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482" w:rsidRDefault="007B7482" w:rsidP="007B7482">
      <w:pPr>
        <w:contextualSpacing/>
        <w:jc w:val="center"/>
        <w:rPr>
          <w:rFonts w:ascii="Times New Roman" w:eastAsia="Times New Roman" w:hAnsi="Times New Roman" w:cs="Times New Roman"/>
        </w:rPr>
      </w:pPr>
      <w:r w:rsidRPr="00000C63">
        <w:rPr>
          <w:rFonts w:ascii="Times New Roman" w:eastAsia="Times New Roman" w:hAnsi="Times New Roman" w:cs="Times New Roman"/>
        </w:rPr>
        <w:t>COMMONWEALTH OF MASSACHUSETTS</w:t>
      </w:r>
    </w:p>
    <w:p w:rsidR="00D72129" w:rsidRPr="00000C63" w:rsidRDefault="00D72129" w:rsidP="007B7482">
      <w:pPr>
        <w:contextualSpacing/>
        <w:jc w:val="center"/>
        <w:rPr>
          <w:rFonts w:ascii="Times New Roman" w:eastAsia="Times New Roman" w:hAnsi="Times New Roman" w:cs="Times New Roman"/>
        </w:rPr>
      </w:pPr>
    </w:p>
    <w:p w:rsidR="007B7482" w:rsidRPr="00000C63" w:rsidRDefault="007B7482" w:rsidP="007B7482">
      <w:pPr>
        <w:contextualSpacing/>
        <w:rPr>
          <w:rFonts w:ascii="Times New Roman" w:eastAsia="Times New Roman" w:hAnsi="Times New Roman" w:cs="Times New Roman"/>
          <w:b/>
        </w:rPr>
      </w:pPr>
      <w:r>
        <w:rPr>
          <w:rFonts w:ascii="Times New Roman" w:eastAsia="Times New Roman" w:hAnsi="Times New Roman" w:cs="Times New Roman"/>
        </w:rPr>
        <w:t>Middlesex</w:t>
      </w:r>
      <w:r w:rsidRPr="00000C63">
        <w:rPr>
          <w:rFonts w:ascii="Times New Roman" w:eastAsia="Times New Roman" w:hAnsi="Times New Roman" w:cs="Times New Roman"/>
        </w:rPr>
        <w:t>, ss.</w:t>
      </w:r>
      <w:r w:rsidRPr="00000C63">
        <w:rPr>
          <w:rFonts w:ascii="Times New Roman" w:eastAsia="Times New Roman" w:hAnsi="Times New Roman" w:cs="Times New Roman"/>
        </w:rPr>
        <w:tab/>
      </w:r>
      <w:r w:rsidRPr="00000C63">
        <w:rPr>
          <w:rFonts w:ascii="Times New Roman" w:eastAsia="Times New Roman" w:hAnsi="Times New Roman" w:cs="Times New Roman"/>
        </w:rPr>
        <w:tab/>
      </w:r>
      <w:r w:rsidRPr="00000C63">
        <w:rPr>
          <w:rFonts w:ascii="Times New Roman" w:eastAsia="Times New Roman" w:hAnsi="Times New Roman" w:cs="Times New Roman"/>
        </w:rPr>
        <w:tab/>
      </w:r>
      <w:r w:rsidRPr="00000C63">
        <w:rPr>
          <w:rFonts w:ascii="Times New Roman" w:eastAsia="Times New Roman" w:hAnsi="Times New Roman" w:cs="Times New Roman"/>
        </w:rPr>
        <w:tab/>
      </w:r>
      <w:r w:rsidRPr="00000C63">
        <w:rPr>
          <w:rFonts w:ascii="Times New Roman" w:eastAsia="Times New Roman" w:hAnsi="Times New Roman" w:cs="Times New Roman"/>
        </w:rPr>
        <w:tab/>
      </w:r>
      <w:r w:rsidRPr="00000C63">
        <w:rPr>
          <w:rFonts w:ascii="Times New Roman" w:eastAsia="Times New Roman" w:hAnsi="Times New Roman" w:cs="Times New Roman"/>
          <w:b/>
        </w:rPr>
        <w:t>Division of Administrative Law Appeals</w:t>
      </w:r>
    </w:p>
    <w:p w:rsidR="007B7482" w:rsidRPr="00000C63" w:rsidRDefault="007B7482" w:rsidP="007B7482">
      <w:pPr>
        <w:contextualSpacing/>
        <w:rPr>
          <w:rFonts w:ascii="Times New Roman" w:eastAsia="Times New Roman" w:hAnsi="Times New Roman" w:cs="Times New Roman"/>
          <w:b/>
        </w:rPr>
      </w:pPr>
      <w:r w:rsidRPr="00000C63">
        <w:rPr>
          <w:rFonts w:ascii="Times New Roman" w:eastAsia="Times New Roman" w:hAnsi="Times New Roman" w:cs="Times New Roman"/>
          <w:b/>
        </w:rPr>
        <w:tab/>
      </w:r>
    </w:p>
    <w:p w:rsidR="007B7482" w:rsidRPr="00000C63" w:rsidRDefault="007B7482" w:rsidP="007B7482">
      <w:pPr>
        <w:contextualSpacing/>
        <w:rPr>
          <w:rFonts w:ascii="Times New Roman" w:eastAsia="Times New Roman" w:hAnsi="Times New Roman" w:cs="Times New Roman"/>
          <w:b/>
        </w:rPr>
      </w:pPr>
    </w:p>
    <w:p w:rsidR="007B7482" w:rsidRPr="00000C63" w:rsidRDefault="007B7482" w:rsidP="007B7482">
      <w:pPr>
        <w:contextualSpacing/>
        <w:rPr>
          <w:rFonts w:ascii="Times New Roman" w:eastAsia="Times New Roman" w:hAnsi="Times New Roman" w:cs="Times New Roman"/>
          <w:b/>
        </w:rPr>
      </w:pPr>
      <w:r>
        <w:rPr>
          <w:rFonts w:ascii="Times New Roman" w:eastAsia="Times New Roman" w:hAnsi="Times New Roman" w:cs="Times New Roman"/>
          <w:b/>
        </w:rPr>
        <w:t>Board of Registration in Medicine</w:t>
      </w:r>
      <w:r w:rsidRPr="00000C63">
        <w:rPr>
          <w:rFonts w:ascii="Times New Roman" w:eastAsia="Times New Roman" w:hAnsi="Times New Roman" w:cs="Times New Roman"/>
        </w:rPr>
        <w:t>,</w:t>
      </w:r>
      <w:r w:rsidRPr="00000C63">
        <w:rPr>
          <w:rFonts w:ascii="Times New Roman" w:eastAsia="Times New Roman" w:hAnsi="Times New Roman" w:cs="Times New Roman"/>
        </w:rPr>
        <w:tab/>
      </w:r>
      <w:r w:rsidRPr="00000C63">
        <w:rPr>
          <w:rFonts w:ascii="Times New Roman" w:eastAsia="Times New Roman" w:hAnsi="Times New Roman" w:cs="Times New Roman"/>
        </w:rPr>
        <w:tab/>
      </w:r>
      <w:r w:rsidRPr="00000C63">
        <w:rPr>
          <w:rFonts w:ascii="Times New Roman" w:eastAsia="Times New Roman" w:hAnsi="Times New Roman" w:cs="Times New Roman"/>
        </w:rPr>
        <w:tab/>
      </w:r>
      <w:r w:rsidRPr="00000C63">
        <w:rPr>
          <w:rFonts w:ascii="Times New Roman" w:eastAsia="Times New Roman" w:hAnsi="Times New Roman" w:cs="Times New Roman"/>
        </w:rPr>
        <w:tab/>
      </w:r>
      <w:r w:rsidRPr="00000C63">
        <w:rPr>
          <w:rFonts w:ascii="Times New Roman" w:eastAsia="Times New Roman" w:hAnsi="Times New Roman" w:cs="Times New Roman"/>
        </w:rPr>
        <w:tab/>
      </w:r>
    </w:p>
    <w:p w:rsidR="007B7482" w:rsidRPr="00000C63" w:rsidRDefault="007B7482" w:rsidP="007B7482">
      <w:pPr>
        <w:ind w:firstLine="720"/>
        <w:contextualSpacing/>
        <w:rPr>
          <w:rFonts w:ascii="Times New Roman" w:eastAsia="Times New Roman" w:hAnsi="Times New Roman" w:cs="Times New Roman"/>
        </w:rPr>
      </w:pPr>
      <w:r w:rsidRPr="00000C63">
        <w:rPr>
          <w:rFonts w:ascii="Times New Roman" w:eastAsia="Times New Roman" w:hAnsi="Times New Roman" w:cs="Times New Roman"/>
        </w:rPr>
        <w:t>Petitioner,</w:t>
      </w:r>
      <w:r w:rsidRPr="00000C63">
        <w:rPr>
          <w:rFonts w:ascii="Times New Roman" w:eastAsia="Times New Roman" w:hAnsi="Times New Roman" w:cs="Times New Roman"/>
        </w:rPr>
        <w:tab/>
      </w:r>
    </w:p>
    <w:p w:rsidR="007B7482" w:rsidRPr="00000C63" w:rsidRDefault="007B7482" w:rsidP="007B7482">
      <w:pPr>
        <w:ind w:firstLine="720"/>
        <w:contextualSpacing/>
        <w:rPr>
          <w:rFonts w:ascii="Times New Roman" w:eastAsia="Times New Roman" w:hAnsi="Times New Roman" w:cs="Times New Roman"/>
          <w:b/>
        </w:rPr>
      </w:pPr>
      <w:r w:rsidRPr="00000C63">
        <w:rPr>
          <w:rFonts w:ascii="Times New Roman" w:eastAsia="Times New Roman" w:hAnsi="Times New Roman" w:cs="Times New Roman"/>
        </w:rPr>
        <w:tab/>
      </w:r>
      <w:r w:rsidRPr="00000C63">
        <w:rPr>
          <w:rFonts w:ascii="Times New Roman" w:eastAsia="Times New Roman" w:hAnsi="Times New Roman" w:cs="Times New Roman"/>
        </w:rPr>
        <w:tab/>
      </w:r>
      <w:r w:rsidRPr="00000C63">
        <w:rPr>
          <w:rFonts w:ascii="Times New Roman" w:eastAsia="Times New Roman" w:hAnsi="Times New Roman" w:cs="Times New Roman"/>
        </w:rPr>
        <w:tab/>
      </w:r>
      <w:r w:rsidRPr="00000C63">
        <w:rPr>
          <w:rFonts w:ascii="Times New Roman" w:eastAsia="Times New Roman" w:hAnsi="Times New Roman" w:cs="Times New Roman"/>
        </w:rPr>
        <w:tab/>
      </w:r>
    </w:p>
    <w:p w:rsidR="007B7482" w:rsidRDefault="007B7482" w:rsidP="007B7482">
      <w:pPr>
        <w:contextualSpacing/>
        <w:rPr>
          <w:rFonts w:ascii="Times New Roman" w:eastAsia="Times New Roman" w:hAnsi="Times New Roman" w:cs="Times New Roman"/>
        </w:rPr>
      </w:pPr>
      <w:r w:rsidRPr="00000C63">
        <w:rPr>
          <w:rFonts w:ascii="Times New Roman" w:eastAsia="Times New Roman" w:hAnsi="Times New Roman" w:cs="Times New Roman"/>
        </w:rPr>
        <w:t>v.</w:t>
      </w:r>
      <w:r w:rsidRPr="00000C63">
        <w:rPr>
          <w:rFonts w:ascii="Times New Roman" w:eastAsia="Times New Roman" w:hAnsi="Times New Roman" w:cs="Times New Roman"/>
        </w:rPr>
        <w:tab/>
      </w:r>
      <w:r w:rsidRPr="00000C63">
        <w:rPr>
          <w:rFonts w:ascii="Times New Roman" w:eastAsia="Times New Roman" w:hAnsi="Times New Roman" w:cs="Times New Roman"/>
        </w:rPr>
        <w:tab/>
      </w:r>
      <w:r w:rsidRPr="00000C63">
        <w:rPr>
          <w:rFonts w:ascii="Times New Roman" w:eastAsia="Times New Roman" w:hAnsi="Times New Roman" w:cs="Times New Roman"/>
        </w:rPr>
        <w:tab/>
      </w:r>
      <w:r w:rsidRPr="00000C63">
        <w:rPr>
          <w:rFonts w:ascii="Times New Roman" w:eastAsia="Times New Roman" w:hAnsi="Times New Roman" w:cs="Times New Roman"/>
        </w:rPr>
        <w:tab/>
      </w:r>
      <w:r w:rsidRPr="00000C63">
        <w:rPr>
          <w:rFonts w:ascii="Times New Roman" w:eastAsia="Times New Roman" w:hAnsi="Times New Roman" w:cs="Times New Roman"/>
        </w:rPr>
        <w:tab/>
      </w:r>
      <w:r w:rsidRPr="00000C63">
        <w:rPr>
          <w:rFonts w:ascii="Times New Roman" w:eastAsia="Times New Roman" w:hAnsi="Times New Roman" w:cs="Times New Roman"/>
        </w:rPr>
        <w:tab/>
        <w:t>Docket No.</w:t>
      </w:r>
      <w:r w:rsidR="00D72129">
        <w:rPr>
          <w:rFonts w:ascii="Times New Roman" w:eastAsia="Times New Roman" w:hAnsi="Times New Roman" w:cs="Times New Roman"/>
        </w:rPr>
        <w:t xml:space="preserve"> </w:t>
      </w:r>
      <w:r w:rsidR="00B7711D">
        <w:rPr>
          <w:rFonts w:ascii="Times New Roman" w:eastAsia="Times New Roman" w:hAnsi="Times New Roman" w:cs="Times New Roman"/>
        </w:rPr>
        <w:t>RM-19-0282</w:t>
      </w:r>
    </w:p>
    <w:p w:rsidR="007B7482" w:rsidRPr="00000C63" w:rsidRDefault="007B7482" w:rsidP="007B7482">
      <w:pPr>
        <w:contextualSpacing/>
        <w:rPr>
          <w:rFonts w:ascii="Times New Roman" w:eastAsia="Times New Roman" w:hAnsi="Times New Roman" w:cs="Times New Roman"/>
        </w:rPr>
      </w:pPr>
    </w:p>
    <w:p w:rsidR="007B7482" w:rsidRPr="00000C63" w:rsidRDefault="007B7482" w:rsidP="007B7482">
      <w:pPr>
        <w:rPr>
          <w:rFonts w:ascii="Times New Roman" w:eastAsia="Times New Roman" w:hAnsi="Times New Roman" w:cs="Times New Roman"/>
          <w:b/>
        </w:rPr>
      </w:pPr>
      <w:r>
        <w:rPr>
          <w:rFonts w:ascii="Times New Roman" w:eastAsia="Times New Roman" w:hAnsi="Times New Roman" w:cs="Times New Roman"/>
          <w:b/>
        </w:rPr>
        <w:t>Mohan Govindan</w:t>
      </w:r>
      <w:r w:rsidRPr="00916F8D">
        <w:rPr>
          <w:rFonts w:ascii="Times New Roman" w:eastAsia="Times New Roman" w:hAnsi="Times New Roman" w:cs="Times New Roman"/>
          <w:b/>
        </w:rPr>
        <w:t>, M.D.</w:t>
      </w:r>
      <w:r w:rsidRPr="00000C63">
        <w:rPr>
          <w:rFonts w:ascii="Times New Roman" w:eastAsia="Times New Roman" w:hAnsi="Times New Roman" w:cs="Times New Roman"/>
          <w:b/>
        </w:rPr>
        <w:tab/>
      </w:r>
      <w:r w:rsidRPr="00000C63">
        <w:rPr>
          <w:rFonts w:ascii="Times New Roman" w:eastAsia="Times New Roman" w:hAnsi="Times New Roman" w:cs="Times New Roman"/>
          <w:b/>
        </w:rPr>
        <w:tab/>
      </w:r>
      <w:r w:rsidRPr="00000C63">
        <w:rPr>
          <w:rFonts w:ascii="Times New Roman" w:eastAsia="Times New Roman" w:hAnsi="Times New Roman" w:cs="Times New Roman"/>
          <w:b/>
        </w:rPr>
        <w:tab/>
      </w:r>
      <w:r w:rsidRPr="00000C63">
        <w:rPr>
          <w:rFonts w:ascii="Times New Roman" w:eastAsia="Times New Roman" w:hAnsi="Times New Roman" w:cs="Times New Roman"/>
          <w:b/>
        </w:rPr>
        <w:tab/>
      </w:r>
      <w:r w:rsidRPr="00000C63">
        <w:rPr>
          <w:rFonts w:ascii="Times New Roman" w:eastAsia="Times New Roman" w:hAnsi="Times New Roman" w:cs="Times New Roman"/>
          <w:b/>
        </w:rPr>
        <w:tab/>
      </w:r>
      <w:r w:rsidRPr="00000C63">
        <w:rPr>
          <w:rFonts w:ascii="Times New Roman" w:eastAsia="Times New Roman" w:hAnsi="Times New Roman" w:cs="Times New Roman"/>
          <w:b/>
        </w:rPr>
        <w:tab/>
      </w:r>
    </w:p>
    <w:p w:rsidR="007B7482" w:rsidRPr="00000C63" w:rsidRDefault="007B7482" w:rsidP="007B7482">
      <w:pPr>
        <w:contextualSpacing/>
        <w:rPr>
          <w:rFonts w:ascii="Times New Roman" w:eastAsia="Times New Roman" w:hAnsi="Times New Roman" w:cs="Times New Roman"/>
        </w:rPr>
      </w:pPr>
      <w:r w:rsidRPr="00000C63">
        <w:rPr>
          <w:rFonts w:ascii="Times New Roman" w:eastAsia="Times New Roman" w:hAnsi="Times New Roman" w:cs="Times New Roman"/>
          <w:b/>
        </w:rPr>
        <w:tab/>
      </w:r>
      <w:r w:rsidRPr="00000C63">
        <w:rPr>
          <w:rFonts w:ascii="Times New Roman" w:eastAsia="Times New Roman" w:hAnsi="Times New Roman" w:cs="Times New Roman"/>
        </w:rPr>
        <w:t>Respondent</w:t>
      </w:r>
    </w:p>
    <w:p w:rsidR="007B7482" w:rsidRPr="00000C63" w:rsidRDefault="007B7482" w:rsidP="007B7482">
      <w:pPr>
        <w:contextualSpacing/>
        <w:rPr>
          <w:rFonts w:ascii="Times New Roman" w:eastAsia="Times New Roman" w:hAnsi="Times New Roman" w:cs="Times New Roman"/>
        </w:rPr>
      </w:pPr>
    </w:p>
    <w:p w:rsidR="007B7482" w:rsidRPr="00000C63" w:rsidRDefault="007B7482" w:rsidP="007B7482">
      <w:pPr>
        <w:contextualSpacing/>
        <w:rPr>
          <w:rFonts w:ascii="Times New Roman" w:eastAsia="Times New Roman" w:hAnsi="Times New Roman" w:cs="Times New Roman"/>
          <w:highlight w:val="yellow"/>
        </w:rPr>
      </w:pPr>
    </w:p>
    <w:p w:rsidR="007B7482" w:rsidRPr="00000C63" w:rsidRDefault="007B7482" w:rsidP="007B7482">
      <w:pPr>
        <w:contextualSpacing/>
        <w:rPr>
          <w:rFonts w:ascii="Times New Roman" w:eastAsia="Times New Roman" w:hAnsi="Times New Roman" w:cs="Times New Roman"/>
          <w:b/>
        </w:rPr>
      </w:pPr>
      <w:r w:rsidRPr="00000C63">
        <w:rPr>
          <w:rFonts w:ascii="Times New Roman" w:eastAsia="Times New Roman" w:hAnsi="Times New Roman" w:cs="Times New Roman"/>
          <w:b/>
        </w:rPr>
        <w:t>Appearance for Petitioner:</w:t>
      </w:r>
    </w:p>
    <w:p w:rsidR="007B7482" w:rsidRPr="00000C63" w:rsidRDefault="007B7482" w:rsidP="007B7482">
      <w:pPr>
        <w:contextualSpacing/>
        <w:rPr>
          <w:rFonts w:ascii="Times New Roman" w:eastAsia="Times New Roman" w:hAnsi="Times New Roman" w:cs="Times New Roman"/>
        </w:rPr>
      </w:pPr>
    </w:p>
    <w:p w:rsidR="00D72129" w:rsidRDefault="007B7482" w:rsidP="007B7482">
      <w:pPr>
        <w:contextualSpacing/>
        <w:rPr>
          <w:rFonts w:ascii="Times New Roman" w:eastAsia="Times New Roman" w:hAnsi="Times New Roman" w:cs="Times New Roman"/>
        </w:rPr>
      </w:pPr>
      <w:r w:rsidRPr="00000C63">
        <w:rPr>
          <w:rFonts w:ascii="Times New Roman" w:eastAsia="Times New Roman" w:hAnsi="Times New Roman" w:cs="Times New Roman"/>
        </w:rPr>
        <w:tab/>
      </w:r>
      <w:r w:rsidR="00B7711D">
        <w:rPr>
          <w:rFonts w:ascii="Times New Roman" w:eastAsia="Times New Roman" w:hAnsi="Times New Roman" w:cs="Times New Roman"/>
        </w:rPr>
        <w:t>Karen Robinson</w:t>
      </w:r>
      <w:r>
        <w:rPr>
          <w:rFonts w:ascii="Times New Roman" w:eastAsia="Times New Roman" w:hAnsi="Times New Roman" w:cs="Times New Roman"/>
        </w:rPr>
        <w:t>, Esq.</w:t>
      </w:r>
    </w:p>
    <w:p w:rsidR="007B7482" w:rsidRDefault="007B7482" w:rsidP="007B7482">
      <w:pPr>
        <w:contextualSpacing/>
        <w:rPr>
          <w:rFonts w:ascii="Times New Roman" w:eastAsia="Times New Roman" w:hAnsi="Times New Roman" w:cs="Times New Roman"/>
        </w:rPr>
      </w:pPr>
      <w:r>
        <w:rPr>
          <w:rFonts w:ascii="Times New Roman" w:eastAsia="Times New Roman" w:hAnsi="Times New Roman" w:cs="Times New Roman"/>
        </w:rPr>
        <w:tab/>
        <w:t>Board of Registration in Medicine</w:t>
      </w:r>
    </w:p>
    <w:p w:rsidR="007B7482" w:rsidRDefault="007B7482" w:rsidP="007B7482">
      <w:pPr>
        <w:contextualSpacing/>
        <w:rPr>
          <w:rFonts w:ascii="Times New Roman" w:eastAsia="Times New Roman" w:hAnsi="Times New Roman" w:cs="Times New Roman"/>
        </w:rPr>
      </w:pPr>
      <w:r>
        <w:rPr>
          <w:rFonts w:ascii="Times New Roman" w:eastAsia="Times New Roman" w:hAnsi="Times New Roman" w:cs="Times New Roman"/>
        </w:rPr>
        <w:tab/>
        <w:t>200 Harvard Mill Square, Suite 330</w:t>
      </w:r>
    </w:p>
    <w:p w:rsidR="007B7482" w:rsidRPr="00000C63" w:rsidRDefault="007B7482" w:rsidP="007B7482">
      <w:pPr>
        <w:contextualSpacing/>
        <w:rPr>
          <w:rFonts w:ascii="Times New Roman" w:eastAsia="Times New Roman" w:hAnsi="Times New Roman" w:cs="Times New Roman"/>
        </w:rPr>
      </w:pPr>
      <w:r>
        <w:rPr>
          <w:rFonts w:ascii="Times New Roman" w:eastAsia="Times New Roman" w:hAnsi="Times New Roman" w:cs="Times New Roman"/>
        </w:rPr>
        <w:tab/>
        <w:t>Wakefield, MA 01880</w:t>
      </w:r>
    </w:p>
    <w:p w:rsidR="007B7482" w:rsidRPr="00000C63" w:rsidRDefault="007B7482" w:rsidP="007B7482">
      <w:pPr>
        <w:contextualSpacing/>
        <w:rPr>
          <w:rFonts w:ascii="Times New Roman" w:eastAsia="Times New Roman" w:hAnsi="Times New Roman" w:cs="Times New Roman"/>
        </w:rPr>
      </w:pPr>
    </w:p>
    <w:p w:rsidR="007B7482" w:rsidRPr="00000C63" w:rsidRDefault="007B7482" w:rsidP="007B7482">
      <w:pPr>
        <w:contextualSpacing/>
        <w:rPr>
          <w:rFonts w:ascii="Times New Roman" w:eastAsia="Times New Roman" w:hAnsi="Times New Roman" w:cs="Times New Roman"/>
          <w:b/>
        </w:rPr>
      </w:pPr>
      <w:r w:rsidRPr="00000C63">
        <w:rPr>
          <w:rFonts w:ascii="Times New Roman" w:eastAsia="Times New Roman" w:hAnsi="Times New Roman" w:cs="Times New Roman"/>
          <w:b/>
        </w:rPr>
        <w:t>Appearance for Respondent:</w:t>
      </w:r>
    </w:p>
    <w:p w:rsidR="007B7482" w:rsidRPr="00000C63" w:rsidRDefault="007B7482" w:rsidP="007B7482">
      <w:pPr>
        <w:contextualSpacing/>
        <w:rPr>
          <w:rFonts w:ascii="Times New Roman" w:eastAsia="Times New Roman" w:hAnsi="Times New Roman" w:cs="Times New Roman"/>
          <w:highlight w:val="yellow"/>
        </w:rPr>
      </w:pPr>
    </w:p>
    <w:p w:rsidR="007B7482" w:rsidRDefault="007B7482" w:rsidP="007B7482">
      <w:pPr>
        <w:rPr>
          <w:rFonts w:ascii="Times New Roman" w:eastAsia="Times New Roman" w:hAnsi="Times New Roman" w:cs="Times New Roman"/>
        </w:rPr>
      </w:pPr>
      <w:r w:rsidRPr="00796736">
        <w:rPr>
          <w:rFonts w:ascii="Times New Roman" w:eastAsia="Times New Roman" w:hAnsi="Times New Roman" w:cs="Times New Roman"/>
        </w:rPr>
        <w:tab/>
      </w:r>
      <w:r>
        <w:rPr>
          <w:rFonts w:ascii="Times New Roman" w:eastAsia="Times New Roman" w:hAnsi="Times New Roman" w:cs="Times New Roman"/>
        </w:rPr>
        <w:t>Paul Cirel, Esq.</w:t>
      </w:r>
    </w:p>
    <w:p w:rsidR="00B7711D" w:rsidRDefault="00B7711D" w:rsidP="007B7482">
      <w:pPr>
        <w:rPr>
          <w:rFonts w:ascii="Times New Roman" w:eastAsia="Times New Roman" w:hAnsi="Times New Roman" w:cs="Times New Roman"/>
        </w:rPr>
      </w:pPr>
      <w:r>
        <w:rPr>
          <w:rFonts w:ascii="Times New Roman" w:eastAsia="Times New Roman" w:hAnsi="Times New Roman" w:cs="Times New Roman"/>
        </w:rPr>
        <w:tab/>
        <w:t>Ingrid S. Matin, Esq.</w:t>
      </w:r>
    </w:p>
    <w:p w:rsidR="00B7711D" w:rsidRDefault="00B7711D" w:rsidP="007B7482">
      <w:pPr>
        <w:rPr>
          <w:rFonts w:ascii="Times New Roman" w:eastAsia="Times New Roman" w:hAnsi="Times New Roman" w:cs="Times New Roman"/>
        </w:rPr>
      </w:pPr>
      <w:r>
        <w:rPr>
          <w:rFonts w:ascii="Times New Roman" w:eastAsia="Times New Roman" w:hAnsi="Times New Roman" w:cs="Times New Roman"/>
        </w:rPr>
        <w:tab/>
        <w:t>Todd &amp; Weld LLP</w:t>
      </w:r>
    </w:p>
    <w:p w:rsidR="00D72129" w:rsidRPr="00796736" w:rsidRDefault="00D72129" w:rsidP="007B7482">
      <w:pPr>
        <w:rPr>
          <w:rFonts w:ascii="Times New Roman" w:eastAsia="Times New Roman" w:hAnsi="Times New Roman" w:cs="Times New Roman"/>
        </w:rPr>
      </w:pPr>
      <w:r>
        <w:rPr>
          <w:rFonts w:ascii="Times New Roman" w:eastAsia="Times New Roman" w:hAnsi="Times New Roman" w:cs="Times New Roman"/>
        </w:rPr>
        <w:tab/>
        <w:t>1 Federal Street</w:t>
      </w:r>
    </w:p>
    <w:p w:rsidR="007B7482" w:rsidRPr="00796736" w:rsidRDefault="007B7482" w:rsidP="007B7482">
      <w:pPr>
        <w:rPr>
          <w:rFonts w:ascii="Times New Roman" w:hAnsi="Times New Roman" w:cs="Times New Roman"/>
        </w:rPr>
      </w:pPr>
      <w:r>
        <w:tab/>
      </w:r>
      <w:r w:rsidR="00B7711D">
        <w:rPr>
          <w:rFonts w:ascii="Times New Roman" w:hAnsi="Times New Roman" w:cs="Times New Roman"/>
        </w:rPr>
        <w:t>Boston, MA 02110</w:t>
      </w:r>
    </w:p>
    <w:p w:rsidR="007B7482" w:rsidRPr="00000C63" w:rsidRDefault="007B7482" w:rsidP="007B7482">
      <w:pPr>
        <w:contextualSpacing/>
        <w:rPr>
          <w:rFonts w:ascii="Times New Roman" w:eastAsia="Times New Roman" w:hAnsi="Times New Roman" w:cs="Times New Roman"/>
          <w:highlight w:val="yellow"/>
        </w:rPr>
      </w:pPr>
    </w:p>
    <w:p w:rsidR="007B7482" w:rsidRPr="00000C63" w:rsidRDefault="007B7482" w:rsidP="007B7482">
      <w:pPr>
        <w:contextualSpacing/>
        <w:rPr>
          <w:rFonts w:ascii="Times New Roman" w:eastAsia="Times New Roman" w:hAnsi="Times New Roman" w:cs="Times New Roman"/>
          <w:b/>
        </w:rPr>
      </w:pPr>
      <w:r w:rsidRPr="00000C63">
        <w:rPr>
          <w:rFonts w:ascii="Times New Roman" w:eastAsia="Times New Roman" w:hAnsi="Times New Roman" w:cs="Times New Roman"/>
          <w:b/>
        </w:rPr>
        <w:t>Administrative Magistrate:</w:t>
      </w:r>
    </w:p>
    <w:p w:rsidR="007B7482" w:rsidRPr="00000C63" w:rsidRDefault="007B7482" w:rsidP="007B7482">
      <w:pPr>
        <w:contextualSpacing/>
        <w:rPr>
          <w:rFonts w:ascii="Times New Roman" w:eastAsia="Times New Roman" w:hAnsi="Times New Roman" w:cs="Times New Roman"/>
          <w:b/>
        </w:rPr>
      </w:pPr>
      <w:r w:rsidRPr="00000C63">
        <w:rPr>
          <w:rFonts w:ascii="Times New Roman" w:eastAsia="Times New Roman" w:hAnsi="Times New Roman" w:cs="Times New Roman"/>
          <w:b/>
        </w:rPr>
        <w:tab/>
      </w:r>
    </w:p>
    <w:p w:rsidR="00BF2B5E" w:rsidRPr="00F47C22" w:rsidRDefault="007B7482" w:rsidP="007B7482">
      <w:pPr>
        <w:contextualSpacing/>
        <w:rPr>
          <w:rFonts w:ascii="Times New Roman" w:eastAsia="Times New Roman" w:hAnsi="Times New Roman" w:cs="Times New Roman"/>
          <w:bCs/>
        </w:rPr>
      </w:pPr>
      <w:r w:rsidRPr="00000C63">
        <w:rPr>
          <w:rFonts w:ascii="Times New Roman" w:eastAsia="Times New Roman" w:hAnsi="Times New Roman" w:cs="Times New Roman"/>
          <w:b/>
        </w:rPr>
        <w:tab/>
      </w:r>
      <w:r w:rsidR="00C064BC" w:rsidRPr="00F47C22">
        <w:rPr>
          <w:rFonts w:ascii="Times New Roman" w:eastAsia="Times New Roman" w:hAnsi="Times New Roman" w:cs="Times New Roman"/>
          <w:bCs/>
        </w:rPr>
        <w:t>Kenneth J. Forton</w:t>
      </w:r>
      <w:r w:rsidR="00BF2B5E">
        <w:rPr>
          <w:rFonts w:ascii="Times New Roman" w:eastAsia="Times New Roman" w:hAnsi="Times New Roman" w:cs="Times New Roman"/>
          <w:bCs/>
        </w:rPr>
        <w:t>, Esq.</w:t>
      </w:r>
    </w:p>
    <w:p w:rsidR="00D012B2" w:rsidRPr="003866B0" w:rsidRDefault="00D012B2" w:rsidP="00D012B2">
      <w:pPr>
        <w:rPr>
          <w:rFonts w:ascii="Times New Roman" w:hAnsi="Times New Roman" w:cs="Times New Roman"/>
          <w:color w:val="000000" w:themeColor="text1"/>
        </w:rPr>
      </w:pPr>
    </w:p>
    <w:p w:rsidR="007B7482" w:rsidRDefault="007B7482" w:rsidP="00625459">
      <w:pPr>
        <w:spacing w:line="360" w:lineRule="auto"/>
        <w:rPr>
          <w:rFonts w:ascii="Times New Roman" w:hAnsi="Times New Roman" w:cs="Times New Roman"/>
          <w:color w:val="000000" w:themeColor="text1"/>
        </w:rPr>
      </w:pPr>
    </w:p>
    <w:p w:rsidR="00813F91" w:rsidRPr="00714143" w:rsidRDefault="00813F91" w:rsidP="00854614">
      <w:pPr>
        <w:spacing w:line="480" w:lineRule="auto"/>
        <w:jc w:val="center"/>
        <w:rPr>
          <w:rFonts w:ascii="Times New Roman" w:hAnsi="Times New Roman" w:cs="Times New Roman"/>
          <w:b/>
          <w:bCs/>
          <w:color w:val="000000" w:themeColor="text1"/>
        </w:rPr>
      </w:pPr>
      <w:r w:rsidRPr="00714143">
        <w:rPr>
          <w:rFonts w:ascii="Times New Roman" w:hAnsi="Times New Roman" w:cs="Times New Roman"/>
          <w:b/>
          <w:bCs/>
          <w:color w:val="000000" w:themeColor="text1"/>
        </w:rPr>
        <w:t>RECOMMENDED DECISION</w:t>
      </w:r>
    </w:p>
    <w:p w:rsidR="009B6F92" w:rsidRDefault="00C1551F" w:rsidP="00CD794A">
      <w:pPr>
        <w:spacing w:line="480" w:lineRule="auto"/>
        <w:ind w:firstLine="720"/>
        <w:rPr>
          <w:rFonts w:ascii="Times New Roman" w:hAnsi="Times New Roman" w:cs="Times New Roman"/>
          <w:color w:val="000000" w:themeColor="text1"/>
        </w:rPr>
      </w:pPr>
      <w:r w:rsidRPr="003866B0">
        <w:rPr>
          <w:rFonts w:ascii="Times New Roman" w:hAnsi="Times New Roman" w:cs="Times New Roman"/>
          <w:color w:val="000000" w:themeColor="text1"/>
        </w:rPr>
        <w:t xml:space="preserve">On </w:t>
      </w:r>
      <w:r w:rsidR="00510BE4" w:rsidRPr="003866B0">
        <w:rPr>
          <w:rFonts w:ascii="Times New Roman" w:hAnsi="Times New Roman" w:cs="Times New Roman"/>
          <w:color w:val="000000" w:themeColor="text1"/>
        </w:rPr>
        <w:t xml:space="preserve">February 22, 2018, </w:t>
      </w:r>
      <w:r w:rsidR="005268FA">
        <w:rPr>
          <w:rFonts w:ascii="Times New Roman" w:hAnsi="Times New Roman" w:cs="Times New Roman"/>
          <w:color w:val="000000" w:themeColor="text1"/>
        </w:rPr>
        <w:t xml:space="preserve">Petitioner </w:t>
      </w:r>
      <w:r w:rsidR="00510BE4" w:rsidRPr="003866B0">
        <w:rPr>
          <w:rFonts w:ascii="Times New Roman" w:hAnsi="Times New Roman" w:cs="Times New Roman"/>
          <w:color w:val="000000" w:themeColor="text1"/>
        </w:rPr>
        <w:t xml:space="preserve">Board of Registration in Medicine issued a Statement of Allegations ordering Respondent Mohan Govindan, M.D. to show cause why he should not be disciplined for </w:t>
      </w:r>
      <w:r w:rsidR="00B23664">
        <w:rPr>
          <w:rFonts w:ascii="Times New Roman" w:hAnsi="Times New Roman" w:cs="Times New Roman"/>
          <w:color w:val="000000" w:themeColor="text1"/>
        </w:rPr>
        <w:t xml:space="preserve">practicing medicine in violation of law, regulations, or good and accepted medical practice during his </w:t>
      </w:r>
      <w:r w:rsidR="008F7383">
        <w:rPr>
          <w:rFonts w:ascii="Times New Roman" w:hAnsi="Times New Roman" w:cs="Times New Roman"/>
          <w:color w:val="000000" w:themeColor="text1"/>
        </w:rPr>
        <w:t xml:space="preserve">interventional cardiology </w:t>
      </w:r>
      <w:r w:rsidR="00B23664">
        <w:rPr>
          <w:rFonts w:ascii="Times New Roman" w:hAnsi="Times New Roman" w:cs="Times New Roman"/>
          <w:color w:val="000000" w:themeColor="text1"/>
        </w:rPr>
        <w:t>treatment of three patients</w:t>
      </w:r>
      <w:r w:rsidR="004A7B78">
        <w:rPr>
          <w:rFonts w:ascii="Times New Roman" w:hAnsi="Times New Roman" w:cs="Times New Roman"/>
          <w:color w:val="000000" w:themeColor="text1"/>
        </w:rPr>
        <w:t>:</w:t>
      </w:r>
      <w:r w:rsidR="00510BE4" w:rsidRPr="003866B0">
        <w:rPr>
          <w:rFonts w:ascii="Times New Roman" w:hAnsi="Times New Roman" w:cs="Times New Roman"/>
          <w:color w:val="000000" w:themeColor="text1"/>
        </w:rPr>
        <w:t xml:space="preserve"> Patients</w:t>
      </w:r>
      <w:r w:rsidR="008F7383">
        <w:rPr>
          <w:rFonts w:ascii="Times New Roman" w:hAnsi="Times New Roman" w:cs="Times New Roman"/>
          <w:color w:val="000000" w:themeColor="text1"/>
        </w:rPr>
        <w:t xml:space="preserve"> A, B, and </w:t>
      </w:r>
      <w:r w:rsidR="00510BE4" w:rsidRPr="003866B0">
        <w:rPr>
          <w:rFonts w:ascii="Times New Roman" w:hAnsi="Times New Roman" w:cs="Times New Roman"/>
          <w:color w:val="000000" w:themeColor="text1"/>
        </w:rPr>
        <w:t xml:space="preserve">C.  </w:t>
      </w:r>
      <w:r w:rsidR="00B23664">
        <w:rPr>
          <w:rFonts w:ascii="Times New Roman" w:hAnsi="Times New Roman" w:cs="Times New Roman"/>
          <w:color w:val="000000" w:themeColor="text1"/>
        </w:rPr>
        <w:t xml:space="preserve">On that same date, </w:t>
      </w:r>
      <w:r w:rsidR="00BE645A" w:rsidRPr="003866B0">
        <w:rPr>
          <w:rFonts w:ascii="Times New Roman" w:hAnsi="Times New Roman" w:cs="Times New Roman"/>
          <w:color w:val="000000" w:themeColor="text1"/>
        </w:rPr>
        <w:t xml:space="preserve">the Board </w:t>
      </w:r>
      <w:r w:rsidR="00813F91" w:rsidRPr="003866B0">
        <w:rPr>
          <w:rFonts w:ascii="Times New Roman" w:hAnsi="Times New Roman" w:cs="Times New Roman"/>
          <w:color w:val="000000" w:themeColor="text1"/>
        </w:rPr>
        <w:t xml:space="preserve">referred </w:t>
      </w:r>
      <w:r w:rsidR="00BE645A" w:rsidRPr="003866B0">
        <w:rPr>
          <w:rFonts w:ascii="Times New Roman" w:hAnsi="Times New Roman" w:cs="Times New Roman"/>
          <w:color w:val="000000" w:themeColor="text1"/>
        </w:rPr>
        <w:t xml:space="preserve">the </w:t>
      </w:r>
      <w:r w:rsidR="00813F91" w:rsidRPr="003866B0">
        <w:rPr>
          <w:rFonts w:ascii="Times New Roman" w:hAnsi="Times New Roman" w:cs="Times New Roman"/>
          <w:color w:val="000000" w:themeColor="text1"/>
        </w:rPr>
        <w:t xml:space="preserve">matter to </w:t>
      </w:r>
      <w:r w:rsidR="00BE645A" w:rsidRPr="003866B0">
        <w:rPr>
          <w:rFonts w:ascii="Times New Roman" w:hAnsi="Times New Roman" w:cs="Times New Roman"/>
          <w:color w:val="000000" w:themeColor="text1"/>
        </w:rPr>
        <w:lastRenderedPageBreak/>
        <w:t>the Division of Administrative Law Appeals and issued an order to impound identities and use pseudonyms for the patients</w:t>
      </w:r>
      <w:r w:rsidR="00813F91" w:rsidRPr="003866B0">
        <w:rPr>
          <w:rFonts w:ascii="Times New Roman" w:hAnsi="Times New Roman" w:cs="Times New Roman"/>
          <w:color w:val="000000" w:themeColor="text1"/>
        </w:rPr>
        <w:t xml:space="preserve">.  </w:t>
      </w:r>
      <w:r w:rsidR="00B23664">
        <w:rPr>
          <w:rFonts w:ascii="Times New Roman" w:hAnsi="Times New Roman" w:cs="Times New Roman"/>
          <w:color w:val="000000" w:themeColor="text1"/>
        </w:rPr>
        <w:t xml:space="preserve">Also on that day, </w:t>
      </w:r>
      <w:r w:rsidR="00B23664" w:rsidRPr="003866B0">
        <w:rPr>
          <w:rFonts w:ascii="Times New Roman" w:hAnsi="Times New Roman" w:cs="Times New Roman"/>
          <w:color w:val="000000" w:themeColor="text1"/>
        </w:rPr>
        <w:t xml:space="preserve">Dr. Govindan entered into a non-disciplinary Voluntary Agreement for Practice Restrictions </w:t>
      </w:r>
      <w:r w:rsidR="00871E44">
        <w:rPr>
          <w:rFonts w:ascii="Times New Roman" w:hAnsi="Times New Roman" w:cs="Times New Roman"/>
          <w:color w:val="000000" w:themeColor="text1"/>
        </w:rPr>
        <w:t>under</w:t>
      </w:r>
      <w:r w:rsidR="00B23664" w:rsidRPr="003866B0">
        <w:rPr>
          <w:rFonts w:ascii="Times New Roman" w:hAnsi="Times New Roman" w:cs="Times New Roman"/>
          <w:color w:val="000000" w:themeColor="text1"/>
        </w:rPr>
        <w:t xml:space="preserve"> which he would not perform any </w:t>
      </w:r>
      <w:r w:rsidR="00871E44">
        <w:rPr>
          <w:rFonts w:ascii="Times New Roman" w:hAnsi="Times New Roman" w:cs="Times New Roman"/>
          <w:color w:val="000000" w:themeColor="text1"/>
        </w:rPr>
        <w:t xml:space="preserve">interventional </w:t>
      </w:r>
      <w:r w:rsidR="00E81D95">
        <w:rPr>
          <w:rFonts w:ascii="Times New Roman" w:hAnsi="Times New Roman" w:cs="Times New Roman"/>
          <w:color w:val="000000" w:themeColor="text1"/>
        </w:rPr>
        <w:t xml:space="preserve">cardiology </w:t>
      </w:r>
      <w:r w:rsidR="00871E44">
        <w:rPr>
          <w:rFonts w:ascii="Times New Roman" w:hAnsi="Times New Roman" w:cs="Times New Roman"/>
          <w:color w:val="000000" w:themeColor="text1"/>
        </w:rPr>
        <w:t>procedures</w:t>
      </w:r>
      <w:r w:rsidR="00B23664" w:rsidRPr="003866B0">
        <w:rPr>
          <w:rFonts w:ascii="Times New Roman" w:hAnsi="Times New Roman" w:cs="Times New Roman"/>
          <w:color w:val="000000" w:themeColor="text1"/>
        </w:rPr>
        <w:t xml:space="preserve"> at any facility.  </w:t>
      </w:r>
      <w:r w:rsidR="00813F91" w:rsidRPr="003866B0">
        <w:rPr>
          <w:rFonts w:ascii="Times New Roman" w:hAnsi="Times New Roman" w:cs="Times New Roman"/>
          <w:color w:val="000000" w:themeColor="text1"/>
        </w:rPr>
        <w:t xml:space="preserve">Dr. </w:t>
      </w:r>
      <w:r w:rsidR="006F4F74" w:rsidRPr="003866B0">
        <w:rPr>
          <w:rFonts w:ascii="Times New Roman" w:hAnsi="Times New Roman" w:cs="Times New Roman"/>
          <w:color w:val="000000" w:themeColor="text1"/>
        </w:rPr>
        <w:t xml:space="preserve">Govindan </w:t>
      </w:r>
      <w:r w:rsidR="00DE2041">
        <w:rPr>
          <w:rFonts w:ascii="Times New Roman" w:hAnsi="Times New Roman" w:cs="Times New Roman"/>
          <w:color w:val="000000" w:themeColor="text1"/>
        </w:rPr>
        <w:t xml:space="preserve">filed his Answer to the </w:t>
      </w:r>
      <w:r w:rsidR="006F4F74" w:rsidRPr="003866B0">
        <w:rPr>
          <w:rFonts w:ascii="Times New Roman" w:hAnsi="Times New Roman" w:cs="Times New Roman"/>
          <w:color w:val="000000" w:themeColor="text1"/>
        </w:rPr>
        <w:t xml:space="preserve">Statement of Allegations on April 27, 2018.  </w:t>
      </w:r>
    </w:p>
    <w:p w:rsidR="0080110C" w:rsidRDefault="00BF0794" w:rsidP="00CD794A">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 xml:space="preserve">A series of status conferences followed throughout 2018, including </w:t>
      </w:r>
      <w:r w:rsidR="00C649EA">
        <w:rPr>
          <w:rFonts w:ascii="Times New Roman" w:hAnsi="Times New Roman" w:cs="Times New Roman"/>
          <w:color w:val="000000" w:themeColor="text1"/>
        </w:rPr>
        <w:t>some discovery motion practice</w:t>
      </w:r>
      <w:r>
        <w:rPr>
          <w:rFonts w:ascii="Times New Roman" w:hAnsi="Times New Roman" w:cs="Times New Roman"/>
          <w:color w:val="000000" w:themeColor="text1"/>
        </w:rPr>
        <w:t xml:space="preserve">.  </w:t>
      </w:r>
      <w:r w:rsidR="001222DB" w:rsidRPr="00BF0794">
        <w:rPr>
          <w:rFonts w:ascii="Times New Roman" w:hAnsi="Times New Roman" w:cs="Times New Roman"/>
          <w:color w:val="000000" w:themeColor="text1"/>
        </w:rPr>
        <w:t xml:space="preserve">On January 11, 2019, I held a telephone status conference </w:t>
      </w:r>
      <w:r w:rsidR="00686DEA" w:rsidRPr="00BF0794">
        <w:rPr>
          <w:rFonts w:ascii="Times New Roman" w:hAnsi="Times New Roman" w:cs="Times New Roman"/>
          <w:color w:val="000000" w:themeColor="text1"/>
        </w:rPr>
        <w:t>to discuss the stat</w:t>
      </w:r>
      <w:r w:rsidR="00324BB0">
        <w:rPr>
          <w:rFonts w:ascii="Times New Roman" w:hAnsi="Times New Roman" w:cs="Times New Roman"/>
          <w:color w:val="000000" w:themeColor="text1"/>
        </w:rPr>
        <w:t>e</w:t>
      </w:r>
      <w:r w:rsidR="00686DEA" w:rsidRPr="00BF0794">
        <w:rPr>
          <w:rFonts w:ascii="Times New Roman" w:hAnsi="Times New Roman" w:cs="Times New Roman"/>
          <w:color w:val="000000" w:themeColor="text1"/>
        </w:rPr>
        <w:t xml:space="preserve"> of discovery</w:t>
      </w:r>
      <w:r w:rsidR="00686DEA">
        <w:rPr>
          <w:rFonts w:ascii="Times New Roman" w:hAnsi="Times New Roman" w:cs="Times New Roman"/>
          <w:color w:val="000000" w:themeColor="text1"/>
        </w:rPr>
        <w:t xml:space="preserve">.  </w:t>
      </w:r>
      <w:r w:rsidR="00CD794A">
        <w:rPr>
          <w:rFonts w:ascii="Times New Roman" w:hAnsi="Times New Roman" w:cs="Times New Roman"/>
          <w:color w:val="000000" w:themeColor="text1"/>
        </w:rPr>
        <w:t xml:space="preserve">Thereafter, the parties requested and produced various medical records and other documents.  </w:t>
      </w:r>
      <w:r w:rsidR="00BE1E6D">
        <w:rPr>
          <w:rFonts w:ascii="Times New Roman" w:hAnsi="Times New Roman" w:cs="Times New Roman"/>
          <w:color w:val="000000" w:themeColor="text1"/>
        </w:rPr>
        <w:t xml:space="preserve">I ordered the parties to file a Joint Status Report on September 25, 2019.  They </w:t>
      </w:r>
      <w:r w:rsidR="0080110C">
        <w:rPr>
          <w:rFonts w:ascii="Times New Roman" w:hAnsi="Times New Roman" w:cs="Times New Roman"/>
          <w:color w:val="000000" w:themeColor="text1"/>
        </w:rPr>
        <w:t xml:space="preserve">submitted </w:t>
      </w:r>
      <w:r w:rsidR="00BE1E6D">
        <w:rPr>
          <w:rFonts w:ascii="Times New Roman" w:hAnsi="Times New Roman" w:cs="Times New Roman"/>
          <w:color w:val="000000" w:themeColor="text1"/>
        </w:rPr>
        <w:t>th</w:t>
      </w:r>
      <w:r w:rsidR="00324BB0">
        <w:rPr>
          <w:rFonts w:ascii="Times New Roman" w:hAnsi="Times New Roman" w:cs="Times New Roman"/>
          <w:color w:val="000000" w:themeColor="text1"/>
        </w:rPr>
        <w:t>e</w:t>
      </w:r>
      <w:r w:rsidR="00BE1E6D">
        <w:rPr>
          <w:rFonts w:ascii="Times New Roman" w:hAnsi="Times New Roman" w:cs="Times New Roman"/>
          <w:color w:val="000000" w:themeColor="text1"/>
        </w:rPr>
        <w:t xml:space="preserve"> r</w:t>
      </w:r>
      <w:r w:rsidR="00FD2624">
        <w:rPr>
          <w:rFonts w:ascii="Times New Roman" w:hAnsi="Times New Roman" w:cs="Times New Roman"/>
          <w:color w:val="000000" w:themeColor="text1"/>
        </w:rPr>
        <w:t>eport on October 23, 2019</w:t>
      </w:r>
      <w:r w:rsidR="00C649EA">
        <w:rPr>
          <w:rFonts w:ascii="Times New Roman" w:hAnsi="Times New Roman" w:cs="Times New Roman"/>
          <w:color w:val="000000" w:themeColor="text1"/>
        </w:rPr>
        <w:t xml:space="preserve">; it </w:t>
      </w:r>
      <w:r w:rsidR="00FD2624">
        <w:rPr>
          <w:rFonts w:ascii="Times New Roman" w:hAnsi="Times New Roman" w:cs="Times New Roman"/>
          <w:color w:val="000000" w:themeColor="text1"/>
        </w:rPr>
        <w:t xml:space="preserve">included each party’s expert disclosure.  </w:t>
      </w:r>
    </w:p>
    <w:p w:rsidR="006F4F74" w:rsidRPr="00BE1E6D" w:rsidRDefault="006F4F74" w:rsidP="00CD794A">
      <w:pPr>
        <w:spacing w:line="480" w:lineRule="auto"/>
        <w:ind w:firstLine="720"/>
        <w:rPr>
          <w:rFonts w:ascii="Times New Roman" w:hAnsi="Times New Roman" w:cs="Times New Roman"/>
          <w:color w:val="000000" w:themeColor="text1"/>
        </w:rPr>
      </w:pPr>
      <w:r w:rsidRPr="003866B0">
        <w:rPr>
          <w:rFonts w:ascii="Times New Roman" w:hAnsi="Times New Roman" w:cs="Times New Roman"/>
          <w:color w:val="000000" w:themeColor="text1"/>
        </w:rPr>
        <w:t xml:space="preserve">On </w:t>
      </w:r>
      <w:r w:rsidR="00030557" w:rsidRPr="003866B0">
        <w:rPr>
          <w:rFonts w:ascii="Times New Roman" w:hAnsi="Times New Roman" w:cs="Times New Roman"/>
          <w:color w:val="000000" w:themeColor="text1"/>
        </w:rPr>
        <w:t xml:space="preserve">October 21, 2020, the Board filed a motion to correct scrivener’s errors </w:t>
      </w:r>
      <w:r w:rsidR="00BE1E6D">
        <w:rPr>
          <w:rFonts w:ascii="Times New Roman" w:hAnsi="Times New Roman" w:cs="Times New Roman"/>
          <w:color w:val="000000" w:themeColor="text1"/>
        </w:rPr>
        <w:t xml:space="preserve">regarding certain dates </w:t>
      </w:r>
      <w:r w:rsidR="00030557" w:rsidRPr="003866B0">
        <w:rPr>
          <w:rFonts w:ascii="Times New Roman" w:hAnsi="Times New Roman" w:cs="Times New Roman"/>
          <w:color w:val="000000" w:themeColor="text1"/>
        </w:rPr>
        <w:t xml:space="preserve">in its Statement of Allegations.  I allowed this motion on October 22, 2020.  </w:t>
      </w:r>
      <w:r w:rsidR="00C649EA">
        <w:rPr>
          <w:rFonts w:ascii="Times New Roman" w:hAnsi="Times New Roman" w:cs="Times New Roman"/>
          <w:color w:val="000000" w:themeColor="text1"/>
        </w:rPr>
        <w:t>O</w:t>
      </w:r>
      <w:r w:rsidR="00C649EA" w:rsidRPr="00BE1E6D">
        <w:rPr>
          <w:rFonts w:ascii="Times New Roman" w:hAnsi="Times New Roman" w:cs="Times New Roman"/>
          <w:color w:val="000000" w:themeColor="text1"/>
        </w:rPr>
        <w:t>n October 29, 2020</w:t>
      </w:r>
      <w:r w:rsidR="00C649EA">
        <w:rPr>
          <w:rFonts w:ascii="Times New Roman" w:hAnsi="Times New Roman" w:cs="Times New Roman"/>
          <w:color w:val="000000" w:themeColor="text1"/>
        </w:rPr>
        <w:t>, t</w:t>
      </w:r>
      <w:r w:rsidR="00FD2624">
        <w:rPr>
          <w:rFonts w:ascii="Times New Roman" w:hAnsi="Times New Roman" w:cs="Times New Roman"/>
          <w:color w:val="000000" w:themeColor="text1"/>
        </w:rPr>
        <w:t xml:space="preserve">he parties </w:t>
      </w:r>
      <w:r w:rsidR="00FD2624" w:rsidRPr="00BE1E6D">
        <w:rPr>
          <w:rFonts w:ascii="Times New Roman" w:hAnsi="Times New Roman" w:cs="Times New Roman"/>
          <w:color w:val="000000" w:themeColor="text1"/>
        </w:rPr>
        <w:t>filed a Joint Pre-Hearing Memorandum,</w:t>
      </w:r>
      <w:r w:rsidR="00C649EA">
        <w:rPr>
          <w:rFonts w:ascii="Times New Roman" w:hAnsi="Times New Roman" w:cs="Times New Roman"/>
          <w:color w:val="000000" w:themeColor="text1"/>
        </w:rPr>
        <w:t xml:space="preserve"> </w:t>
      </w:r>
      <w:r w:rsidR="00E872DB">
        <w:rPr>
          <w:rFonts w:ascii="Times New Roman" w:hAnsi="Times New Roman" w:cs="Times New Roman"/>
          <w:color w:val="000000" w:themeColor="text1"/>
        </w:rPr>
        <w:t xml:space="preserve">a Statement of </w:t>
      </w:r>
      <w:r w:rsidR="00E872DB" w:rsidRPr="00E872DB">
        <w:rPr>
          <w:rFonts w:ascii="Times New Roman" w:hAnsi="Times New Roman" w:cs="Times New Roman"/>
          <w:color w:val="000000" w:themeColor="text1"/>
        </w:rPr>
        <w:t>Undisputed and Disputed Material</w:t>
      </w:r>
      <w:r w:rsidR="00E872DB">
        <w:rPr>
          <w:rFonts w:ascii="Times New Roman" w:hAnsi="Times New Roman" w:cs="Times New Roman"/>
          <w:color w:val="000000" w:themeColor="text1"/>
        </w:rPr>
        <w:t xml:space="preserve"> </w:t>
      </w:r>
      <w:r w:rsidR="00E872DB" w:rsidRPr="00E872DB">
        <w:rPr>
          <w:rFonts w:ascii="Times New Roman" w:hAnsi="Times New Roman" w:cs="Times New Roman"/>
          <w:color w:val="000000" w:themeColor="text1"/>
        </w:rPr>
        <w:t>Facts</w:t>
      </w:r>
      <w:r w:rsidR="00E872DB">
        <w:rPr>
          <w:rFonts w:ascii="Times New Roman" w:hAnsi="Times New Roman" w:cs="Times New Roman"/>
          <w:color w:val="000000" w:themeColor="text1"/>
        </w:rPr>
        <w:t xml:space="preserve">, </w:t>
      </w:r>
      <w:r w:rsidR="00FD2624">
        <w:rPr>
          <w:rFonts w:ascii="Times New Roman" w:hAnsi="Times New Roman" w:cs="Times New Roman"/>
          <w:color w:val="000000" w:themeColor="text1"/>
        </w:rPr>
        <w:t xml:space="preserve">and </w:t>
      </w:r>
      <w:r w:rsidR="00C649EA">
        <w:rPr>
          <w:rFonts w:ascii="Times New Roman" w:hAnsi="Times New Roman" w:cs="Times New Roman"/>
          <w:color w:val="000000" w:themeColor="text1"/>
        </w:rPr>
        <w:t>their a</w:t>
      </w:r>
      <w:r w:rsidR="00FD2624">
        <w:rPr>
          <w:rFonts w:ascii="Times New Roman" w:hAnsi="Times New Roman" w:cs="Times New Roman"/>
          <w:color w:val="000000" w:themeColor="text1"/>
        </w:rPr>
        <w:t xml:space="preserve">greed </w:t>
      </w:r>
      <w:r w:rsidR="00C649EA">
        <w:rPr>
          <w:rFonts w:ascii="Times New Roman" w:hAnsi="Times New Roman" w:cs="Times New Roman"/>
          <w:color w:val="000000" w:themeColor="text1"/>
        </w:rPr>
        <w:t>u</w:t>
      </w:r>
      <w:r w:rsidR="00FD2624">
        <w:rPr>
          <w:rFonts w:ascii="Times New Roman" w:hAnsi="Times New Roman" w:cs="Times New Roman"/>
          <w:color w:val="000000" w:themeColor="text1"/>
        </w:rPr>
        <w:t xml:space="preserve">pon </w:t>
      </w:r>
      <w:r w:rsidR="00C649EA">
        <w:rPr>
          <w:rFonts w:ascii="Times New Roman" w:hAnsi="Times New Roman" w:cs="Times New Roman"/>
          <w:color w:val="000000" w:themeColor="text1"/>
        </w:rPr>
        <w:t>e</w:t>
      </w:r>
      <w:r w:rsidR="00FD2624">
        <w:rPr>
          <w:rFonts w:ascii="Times New Roman" w:hAnsi="Times New Roman" w:cs="Times New Roman"/>
          <w:color w:val="000000" w:themeColor="text1"/>
        </w:rPr>
        <w:t xml:space="preserve">xhibits. </w:t>
      </w:r>
      <w:r w:rsidR="00FD2624" w:rsidRPr="00B0535C">
        <w:rPr>
          <w:rFonts w:ascii="Times New Roman" w:hAnsi="Times New Roman" w:cs="Times New Roman"/>
          <w:color w:val="000000" w:themeColor="text1"/>
        </w:rPr>
        <w:t xml:space="preserve"> </w:t>
      </w:r>
      <w:r w:rsidR="00E872DB" w:rsidRPr="00B0535C">
        <w:rPr>
          <w:rFonts w:ascii="Times New Roman" w:hAnsi="Times New Roman" w:cs="Times New Roman"/>
          <w:color w:val="000000" w:themeColor="text1"/>
        </w:rPr>
        <w:t xml:space="preserve">I have marked </w:t>
      </w:r>
      <w:r w:rsidR="00B0535C" w:rsidRPr="00B0535C">
        <w:rPr>
          <w:rFonts w:ascii="Times New Roman" w:hAnsi="Times New Roman" w:cs="Times New Roman"/>
          <w:color w:val="000000" w:themeColor="text1"/>
        </w:rPr>
        <w:t>it</w:t>
      </w:r>
      <w:r w:rsidR="00E872DB" w:rsidRPr="00B0535C">
        <w:rPr>
          <w:rFonts w:ascii="Times New Roman" w:hAnsi="Times New Roman" w:cs="Times New Roman"/>
          <w:color w:val="000000" w:themeColor="text1"/>
        </w:rPr>
        <w:t xml:space="preserve"> “A” for identification.  </w:t>
      </w:r>
    </w:p>
    <w:p w:rsidR="003F4159" w:rsidRDefault="00030557" w:rsidP="00CD794A">
      <w:pPr>
        <w:spacing w:line="480" w:lineRule="auto"/>
        <w:ind w:firstLine="720"/>
        <w:rPr>
          <w:rFonts w:ascii="Times New Roman" w:hAnsi="Times New Roman" w:cs="Times New Roman"/>
          <w:color w:val="000000" w:themeColor="text1"/>
        </w:rPr>
      </w:pPr>
      <w:r w:rsidRPr="003866B0">
        <w:rPr>
          <w:rFonts w:ascii="Times New Roman" w:hAnsi="Times New Roman" w:cs="Times New Roman"/>
          <w:color w:val="000000" w:themeColor="text1"/>
        </w:rPr>
        <w:t xml:space="preserve">I held </w:t>
      </w:r>
      <w:r w:rsidR="00E75D16">
        <w:rPr>
          <w:rFonts w:ascii="Times New Roman" w:hAnsi="Times New Roman" w:cs="Times New Roman"/>
          <w:color w:val="000000" w:themeColor="text1"/>
        </w:rPr>
        <w:t xml:space="preserve">a </w:t>
      </w:r>
      <w:r w:rsidR="000F2304" w:rsidRPr="003866B0">
        <w:rPr>
          <w:rFonts w:ascii="Times New Roman" w:hAnsi="Times New Roman" w:cs="Times New Roman"/>
          <w:color w:val="000000" w:themeColor="text1"/>
        </w:rPr>
        <w:t>Webex</w:t>
      </w:r>
      <w:r w:rsidR="00E75D16">
        <w:rPr>
          <w:rFonts w:ascii="Times New Roman" w:hAnsi="Times New Roman" w:cs="Times New Roman"/>
          <w:color w:val="000000" w:themeColor="text1"/>
        </w:rPr>
        <w:t xml:space="preserve"> video hearing </w:t>
      </w:r>
      <w:r w:rsidR="00C614D3" w:rsidRPr="003866B0">
        <w:rPr>
          <w:rFonts w:ascii="Times New Roman" w:hAnsi="Times New Roman" w:cs="Times New Roman"/>
          <w:color w:val="000000" w:themeColor="text1"/>
        </w:rPr>
        <w:t>on November 10 and 12, 2020</w:t>
      </w:r>
      <w:r w:rsidR="000F2304" w:rsidRPr="003866B0">
        <w:rPr>
          <w:rFonts w:ascii="Times New Roman" w:hAnsi="Times New Roman" w:cs="Times New Roman"/>
          <w:color w:val="000000" w:themeColor="text1"/>
        </w:rPr>
        <w:t xml:space="preserve">. </w:t>
      </w:r>
      <w:r w:rsidR="003D04B0" w:rsidRPr="003866B0">
        <w:rPr>
          <w:rFonts w:ascii="Times New Roman" w:hAnsi="Times New Roman" w:cs="Times New Roman"/>
          <w:color w:val="000000" w:themeColor="text1"/>
        </w:rPr>
        <w:t xml:space="preserve"> </w:t>
      </w:r>
      <w:r w:rsidR="00E75D16">
        <w:rPr>
          <w:rFonts w:ascii="Times New Roman" w:hAnsi="Times New Roman" w:cs="Times New Roman"/>
          <w:color w:val="000000" w:themeColor="text1"/>
        </w:rPr>
        <w:t xml:space="preserve">The hearing was digitally recorded.  </w:t>
      </w:r>
      <w:r w:rsidR="003D04B0" w:rsidRPr="003866B0">
        <w:rPr>
          <w:rFonts w:ascii="Times New Roman" w:hAnsi="Times New Roman" w:cs="Times New Roman"/>
          <w:color w:val="000000" w:themeColor="text1"/>
        </w:rPr>
        <w:t xml:space="preserve">I admitted </w:t>
      </w:r>
      <w:r w:rsidR="003866B0">
        <w:rPr>
          <w:rFonts w:ascii="Times New Roman" w:hAnsi="Times New Roman" w:cs="Times New Roman"/>
          <w:color w:val="000000" w:themeColor="text1"/>
        </w:rPr>
        <w:t>ten</w:t>
      </w:r>
      <w:r w:rsidR="003D04B0" w:rsidRPr="003866B0">
        <w:rPr>
          <w:rFonts w:ascii="Times New Roman" w:hAnsi="Times New Roman" w:cs="Times New Roman"/>
          <w:color w:val="000000" w:themeColor="text1"/>
        </w:rPr>
        <w:t xml:space="preserve"> exhibits into evidence </w:t>
      </w:r>
      <w:r w:rsidR="00C15464" w:rsidRPr="003866B0">
        <w:rPr>
          <w:rFonts w:ascii="Times New Roman" w:hAnsi="Times New Roman" w:cs="Times New Roman"/>
          <w:color w:val="000000" w:themeColor="text1"/>
        </w:rPr>
        <w:t>at the hearing</w:t>
      </w:r>
      <w:r w:rsidR="003866B0">
        <w:rPr>
          <w:rFonts w:ascii="Times New Roman" w:hAnsi="Times New Roman" w:cs="Times New Roman"/>
          <w:color w:val="000000" w:themeColor="text1"/>
        </w:rPr>
        <w:t>, including three diagrams</w:t>
      </w:r>
      <w:r w:rsidR="00324BB0">
        <w:rPr>
          <w:rFonts w:ascii="Times New Roman" w:hAnsi="Times New Roman" w:cs="Times New Roman"/>
          <w:color w:val="000000" w:themeColor="text1"/>
        </w:rPr>
        <w:t xml:space="preserve">. </w:t>
      </w:r>
      <w:r w:rsidR="00C15464" w:rsidRPr="003866B0">
        <w:rPr>
          <w:rFonts w:ascii="Times New Roman" w:hAnsi="Times New Roman" w:cs="Times New Roman"/>
          <w:color w:val="000000" w:themeColor="text1"/>
        </w:rPr>
        <w:t xml:space="preserve"> </w:t>
      </w:r>
      <w:r w:rsidR="003D04B0" w:rsidRPr="003866B0">
        <w:rPr>
          <w:rFonts w:ascii="Times New Roman" w:hAnsi="Times New Roman" w:cs="Times New Roman"/>
          <w:color w:val="000000" w:themeColor="text1"/>
        </w:rPr>
        <w:t>(Exs. 1-</w:t>
      </w:r>
      <w:r w:rsidR="003866B0">
        <w:rPr>
          <w:rFonts w:ascii="Times New Roman" w:hAnsi="Times New Roman" w:cs="Times New Roman"/>
          <w:color w:val="000000" w:themeColor="text1"/>
        </w:rPr>
        <w:t>10</w:t>
      </w:r>
      <w:r w:rsidR="003D04B0" w:rsidRPr="003866B0">
        <w:rPr>
          <w:rFonts w:ascii="Times New Roman" w:hAnsi="Times New Roman" w:cs="Times New Roman"/>
          <w:color w:val="000000" w:themeColor="text1"/>
        </w:rPr>
        <w:t xml:space="preserve">.)  </w:t>
      </w:r>
      <w:r w:rsidR="00C15464" w:rsidRPr="003866B0">
        <w:rPr>
          <w:rFonts w:ascii="Times New Roman" w:hAnsi="Times New Roman" w:cs="Times New Roman"/>
          <w:color w:val="000000" w:themeColor="text1"/>
        </w:rPr>
        <w:t>Three witnesses testified: Dr. Govindan, Frederick Resnic, M.D.</w:t>
      </w:r>
      <w:r w:rsidR="002B36D4" w:rsidRPr="003866B0">
        <w:rPr>
          <w:rFonts w:ascii="Times New Roman" w:hAnsi="Times New Roman" w:cs="Times New Roman"/>
          <w:color w:val="000000" w:themeColor="text1"/>
        </w:rPr>
        <w:t xml:space="preserve"> (Dr. Govindan’s expert)</w:t>
      </w:r>
      <w:r w:rsidR="00C15464" w:rsidRPr="003866B0">
        <w:rPr>
          <w:rFonts w:ascii="Times New Roman" w:hAnsi="Times New Roman" w:cs="Times New Roman"/>
          <w:color w:val="000000" w:themeColor="text1"/>
        </w:rPr>
        <w:t xml:space="preserve">, and Christopher Lawson, M.D. </w:t>
      </w:r>
      <w:r w:rsidR="002B36D4" w:rsidRPr="003866B0">
        <w:rPr>
          <w:rFonts w:ascii="Times New Roman" w:hAnsi="Times New Roman" w:cs="Times New Roman"/>
          <w:color w:val="000000" w:themeColor="text1"/>
        </w:rPr>
        <w:t>(Board’s expert)</w:t>
      </w:r>
      <w:r w:rsidR="00C15464" w:rsidRPr="003866B0">
        <w:rPr>
          <w:rFonts w:ascii="Times New Roman" w:hAnsi="Times New Roman" w:cs="Times New Roman"/>
          <w:color w:val="000000" w:themeColor="text1"/>
        </w:rPr>
        <w:t xml:space="preserve">. </w:t>
      </w:r>
    </w:p>
    <w:p w:rsidR="007C74F5" w:rsidRDefault="00C15464" w:rsidP="00EA7F2E">
      <w:pPr>
        <w:spacing w:line="480" w:lineRule="auto"/>
        <w:ind w:firstLine="720"/>
        <w:rPr>
          <w:rFonts w:ascii="Times New Roman" w:hAnsi="Times New Roman" w:cs="Times New Roman"/>
          <w:b/>
          <w:bCs/>
          <w:color w:val="000000" w:themeColor="text1"/>
          <w:u w:val="single"/>
        </w:rPr>
      </w:pPr>
      <w:r w:rsidRPr="003866B0">
        <w:rPr>
          <w:rFonts w:ascii="Times New Roman" w:hAnsi="Times New Roman" w:cs="Times New Roman"/>
          <w:color w:val="000000" w:themeColor="text1"/>
        </w:rPr>
        <w:t xml:space="preserve">The record closed on </w:t>
      </w:r>
      <w:r w:rsidR="00C614D3" w:rsidRPr="003866B0">
        <w:rPr>
          <w:rFonts w:ascii="Times New Roman" w:hAnsi="Times New Roman" w:cs="Times New Roman"/>
          <w:color w:val="000000" w:themeColor="text1"/>
        </w:rPr>
        <w:t>February 2, 2021</w:t>
      </w:r>
      <w:r w:rsidR="003F4159">
        <w:rPr>
          <w:rFonts w:ascii="Times New Roman" w:hAnsi="Times New Roman" w:cs="Times New Roman"/>
          <w:color w:val="000000" w:themeColor="text1"/>
        </w:rPr>
        <w:t xml:space="preserve"> with the submission of post-hearing </w:t>
      </w:r>
      <w:r w:rsidRPr="003866B0">
        <w:rPr>
          <w:rFonts w:ascii="Times New Roman" w:hAnsi="Times New Roman" w:cs="Times New Roman"/>
          <w:color w:val="000000" w:themeColor="text1"/>
        </w:rPr>
        <w:t>briefs.</w:t>
      </w:r>
    </w:p>
    <w:p w:rsidR="00EA7F2E" w:rsidRDefault="00EA7F2E">
      <w:pPr>
        <w:rPr>
          <w:rFonts w:ascii="Times New Roman" w:hAnsi="Times New Roman" w:cs="Times New Roman"/>
          <w:b/>
          <w:bCs/>
          <w:color w:val="000000" w:themeColor="text1"/>
          <w:u w:val="single"/>
        </w:rPr>
      </w:pPr>
      <w:r>
        <w:rPr>
          <w:rFonts w:ascii="Times New Roman" w:hAnsi="Times New Roman" w:cs="Times New Roman"/>
          <w:b/>
          <w:bCs/>
          <w:color w:val="000000" w:themeColor="text1"/>
          <w:u w:val="single"/>
        </w:rPr>
        <w:br w:type="page"/>
      </w:r>
    </w:p>
    <w:p w:rsidR="00393E49" w:rsidRPr="005D48C9" w:rsidRDefault="00813F91" w:rsidP="005D48C9">
      <w:pPr>
        <w:spacing w:line="480" w:lineRule="auto"/>
        <w:jc w:val="center"/>
        <w:rPr>
          <w:rFonts w:ascii="Times New Roman" w:hAnsi="Times New Roman" w:cs="Times New Roman"/>
          <w:b/>
          <w:bCs/>
          <w:color w:val="000000" w:themeColor="text1"/>
          <w:u w:val="single"/>
        </w:rPr>
      </w:pPr>
      <w:r w:rsidRPr="005D48C9">
        <w:rPr>
          <w:rFonts w:ascii="Times New Roman" w:hAnsi="Times New Roman" w:cs="Times New Roman"/>
          <w:b/>
          <w:bCs/>
          <w:color w:val="000000" w:themeColor="text1"/>
          <w:u w:val="single"/>
        </w:rPr>
        <w:lastRenderedPageBreak/>
        <w:t>FINDINGS OF FACT</w:t>
      </w:r>
    </w:p>
    <w:p w:rsidR="00813F91" w:rsidRPr="005D48C9" w:rsidRDefault="00813F91" w:rsidP="005B0C36">
      <w:pPr>
        <w:spacing w:line="480" w:lineRule="auto"/>
        <w:ind w:firstLine="720"/>
        <w:rPr>
          <w:rFonts w:ascii="Times New Roman" w:hAnsi="Times New Roman" w:cs="Times New Roman"/>
          <w:color w:val="000000" w:themeColor="text1"/>
        </w:rPr>
      </w:pPr>
      <w:r w:rsidRPr="005D48C9">
        <w:rPr>
          <w:rFonts w:ascii="Times New Roman" w:hAnsi="Times New Roman" w:cs="Times New Roman"/>
          <w:color w:val="000000" w:themeColor="text1"/>
        </w:rPr>
        <w:t>Based on the testimony</w:t>
      </w:r>
      <w:r w:rsidR="00B539E2" w:rsidRPr="005D48C9">
        <w:rPr>
          <w:rFonts w:ascii="Times New Roman" w:hAnsi="Times New Roman" w:cs="Times New Roman"/>
          <w:color w:val="000000" w:themeColor="text1"/>
        </w:rPr>
        <w:t xml:space="preserve"> </w:t>
      </w:r>
      <w:r w:rsidRPr="005D48C9">
        <w:rPr>
          <w:rFonts w:ascii="Times New Roman" w:hAnsi="Times New Roman" w:cs="Times New Roman"/>
          <w:color w:val="000000" w:themeColor="text1"/>
        </w:rPr>
        <w:t xml:space="preserve">and </w:t>
      </w:r>
      <w:r w:rsidR="00C649EA">
        <w:rPr>
          <w:rFonts w:ascii="Times New Roman" w:hAnsi="Times New Roman" w:cs="Times New Roman"/>
          <w:color w:val="000000" w:themeColor="text1"/>
        </w:rPr>
        <w:t>documentary evidence submitted</w:t>
      </w:r>
      <w:r w:rsidRPr="005D48C9">
        <w:rPr>
          <w:rFonts w:ascii="Times New Roman" w:hAnsi="Times New Roman" w:cs="Times New Roman"/>
          <w:color w:val="000000" w:themeColor="text1"/>
        </w:rPr>
        <w:t>, I make the following findings of fact:</w:t>
      </w:r>
    </w:p>
    <w:p w:rsidR="00916467" w:rsidRPr="005D48C9" w:rsidRDefault="00774EAF" w:rsidP="005B0C36">
      <w:pPr>
        <w:pStyle w:val="ListParagraph"/>
        <w:numPr>
          <w:ilvl w:val="0"/>
          <w:numId w:val="4"/>
        </w:numPr>
        <w:spacing w:line="480" w:lineRule="auto"/>
        <w:ind w:left="0" w:firstLine="720"/>
        <w:rPr>
          <w:rFonts w:ascii="Times New Roman" w:hAnsi="Times New Roman" w:cs="Times New Roman"/>
          <w:color w:val="000000" w:themeColor="text1"/>
        </w:rPr>
      </w:pPr>
      <w:r w:rsidRPr="005D48C9">
        <w:rPr>
          <w:rFonts w:ascii="Times New Roman" w:hAnsi="Times New Roman" w:cs="Times New Roman"/>
          <w:color w:val="000000" w:themeColor="text1"/>
        </w:rPr>
        <w:t>Mohan Govindan</w:t>
      </w:r>
      <w:r w:rsidR="00B539E2" w:rsidRPr="005D48C9">
        <w:rPr>
          <w:rFonts w:ascii="Times New Roman" w:hAnsi="Times New Roman" w:cs="Times New Roman"/>
          <w:color w:val="000000" w:themeColor="text1"/>
        </w:rPr>
        <w:t>, M.D.,</w:t>
      </w:r>
      <w:r w:rsidRPr="005D48C9">
        <w:rPr>
          <w:rFonts w:ascii="Times New Roman" w:hAnsi="Times New Roman" w:cs="Times New Roman"/>
          <w:color w:val="000000" w:themeColor="text1"/>
        </w:rPr>
        <w:t xml:space="preserve"> </w:t>
      </w:r>
      <w:r w:rsidR="00916467" w:rsidRPr="005D48C9">
        <w:rPr>
          <w:rFonts w:ascii="Times New Roman" w:hAnsi="Times New Roman" w:cs="Times New Roman"/>
          <w:color w:val="000000" w:themeColor="text1"/>
        </w:rPr>
        <w:t xml:space="preserve">graduated from medical school in India in 1973.  </w:t>
      </w:r>
      <w:r w:rsidR="00B539E2" w:rsidRPr="005D48C9">
        <w:rPr>
          <w:rFonts w:ascii="Times New Roman" w:hAnsi="Times New Roman" w:cs="Times New Roman"/>
          <w:color w:val="000000" w:themeColor="text1"/>
        </w:rPr>
        <w:t xml:space="preserve">He </w:t>
      </w:r>
      <w:r w:rsidR="00916467" w:rsidRPr="005D48C9">
        <w:rPr>
          <w:rFonts w:ascii="Times New Roman" w:hAnsi="Times New Roman" w:cs="Times New Roman"/>
          <w:color w:val="000000" w:themeColor="text1"/>
        </w:rPr>
        <w:t xml:space="preserve">did </w:t>
      </w:r>
      <w:r w:rsidR="00DA597C" w:rsidRPr="005D48C9">
        <w:rPr>
          <w:rFonts w:ascii="Times New Roman" w:hAnsi="Times New Roman" w:cs="Times New Roman"/>
          <w:color w:val="000000" w:themeColor="text1"/>
        </w:rPr>
        <w:t>post-graduate medical training</w:t>
      </w:r>
      <w:r w:rsidR="00493F75" w:rsidRPr="005D48C9">
        <w:rPr>
          <w:rFonts w:ascii="Times New Roman" w:hAnsi="Times New Roman" w:cs="Times New Roman"/>
          <w:color w:val="000000" w:themeColor="text1"/>
        </w:rPr>
        <w:t xml:space="preserve"> in England</w:t>
      </w:r>
      <w:r w:rsidR="00DA597C" w:rsidRPr="005D48C9">
        <w:rPr>
          <w:rFonts w:ascii="Times New Roman" w:hAnsi="Times New Roman" w:cs="Times New Roman"/>
          <w:color w:val="000000" w:themeColor="text1"/>
        </w:rPr>
        <w:t xml:space="preserve">, including </w:t>
      </w:r>
      <w:r w:rsidR="00D9528C">
        <w:rPr>
          <w:rFonts w:ascii="Times New Roman" w:hAnsi="Times New Roman" w:cs="Times New Roman"/>
          <w:color w:val="000000" w:themeColor="text1"/>
        </w:rPr>
        <w:t>six</w:t>
      </w:r>
      <w:r w:rsidR="00DA597C" w:rsidRPr="005D48C9">
        <w:rPr>
          <w:rFonts w:ascii="Times New Roman" w:hAnsi="Times New Roman" w:cs="Times New Roman"/>
          <w:color w:val="000000" w:themeColor="text1"/>
        </w:rPr>
        <w:t xml:space="preserve"> years of cardiology training,</w:t>
      </w:r>
      <w:r w:rsidR="00916467" w:rsidRPr="005D48C9">
        <w:rPr>
          <w:rFonts w:ascii="Times New Roman" w:hAnsi="Times New Roman" w:cs="Times New Roman"/>
          <w:color w:val="000000" w:themeColor="text1"/>
        </w:rPr>
        <w:t xml:space="preserve"> from 1981 to 1987.  </w:t>
      </w:r>
      <w:r w:rsidRPr="005D48C9">
        <w:rPr>
          <w:rFonts w:ascii="Times New Roman" w:hAnsi="Times New Roman" w:cs="Times New Roman"/>
          <w:color w:val="000000" w:themeColor="text1"/>
        </w:rPr>
        <w:t xml:space="preserve">He </w:t>
      </w:r>
      <w:r w:rsidR="00916467" w:rsidRPr="005D48C9">
        <w:rPr>
          <w:rFonts w:ascii="Times New Roman" w:hAnsi="Times New Roman" w:cs="Times New Roman"/>
          <w:color w:val="000000" w:themeColor="text1"/>
        </w:rPr>
        <w:t xml:space="preserve">received his </w:t>
      </w:r>
      <w:r w:rsidR="00DA597C" w:rsidRPr="005D48C9">
        <w:rPr>
          <w:rFonts w:ascii="Times New Roman" w:hAnsi="Times New Roman" w:cs="Times New Roman"/>
          <w:color w:val="000000" w:themeColor="text1"/>
        </w:rPr>
        <w:t>Member of the Royal College of Physicians</w:t>
      </w:r>
      <w:r w:rsidR="00493F75" w:rsidRPr="005D48C9">
        <w:rPr>
          <w:rFonts w:ascii="Times New Roman" w:hAnsi="Times New Roman" w:cs="Times New Roman"/>
          <w:color w:val="000000" w:themeColor="text1"/>
        </w:rPr>
        <w:t xml:space="preserve"> certification</w:t>
      </w:r>
      <w:r w:rsidR="00916467" w:rsidRPr="005D48C9">
        <w:rPr>
          <w:rFonts w:ascii="Times New Roman" w:hAnsi="Times New Roman" w:cs="Times New Roman"/>
          <w:color w:val="000000" w:themeColor="text1"/>
        </w:rPr>
        <w:t>.  (Govindan</w:t>
      </w:r>
      <w:r w:rsidR="00DA597C" w:rsidRPr="005D48C9">
        <w:rPr>
          <w:rFonts w:ascii="Times New Roman" w:hAnsi="Times New Roman" w:cs="Times New Roman"/>
          <w:color w:val="000000" w:themeColor="text1"/>
        </w:rPr>
        <w:t xml:space="preserve"> I</w:t>
      </w:r>
      <w:r w:rsidR="00974026" w:rsidRPr="005D48C9">
        <w:rPr>
          <w:rFonts w:ascii="Times New Roman" w:hAnsi="Times New Roman" w:cs="Times New Roman"/>
          <w:color w:val="000000" w:themeColor="text1"/>
        </w:rPr>
        <w:t xml:space="preserve">: </w:t>
      </w:r>
      <w:r w:rsidR="00DA597C" w:rsidRPr="005D48C9">
        <w:rPr>
          <w:rFonts w:ascii="Times New Roman" w:hAnsi="Times New Roman" w:cs="Times New Roman"/>
          <w:color w:val="000000" w:themeColor="text1"/>
        </w:rPr>
        <w:t>56-58</w:t>
      </w:r>
      <w:r w:rsidR="00B0535C" w:rsidRPr="005D48C9">
        <w:rPr>
          <w:rFonts w:ascii="Times New Roman" w:hAnsi="Times New Roman" w:cs="Times New Roman"/>
          <w:color w:val="000000" w:themeColor="text1"/>
        </w:rPr>
        <w:t>; Stipulation</w:t>
      </w:r>
      <w:r w:rsidR="00493F75" w:rsidRPr="005D48C9">
        <w:rPr>
          <w:rFonts w:ascii="Times New Roman" w:hAnsi="Times New Roman" w:cs="Times New Roman"/>
          <w:color w:val="000000" w:themeColor="text1"/>
        </w:rPr>
        <w:t>.</w:t>
      </w:r>
      <w:r w:rsidR="00916467" w:rsidRPr="005D48C9">
        <w:rPr>
          <w:rFonts w:ascii="Times New Roman" w:hAnsi="Times New Roman" w:cs="Times New Roman"/>
          <w:color w:val="000000" w:themeColor="text1"/>
        </w:rPr>
        <w:t>)</w:t>
      </w:r>
      <w:r w:rsidR="00974026" w:rsidRPr="005D48C9">
        <w:rPr>
          <w:rStyle w:val="FootnoteReference"/>
          <w:rFonts w:ascii="Times New Roman" w:hAnsi="Times New Roman" w:cs="Times New Roman"/>
          <w:color w:val="000000" w:themeColor="text1"/>
        </w:rPr>
        <w:footnoteReference w:id="1"/>
      </w:r>
    </w:p>
    <w:p w:rsidR="00916467" w:rsidRPr="005D48C9" w:rsidRDefault="00916467" w:rsidP="005B0C36">
      <w:pPr>
        <w:pStyle w:val="ListParagraph"/>
        <w:numPr>
          <w:ilvl w:val="0"/>
          <w:numId w:val="4"/>
        </w:numPr>
        <w:spacing w:line="480" w:lineRule="auto"/>
        <w:ind w:left="0" w:firstLine="720"/>
        <w:rPr>
          <w:rFonts w:ascii="Times New Roman" w:hAnsi="Times New Roman" w:cs="Times New Roman"/>
          <w:color w:val="000000" w:themeColor="text1"/>
        </w:rPr>
      </w:pPr>
      <w:r w:rsidRPr="005D48C9">
        <w:rPr>
          <w:rFonts w:ascii="Times New Roman" w:hAnsi="Times New Roman" w:cs="Times New Roman"/>
          <w:color w:val="000000" w:themeColor="text1"/>
        </w:rPr>
        <w:t xml:space="preserve">Dr. Govindan performed his medical residency at St. Mary’s Hospital in Rochester, </w:t>
      </w:r>
      <w:r w:rsidR="00DA597C" w:rsidRPr="005D48C9">
        <w:rPr>
          <w:rFonts w:ascii="Times New Roman" w:hAnsi="Times New Roman" w:cs="Times New Roman"/>
          <w:color w:val="000000" w:themeColor="text1"/>
        </w:rPr>
        <w:t>New York</w:t>
      </w:r>
      <w:r w:rsidRPr="005D48C9">
        <w:rPr>
          <w:rFonts w:ascii="Times New Roman" w:hAnsi="Times New Roman" w:cs="Times New Roman"/>
          <w:color w:val="000000" w:themeColor="text1"/>
        </w:rPr>
        <w:t xml:space="preserve">, from 1987 to 1990.  He did his fellowship in cardiovascular disease at the University of Arkansas for Medical Sciences from 1990 to 1993.  He </w:t>
      </w:r>
      <w:r w:rsidR="00B539E2" w:rsidRPr="005D48C9">
        <w:rPr>
          <w:rFonts w:ascii="Times New Roman" w:hAnsi="Times New Roman" w:cs="Times New Roman"/>
          <w:color w:val="000000" w:themeColor="text1"/>
        </w:rPr>
        <w:t xml:space="preserve">completed </w:t>
      </w:r>
      <w:r w:rsidRPr="005D48C9">
        <w:rPr>
          <w:rFonts w:ascii="Times New Roman" w:hAnsi="Times New Roman" w:cs="Times New Roman"/>
          <w:color w:val="000000" w:themeColor="text1"/>
        </w:rPr>
        <w:t>his interventional cardiology fellowship at the Deborah Heart and Lung Center in New Jersey</w:t>
      </w:r>
      <w:r w:rsidR="00B539E2" w:rsidRPr="005D48C9">
        <w:rPr>
          <w:rFonts w:ascii="Times New Roman" w:hAnsi="Times New Roman" w:cs="Times New Roman"/>
          <w:color w:val="000000" w:themeColor="text1"/>
        </w:rPr>
        <w:t xml:space="preserve"> in </w:t>
      </w:r>
      <w:r w:rsidRPr="005D48C9">
        <w:rPr>
          <w:rFonts w:ascii="Times New Roman" w:hAnsi="Times New Roman" w:cs="Times New Roman"/>
          <w:color w:val="000000" w:themeColor="text1"/>
        </w:rPr>
        <w:t xml:space="preserve">1994.  </w:t>
      </w:r>
      <w:r w:rsidR="00493F75" w:rsidRPr="005D48C9">
        <w:rPr>
          <w:rFonts w:ascii="Times New Roman" w:hAnsi="Times New Roman" w:cs="Times New Roman"/>
          <w:color w:val="000000" w:themeColor="text1"/>
        </w:rPr>
        <w:t xml:space="preserve">Dr. Govindan is board-certified in internal medicine and cardiology.  </w:t>
      </w:r>
      <w:r w:rsidR="00B0535C" w:rsidRPr="005D48C9">
        <w:rPr>
          <w:rFonts w:ascii="Times New Roman" w:hAnsi="Times New Roman" w:cs="Times New Roman"/>
          <w:color w:val="000000" w:themeColor="text1"/>
        </w:rPr>
        <w:t xml:space="preserve">He has been licensed to practice medicine in Massachusetts since 2005.  </w:t>
      </w:r>
      <w:r w:rsidRPr="005D48C9">
        <w:rPr>
          <w:rFonts w:ascii="Times New Roman" w:hAnsi="Times New Roman" w:cs="Times New Roman"/>
          <w:color w:val="000000" w:themeColor="text1"/>
        </w:rPr>
        <w:t xml:space="preserve">(Govindan </w:t>
      </w:r>
      <w:r w:rsidR="00DA597C" w:rsidRPr="005D48C9">
        <w:rPr>
          <w:rFonts w:ascii="Times New Roman" w:hAnsi="Times New Roman" w:cs="Times New Roman"/>
          <w:color w:val="000000" w:themeColor="text1"/>
        </w:rPr>
        <w:t>I</w:t>
      </w:r>
      <w:r w:rsidR="00974026" w:rsidRPr="005D48C9">
        <w:rPr>
          <w:rFonts w:ascii="Times New Roman" w:hAnsi="Times New Roman" w:cs="Times New Roman"/>
          <w:color w:val="000000" w:themeColor="text1"/>
        </w:rPr>
        <w:t xml:space="preserve">: </w:t>
      </w:r>
      <w:r w:rsidR="00DA597C" w:rsidRPr="005D48C9">
        <w:rPr>
          <w:rFonts w:ascii="Times New Roman" w:hAnsi="Times New Roman" w:cs="Times New Roman"/>
          <w:color w:val="000000" w:themeColor="text1"/>
        </w:rPr>
        <w:t>58</w:t>
      </w:r>
      <w:r w:rsidR="00493F75" w:rsidRPr="005D48C9">
        <w:rPr>
          <w:rFonts w:ascii="Times New Roman" w:hAnsi="Times New Roman" w:cs="Times New Roman"/>
          <w:color w:val="000000" w:themeColor="text1"/>
        </w:rPr>
        <w:t>-59</w:t>
      </w:r>
      <w:r w:rsidR="00B0535C" w:rsidRPr="005D48C9">
        <w:rPr>
          <w:rFonts w:ascii="Times New Roman" w:hAnsi="Times New Roman" w:cs="Times New Roman"/>
          <w:color w:val="000000" w:themeColor="text1"/>
        </w:rPr>
        <w:t>; Stipulation</w:t>
      </w:r>
      <w:r w:rsidR="00493F75" w:rsidRPr="005D48C9">
        <w:rPr>
          <w:rFonts w:ascii="Times New Roman" w:hAnsi="Times New Roman" w:cs="Times New Roman"/>
          <w:color w:val="000000" w:themeColor="text1"/>
        </w:rPr>
        <w:t>.</w:t>
      </w:r>
      <w:r w:rsidRPr="005D48C9">
        <w:rPr>
          <w:rFonts w:ascii="Times New Roman" w:hAnsi="Times New Roman" w:cs="Times New Roman"/>
          <w:color w:val="000000" w:themeColor="text1"/>
        </w:rPr>
        <w:t>)</w:t>
      </w:r>
    </w:p>
    <w:p w:rsidR="001D0D1B" w:rsidRPr="005D48C9" w:rsidRDefault="00D41ABF" w:rsidP="005B0C36">
      <w:pPr>
        <w:pStyle w:val="ListParagraph"/>
        <w:numPr>
          <w:ilvl w:val="0"/>
          <w:numId w:val="4"/>
        </w:numPr>
        <w:spacing w:line="480" w:lineRule="auto"/>
        <w:ind w:left="0" w:firstLine="720"/>
        <w:rPr>
          <w:rFonts w:ascii="Times New Roman" w:hAnsi="Times New Roman" w:cs="Times New Roman"/>
          <w:i/>
          <w:iCs/>
          <w:color w:val="0070C0"/>
        </w:rPr>
      </w:pPr>
      <w:r w:rsidRPr="005D48C9">
        <w:rPr>
          <w:rFonts w:ascii="Times New Roman" w:hAnsi="Times New Roman" w:cs="Times New Roman"/>
          <w:color w:val="000000" w:themeColor="text1"/>
        </w:rPr>
        <w:t xml:space="preserve">One of </w:t>
      </w:r>
      <w:r w:rsidR="00493F75" w:rsidRPr="005D48C9">
        <w:rPr>
          <w:rFonts w:ascii="Times New Roman" w:hAnsi="Times New Roman" w:cs="Times New Roman"/>
          <w:color w:val="000000" w:themeColor="text1"/>
        </w:rPr>
        <w:t>Dr. Govindan’s</w:t>
      </w:r>
      <w:r w:rsidRPr="005D48C9">
        <w:rPr>
          <w:rFonts w:ascii="Times New Roman" w:hAnsi="Times New Roman" w:cs="Times New Roman"/>
          <w:color w:val="000000" w:themeColor="text1"/>
        </w:rPr>
        <w:t xml:space="preserve"> main job functions is performing cardiac catheterizations.  </w:t>
      </w:r>
      <w:r w:rsidR="00C6160D" w:rsidRPr="005D48C9">
        <w:rPr>
          <w:rFonts w:ascii="Times New Roman" w:hAnsi="Times New Roman" w:cs="Times New Roman"/>
          <w:color w:val="000000" w:themeColor="text1"/>
        </w:rPr>
        <w:t>Throughout his medical career</w:t>
      </w:r>
      <w:r w:rsidR="004417B8" w:rsidRPr="005D48C9">
        <w:rPr>
          <w:rFonts w:ascii="Times New Roman" w:hAnsi="Times New Roman" w:cs="Times New Roman"/>
          <w:color w:val="000000" w:themeColor="text1"/>
        </w:rPr>
        <w:t xml:space="preserve">, he has performed </w:t>
      </w:r>
      <w:r w:rsidR="00C01FF7">
        <w:rPr>
          <w:rFonts w:ascii="Times New Roman" w:hAnsi="Times New Roman" w:cs="Times New Roman"/>
          <w:color w:val="000000" w:themeColor="text1"/>
        </w:rPr>
        <w:t>approximately</w:t>
      </w:r>
      <w:r w:rsidR="001D0D1B" w:rsidRPr="005D48C9">
        <w:rPr>
          <w:rFonts w:ascii="Times New Roman" w:hAnsi="Times New Roman" w:cs="Times New Roman"/>
          <w:color w:val="000000" w:themeColor="text1"/>
        </w:rPr>
        <w:t xml:space="preserve"> 10,000 catheterizations</w:t>
      </w:r>
      <w:r w:rsidR="00C6160D" w:rsidRPr="005D48C9">
        <w:rPr>
          <w:rFonts w:ascii="Times New Roman" w:hAnsi="Times New Roman" w:cs="Times New Roman"/>
          <w:color w:val="000000" w:themeColor="text1"/>
        </w:rPr>
        <w:t>.</w:t>
      </w:r>
      <w:r w:rsidR="00C01FF7">
        <w:rPr>
          <w:rFonts w:ascii="Times New Roman" w:hAnsi="Times New Roman" w:cs="Times New Roman"/>
          <w:color w:val="000000" w:themeColor="text1"/>
        </w:rPr>
        <w:t xml:space="preserve"> </w:t>
      </w:r>
      <w:r w:rsidR="00C6160D" w:rsidRPr="005D48C9">
        <w:rPr>
          <w:rFonts w:ascii="Times New Roman" w:hAnsi="Times New Roman" w:cs="Times New Roman"/>
          <w:color w:val="000000" w:themeColor="text1"/>
        </w:rPr>
        <w:t xml:space="preserve"> </w:t>
      </w:r>
      <w:r w:rsidR="001D0D1B" w:rsidRPr="005D48C9">
        <w:rPr>
          <w:rFonts w:ascii="Times New Roman" w:hAnsi="Times New Roman" w:cs="Times New Roman"/>
          <w:color w:val="000000" w:themeColor="text1"/>
        </w:rPr>
        <w:t xml:space="preserve">(Govindan </w:t>
      </w:r>
      <w:r w:rsidR="00974026" w:rsidRPr="005D48C9">
        <w:rPr>
          <w:rFonts w:ascii="Times New Roman" w:hAnsi="Times New Roman" w:cs="Times New Roman"/>
          <w:color w:val="000000" w:themeColor="text1"/>
        </w:rPr>
        <w:t xml:space="preserve">I: </w:t>
      </w:r>
      <w:r w:rsidR="001D0D1B" w:rsidRPr="005D48C9">
        <w:rPr>
          <w:rFonts w:ascii="Times New Roman" w:hAnsi="Times New Roman" w:cs="Times New Roman"/>
          <w:color w:val="000000" w:themeColor="text1"/>
        </w:rPr>
        <w:t>46</w:t>
      </w:r>
      <w:r w:rsidR="00493F75" w:rsidRPr="005D48C9">
        <w:rPr>
          <w:rFonts w:ascii="Times New Roman" w:hAnsi="Times New Roman" w:cs="Times New Roman"/>
          <w:color w:val="000000" w:themeColor="text1"/>
        </w:rPr>
        <w:t>, 59</w:t>
      </w:r>
      <w:r w:rsidR="00E911CD" w:rsidRPr="005D48C9">
        <w:rPr>
          <w:rFonts w:ascii="Times New Roman" w:hAnsi="Times New Roman" w:cs="Times New Roman"/>
          <w:color w:val="000000" w:themeColor="text1"/>
        </w:rPr>
        <w:t>.</w:t>
      </w:r>
      <w:r w:rsidR="004417B8" w:rsidRPr="005D48C9">
        <w:rPr>
          <w:rFonts w:ascii="Times New Roman" w:hAnsi="Times New Roman" w:cs="Times New Roman"/>
          <w:color w:val="000000" w:themeColor="text1"/>
        </w:rPr>
        <w:t>)</w:t>
      </w:r>
    </w:p>
    <w:p w:rsidR="00F55107" w:rsidRPr="00BE2608" w:rsidRDefault="00B539E2" w:rsidP="005B0C36">
      <w:pPr>
        <w:pStyle w:val="ListParagraph"/>
        <w:numPr>
          <w:ilvl w:val="0"/>
          <w:numId w:val="4"/>
        </w:numPr>
        <w:spacing w:line="480" w:lineRule="auto"/>
        <w:ind w:left="0" w:firstLine="720"/>
        <w:rPr>
          <w:rFonts w:ascii="Times New Roman" w:hAnsi="Times New Roman" w:cs="Times New Roman"/>
          <w:i/>
          <w:iCs/>
          <w:color w:val="0070C0"/>
        </w:rPr>
      </w:pPr>
      <w:r w:rsidRPr="005D48C9">
        <w:rPr>
          <w:rFonts w:ascii="Times New Roman" w:hAnsi="Times New Roman" w:cs="Times New Roman"/>
          <w:color w:val="000000" w:themeColor="text1"/>
        </w:rPr>
        <w:t xml:space="preserve">Dr. Govindan </w:t>
      </w:r>
      <w:r w:rsidR="002C58B1" w:rsidRPr="005D48C9">
        <w:rPr>
          <w:rFonts w:ascii="Times New Roman" w:hAnsi="Times New Roman" w:cs="Times New Roman"/>
          <w:color w:val="000000" w:themeColor="text1"/>
        </w:rPr>
        <w:t xml:space="preserve">currently </w:t>
      </w:r>
      <w:r w:rsidRPr="005D48C9">
        <w:rPr>
          <w:rFonts w:ascii="Times New Roman" w:hAnsi="Times New Roman" w:cs="Times New Roman"/>
          <w:color w:val="000000" w:themeColor="text1"/>
        </w:rPr>
        <w:t xml:space="preserve">works at </w:t>
      </w:r>
      <w:r w:rsidR="002C58B1" w:rsidRPr="005D48C9">
        <w:rPr>
          <w:rFonts w:ascii="Times New Roman" w:hAnsi="Times New Roman" w:cs="Times New Roman"/>
          <w:color w:val="000000" w:themeColor="text1"/>
        </w:rPr>
        <w:t>the Lowell General Hospital Main Campus and Lowell General Hospital Saints Campus</w:t>
      </w:r>
      <w:r w:rsidRPr="005D48C9">
        <w:rPr>
          <w:rFonts w:ascii="Times New Roman" w:hAnsi="Times New Roman" w:cs="Times New Roman"/>
          <w:color w:val="000000" w:themeColor="text1"/>
        </w:rPr>
        <w:t xml:space="preserve">.  </w:t>
      </w:r>
      <w:r w:rsidR="001F0A77" w:rsidRPr="005D48C9">
        <w:rPr>
          <w:rFonts w:ascii="Times New Roman" w:hAnsi="Times New Roman" w:cs="Times New Roman"/>
          <w:color w:val="000000" w:themeColor="text1"/>
        </w:rPr>
        <w:t xml:space="preserve">Prior to the Board’s disciplinary action, he had clinical privileges to perform </w:t>
      </w:r>
      <w:r w:rsidR="002E3CF8" w:rsidRPr="005D48C9">
        <w:rPr>
          <w:rFonts w:ascii="Times New Roman" w:hAnsi="Times New Roman" w:cs="Times New Roman"/>
          <w:color w:val="000000" w:themeColor="text1"/>
        </w:rPr>
        <w:t xml:space="preserve">interventional </w:t>
      </w:r>
      <w:r w:rsidR="001F0A77" w:rsidRPr="005D48C9">
        <w:rPr>
          <w:rFonts w:ascii="Times New Roman" w:hAnsi="Times New Roman" w:cs="Times New Roman"/>
          <w:color w:val="000000" w:themeColor="text1"/>
        </w:rPr>
        <w:t>cardiology procedures at the catheterization lab of Lahey Hospital and Medical Center (“Lahey”) in Burlington, MA</w:t>
      </w:r>
      <w:r w:rsidR="001F0A77" w:rsidRPr="005D48C9">
        <w:rPr>
          <w:rFonts w:ascii="Times New Roman" w:hAnsi="Times New Roman" w:cs="Times New Roman"/>
          <w:b/>
          <w:bCs/>
          <w:color w:val="000000" w:themeColor="text1"/>
        </w:rPr>
        <w:t xml:space="preserve">.  </w:t>
      </w:r>
      <w:r w:rsidRPr="005D48C9">
        <w:rPr>
          <w:rFonts w:ascii="Times New Roman" w:hAnsi="Times New Roman" w:cs="Times New Roman"/>
          <w:color w:val="000000" w:themeColor="text1"/>
        </w:rPr>
        <w:t xml:space="preserve">Dr. Govindan </w:t>
      </w:r>
      <w:r w:rsidR="001F0A77" w:rsidRPr="005D48C9">
        <w:rPr>
          <w:rFonts w:ascii="Times New Roman" w:hAnsi="Times New Roman" w:cs="Times New Roman"/>
          <w:color w:val="000000" w:themeColor="text1"/>
        </w:rPr>
        <w:t xml:space="preserve">was </w:t>
      </w:r>
      <w:r w:rsidRPr="005D48C9">
        <w:rPr>
          <w:rFonts w:ascii="Times New Roman" w:hAnsi="Times New Roman" w:cs="Times New Roman"/>
          <w:color w:val="000000" w:themeColor="text1"/>
        </w:rPr>
        <w:t>not employed directly by Lahey Hospital</w:t>
      </w:r>
      <w:r w:rsidR="001F0A77" w:rsidRPr="005D48C9">
        <w:rPr>
          <w:rFonts w:ascii="Times New Roman" w:hAnsi="Times New Roman" w:cs="Times New Roman"/>
          <w:color w:val="000000" w:themeColor="text1"/>
        </w:rPr>
        <w:t>.</w:t>
      </w:r>
      <w:r w:rsidR="001F0A77" w:rsidRPr="005D48C9">
        <w:rPr>
          <w:rFonts w:ascii="Times New Roman" w:hAnsi="Times New Roman" w:cs="Times New Roman"/>
          <w:b/>
          <w:bCs/>
          <w:color w:val="000000" w:themeColor="text1"/>
        </w:rPr>
        <w:t xml:space="preserve"> </w:t>
      </w:r>
      <w:r w:rsidRPr="005D48C9">
        <w:rPr>
          <w:rFonts w:ascii="Times New Roman" w:hAnsi="Times New Roman" w:cs="Times New Roman"/>
          <w:color w:val="000000" w:themeColor="text1"/>
        </w:rPr>
        <w:t xml:space="preserve"> </w:t>
      </w:r>
      <w:r w:rsidR="002C58B1" w:rsidRPr="005D48C9">
        <w:rPr>
          <w:rFonts w:ascii="Times New Roman" w:hAnsi="Times New Roman" w:cs="Times New Roman"/>
          <w:color w:val="000000" w:themeColor="text1"/>
        </w:rPr>
        <w:t>(Govindan I: 16</w:t>
      </w:r>
      <w:r w:rsidR="001F0A77" w:rsidRPr="005D48C9">
        <w:rPr>
          <w:rFonts w:ascii="Times New Roman" w:hAnsi="Times New Roman" w:cs="Times New Roman"/>
          <w:color w:val="000000" w:themeColor="text1"/>
        </w:rPr>
        <w:t>; Resnic II: 13, 72</w:t>
      </w:r>
      <w:r w:rsidR="002C58B1" w:rsidRPr="005D48C9">
        <w:rPr>
          <w:rFonts w:ascii="Times New Roman" w:hAnsi="Times New Roman" w:cs="Times New Roman"/>
          <w:color w:val="000000" w:themeColor="text1"/>
        </w:rPr>
        <w:t xml:space="preserve">.) </w:t>
      </w:r>
    </w:p>
    <w:p w:rsidR="00F55107" w:rsidRPr="00EE33E1" w:rsidRDefault="00F55107" w:rsidP="005B0C36">
      <w:pPr>
        <w:spacing w:line="480" w:lineRule="auto"/>
        <w:ind w:firstLine="720"/>
        <w:rPr>
          <w:rFonts w:ascii="Times New Roman" w:hAnsi="Times New Roman" w:cs="Times New Roman"/>
          <w:b/>
          <w:bCs/>
          <w:i/>
          <w:iCs/>
          <w:color w:val="000000" w:themeColor="text1"/>
        </w:rPr>
      </w:pPr>
      <w:r w:rsidRPr="00EE33E1">
        <w:rPr>
          <w:rFonts w:ascii="Times New Roman" w:hAnsi="Times New Roman" w:cs="Times New Roman"/>
          <w:b/>
          <w:bCs/>
          <w:i/>
          <w:iCs/>
          <w:color w:val="000000" w:themeColor="text1"/>
        </w:rPr>
        <w:t>Expert Witnesses</w:t>
      </w:r>
    </w:p>
    <w:p w:rsidR="00F55107" w:rsidRPr="005D48C9" w:rsidRDefault="00F55107" w:rsidP="005B0C36">
      <w:pPr>
        <w:pStyle w:val="ListParagraph"/>
        <w:numPr>
          <w:ilvl w:val="0"/>
          <w:numId w:val="4"/>
        </w:numPr>
        <w:spacing w:line="480" w:lineRule="auto"/>
        <w:ind w:left="0" w:firstLine="720"/>
        <w:rPr>
          <w:rFonts w:ascii="Times New Roman" w:hAnsi="Times New Roman" w:cs="Times New Roman"/>
          <w:color w:val="000000" w:themeColor="text1"/>
        </w:rPr>
      </w:pPr>
      <w:r w:rsidRPr="005D48C9">
        <w:rPr>
          <w:rFonts w:ascii="Times New Roman" w:hAnsi="Times New Roman" w:cs="Times New Roman"/>
          <w:color w:val="000000" w:themeColor="text1"/>
        </w:rPr>
        <w:t>Frederic Resnic, M.D. graduated from</w:t>
      </w:r>
      <w:r w:rsidR="00D17940" w:rsidRPr="005D48C9">
        <w:rPr>
          <w:rFonts w:ascii="Times New Roman" w:hAnsi="Times New Roman" w:cs="Times New Roman"/>
          <w:color w:val="000000" w:themeColor="text1"/>
        </w:rPr>
        <w:t xml:space="preserve"> Mount Sinai Medical School in 1994, and performed his medical residency and interventional cardiology training at Brigham and Women’s Hospital </w:t>
      </w:r>
      <w:r w:rsidR="00F65797" w:rsidRPr="005D48C9">
        <w:rPr>
          <w:rFonts w:ascii="Times New Roman" w:hAnsi="Times New Roman" w:cs="Times New Roman"/>
          <w:color w:val="000000" w:themeColor="text1"/>
        </w:rPr>
        <w:t xml:space="preserve">from </w:t>
      </w:r>
      <w:r w:rsidR="00D17940" w:rsidRPr="005D48C9">
        <w:rPr>
          <w:rFonts w:ascii="Times New Roman" w:hAnsi="Times New Roman" w:cs="Times New Roman"/>
          <w:color w:val="000000" w:themeColor="text1"/>
        </w:rPr>
        <w:t xml:space="preserve">1994 </w:t>
      </w:r>
      <w:r w:rsidR="00F65797" w:rsidRPr="005D48C9">
        <w:rPr>
          <w:rFonts w:ascii="Times New Roman" w:hAnsi="Times New Roman" w:cs="Times New Roman"/>
          <w:color w:val="000000" w:themeColor="text1"/>
        </w:rPr>
        <w:t>to</w:t>
      </w:r>
      <w:r w:rsidR="00D17940" w:rsidRPr="005D48C9">
        <w:rPr>
          <w:rFonts w:ascii="Times New Roman" w:hAnsi="Times New Roman" w:cs="Times New Roman"/>
          <w:color w:val="000000" w:themeColor="text1"/>
        </w:rPr>
        <w:t xml:space="preserve"> 2001.  </w:t>
      </w:r>
      <w:r w:rsidRPr="005D48C9">
        <w:rPr>
          <w:rFonts w:ascii="Times New Roman" w:hAnsi="Times New Roman" w:cs="Times New Roman"/>
          <w:color w:val="000000" w:themeColor="text1"/>
        </w:rPr>
        <w:t>He has been licensed to practice medicine in Massachusetts since</w:t>
      </w:r>
      <w:r w:rsidR="00D17940" w:rsidRPr="005D48C9">
        <w:rPr>
          <w:rFonts w:ascii="Times New Roman" w:hAnsi="Times New Roman" w:cs="Times New Roman"/>
          <w:color w:val="000000" w:themeColor="text1"/>
        </w:rPr>
        <w:t xml:space="preserve"> 2000.  Dr. Resnic</w:t>
      </w:r>
      <w:r w:rsidRPr="005D48C9">
        <w:rPr>
          <w:rFonts w:ascii="Times New Roman" w:hAnsi="Times New Roman" w:cs="Times New Roman"/>
          <w:color w:val="000000" w:themeColor="text1"/>
        </w:rPr>
        <w:t xml:space="preserve"> is board</w:t>
      </w:r>
      <w:r w:rsidR="002E3CF8" w:rsidRPr="005D48C9">
        <w:rPr>
          <w:rFonts w:ascii="Times New Roman" w:hAnsi="Times New Roman" w:cs="Times New Roman"/>
          <w:color w:val="000000" w:themeColor="text1"/>
        </w:rPr>
        <w:t>-</w:t>
      </w:r>
      <w:r w:rsidRPr="005D48C9">
        <w:rPr>
          <w:rFonts w:ascii="Times New Roman" w:hAnsi="Times New Roman" w:cs="Times New Roman"/>
          <w:color w:val="000000" w:themeColor="text1"/>
        </w:rPr>
        <w:t>certified in</w:t>
      </w:r>
      <w:r w:rsidR="00D17940" w:rsidRPr="005D48C9">
        <w:rPr>
          <w:rFonts w:ascii="Times New Roman" w:hAnsi="Times New Roman" w:cs="Times New Roman"/>
          <w:color w:val="000000" w:themeColor="text1"/>
        </w:rPr>
        <w:t xml:space="preserve"> cardiovascular </w:t>
      </w:r>
      <w:r w:rsidR="00F65797" w:rsidRPr="005D48C9">
        <w:rPr>
          <w:rFonts w:ascii="Times New Roman" w:hAnsi="Times New Roman" w:cs="Times New Roman"/>
          <w:color w:val="000000" w:themeColor="text1"/>
        </w:rPr>
        <w:t xml:space="preserve">disease and interventional cardiology.   </w:t>
      </w:r>
      <w:r w:rsidR="00D17940" w:rsidRPr="005D48C9">
        <w:rPr>
          <w:rFonts w:ascii="Times New Roman" w:hAnsi="Times New Roman" w:cs="Times New Roman"/>
          <w:color w:val="000000" w:themeColor="text1"/>
        </w:rPr>
        <w:t xml:space="preserve">He was </w:t>
      </w:r>
      <w:r w:rsidR="00F65797" w:rsidRPr="005D48C9">
        <w:rPr>
          <w:rFonts w:ascii="Times New Roman" w:hAnsi="Times New Roman" w:cs="Times New Roman"/>
          <w:color w:val="000000" w:themeColor="text1"/>
        </w:rPr>
        <w:t>D</w:t>
      </w:r>
      <w:r w:rsidR="00D17940" w:rsidRPr="005D48C9">
        <w:rPr>
          <w:rFonts w:ascii="Times New Roman" w:hAnsi="Times New Roman" w:cs="Times New Roman"/>
          <w:color w:val="000000" w:themeColor="text1"/>
        </w:rPr>
        <w:t xml:space="preserve">irector of the Brigham and Women’s Hospital Cardiac Catheterization Laboratory from 2005 to 2012.  (Resnic </w:t>
      </w:r>
      <w:r w:rsidR="00974026" w:rsidRPr="005D48C9">
        <w:rPr>
          <w:rFonts w:ascii="Times New Roman" w:hAnsi="Times New Roman" w:cs="Times New Roman"/>
          <w:color w:val="000000" w:themeColor="text1"/>
        </w:rPr>
        <w:t xml:space="preserve">II: </w:t>
      </w:r>
      <w:r w:rsidR="00D17940" w:rsidRPr="005D48C9">
        <w:rPr>
          <w:rFonts w:ascii="Times New Roman" w:hAnsi="Times New Roman" w:cs="Times New Roman"/>
          <w:color w:val="000000" w:themeColor="text1"/>
        </w:rPr>
        <w:t xml:space="preserve">5-7.) </w:t>
      </w:r>
    </w:p>
    <w:p w:rsidR="00F55107" w:rsidRPr="005D48C9" w:rsidRDefault="00D17940" w:rsidP="005B0C36">
      <w:pPr>
        <w:pStyle w:val="ListParagraph"/>
        <w:numPr>
          <w:ilvl w:val="0"/>
          <w:numId w:val="4"/>
        </w:numPr>
        <w:spacing w:line="480" w:lineRule="auto"/>
        <w:ind w:left="0" w:firstLine="720"/>
        <w:rPr>
          <w:rFonts w:ascii="Times New Roman" w:hAnsi="Times New Roman" w:cs="Times New Roman"/>
          <w:color w:val="000000" w:themeColor="text1"/>
        </w:rPr>
      </w:pPr>
      <w:r w:rsidRPr="005D48C9">
        <w:rPr>
          <w:rFonts w:ascii="Times New Roman" w:hAnsi="Times New Roman" w:cs="Times New Roman"/>
          <w:color w:val="000000" w:themeColor="text1"/>
        </w:rPr>
        <w:t xml:space="preserve">Dr. Resnic is currently Chairman of Cardiovascular Medicine at Lahey.  A </w:t>
      </w:r>
      <w:r w:rsidR="002E3CF8" w:rsidRPr="005D48C9">
        <w:rPr>
          <w:rFonts w:ascii="Times New Roman" w:hAnsi="Times New Roman" w:cs="Times New Roman"/>
          <w:color w:val="000000" w:themeColor="text1"/>
        </w:rPr>
        <w:t>main</w:t>
      </w:r>
      <w:r w:rsidRPr="005D48C9">
        <w:rPr>
          <w:rFonts w:ascii="Times New Roman" w:hAnsi="Times New Roman" w:cs="Times New Roman"/>
          <w:color w:val="000000" w:themeColor="text1"/>
        </w:rPr>
        <w:t xml:space="preserve"> part of Dr. Resnic’s job is to supervise 40 cardiologists, including 7 interventional cardiologists.  He also maintains a clinical practice as an interventional cardiologist and works in the catheterization laboratory. </w:t>
      </w:r>
      <w:r w:rsidR="0001392B" w:rsidRPr="005D48C9">
        <w:rPr>
          <w:rFonts w:ascii="Times New Roman" w:hAnsi="Times New Roman" w:cs="Times New Roman"/>
          <w:color w:val="000000" w:themeColor="text1"/>
        </w:rPr>
        <w:t xml:space="preserve"> He spends 25</w:t>
      </w:r>
      <w:r w:rsidR="0064790E" w:rsidRPr="005D48C9">
        <w:rPr>
          <w:rFonts w:ascii="Times New Roman" w:hAnsi="Times New Roman" w:cs="Times New Roman"/>
          <w:color w:val="000000" w:themeColor="text1"/>
        </w:rPr>
        <w:t xml:space="preserve"> to</w:t>
      </w:r>
      <w:r w:rsidR="00F65797" w:rsidRPr="005D48C9">
        <w:rPr>
          <w:rFonts w:ascii="Times New Roman" w:hAnsi="Times New Roman" w:cs="Times New Roman"/>
          <w:color w:val="000000" w:themeColor="text1"/>
        </w:rPr>
        <w:t xml:space="preserve"> </w:t>
      </w:r>
      <w:r w:rsidR="0064790E" w:rsidRPr="005D48C9">
        <w:rPr>
          <w:rFonts w:ascii="Times New Roman" w:hAnsi="Times New Roman" w:cs="Times New Roman"/>
          <w:color w:val="000000" w:themeColor="text1"/>
        </w:rPr>
        <w:t>40 percent</w:t>
      </w:r>
      <w:r w:rsidR="00F65797" w:rsidRPr="005D48C9">
        <w:rPr>
          <w:rFonts w:ascii="Times New Roman" w:hAnsi="Times New Roman" w:cs="Times New Roman"/>
          <w:color w:val="000000" w:themeColor="text1"/>
        </w:rPr>
        <w:t xml:space="preserve"> </w:t>
      </w:r>
      <w:r w:rsidR="0001392B" w:rsidRPr="005D48C9">
        <w:rPr>
          <w:rFonts w:ascii="Times New Roman" w:hAnsi="Times New Roman" w:cs="Times New Roman"/>
          <w:color w:val="000000" w:themeColor="text1"/>
        </w:rPr>
        <w:t xml:space="preserve">of </w:t>
      </w:r>
      <w:r w:rsidR="0064790E" w:rsidRPr="005D48C9">
        <w:rPr>
          <w:rFonts w:ascii="Times New Roman" w:hAnsi="Times New Roman" w:cs="Times New Roman"/>
          <w:color w:val="000000" w:themeColor="text1"/>
        </w:rPr>
        <w:t xml:space="preserve">his time on </w:t>
      </w:r>
      <w:r w:rsidR="001C127A">
        <w:rPr>
          <w:rFonts w:ascii="Times New Roman" w:hAnsi="Times New Roman" w:cs="Times New Roman"/>
          <w:color w:val="000000" w:themeColor="text1"/>
        </w:rPr>
        <w:t xml:space="preserve">direct </w:t>
      </w:r>
      <w:r w:rsidR="0064790E" w:rsidRPr="005D48C9">
        <w:rPr>
          <w:rFonts w:ascii="Times New Roman" w:hAnsi="Times New Roman" w:cs="Times New Roman"/>
          <w:color w:val="000000" w:themeColor="text1"/>
        </w:rPr>
        <w:t>patient care</w:t>
      </w:r>
      <w:r w:rsidR="0001392B" w:rsidRPr="005D48C9">
        <w:rPr>
          <w:rFonts w:ascii="Times New Roman" w:hAnsi="Times New Roman" w:cs="Times New Roman"/>
          <w:color w:val="000000" w:themeColor="text1"/>
        </w:rPr>
        <w:t xml:space="preserve">.  Dr. Resnic is a member of the Research Grant Oversight Committee at Lahey and is a member of the Massachusetts Department of Public Health’s Invasive Cardiology Services Advisory Committee. </w:t>
      </w:r>
      <w:r w:rsidRPr="005D48C9">
        <w:rPr>
          <w:rFonts w:ascii="Times New Roman" w:hAnsi="Times New Roman" w:cs="Times New Roman"/>
          <w:color w:val="000000" w:themeColor="text1"/>
        </w:rPr>
        <w:t xml:space="preserve"> </w:t>
      </w:r>
      <w:r w:rsidR="00FA1BE0" w:rsidRPr="005D48C9">
        <w:rPr>
          <w:rFonts w:ascii="Times New Roman" w:hAnsi="Times New Roman" w:cs="Times New Roman"/>
          <w:color w:val="000000" w:themeColor="text1"/>
        </w:rPr>
        <w:t>(</w:t>
      </w:r>
      <w:r w:rsidRPr="005D48C9">
        <w:rPr>
          <w:rFonts w:ascii="Times New Roman" w:hAnsi="Times New Roman" w:cs="Times New Roman"/>
          <w:color w:val="000000" w:themeColor="text1"/>
        </w:rPr>
        <w:t xml:space="preserve">Resnic </w:t>
      </w:r>
      <w:r w:rsidR="00974026" w:rsidRPr="005D48C9">
        <w:rPr>
          <w:rFonts w:ascii="Times New Roman" w:hAnsi="Times New Roman" w:cs="Times New Roman"/>
          <w:color w:val="000000" w:themeColor="text1"/>
        </w:rPr>
        <w:t xml:space="preserve">II: </w:t>
      </w:r>
      <w:r w:rsidRPr="005D48C9">
        <w:rPr>
          <w:rFonts w:ascii="Times New Roman" w:hAnsi="Times New Roman" w:cs="Times New Roman"/>
          <w:color w:val="000000" w:themeColor="text1"/>
        </w:rPr>
        <w:t>6-7</w:t>
      </w:r>
      <w:r w:rsidR="0001392B" w:rsidRPr="005D48C9">
        <w:rPr>
          <w:rFonts w:ascii="Times New Roman" w:hAnsi="Times New Roman" w:cs="Times New Roman"/>
          <w:color w:val="000000" w:themeColor="text1"/>
        </w:rPr>
        <w:t>, 72</w:t>
      </w:r>
      <w:r w:rsidRPr="005D48C9">
        <w:rPr>
          <w:rFonts w:ascii="Times New Roman" w:hAnsi="Times New Roman" w:cs="Times New Roman"/>
          <w:color w:val="000000" w:themeColor="text1"/>
        </w:rPr>
        <w:t xml:space="preserve">.) </w:t>
      </w:r>
    </w:p>
    <w:p w:rsidR="00F65797" w:rsidRPr="005D48C9" w:rsidRDefault="00D17940" w:rsidP="005B0C36">
      <w:pPr>
        <w:pStyle w:val="ListParagraph"/>
        <w:numPr>
          <w:ilvl w:val="0"/>
          <w:numId w:val="4"/>
        </w:numPr>
        <w:spacing w:line="480" w:lineRule="auto"/>
        <w:ind w:left="0" w:firstLine="720"/>
        <w:rPr>
          <w:rFonts w:ascii="Times New Roman" w:hAnsi="Times New Roman" w:cs="Times New Roman"/>
          <w:color w:val="000000" w:themeColor="text1"/>
        </w:rPr>
      </w:pPr>
      <w:r w:rsidRPr="005D48C9">
        <w:rPr>
          <w:rFonts w:ascii="Times New Roman" w:hAnsi="Times New Roman" w:cs="Times New Roman"/>
          <w:color w:val="000000" w:themeColor="text1"/>
        </w:rPr>
        <w:t xml:space="preserve">Dr. Resnic has </w:t>
      </w:r>
      <w:r w:rsidR="0001392B" w:rsidRPr="005D48C9">
        <w:rPr>
          <w:rFonts w:ascii="Times New Roman" w:hAnsi="Times New Roman" w:cs="Times New Roman"/>
          <w:color w:val="000000" w:themeColor="text1"/>
        </w:rPr>
        <w:t xml:space="preserve">known Dr. Govindan since 2012, when Dr. Resnic first joined Lahey.  </w:t>
      </w:r>
      <w:r w:rsidRPr="005D48C9">
        <w:rPr>
          <w:rFonts w:ascii="Times New Roman" w:hAnsi="Times New Roman" w:cs="Times New Roman"/>
          <w:color w:val="000000" w:themeColor="text1"/>
        </w:rPr>
        <w:t xml:space="preserve">Dr. Resnic </w:t>
      </w:r>
      <w:r w:rsidR="002E3CF8" w:rsidRPr="005D48C9">
        <w:rPr>
          <w:rFonts w:ascii="Times New Roman" w:hAnsi="Times New Roman" w:cs="Times New Roman"/>
          <w:color w:val="000000" w:themeColor="text1"/>
        </w:rPr>
        <w:t xml:space="preserve">has never </w:t>
      </w:r>
      <w:r w:rsidR="0001392B" w:rsidRPr="005D48C9">
        <w:rPr>
          <w:rFonts w:ascii="Times New Roman" w:hAnsi="Times New Roman" w:cs="Times New Roman"/>
          <w:color w:val="000000" w:themeColor="text1"/>
        </w:rPr>
        <w:t xml:space="preserve">been </w:t>
      </w:r>
      <w:r w:rsidRPr="005D48C9">
        <w:rPr>
          <w:rFonts w:ascii="Times New Roman" w:hAnsi="Times New Roman" w:cs="Times New Roman"/>
          <w:color w:val="000000" w:themeColor="text1"/>
        </w:rPr>
        <w:t xml:space="preserve">Dr. Govindan’s boss or direct supervisor.  </w:t>
      </w:r>
      <w:r w:rsidR="0001392B" w:rsidRPr="005D48C9">
        <w:rPr>
          <w:rFonts w:ascii="Times New Roman" w:hAnsi="Times New Roman" w:cs="Times New Roman"/>
          <w:color w:val="000000" w:themeColor="text1"/>
        </w:rPr>
        <w:t>Dr. Govindan and Dr. Resnic have a professional relationship.</w:t>
      </w:r>
      <w:r w:rsidR="00F65797" w:rsidRPr="005D48C9">
        <w:rPr>
          <w:rFonts w:ascii="Times New Roman" w:hAnsi="Times New Roman" w:cs="Times New Roman"/>
          <w:color w:val="000000" w:themeColor="text1"/>
        </w:rPr>
        <w:t xml:space="preserve">  They do not have a social relationship.</w:t>
      </w:r>
      <w:r w:rsidR="0001392B" w:rsidRPr="005D48C9">
        <w:rPr>
          <w:rFonts w:ascii="Times New Roman" w:hAnsi="Times New Roman" w:cs="Times New Roman"/>
          <w:color w:val="000000" w:themeColor="text1"/>
        </w:rPr>
        <w:t xml:space="preserve"> </w:t>
      </w:r>
      <w:r w:rsidR="002E3CF8" w:rsidRPr="005D48C9">
        <w:rPr>
          <w:rFonts w:ascii="Times New Roman" w:hAnsi="Times New Roman" w:cs="Times New Roman"/>
          <w:color w:val="000000" w:themeColor="text1"/>
        </w:rPr>
        <w:t xml:space="preserve"> Between 2012 and 2016, </w:t>
      </w:r>
      <w:r w:rsidR="00C13D14" w:rsidRPr="005D48C9">
        <w:rPr>
          <w:rFonts w:ascii="Times New Roman" w:hAnsi="Times New Roman" w:cs="Times New Roman"/>
          <w:color w:val="000000" w:themeColor="text1"/>
        </w:rPr>
        <w:t xml:space="preserve">Dr. Resnic observed Dr. Govindan’s performance </w:t>
      </w:r>
      <w:r w:rsidR="002E3CF8" w:rsidRPr="005D48C9">
        <w:rPr>
          <w:rFonts w:ascii="Times New Roman" w:hAnsi="Times New Roman" w:cs="Times New Roman"/>
          <w:color w:val="000000" w:themeColor="text1"/>
        </w:rPr>
        <w:t>on several occasions while he performed interventional cardiology procedures at Lahey</w:t>
      </w:r>
      <w:r w:rsidR="00C13D14" w:rsidRPr="005D48C9">
        <w:rPr>
          <w:rFonts w:ascii="Times New Roman" w:hAnsi="Times New Roman" w:cs="Times New Roman"/>
          <w:color w:val="000000" w:themeColor="text1"/>
        </w:rPr>
        <w:t xml:space="preserve">.  Dr. Resnic </w:t>
      </w:r>
      <w:r w:rsidR="002E3CF8" w:rsidRPr="005D48C9">
        <w:rPr>
          <w:rFonts w:ascii="Times New Roman" w:hAnsi="Times New Roman" w:cs="Times New Roman"/>
          <w:color w:val="000000" w:themeColor="text1"/>
        </w:rPr>
        <w:t>was</w:t>
      </w:r>
      <w:r w:rsidR="00C13D14" w:rsidRPr="005D48C9">
        <w:rPr>
          <w:rFonts w:ascii="Times New Roman" w:hAnsi="Times New Roman" w:cs="Times New Roman"/>
          <w:color w:val="000000" w:themeColor="text1"/>
        </w:rPr>
        <w:t xml:space="preserve"> not directly responsible for monitoring Dr. Govindan’s cardiology procedures.  The head of Lahey’s catheterization lab is “responsible for ensuring that all cardiologist[s] who maintain privileges at Lahey” deliver care that “meets the requirements and standards for the hospital which are compliant with [the] Department of Public Health.” </w:t>
      </w:r>
      <w:r w:rsidR="00FF278E">
        <w:rPr>
          <w:rFonts w:ascii="Times New Roman" w:hAnsi="Times New Roman" w:cs="Times New Roman"/>
          <w:color w:val="000000" w:themeColor="text1"/>
        </w:rPr>
        <w:t xml:space="preserve"> </w:t>
      </w:r>
      <w:r w:rsidRPr="005D48C9">
        <w:rPr>
          <w:rFonts w:ascii="Times New Roman" w:hAnsi="Times New Roman" w:cs="Times New Roman"/>
          <w:color w:val="000000" w:themeColor="text1"/>
        </w:rPr>
        <w:t xml:space="preserve">(Resnic </w:t>
      </w:r>
      <w:r w:rsidR="00974026" w:rsidRPr="005D48C9">
        <w:rPr>
          <w:rFonts w:ascii="Times New Roman" w:hAnsi="Times New Roman" w:cs="Times New Roman"/>
          <w:color w:val="000000" w:themeColor="text1"/>
        </w:rPr>
        <w:t xml:space="preserve">II: </w:t>
      </w:r>
      <w:r w:rsidR="0001392B" w:rsidRPr="005D48C9">
        <w:rPr>
          <w:rFonts w:ascii="Times New Roman" w:hAnsi="Times New Roman" w:cs="Times New Roman"/>
          <w:color w:val="000000" w:themeColor="text1"/>
        </w:rPr>
        <w:t>14-16</w:t>
      </w:r>
      <w:r w:rsidR="00C13D14" w:rsidRPr="005D48C9">
        <w:rPr>
          <w:rFonts w:ascii="Times New Roman" w:hAnsi="Times New Roman" w:cs="Times New Roman"/>
          <w:color w:val="000000" w:themeColor="text1"/>
        </w:rPr>
        <w:t xml:space="preserve">, </w:t>
      </w:r>
      <w:r w:rsidR="0001392B" w:rsidRPr="005D48C9">
        <w:rPr>
          <w:rFonts w:ascii="Times New Roman" w:hAnsi="Times New Roman" w:cs="Times New Roman"/>
          <w:color w:val="000000" w:themeColor="text1"/>
        </w:rPr>
        <w:t xml:space="preserve">72-74.) </w:t>
      </w:r>
    </w:p>
    <w:p w:rsidR="005D48C9" w:rsidRPr="005D48C9" w:rsidRDefault="005D48C9" w:rsidP="005B0C36">
      <w:pPr>
        <w:pStyle w:val="ListParagraph"/>
        <w:numPr>
          <w:ilvl w:val="0"/>
          <w:numId w:val="4"/>
        </w:numPr>
        <w:spacing w:line="480" w:lineRule="auto"/>
        <w:ind w:left="0" w:firstLine="720"/>
        <w:rPr>
          <w:rFonts w:ascii="Times New Roman" w:hAnsi="Times New Roman" w:cs="Times New Roman"/>
          <w:color w:val="000000" w:themeColor="text1"/>
        </w:rPr>
      </w:pPr>
      <w:r w:rsidRPr="005D48C9">
        <w:rPr>
          <w:rFonts w:ascii="Times New Roman" w:hAnsi="Times New Roman" w:cs="Times New Roman"/>
          <w:color w:val="000000" w:themeColor="text1"/>
        </w:rPr>
        <w:t xml:space="preserve">Dr. Resnic reviewed the medical records of Patients A, B, and C.  He provided his opinion based on these records and his personal observations of Dr. Govindan’s procedures performed at Lahey’s </w:t>
      </w:r>
      <w:r w:rsidR="005B0C36" w:rsidRPr="005D48C9">
        <w:rPr>
          <w:rFonts w:ascii="Times New Roman" w:hAnsi="Times New Roman" w:cs="Times New Roman"/>
          <w:color w:val="000000" w:themeColor="text1"/>
        </w:rPr>
        <w:t>facilities</w:t>
      </w:r>
      <w:r w:rsidRPr="005D48C9">
        <w:rPr>
          <w:rFonts w:ascii="Times New Roman" w:hAnsi="Times New Roman" w:cs="Times New Roman"/>
          <w:color w:val="000000" w:themeColor="text1"/>
        </w:rPr>
        <w:t xml:space="preserve"> from 2012 to 2016.  (Resnic II: 18, 47, 52.) </w:t>
      </w:r>
    </w:p>
    <w:p w:rsidR="0014378A" w:rsidRPr="005D48C9" w:rsidRDefault="0014378A" w:rsidP="005B0C36">
      <w:pPr>
        <w:pStyle w:val="ListParagraph"/>
        <w:numPr>
          <w:ilvl w:val="0"/>
          <w:numId w:val="4"/>
        </w:numPr>
        <w:spacing w:line="480" w:lineRule="auto"/>
        <w:ind w:left="0" w:firstLine="720"/>
        <w:rPr>
          <w:rFonts w:ascii="Times New Roman" w:hAnsi="Times New Roman" w:cs="Times New Roman"/>
          <w:color w:val="000000" w:themeColor="text1"/>
        </w:rPr>
      </w:pPr>
      <w:r w:rsidRPr="005D48C9">
        <w:rPr>
          <w:rFonts w:ascii="Times New Roman" w:hAnsi="Times New Roman" w:cs="Times New Roman"/>
          <w:color w:val="000000" w:themeColor="text1"/>
        </w:rPr>
        <w:t xml:space="preserve">Christopher Lawson, M.D., graduated from Georgetown Medical School in 2005.  He performed his </w:t>
      </w:r>
      <w:r w:rsidR="00F65797" w:rsidRPr="005D48C9">
        <w:rPr>
          <w:rFonts w:ascii="Times New Roman" w:hAnsi="Times New Roman" w:cs="Times New Roman"/>
          <w:color w:val="000000" w:themeColor="text1"/>
        </w:rPr>
        <w:t xml:space="preserve">medical </w:t>
      </w:r>
      <w:r w:rsidRPr="005D48C9">
        <w:rPr>
          <w:rFonts w:ascii="Times New Roman" w:hAnsi="Times New Roman" w:cs="Times New Roman"/>
          <w:color w:val="000000" w:themeColor="text1"/>
        </w:rPr>
        <w:t xml:space="preserve">residency at New England/Tufts Medical Center, and a four-year cardiology fellowship, including two years of interventional cardiology, at St. Elizabeth’s Medical Center.  Dr. Lawson completed his fellowship in 2012 and has been practicing as an interventional cardiologist since then.  He </w:t>
      </w:r>
      <w:r w:rsidR="0064790E" w:rsidRPr="005D48C9">
        <w:rPr>
          <w:rFonts w:ascii="Times New Roman" w:hAnsi="Times New Roman" w:cs="Times New Roman"/>
          <w:color w:val="000000" w:themeColor="text1"/>
        </w:rPr>
        <w:t>is</w:t>
      </w:r>
      <w:r w:rsidR="00F65797" w:rsidRPr="005D48C9">
        <w:rPr>
          <w:rFonts w:ascii="Times New Roman" w:hAnsi="Times New Roman" w:cs="Times New Roman"/>
          <w:color w:val="000000" w:themeColor="text1"/>
        </w:rPr>
        <w:t xml:space="preserve"> </w:t>
      </w:r>
      <w:r w:rsidRPr="005D48C9">
        <w:rPr>
          <w:rFonts w:ascii="Times New Roman" w:hAnsi="Times New Roman" w:cs="Times New Roman"/>
          <w:color w:val="000000" w:themeColor="text1"/>
        </w:rPr>
        <w:t>licensed to practice medicine in Massachusetts</w:t>
      </w:r>
      <w:r w:rsidR="0064790E" w:rsidRPr="005D48C9">
        <w:rPr>
          <w:rFonts w:ascii="Times New Roman" w:hAnsi="Times New Roman" w:cs="Times New Roman"/>
          <w:color w:val="000000" w:themeColor="text1"/>
        </w:rPr>
        <w:t xml:space="preserve">.  He </w:t>
      </w:r>
      <w:r w:rsidRPr="005D48C9">
        <w:rPr>
          <w:rFonts w:ascii="Times New Roman" w:hAnsi="Times New Roman" w:cs="Times New Roman"/>
          <w:color w:val="000000" w:themeColor="text1"/>
        </w:rPr>
        <w:t>is board-certified in internal medicine, cardiovascular</w:t>
      </w:r>
      <w:r w:rsidR="00F65797" w:rsidRPr="005D48C9">
        <w:rPr>
          <w:rFonts w:ascii="Times New Roman" w:hAnsi="Times New Roman" w:cs="Times New Roman"/>
          <w:color w:val="000000" w:themeColor="text1"/>
        </w:rPr>
        <w:t xml:space="preserve"> disease</w:t>
      </w:r>
      <w:r w:rsidRPr="005D48C9">
        <w:rPr>
          <w:rFonts w:ascii="Times New Roman" w:hAnsi="Times New Roman" w:cs="Times New Roman"/>
          <w:color w:val="000000" w:themeColor="text1"/>
        </w:rPr>
        <w:t xml:space="preserve">, and interventional cardiology.  </w:t>
      </w:r>
      <w:r w:rsidR="0064790E" w:rsidRPr="005D48C9">
        <w:rPr>
          <w:rFonts w:ascii="Times New Roman" w:hAnsi="Times New Roman" w:cs="Times New Roman"/>
          <w:color w:val="000000" w:themeColor="text1"/>
        </w:rPr>
        <w:t>(</w:t>
      </w:r>
      <w:r w:rsidR="00FA1BE0" w:rsidRPr="005D48C9">
        <w:rPr>
          <w:rFonts w:ascii="Times New Roman" w:hAnsi="Times New Roman" w:cs="Times New Roman"/>
          <w:color w:val="000000" w:themeColor="text1"/>
        </w:rPr>
        <w:t xml:space="preserve">Ex. 5; </w:t>
      </w:r>
      <w:r w:rsidR="0064790E" w:rsidRPr="005D48C9">
        <w:rPr>
          <w:rFonts w:ascii="Times New Roman" w:hAnsi="Times New Roman" w:cs="Times New Roman"/>
          <w:color w:val="000000" w:themeColor="text1"/>
        </w:rPr>
        <w:t xml:space="preserve">Lawson I: 143-144.) </w:t>
      </w:r>
    </w:p>
    <w:p w:rsidR="0014378A" w:rsidRPr="005D48C9" w:rsidRDefault="0064790E" w:rsidP="005B0C36">
      <w:pPr>
        <w:pStyle w:val="ListParagraph"/>
        <w:numPr>
          <w:ilvl w:val="0"/>
          <w:numId w:val="4"/>
        </w:numPr>
        <w:spacing w:line="480" w:lineRule="auto"/>
        <w:ind w:left="0" w:firstLine="720"/>
        <w:rPr>
          <w:rFonts w:ascii="Times New Roman" w:hAnsi="Times New Roman" w:cs="Times New Roman"/>
          <w:color w:val="000000" w:themeColor="text1"/>
        </w:rPr>
      </w:pPr>
      <w:r w:rsidRPr="005D48C9">
        <w:rPr>
          <w:rFonts w:ascii="Times New Roman" w:hAnsi="Times New Roman" w:cs="Times New Roman"/>
          <w:color w:val="000000" w:themeColor="text1"/>
        </w:rPr>
        <w:t xml:space="preserve">Dr. Lawson spends </w:t>
      </w:r>
      <w:r w:rsidR="00324BB0">
        <w:rPr>
          <w:rFonts w:ascii="Times New Roman" w:hAnsi="Times New Roman" w:cs="Times New Roman"/>
          <w:color w:val="000000" w:themeColor="text1"/>
        </w:rPr>
        <w:t xml:space="preserve">the majority of </w:t>
      </w:r>
      <w:r w:rsidRPr="005D48C9">
        <w:rPr>
          <w:rFonts w:ascii="Times New Roman" w:hAnsi="Times New Roman" w:cs="Times New Roman"/>
          <w:color w:val="000000" w:themeColor="text1"/>
        </w:rPr>
        <w:t xml:space="preserve">his </w:t>
      </w:r>
      <w:r w:rsidR="00324BB0">
        <w:rPr>
          <w:rFonts w:ascii="Times New Roman" w:hAnsi="Times New Roman" w:cs="Times New Roman"/>
          <w:color w:val="000000" w:themeColor="text1"/>
        </w:rPr>
        <w:t xml:space="preserve">practice </w:t>
      </w:r>
      <w:r w:rsidRPr="005D48C9">
        <w:rPr>
          <w:rFonts w:ascii="Times New Roman" w:hAnsi="Times New Roman" w:cs="Times New Roman"/>
          <w:color w:val="000000" w:themeColor="text1"/>
        </w:rPr>
        <w:t xml:space="preserve">on </w:t>
      </w:r>
      <w:r w:rsidR="00FF278E">
        <w:rPr>
          <w:rFonts w:ascii="Times New Roman" w:hAnsi="Times New Roman" w:cs="Times New Roman"/>
          <w:color w:val="000000" w:themeColor="text1"/>
        </w:rPr>
        <w:t xml:space="preserve">direct </w:t>
      </w:r>
      <w:r w:rsidRPr="005D48C9">
        <w:rPr>
          <w:rFonts w:ascii="Times New Roman" w:hAnsi="Times New Roman" w:cs="Times New Roman"/>
          <w:color w:val="000000" w:themeColor="text1"/>
        </w:rPr>
        <w:t xml:space="preserve">patient care.  </w:t>
      </w:r>
      <w:r w:rsidR="009B323A">
        <w:rPr>
          <w:rFonts w:ascii="Times New Roman" w:hAnsi="Times New Roman" w:cs="Times New Roman"/>
          <w:color w:val="000000" w:themeColor="text1"/>
        </w:rPr>
        <w:t xml:space="preserve">He </w:t>
      </w:r>
      <w:r w:rsidRPr="005D48C9">
        <w:rPr>
          <w:rFonts w:ascii="Times New Roman" w:hAnsi="Times New Roman" w:cs="Times New Roman"/>
          <w:color w:val="000000" w:themeColor="text1"/>
        </w:rPr>
        <w:t xml:space="preserve">has worked </w:t>
      </w:r>
      <w:r w:rsidR="00FF278E">
        <w:rPr>
          <w:rFonts w:ascii="Times New Roman" w:hAnsi="Times New Roman" w:cs="Times New Roman"/>
          <w:color w:val="000000" w:themeColor="text1"/>
        </w:rPr>
        <w:t xml:space="preserve">as </w:t>
      </w:r>
      <w:r w:rsidRPr="005D48C9">
        <w:rPr>
          <w:rFonts w:ascii="Times New Roman" w:hAnsi="Times New Roman" w:cs="Times New Roman"/>
          <w:color w:val="000000" w:themeColor="text1"/>
        </w:rPr>
        <w:t xml:space="preserve">an interventional cardiologist at Norwood Hospital since November 2014.  </w:t>
      </w:r>
      <w:r w:rsidR="00D83780">
        <w:rPr>
          <w:rFonts w:ascii="Times New Roman" w:hAnsi="Times New Roman" w:cs="Times New Roman"/>
          <w:color w:val="000000" w:themeColor="text1"/>
        </w:rPr>
        <w:t>F</w:t>
      </w:r>
      <w:r w:rsidR="00D83780" w:rsidRPr="005D48C9">
        <w:rPr>
          <w:rFonts w:ascii="Times New Roman" w:hAnsi="Times New Roman" w:cs="Times New Roman"/>
          <w:color w:val="000000" w:themeColor="text1"/>
        </w:rPr>
        <w:t>rom July 2012 to October 2014</w:t>
      </w:r>
      <w:r w:rsidRPr="005D48C9">
        <w:rPr>
          <w:rFonts w:ascii="Times New Roman" w:hAnsi="Times New Roman" w:cs="Times New Roman"/>
          <w:color w:val="000000" w:themeColor="text1"/>
        </w:rPr>
        <w:t xml:space="preserve">, he worked </w:t>
      </w:r>
      <w:r w:rsidR="0014378A" w:rsidRPr="005D48C9">
        <w:rPr>
          <w:rFonts w:ascii="Times New Roman" w:hAnsi="Times New Roman" w:cs="Times New Roman"/>
          <w:color w:val="000000" w:themeColor="text1"/>
        </w:rPr>
        <w:t xml:space="preserve">as </w:t>
      </w:r>
      <w:r w:rsidRPr="005D48C9">
        <w:rPr>
          <w:rFonts w:ascii="Times New Roman" w:hAnsi="Times New Roman" w:cs="Times New Roman"/>
          <w:color w:val="000000" w:themeColor="text1"/>
        </w:rPr>
        <w:t xml:space="preserve">an </w:t>
      </w:r>
      <w:r w:rsidR="0014378A" w:rsidRPr="005D48C9">
        <w:rPr>
          <w:rFonts w:ascii="Times New Roman" w:hAnsi="Times New Roman" w:cs="Times New Roman"/>
          <w:color w:val="000000" w:themeColor="text1"/>
        </w:rPr>
        <w:t>interventional cardiologist at Wentworth-Douglas Hospital.  (</w:t>
      </w:r>
      <w:r w:rsidR="00FA1BE0" w:rsidRPr="005D48C9">
        <w:rPr>
          <w:rFonts w:ascii="Times New Roman" w:hAnsi="Times New Roman" w:cs="Times New Roman"/>
          <w:color w:val="000000" w:themeColor="text1"/>
        </w:rPr>
        <w:t xml:space="preserve">Ex. 5; </w:t>
      </w:r>
      <w:r w:rsidR="0014378A" w:rsidRPr="005D48C9">
        <w:rPr>
          <w:rFonts w:ascii="Times New Roman" w:hAnsi="Times New Roman" w:cs="Times New Roman"/>
          <w:color w:val="000000" w:themeColor="text1"/>
        </w:rPr>
        <w:t xml:space="preserve">Lawson </w:t>
      </w:r>
      <w:r w:rsidR="00974026" w:rsidRPr="005D48C9">
        <w:rPr>
          <w:rFonts w:ascii="Times New Roman" w:hAnsi="Times New Roman" w:cs="Times New Roman"/>
          <w:color w:val="000000" w:themeColor="text1"/>
        </w:rPr>
        <w:t>I:</w:t>
      </w:r>
      <w:r w:rsidR="0014378A" w:rsidRPr="005D48C9">
        <w:rPr>
          <w:rFonts w:ascii="Times New Roman" w:hAnsi="Times New Roman" w:cs="Times New Roman"/>
          <w:color w:val="000000" w:themeColor="text1"/>
        </w:rPr>
        <w:t xml:space="preserve"> 146-147</w:t>
      </w:r>
      <w:r w:rsidR="00FF278E">
        <w:rPr>
          <w:rFonts w:ascii="Times New Roman" w:hAnsi="Times New Roman" w:cs="Times New Roman"/>
          <w:color w:val="000000" w:themeColor="text1"/>
        </w:rPr>
        <w:t>.</w:t>
      </w:r>
      <w:r w:rsidR="0014378A" w:rsidRPr="005D48C9">
        <w:rPr>
          <w:rFonts w:ascii="Times New Roman" w:hAnsi="Times New Roman" w:cs="Times New Roman"/>
          <w:color w:val="000000" w:themeColor="text1"/>
        </w:rPr>
        <w:t xml:space="preserve">) </w:t>
      </w:r>
    </w:p>
    <w:p w:rsidR="0064790E" w:rsidRPr="005D48C9" w:rsidRDefault="0064790E" w:rsidP="005B0C36">
      <w:pPr>
        <w:pStyle w:val="ListParagraph"/>
        <w:numPr>
          <w:ilvl w:val="0"/>
          <w:numId w:val="4"/>
        </w:numPr>
        <w:spacing w:line="480" w:lineRule="auto"/>
        <w:ind w:left="0" w:firstLine="720"/>
        <w:rPr>
          <w:rFonts w:ascii="Times New Roman" w:hAnsi="Times New Roman" w:cs="Times New Roman"/>
          <w:color w:val="000000" w:themeColor="text1"/>
        </w:rPr>
      </w:pPr>
      <w:r w:rsidRPr="005D48C9">
        <w:rPr>
          <w:rFonts w:ascii="Times New Roman" w:hAnsi="Times New Roman" w:cs="Times New Roman"/>
          <w:color w:val="000000" w:themeColor="text1"/>
        </w:rPr>
        <w:t xml:space="preserve">Dr. Lawson received the “Outstanding Cardiology Fellow” award in June 2011.  He co-authored an article on “Stent Thrombosis Aspiration Thrombectomy” in 2005.  </w:t>
      </w:r>
      <w:r w:rsidR="00FA1BE0" w:rsidRPr="005D48C9">
        <w:rPr>
          <w:rFonts w:ascii="Times New Roman" w:hAnsi="Times New Roman" w:cs="Times New Roman"/>
          <w:color w:val="000000" w:themeColor="text1"/>
        </w:rPr>
        <w:t xml:space="preserve">(Ex. 5.) </w:t>
      </w:r>
    </w:p>
    <w:p w:rsidR="001D0D1B" w:rsidRPr="005B0C36" w:rsidRDefault="00285915" w:rsidP="005B0C36">
      <w:pPr>
        <w:pStyle w:val="ListParagraph"/>
        <w:numPr>
          <w:ilvl w:val="0"/>
          <w:numId w:val="4"/>
        </w:numPr>
        <w:spacing w:line="480" w:lineRule="auto"/>
        <w:ind w:left="0" w:firstLine="720"/>
        <w:rPr>
          <w:rFonts w:ascii="Times New Roman" w:hAnsi="Times New Roman" w:cs="Times New Roman"/>
          <w:color w:val="000000" w:themeColor="text1"/>
        </w:rPr>
      </w:pPr>
      <w:r w:rsidRPr="005D48C9">
        <w:rPr>
          <w:rFonts w:ascii="Times New Roman" w:hAnsi="Times New Roman" w:cs="Times New Roman"/>
          <w:color w:val="000000" w:themeColor="text1"/>
        </w:rPr>
        <w:t xml:space="preserve">Dr. Lawson reviewed the medical records of Patients A, B, and C and provided his opinion based only on these records.  (Lawson I: 148.) </w:t>
      </w:r>
    </w:p>
    <w:p w:rsidR="00EA7F2E" w:rsidRDefault="00EA7F2E">
      <w:pPr>
        <w:rPr>
          <w:rFonts w:ascii="Times New Roman" w:hAnsi="Times New Roman" w:cs="Times New Roman"/>
          <w:b/>
          <w:bCs/>
          <w:i/>
          <w:iCs/>
          <w:color w:val="000000" w:themeColor="text1"/>
        </w:rPr>
      </w:pPr>
      <w:r>
        <w:rPr>
          <w:rFonts w:ascii="Times New Roman" w:hAnsi="Times New Roman" w:cs="Times New Roman"/>
          <w:b/>
          <w:bCs/>
          <w:i/>
          <w:iCs/>
          <w:color w:val="000000" w:themeColor="text1"/>
        </w:rPr>
        <w:br w:type="page"/>
      </w:r>
    </w:p>
    <w:p w:rsidR="00C96E82" w:rsidRPr="0017409A" w:rsidRDefault="00393E49" w:rsidP="005B0C36">
      <w:pPr>
        <w:spacing w:line="480" w:lineRule="auto"/>
        <w:ind w:firstLine="720"/>
        <w:rPr>
          <w:rFonts w:ascii="Times New Roman" w:hAnsi="Times New Roman" w:cs="Times New Roman"/>
          <w:i/>
          <w:iCs/>
          <w:color w:val="000000" w:themeColor="text1"/>
        </w:rPr>
      </w:pPr>
      <w:r w:rsidRPr="0017409A">
        <w:rPr>
          <w:rFonts w:ascii="Times New Roman" w:hAnsi="Times New Roman" w:cs="Times New Roman"/>
          <w:b/>
          <w:bCs/>
          <w:i/>
          <w:iCs/>
          <w:color w:val="000000" w:themeColor="text1"/>
        </w:rPr>
        <w:t>Interventional Cardiology</w:t>
      </w:r>
      <w:r w:rsidRPr="0017409A">
        <w:rPr>
          <w:rFonts w:ascii="Times New Roman" w:hAnsi="Times New Roman" w:cs="Times New Roman"/>
          <w:i/>
          <w:iCs/>
          <w:color w:val="000000" w:themeColor="text1"/>
        </w:rPr>
        <w:t xml:space="preserve"> </w:t>
      </w:r>
    </w:p>
    <w:p w:rsidR="00C96E82" w:rsidRDefault="00C96E82" w:rsidP="005B0C36">
      <w:pPr>
        <w:pStyle w:val="ListParagraph"/>
        <w:numPr>
          <w:ilvl w:val="0"/>
          <w:numId w:val="4"/>
        </w:numPr>
        <w:spacing w:line="480" w:lineRule="auto"/>
        <w:ind w:left="0" w:firstLine="720"/>
        <w:rPr>
          <w:rFonts w:ascii="Times New Roman" w:hAnsi="Times New Roman" w:cs="Times New Roman"/>
          <w:color w:val="000000" w:themeColor="text1"/>
        </w:rPr>
      </w:pPr>
      <w:r w:rsidRPr="0017409A">
        <w:rPr>
          <w:rFonts w:ascii="Times New Roman" w:hAnsi="Times New Roman" w:cs="Times New Roman"/>
          <w:color w:val="000000" w:themeColor="text1"/>
        </w:rPr>
        <w:t xml:space="preserve">Interventional cardiologists diagnose cardiac conditions through </w:t>
      </w:r>
      <w:r w:rsidRPr="00E53351">
        <w:rPr>
          <w:rFonts w:ascii="Times New Roman" w:hAnsi="Times New Roman" w:cs="Times New Roman"/>
          <w:i/>
          <w:color w:val="000000" w:themeColor="text1"/>
        </w:rPr>
        <w:t>nonsurgical</w:t>
      </w:r>
      <w:r w:rsidRPr="0017409A">
        <w:rPr>
          <w:rFonts w:ascii="Times New Roman" w:hAnsi="Times New Roman" w:cs="Times New Roman"/>
          <w:color w:val="000000" w:themeColor="text1"/>
        </w:rPr>
        <w:t xml:space="preserve"> interventions, usually ca</w:t>
      </w:r>
      <w:r w:rsidR="00E355FD" w:rsidRPr="0017409A">
        <w:rPr>
          <w:rFonts w:ascii="Times New Roman" w:hAnsi="Times New Roman" w:cs="Times New Roman"/>
          <w:color w:val="000000" w:themeColor="text1"/>
        </w:rPr>
        <w:t>rdiac</w:t>
      </w:r>
      <w:r w:rsidRPr="0017409A">
        <w:rPr>
          <w:rFonts w:ascii="Times New Roman" w:hAnsi="Times New Roman" w:cs="Times New Roman"/>
          <w:color w:val="000000" w:themeColor="text1"/>
        </w:rPr>
        <w:t xml:space="preserve"> catheterizations, hemodynamic testing, and percutaneous coronary intervention procedures, which include angioplasties and stenting.   </w:t>
      </w:r>
      <w:r w:rsidR="009B323A" w:rsidRPr="0017409A">
        <w:rPr>
          <w:rFonts w:ascii="Times New Roman" w:hAnsi="Times New Roman" w:cs="Times New Roman"/>
          <w:color w:val="000000" w:themeColor="text1"/>
        </w:rPr>
        <w:t>C</w:t>
      </w:r>
      <w:r w:rsidRPr="0017409A">
        <w:rPr>
          <w:rFonts w:ascii="Times New Roman" w:hAnsi="Times New Roman" w:cs="Times New Roman"/>
          <w:color w:val="000000" w:themeColor="text1"/>
        </w:rPr>
        <w:t xml:space="preserve">onditions </w:t>
      </w:r>
      <w:r w:rsidR="00E53351">
        <w:rPr>
          <w:rFonts w:ascii="Times New Roman" w:hAnsi="Times New Roman" w:cs="Times New Roman"/>
          <w:color w:val="000000" w:themeColor="text1"/>
        </w:rPr>
        <w:t xml:space="preserve">that </w:t>
      </w:r>
      <w:r w:rsidR="009B323A" w:rsidRPr="0017409A">
        <w:rPr>
          <w:rFonts w:ascii="Times New Roman" w:hAnsi="Times New Roman" w:cs="Times New Roman"/>
          <w:color w:val="000000" w:themeColor="text1"/>
        </w:rPr>
        <w:t xml:space="preserve">commonly </w:t>
      </w:r>
      <w:r w:rsidR="00E53351">
        <w:rPr>
          <w:rFonts w:ascii="Times New Roman" w:hAnsi="Times New Roman" w:cs="Times New Roman"/>
          <w:color w:val="000000" w:themeColor="text1"/>
        </w:rPr>
        <w:t xml:space="preserve">call for </w:t>
      </w:r>
      <w:r w:rsidRPr="0017409A">
        <w:rPr>
          <w:rFonts w:ascii="Times New Roman" w:hAnsi="Times New Roman" w:cs="Times New Roman"/>
          <w:color w:val="000000" w:themeColor="text1"/>
        </w:rPr>
        <w:t>cardiac catheterizations are coronary artery and vascular disease, cholesterol plaques in the arteries, and other diseases of artery blockages, such as heart attacks.  (Govindan I</w:t>
      </w:r>
      <w:r w:rsidR="00974026" w:rsidRPr="0017409A">
        <w:rPr>
          <w:rFonts w:ascii="Times New Roman" w:hAnsi="Times New Roman" w:cs="Times New Roman"/>
          <w:color w:val="000000" w:themeColor="text1"/>
        </w:rPr>
        <w:t xml:space="preserve">: </w:t>
      </w:r>
      <w:r w:rsidRPr="0017409A">
        <w:rPr>
          <w:rFonts w:ascii="Times New Roman" w:hAnsi="Times New Roman" w:cs="Times New Roman"/>
          <w:color w:val="000000" w:themeColor="text1"/>
        </w:rPr>
        <w:t>15-16; Lawson I</w:t>
      </w:r>
      <w:r w:rsidR="00974026" w:rsidRPr="0017409A">
        <w:rPr>
          <w:rFonts w:ascii="Times New Roman" w:hAnsi="Times New Roman" w:cs="Times New Roman"/>
          <w:color w:val="000000" w:themeColor="text1"/>
        </w:rPr>
        <w:t xml:space="preserve">: </w:t>
      </w:r>
      <w:r w:rsidRPr="0017409A">
        <w:rPr>
          <w:rFonts w:ascii="Times New Roman" w:hAnsi="Times New Roman" w:cs="Times New Roman"/>
          <w:color w:val="000000" w:themeColor="text1"/>
        </w:rPr>
        <w:t>146, 150; Resnic II</w:t>
      </w:r>
      <w:r w:rsidR="00974026" w:rsidRPr="0017409A">
        <w:rPr>
          <w:rFonts w:ascii="Times New Roman" w:hAnsi="Times New Roman" w:cs="Times New Roman"/>
          <w:color w:val="000000" w:themeColor="text1"/>
        </w:rPr>
        <w:t xml:space="preserve">: </w:t>
      </w:r>
      <w:r w:rsidRPr="0017409A">
        <w:rPr>
          <w:rFonts w:ascii="Times New Roman" w:hAnsi="Times New Roman" w:cs="Times New Roman"/>
          <w:color w:val="000000" w:themeColor="text1"/>
        </w:rPr>
        <w:t xml:space="preserve">12.)   </w:t>
      </w:r>
    </w:p>
    <w:p w:rsidR="006E5F9A" w:rsidRPr="006E5F9A" w:rsidRDefault="006E5F9A" w:rsidP="005B0C36">
      <w:pPr>
        <w:pStyle w:val="ListParagraph"/>
        <w:numPr>
          <w:ilvl w:val="0"/>
          <w:numId w:val="4"/>
        </w:numPr>
        <w:spacing w:line="480" w:lineRule="auto"/>
        <w:ind w:left="0" w:firstLine="720"/>
        <w:rPr>
          <w:rFonts w:ascii="Times New Roman" w:hAnsi="Times New Roman" w:cs="Times New Roman"/>
          <w:color w:val="000000" w:themeColor="text1"/>
        </w:rPr>
      </w:pPr>
      <w:r w:rsidRPr="006E5F9A">
        <w:rPr>
          <w:rFonts w:ascii="Times New Roman" w:hAnsi="Times New Roman" w:cs="Times New Roman"/>
          <w:color w:val="000000" w:themeColor="text1"/>
        </w:rPr>
        <w:t>“Operator” is a common term for an interventional cardiologist performing procedures</w:t>
      </w:r>
      <w:r>
        <w:rPr>
          <w:rFonts w:ascii="Times New Roman" w:hAnsi="Times New Roman" w:cs="Times New Roman"/>
          <w:color w:val="000000" w:themeColor="text1"/>
        </w:rPr>
        <w:t>, including catheterizations</w:t>
      </w:r>
      <w:r w:rsidRPr="006E5F9A">
        <w:rPr>
          <w:rFonts w:ascii="Times New Roman" w:hAnsi="Times New Roman" w:cs="Times New Roman"/>
          <w:color w:val="000000" w:themeColor="text1"/>
        </w:rPr>
        <w:t xml:space="preserve">.  (Lawson I: 210.) </w:t>
      </w:r>
    </w:p>
    <w:p w:rsidR="00C776D6" w:rsidRPr="005011D0" w:rsidRDefault="00C776D6" w:rsidP="005B0C36">
      <w:pPr>
        <w:pStyle w:val="ListParagraph"/>
        <w:numPr>
          <w:ilvl w:val="0"/>
          <w:numId w:val="4"/>
        </w:numPr>
        <w:spacing w:line="480" w:lineRule="auto"/>
        <w:ind w:left="0" w:firstLine="720"/>
        <w:rPr>
          <w:rFonts w:ascii="Times New Roman" w:hAnsi="Times New Roman" w:cs="Times New Roman"/>
          <w:b/>
          <w:bCs/>
          <w:color w:val="000000" w:themeColor="text1"/>
        </w:rPr>
      </w:pPr>
      <w:r w:rsidRPr="0017409A">
        <w:rPr>
          <w:rFonts w:ascii="Times New Roman" w:hAnsi="Times New Roman" w:cs="Times New Roman"/>
          <w:color w:val="000000" w:themeColor="text1"/>
        </w:rPr>
        <w:t xml:space="preserve">The left </w:t>
      </w:r>
      <w:r w:rsidR="009B323A" w:rsidRPr="0017409A">
        <w:rPr>
          <w:rFonts w:ascii="Times New Roman" w:hAnsi="Times New Roman" w:cs="Times New Roman"/>
          <w:color w:val="000000" w:themeColor="text1"/>
        </w:rPr>
        <w:t xml:space="preserve">main </w:t>
      </w:r>
      <w:r w:rsidRPr="0017409A">
        <w:rPr>
          <w:rFonts w:ascii="Times New Roman" w:hAnsi="Times New Roman" w:cs="Times New Roman"/>
          <w:color w:val="000000" w:themeColor="text1"/>
        </w:rPr>
        <w:t xml:space="preserve">coronary artery splits into two branches: </w:t>
      </w:r>
      <w:r w:rsidR="00E52F40" w:rsidRPr="0017409A">
        <w:rPr>
          <w:rFonts w:ascii="Times New Roman" w:hAnsi="Times New Roman" w:cs="Times New Roman"/>
          <w:color w:val="000000" w:themeColor="text1"/>
        </w:rPr>
        <w:t>t</w:t>
      </w:r>
      <w:r w:rsidRPr="0017409A">
        <w:rPr>
          <w:rFonts w:ascii="Times New Roman" w:hAnsi="Times New Roman" w:cs="Times New Roman"/>
          <w:color w:val="000000" w:themeColor="text1"/>
        </w:rPr>
        <w:t xml:space="preserve">he circumflex artery </w:t>
      </w:r>
      <w:r w:rsidR="00E52F40" w:rsidRPr="0017409A">
        <w:rPr>
          <w:rFonts w:ascii="Times New Roman" w:hAnsi="Times New Roman" w:cs="Times New Roman"/>
          <w:color w:val="000000" w:themeColor="text1"/>
        </w:rPr>
        <w:t>and the</w:t>
      </w:r>
      <w:r w:rsidRPr="0017409A">
        <w:rPr>
          <w:rFonts w:ascii="Times New Roman" w:hAnsi="Times New Roman" w:cs="Times New Roman"/>
          <w:color w:val="000000" w:themeColor="text1"/>
        </w:rPr>
        <w:t xml:space="preserve"> left anterior descending artery.  The left anterior descending artery </w:t>
      </w:r>
      <w:r w:rsidR="00E52F40" w:rsidRPr="0017409A">
        <w:rPr>
          <w:rFonts w:ascii="Times New Roman" w:hAnsi="Times New Roman" w:cs="Times New Roman"/>
          <w:color w:val="000000" w:themeColor="text1"/>
        </w:rPr>
        <w:t xml:space="preserve">further </w:t>
      </w:r>
      <w:r w:rsidRPr="0017409A">
        <w:rPr>
          <w:rFonts w:ascii="Times New Roman" w:hAnsi="Times New Roman" w:cs="Times New Roman"/>
          <w:color w:val="000000" w:themeColor="text1"/>
        </w:rPr>
        <w:t>branches into diagonal arter</w:t>
      </w:r>
      <w:r w:rsidR="00E52F40" w:rsidRPr="0017409A">
        <w:rPr>
          <w:rFonts w:ascii="Times New Roman" w:hAnsi="Times New Roman" w:cs="Times New Roman"/>
          <w:color w:val="000000" w:themeColor="text1"/>
        </w:rPr>
        <w:t>ies</w:t>
      </w:r>
      <w:r w:rsidRPr="0017409A">
        <w:rPr>
          <w:rFonts w:ascii="Times New Roman" w:hAnsi="Times New Roman" w:cs="Times New Roman"/>
          <w:color w:val="000000" w:themeColor="text1"/>
        </w:rPr>
        <w:t xml:space="preserve">.  </w:t>
      </w:r>
      <w:r w:rsidR="009B323A" w:rsidRPr="0017409A">
        <w:rPr>
          <w:rFonts w:ascii="Times New Roman" w:hAnsi="Times New Roman" w:cs="Times New Roman"/>
          <w:color w:val="000000" w:themeColor="text1"/>
        </w:rPr>
        <w:t xml:space="preserve">The </w:t>
      </w:r>
      <w:r w:rsidR="0017409A" w:rsidRPr="0017409A">
        <w:rPr>
          <w:rFonts w:ascii="Times New Roman" w:hAnsi="Times New Roman" w:cs="Times New Roman"/>
          <w:color w:val="000000" w:themeColor="text1"/>
        </w:rPr>
        <w:t xml:space="preserve">left side of the heart also contains the left ventricle, aorta, and blood vessels that supply blood to the heart muscles.  The </w:t>
      </w:r>
      <w:r w:rsidR="0017409A" w:rsidRPr="005011D0">
        <w:rPr>
          <w:rFonts w:ascii="Times New Roman" w:hAnsi="Times New Roman" w:cs="Times New Roman"/>
          <w:color w:val="000000" w:themeColor="text1"/>
        </w:rPr>
        <w:t xml:space="preserve">right side of the heart supplies blood back to the lungs.  </w:t>
      </w:r>
      <w:r w:rsidRPr="005011D0">
        <w:rPr>
          <w:rFonts w:ascii="Times New Roman" w:hAnsi="Times New Roman" w:cs="Times New Roman"/>
          <w:color w:val="000000" w:themeColor="text1"/>
        </w:rPr>
        <w:t xml:space="preserve">(Govindan I: 132-133; Lawson I: </w:t>
      </w:r>
      <w:r w:rsidR="0017409A" w:rsidRPr="005011D0">
        <w:rPr>
          <w:rFonts w:ascii="Times New Roman" w:hAnsi="Times New Roman" w:cs="Times New Roman"/>
          <w:color w:val="000000" w:themeColor="text1"/>
        </w:rPr>
        <w:t xml:space="preserve">61, </w:t>
      </w:r>
      <w:r w:rsidRPr="005011D0">
        <w:rPr>
          <w:rFonts w:ascii="Times New Roman" w:hAnsi="Times New Roman" w:cs="Times New Roman"/>
          <w:color w:val="000000" w:themeColor="text1"/>
        </w:rPr>
        <w:t xml:space="preserve">132-133, 173). </w:t>
      </w:r>
    </w:p>
    <w:p w:rsidR="00AB13E5" w:rsidRPr="005011D0" w:rsidRDefault="00AB13E5" w:rsidP="005B0C36">
      <w:pPr>
        <w:pStyle w:val="ListParagraph"/>
        <w:numPr>
          <w:ilvl w:val="0"/>
          <w:numId w:val="4"/>
        </w:numPr>
        <w:spacing w:line="480" w:lineRule="auto"/>
        <w:ind w:left="0" w:firstLine="720"/>
        <w:rPr>
          <w:rFonts w:ascii="Times New Roman" w:hAnsi="Times New Roman" w:cs="Times New Roman"/>
          <w:i/>
          <w:iCs/>
          <w:color w:val="000000" w:themeColor="text1"/>
          <w:u w:val="single"/>
        </w:rPr>
      </w:pPr>
      <w:r w:rsidRPr="005011D0">
        <w:rPr>
          <w:rFonts w:ascii="Times New Roman" w:hAnsi="Times New Roman" w:cs="Times New Roman"/>
          <w:color w:val="000000" w:themeColor="text1"/>
        </w:rPr>
        <w:t xml:space="preserve">A catheter is a hollow tube through which the cardiologist may </w:t>
      </w:r>
      <w:r w:rsidR="00E355FD" w:rsidRPr="005011D0">
        <w:rPr>
          <w:rFonts w:ascii="Times New Roman" w:hAnsi="Times New Roman" w:cs="Times New Roman"/>
          <w:color w:val="000000" w:themeColor="text1"/>
        </w:rPr>
        <w:t>place a</w:t>
      </w:r>
      <w:r w:rsidRPr="005011D0">
        <w:rPr>
          <w:rFonts w:ascii="Times New Roman" w:hAnsi="Times New Roman" w:cs="Times New Roman"/>
          <w:color w:val="000000" w:themeColor="text1"/>
        </w:rPr>
        <w:t xml:space="preserve"> guidewire, a balloon catheter, a stent, </w:t>
      </w:r>
      <w:r w:rsidR="00E355FD" w:rsidRPr="005011D0">
        <w:rPr>
          <w:rFonts w:ascii="Times New Roman" w:hAnsi="Times New Roman" w:cs="Times New Roman"/>
          <w:color w:val="000000" w:themeColor="text1"/>
        </w:rPr>
        <w:t>or</w:t>
      </w:r>
      <w:r w:rsidRPr="005011D0">
        <w:rPr>
          <w:rFonts w:ascii="Times New Roman" w:hAnsi="Times New Roman" w:cs="Times New Roman"/>
          <w:color w:val="000000" w:themeColor="text1"/>
        </w:rPr>
        <w:t xml:space="preserve"> other coronary intervention</w:t>
      </w:r>
      <w:r w:rsidR="00E355FD" w:rsidRPr="005011D0">
        <w:rPr>
          <w:rFonts w:ascii="Times New Roman" w:hAnsi="Times New Roman" w:cs="Times New Roman"/>
          <w:color w:val="000000" w:themeColor="text1"/>
        </w:rPr>
        <w:t xml:space="preserve"> equipment</w:t>
      </w:r>
      <w:r w:rsidRPr="005011D0">
        <w:rPr>
          <w:rFonts w:ascii="Times New Roman" w:hAnsi="Times New Roman" w:cs="Times New Roman"/>
          <w:color w:val="000000" w:themeColor="text1"/>
        </w:rPr>
        <w:t xml:space="preserve">.  </w:t>
      </w:r>
      <w:r w:rsidR="00435569" w:rsidRPr="005011D0">
        <w:rPr>
          <w:rFonts w:ascii="Times New Roman" w:hAnsi="Times New Roman" w:cs="Times New Roman"/>
          <w:color w:val="000000" w:themeColor="text1"/>
        </w:rPr>
        <w:t>Catheterizations have different purposes.  A main purpose of a l</w:t>
      </w:r>
      <w:r w:rsidRPr="005011D0">
        <w:rPr>
          <w:rFonts w:ascii="Times New Roman" w:hAnsi="Times New Roman" w:cs="Times New Roman"/>
          <w:color w:val="000000" w:themeColor="text1"/>
        </w:rPr>
        <w:t xml:space="preserve">eft heart catheterization is </w:t>
      </w:r>
      <w:r w:rsidR="00435569" w:rsidRPr="005011D0">
        <w:rPr>
          <w:rFonts w:ascii="Times New Roman" w:hAnsi="Times New Roman" w:cs="Times New Roman"/>
          <w:color w:val="000000" w:themeColor="text1"/>
        </w:rPr>
        <w:t xml:space="preserve">to </w:t>
      </w:r>
      <w:r w:rsidR="00E355FD" w:rsidRPr="005011D0">
        <w:rPr>
          <w:rFonts w:ascii="Times New Roman" w:hAnsi="Times New Roman" w:cs="Times New Roman"/>
          <w:color w:val="000000" w:themeColor="text1"/>
        </w:rPr>
        <w:t xml:space="preserve">measure the </w:t>
      </w:r>
      <w:r w:rsidRPr="005011D0">
        <w:rPr>
          <w:rFonts w:ascii="Times New Roman" w:hAnsi="Times New Roman" w:cs="Times New Roman"/>
          <w:color w:val="000000" w:themeColor="text1"/>
        </w:rPr>
        <w:t>left ventricle’s pressure.  Right hear</w:t>
      </w:r>
      <w:r w:rsidR="00E355FD" w:rsidRPr="005011D0">
        <w:rPr>
          <w:rFonts w:ascii="Times New Roman" w:hAnsi="Times New Roman" w:cs="Times New Roman"/>
          <w:color w:val="000000" w:themeColor="text1"/>
        </w:rPr>
        <w:t>t</w:t>
      </w:r>
      <w:r w:rsidRPr="005011D0">
        <w:rPr>
          <w:rFonts w:ascii="Times New Roman" w:hAnsi="Times New Roman" w:cs="Times New Roman"/>
          <w:color w:val="000000" w:themeColor="text1"/>
        </w:rPr>
        <w:t xml:space="preserve"> catheterization is a procedure </w:t>
      </w:r>
      <w:r w:rsidR="00E355FD" w:rsidRPr="005011D0">
        <w:rPr>
          <w:rFonts w:ascii="Times New Roman" w:hAnsi="Times New Roman" w:cs="Times New Roman"/>
          <w:color w:val="000000" w:themeColor="text1"/>
        </w:rPr>
        <w:t xml:space="preserve">used to determine the </w:t>
      </w:r>
      <w:r w:rsidRPr="005011D0">
        <w:rPr>
          <w:rFonts w:ascii="Times New Roman" w:hAnsi="Times New Roman" w:cs="Times New Roman"/>
          <w:color w:val="000000" w:themeColor="text1"/>
        </w:rPr>
        <w:t xml:space="preserve">cardiac output of the aorta.  </w:t>
      </w:r>
      <w:r w:rsidR="00731A6C" w:rsidRPr="005011D0">
        <w:rPr>
          <w:rFonts w:ascii="Times New Roman" w:hAnsi="Times New Roman" w:cs="Times New Roman"/>
          <w:color w:val="000000" w:themeColor="text1"/>
        </w:rPr>
        <w:t>(</w:t>
      </w:r>
      <w:r w:rsidR="006C4070" w:rsidRPr="005011D0">
        <w:rPr>
          <w:rFonts w:ascii="Times New Roman" w:hAnsi="Times New Roman" w:cs="Times New Roman"/>
          <w:color w:val="000000" w:themeColor="text1"/>
        </w:rPr>
        <w:t>Govindan I</w:t>
      </w:r>
      <w:r w:rsidR="00974026" w:rsidRPr="005011D0">
        <w:rPr>
          <w:rFonts w:ascii="Times New Roman" w:hAnsi="Times New Roman" w:cs="Times New Roman"/>
          <w:color w:val="000000" w:themeColor="text1"/>
        </w:rPr>
        <w:t xml:space="preserve">: </w:t>
      </w:r>
      <w:r w:rsidR="006C4070" w:rsidRPr="005011D0">
        <w:rPr>
          <w:rFonts w:ascii="Times New Roman" w:hAnsi="Times New Roman" w:cs="Times New Roman"/>
          <w:color w:val="000000" w:themeColor="text1"/>
        </w:rPr>
        <w:t>66; Lawson I</w:t>
      </w:r>
      <w:r w:rsidR="00974026" w:rsidRPr="005011D0">
        <w:rPr>
          <w:rFonts w:ascii="Times New Roman" w:hAnsi="Times New Roman" w:cs="Times New Roman"/>
          <w:color w:val="000000" w:themeColor="text1"/>
        </w:rPr>
        <w:t xml:space="preserve">: </w:t>
      </w:r>
      <w:r w:rsidR="006C4070" w:rsidRPr="005011D0">
        <w:rPr>
          <w:rFonts w:ascii="Times New Roman" w:hAnsi="Times New Roman" w:cs="Times New Roman"/>
          <w:color w:val="000000" w:themeColor="text1"/>
        </w:rPr>
        <w:t>149-150, 159.)</w:t>
      </w:r>
    </w:p>
    <w:p w:rsidR="000473AE" w:rsidRPr="005011D0" w:rsidRDefault="00E53351" w:rsidP="005B0C36">
      <w:pPr>
        <w:pStyle w:val="ListParagraph"/>
        <w:numPr>
          <w:ilvl w:val="0"/>
          <w:numId w:val="4"/>
        </w:numPr>
        <w:spacing w:line="480" w:lineRule="auto"/>
        <w:ind w:left="0" w:firstLine="720"/>
        <w:rPr>
          <w:rFonts w:ascii="Times New Roman" w:hAnsi="Times New Roman" w:cs="Times New Roman"/>
          <w:i/>
          <w:iCs/>
          <w:color w:val="000000" w:themeColor="text1"/>
          <w:u w:val="single"/>
        </w:rPr>
      </w:pPr>
      <w:r>
        <w:rPr>
          <w:rFonts w:ascii="Times New Roman" w:hAnsi="Times New Roman" w:cs="Times New Roman"/>
          <w:color w:val="000000" w:themeColor="text1"/>
        </w:rPr>
        <w:t xml:space="preserve">There are several types of catheters.  </w:t>
      </w:r>
      <w:r w:rsidR="000473AE" w:rsidRPr="005011D0">
        <w:rPr>
          <w:rFonts w:ascii="Times New Roman" w:hAnsi="Times New Roman" w:cs="Times New Roman"/>
          <w:color w:val="000000" w:themeColor="text1"/>
        </w:rPr>
        <w:t>A pigtail catheter is coiled at the tail end</w:t>
      </w:r>
      <w:r w:rsidR="00512F7E" w:rsidRPr="005011D0">
        <w:rPr>
          <w:rFonts w:ascii="Times New Roman" w:hAnsi="Times New Roman" w:cs="Times New Roman"/>
          <w:color w:val="000000" w:themeColor="text1"/>
        </w:rPr>
        <w:t xml:space="preserve"> of the catheter</w:t>
      </w:r>
      <w:r w:rsidR="000473AE" w:rsidRPr="005011D0">
        <w:rPr>
          <w:rFonts w:ascii="Times New Roman" w:hAnsi="Times New Roman" w:cs="Times New Roman"/>
          <w:color w:val="000000" w:themeColor="text1"/>
        </w:rPr>
        <w:t xml:space="preserve">.  An interventional cardiologist </w:t>
      </w:r>
      <w:r>
        <w:rPr>
          <w:rFonts w:ascii="Times New Roman" w:hAnsi="Times New Roman" w:cs="Times New Roman"/>
          <w:color w:val="000000" w:themeColor="text1"/>
        </w:rPr>
        <w:t xml:space="preserve">generally </w:t>
      </w:r>
      <w:r w:rsidR="000473AE" w:rsidRPr="005011D0">
        <w:rPr>
          <w:rFonts w:ascii="Times New Roman" w:hAnsi="Times New Roman" w:cs="Times New Roman"/>
          <w:color w:val="000000" w:themeColor="text1"/>
        </w:rPr>
        <w:t xml:space="preserve">chooses a pigtail catheter because it is blunt </w:t>
      </w:r>
      <w:r>
        <w:rPr>
          <w:rFonts w:ascii="Times New Roman" w:hAnsi="Times New Roman" w:cs="Times New Roman"/>
          <w:color w:val="000000" w:themeColor="text1"/>
        </w:rPr>
        <w:t xml:space="preserve">and thus </w:t>
      </w:r>
      <w:r w:rsidR="005011D0" w:rsidRPr="005011D0">
        <w:rPr>
          <w:rFonts w:ascii="Times New Roman" w:hAnsi="Times New Roman" w:cs="Times New Roman"/>
          <w:color w:val="000000" w:themeColor="text1"/>
        </w:rPr>
        <w:t xml:space="preserve">minimizes the risk </w:t>
      </w:r>
      <w:r w:rsidR="000473AE" w:rsidRPr="005011D0">
        <w:rPr>
          <w:rFonts w:ascii="Times New Roman" w:hAnsi="Times New Roman" w:cs="Times New Roman"/>
          <w:color w:val="000000" w:themeColor="text1"/>
        </w:rPr>
        <w:t xml:space="preserve">of perforating </w:t>
      </w:r>
      <w:r w:rsidR="005011D0" w:rsidRPr="005011D0">
        <w:rPr>
          <w:rFonts w:ascii="Times New Roman" w:hAnsi="Times New Roman" w:cs="Times New Roman"/>
          <w:color w:val="000000" w:themeColor="text1"/>
        </w:rPr>
        <w:t>an</w:t>
      </w:r>
      <w:r w:rsidR="000473AE" w:rsidRPr="005011D0">
        <w:rPr>
          <w:rFonts w:ascii="Times New Roman" w:hAnsi="Times New Roman" w:cs="Times New Roman"/>
          <w:color w:val="000000" w:themeColor="text1"/>
        </w:rPr>
        <w:t xml:space="preserve"> artery.  (Govindan I: 79-80.) </w:t>
      </w:r>
    </w:p>
    <w:p w:rsidR="00435569" w:rsidRPr="0057220C" w:rsidRDefault="00435569" w:rsidP="005B0C36">
      <w:pPr>
        <w:pStyle w:val="ListParagraph"/>
        <w:numPr>
          <w:ilvl w:val="0"/>
          <w:numId w:val="4"/>
        </w:numPr>
        <w:spacing w:line="480" w:lineRule="auto"/>
        <w:ind w:left="0" w:firstLine="720"/>
        <w:rPr>
          <w:rFonts w:ascii="Times New Roman" w:hAnsi="Times New Roman" w:cs="Times New Roman"/>
          <w:i/>
          <w:iCs/>
          <w:color w:val="000000" w:themeColor="text1"/>
          <w:u w:val="single"/>
        </w:rPr>
      </w:pPr>
      <w:r w:rsidRPr="0057220C">
        <w:rPr>
          <w:rFonts w:ascii="Times New Roman" w:hAnsi="Times New Roman" w:cs="Times New Roman"/>
          <w:color w:val="000000" w:themeColor="text1"/>
        </w:rPr>
        <w:t>A coronary angiogram consists of “taking pictures of the coronary arteries using an IV [intravenous] dye injected through a catheter with x-ray imaging.”  (Lawson I</w:t>
      </w:r>
      <w:r w:rsidR="00974026" w:rsidRPr="0057220C">
        <w:rPr>
          <w:rFonts w:ascii="Times New Roman" w:hAnsi="Times New Roman" w:cs="Times New Roman"/>
          <w:color w:val="000000" w:themeColor="text1"/>
        </w:rPr>
        <w:t>:</w:t>
      </w:r>
      <w:r w:rsidRPr="0057220C">
        <w:rPr>
          <w:rFonts w:ascii="Times New Roman" w:hAnsi="Times New Roman" w:cs="Times New Roman"/>
          <w:color w:val="000000" w:themeColor="text1"/>
        </w:rPr>
        <w:t xml:space="preserve"> 150.) </w:t>
      </w:r>
    </w:p>
    <w:p w:rsidR="00E355FD" w:rsidRPr="0057220C" w:rsidRDefault="00E355FD" w:rsidP="005B0C36">
      <w:pPr>
        <w:pStyle w:val="ListParagraph"/>
        <w:numPr>
          <w:ilvl w:val="0"/>
          <w:numId w:val="4"/>
        </w:numPr>
        <w:spacing w:line="480" w:lineRule="auto"/>
        <w:ind w:left="0" w:firstLine="720"/>
        <w:rPr>
          <w:rFonts w:ascii="Times New Roman" w:hAnsi="Times New Roman" w:cs="Times New Roman"/>
          <w:i/>
          <w:iCs/>
          <w:color w:val="000000" w:themeColor="text1"/>
          <w:u w:val="single"/>
        </w:rPr>
      </w:pPr>
      <w:r w:rsidRPr="0057220C">
        <w:rPr>
          <w:rFonts w:ascii="Times New Roman" w:hAnsi="Times New Roman" w:cs="Times New Roman"/>
          <w:color w:val="000000" w:themeColor="text1"/>
        </w:rPr>
        <w:t>A guidewire is a metallic wire</w:t>
      </w:r>
      <w:r w:rsidR="00435569" w:rsidRPr="0057220C">
        <w:rPr>
          <w:rFonts w:ascii="Times New Roman" w:hAnsi="Times New Roman" w:cs="Times New Roman"/>
          <w:color w:val="000000" w:themeColor="text1"/>
        </w:rPr>
        <w:t>, akin to a rail,</w:t>
      </w:r>
      <w:r w:rsidRPr="0057220C">
        <w:rPr>
          <w:rFonts w:ascii="Times New Roman" w:hAnsi="Times New Roman" w:cs="Times New Roman"/>
          <w:color w:val="000000" w:themeColor="text1"/>
        </w:rPr>
        <w:t xml:space="preserve"> that guides the catheter to the designated area of the heart.  </w:t>
      </w:r>
      <w:r w:rsidR="00435569" w:rsidRPr="0057220C">
        <w:rPr>
          <w:rFonts w:ascii="Times New Roman" w:hAnsi="Times New Roman" w:cs="Times New Roman"/>
          <w:color w:val="000000" w:themeColor="text1"/>
        </w:rPr>
        <w:t xml:space="preserve">A flow wire is a “bigger catheter through which equipment can be pas[sed].”  </w:t>
      </w:r>
      <w:r w:rsidR="006E5F9A" w:rsidRPr="0057220C">
        <w:rPr>
          <w:rFonts w:ascii="Times New Roman" w:hAnsi="Times New Roman" w:cs="Times New Roman"/>
          <w:color w:val="000000" w:themeColor="text1"/>
        </w:rPr>
        <w:t xml:space="preserve">The operator </w:t>
      </w:r>
      <w:r w:rsidR="00435569" w:rsidRPr="0057220C">
        <w:rPr>
          <w:rFonts w:ascii="Times New Roman" w:hAnsi="Times New Roman" w:cs="Times New Roman"/>
          <w:color w:val="000000" w:themeColor="text1"/>
        </w:rPr>
        <w:t>measures the patient’s pressure difference while the flow wire is in place and record</w:t>
      </w:r>
      <w:r w:rsidR="00DF040D" w:rsidRPr="0057220C">
        <w:rPr>
          <w:rFonts w:ascii="Times New Roman" w:hAnsi="Times New Roman" w:cs="Times New Roman"/>
          <w:color w:val="000000" w:themeColor="text1"/>
        </w:rPr>
        <w:t>s</w:t>
      </w:r>
      <w:r w:rsidR="00435569" w:rsidRPr="0057220C">
        <w:rPr>
          <w:rFonts w:ascii="Times New Roman" w:hAnsi="Times New Roman" w:cs="Times New Roman"/>
          <w:color w:val="000000" w:themeColor="text1"/>
        </w:rPr>
        <w:t xml:space="preserve"> a ratio that determines the level of </w:t>
      </w:r>
      <w:r w:rsidR="00402E73">
        <w:rPr>
          <w:rFonts w:ascii="Times New Roman" w:hAnsi="Times New Roman" w:cs="Times New Roman"/>
          <w:color w:val="000000" w:themeColor="text1"/>
        </w:rPr>
        <w:t xml:space="preserve">aortic </w:t>
      </w:r>
      <w:r w:rsidR="00435569" w:rsidRPr="0057220C">
        <w:rPr>
          <w:rFonts w:ascii="Times New Roman" w:hAnsi="Times New Roman" w:cs="Times New Roman"/>
          <w:color w:val="000000" w:themeColor="text1"/>
        </w:rPr>
        <w:t xml:space="preserve">stenosis.  </w:t>
      </w:r>
      <w:r w:rsidRPr="0057220C">
        <w:rPr>
          <w:rFonts w:ascii="Times New Roman" w:hAnsi="Times New Roman" w:cs="Times New Roman"/>
          <w:color w:val="000000" w:themeColor="text1"/>
        </w:rPr>
        <w:t>(Govindan I</w:t>
      </w:r>
      <w:r w:rsidR="00974026" w:rsidRPr="0057220C">
        <w:rPr>
          <w:rFonts w:ascii="Times New Roman" w:hAnsi="Times New Roman" w:cs="Times New Roman"/>
          <w:color w:val="000000" w:themeColor="text1"/>
        </w:rPr>
        <w:t xml:space="preserve">: </w:t>
      </w:r>
      <w:r w:rsidRPr="0057220C">
        <w:rPr>
          <w:rFonts w:ascii="Times New Roman" w:hAnsi="Times New Roman" w:cs="Times New Roman"/>
          <w:color w:val="000000" w:themeColor="text1"/>
        </w:rPr>
        <w:t>67</w:t>
      </w:r>
      <w:r w:rsidR="00435569" w:rsidRPr="0057220C">
        <w:rPr>
          <w:rFonts w:ascii="Times New Roman" w:hAnsi="Times New Roman" w:cs="Times New Roman"/>
          <w:color w:val="000000" w:themeColor="text1"/>
        </w:rPr>
        <w:t>; Lawson I</w:t>
      </w:r>
      <w:r w:rsidR="00974026" w:rsidRPr="0057220C">
        <w:rPr>
          <w:rFonts w:ascii="Times New Roman" w:hAnsi="Times New Roman" w:cs="Times New Roman"/>
          <w:color w:val="000000" w:themeColor="text1"/>
        </w:rPr>
        <w:t xml:space="preserve">: </w:t>
      </w:r>
      <w:r w:rsidR="00435569" w:rsidRPr="0057220C">
        <w:rPr>
          <w:rFonts w:ascii="Times New Roman" w:hAnsi="Times New Roman" w:cs="Times New Roman"/>
          <w:color w:val="000000" w:themeColor="text1"/>
        </w:rPr>
        <w:t>166</w:t>
      </w:r>
      <w:r w:rsidRPr="0057220C">
        <w:rPr>
          <w:rFonts w:ascii="Times New Roman" w:hAnsi="Times New Roman" w:cs="Times New Roman"/>
          <w:color w:val="000000" w:themeColor="text1"/>
        </w:rPr>
        <w:t xml:space="preserve">.) </w:t>
      </w:r>
      <w:r w:rsidR="00435569" w:rsidRPr="0057220C">
        <w:rPr>
          <w:rFonts w:ascii="Times New Roman" w:hAnsi="Times New Roman" w:cs="Times New Roman"/>
          <w:color w:val="000000" w:themeColor="text1"/>
        </w:rPr>
        <w:t xml:space="preserve"> </w:t>
      </w:r>
    </w:p>
    <w:p w:rsidR="00402E73" w:rsidRPr="0057220C" w:rsidRDefault="00402E73" w:rsidP="00402E73">
      <w:pPr>
        <w:pStyle w:val="ListParagraph"/>
        <w:numPr>
          <w:ilvl w:val="0"/>
          <w:numId w:val="4"/>
        </w:numPr>
        <w:spacing w:line="480" w:lineRule="auto"/>
        <w:ind w:left="0" w:firstLine="720"/>
        <w:rPr>
          <w:rFonts w:ascii="Times New Roman" w:hAnsi="Times New Roman" w:cs="Times New Roman"/>
          <w:color w:val="000000" w:themeColor="text1"/>
        </w:rPr>
      </w:pPr>
      <w:r w:rsidRPr="0057220C">
        <w:rPr>
          <w:rFonts w:ascii="Times New Roman" w:hAnsi="Times New Roman" w:cs="Times New Roman"/>
          <w:color w:val="000000" w:themeColor="text1"/>
        </w:rPr>
        <w:t xml:space="preserve">Aortic stenosis is the narrowing of an aortic valve that “reduces flow from one side of the valve to the other” and results in the heart working harder to “move the same amount of blood around the body.”  The normal area of </w:t>
      </w:r>
      <w:r>
        <w:rPr>
          <w:rFonts w:ascii="Times New Roman" w:hAnsi="Times New Roman" w:cs="Times New Roman"/>
          <w:color w:val="000000" w:themeColor="text1"/>
        </w:rPr>
        <w:t xml:space="preserve">a cross-section of </w:t>
      </w:r>
      <w:r w:rsidRPr="0057220C">
        <w:rPr>
          <w:rFonts w:ascii="Times New Roman" w:hAnsi="Times New Roman" w:cs="Times New Roman"/>
          <w:color w:val="000000" w:themeColor="text1"/>
        </w:rPr>
        <w:t>an aortic valve is 2 to 4 square centimeters.  A valve area of 0.75 to 2 square centimeters is indicative of mild to moderate stenosis.  Severe stenosis is defined as a valve area that is less than 0.75 square centimeters.   A blockage of an artery of 70% or more is “significant.”  Other diagnostic criteria of severity of stenosis are systolic heart murmurs, pressure gradients, and carotid pulse delays.</w:t>
      </w:r>
      <w:r w:rsidRPr="0057220C">
        <w:rPr>
          <w:rStyle w:val="FootnoteReference"/>
          <w:rFonts w:ascii="Times New Roman" w:hAnsi="Times New Roman" w:cs="Times New Roman"/>
          <w:color w:val="000000" w:themeColor="text1"/>
        </w:rPr>
        <w:footnoteReference w:id="2"/>
      </w:r>
      <w:r w:rsidRPr="0057220C">
        <w:rPr>
          <w:rFonts w:ascii="Times New Roman" w:hAnsi="Times New Roman" w:cs="Times New Roman"/>
          <w:color w:val="000000" w:themeColor="text1"/>
        </w:rPr>
        <w:t xml:space="preserve">  (Govindan I: 89-90, 119; Lawson I: 152; Resnic II: 45-46.) </w:t>
      </w:r>
    </w:p>
    <w:p w:rsidR="00C66725" w:rsidRPr="0057220C" w:rsidRDefault="007860E9" w:rsidP="005B0C36">
      <w:pPr>
        <w:pStyle w:val="ListParagraph"/>
        <w:numPr>
          <w:ilvl w:val="0"/>
          <w:numId w:val="4"/>
        </w:numPr>
        <w:spacing w:line="480" w:lineRule="auto"/>
        <w:ind w:left="0" w:firstLine="720"/>
        <w:rPr>
          <w:rFonts w:ascii="Times New Roman" w:hAnsi="Times New Roman" w:cs="Times New Roman"/>
          <w:b/>
          <w:bCs/>
          <w:i/>
          <w:iCs/>
          <w:color w:val="000000" w:themeColor="text1"/>
        </w:rPr>
      </w:pPr>
      <w:r w:rsidRPr="0057220C">
        <w:rPr>
          <w:rFonts w:ascii="Times New Roman" w:hAnsi="Times New Roman" w:cs="Times New Roman"/>
          <w:color w:val="000000" w:themeColor="text1"/>
        </w:rPr>
        <w:t>A stent is a wire tube that is placed in the heart’s artery or vessel wall</w:t>
      </w:r>
      <w:r w:rsidR="00E044DE">
        <w:rPr>
          <w:rFonts w:ascii="Times New Roman" w:hAnsi="Times New Roman" w:cs="Times New Roman"/>
          <w:color w:val="000000" w:themeColor="text1"/>
        </w:rPr>
        <w:t xml:space="preserve">.  It functions as </w:t>
      </w:r>
      <w:r w:rsidRPr="0057220C">
        <w:rPr>
          <w:rFonts w:ascii="Times New Roman" w:hAnsi="Times New Roman" w:cs="Times New Roman"/>
          <w:color w:val="000000" w:themeColor="text1"/>
        </w:rPr>
        <w:t>a type of scaffolding.  A drug-elu</w:t>
      </w:r>
      <w:r w:rsidR="00F565C8" w:rsidRPr="0057220C">
        <w:rPr>
          <w:rFonts w:ascii="Times New Roman" w:hAnsi="Times New Roman" w:cs="Times New Roman"/>
          <w:color w:val="000000" w:themeColor="text1"/>
        </w:rPr>
        <w:t>t</w:t>
      </w:r>
      <w:r w:rsidRPr="0057220C">
        <w:rPr>
          <w:rFonts w:ascii="Times New Roman" w:hAnsi="Times New Roman" w:cs="Times New Roman"/>
          <w:color w:val="000000" w:themeColor="text1"/>
        </w:rPr>
        <w:t>ing stent “delivers the drug that’s on the surface of the stent” and leaks out a drug that “encourages certain cells to multiply and coat the stent</w:t>
      </w:r>
      <w:r w:rsidR="00226F18" w:rsidRPr="0057220C">
        <w:rPr>
          <w:rFonts w:ascii="Times New Roman" w:hAnsi="Times New Roman" w:cs="Times New Roman"/>
          <w:color w:val="000000" w:themeColor="text1"/>
        </w:rPr>
        <w:t>.”</w:t>
      </w:r>
      <w:r w:rsidRPr="0057220C">
        <w:rPr>
          <w:rFonts w:ascii="Times New Roman" w:hAnsi="Times New Roman" w:cs="Times New Roman"/>
          <w:color w:val="000000" w:themeColor="text1"/>
        </w:rPr>
        <w:t xml:space="preserve">  The drug inhibit</w:t>
      </w:r>
      <w:r w:rsidR="00E044DE">
        <w:rPr>
          <w:rFonts w:ascii="Times New Roman" w:hAnsi="Times New Roman" w:cs="Times New Roman"/>
          <w:color w:val="000000" w:themeColor="text1"/>
        </w:rPr>
        <w:t>s</w:t>
      </w:r>
      <w:r w:rsidRPr="0057220C">
        <w:rPr>
          <w:rFonts w:ascii="Times New Roman" w:hAnsi="Times New Roman" w:cs="Times New Roman"/>
          <w:color w:val="000000" w:themeColor="text1"/>
        </w:rPr>
        <w:t xml:space="preserve"> the re-narrowing of the artery </w:t>
      </w:r>
      <w:r w:rsidR="00E044DE">
        <w:rPr>
          <w:rFonts w:ascii="Times New Roman" w:hAnsi="Times New Roman" w:cs="Times New Roman"/>
          <w:color w:val="000000" w:themeColor="text1"/>
        </w:rPr>
        <w:t xml:space="preserve">and </w:t>
      </w:r>
      <w:r w:rsidRPr="0057220C">
        <w:rPr>
          <w:rFonts w:ascii="Times New Roman" w:hAnsi="Times New Roman" w:cs="Times New Roman"/>
          <w:color w:val="000000" w:themeColor="text1"/>
        </w:rPr>
        <w:t>prevent</w:t>
      </w:r>
      <w:r w:rsidR="00E044DE">
        <w:rPr>
          <w:rFonts w:ascii="Times New Roman" w:hAnsi="Times New Roman" w:cs="Times New Roman"/>
          <w:color w:val="000000" w:themeColor="text1"/>
        </w:rPr>
        <w:t>s</w:t>
      </w:r>
      <w:r w:rsidRPr="0057220C">
        <w:rPr>
          <w:rFonts w:ascii="Times New Roman" w:hAnsi="Times New Roman" w:cs="Times New Roman"/>
          <w:color w:val="000000" w:themeColor="text1"/>
        </w:rPr>
        <w:t xml:space="preserve"> more scar tissue from forming in the</w:t>
      </w:r>
      <w:r w:rsidR="006E5F9A" w:rsidRPr="0057220C">
        <w:rPr>
          <w:rFonts w:ascii="Times New Roman" w:hAnsi="Times New Roman" w:cs="Times New Roman"/>
          <w:color w:val="000000" w:themeColor="text1"/>
        </w:rPr>
        <w:t xml:space="preserve"> artery</w:t>
      </w:r>
      <w:r w:rsidRPr="0057220C">
        <w:rPr>
          <w:rFonts w:ascii="Times New Roman" w:hAnsi="Times New Roman" w:cs="Times New Roman"/>
          <w:color w:val="000000" w:themeColor="text1"/>
        </w:rPr>
        <w:t xml:space="preserve">.  </w:t>
      </w:r>
      <w:proofErr w:type="spellStart"/>
      <w:r w:rsidR="008274FD" w:rsidRPr="0057220C">
        <w:rPr>
          <w:rFonts w:ascii="Times New Roman" w:hAnsi="Times New Roman" w:cs="Times New Roman"/>
          <w:color w:val="000000" w:themeColor="text1"/>
        </w:rPr>
        <w:t>Predilatation</w:t>
      </w:r>
      <w:proofErr w:type="spellEnd"/>
      <w:r w:rsidR="005B6F14" w:rsidRPr="0057220C">
        <w:rPr>
          <w:rFonts w:ascii="Times New Roman" w:hAnsi="Times New Roman" w:cs="Times New Roman"/>
          <w:color w:val="000000" w:themeColor="text1"/>
        </w:rPr>
        <w:t xml:space="preserve">, </w:t>
      </w:r>
      <w:r w:rsidR="006E5F9A" w:rsidRPr="0057220C">
        <w:rPr>
          <w:rFonts w:ascii="Times New Roman" w:hAnsi="Times New Roman" w:cs="Times New Roman"/>
          <w:color w:val="000000" w:themeColor="text1"/>
        </w:rPr>
        <w:t>also called</w:t>
      </w:r>
      <w:r w:rsidR="005B6F14" w:rsidRPr="0057220C">
        <w:rPr>
          <w:rFonts w:ascii="Times New Roman" w:hAnsi="Times New Roman" w:cs="Times New Roman"/>
          <w:color w:val="000000" w:themeColor="text1"/>
        </w:rPr>
        <w:t xml:space="preserve"> </w:t>
      </w:r>
      <w:proofErr w:type="spellStart"/>
      <w:r w:rsidR="005B6F14" w:rsidRPr="0057220C">
        <w:rPr>
          <w:rFonts w:ascii="Times New Roman" w:hAnsi="Times New Roman" w:cs="Times New Roman"/>
          <w:color w:val="000000" w:themeColor="text1"/>
        </w:rPr>
        <w:t>predilation</w:t>
      </w:r>
      <w:proofErr w:type="spellEnd"/>
      <w:r w:rsidR="005B6F14" w:rsidRPr="0057220C">
        <w:rPr>
          <w:rFonts w:ascii="Times New Roman" w:hAnsi="Times New Roman" w:cs="Times New Roman"/>
          <w:color w:val="000000" w:themeColor="text1"/>
        </w:rPr>
        <w:t>,</w:t>
      </w:r>
      <w:r w:rsidR="008274FD" w:rsidRPr="0057220C">
        <w:rPr>
          <w:rFonts w:ascii="Times New Roman" w:hAnsi="Times New Roman" w:cs="Times New Roman"/>
          <w:color w:val="000000" w:themeColor="text1"/>
        </w:rPr>
        <w:t xml:space="preserve"> is the process of </w:t>
      </w:r>
      <w:r w:rsidR="005B6F14" w:rsidRPr="0057220C">
        <w:rPr>
          <w:rFonts w:ascii="Times New Roman" w:hAnsi="Times New Roman" w:cs="Times New Roman"/>
          <w:color w:val="000000" w:themeColor="text1"/>
        </w:rPr>
        <w:t xml:space="preserve">first using a balloon to open up the artery blockage </w:t>
      </w:r>
      <w:r w:rsidR="005B6F14" w:rsidRPr="0057220C">
        <w:rPr>
          <w:rFonts w:ascii="Times New Roman" w:hAnsi="Times New Roman" w:cs="Times New Roman"/>
          <w:i/>
          <w:iCs/>
          <w:color w:val="000000" w:themeColor="text1"/>
        </w:rPr>
        <w:t>before</w:t>
      </w:r>
      <w:r w:rsidR="005B6F14" w:rsidRPr="0057220C">
        <w:rPr>
          <w:rFonts w:ascii="Times New Roman" w:hAnsi="Times New Roman" w:cs="Times New Roman"/>
          <w:color w:val="000000" w:themeColor="text1"/>
        </w:rPr>
        <w:t xml:space="preserve"> placing the actual stent in the artery.  The process of predilating the balloon provides the operator with a sense of the </w:t>
      </w:r>
      <w:r w:rsidR="00E044DE">
        <w:rPr>
          <w:rFonts w:ascii="Times New Roman" w:hAnsi="Times New Roman" w:cs="Times New Roman"/>
          <w:color w:val="000000" w:themeColor="text1"/>
        </w:rPr>
        <w:t>si</w:t>
      </w:r>
      <w:r w:rsidR="005B6F14" w:rsidRPr="0057220C">
        <w:rPr>
          <w:rFonts w:ascii="Times New Roman" w:hAnsi="Times New Roman" w:cs="Times New Roman"/>
          <w:color w:val="000000" w:themeColor="text1"/>
        </w:rPr>
        <w:t xml:space="preserve">ze of the stent prior to the final placement of </w:t>
      </w:r>
      <w:r w:rsidR="006E5F9A" w:rsidRPr="0057220C">
        <w:rPr>
          <w:rFonts w:ascii="Times New Roman" w:hAnsi="Times New Roman" w:cs="Times New Roman"/>
          <w:color w:val="000000" w:themeColor="text1"/>
        </w:rPr>
        <w:t>the stent</w:t>
      </w:r>
      <w:r w:rsidR="005B6F14" w:rsidRPr="0057220C">
        <w:rPr>
          <w:rFonts w:ascii="Times New Roman" w:hAnsi="Times New Roman" w:cs="Times New Roman"/>
          <w:color w:val="000000" w:themeColor="text1"/>
        </w:rPr>
        <w:t xml:space="preserve">.  </w:t>
      </w:r>
      <w:r w:rsidRPr="0057220C">
        <w:rPr>
          <w:rFonts w:ascii="Times New Roman" w:hAnsi="Times New Roman" w:cs="Times New Roman"/>
          <w:color w:val="000000" w:themeColor="text1"/>
        </w:rPr>
        <w:t xml:space="preserve">(Resnic </w:t>
      </w:r>
      <w:r w:rsidR="00974026" w:rsidRPr="0057220C">
        <w:rPr>
          <w:rFonts w:ascii="Times New Roman" w:hAnsi="Times New Roman" w:cs="Times New Roman"/>
          <w:color w:val="000000" w:themeColor="text1"/>
        </w:rPr>
        <w:t xml:space="preserve">II: </w:t>
      </w:r>
      <w:r w:rsidRPr="0057220C">
        <w:rPr>
          <w:rFonts w:ascii="Times New Roman" w:hAnsi="Times New Roman" w:cs="Times New Roman"/>
          <w:color w:val="000000" w:themeColor="text1"/>
        </w:rPr>
        <w:t>61-62, 86-8</w:t>
      </w:r>
      <w:r w:rsidR="005B6F14" w:rsidRPr="0057220C">
        <w:rPr>
          <w:rFonts w:ascii="Times New Roman" w:hAnsi="Times New Roman" w:cs="Times New Roman"/>
          <w:color w:val="000000" w:themeColor="text1"/>
        </w:rPr>
        <w:t>9</w:t>
      </w:r>
      <w:r w:rsidRPr="0057220C">
        <w:rPr>
          <w:rFonts w:ascii="Times New Roman" w:hAnsi="Times New Roman" w:cs="Times New Roman"/>
          <w:color w:val="000000" w:themeColor="text1"/>
        </w:rPr>
        <w:t xml:space="preserve">.). </w:t>
      </w:r>
    </w:p>
    <w:p w:rsidR="00402E73" w:rsidRPr="0057220C" w:rsidRDefault="00402E73" w:rsidP="00402E73">
      <w:pPr>
        <w:pStyle w:val="ListParagraph"/>
        <w:numPr>
          <w:ilvl w:val="0"/>
          <w:numId w:val="4"/>
        </w:numPr>
        <w:spacing w:line="480" w:lineRule="auto"/>
        <w:ind w:left="0" w:firstLine="720"/>
        <w:rPr>
          <w:rFonts w:ascii="Times New Roman" w:hAnsi="Times New Roman" w:cs="Times New Roman"/>
          <w:color w:val="000000" w:themeColor="text1"/>
        </w:rPr>
      </w:pPr>
      <w:r w:rsidRPr="0057220C">
        <w:rPr>
          <w:rFonts w:ascii="Times New Roman" w:hAnsi="Times New Roman" w:cs="Times New Roman"/>
          <w:color w:val="000000" w:themeColor="text1"/>
        </w:rPr>
        <w:t xml:space="preserve">A percutaneous cardiac intervention (“PCI”) is a procedure by which the operator blows “up a balloon to open up an artery” or places a stent to keep the artery open at the desired diameter.  Angioplasty is the medical term for blowing up a balloon in the heart.  (Lawson: 150.) </w:t>
      </w:r>
    </w:p>
    <w:p w:rsidR="00C66725" w:rsidRPr="0057220C" w:rsidRDefault="00C66725" w:rsidP="005B0C36">
      <w:pPr>
        <w:pStyle w:val="ListParagraph"/>
        <w:numPr>
          <w:ilvl w:val="0"/>
          <w:numId w:val="4"/>
        </w:numPr>
        <w:spacing w:line="480" w:lineRule="auto"/>
        <w:ind w:left="0" w:firstLine="720"/>
        <w:rPr>
          <w:rFonts w:ascii="Times New Roman" w:hAnsi="Times New Roman" w:cs="Times New Roman"/>
          <w:b/>
          <w:bCs/>
          <w:i/>
          <w:iCs/>
          <w:color w:val="000000" w:themeColor="text1"/>
        </w:rPr>
      </w:pPr>
      <w:r w:rsidRPr="0057220C">
        <w:rPr>
          <w:rFonts w:ascii="Times New Roman" w:hAnsi="Times New Roman" w:cs="Times New Roman"/>
          <w:color w:val="000000" w:themeColor="text1"/>
        </w:rPr>
        <w:t>Thrombosis is the</w:t>
      </w:r>
      <w:r w:rsidRPr="0057220C">
        <w:rPr>
          <w:rFonts w:ascii="Times New Roman" w:hAnsi="Times New Roman" w:cs="Times New Roman"/>
          <w:b/>
          <w:bCs/>
          <w:color w:val="000000" w:themeColor="text1"/>
        </w:rPr>
        <w:t xml:space="preserve"> </w:t>
      </w:r>
      <w:r w:rsidRPr="0057220C">
        <w:rPr>
          <w:rFonts w:ascii="Times New Roman" w:hAnsi="Times New Roman" w:cs="Times New Roman"/>
          <w:color w:val="000000" w:themeColor="text1"/>
        </w:rPr>
        <w:t>formation of a clot.  A clot is a “collection of blood cells which have coalesced and formed a solid mass factor, which is called a thrombus.” (Govindan I</w:t>
      </w:r>
      <w:r w:rsidR="00974026" w:rsidRPr="0057220C">
        <w:rPr>
          <w:rFonts w:ascii="Times New Roman" w:hAnsi="Times New Roman" w:cs="Times New Roman"/>
          <w:color w:val="000000" w:themeColor="text1"/>
        </w:rPr>
        <w:t xml:space="preserve">: </w:t>
      </w:r>
      <w:r w:rsidRPr="0057220C">
        <w:rPr>
          <w:rFonts w:ascii="Times New Roman" w:hAnsi="Times New Roman" w:cs="Times New Roman"/>
          <w:color w:val="000000" w:themeColor="text1"/>
        </w:rPr>
        <w:t>121.)</w:t>
      </w:r>
    </w:p>
    <w:p w:rsidR="000F16EE" w:rsidRPr="0057220C" w:rsidRDefault="000C2F09" w:rsidP="005B0C36">
      <w:pPr>
        <w:pStyle w:val="ListParagraph"/>
        <w:numPr>
          <w:ilvl w:val="0"/>
          <w:numId w:val="4"/>
        </w:numPr>
        <w:spacing w:line="480" w:lineRule="auto"/>
        <w:ind w:left="0" w:firstLine="720"/>
        <w:rPr>
          <w:rFonts w:ascii="Times New Roman" w:hAnsi="Times New Roman" w:cs="Times New Roman"/>
          <w:b/>
          <w:bCs/>
          <w:i/>
          <w:iCs/>
          <w:color w:val="000000" w:themeColor="text1"/>
        </w:rPr>
      </w:pPr>
      <w:r w:rsidRPr="0057220C">
        <w:rPr>
          <w:rFonts w:ascii="Times New Roman" w:hAnsi="Times New Roman" w:cs="Times New Roman"/>
          <w:color w:val="000000" w:themeColor="text1"/>
        </w:rPr>
        <w:t xml:space="preserve">A pressure gradient is the difference in pressure between the </w:t>
      </w:r>
      <w:r w:rsidR="00D7709C" w:rsidRPr="0057220C">
        <w:rPr>
          <w:rFonts w:ascii="Times New Roman" w:hAnsi="Times New Roman" w:cs="Times New Roman"/>
          <w:color w:val="000000" w:themeColor="text1"/>
        </w:rPr>
        <w:t xml:space="preserve">lower pressure in the </w:t>
      </w:r>
      <w:r w:rsidRPr="0057220C">
        <w:rPr>
          <w:rFonts w:ascii="Times New Roman" w:hAnsi="Times New Roman" w:cs="Times New Roman"/>
          <w:color w:val="000000" w:themeColor="text1"/>
        </w:rPr>
        <w:t>aorta and the</w:t>
      </w:r>
      <w:r w:rsidR="00D7709C" w:rsidRPr="0057220C">
        <w:rPr>
          <w:rFonts w:ascii="Times New Roman" w:hAnsi="Times New Roman" w:cs="Times New Roman"/>
          <w:color w:val="000000" w:themeColor="text1"/>
        </w:rPr>
        <w:t xml:space="preserve"> higher pressure in the</w:t>
      </w:r>
      <w:r w:rsidRPr="0057220C">
        <w:rPr>
          <w:rFonts w:ascii="Times New Roman" w:hAnsi="Times New Roman" w:cs="Times New Roman"/>
          <w:color w:val="000000" w:themeColor="text1"/>
        </w:rPr>
        <w:t xml:space="preserve"> left ventricle</w:t>
      </w:r>
      <w:r w:rsidR="00D7709C" w:rsidRPr="0057220C">
        <w:rPr>
          <w:rFonts w:ascii="Times New Roman" w:hAnsi="Times New Roman" w:cs="Times New Roman"/>
          <w:color w:val="000000" w:themeColor="text1"/>
        </w:rPr>
        <w:t xml:space="preserve">.  </w:t>
      </w:r>
      <w:r w:rsidR="006924B2" w:rsidRPr="0057220C">
        <w:rPr>
          <w:rFonts w:ascii="Times New Roman" w:hAnsi="Times New Roman" w:cs="Times New Roman"/>
          <w:color w:val="000000" w:themeColor="text1"/>
        </w:rPr>
        <w:t xml:space="preserve">The pressure gradient is measured in units of millimeters of mercury, abbreviated “mm Hg.”  </w:t>
      </w:r>
      <w:r w:rsidR="00D7709C" w:rsidRPr="0057220C">
        <w:rPr>
          <w:rFonts w:ascii="Times New Roman" w:hAnsi="Times New Roman" w:cs="Times New Roman"/>
          <w:color w:val="000000" w:themeColor="text1"/>
        </w:rPr>
        <w:t xml:space="preserve">The pressure gradient </w:t>
      </w:r>
      <w:r w:rsidR="006E5F9A" w:rsidRPr="0057220C">
        <w:rPr>
          <w:rFonts w:ascii="Times New Roman" w:hAnsi="Times New Roman" w:cs="Times New Roman"/>
          <w:color w:val="000000" w:themeColor="text1"/>
        </w:rPr>
        <w:t xml:space="preserve">indicates the </w:t>
      </w:r>
      <w:r w:rsidR="00802B5B" w:rsidRPr="0057220C">
        <w:rPr>
          <w:rFonts w:ascii="Times New Roman" w:hAnsi="Times New Roman" w:cs="Times New Roman"/>
          <w:color w:val="000000" w:themeColor="text1"/>
        </w:rPr>
        <w:t xml:space="preserve">presence and severity of </w:t>
      </w:r>
      <w:r w:rsidR="00D7709C" w:rsidRPr="0057220C">
        <w:rPr>
          <w:rFonts w:ascii="Times New Roman" w:hAnsi="Times New Roman" w:cs="Times New Roman"/>
          <w:color w:val="000000" w:themeColor="text1"/>
        </w:rPr>
        <w:t xml:space="preserve">aortic stenosis.  </w:t>
      </w:r>
      <w:r w:rsidRPr="0057220C">
        <w:rPr>
          <w:rFonts w:ascii="Times New Roman" w:hAnsi="Times New Roman" w:cs="Times New Roman"/>
          <w:color w:val="000000" w:themeColor="text1"/>
        </w:rPr>
        <w:t xml:space="preserve"> (</w:t>
      </w:r>
      <w:r w:rsidR="000F16EE" w:rsidRPr="0057220C">
        <w:rPr>
          <w:rFonts w:ascii="Times New Roman" w:hAnsi="Times New Roman" w:cs="Times New Roman"/>
          <w:color w:val="000000" w:themeColor="text1"/>
        </w:rPr>
        <w:t xml:space="preserve">Lawson </w:t>
      </w:r>
      <w:r w:rsidR="00974026" w:rsidRPr="0057220C">
        <w:rPr>
          <w:rFonts w:ascii="Times New Roman" w:hAnsi="Times New Roman" w:cs="Times New Roman"/>
          <w:color w:val="000000" w:themeColor="text1"/>
        </w:rPr>
        <w:t>I:</w:t>
      </w:r>
      <w:r w:rsidR="000F16EE" w:rsidRPr="0057220C">
        <w:rPr>
          <w:rFonts w:ascii="Times New Roman" w:hAnsi="Times New Roman" w:cs="Times New Roman"/>
          <w:color w:val="000000" w:themeColor="text1"/>
        </w:rPr>
        <w:t xml:space="preserve"> </w:t>
      </w:r>
      <w:r w:rsidR="00D7709C" w:rsidRPr="0057220C">
        <w:rPr>
          <w:rFonts w:ascii="Times New Roman" w:hAnsi="Times New Roman" w:cs="Times New Roman"/>
          <w:color w:val="000000" w:themeColor="text1"/>
        </w:rPr>
        <w:t>155</w:t>
      </w:r>
      <w:r w:rsidR="006924B2" w:rsidRPr="0057220C">
        <w:rPr>
          <w:rFonts w:ascii="Times New Roman" w:hAnsi="Times New Roman" w:cs="Times New Roman"/>
          <w:color w:val="000000" w:themeColor="text1"/>
        </w:rPr>
        <w:t>, 158</w:t>
      </w:r>
      <w:r w:rsidR="00D7709C" w:rsidRPr="0057220C">
        <w:rPr>
          <w:rFonts w:ascii="Times New Roman" w:hAnsi="Times New Roman" w:cs="Times New Roman"/>
          <w:color w:val="000000" w:themeColor="text1"/>
        </w:rPr>
        <w:t xml:space="preserve">; Resnic </w:t>
      </w:r>
      <w:r w:rsidR="00974026" w:rsidRPr="0057220C">
        <w:rPr>
          <w:rFonts w:ascii="Times New Roman" w:hAnsi="Times New Roman" w:cs="Times New Roman"/>
          <w:color w:val="000000" w:themeColor="text1"/>
        </w:rPr>
        <w:t xml:space="preserve">II: </w:t>
      </w:r>
      <w:r w:rsidR="00D7709C" w:rsidRPr="0057220C">
        <w:rPr>
          <w:rFonts w:ascii="Times New Roman" w:hAnsi="Times New Roman" w:cs="Times New Roman"/>
          <w:color w:val="000000" w:themeColor="text1"/>
        </w:rPr>
        <w:t>23</w:t>
      </w:r>
      <w:r w:rsidRPr="0057220C">
        <w:rPr>
          <w:rFonts w:ascii="Times New Roman" w:hAnsi="Times New Roman" w:cs="Times New Roman"/>
          <w:color w:val="000000" w:themeColor="text1"/>
        </w:rPr>
        <w:t xml:space="preserve">.)  </w:t>
      </w:r>
    </w:p>
    <w:p w:rsidR="000F16EE" w:rsidRPr="0057220C" w:rsidRDefault="000C2F09" w:rsidP="005B0C36">
      <w:pPr>
        <w:pStyle w:val="ListParagraph"/>
        <w:numPr>
          <w:ilvl w:val="0"/>
          <w:numId w:val="4"/>
        </w:numPr>
        <w:spacing w:line="480" w:lineRule="auto"/>
        <w:ind w:left="0" w:firstLine="720"/>
        <w:rPr>
          <w:rFonts w:ascii="Times New Roman" w:hAnsi="Times New Roman" w:cs="Times New Roman"/>
          <w:color w:val="000000" w:themeColor="text1"/>
        </w:rPr>
      </w:pPr>
      <w:r w:rsidRPr="0057220C">
        <w:rPr>
          <w:rFonts w:ascii="Times New Roman" w:hAnsi="Times New Roman" w:cs="Times New Roman"/>
          <w:color w:val="000000" w:themeColor="text1"/>
        </w:rPr>
        <w:t xml:space="preserve">There are </w:t>
      </w:r>
      <w:r w:rsidR="00D7709C" w:rsidRPr="0057220C">
        <w:rPr>
          <w:rFonts w:ascii="Times New Roman" w:hAnsi="Times New Roman" w:cs="Times New Roman"/>
          <w:color w:val="000000" w:themeColor="text1"/>
        </w:rPr>
        <w:t xml:space="preserve">multiple </w:t>
      </w:r>
      <w:r w:rsidR="0016720C" w:rsidRPr="0057220C">
        <w:rPr>
          <w:rFonts w:ascii="Times New Roman" w:hAnsi="Times New Roman" w:cs="Times New Roman"/>
          <w:color w:val="000000" w:themeColor="text1"/>
        </w:rPr>
        <w:t xml:space="preserve">ways to obtain the heart’s pressure gradient.  The </w:t>
      </w:r>
      <w:r w:rsidR="00ED2FB6" w:rsidRPr="0057220C">
        <w:rPr>
          <w:rFonts w:ascii="Times New Roman" w:hAnsi="Times New Roman" w:cs="Times New Roman"/>
          <w:color w:val="000000" w:themeColor="text1"/>
        </w:rPr>
        <w:t xml:space="preserve">peak-to-peak gradient is obtained by using the middle of each of the peak pressure readings on the left side and the </w:t>
      </w:r>
      <w:r w:rsidR="00D7709C" w:rsidRPr="0057220C">
        <w:rPr>
          <w:rFonts w:ascii="Times New Roman" w:hAnsi="Times New Roman" w:cs="Times New Roman"/>
          <w:color w:val="000000" w:themeColor="text1"/>
        </w:rPr>
        <w:t xml:space="preserve">readings on the right </w:t>
      </w:r>
      <w:r w:rsidR="00ED2FB6" w:rsidRPr="0057220C">
        <w:rPr>
          <w:rFonts w:ascii="Times New Roman" w:hAnsi="Times New Roman" w:cs="Times New Roman"/>
          <w:color w:val="000000" w:themeColor="text1"/>
        </w:rPr>
        <w:t xml:space="preserve">side.  </w:t>
      </w:r>
      <w:r w:rsidR="00C24EA4" w:rsidRPr="0057220C">
        <w:rPr>
          <w:rFonts w:ascii="Times New Roman" w:hAnsi="Times New Roman" w:cs="Times New Roman"/>
          <w:color w:val="000000" w:themeColor="text1"/>
        </w:rPr>
        <w:t xml:space="preserve">This gradient compares one single heartbeat to another single heartbeat.  </w:t>
      </w:r>
      <w:r w:rsidR="00C66725" w:rsidRPr="0057220C">
        <w:rPr>
          <w:rFonts w:ascii="Times New Roman" w:hAnsi="Times New Roman" w:cs="Times New Roman"/>
          <w:color w:val="000000" w:themeColor="text1"/>
        </w:rPr>
        <w:t xml:space="preserve">A </w:t>
      </w:r>
      <w:r w:rsidR="00C66725" w:rsidRPr="0057220C">
        <w:rPr>
          <w:rFonts w:ascii="Times New Roman" w:hAnsi="Times New Roman" w:cs="Times New Roman"/>
          <w:i/>
          <w:iCs/>
          <w:color w:val="000000" w:themeColor="text1"/>
        </w:rPr>
        <w:t>peak-to-peak</w:t>
      </w:r>
      <w:r w:rsidR="00C66725" w:rsidRPr="0057220C">
        <w:rPr>
          <w:rFonts w:ascii="Times New Roman" w:hAnsi="Times New Roman" w:cs="Times New Roman"/>
          <w:color w:val="000000" w:themeColor="text1"/>
        </w:rPr>
        <w:t xml:space="preserve"> gradient of greater than 50 is</w:t>
      </w:r>
      <w:r w:rsidR="00E93C6D">
        <w:rPr>
          <w:rFonts w:ascii="Times New Roman" w:hAnsi="Times New Roman" w:cs="Times New Roman"/>
          <w:color w:val="000000" w:themeColor="text1"/>
        </w:rPr>
        <w:t xml:space="preserve"> commonly accepted as showing </w:t>
      </w:r>
      <w:r w:rsidR="00C66725" w:rsidRPr="0057220C">
        <w:rPr>
          <w:rFonts w:ascii="Times New Roman" w:hAnsi="Times New Roman" w:cs="Times New Roman"/>
          <w:color w:val="000000" w:themeColor="text1"/>
        </w:rPr>
        <w:t xml:space="preserve">severe aortic stenosis.  </w:t>
      </w:r>
      <w:r w:rsidR="00ED2FB6" w:rsidRPr="0057220C">
        <w:rPr>
          <w:rFonts w:ascii="Times New Roman" w:hAnsi="Times New Roman" w:cs="Times New Roman"/>
          <w:color w:val="000000" w:themeColor="text1"/>
        </w:rPr>
        <w:t xml:space="preserve">A </w:t>
      </w:r>
      <w:r w:rsidR="00ED2FB6" w:rsidRPr="0057220C">
        <w:rPr>
          <w:rFonts w:ascii="Times New Roman" w:hAnsi="Times New Roman" w:cs="Times New Roman"/>
          <w:i/>
          <w:iCs/>
          <w:color w:val="000000" w:themeColor="text1"/>
        </w:rPr>
        <w:t>mean</w:t>
      </w:r>
      <w:r w:rsidR="00ED2FB6" w:rsidRPr="0057220C">
        <w:rPr>
          <w:rFonts w:ascii="Times New Roman" w:hAnsi="Times New Roman" w:cs="Times New Roman"/>
          <w:color w:val="000000" w:themeColor="text1"/>
        </w:rPr>
        <w:t xml:space="preserve"> gradient is obtained by taking the </w:t>
      </w:r>
      <w:r w:rsidR="00C24EA4" w:rsidRPr="0057220C">
        <w:rPr>
          <w:rFonts w:ascii="Times New Roman" w:hAnsi="Times New Roman" w:cs="Times New Roman"/>
          <w:color w:val="000000" w:themeColor="text1"/>
        </w:rPr>
        <w:t xml:space="preserve">difference between the </w:t>
      </w:r>
      <w:r w:rsidR="00D7709C" w:rsidRPr="0057220C">
        <w:rPr>
          <w:rFonts w:ascii="Times New Roman" w:hAnsi="Times New Roman" w:cs="Times New Roman"/>
          <w:color w:val="000000" w:themeColor="text1"/>
        </w:rPr>
        <w:t>average</w:t>
      </w:r>
      <w:r w:rsidR="00C24EA4" w:rsidRPr="0057220C">
        <w:rPr>
          <w:rFonts w:ascii="Times New Roman" w:hAnsi="Times New Roman" w:cs="Times New Roman"/>
          <w:color w:val="000000" w:themeColor="text1"/>
        </w:rPr>
        <w:t xml:space="preserve"> (or mean)</w:t>
      </w:r>
      <w:r w:rsidR="00D7709C" w:rsidRPr="0057220C">
        <w:rPr>
          <w:rFonts w:ascii="Times New Roman" w:hAnsi="Times New Roman" w:cs="Times New Roman"/>
          <w:color w:val="000000" w:themeColor="text1"/>
        </w:rPr>
        <w:t xml:space="preserve"> </w:t>
      </w:r>
      <w:r w:rsidR="00ED2FB6" w:rsidRPr="0057220C">
        <w:rPr>
          <w:rFonts w:ascii="Times New Roman" w:hAnsi="Times New Roman" w:cs="Times New Roman"/>
          <w:color w:val="000000" w:themeColor="text1"/>
        </w:rPr>
        <w:t>of the beats of the left</w:t>
      </w:r>
      <w:r w:rsidR="00C24EA4" w:rsidRPr="0057220C">
        <w:rPr>
          <w:rFonts w:ascii="Times New Roman" w:hAnsi="Times New Roman" w:cs="Times New Roman"/>
          <w:color w:val="000000" w:themeColor="text1"/>
        </w:rPr>
        <w:t xml:space="preserve"> ventricl</w:t>
      </w:r>
      <w:r w:rsidR="00ED2FB6" w:rsidRPr="0057220C">
        <w:rPr>
          <w:rFonts w:ascii="Times New Roman" w:hAnsi="Times New Roman" w:cs="Times New Roman"/>
          <w:color w:val="000000" w:themeColor="text1"/>
        </w:rPr>
        <w:t xml:space="preserve">e and the </w:t>
      </w:r>
      <w:r w:rsidR="00C24EA4" w:rsidRPr="0057220C">
        <w:rPr>
          <w:rFonts w:ascii="Times New Roman" w:hAnsi="Times New Roman" w:cs="Times New Roman"/>
          <w:color w:val="000000" w:themeColor="text1"/>
        </w:rPr>
        <w:t xml:space="preserve">average of the </w:t>
      </w:r>
      <w:r w:rsidR="00ED2FB6" w:rsidRPr="0057220C">
        <w:rPr>
          <w:rFonts w:ascii="Times New Roman" w:hAnsi="Times New Roman" w:cs="Times New Roman"/>
          <w:color w:val="000000" w:themeColor="text1"/>
        </w:rPr>
        <w:t>beats of the</w:t>
      </w:r>
      <w:r w:rsidR="00C24EA4" w:rsidRPr="0057220C">
        <w:rPr>
          <w:rFonts w:ascii="Times New Roman" w:hAnsi="Times New Roman" w:cs="Times New Roman"/>
          <w:color w:val="000000" w:themeColor="text1"/>
        </w:rPr>
        <w:t xml:space="preserve"> aorta</w:t>
      </w:r>
      <w:r w:rsidR="00ED2FB6" w:rsidRPr="0057220C">
        <w:rPr>
          <w:rFonts w:ascii="Times New Roman" w:hAnsi="Times New Roman" w:cs="Times New Roman"/>
          <w:color w:val="000000" w:themeColor="text1"/>
        </w:rPr>
        <w:t xml:space="preserve">.  </w:t>
      </w:r>
      <w:r w:rsidR="00C66725" w:rsidRPr="0057220C">
        <w:rPr>
          <w:rFonts w:ascii="Times New Roman" w:hAnsi="Times New Roman" w:cs="Times New Roman"/>
          <w:color w:val="000000" w:themeColor="text1"/>
        </w:rPr>
        <w:t xml:space="preserve">A </w:t>
      </w:r>
      <w:r w:rsidR="00C66725" w:rsidRPr="0057220C">
        <w:rPr>
          <w:rFonts w:ascii="Times New Roman" w:hAnsi="Times New Roman" w:cs="Times New Roman"/>
          <w:i/>
          <w:iCs/>
          <w:color w:val="000000" w:themeColor="text1"/>
        </w:rPr>
        <w:t>mean</w:t>
      </w:r>
      <w:r w:rsidR="00C66725" w:rsidRPr="0057220C">
        <w:rPr>
          <w:rFonts w:ascii="Times New Roman" w:hAnsi="Times New Roman" w:cs="Times New Roman"/>
          <w:color w:val="000000" w:themeColor="text1"/>
        </w:rPr>
        <w:t xml:space="preserve"> gradient greater than 40 is </w:t>
      </w:r>
      <w:r w:rsidR="00E93C6D">
        <w:rPr>
          <w:rFonts w:ascii="Times New Roman" w:hAnsi="Times New Roman" w:cs="Times New Roman"/>
          <w:color w:val="000000" w:themeColor="text1"/>
        </w:rPr>
        <w:t xml:space="preserve">commonly accepted as showing </w:t>
      </w:r>
      <w:r w:rsidR="00C66725" w:rsidRPr="0057220C">
        <w:rPr>
          <w:rFonts w:ascii="Times New Roman" w:hAnsi="Times New Roman" w:cs="Times New Roman"/>
          <w:color w:val="000000" w:themeColor="text1"/>
        </w:rPr>
        <w:t xml:space="preserve">severe aortic stenosis.  </w:t>
      </w:r>
      <w:r w:rsidR="00ED2FB6" w:rsidRPr="0057220C">
        <w:rPr>
          <w:rFonts w:ascii="Times New Roman" w:hAnsi="Times New Roman" w:cs="Times New Roman"/>
          <w:color w:val="000000" w:themeColor="text1"/>
        </w:rPr>
        <w:t>(</w:t>
      </w:r>
      <w:r w:rsidR="00C66725" w:rsidRPr="0057220C">
        <w:rPr>
          <w:rFonts w:ascii="Times New Roman" w:hAnsi="Times New Roman" w:cs="Times New Roman"/>
          <w:color w:val="000000" w:themeColor="text1"/>
        </w:rPr>
        <w:t>Lawson I</w:t>
      </w:r>
      <w:r w:rsidR="00974026" w:rsidRPr="0057220C">
        <w:rPr>
          <w:rFonts w:ascii="Times New Roman" w:hAnsi="Times New Roman" w:cs="Times New Roman"/>
          <w:color w:val="000000" w:themeColor="text1"/>
        </w:rPr>
        <w:t xml:space="preserve">: </w:t>
      </w:r>
      <w:r w:rsidR="00C66725" w:rsidRPr="0057220C">
        <w:rPr>
          <w:rFonts w:ascii="Times New Roman" w:hAnsi="Times New Roman" w:cs="Times New Roman"/>
          <w:color w:val="000000" w:themeColor="text1"/>
        </w:rPr>
        <w:t xml:space="preserve">97; </w:t>
      </w:r>
      <w:r w:rsidR="00ED2FB6" w:rsidRPr="0057220C">
        <w:rPr>
          <w:rFonts w:ascii="Times New Roman" w:hAnsi="Times New Roman" w:cs="Times New Roman"/>
          <w:color w:val="000000" w:themeColor="text1"/>
        </w:rPr>
        <w:t xml:space="preserve">Resnic </w:t>
      </w:r>
      <w:r w:rsidR="00C66725" w:rsidRPr="0057220C">
        <w:rPr>
          <w:rFonts w:ascii="Times New Roman" w:hAnsi="Times New Roman" w:cs="Times New Roman"/>
          <w:color w:val="000000" w:themeColor="text1"/>
        </w:rPr>
        <w:t>II</w:t>
      </w:r>
      <w:r w:rsidR="00974026" w:rsidRPr="0057220C">
        <w:rPr>
          <w:rFonts w:ascii="Times New Roman" w:hAnsi="Times New Roman" w:cs="Times New Roman"/>
          <w:color w:val="000000" w:themeColor="text1"/>
        </w:rPr>
        <w:t xml:space="preserve">: </w:t>
      </w:r>
      <w:r w:rsidR="00ED2FB6" w:rsidRPr="0057220C">
        <w:rPr>
          <w:rFonts w:ascii="Times New Roman" w:hAnsi="Times New Roman" w:cs="Times New Roman"/>
          <w:color w:val="000000" w:themeColor="text1"/>
        </w:rPr>
        <w:t>2</w:t>
      </w:r>
      <w:r w:rsidR="00946FD2" w:rsidRPr="0057220C">
        <w:rPr>
          <w:rFonts w:ascii="Times New Roman" w:hAnsi="Times New Roman" w:cs="Times New Roman"/>
          <w:color w:val="000000" w:themeColor="text1"/>
        </w:rPr>
        <w:t>3</w:t>
      </w:r>
      <w:r w:rsidR="00D7709C" w:rsidRPr="0057220C">
        <w:rPr>
          <w:rFonts w:ascii="Times New Roman" w:hAnsi="Times New Roman" w:cs="Times New Roman"/>
          <w:color w:val="000000" w:themeColor="text1"/>
        </w:rPr>
        <w:t>-26</w:t>
      </w:r>
      <w:r w:rsidR="00ED2FB6" w:rsidRPr="0057220C">
        <w:rPr>
          <w:rFonts w:ascii="Times New Roman" w:hAnsi="Times New Roman" w:cs="Times New Roman"/>
          <w:color w:val="000000" w:themeColor="text1"/>
        </w:rPr>
        <w:t>.)</w:t>
      </w:r>
    </w:p>
    <w:p w:rsidR="002E406A" w:rsidRPr="0057220C" w:rsidRDefault="002E406A" w:rsidP="005B0C36">
      <w:pPr>
        <w:pStyle w:val="ListParagraph"/>
        <w:numPr>
          <w:ilvl w:val="0"/>
          <w:numId w:val="4"/>
        </w:numPr>
        <w:spacing w:line="480" w:lineRule="auto"/>
        <w:ind w:left="0" w:firstLine="720"/>
        <w:rPr>
          <w:rFonts w:ascii="Times New Roman" w:hAnsi="Times New Roman" w:cs="Times New Roman"/>
          <w:color w:val="000000" w:themeColor="text1"/>
        </w:rPr>
      </w:pPr>
      <w:r w:rsidRPr="0057220C">
        <w:rPr>
          <w:rFonts w:ascii="Times New Roman" w:hAnsi="Times New Roman" w:cs="Times New Roman"/>
          <w:color w:val="000000" w:themeColor="text1"/>
        </w:rPr>
        <w:t>An electrocardiogram (ECG or EKG) is a test measuring the heart’s electrical activity.</w:t>
      </w:r>
      <w:r w:rsidRPr="0057220C">
        <w:rPr>
          <w:rStyle w:val="FootnoteReference"/>
          <w:rFonts w:ascii="Times New Roman" w:hAnsi="Times New Roman" w:cs="Times New Roman"/>
          <w:color w:val="000000" w:themeColor="text1"/>
        </w:rPr>
        <w:footnoteReference w:id="3"/>
      </w:r>
    </w:p>
    <w:p w:rsidR="003F1381" w:rsidRPr="0057220C" w:rsidRDefault="003F1381" w:rsidP="005B0C36">
      <w:pPr>
        <w:pStyle w:val="ListParagraph"/>
        <w:numPr>
          <w:ilvl w:val="0"/>
          <w:numId w:val="4"/>
        </w:numPr>
        <w:spacing w:line="480" w:lineRule="auto"/>
        <w:ind w:left="0" w:firstLine="720"/>
        <w:rPr>
          <w:rFonts w:ascii="Times New Roman" w:hAnsi="Times New Roman" w:cs="Times New Roman"/>
          <w:color w:val="000000" w:themeColor="text1"/>
        </w:rPr>
      </w:pPr>
      <w:r w:rsidRPr="0057220C">
        <w:rPr>
          <w:rFonts w:ascii="Times New Roman" w:hAnsi="Times New Roman" w:cs="Times New Roman"/>
          <w:color w:val="000000" w:themeColor="text1"/>
        </w:rPr>
        <w:t>An echocardiogram is a form of non-invasive cardiac testing, that outlines the heart’s movement, by using ultrasound placed on the patient’s chest, which then reads out pictures of the patient’s heart valves and chambers.</w:t>
      </w:r>
      <w:r w:rsidRPr="0057220C">
        <w:rPr>
          <w:rStyle w:val="FootnoteReference"/>
          <w:rFonts w:ascii="Times New Roman" w:hAnsi="Times New Roman" w:cs="Times New Roman"/>
          <w:color w:val="000000" w:themeColor="text1"/>
        </w:rPr>
        <w:footnoteReference w:id="4"/>
      </w:r>
      <w:r w:rsidRPr="0057220C">
        <w:rPr>
          <w:rFonts w:ascii="Times New Roman" w:hAnsi="Times New Roman" w:cs="Times New Roman"/>
          <w:color w:val="000000" w:themeColor="text1"/>
        </w:rPr>
        <w:t xml:space="preserve">  (Govindan I</w:t>
      </w:r>
      <w:r w:rsidR="00974026" w:rsidRPr="0057220C">
        <w:rPr>
          <w:rFonts w:ascii="Times New Roman" w:hAnsi="Times New Roman" w:cs="Times New Roman"/>
          <w:color w:val="000000" w:themeColor="text1"/>
        </w:rPr>
        <w:t xml:space="preserve">: </w:t>
      </w:r>
      <w:r w:rsidRPr="0057220C">
        <w:rPr>
          <w:rFonts w:ascii="Times New Roman" w:hAnsi="Times New Roman" w:cs="Times New Roman"/>
          <w:color w:val="000000" w:themeColor="text1"/>
        </w:rPr>
        <w:t xml:space="preserve">60.) </w:t>
      </w:r>
    </w:p>
    <w:p w:rsidR="00B82CC5" w:rsidRPr="0057220C" w:rsidRDefault="00B82CC5" w:rsidP="005B0C36">
      <w:pPr>
        <w:pStyle w:val="ListParagraph"/>
        <w:numPr>
          <w:ilvl w:val="0"/>
          <w:numId w:val="4"/>
        </w:numPr>
        <w:spacing w:line="480" w:lineRule="auto"/>
        <w:ind w:left="0" w:firstLine="720"/>
        <w:rPr>
          <w:rFonts w:ascii="Times New Roman" w:hAnsi="Times New Roman" w:cs="Times New Roman"/>
          <w:color w:val="000000" w:themeColor="text1"/>
        </w:rPr>
      </w:pPr>
      <w:r w:rsidRPr="0057220C">
        <w:rPr>
          <w:rFonts w:ascii="Times New Roman" w:hAnsi="Times New Roman" w:cs="Times New Roman"/>
          <w:color w:val="000000" w:themeColor="text1"/>
        </w:rPr>
        <w:t xml:space="preserve">A coronary angiography is a process by which iodine containing contrast is “selectively injected into the coronary arteries to take pictures to assess for severity or any narrowings or abnormalities of the coronary arteries.”  A coronary angiography is a standard procedure for interventional cardiologists evaluating for a suspicion of severe aortic stenosis </w:t>
      </w:r>
      <w:r w:rsidR="00896556">
        <w:rPr>
          <w:rFonts w:ascii="Times New Roman" w:hAnsi="Times New Roman" w:cs="Times New Roman"/>
          <w:color w:val="000000" w:themeColor="text1"/>
        </w:rPr>
        <w:t>in</w:t>
      </w:r>
      <w:r w:rsidRPr="0057220C">
        <w:rPr>
          <w:rFonts w:ascii="Times New Roman" w:hAnsi="Times New Roman" w:cs="Times New Roman"/>
          <w:color w:val="000000" w:themeColor="text1"/>
        </w:rPr>
        <w:t xml:space="preserve"> the absence of diagnostic symptoms during a physical examination.  (Resnic II</w:t>
      </w:r>
      <w:r w:rsidR="00896556">
        <w:rPr>
          <w:rFonts w:ascii="Times New Roman" w:hAnsi="Times New Roman" w:cs="Times New Roman"/>
          <w:color w:val="000000" w:themeColor="text1"/>
        </w:rPr>
        <w:t>:</w:t>
      </w:r>
      <w:r w:rsidRPr="0057220C">
        <w:rPr>
          <w:rFonts w:ascii="Times New Roman" w:hAnsi="Times New Roman" w:cs="Times New Roman"/>
          <w:color w:val="000000" w:themeColor="text1"/>
        </w:rPr>
        <w:t xml:space="preserve"> 10-11, 39.) </w:t>
      </w:r>
    </w:p>
    <w:p w:rsidR="00CC6B36" w:rsidRPr="0057220C" w:rsidRDefault="00AA21CC" w:rsidP="005B0C36">
      <w:pPr>
        <w:pStyle w:val="ListParagraph"/>
        <w:numPr>
          <w:ilvl w:val="0"/>
          <w:numId w:val="4"/>
        </w:numPr>
        <w:spacing w:line="480" w:lineRule="auto"/>
        <w:ind w:left="0" w:firstLine="720"/>
        <w:rPr>
          <w:rFonts w:ascii="Times New Roman" w:hAnsi="Times New Roman" w:cs="Times New Roman"/>
          <w:color w:val="000000" w:themeColor="text1"/>
        </w:rPr>
      </w:pPr>
      <w:r w:rsidRPr="0057220C">
        <w:rPr>
          <w:rFonts w:ascii="Times New Roman" w:hAnsi="Times New Roman" w:cs="Times New Roman"/>
          <w:color w:val="000000" w:themeColor="text1"/>
        </w:rPr>
        <w:t xml:space="preserve">A murmur is a flow disturbance over an area of the aortic valve that typically creates “turbulence in the blood, a vibration in the structures of the body” that “generates an audible signal.” </w:t>
      </w:r>
      <w:r w:rsidR="00AD372E">
        <w:rPr>
          <w:rFonts w:ascii="Times New Roman" w:hAnsi="Times New Roman" w:cs="Times New Roman"/>
          <w:color w:val="000000" w:themeColor="text1"/>
        </w:rPr>
        <w:t xml:space="preserve"> </w:t>
      </w:r>
      <w:r w:rsidRPr="0057220C">
        <w:rPr>
          <w:rFonts w:ascii="Times New Roman" w:hAnsi="Times New Roman" w:cs="Times New Roman"/>
          <w:color w:val="000000" w:themeColor="text1"/>
        </w:rPr>
        <w:t xml:space="preserve">Murmurs are graded on a scale of 1 to 6 based on intensity of sound.  For instance, a Grade 1 systolic murmur is barely audible.  </w:t>
      </w:r>
      <w:r w:rsidR="0057220C" w:rsidRPr="0057220C">
        <w:rPr>
          <w:rFonts w:ascii="Times New Roman" w:hAnsi="Times New Roman" w:cs="Times New Roman"/>
          <w:color w:val="000000" w:themeColor="text1"/>
        </w:rPr>
        <w:t xml:space="preserve">A grade 2 murmur is “an audible but a soft murmur” and is one that “some might hear” and “some might not.”  </w:t>
      </w:r>
      <w:r w:rsidRPr="0057220C">
        <w:rPr>
          <w:rFonts w:ascii="Times New Roman" w:hAnsi="Times New Roman" w:cs="Times New Roman"/>
          <w:color w:val="000000" w:themeColor="text1"/>
        </w:rPr>
        <w:t>Murmurs are detected through various means, including auscultation, which is the process of listening to the patient’s heart</w:t>
      </w:r>
      <w:r w:rsidR="0057220C" w:rsidRPr="0057220C">
        <w:rPr>
          <w:rFonts w:ascii="Times New Roman" w:hAnsi="Times New Roman" w:cs="Times New Roman"/>
          <w:color w:val="000000" w:themeColor="text1"/>
        </w:rPr>
        <w:t xml:space="preserve"> with a stethoscope</w:t>
      </w:r>
      <w:r w:rsidRPr="0057220C">
        <w:rPr>
          <w:rFonts w:ascii="Times New Roman" w:hAnsi="Times New Roman" w:cs="Times New Roman"/>
          <w:color w:val="000000" w:themeColor="text1"/>
        </w:rPr>
        <w:t xml:space="preserve"> during a physical examination.  </w:t>
      </w:r>
      <w:r w:rsidR="0039500D" w:rsidRPr="0057220C">
        <w:rPr>
          <w:rFonts w:ascii="Times New Roman" w:hAnsi="Times New Roman" w:cs="Times New Roman"/>
          <w:color w:val="000000" w:themeColor="text1"/>
        </w:rPr>
        <w:t xml:space="preserve">The S1 and S2 sounds are the initial systolic sounds of the heart.  The S2 sound is “comprised of the closing of the aortic valve, followed by the closing of pulmonic valve.”  </w:t>
      </w:r>
      <w:r w:rsidR="00CC6B36" w:rsidRPr="0057220C">
        <w:rPr>
          <w:rFonts w:ascii="Times New Roman" w:hAnsi="Times New Roman" w:cs="Times New Roman"/>
          <w:color w:val="000000" w:themeColor="text1"/>
        </w:rPr>
        <w:t xml:space="preserve">A Grade 2 </w:t>
      </w:r>
      <w:r w:rsidR="0057220C" w:rsidRPr="0057220C">
        <w:rPr>
          <w:rFonts w:ascii="Times New Roman" w:hAnsi="Times New Roman" w:cs="Times New Roman"/>
          <w:color w:val="000000" w:themeColor="text1"/>
        </w:rPr>
        <w:t xml:space="preserve">systolic ejection murmur (“SEM”) </w:t>
      </w:r>
      <w:r w:rsidR="00CC6B36" w:rsidRPr="0057220C">
        <w:rPr>
          <w:rFonts w:ascii="Times New Roman" w:hAnsi="Times New Roman" w:cs="Times New Roman"/>
          <w:color w:val="000000" w:themeColor="text1"/>
        </w:rPr>
        <w:t>is “heard with aortic stenosis.”</w:t>
      </w:r>
      <w:r w:rsidR="00AD372E">
        <w:rPr>
          <w:rFonts w:ascii="Times New Roman" w:hAnsi="Times New Roman" w:cs="Times New Roman"/>
          <w:color w:val="000000" w:themeColor="text1"/>
        </w:rPr>
        <w:t xml:space="preserve"> </w:t>
      </w:r>
      <w:r w:rsidR="00CC6B36" w:rsidRPr="0057220C">
        <w:rPr>
          <w:rFonts w:ascii="Times New Roman" w:hAnsi="Times New Roman" w:cs="Times New Roman"/>
          <w:color w:val="000000" w:themeColor="text1"/>
        </w:rPr>
        <w:t xml:space="preserve"> </w:t>
      </w:r>
      <w:r w:rsidR="0057220C" w:rsidRPr="0057220C">
        <w:rPr>
          <w:rFonts w:ascii="Times New Roman" w:hAnsi="Times New Roman" w:cs="Times New Roman"/>
          <w:color w:val="000000" w:themeColor="text1"/>
        </w:rPr>
        <w:t>(</w:t>
      </w:r>
      <w:r w:rsidRPr="0057220C">
        <w:rPr>
          <w:rFonts w:ascii="Times New Roman" w:hAnsi="Times New Roman" w:cs="Times New Roman"/>
          <w:color w:val="000000" w:themeColor="text1"/>
        </w:rPr>
        <w:t xml:space="preserve">Lawson </w:t>
      </w:r>
      <w:r w:rsidR="0039500D" w:rsidRPr="0057220C">
        <w:rPr>
          <w:rFonts w:ascii="Times New Roman" w:hAnsi="Times New Roman" w:cs="Times New Roman"/>
          <w:color w:val="000000" w:themeColor="text1"/>
        </w:rPr>
        <w:t>I</w:t>
      </w:r>
      <w:r w:rsidR="0057220C" w:rsidRPr="0057220C">
        <w:rPr>
          <w:rFonts w:ascii="Times New Roman" w:hAnsi="Times New Roman" w:cs="Times New Roman"/>
          <w:color w:val="000000" w:themeColor="text1"/>
        </w:rPr>
        <w:t>:</w:t>
      </w:r>
      <w:r w:rsidRPr="0057220C">
        <w:rPr>
          <w:rFonts w:ascii="Times New Roman" w:hAnsi="Times New Roman" w:cs="Times New Roman"/>
          <w:color w:val="000000" w:themeColor="text1"/>
        </w:rPr>
        <w:t xml:space="preserve"> 150-151, 188-1</w:t>
      </w:r>
      <w:r w:rsidR="00CC6B36" w:rsidRPr="0057220C">
        <w:rPr>
          <w:rFonts w:ascii="Times New Roman" w:hAnsi="Times New Roman" w:cs="Times New Roman"/>
          <w:color w:val="000000" w:themeColor="text1"/>
        </w:rPr>
        <w:t>90</w:t>
      </w:r>
      <w:r w:rsidRPr="0057220C">
        <w:rPr>
          <w:rFonts w:ascii="Times New Roman" w:hAnsi="Times New Roman" w:cs="Times New Roman"/>
          <w:color w:val="000000" w:themeColor="text1"/>
        </w:rPr>
        <w:t>, 199</w:t>
      </w:r>
      <w:r w:rsidR="0039500D" w:rsidRPr="0057220C">
        <w:rPr>
          <w:rFonts w:ascii="Times New Roman" w:hAnsi="Times New Roman" w:cs="Times New Roman"/>
          <w:color w:val="000000" w:themeColor="text1"/>
        </w:rPr>
        <w:t xml:space="preserve">; </w:t>
      </w:r>
      <w:proofErr w:type="spellStart"/>
      <w:r w:rsidR="0039500D" w:rsidRPr="0057220C">
        <w:rPr>
          <w:rFonts w:ascii="Times New Roman" w:hAnsi="Times New Roman" w:cs="Times New Roman"/>
          <w:color w:val="000000" w:themeColor="text1"/>
        </w:rPr>
        <w:t>Resnic</w:t>
      </w:r>
      <w:proofErr w:type="spellEnd"/>
      <w:r w:rsidR="0039500D" w:rsidRPr="0057220C">
        <w:rPr>
          <w:rFonts w:ascii="Times New Roman" w:hAnsi="Times New Roman" w:cs="Times New Roman"/>
          <w:color w:val="000000" w:themeColor="text1"/>
        </w:rPr>
        <w:t xml:space="preserve"> II</w:t>
      </w:r>
      <w:r w:rsidR="0057220C" w:rsidRPr="0057220C">
        <w:rPr>
          <w:rFonts w:ascii="Times New Roman" w:hAnsi="Times New Roman" w:cs="Times New Roman"/>
          <w:color w:val="000000" w:themeColor="text1"/>
        </w:rPr>
        <w:t xml:space="preserve">: </w:t>
      </w:r>
      <w:r w:rsidR="0039500D" w:rsidRPr="0057220C">
        <w:rPr>
          <w:rFonts w:ascii="Times New Roman" w:hAnsi="Times New Roman" w:cs="Times New Roman"/>
          <w:color w:val="000000" w:themeColor="text1"/>
        </w:rPr>
        <w:t>45</w:t>
      </w:r>
      <w:r w:rsidRPr="0057220C">
        <w:rPr>
          <w:rFonts w:ascii="Times New Roman" w:hAnsi="Times New Roman" w:cs="Times New Roman"/>
          <w:color w:val="000000" w:themeColor="text1"/>
        </w:rPr>
        <w:t>.)</w:t>
      </w:r>
    </w:p>
    <w:p w:rsidR="003707E8" w:rsidRPr="0057220C" w:rsidRDefault="00077802" w:rsidP="005B0C36">
      <w:pPr>
        <w:pStyle w:val="ListParagraph"/>
        <w:numPr>
          <w:ilvl w:val="0"/>
          <w:numId w:val="4"/>
        </w:numPr>
        <w:spacing w:line="480" w:lineRule="auto"/>
        <w:ind w:left="0" w:firstLine="720"/>
        <w:rPr>
          <w:rFonts w:ascii="Times New Roman" w:hAnsi="Times New Roman" w:cs="Times New Roman"/>
          <w:color w:val="000000" w:themeColor="text1"/>
        </w:rPr>
      </w:pPr>
      <w:r w:rsidRPr="0057220C">
        <w:rPr>
          <w:rFonts w:ascii="Times New Roman" w:hAnsi="Times New Roman" w:cs="Times New Roman"/>
          <w:color w:val="000000" w:themeColor="text1"/>
        </w:rPr>
        <w:t xml:space="preserve">An edge perforation, also called a “small tear,” </w:t>
      </w:r>
      <w:r w:rsidR="0057220C" w:rsidRPr="0057220C">
        <w:rPr>
          <w:rFonts w:ascii="Times New Roman" w:hAnsi="Times New Roman" w:cs="Times New Roman"/>
          <w:color w:val="000000" w:themeColor="text1"/>
        </w:rPr>
        <w:t xml:space="preserve">or “dissection,” </w:t>
      </w:r>
      <w:r w:rsidRPr="0057220C">
        <w:rPr>
          <w:rFonts w:ascii="Times New Roman" w:hAnsi="Times New Roman" w:cs="Times New Roman"/>
          <w:color w:val="000000" w:themeColor="text1"/>
        </w:rPr>
        <w:t xml:space="preserve">is a </w:t>
      </w:r>
      <w:r w:rsidR="002966BA" w:rsidRPr="0057220C">
        <w:rPr>
          <w:rFonts w:ascii="Times New Roman" w:hAnsi="Times New Roman" w:cs="Times New Roman"/>
          <w:color w:val="000000" w:themeColor="text1"/>
        </w:rPr>
        <w:t>tear</w:t>
      </w:r>
      <w:r w:rsidRPr="0057220C">
        <w:rPr>
          <w:rFonts w:ascii="Times New Roman" w:hAnsi="Times New Roman" w:cs="Times New Roman"/>
          <w:color w:val="000000" w:themeColor="text1"/>
        </w:rPr>
        <w:t xml:space="preserve"> at the edge of </w:t>
      </w:r>
      <w:r w:rsidR="002966BA" w:rsidRPr="0057220C">
        <w:rPr>
          <w:rFonts w:ascii="Times New Roman" w:hAnsi="Times New Roman" w:cs="Times New Roman"/>
          <w:color w:val="000000" w:themeColor="text1"/>
        </w:rPr>
        <w:t>an artery and consists of the edge being “stretched between the stent scaffolding” and the artery</w:t>
      </w:r>
      <w:r w:rsidRPr="0057220C">
        <w:rPr>
          <w:rFonts w:ascii="Times New Roman" w:hAnsi="Times New Roman" w:cs="Times New Roman"/>
          <w:color w:val="000000" w:themeColor="text1"/>
        </w:rPr>
        <w:t xml:space="preserve">.  </w:t>
      </w:r>
      <w:r w:rsidR="003707E8" w:rsidRPr="0057220C">
        <w:rPr>
          <w:rFonts w:ascii="Times New Roman" w:hAnsi="Times New Roman" w:cs="Times New Roman"/>
          <w:color w:val="000000" w:themeColor="text1"/>
        </w:rPr>
        <w:t xml:space="preserve">A </w:t>
      </w:r>
      <w:r w:rsidR="00E44889">
        <w:rPr>
          <w:rFonts w:ascii="Times New Roman" w:hAnsi="Times New Roman" w:cs="Times New Roman"/>
          <w:color w:val="000000" w:themeColor="text1"/>
        </w:rPr>
        <w:t>full thickness</w:t>
      </w:r>
      <w:r w:rsidR="003707E8" w:rsidRPr="0057220C">
        <w:rPr>
          <w:rFonts w:ascii="Times New Roman" w:hAnsi="Times New Roman" w:cs="Times New Roman"/>
          <w:color w:val="000000" w:themeColor="text1"/>
        </w:rPr>
        <w:t xml:space="preserve"> artery perforation, also called a </w:t>
      </w:r>
      <w:r w:rsidR="00CB7571" w:rsidRPr="0057220C">
        <w:rPr>
          <w:rFonts w:ascii="Times New Roman" w:hAnsi="Times New Roman" w:cs="Times New Roman"/>
          <w:color w:val="000000" w:themeColor="text1"/>
        </w:rPr>
        <w:t>“</w:t>
      </w:r>
      <w:r w:rsidR="003707E8" w:rsidRPr="0057220C">
        <w:rPr>
          <w:rFonts w:ascii="Times New Roman" w:hAnsi="Times New Roman" w:cs="Times New Roman"/>
          <w:color w:val="000000" w:themeColor="text1"/>
        </w:rPr>
        <w:t>grade 3</w:t>
      </w:r>
      <w:r w:rsidR="00CB7571" w:rsidRPr="0057220C">
        <w:rPr>
          <w:rFonts w:ascii="Times New Roman" w:hAnsi="Times New Roman" w:cs="Times New Roman"/>
          <w:color w:val="000000" w:themeColor="text1"/>
        </w:rPr>
        <w:t>”</w:t>
      </w:r>
      <w:r w:rsidR="003707E8" w:rsidRPr="0057220C">
        <w:rPr>
          <w:rFonts w:ascii="Times New Roman" w:hAnsi="Times New Roman" w:cs="Times New Roman"/>
          <w:color w:val="000000" w:themeColor="text1"/>
        </w:rPr>
        <w:t xml:space="preserve"> </w:t>
      </w:r>
      <w:r w:rsidR="00CB7571" w:rsidRPr="0057220C">
        <w:rPr>
          <w:rFonts w:ascii="Times New Roman" w:hAnsi="Times New Roman" w:cs="Times New Roman"/>
          <w:color w:val="000000" w:themeColor="text1"/>
        </w:rPr>
        <w:t xml:space="preserve">or “type 3” </w:t>
      </w:r>
      <w:r w:rsidR="003707E8" w:rsidRPr="0057220C">
        <w:rPr>
          <w:rFonts w:ascii="Times New Roman" w:hAnsi="Times New Roman" w:cs="Times New Roman"/>
          <w:color w:val="000000" w:themeColor="text1"/>
        </w:rPr>
        <w:t xml:space="preserve">perforation, </w:t>
      </w:r>
      <w:r w:rsidR="002236F1" w:rsidRPr="0057220C">
        <w:rPr>
          <w:rFonts w:ascii="Times New Roman" w:hAnsi="Times New Roman" w:cs="Times New Roman"/>
          <w:color w:val="000000" w:themeColor="text1"/>
        </w:rPr>
        <w:t xml:space="preserve">results in </w:t>
      </w:r>
      <w:r w:rsidR="003707E8" w:rsidRPr="0057220C">
        <w:rPr>
          <w:rFonts w:ascii="Times New Roman" w:hAnsi="Times New Roman" w:cs="Times New Roman"/>
          <w:color w:val="000000" w:themeColor="text1"/>
        </w:rPr>
        <w:t>blood flowing freely</w:t>
      </w:r>
      <w:r w:rsidR="002236F1" w:rsidRPr="0057220C">
        <w:rPr>
          <w:rFonts w:ascii="Times New Roman" w:hAnsi="Times New Roman" w:cs="Times New Roman"/>
          <w:color w:val="000000" w:themeColor="text1"/>
        </w:rPr>
        <w:t xml:space="preserve"> outside the artery</w:t>
      </w:r>
      <w:r w:rsidR="009C2006" w:rsidRPr="0057220C">
        <w:rPr>
          <w:rFonts w:ascii="Times New Roman" w:hAnsi="Times New Roman" w:cs="Times New Roman"/>
          <w:color w:val="000000" w:themeColor="text1"/>
        </w:rPr>
        <w:t xml:space="preserve">.  </w:t>
      </w:r>
      <w:r w:rsidR="009F6BC2">
        <w:rPr>
          <w:rFonts w:ascii="Times New Roman" w:hAnsi="Times New Roman" w:cs="Times New Roman"/>
          <w:color w:val="000000" w:themeColor="text1"/>
        </w:rPr>
        <w:t xml:space="preserve">With a full thickness perforation, the </w:t>
      </w:r>
      <w:r w:rsidR="009C2006" w:rsidRPr="0057220C">
        <w:rPr>
          <w:rFonts w:ascii="Times New Roman" w:hAnsi="Times New Roman" w:cs="Times New Roman"/>
          <w:color w:val="000000" w:themeColor="text1"/>
        </w:rPr>
        <w:t xml:space="preserve">blood </w:t>
      </w:r>
      <w:r w:rsidR="009F6BC2">
        <w:rPr>
          <w:rFonts w:ascii="Times New Roman" w:hAnsi="Times New Roman" w:cs="Times New Roman"/>
          <w:color w:val="000000" w:themeColor="text1"/>
        </w:rPr>
        <w:t xml:space="preserve">then </w:t>
      </w:r>
      <w:r w:rsidR="009C2006" w:rsidRPr="0057220C">
        <w:rPr>
          <w:rFonts w:ascii="Times New Roman" w:hAnsi="Times New Roman" w:cs="Times New Roman"/>
          <w:color w:val="000000" w:themeColor="text1"/>
        </w:rPr>
        <w:t>rapidly fills the pericardium (</w:t>
      </w:r>
      <w:r w:rsidR="00AD372E">
        <w:rPr>
          <w:rFonts w:ascii="Times New Roman" w:hAnsi="Times New Roman" w:cs="Times New Roman"/>
          <w:color w:val="000000" w:themeColor="text1"/>
        </w:rPr>
        <w:t>the</w:t>
      </w:r>
      <w:r w:rsidR="009C2006" w:rsidRPr="0057220C">
        <w:rPr>
          <w:rFonts w:ascii="Times New Roman" w:hAnsi="Times New Roman" w:cs="Times New Roman"/>
          <w:color w:val="000000" w:themeColor="text1"/>
        </w:rPr>
        <w:t xml:space="preserve"> sac surrounding the heart) and the heart pumps much more quickly because the small space around the heart gets “squeezed” by the large amount of blood rushing out.  </w:t>
      </w:r>
      <w:r w:rsidR="003707E8" w:rsidRPr="0057220C">
        <w:rPr>
          <w:rFonts w:ascii="Times New Roman" w:hAnsi="Times New Roman" w:cs="Times New Roman"/>
          <w:color w:val="000000" w:themeColor="text1"/>
        </w:rPr>
        <w:t>(</w:t>
      </w:r>
      <w:r w:rsidR="002236F1" w:rsidRPr="0057220C">
        <w:rPr>
          <w:rFonts w:ascii="Times New Roman" w:hAnsi="Times New Roman" w:cs="Times New Roman"/>
          <w:color w:val="000000" w:themeColor="text1"/>
        </w:rPr>
        <w:t>Govindan I</w:t>
      </w:r>
      <w:r w:rsidR="0057220C" w:rsidRPr="0057220C">
        <w:rPr>
          <w:rFonts w:ascii="Times New Roman" w:hAnsi="Times New Roman" w:cs="Times New Roman"/>
          <w:color w:val="000000" w:themeColor="text1"/>
        </w:rPr>
        <w:t xml:space="preserve">: </w:t>
      </w:r>
      <w:r w:rsidR="002236F1" w:rsidRPr="0057220C">
        <w:rPr>
          <w:rFonts w:ascii="Times New Roman" w:hAnsi="Times New Roman" w:cs="Times New Roman"/>
          <w:color w:val="000000" w:themeColor="text1"/>
        </w:rPr>
        <w:t xml:space="preserve">54, </w:t>
      </w:r>
      <w:r w:rsidR="009C2006" w:rsidRPr="0057220C">
        <w:rPr>
          <w:rFonts w:ascii="Times New Roman" w:hAnsi="Times New Roman" w:cs="Times New Roman"/>
          <w:color w:val="000000" w:themeColor="text1"/>
        </w:rPr>
        <w:t>Lawson I</w:t>
      </w:r>
      <w:r w:rsidR="0057220C" w:rsidRPr="0057220C">
        <w:rPr>
          <w:rFonts w:ascii="Times New Roman" w:hAnsi="Times New Roman" w:cs="Times New Roman"/>
          <w:color w:val="000000" w:themeColor="text1"/>
        </w:rPr>
        <w:t xml:space="preserve">: </w:t>
      </w:r>
      <w:r w:rsidR="009C2006" w:rsidRPr="0057220C">
        <w:rPr>
          <w:rFonts w:ascii="Times New Roman" w:hAnsi="Times New Roman" w:cs="Times New Roman"/>
          <w:color w:val="000000" w:themeColor="text1"/>
        </w:rPr>
        <w:t>175-176</w:t>
      </w:r>
      <w:r w:rsidRPr="0057220C">
        <w:rPr>
          <w:rFonts w:ascii="Times New Roman" w:hAnsi="Times New Roman" w:cs="Times New Roman"/>
          <w:color w:val="000000" w:themeColor="text1"/>
        </w:rPr>
        <w:t>, 180</w:t>
      </w:r>
      <w:r w:rsidR="002966BA" w:rsidRPr="0057220C">
        <w:rPr>
          <w:rFonts w:ascii="Times New Roman" w:hAnsi="Times New Roman" w:cs="Times New Roman"/>
          <w:color w:val="000000" w:themeColor="text1"/>
        </w:rPr>
        <w:t>-181</w:t>
      </w:r>
      <w:r w:rsidR="009C2006" w:rsidRPr="0057220C">
        <w:rPr>
          <w:rFonts w:ascii="Times New Roman" w:hAnsi="Times New Roman" w:cs="Times New Roman"/>
          <w:color w:val="000000" w:themeColor="text1"/>
        </w:rPr>
        <w:t xml:space="preserve">, </w:t>
      </w:r>
      <w:r w:rsidR="003707E8" w:rsidRPr="0057220C">
        <w:rPr>
          <w:rFonts w:ascii="Times New Roman" w:hAnsi="Times New Roman" w:cs="Times New Roman"/>
          <w:color w:val="000000" w:themeColor="text1"/>
        </w:rPr>
        <w:t>Resnic II</w:t>
      </w:r>
      <w:r w:rsidR="0057220C" w:rsidRPr="0057220C">
        <w:rPr>
          <w:rFonts w:ascii="Times New Roman" w:hAnsi="Times New Roman" w:cs="Times New Roman"/>
          <w:color w:val="000000" w:themeColor="text1"/>
        </w:rPr>
        <w:t xml:space="preserve">: </w:t>
      </w:r>
      <w:r w:rsidR="003707E8" w:rsidRPr="0057220C">
        <w:rPr>
          <w:rFonts w:ascii="Times New Roman" w:hAnsi="Times New Roman" w:cs="Times New Roman"/>
          <w:color w:val="000000" w:themeColor="text1"/>
        </w:rPr>
        <w:t>64.)</w:t>
      </w:r>
    </w:p>
    <w:p w:rsidR="00CD0C04" w:rsidRPr="0057220C" w:rsidRDefault="00CD0C04" w:rsidP="005B0C36">
      <w:pPr>
        <w:pStyle w:val="ListParagraph"/>
        <w:numPr>
          <w:ilvl w:val="0"/>
          <w:numId w:val="4"/>
        </w:numPr>
        <w:spacing w:line="480" w:lineRule="auto"/>
        <w:ind w:left="0" w:firstLine="720"/>
        <w:rPr>
          <w:rFonts w:ascii="Times New Roman" w:hAnsi="Times New Roman" w:cs="Times New Roman"/>
          <w:color w:val="000000" w:themeColor="text1"/>
        </w:rPr>
      </w:pPr>
      <w:r w:rsidRPr="0057220C">
        <w:rPr>
          <w:rFonts w:ascii="Times New Roman" w:hAnsi="Times New Roman" w:cs="Times New Roman"/>
          <w:color w:val="000000" w:themeColor="text1"/>
        </w:rPr>
        <w:t>A tamponade is the procedure of blowing up a stent balloon in the area where there is a lack of blood flow to the artery, so that “</w:t>
      </w:r>
      <w:r w:rsidR="0057220C" w:rsidRPr="0057220C">
        <w:rPr>
          <w:rFonts w:ascii="Times New Roman" w:hAnsi="Times New Roman" w:cs="Times New Roman"/>
          <w:color w:val="000000" w:themeColor="text1"/>
        </w:rPr>
        <w:t>n</w:t>
      </w:r>
      <w:r w:rsidRPr="0057220C">
        <w:rPr>
          <w:rFonts w:ascii="Times New Roman" w:hAnsi="Times New Roman" w:cs="Times New Roman"/>
          <w:color w:val="000000" w:themeColor="text1"/>
        </w:rPr>
        <w:t>o blood can leak out.”  The tamponade gives the operator time to conduct other interventions “to try and overcome the pr</w:t>
      </w:r>
      <w:r w:rsidR="00AD372E">
        <w:rPr>
          <w:rFonts w:ascii="Times New Roman" w:hAnsi="Times New Roman" w:cs="Times New Roman"/>
          <w:color w:val="000000" w:themeColor="text1"/>
        </w:rPr>
        <w:t xml:space="preserve">oblem that has been created.”  </w:t>
      </w:r>
      <w:r w:rsidRPr="0057220C">
        <w:rPr>
          <w:rFonts w:ascii="Times New Roman" w:hAnsi="Times New Roman" w:cs="Times New Roman"/>
          <w:color w:val="000000" w:themeColor="text1"/>
        </w:rPr>
        <w:t>Pericardiocentesis is the draining of blood fr</w:t>
      </w:r>
      <w:r w:rsidR="00AD372E">
        <w:rPr>
          <w:rFonts w:ascii="Times New Roman" w:hAnsi="Times New Roman" w:cs="Times New Roman"/>
          <w:color w:val="000000" w:themeColor="text1"/>
        </w:rPr>
        <w:t>o</w:t>
      </w:r>
      <w:r w:rsidRPr="0057220C">
        <w:rPr>
          <w:rFonts w:ascii="Times New Roman" w:hAnsi="Times New Roman" w:cs="Times New Roman"/>
          <w:color w:val="000000" w:themeColor="text1"/>
        </w:rPr>
        <w:t>m the “space between the heart and the pericardium.”  (Govindan I</w:t>
      </w:r>
      <w:r w:rsidR="0057220C" w:rsidRPr="0057220C">
        <w:rPr>
          <w:rFonts w:ascii="Times New Roman" w:hAnsi="Times New Roman" w:cs="Times New Roman"/>
          <w:color w:val="000000" w:themeColor="text1"/>
        </w:rPr>
        <w:t>:</w:t>
      </w:r>
      <w:r w:rsidRPr="0057220C">
        <w:rPr>
          <w:rFonts w:ascii="Times New Roman" w:hAnsi="Times New Roman" w:cs="Times New Roman"/>
          <w:color w:val="000000" w:themeColor="text1"/>
        </w:rPr>
        <w:t xml:space="preserve"> 137, Lawson I</w:t>
      </w:r>
      <w:r w:rsidR="0057220C" w:rsidRPr="0057220C">
        <w:rPr>
          <w:rFonts w:ascii="Times New Roman" w:hAnsi="Times New Roman" w:cs="Times New Roman"/>
          <w:color w:val="000000" w:themeColor="text1"/>
        </w:rPr>
        <w:t xml:space="preserve">: </w:t>
      </w:r>
      <w:r w:rsidRPr="0057220C">
        <w:rPr>
          <w:rFonts w:ascii="Times New Roman" w:hAnsi="Times New Roman" w:cs="Times New Roman"/>
          <w:color w:val="000000" w:themeColor="text1"/>
        </w:rPr>
        <w:t>177.)</w:t>
      </w:r>
    </w:p>
    <w:p w:rsidR="00A15C45" w:rsidRPr="00CF37C8" w:rsidRDefault="00A15C45" w:rsidP="006D4E33">
      <w:pPr>
        <w:spacing w:line="480" w:lineRule="auto"/>
        <w:ind w:firstLine="720"/>
        <w:rPr>
          <w:rFonts w:ascii="Times New Roman" w:hAnsi="Times New Roman" w:cs="Times New Roman"/>
          <w:b/>
          <w:bCs/>
          <w:i/>
          <w:iCs/>
          <w:color w:val="000000" w:themeColor="text1"/>
        </w:rPr>
      </w:pPr>
      <w:r w:rsidRPr="00CF37C8">
        <w:rPr>
          <w:rFonts w:ascii="Times New Roman" w:hAnsi="Times New Roman" w:cs="Times New Roman"/>
          <w:b/>
          <w:bCs/>
          <w:i/>
          <w:iCs/>
          <w:color w:val="000000" w:themeColor="text1"/>
        </w:rPr>
        <w:t>Standard of Care</w:t>
      </w:r>
      <w:r w:rsidR="00C66725" w:rsidRPr="00CF37C8">
        <w:rPr>
          <w:rFonts w:ascii="Times New Roman" w:hAnsi="Times New Roman" w:cs="Times New Roman"/>
          <w:b/>
          <w:bCs/>
          <w:i/>
          <w:iCs/>
          <w:color w:val="000000" w:themeColor="text1"/>
        </w:rPr>
        <w:t xml:space="preserve"> in Interventional Cardiology</w:t>
      </w:r>
    </w:p>
    <w:p w:rsidR="00DA20F8" w:rsidRPr="00CF37C8" w:rsidRDefault="00140D47" w:rsidP="005B0C36">
      <w:pPr>
        <w:pStyle w:val="ListParagraph"/>
        <w:numPr>
          <w:ilvl w:val="0"/>
          <w:numId w:val="4"/>
        </w:numPr>
        <w:spacing w:line="480" w:lineRule="auto"/>
        <w:ind w:left="0" w:firstLine="720"/>
        <w:rPr>
          <w:rFonts w:ascii="Times New Roman" w:hAnsi="Times New Roman" w:cs="Times New Roman"/>
          <w:color w:val="000000" w:themeColor="text1"/>
        </w:rPr>
      </w:pPr>
      <w:r w:rsidRPr="00CF37C8">
        <w:rPr>
          <w:rFonts w:ascii="Times New Roman" w:hAnsi="Times New Roman" w:cs="Times New Roman"/>
          <w:color w:val="000000" w:themeColor="text1"/>
        </w:rPr>
        <w:t xml:space="preserve">The standard of care for an interventional cardiologist preparing a cardiac </w:t>
      </w:r>
      <w:r w:rsidRPr="007101FA">
        <w:rPr>
          <w:rFonts w:ascii="Times New Roman" w:hAnsi="Times New Roman" w:cs="Times New Roman"/>
          <w:color w:val="000000" w:themeColor="text1"/>
        </w:rPr>
        <w:t>catheterization is</w:t>
      </w:r>
      <w:r w:rsidRPr="00CF37C8">
        <w:rPr>
          <w:rFonts w:ascii="Times New Roman" w:hAnsi="Times New Roman" w:cs="Times New Roman"/>
          <w:color w:val="000000" w:themeColor="text1"/>
        </w:rPr>
        <w:t xml:space="preserve"> to </w:t>
      </w:r>
      <w:r w:rsidR="00587D1F" w:rsidRPr="00CF37C8">
        <w:rPr>
          <w:rFonts w:ascii="Times New Roman" w:hAnsi="Times New Roman" w:cs="Times New Roman"/>
          <w:color w:val="000000" w:themeColor="text1"/>
        </w:rPr>
        <w:t>“aspirate it appropriately to make sure there is no clot and flush it with saline and prepare it ahead of time before introducing it into the coronary arterie</w:t>
      </w:r>
      <w:r w:rsidR="00C66725" w:rsidRPr="00CF37C8">
        <w:rPr>
          <w:rFonts w:ascii="Times New Roman" w:hAnsi="Times New Roman" w:cs="Times New Roman"/>
          <w:color w:val="000000" w:themeColor="text1"/>
        </w:rPr>
        <w:t xml:space="preserve">s.” </w:t>
      </w:r>
      <w:r w:rsidRPr="00CF37C8">
        <w:rPr>
          <w:rFonts w:ascii="Times New Roman" w:hAnsi="Times New Roman" w:cs="Times New Roman"/>
          <w:color w:val="000000" w:themeColor="text1"/>
        </w:rPr>
        <w:t xml:space="preserve">Aspirating the catheter is sucking back the catheter to make sure it </w:t>
      </w:r>
      <w:r w:rsidR="00226F18" w:rsidRPr="00CF37C8">
        <w:rPr>
          <w:rFonts w:ascii="Times New Roman" w:hAnsi="Times New Roman" w:cs="Times New Roman"/>
          <w:color w:val="000000" w:themeColor="text1"/>
        </w:rPr>
        <w:t xml:space="preserve">is flowing freely.  </w:t>
      </w:r>
      <w:r w:rsidRPr="00CF37C8">
        <w:rPr>
          <w:rFonts w:ascii="Times New Roman" w:hAnsi="Times New Roman" w:cs="Times New Roman"/>
          <w:color w:val="000000" w:themeColor="text1"/>
        </w:rPr>
        <w:t>(</w:t>
      </w:r>
      <w:r w:rsidR="00C66725" w:rsidRPr="00CF37C8">
        <w:rPr>
          <w:rFonts w:ascii="Times New Roman" w:hAnsi="Times New Roman" w:cs="Times New Roman"/>
          <w:color w:val="000000" w:themeColor="text1"/>
        </w:rPr>
        <w:t>Lawson I</w:t>
      </w:r>
      <w:r w:rsidR="001D6C14" w:rsidRPr="00CF37C8">
        <w:rPr>
          <w:rFonts w:ascii="Times New Roman" w:hAnsi="Times New Roman" w:cs="Times New Roman"/>
          <w:color w:val="000000" w:themeColor="text1"/>
        </w:rPr>
        <w:t xml:space="preserve">: </w:t>
      </w:r>
      <w:r w:rsidR="00C66725" w:rsidRPr="00CF37C8">
        <w:rPr>
          <w:rFonts w:ascii="Times New Roman" w:hAnsi="Times New Roman" w:cs="Times New Roman"/>
          <w:color w:val="000000" w:themeColor="text1"/>
        </w:rPr>
        <w:t xml:space="preserve">168; </w:t>
      </w:r>
      <w:r w:rsidRPr="00CF37C8">
        <w:rPr>
          <w:rFonts w:ascii="Times New Roman" w:hAnsi="Times New Roman" w:cs="Times New Roman"/>
          <w:color w:val="000000" w:themeColor="text1"/>
        </w:rPr>
        <w:t>Resnic II</w:t>
      </w:r>
      <w:r w:rsidR="001D6C14" w:rsidRPr="00CF37C8">
        <w:rPr>
          <w:rFonts w:ascii="Times New Roman" w:hAnsi="Times New Roman" w:cs="Times New Roman"/>
          <w:color w:val="000000" w:themeColor="text1"/>
        </w:rPr>
        <w:t xml:space="preserve">: </w:t>
      </w:r>
      <w:r w:rsidRPr="00CF37C8">
        <w:rPr>
          <w:rFonts w:ascii="Times New Roman" w:hAnsi="Times New Roman" w:cs="Times New Roman"/>
          <w:color w:val="000000" w:themeColor="text1"/>
        </w:rPr>
        <w:t xml:space="preserve">52.) </w:t>
      </w:r>
    </w:p>
    <w:p w:rsidR="00107ABD" w:rsidRPr="00CF37C8" w:rsidRDefault="00C66725" w:rsidP="005B0C36">
      <w:pPr>
        <w:pStyle w:val="ListParagraph"/>
        <w:numPr>
          <w:ilvl w:val="0"/>
          <w:numId w:val="4"/>
        </w:numPr>
        <w:spacing w:line="480" w:lineRule="auto"/>
        <w:ind w:left="0" w:firstLine="720"/>
        <w:rPr>
          <w:rFonts w:ascii="Times New Roman" w:hAnsi="Times New Roman" w:cs="Times New Roman"/>
          <w:b/>
          <w:bCs/>
          <w:color w:val="000000" w:themeColor="text1"/>
        </w:rPr>
      </w:pPr>
      <w:r w:rsidRPr="00CF37C8">
        <w:rPr>
          <w:rFonts w:ascii="Times New Roman" w:hAnsi="Times New Roman" w:cs="Times New Roman"/>
          <w:color w:val="000000" w:themeColor="text1"/>
        </w:rPr>
        <w:t>In 2014</w:t>
      </w:r>
      <w:r w:rsidR="001D6C14" w:rsidRPr="00CF37C8">
        <w:rPr>
          <w:rFonts w:ascii="Times New Roman" w:hAnsi="Times New Roman" w:cs="Times New Roman"/>
          <w:color w:val="000000" w:themeColor="text1"/>
        </w:rPr>
        <w:t xml:space="preserve"> and 2015</w:t>
      </w:r>
      <w:r w:rsidR="000C2F09" w:rsidRPr="00CF37C8">
        <w:rPr>
          <w:rFonts w:ascii="Times New Roman" w:hAnsi="Times New Roman" w:cs="Times New Roman"/>
          <w:color w:val="000000" w:themeColor="text1"/>
        </w:rPr>
        <w:t>,</w:t>
      </w:r>
      <w:r w:rsidRPr="00CF37C8">
        <w:rPr>
          <w:rFonts w:ascii="Times New Roman" w:hAnsi="Times New Roman" w:cs="Times New Roman"/>
          <w:color w:val="000000" w:themeColor="text1"/>
        </w:rPr>
        <w:t xml:space="preserve"> the standard of care for calculating a pressure gradient was </w:t>
      </w:r>
      <w:r w:rsidRPr="00CF37C8">
        <w:rPr>
          <w:rFonts w:ascii="Times New Roman" w:hAnsi="Times New Roman" w:cs="Times New Roman"/>
          <w:i/>
          <w:iCs/>
          <w:color w:val="000000" w:themeColor="text1"/>
        </w:rPr>
        <w:t>not</w:t>
      </w:r>
      <w:r w:rsidR="000C2F09" w:rsidRPr="00CF37C8">
        <w:rPr>
          <w:rFonts w:ascii="Times New Roman" w:hAnsi="Times New Roman" w:cs="Times New Roman"/>
          <w:color w:val="000000" w:themeColor="text1"/>
        </w:rPr>
        <w:t xml:space="preserve"> the peak</w:t>
      </w:r>
      <w:r w:rsidRPr="00CF37C8">
        <w:rPr>
          <w:rFonts w:ascii="Times New Roman" w:hAnsi="Times New Roman" w:cs="Times New Roman"/>
          <w:color w:val="000000" w:themeColor="text1"/>
        </w:rPr>
        <w:t>-</w:t>
      </w:r>
      <w:r w:rsidR="000C2F09" w:rsidRPr="00CF37C8">
        <w:rPr>
          <w:rFonts w:ascii="Times New Roman" w:hAnsi="Times New Roman" w:cs="Times New Roman"/>
          <w:color w:val="000000" w:themeColor="text1"/>
        </w:rPr>
        <w:t>to</w:t>
      </w:r>
      <w:r w:rsidRPr="00CF37C8">
        <w:rPr>
          <w:rFonts w:ascii="Times New Roman" w:hAnsi="Times New Roman" w:cs="Times New Roman"/>
          <w:color w:val="000000" w:themeColor="text1"/>
        </w:rPr>
        <w:t>-</w:t>
      </w:r>
      <w:r w:rsidR="000C2F09" w:rsidRPr="00CF37C8">
        <w:rPr>
          <w:rFonts w:ascii="Times New Roman" w:hAnsi="Times New Roman" w:cs="Times New Roman"/>
          <w:color w:val="000000" w:themeColor="text1"/>
        </w:rPr>
        <w:t xml:space="preserve">peak </w:t>
      </w:r>
      <w:r w:rsidR="001D6C14" w:rsidRPr="00CF37C8">
        <w:rPr>
          <w:rFonts w:ascii="Times New Roman" w:hAnsi="Times New Roman" w:cs="Times New Roman"/>
          <w:color w:val="000000" w:themeColor="text1"/>
        </w:rPr>
        <w:t>gradient</w:t>
      </w:r>
      <w:r w:rsidRPr="00CF37C8">
        <w:rPr>
          <w:rFonts w:ascii="Times New Roman" w:hAnsi="Times New Roman" w:cs="Times New Roman"/>
          <w:color w:val="000000" w:themeColor="text1"/>
        </w:rPr>
        <w:t xml:space="preserve">.  The standard </w:t>
      </w:r>
      <w:r w:rsidR="00C3328A" w:rsidRPr="00CF37C8">
        <w:rPr>
          <w:rFonts w:ascii="Times New Roman" w:hAnsi="Times New Roman" w:cs="Times New Roman"/>
          <w:color w:val="000000" w:themeColor="text1"/>
        </w:rPr>
        <w:t xml:space="preserve">of care in calculating the pressure gradient is to </w:t>
      </w:r>
      <w:r w:rsidR="00107ABD" w:rsidRPr="00CF37C8">
        <w:rPr>
          <w:rFonts w:ascii="Times New Roman" w:hAnsi="Times New Roman" w:cs="Times New Roman"/>
          <w:color w:val="000000" w:themeColor="text1"/>
        </w:rPr>
        <w:t xml:space="preserve">take the mean </w:t>
      </w:r>
      <w:r w:rsidR="001D6C14" w:rsidRPr="00CF37C8">
        <w:rPr>
          <w:rFonts w:ascii="Times New Roman" w:hAnsi="Times New Roman" w:cs="Times New Roman"/>
          <w:color w:val="000000" w:themeColor="text1"/>
        </w:rPr>
        <w:t>gradient</w:t>
      </w:r>
      <w:r w:rsidR="003724B0">
        <w:rPr>
          <w:rFonts w:ascii="Times New Roman" w:hAnsi="Times New Roman" w:cs="Times New Roman"/>
          <w:color w:val="000000" w:themeColor="text1"/>
        </w:rPr>
        <w:t>, not the peak gradient</w:t>
      </w:r>
      <w:r w:rsidR="001D6C14" w:rsidRPr="00CF37C8">
        <w:rPr>
          <w:rFonts w:ascii="Times New Roman" w:hAnsi="Times New Roman" w:cs="Times New Roman"/>
          <w:color w:val="000000" w:themeColor="text1"/>
        </w:rPr>
        <w:t xml:space="preserve">.  </w:t>
      </w:r>
      <w:r w:rsidR="00107ABD" w:rsidRPr="00CF37C8">
        <w:rPr>
          <w:rFonts w:ascii="Times New Roman" w:hAnsi="Times New Roman" w:cs="Times New Roman"/>
          <w:color w:val="000000" w:themeColor="text1"/>
        </w:rPr>
        <w:t>(Lawson</w:t>
      </w:r>
      <w:r w:rsidR="00B823EA">
        <w:rPr>
          <w:rFonts w:ascii="Times New Roman" w:hAnsi="Times New Roman" w:cs="Times New Roman"/>
          <w:color w:val="000000" w:themeColor="text1"/>
        </w:rPr>
        <w:t xml:space="preserve"> I</w:t>
      </w:r>
      <w:r w:rsidR="001D6C14" w:rsidRPr="00CF37C8">
        <w:rPr>
          <w:rFonts w:ascii="Times New Roman" w:hAnsi="Times New Roman" w:cs="Times New Roman"/>
          <w:color w:val="000000" w:themeColor="text1"/>
        </w:rPr>
        <w:t>:</w:t>
      </w:r>
      <w:r w:rsidR="00107ABD" w:rsidRPr="00CF37C8">
        <w:rPr>
          <w:rFonts w:ascii="Times New Roman" w:hAnsi="Times New Roman" w:cs="Times New Roman"/>
          <w:color w:val="000000" w:themeColor="text1"/>
        </w:rPr>
        <w:t xml:space="preserve"> 202, 207; Resnic</w:t>
      </w:r>
      <w:r w:rsidR="00B823EA">
        <w:rPr>
          <w:rFonts w:ascii="Times New Roman" w:hAnsi="Times New Roman" w:cs="Times New Roman"/>
          <w:color w:val="000000" w:themeColor="text1"/>
        </w:rPr>
        <w:t xml:space="preserve"> II</w:t>
      </w:r>
      <w:r w:rsidR="001D6C14" w:rsidRPr="00CF37C8">
        <w:rPr>
          <w:rFonts w:ascii="Times New Roman" w:hAnsi="Times New Roman" w:cs="Times New Roman"/>
          <w:color w:val="000000" w:themeColor="text1"/>
        </w:rPr>
        <w:t xml:space="preserve">: </w:t>
      </w:r>
      <w:r w:rsidR="00107ABD" w:rsidRPr="00CF37C8">
        <w:rPr>
          <w:rFonts w:ascii="Times New Roman" w:hAnsi="Times New Roman" w:cs="Times New Roman"/>
          <w:color w:val="000000" w:themeColor="text1"/>
        </w:rPr>
        <w:t>35-37.)</w:t>
      </w:r>
    </w:p>
    <w:p w:rsidR="00BC50C7" w:rsidRPr="005B0C36" w:rsidRDefault="00CF37C8" w:rsidP="00F36DC0">
      <w:pPr>
        <w:pStyle w:val="ListParagraph"/>
        <w:numPr>
          <w:ilvl w:val="0"/>
          <w:numId w:val="4"/>
        </w:numPr>
        <w:spacing w:line="480" w:lineRule="auto"/>
        <w:ind w:left="0" w:firstLine="720"/>
        <w:rPr>
          <w:rFonts w:ascii="Times New Roman" w:hAnsi="Times New Roman" w:cs="Times New Roman"/>
          <w:b/>
          <w:bCs/>
          <w:color w:val="000000" w:themeColor="text1"/>
        </w:rPr>
      </w:pPr>
      <w:r w:rsidRPr="00CF37C8">
        <w:rPr>
          <w:rFonts w:ascii="Times New Roman" w:hAnsi="Times New Roman" w:cs="Times New Roman"/>
          <w:color w:val="000000" w:themeColor="text1"/>
        </w:rPr>
        <w:t xml:space="preserve">An </w:t>
      </w:r>
      <w:r w:rsidR="00724E90" w:rsidRPr="00CF37C8">
        <w:rPr>
          <w:rFonts w:ascii="Times New Roman" w:hAnsi="Times New Roman" w:cs="Times New Roman"/>
          <w:color w:val="000000" w:themeColor="text1"/>
        </w:rPr>
        <w:t xml:space="preserve">interventional cardiologist </w:t>
      </w:r>
      <w:r w:rsidRPr="00CF37C8">
        <w:rPr>
          <w:rFonts w:ascii="Times New Roman" w:hAnsi="Times New Roman" w:cs="Times New Roman"/>
          <w:color w:val="000000" w:themeColor="text1"/>
        </w:rPr>
        <w:t xml:space="preserve">should recognize severe aortic stenosis when the patient presents with a </w:t>
      </w:r>
      <w:r w:rsidR="00AB056F" w:rsidRPr="00CF37C8">
        <w:rPr>
          <w:rFonts w:ascii="Times New Roman" w:hAnsi="Times New Roman" w:cs="Times New Roman"/>
          <w:color w:val="000000" w:themeColor="text1"/>
        </w:rPr>
        <w:t xml:space="preserve">combination of the </w:t>
      </w:r>
      <w:r w:rsidR="00DB7FDF" w:rsidRPr="00CF37C8">
        <w:rPr>
          <w:rFonts w:ascii="Times New Roman" w:hAnsi="Times New Roman" w:cs="Times New Roman"/>
          <w:color w:val="000000" w:themeColor="text1"/>
        </w:rPr>
        <w:t xml:space="preserve">following symptoms: </w:t>
      </w:r>
      <w:r w:rsidR="00724E90" w:rsidRPr="00CF37C8">
        <w:rPr>
          <w:rFonts w:ascii="Times New Roman" w:hAnsi="Times New Roman" w:cs="Times New Roman"/>
          <w:color w:val="000000" w:themeColor="text1"/>
        </w:rPr>
        <w:t>(a) an abnormal S2</w:t>
      </w:r>
      <w:r w:rsidRPr="00CF37C8">
        <w:rPr>
          <w:rFonts w:ascii="Times New Roman" w:hAnsi="Times New Roman" w:cs="Times New Roman"/>
          <w:color w:val="000000" w:themeColor="text1"/>
        </w:rPr>
        <w:t xml:space="preserve"> sound and systolic ejection murmurs</w:t>
      </w:r>
      <w:r w:rsidR="00724E90" w:rsidRPr="00CF37C8">
        <w:rPr>
          <w:rFonts w:ascii="Times New Roman" w:hAnsi="Times New Roman" w:cs="Times New Roman"/>
          <w:color w:val="000000" w:themeColor="text1"/>
        </w:rPr>
        <w:t xml:space="preserve">, (b) </w:t>
      </w:r>
      <w:r w:rsidR="00DB7FDF" w:rsidRPr="00CF37C8">
        <w:rPr>
          <w:rFonts w:ascii="Times New Roman" w:hAnsi="Times New Roman" w:cs="Times New Roman"/>
          <w:color w:val="000000" w:themeColor="text1"/>
        </w:rPr>
        <w:t xml:space="preserve">mean pressure </w:t>
      </w:r>
      <w:r w:rsidR="00724E90" w:rsidRPr="00CF37C8">
        <w:rPr>
          <w:rFonts w:ascii="Times New Roman" w:hAnsi="Times New Roman" w:cs="Times New Roman"/>
          <w:color w:val="000000" w:themeColor="text1"/>
        </w:rPr>
        <w:t>gradients</w:t>
      </w:r>
      <w:r w:rsidR="00DB7FDF" w:rsidRPr="00CF37C8">
        <w:rPr>
          <w:rFonts w:ascii="Times New Roman" w:hAnsi="Times New Roman" w:cs="Times New Roman"/>
          <w:color w:val="000000" w:themeColor="text1"/>
        </w:rPr>
        <w:t xml:space="preserve"> of </w:t>
      </w:r>
      <w:r w:rsidR="001D28BD" w:rsidRPr="00CF37C8">
        <w:rPr>
          <w:rFonts w:ascii="Times New Roman" w:hAnsi="Times New Roman" w:cs="Times New Roman"/>
          <w:color w:val="000000" w:themeColor="text1"/>
        </w:rPr>
        <w:t>40 mm Hg or higher</w:t>
      </w:r>
      <w:r w:rsidR="00724E90" w:rsidRPr="00CF37C8">
        <w:rPr>
          <w:rFonts w:ascii="Times New Roman" w:hAnsi="Times New Roman" w:cs="Times New Roman"/>
          <w:color w:val="000000" w:themeColor="text1"/>
        </w:rPr>
        <w:t>, (c) carotid pulse delay</w:t>
      </w:r>
      <w:r w:rsidR="00DB7FDF" w:rsidRPr="00CF37C8">
        <w:rPr>
          <w:rFonts w:ascii="Times New Roman" w:hAnsi="Times New Roman" w:cs="Times New Roman"/>
          <w:color w:val="000000" w:themeColor="text1"/>
        </w:rPr>
        <w:t>s</w:t>
      </w:r>
      <w:r w:rsidR="00AB056F" w:rsidRPr="00CF37C8">
        <w:rPr>
          <w:rFonts w:ascii="Times New Roman" w:hAnsi="Times New Roman" w:cs="Times New Roman"/>
          <w:color w:val="000000" w:themeColor="text1"/>
        </w:rPr>
        <w:t>, and (d) clinical symptoms of shortness of breath and chest pain without other causes.</w:t>
      </w:r>
      <w:r w:rsidR="00724E90" w:rsidRPr="00CF37C8">
        <w:rPr>
          <w:rFonts w:ascii="Times New Roman" w:hAnsi="Times New Roman" w:cs="Times New Roman"/>
          <w:color w:val="000000" w:themeColor="text1"/>
        </w:rPr>
        <w:t xml:space="preserve">  </w:t>
      </w:r>
      <w:r w:rsidR="00DB458C" w:rsidRPr="00CF37C8">
        <w:rPr>
          <w:rFonts w:ascii="Times New Roman" w:hAnsi="Times New Roman" w:cs="Times New Roman"/>
          <w:color w:val="000000" w:themeColor="text1"/>
        </w:rPr>
        <w:t xml:space="preserve">A finding of a systolic </w:t>
      </w:r>
      <w:r w:rsidRPr="00CF37C8">
        <w:rPr>
          <w:rFonts w:ascii="Times New Roman" w:hAnsi="Times New Roman" w:cs="Times New Roman"/>
          <w:color w:val="000000" w:themeColor="text1"/>
        </w:rPr>
        <w:t xml:space="preserve">ejection </w:t>
      </w:r>
      <w:r w:rsidR="00DB458C" w:rsidRPr="00CF37C8">
        <w:rPr>
          <w:rFonts w:ascii="Times New Roman" w:hAnsi="Times New Roman" w:cs="Times New Roman"/>
          <w:color w:val="000000" w:themeColor="text1"/>
        </w:rPr>
        <w:t>murmur</w:t>
      </w:r>
      <w:r w:rsidR="00DB7FDF" w:rsidRPr="00CF37C8">
        <w:rPr>
          <w:rFonts w:ascii="Times New Roman" w:hAnsi="Times New Roman" w:cs="Times New Roman"/>
          <w:color w:val="000000" w:themeColor="text1"/>
        </w:rPr>
        <w:t xml:space="preserve">, </w:t>
      </w:r>
      <w:r w:rsidR="00DB458C" w:rsidRPr="00CF37C8">
        <w:rPr>
          <w:rFonts w:ascii="Times New Roman" w:hAnsi="Times New Roman" w:cs="Times New Roman"/>
          <w:color w:val="000000" w:themeColor="text1"/>
        </w:rPr>
        <w:t>by itself, does not demonstrate that the patient has severe aortic stenosis.  (</w:t>
      </w:r>
      <w:r w:rsidRPr="00CF37C8">
        <w:rPr>
          <w:rFonts w:ascii="Times New Roman" w:hAnsi="Times New Roman" w:cs="Times New Roman"/>
          <w:color w:val="000000" w:themeColor="text1"/>
        </w:rPr>
        <w:t xml:space="preserve">Lawson I: 200, 224; </w:t>
      </w:r>
      <w:r w:rsidR="00DB458C" w:rsidRPr="00CF37C8">
        <w:rPr>
          <w:rFonts w:ascii="Times New Roman" w:hAnsi="Times New Roman" w:cs="Times New Roman"/>
          <w:color w:val="000000" w:themeColor="text1"/>
        </w:rPr>
        <w:t>Resnic II</w:t>
      </w:r>
      <w:r w:rsidRPr="00CF37C8">
        <w:rPr>
          <w:rFonts w:ascii="Times New Roman" w:hAnsi="Times New Roman" w:cs="Times New Roman"/>
          <w:color w:val="000000" w:themeColor="text1"/>
        </w:rPr>
        <w:t xml:space="preserve">: </w:t>
      </w:r>
      <w:r w:rsidR="00AB056F" w:rsidRPr="00CF37C8">
        <w:rPr>
          <w:rFonts w:ascii="Times New Roman" w:hAnsi="Times New Roman" w:cs="Times New Roman"/>
          <w:color w:val="000000" w:themeColor="text1"/>
        </w:rPr>
        <w:t xml:space="preserve">33, </w:t>
      </w:r>
      <w:r w:rsidR="00DB458C" w:rsidRPr="00CF37C8">
        <w:rPr>
          <w:rFonts w:ascii="Times New Roman" w:hAnsi="Times New Roman" w:cs="Times New Roman"/>
          <w:color w:val="000000" w:themeColor="text1"/>
        </w:rPr>
        <w:t>4</w:t>
      </w:r>
      <w:r w:rsidR="003D3F76" w:rsidRPr="00CF37C8">
        <w:rPr>
          <w:rFonts w:ascii="Times New Roman" w:hAnsi="Times New Roman" w:cs="Times New Roman"/>
          <w:color w:val="000000" w:themeColor="text1"/>
        </w:rPr>
        <w:t>5</w:t>
      </w:r>
      <w:r w:rsidR="00DB458C" w:rsidRPr="00CF37C8">
        <w:rPr>
          <w:rFonts w:ascii="Times New Roman" w:hAnsi="Times New Roman" w:cs="Times New Roman"/>
          <w:color w:val="000000" w:themeColor="text1"/>
        </w:rPr>
        <w:t>-47.)</w:t>
      </w:r>
    </w:p>
    <w:p w:rsidR="004417B8" w:rsidRPr="00F36DC0" w:rsidRDefault="00813F91" w:rsidP="00D9528C">
      <w:pPr>
        <w:spacing w:line="480" w:lineRule="auto"/>
        <w:ind w:firstLine="720"/>
        <w:rPr>
          <w:rFonts w:ascii="Times New Roman" w:hAnsi="Times New Roman" w:cs="Times New Roman"/>
          <w:color w:val="FF0000"/>
        </w:rPr>
      </w:pPr>
      <w:r w:rsidRPr="00F36DC0">
        <w:rPr>
          <w:rFonts w:ascii="Times New Roman" w:hAnsi="Times New Roman" w:cs="Times New Roman"/>
          <w:b/>
          <w:bCs/>
          <w:i/>
          <w:iCs/>
          <w:color w:val="000000" w:themeColor="text1"/>
        </w:rPr>
        <w:t>Patient A</w:t>
      </w:r>
    </w:p>
    <w:p w:rsidR="00B64E57" w:rsidRPr="00F36DC0" w:rsidRDefault="00EE2272" w:rsidP="005B0C36">
      <w:pPr>
        <w:pStyle w:val="ListParagraph"/>
        <w:numPr>
          <w:ilvl w:val="0"/>
          <w:numId w:val="4"/>
        </w:numPr>
        <w:spacing w:line="480" w:lineRule="auto"/>
        <w:ind w:left="0" w:firstLine="720"/>
        <w:rPr>
          <w:rFonts w:ascii="Times New Roman" w:hAnsi="Times New Roman" w:cs="Times New Roman"/>
          <w:color w:val="000000" w:themeColor="text1"/>
        </w:rPr>
      </w:pPr>
      <w:r w:rsidRPr="00F36DC0">
        <w:rPr>
          <w:rFonts w:ascii="Times New Roman" w:hAnsi="Times New Roman" w:cs="Times New Roman"/>
          <w:color w:val="000000" w:themeColor="text1"/>
        </w:rPr>
        <w:t>On September 1</w:t>
      </w:r>
      <w:r w:rsidR="00C96937" w:rsidRPr="00F36DC0">
        <w:rPr>
          <w:rFonts w:ascii="Times New Roman" w:hAnsi="Times New Roman" w:cs="Times New Roman"/>
          <w:color w:val="000000" w:themeColor="text1"/>
        </w:rPr>
        <w:t>7</w:t>
      </w:r>
      <w:r w:rsidRPr="00F36DC0">
        <w:rPr>
          <w:rFonts w:ascii="Times New Roman" w:hAnsi="Times New Roman" w:cs="Times New Roman"/>
          <w:color w:val="000000" w:themeColor="text1"/>
        </w:rPr>
        <w:t xml:space="preserve">, 2014, </w:t>
      </w:r>
      <w:r w:rsidR="00055926" w:rsidRPr="00F36DC0">
        <w:rPr>
          <w:rFonts w:ascii="Times New Roman" w:hAnsi="Times New Roman" w:cs="Times New Roman"/>
          <w:color w:val="000000" w:themeColor="text1"/>
        </w:rPr>
        <w:t xml:space="preserve">Patient A </w:t>
      </w:r>
      <w:r w:rsidRPr="00F36DC0">
        <w:rPr>
          <w:rFonts w:ascii="Times New Roman" w:hAnsi="Times New Roman" w:cs="Times New Roman"/>
          <w:color w:val="000000" w:themeColor="text1"/>
        </w:rPr>
        <w:t xml:space="preserve">saw </w:t>
      </w:r>
      <w:r w:rsidR="00B12DDA" w:rsidRPr="00F36DC0">
        <w:rPr>
          <w:rFonts w:ascii="Times New Roman" w:hAnsi="Times New Roman" w:cs="Times New Roman"/>
          <w:color w:val="000000" w:themeColor="text1"/>
        </w:rPr>
        <w:t>Dr. Govindan</w:t>
      </w:r>
      <w:r w:rsidR="00C96937" w:rsidRPr="00F36DC0">
        <w:rPr>
          <w:rFonts w:ascii="Times New Roman" w:hAnsi="Times New Roman" w:cs="Times New Roman"/>
          <w:color w:val="000000" w:themeColor="text1"/>
        </w:rPr>
        <w:t xml:space="preserve"> upon recommendation for catheterization</w:t>
      </w:r>
      <w:r w:rsidR="001A5582" w:rsidRPr="00F36DC0">
        <w:rPr>
          <w:rFonts w:ascii="Times New Roman" w:hAnsi="Times New Roman" w:cs="Times New Roman"/>
          <w:color w:val="000000" w:themeColor="text1"/>
        </w:rPr>
        <w:t xml:space="preserve"> by Dr. David Malins, a </w:t>
      </w:r>
      <w:r w:rsidR="00DA7A5F" w:rsidRPr="00F36DC0">
        <w:rPr>
          <w:rFonts w:ascii="Times New Roman" w:hAnsi="Times New Roman" w:cs="Times New Roman"/>
          <w:color w:val="000000" w:themeColor="text1"/>
        </w:rPr>
        <w:t xml:space="preserve">cardiology </w:t>
      </w:r>
      <w:r w:rsidR="001A5582" w:rsidRPr="00F36DC0">
        <w:rPr>
          <w:rFonts w:ascii="Times New Roman" w:hAnsi="Times New Roman" w:cs="Times New Roman"/>
          <w:color w:val="000000" w:themeColor="text1"/>
        </w:rPr>
        <w:t>partner of Dr. Govindan’s</w:t>
      </w:r>
      <w:r w:rsidRPr="00F36DC0">
        <w:rPr>
          <w:rFonts w:ascii="Times New Roman" w:hAnsi="Times New Roman" w:cs="Times New Roman"/>
          <w:color w:val="000000" w:themeColor="text1"/>
        </w:rPr>
        <w:t xml:space="preserve">.  </w:t>
      </w:r>
      <w:r w:rsidR="00B64E57" w:rsidRPr="00F36DC0">
        <w:rPr>
          <w:rFonts w:ascii="Times New Roman" w:hAnsi="Times New Roman" w:cs="Times New Roman"/>
          <w:color w:val="000000" w:themeColor="text1"/>
        </w:rPr>
        <w:t>Patient A was 57</w:t>
      </w:r>
      <w:r w:rsidR="00055926" w:rsidRPr="00F36DC0">
        <w:rPr>
          <w:rFonts w:ascii="Times New Roman" w:hAnsi="Times New Roman" w:cs="Times New Roman"/>
          <w:color w:val="000000" w:themeColor="text1"/>
        </w:rPr>
        <w:t xml:space="preserve"> </w:t>
      </w:r>
      <w:r w:rsidR="00B64E57" w:rsidRPr="00F36DC0">
        <w:rPr>
          <w:rFonts w:ascii="Times New Roman" w:hAnsi="Times New Roman" w:cs="Times New Roman"/>
          <w:color w:val="000000" w:themeColor="text1"/>
        </w:rPr>
        <w:t>year</w:t>
      </w:r>
      <w:r w:rsidR="00055926" w:rsidRPr="00F36DC0">
        <w:rPr>
          <w:rFonts w:ascii="Times New Roman" w:hAnsi="Times New Roman" w:cs="Times New Roman"/>
          <w:color w:val="000000" w:themeColor="text1"/>
        </w:rPr>
        <w:t>s</w:t>
      </w:r>
      <w:r w:rsidR="00B64E57" w:rsidRPr="00F36DC0">
        <w:rPr>
          <w:rFonts w:ascii="Times New Roman" w:hAnsi="Times New Roman" w:cs="Times New Roman"/>
          <w:color w:val="000000" w:themeColor="text1"/>
        </w:rPr>
        <w:t xml:space="preserve"> old</w:t>
      </w:r>
      <w:r w:rsidR="00C96937" w:rsidRPr="00F36DC0">
        <w:rPr>
          <w:rFonts w:ascii="Times New Roman" w:hAnsi="Times New Roman" w:cs="Times New Roman"/>
          <w:color w:val="000000" w:themeColor="text1"/>
        </w:rPr>
        <w:t xml:space="preserve">.  He </w:t>
      </w:r>
      <w:r w:rsidR="00DA7A5F" w:rsidRPr="00F36DC0">
        <w:rPr>
          <w:rFonts w:ascii="Times New Roman" w:hAnsi="Times New Roman" w:cs="Times New Roman"/>
          <w:color w:val="000000" w:themeColor="text1"/>
        </w:rPr>
        <w:t xml:space="preserve">had </w:t>
      </w:r>
      <w:r w:rsidR="00F36DC0" w:rsidRPr="00F36DC0">
        <w:rPr>
          <w:rFonts w:ascii="Times New Roman" w:hAnsi="Times New Roman" w:cs="Times New Roman"/>
          <w:color w:val="000000" w:themeColor="text1"/>
        </w:rPr>
        <w:t xml:space="preserve">a history of </w:t>
      </w:r>
      <w:r w:rsidR="00C96937" w:rsidRPr="00F36DC0">
        <w:rPr>
          <w:rFonts w:ascii="Times New Roman" w:hAnsi="Times New Roman" w:cs="Times New Roman"/>
          <w:color w:val="000000" w:themeColor="text1"/>
        </w:rPr>
        <w:t>recurring chest pain</w:t>
      </w:r>
      <w:r w:rsidR="00DA7A5F" w:rsidRPr="00F36DC0">
        <w:rPr>
          <w:rFonts w:ascii="Times New Roman" w:hAnsi="Times New Roman" w:cs="Times New Roman"/>
          <w:color w:val="000000" w:themeColor="text1"/>
        </w:rPr>
        <w:t xml:space="preserve">, and </w:t>
      </w:r>
      <w:r w:rsidR="00C96937" w:rsidRPr="00F36DC0">
        <w:rPr>
          <w:rFonts w:ascii="Times New Roman" w:hAnsi="Times New Roman" w:cs="Times New Roman"/>
          <w:color w:val="000000" w:themeColor="text1"/>
        </w:rPr>
        <w:t xml:space="preserve">recent </w:t>
      </w:r>
      <w:r w:rsidR="001A5582" w:rsidRPr="00F36DC0">
        <w:rPr>
          <w:rFonts w:ascii="Times New Roman" w:hAnsi="Times New Roman" w:cs="Times New Roman"/>
          <w:color w:val="000000" w:themeColor="text1"/>
        </w:rPr>
        <w:t>EKG</w:t>
      </w:r>
      <w:r w:rsidR="00C96937" w:rsidRPr="00F36DC0">
        <w:rPr>
          <w:rFonts w:ascii="Times New Roman" w:hAnsi="Times New Roman" w:cs="Times New Roman"/>
          <w:color w:val="000000" w:themeColor="text1"/>
        </w:rPr>
        <w:t xml:space="preserve"> changes </w:t>
      </w:r>
      <w:r w:rsidR="00F36DC0" w:rsidRPr="00F36DC0">
        <w:rPr>
          <w:rFonts w:ascii="Times New Roman" w:hAnsi="Times New Roman" w:cs="Times New Roman"/>
          <w:color w:val="000000" w:themeColor="text1"/>
        </w:rPr>
        <w:t xml:space="preserve">with </w:t>
      </w:r>
      <w:r w:rsidR="00C96937" w:rsidRPr="00F36DC0">
        <w:rPr>
          <w:rFonts w:ascii="Times New Roman" w:hAnsi="Times New Roman" w:cs="Times New Roman"/>
          <w:color w:val="000000" w:themeColor="text1"/>
        </w:rPr>
        <w:t>acute intermittent chest pain</w:t>
      </w:r>
      <w:r w:rsidR="00B64E57" w:rsidRPr="00F36DC0">
        <w:rPr>
          <w:rFonts w:ascii="Times New Roman" w:hAnsi="Times New Roman" w:cs="Times New Roman"/>
          <w:color w:val="000000" w:themeColor="text1"/>
        </w:rPr>
        <w:t xml:space="preserve">.  </w:t>
      </w:r>
      <w:r w:rsidR="000C53C0" w:rsidRPr="00F36DC0">
        <w:rPr>
          <w:rFonts w:ascii="Times New Roman" w:hAnsi="Times New Roman" w:cs="Times New Roman"/>
          <w:color w:val="000000" w:themeColor="text1"/>
        </w:rPr>
        <w:t>(</w:t>
      </w:r>
      <w:r w:rsidR="008F350D" w:rsidRPr="00F36DC0">
        <w:rPr>
          <w:rFonts w:ascii="Times New Roman" w:hAnsi="Times New Roman" w:cs="Times New Roman"/>
          <w:color w:val="000000" w:themeColor="text1"/>
        </w:rPr>
        <w:t xml:space="preserve">Ex. 1: 399, 407; </w:t>
      </w:r>
      <w:r w:rsidR="000C53C0" w:rsidRPr="00F36DC0">
        <w:rPr>
          <w:rFonts w:ascii="Times New Roman" w:hAnsi="Times New Roman" w:cs="Times New Roman"/>
          <w:color w:val="000000" w:themeColor="text1"/>
        </w:rPr>
        <w:t xml:space="preserve">Govindan </w:t>
      </w:r>
      <w:r w:rsidR="00B12DDA" w:rsidRPr="00F36DC0">
        <w:rPr>
          <w:rFonts w:ascii="Times New Roman" w:hAnsi="Times New Roman" w:cs="Times New Roman"/>
          <w:color w:val="000000" w:themeColor="text1"/>
        </w:rPr>
        <w:t>I</w:t>
      </w:r>
      <w:r w:rsidR="008F350D" w:rsidRPr="00F36DC0">
        <w:rPr>
          <w:rFonts w:ascii="Times New Roman" w:hAnsi="Times New Roman" w:cs="Times New Roman"/>
          <w:color w:val="000000" w:themeColor="text1"/>
        </w:rPr>
        <w:t xml:space="preserve">: </w:t>
      </w:r>
      <w:r w:rsidR="001A5582" w:rsidRPr="00F36DC0">
        <w:rPr>
          <w:rFonts w:ascii="Times New Roman" w:hAnsi="Times New Roman" w:cs="Times New Roman"/>
          <w:color w:val="000000" w:themeColor="text1"/>
        </w:rPr>
        <w:t xml:space="preserve">34-35, </w:t>
      </w:r>
      <w:r w:rsidR="00B12DDA" w:rsidRPr="00F36DC0">
        <w:rPr>
          <w:rFonts w:ascii="Times New Roman" w:hAnsi="Times New Roman" w:cs="Times New Roman"/>
          <w:color w:val="000000" w:themeColor="text1"/>
        </w:rPr>
        <w:t xml:space="preserve">41, </w:t>
      </w:r>
      <w:r w:rsidR="000C53C0" w:rsidRPr="00F36DC0">
        <w:rPr>
          <w:rFonts w:ascii="Times New Roman" w:hAnsi="Times New Roman" w:cs="Times New Roman"/>
          <w:color w:val="000000" w:themeColor="text1"/>
        </w:rPr>
        <w:t>70</w:t>
      </w:r>
      <w:r w:rsidR="001A5582" w:rsidRPr="00F36DC0">
        <w:rPr>
          <w:rFonts w:ascii="Times New Roman" w:hAnsi="Times New Roman" w:cs="Times New Roman"/>
          <w:color w:val="000000" w:themeColor="text1"/>
        </w:rPr>
        <w:t>-71</w:t>
      </w:r>
      <w:r w:rsidR="000C53C0" w:rsidRPr="00F36DC0">
        <w:rPr>
          <w:rFonts w:ascii="Times New Roman" w:hAnsi="Times New Roman" w:cs="Times New Roman"/>
          <w:color w:val="000000" w:themeColor="text1"/>
        </w:rPr>
        <w:t>.)</w:t>
      </w:r>
      <w:r w:rsidR="00E24F31" w:rsidRPr="00F36DC0">
        <w:rPr>
          <w:rStyle w:val="FootnoteReference"/>
          <w:rFonts w:ascii="Times New Roman" w:hAnsi="Times New Roman" w:cs="Times New Roman"/>
          <w:color w:val="000000" w:themeColor="text1"/>
        </w:rPr>
        <w:footnoteReference w:id="5"/>
      </w:r>
      <w:r w:rsidR="000C53C0" w:rsidRPr="00F36DC0">
        <w:rPr>
          <w:rFonts w:ascii="Times New Roman" w:hAnsi="Times New Roman" w:cs="Times New Roman"/>
          <w:color w:val="000000" w:themeColor="text1"/>
        </w:rPr>
        <w:t xml:space="preserve"> </w:t>
      </w:r>
      <w:r w:rsidR="000C53C0" w:rsidRPr="00F36DC0">
        <w:rPr>
          <w:rFonts w:ascii="Times New Roman" w:hAnsi="Times New Roman" w:cs="Times New Roman"/>
          <w:b/>
          <w:bCs/>
          <w:color w:val="000000" w:themeColor="text1"/>
        </w:rPr>
        <w:t xml:space="preserve"> </w:t>
      </w:r>
    </w:p>
    <w:p w:rsidR="00EE2272" w:rsidRPr="00F36DC0" w:rsidRDefault="00B73768" w:rsidP="005B0C36">
      <w:pPr>
        <w:pStyle w:val="ListParagraph"/>
        <w:numPr>
          <w:ilvl w:val="0"/>
          <w:numId w:val="4"/>
        </w:numPr>
        <w:spacing w:line="480" w:lineRule="auto"/>
        <w:ind w:left="0" w:firstLine="720"/>
        <w:rPr>
          <w:rFonts w:ascii="Times New Roman" w:hAnsi="Times New Roman" w:cs="Times New Roman"/>
          <w:color w:val="000000" w:themeColor="text1"/>
        </w:rPr>
      </w:pPr>
      <w:r w:rsidRPr="00F36DC0">
        <w:rPr>
          <w:rFonts w:ascii="Times New Roman" w:hAnsi="Times New Roman" w:cs="Times New Roman"/>
          <w:color w:val="000000" w:themeColor="text1"/>
        </w:rPr>
        <w:t xml:space="preserve">During the appointment, </w:t>
      </w:r>
      <w:r w:rsidR="00A21BFF" w:rsidRPr="00F36DC0">
        <w:rPr>
          <w:rFonts w:ascii="Times New Roman" w:hAnsi="Times New Roman" w:cs="Times New Roman"/>
          <w:color w:val="000000" w:themeColor="text1"/>
        </w:rPr>
        <w:t xml:space="preserve">Dr. Govindan performed a physical examination of Patient A, which included palpation, percussion, and auscultation.  </w:t>
      </w:r>
      <w:r w:rsidRPr="00F36DC0">
        <w:rPr>
          <w:rFonts w:ascii="Times New Roman" w:hAnsi="Times New Roman" w:cs="Times New Roman"/>
          <w:color w:val="000000" w:themeColor="text1"/>
        </w:rPr>
        <w:t xml:space="preserve">He </w:t>
      </w:r>
      <w:r w:rsidR="00E97C44" w:rsidRPr="00F36DC0">
        <w:rPr>
          <w:rFonts w:ascii="Times New Roman" w:hAnsi="Times New Roman" w:cs="Times New Roman"/>
          <w:color w:val="000000" w:themeColor="text1"/>
        </w:rPr>
        <w:t>heard</w:t>
      </w:r>
      <w:r w:rsidR="00AD4BF4" w:rsidRPr="00F36DC0">
        <w:rPr>
          <w:rFonts w:ascii="Times New Roman" w:hAnsi="Times New Roman" w:cs="Times New Roman"/>
          <w:color w:val="000000" w:themeColor="text1"/>
        </w:rPr>
        <w:t xml:space="preserve"> </w:t>
      </w:r>
      <w:r w:rsidR="00D572C1" w:rsidRPr="00F36DC0">
        <w:rPr>
          <w:rFonts w:ascii="Times New Roman" w:hAnsi="Times New Roman" w:cs="Times New Roman"/>
          <w:color w:val="000000" w:themeColor="text1"/>
        </w:rPr>
        <w:t>no murmurs during th</w:t>
      </w:r>
      <w:r w:rsidR="00AD4BF4" w:rsidRPr="00F36DC0">
        <w:rPr>
          <w:rFonts w:ascii="Times New Roman" w:hAnsi="Times New Roman" w:cs="Times New Roman"/>
          <w:color w:val="000000" w:themeColor="text1"/>
        </w:rPr>
        <w:t>is</w:t>
      </w:r>
      <w:r w:rsidR="00D572C1" w:rsidRPr="00F36DC0">
        <w:rPr>
          <w:rFonts w:ascii="Times New Roman" w:hAnsi="Times New Roman" w:cs="Times New Roman"/>
          <w:color w:val="000000" w:themeColor="text1"/>
        </w:rPr>
        <w:t xml:space="preserve"> exam.  </w:t>
      </w:r>
      <w:r w:rsidR="004417B8" w:rsidRPr="00F36DC0">
        <w:rPr>
          <w:rFonts w:ascii="Times New Roman" w:hAnsi="Times New Roman" w:cs="Times New Roman"/>
          <w:color w:val="000000" w:themeColor="text1"/>
        </w:rPr>
        <w:t>(</w:t>
      </w:r>
      <w:r w:rsidR="008F350D" w:rsidRPr="00F36DC0">
        <w:rPr>
          <w:rFonts w:ascii="Times New Roman" w:hAnsi="Times New Roman" w:cs="Times New Roman"/>
          <w:color w:val="000000" w:themeColor="text1"/>
        </w:rPr>
        <w:t xml:space="preserve">Ex. 1: 252; </w:t>
      </w:r>
      <w:r w:rsidR="005833B6" w:rsidRPr="00F36DC0">
        <w:rPr>
          <w:rFonts w:ascii="Times New Roman" w:hAnsi="Times New Roman" w:cs="Times New Roman"/>
          <w:color w:val="000000" w:themeColor="text1"/>
        </w:rPr>
        <w:t xml:space="preserve">Govindan </w:t>
      </w:r>
      <w:r w:rsidR="00C83B79">
        <w:rPr>
          <w:rFonts w:ascii="Times New Roman" w:hAnsi="Times New Roman" w:cs="Times New Roman"/>
          <w:color w:val="000000" w:themeColor="text1"/>
        </w:rPr>
        <w:t>I</w:t>
      </w:r>
      <w:r w:rsidR="008F350D" w:rsidRPr="00F36DC0">
        <w:rPr>
          <w:rFonts w:ascii="Times New Roman" w:hAnsi="Times New Roman" w:cs="Times New Roman"/>
          <w:color w:val="000000" w:themeColor="text1"/>
        </w:rPr>
        <w:t xml:space="preserve">: </w:t>
      </w:r>
      <w:r w:rsidR="00AD4BF4" w:rsidRPr="00F36DC0">
        <w:rPr>
          <w:rFonts w:ascii="Times New Roman" w:hAnsi="Times New Roman" w:cs="Times New Roman"/>
          <w:color w:val="000000" w:themeColor="text1"/>
        </w:rPr>
        <w:t>70-</w:t>
      </w:r>
      <w:r w:rsidR="00A21BFF" w:rsidRPr="00F36DC0">
        <w:rPr>
          <w:rFonts w:ascii="Times New Roman" w:hAnsi="Times New Roman" w:cs="Times New Roman"/>
          <w:color w:val="000000" w:themeColor="text1"/>
        </w:rPr>
        <w:t>71</w:t>
      </w:r>
      <w:r w:rsidR="00B150E7" w:rsidRPr="00F36DC0">
        <w:rPr>
          <w:rFonts w:ascii="Times New Roman" w:hAnsi="Times New Roman" w:cs="Times New Roman"/>
          <w:color w:val="000000" w:themeColor="text1"/>
        </w:rPr>
        <w:t>.</w:t>
      </w:r>
      <w:r w:rsidR="004417B8" w:rsidRPr="00F36DC0">
        <w:rPr>
          <w:rFonts w:ascii="Times New Roman" w:hAnsi="Times New Roman" w:cs="Times New Roman"/>
          <w:color w:val="000000" w:themeColor="text1"/>
        </w:rPr>
        <w:t>)</w:t>
      </w:r>
    </w:p>
    <w:p w:rsidR="00065BE3" w:rsidRPr="00A76EEF" w:rsidRDefault="00065BE3" w:rsidP="005B0C36">
      <w:pPr>
        <w:pStyle w:val="ListParagraph"/>
        <w:numPr>
          <w:ilvl w:val="0"/>
          <w:numId w:val="4"/>
        </w:numPr>
        <w:spacing w:line="480" w:lineRule="auto"/>
        <w:ind w:left="0" w:firstLine="720"/>
        <w:rPr>
          <w:rFonts w:ascii="Times New Roman" w:hAnsi="Times New Roman" w:cs="Times New Roman"/>
          <w:color w:val="000000" w:themeColor="text1"/>
        </w:rPr>
      </w:pPr>
      <w:r w:rsidRPr="00A76EEF">
        <w:rPr>
          <w:rFonts w:ascii="Times New Roman" w:hAnsi="Times New Roman" w:cs="Times New Roman"/>
          <w:color w:val="000000" w:themeColor="text1"/>
        </w:rPr>
        <w:t xml:space="preserve">That day, </w:t>
      </w:r>
      <w:r w:rsidR="004417B8" w:rsidRPr="00A76EEF">
        <w:rPr>
          <w:rFonts w:ascii="Times New Roman" w:hAnsi="Times New Roman" w:cs="Times New Roman"/>
          <w:color w:val="000000" w:themeColor="text1"/>
        </w:rPr>
        <w:t xml:space="preserve">Dr. Govindan performed a diagnostic catheterization </w:t>
      </w:r>
      <w:r w:rsidR="008F350D" w:rsidRPr="00A76EEF">
        <w:rPr>
          <w:rFonts w:ascii="Times New Roman" w:hAnsi="Times New Roman" w:cs="Times New Roman"/>
          <w:color w:val="000000" w:themeColor="text1"/>
        </w:rPr>
        <w:t xml:space="preserve">due to Patient A’s </w:t>
      </w:r>
      <w:r w:rsidR="00AA21CC" w:rsidRPr="00A76EEF">
        <w:rPr>
          <w:rFonts w:ascii="Times New Roman" w:hAnsi="Times New Roman" w:cs="Times New Roman"/>
          <w:color w:val="000000" w:themeColor="text1"/>
        </w:rPr>
        <w:t xml:space="preserve">unstable </w:t>
      </w:r>
      <w:r w:rsidRPr="00A76EEF">
        <w:rPr>
          <w:rFonts w:ascii="Times New Roman" w:hAnsi="Times New Roman" w:cs="Times New Roman"/>
          <w:color w:val="000000" w:themeColor="text1"/>
        </w:rPr>
        <w:t>symptoms</w:t>
      </w:r>
      <w:r w:rsidR="00626A5A" w:rsidRPr="00A76EEF">
        <w:rPr>
          <w:rFonts w:ascii="Times New Roman" w:hAnsi="Times New Roman" w:cs="Times New Roman"/>
          <w:color w:val="000000" w:themeColor="text1"/>
        </w:rPr>
        <w:t xml:space="preserve"> of worsening chest pain together with </w:t>
      </w:r>
      <w:r w:rsidR="008F350D" w:rsidRPr="00A76EEF">
        <w:rPr>
          <w:rFonts w:ascii="Times New Roman" w:hAnsi="Times New Roman" w:cs="Times New Roman"/>
          <w:color w:val="000000" w:themeColor="text1"/>
        </w:rPr>
        <w:t xml:space="preserve">abnormal </w:t>
      </w:r>
      <w:r w:rsidR="00626A5A" w:rsidRPr="00A76EEF">
        <w:rPr>
          <w:rFonts w:ascii="Times New Roman" w:hAnsi="Times New Roman" w:cs="Times New Roman"/>
          <w:color w:val="000000" w:themeColor="text1"/>
        </w:rPr>
        <w:t>EKG findings</w:t>
      </w:r>
      <w:r w:rsidR="00AA21CC" w:rsidRPr="00A76EEF">
        <w:rPr>
          <w:rFonts w:ascii="Times New Roman" w:hAnsi="Times New Roman" w:cs="Times New Roman"/>
          <w:color w:val="000000" w:themeColor="text1"/>
        </w:rPr>
        <w:t xml:space="preserve">.  </w:t>
      </w:r>
      <w:r w:rsidR="000D0C91" w:rsidRPr="00A76EEF">
        <w:rPr>
          <w:rFonts w:ascii="Times New Roman" w:hAnsi="Times New Roman" w:cs="Times New Roman"/>
          <w:color w:val="000000" w:themeColor="text1"/>
        </w:rPr>
        <w:t>Dr. Govindan insert</w:t>
      </w:r>
      <w:r w:rsidR="00986889" w:rsidRPr="00A76EEF">
        <w:rPr>
          <w:rFonts w:ascii="Times New Roman" w:hAnsi="Times New Roman" w:cs="Times New Roman"/>
          <w:color w:val="000000" w:themeColor="text1"/>
        </w:rPr>
        <w:t>ed</w:t>
      </w:r>
      <w:r w:rsidR="000D0C91" w:rsidRPr="00A76EEF">
        <w:rPr>
          <w:rFonts w:ascii="Times New Roman" w:hAnsi="Times New Roman" w:cs="Times New Roman"/>
          <w:color w:val="000000" w:themeColor="text1"/>
        </w:rPr>
        <w:t xml:space="preserve"> a pigtail catheter into the patient’s aorta, through the aortic valve</w:t>
      </w:r>
      <w:r w:rsidR="00C83B79">
        <w:rPr>
          <w:rFonts w:ascii="Times New Roman" w:hAnsi="Times New Roman" w:cs="Times New Roman"/>
          <w:color w:val="000000" w:themeColor="text1"/>
        </w:rPr>
        <w:t>,</w:t>
      </w:r>
      <w:r w:rsidR="000D0C91" w:rsidRPr="00A76EEF">
        <w:rPr>
          <w:rFonts w:ascii="Times New Roman" w:hAnsi="Times New Roman" w:cs="Times New Roman"/>
          <w:color w:val="000000" w:themeColor="text1"/>
        </w:rPr>
        <w:t xml:space="preserve"> and into the left ventricle.  </w:t>
      </w:r>
      <w:r w:rsidR="00567CCD" w:rsidRPr="00A76EEF">
        <w:rPr>
          <w:rFonts w:ascii="Times New Roman" w:hAnsi="Times New Roman" w:cs="Times New Roman"/>
          <w:color w:val="000000" w:themeColor="text1"/>
        </w:rPr>
        <w:t xml:space="preserve">Dr. Govindan was able to pass the pigtail catheter through the left ventricle in </w:t>
      </w:r>
      <w:r w:rsidR="00DA34DF" w:rsidRPr="00A76EEF">
        <w:rPr>
          <w:rFonts w:ascii="Times New Roman" w:hAnsi="Times New Roman" w:cs="Times New Roman"/>
          <w:color w:val="000000" w:themeColor="text1"/>
        </w:rPr>
        <w:t>1.5</w:t>
      </w:r>
      <w:r w:rsidR="00567CCD" w:rsidRPr="00A76EEF">
        <w:rPr>
          <w:rFonts w:ascii="Times New Roman" w:hAnsi="Times New Roman" w:cs="Times New Roman"/>
          <w:color w:val="000000" w:themeColor="text1"/>
        </w:rPr>
        <w:t xml:space="preserve"> minutes.  </w:t>
      </w:r>
      <w:r w:rsidR="000D0C91" w:rsidRPr="00A76EEF">
        <w:rPr>
          <w:rFonts w:ascii="Times New Roman" w:hAnsi="Times New Roman" w:cs="Times New Roman"/>
          <w:color w:val="000000" w:themeColor="text1"/>
        </w:rPr>
        <w:t>(</w:t>
      </w:r>
      <w:r w:rsidR="008F350D" w:rsidRPr="00A76EEF">
        <w:rPr>
          <w:rFonts w:ascii="Times New Roman" w:hAnsi="Times New Roman" w:cs="Times New Roman"/>
          <w:color w:val="000000" w:themeColor="text1"/>
        </w:rPr>
        <w:t xml:space="preserve">Govindan </w:t>
      </w:r>
      <w:r w:rsidR="000D0C91" w:rsidRPr="00A76EEF">
        <w:rPr>
          <w:rFonts w:ascii="Times New Roman" w:hAnsi="Times New Roman" w:cs="Times New Roman"/>
          <w:color w:val="000000" w:themeColor="text1"/>
        </w:rPr>
        <w:t>I</w:t>
      </w:r>
      <w:r w:rsidR="008F350D" w:rsidRPr="00A76EEF">
        <w:rPr>
          <w:rFonts w:ascii="Times New Roman" w:hAnsi="Times New Roman" w:cs="Times New Roman"/>
          <w:color w:val="000000" w:themeColor="text1"/>
        </w:rPr>
        <w:t xml:space="preserve">: </w:t>
      </w:r>
      <w:r w:rsidRPr="00A76EEF">
        <w:rPr>
          <w:rFonts w:ascii="Times New Roman" w:hAnsi="Times New Roman" w:cs="Times New Roman"/>
          <w:color w:val="000000" w:themeColor="text1"/>
        </w:rPr>
        <w:t>35</w:t>
      </w:r>
      <w:r w:rsidR="00626A5A" w:rsidRPr="00A76EEF">
        <w:rPr>
          <w:rFonts w:ascii="Times New Roman" w:hAnsi="Times New Roman" w:cs="Times New Roman"/>
          <w:color w:val="000000" w:themeColor="text1"/>
        </w:rPr>
        <w:t>-36</w:t>
      </w:r>
      <w:r w:rsidRPr="00A76EEF">
        <w:rPr>
          <w:rFonts w:ascii="Times New Roman" w:hAnsi="Times New Roman" w:cs="Times New Roman"/>
          <w:color w:val="000000" w:themeColor="text1"/>
        </w:rPr>
        <w:t xml:space="preserve">, </w:t>
      </w:r>
      <w:r w:rsidR="000D0C91" w:rsidRPr="00A76EEF">
        <w:rPr>
          <w:rFonts w:ascii="Times New Roman" w:hAnsi="Times New Roman" w:cs="Times New Roman"/>
          <w:color w:val="000000" w:themeColor="text1"/>
        </w:rPr>
        <w:t>78</w:t>
      </w:r>
      <w:r w:rsidRPr="00A76EEF">
        <w:rPr>
          <w:rFonts w:ascii="Times New Roman" w:hAnsi="Times New Roman" w:cs="Times New Roman"/>
          <w:color w:val="000000" w:themeColor="text1"/>
        </w:rPr>
        <w:t>.)</w:t>
      </w:r>
    </w:p>
    <w:p w:rsidR="00986889" w:rsidRPr="00A76EEF" w:rsidRDefault="00986889" w:rsidP="005B0C36">
      <w:pPr>
        <w:pStyle w:val="ListParagraph"/>
        <w:numPr>
          <w:ilvl w:val="0"/>
          <w:numId w:val="4"/>
        </w:numPr>
        <w:spacing w:line="480" w:lineRule="auto"/>
        <w:ind w:left="0" w:firstLine="720"/>
        <w:rPr>
          <w:rFonts w:ascii="Times New Roman" w:hAnsi="Times New Roman" w:cs="Times New Roman"/>
          <w:b/>
          <w:bCs/>
          <w:color w:val="000000" w:themeColor="text1"/>
        </w:rPr>
      </w:pPr>
      <w:r w:rsidRPr="00A76EEF">
        <w:rPr>
          <w:rFonts w:ascii="Times New Roman" w:hAnsi="Times New Roman" w:cs="Times New Roman"/>
          <w:color w:val="000000" w:themeColor="text1"/>
        </w:rPr>
        <w:t>In his approximate</w:t>
      </w:r>
      <w:r w:rsidR="00C83B79">
        <w:rPr>
          <w:rFonts w:ascii="Times New Roman" w:hAnsi="Times New Roman" w:cs="Times New Roman"/>
          <w:color w:val="000000" w:themeColor="text1"/>
        </w:rPr>
        <w:t>ly</w:t>
      </w:r>
      <w:r w:rsidRPr="00A76EEF">
        <w:rPr>
          <w:rFonts w:ascii="Times New Roman" w:hAnsi="Times New Roman" w:cs="Times New Roman"/>
          <w:color w:val="000000" w:themeColor="text1"/>
        </w:rPr>
        <w:t xml:space="preserve"> thirty years of experience, Dr. Govindan has never crossed a completely stenosed artery with a pigtail catheter in </w:t>
      </w:r>
      <w:r w:rsidR="00692F7A">
        <w:rPr>
          <w:rFonts w:ascii="Times New Roman" w:hAnsi="Times New Roman" w:cs="Times New Roman"/>
          <w:color w:val="000000" w:themeColor="text1"/>
        </w:rPr>
        <w:t>90 seconds</w:t>
      </w:r>
      <w:r w:rsidRPr="00A76EEF">
        <w:rPr>
          <w:rFonts w:ascii="Times New Roman" w:hAnsi="Times New Roman" w:cs="Times New Roman"/>
          <w:color w:val="000000" w:themeColor="text1"/>
        </w:rPr>
        <w:t xml:space="preserve">.  Dr. Lawson agreed that reaching </w:t>
      </w:r>
      <w:r w:rsidR="00692F7A">
        <w:rPr>
          <w:rFonts w:ascii="Times New Roman" w:hAnsi="Times New Roman" w:cs="Times New Roman"/>
          <w:color w:val="000000" w:themeColor="text1"/>
        </w:rPr>
        <w:t>the</w:t>
      </w:r>
      <w:r w:rsidRPr="00A76EEF">
        <w:rPr>
          <w:rFonts w:ascii="Times New Roman" w:hAnsi="Times New Roman" w:cs="Times New Roman"/>
          <w:color w:val="000000" w:themeColor="text1"/>
        </w:rPr>
        <w:t xml:space="preserve"> left ventricle with a pigtail catheter in </w:t>
      </w:r>
      <w:r w:rsidR="00692F7A">
        <w:rPr>
          <w:rFonts w:ascii="Times New Roman" w:hAnsi="Times New Roman" w:cs="Times New Roman"/>
          <w:color w:val="000000" w:themeColor="text1"/>
        </w:rPr>
        <w:t>90 seconds</w:t>
      </w:r>
      <w:r w:rsidRPr="00A76EEF">
        <w:rPr>
          <w:rFonts w:ascii="Times New Roman" w:hAnsi="Times New Roman" w:cs="Times New Roman"/>
          <w:color w:val="000000" w:themeColor="text1"/>
        </w:rPr>
        <w:t xml:space="preserve"> in a patient with severe aortic stenosis “would be rare.”  This amount of time would be unexpectedly fast in a patient with “critical aortic stenosis” because it is “very hard to cross </w:t>
      </w:r>
      <w:r w:rsidR="009D74A4">
        <w:rPr>
          <w:rFonts w:ascii="Times New Roman" w:hAnsi="Times New Roman" w:cs="Times New Roman"/>
          <w:color w:val="000000" w:themeColor="text1"/>
        </w:rPr>
        <w:t>[a]</w:t>
      </w:r>
      <w:r w:rsidRPr="00A76EEF">
        <w:rPr>
          <w:rFonts w:ascii="Times New Roman" w:hAnsi="Times New Roman" w:cs="Times New Roman"/>
          <w:color w:val="000000" w:themeColor="text1"/>
        </w:rPr>
        <w:t xml:space="preserve"> stenotic calcified valve that’s not opening well.”  (Govindan I: 85; Lawson I: 208-209; Resnic II: 42-43.)</w:t>
      </w:r>
    </w:p>
    <w:p w:rsidR="004417B8" w:rsidRPr="00811BAE" w:rsidRDefault="004417B8" w:rsidP="005B0C36">
      <w:pPr>
        <w:pStyle w:val="ListParagraph"/>
        <w:numPr>
          <w:ilvl w:val="0"/>
          <w:numId w:val="4"/>
        </w:numPr>
        <w:spacing w:line="480" w:lineRule="auto"/>
        <w:ind w:left="0" w:firstLine="720"/>
        <w:rPr>
          <w:rFonts w:ascii="Times New Roman" w:hAnsi="Times New Roman" w:cs="Times New Roman"/>
          <w:color w:val="FF0000"/>
        </w:rPr>
      </w:pPr>
      <w:r w:rsidRPr="00811BAE">
        <w:rPr>
          <w:rFonts w:ascii="Times New Roman" w:hAnsi="Times New Roman" w:cs="Times New Roman"/>
          <w:color w:val="000000" w:themeColor="text1"/>
        </w:rPr>
        <w:t>During the cath</w:t>
      </w:r>
      <w:r w:rsidR="00065BE3" w:rsidRPr="00811BAE">
        <w:rPr>
          <w:rFonts w:ascii="Times New Roman" w:hAnsi="Times New Roman" w:cs="Times New Roman"/>
          <w:color w:val="000000" w:themeColor="text1"/>
        </w:rPr>
        <w:t>eterization</w:t>
      </w:r>
      <w:r w:rsidRPr="00811BAE">
        <w:rPr>
          <w:rFonts w:ascii="Times New Roman" w:hAnsi="Times New Roman" w:cs="Times New Roman"/>
          <w:color w:val="000000" w:themeColor="text1"/>
        </w:rPr>
        <w:t xml:space="preserve">, Dr. Govindan found </w:t>
      </w:r>
      <w:r w:rsidR="00F02711" w:rsidRPr="00811BAE">
        <w:rPr>
          <w:rFonts w:ascii="Times New Roman" w:hAnsi="Times New Roman" w:cs="Times New Roman"/>
          <w:color w:val="000000" w:themeColor="text1"/>
        </w:rPr>
        <w:t xml:space="preserve">significant </w:t>
      </w:r>
      <w:r w:rsidRPr="00811BAE">
        <w:rPr>
          <w:rFonts w:ascii="Times New Roman" w:hAnsi="Times New Roman" w:cs="Times New Roman"/>
          <w:color w:val="000000" w:themeColor="text1"/>
        </w:rPr>
        <w:t xml:space="preserve">disease in </w:t>
      </w:r>
      <w:r w:rsidR="001B419C" w:rsidRPr="00811BAE">
        <w:rPr>
          <w:rFonts w:ascii="Times New Roman" w:hAnsi="Times New Roman" w:cs="Times New Roman"/>
          <w:color w:val="000000" w:themeColor="text1"/>
        </w:rPr>
        <w:t xml:space="preserve">Patient A’s </w:t>
      </w:r>
      <w:r w:rsidRPr="00811BAE">
        <w:rPr>
          <w:rFonts w:ascii="Times New Roman" w:hAnsi="Times New Roman" w:cs="Times New Roman"/>
          <w:color w:val="000000" w:themeColor="text1"/>
        </w:rPr>
        <w:t xml:space="preserve">left anterior descending </w:t>
      </w:r>
      <w:r w:rsidR="00F02711" w:rsidRPr="00811BAE">
        <w:rPr>
          <w:rFonts w:ascii="Times New Roman" w:hAnsi="Times New Roman" w:cs="Times New Roman"/>
          <w:color w:val="000000" w:themeColor="text1"/>
        </w:rPr>
        <w:t xml:space="preserve">coronary </w:t>
      </w:r>
      <w:r w:rsidRPr="00811BAE">
        <w:rPr>
          <w:rFonts w:ascii="Times New Roman" w:hAnsi="Times New Roman" w:cs="Times New Roman"/>
          <w:color w:val="000000" w:themeColor="text1"/>
        </w:rPr>
        <w:t>artery and diagonal branch</w:t>
      </w:r>
      <w:r w:rsidR="004974CB" w:rsidRPr="00811BAE">
        <w:rPr>
          <w:rFonts w:ascii="Times New Roman" w:hAnsi="Times New Roman" w:cs="Times New Roman"/>
          <w:color w:val="000000" w:themeColor="text1"/>
        </w:rPr>
        <w:t xml:space="preserve"> artery.</w:t>
      </w:r>
      <w:r w:rsidRPr="00811BAE">
        <w:rPr>
          <w:rFonts w:ascii="Times New Roman" w:hAnsi="Times New Roman" w:cs="Times New Roman"/>
          <w:color w:val="000000" w:themeColor="text1"/>
        </w:rPr>
        <w:t xml:space="preserve">  </w:t>
      </w:r>
      <w:r w:rsidR="00A22048" w:rsidRPr="00811BAE">
        <w:rPr>
          <w:rFonts w:ascii="Times New Roman" w:hAnsi="Times New Roman" w:cs="Times New Roman"/>
          <w:color w:val="000000" w:themeColor="text1"/>
        </w:rPr>
        <w:t xml:space="preserve">He did not identify a murmur.  </w:t>
      </w:r>
      <w:r w:rsidR="003331A6" w:rsidRPr="00811BAE">
        <w:rPr>
          <w:rFonts w:ascii="Times New Roman" w:hAnsi="Times New Roman" w:cs="Times New Roman"/>
          <w:color w:val="000000" w:themeColor="text1"/>
        </w:rPr>
        <w:t>Patient</w:t>
      </w:r>
      <w:r w:rsidR="009D74A4">
        <w:rPr>
          <w:rFonts w:ascii="Times New Roman" w:hAnsi="Times New Roman" w:cs="Times New Roman"/>
          <w:color w:val="000000" w:themeColor="text1"/>
        </w:rPr>
        <w:t xml:space="preserve"> A</w:t>
      </w:r>
      <w:r w:rsidR="003331A6" w:rsidRPr="00811BAE">
        <w:rPr>
          <w:rFonts w:ascii="Times New Roman" w:hAnsi="Times New Roman" w:cs="Times New Roman"/>
          <w:color w:val="000000" w:themeColor="text1"/>
        </w:rPr>
        <w:t xml:space="preserve">’s </w:t>
      </w:r>
      <w:r w:rsidR="00DB5F5B" w:rsidRPr="00811BAE">
        <w:rPr>
          <w:rFonts w:ascii="Times New Roman" w:hAnsi="Times New Roman" w:cs="Times New Roman"/>
          <w:color w:val="000000" w:themeColor="text1"/>
        </w:rPr>
        <w:t>left anterior descending coronary artery</w:t>
      </w:r>
      <w:r w:rsidR="003331A6" w:rsidRPr="00811BAE">
        <w:rPr>
          <w:rFonts w:ascii="Times New Roman" w:hAnsi="Times New Roman" w:cs="Times New Roman"/>
          <w:color w:val="000000" w:themeColor="text1"/>
        </w:rPr>
        <w:t xml:space="preserve"> exhibited </w:t>
      </w:r>
      <w:r w:rsidR="00DB5F5B" w:rsidRPr="00692F7A">
        <w:rPr>
          <w:rFonts w:ascii="Times New Roman" w:hAnsi="Times New Roman" w:cs="Times New Roman"/>
          <w:color w:val="000000" w:themeColor="text1"/>
        </w:rPr>
        <w:t>“</w:t>
      </w:r>
      <w:r w:rsidR="00DB5F5B" w:rsidRPr="00811BAE">
        <w:rPr>
          <w:rFonts w:ascii="Times New Roman" w:hAnsi="Times New Roman" w:cs="Times New Roman"/>
          <w:color w:val="000000" w:themeColor="text1"/>
        </w:rPr>
        <w:t xml:space="preserve">eccentric stenosis proximally, tapering towards the origin of the first diagonal branch around 85% reduction in luminal diameter compared to the larger proximate vessel.”  </w:t>
      </w:r>
      <w:r w:rsidR="00811BAE" w:rsidRPr="00811BAE">
        <w:rPr>
          <w:rFonts w:ascii="Times New Roman" w:hAnsi="Times New Roman" w:cs="Times New Roman"/>
          <w:color w:val="000000" w:themeColor="text1"/>
        </w:rPr>
        <w:t xml:space="preserve">Dr. Govindan noted </w:t>
      </w:r>
      <w:r w:rsidR="007C4DC5" w:rsidRPr="00811BAE">
        <w:rPr>
          <w:rFonts w:ascii="Times New Roman" w:hAnsi="Times New Roman" w:cs="Times New Roman"/>
          <w:color w:val="000000" w:themeColor="text1"/>
        </w:rPr>
        <w:t xml:space="preserve">that </w:t>
      </w:r>
      <w:r w:rsidR="00811BAE" w:rsidRPr="00811BAE">
        <w:rPr>
          <w:rFonts w:ascii="Times New Roman" w:hAnsi="Times New Roman" w:cs="Times New Roman"/>
          <w:color w:val="000000" w:themeColor="text1"/>
        </w:rPr>
        <w:t xml:space="preserve">the </w:t>
      </w:r>
      <w:r w:rsidR="007C4DC5" w:rsidRPr="00811BAE">
        <w:rPr>
          <w:rFonts w:ascii="Times New Roman" w:hAnsi="Times New Roman" w:cs="Times New Roman"/>
          <w:color w:val="000000" w:themeColor="text1"/>
        </w:rPr>
        <w:t xml:space="preserve">artery’s ostium </w:t>
      </w:r>
      <w:r w:rsidR="007829B0" w:rsidRPr="00811BAE">
        <w:rPr>
          <w:rFonts w:ascii="Times New Roman" w:hAnsi="Times New Roman" w:cs="Times New Roman"/>
          <w:color w:val="000000" w:themeColor="text1"/>
        </w:rPr>
        <w:t xml:space="preserve">(opening) </w:t>
      </w:r>
      <w:r w:rsidR="007C4DC5" w:rsidRPr="00811BAE">
        <w:rPr>
          <w:rFonts w:ascii="Times New Roman" w:hAnsi="Times New Roman" w:cs="Times New Roman"/>
          <w:color w:val="000000" w:themeColor="text1"/>
        </w:rPr>
        <w:t>was “mildly compromised with a 50% to 60% stenosis.”</w:t>
      </w:r>
      <w:r w:rsidRPr="00811BAE">
        <w:rPr>
          <w:rFonts w:ascii="Times New Roman" w:hAnsi="Times New Roman" w:cs="Times New Roman"/>
          <w:color w:val="000000" w:themeColor="text1"/>
        </w:rPr>
        <w:t xml:space="preserve">  (</w:t>
      </w:r>
      <w:r w:rsidR="008F350D" w:rsidRPr="00811BAE">
        <w:rPr>
          <w:rFonts w:ascii="Times New Roman" w:hAnsi="Times New Roman" w:cs="Times New Roman"/>
          <w:color w:val="000000" w:themeColor="text1"/>
        </w:rPr>
        <w:t xml:space="preserve">Ex. 1: </w:t>
      </w:r>
      <w:r w:rsidR="00256AA6" w:rsidRPr="00811BAE">
        <w:rPr>
          <w:rFonts w:ascii="Times New Roman" w:hAnsi="Times New Roman" w:cs="Times New Roman"/>
          <w:color w:val="000000" w:themeColor="text1"/>
        </w:rPr>
        <w:t xml:space="preserve">408-409, </w:t>
      </w:r>
      <w:r w:rsidR="008F350D" w:rsidRPr="00811BAE">
        <w:rPr>
          <w:rFonts w:ascii="Times New Roman" w:hAnsi="Times New Roman" w:cs="Times New Roman"/>
          <w:color w:val="000000" w:themeColor="text1"/>
        </w:rPr>
        <w:t xml:space="preserve">516-519, 523-533; </w:t>
      </w:r>
      <w:r w:rsidR="00A22048" w:rsidRPr="00811BAE">
        <w:rPr>
          <w:rFonts w:ascii="Times New Roman" w:hAnsi="Times New Roman" w:cs="Times New Roman"/>
          <w:color w:val="000000" w:themeColor="text1"/>
        </w:rPr>
        <w:t xml:space="preserve">Govindan </w:t>
      </w:r>
      <w:r w:rsidR="008F350D" w:rsidRPr="00811BAE">
        <w:rPr>
          <w:rFonts w:ascii="Times New Roman" w:hAnsi="Times New Roman" w:cs="Times New Roman"/>
          <w:color w:val="000000" w:themeColor="text1"/>
        </w:rPr>
        <w:t xml:space="preserve">I: </w:t>
      </w:r>
      <w:r w:rsidR="00A22048" w:rsidRPr="00811BAE">
        <w:rPr>
          <w:rFonts w:ascii="Times New Roman" w:hAnsi="Times New Roman" w:cs="Times New Roman"/>
          <w:color w:val="000000" w:themeColor="text1"/>
        </w:rPr>
        <w:t xml:space="preserve">35-36; </w:t>
      </w:r>
      <w:r w:rsidR="00065BE3" w:rsidRPr="00811BAE">
        <w:rPr>
          <w:rFonts w:ascii="Times New Roman" w:hAnsi="Times New Roman" w:cs="Times New Roman"/>
          <w:color w:val="000000" w:themeColor="text1"/>
        </w:rPr>
        <w:t xml:space="preserve">Lawson </w:t>
      </w:r>
      <w:r w:rsidR="008F350D" w:rsidRPr="00811BAE">
        <w:rPr>
          <w:rFonts w:ascii="Times New Roman" w:hAnsi="Times New Roman" w:cs="Times New Roman"/>
          <w:color w:val="000000" w:themeColor="text1"/>
        </w:rPr>
        <w:t>I:</w:t>
      </w:r>
      <w:r w:rsidR="00065BE3" w:rsidRPr="00811BAE">
        <w:rPr>
          <w:rFonts w:ascii="Times New Roman" w:hAnsi="Times New Roman" w:cs="Times New Roman"/>
          <w:color w:val="000000" w:themeColor="text1"/>
        </w:rPr>
        <w:t xml:space="preserve"> 185</w:t>
      </w:r>
      <w:r w:rsidR="00AC1390" w:rsidRPr="00811BAE">
        <w:rPr>
          <w:rFonts w:ascii="Times New Roman" w:hAnsi="Times New Roman" w:cs="Times New Roman"/>
          <w:color w:val="000000" w:themeColor="text1"/>
        </w:rPr>
        <w:t>-186</w:t>
      </w:r>
      <w:r w:rsidR="008F350D" w:rsidRPr="00811BAE">
        <w:rPr>
          <w:rFonts w:ascii="Times New Roman" w:hAnsi="Times New Roman" w:cs="Times New Roman"/>
          <w:color w:val="000000" w:themeColor="text1"/>
        </w:rPr>
        <w:t xml:space="preserve">.) </w:t>
      </w:r>
      <w:r w:rsidR="00746E66" w:rsidRPr="00811BAE">
        <w:rPr>
          <w:rFonts w:ascii="Times New Roman" w:hAnsi="Times New Roman" w:cs="Times New Roman"/>
          <w:color w:val="000000" w:themeColor="text1"/>
        </w:rPr>
        <w:t xml:space="preserve"> </w:t>
      </w:r>
    </w:p>
    <w:p w:rsidR="00256AA6" w:rsidRPr="00811BAE" w:rsidRDefault="00256AA6" w:rsidP="005B0C36">
      <w:pPr>
        <w:pStyle w:val="ListParagraph"/>
        <w:numPr>
          <w:ilvl w:val="0"/>
          <w:numId w:val="4"/>
        </w:numPr>
        <w:spacing w:line="480" w:lineRule="auto"/>
        <w:ind w:left="0" w:firstLine="720"/>
        <w:rPr>
          <w:rFonts w:ascii="Times New Roman" w:hAnsi="Times New Roman" w:cs="Times New Roman"/>
          <w:color w:val="FF0000"/>
        </w:rPr>
      </w:pPr>
      <w:r w:rsidRPr="00811BAE">
        <w:rPr>
          <w:rFonts w:ascii="Times New Roman" w:hAnsi="Times New Roman" w:cs="Times New Roman"/>
          <w:color w:val="000000" w:themeColor="text1"/>
        </w:rPr>
        <w:t xml:space="preserve">At that point, </w:t>
      </w:r>
      <w:r w:rsidR="00811BAE" w:rsidRPr="00811BAE">
        <w:rPr>
          <w:rFonts w:ascii="Times New Roman" w:hAnsi="Times New Roman" w:cs="Times New Roman"/>
          <w:color w:val="000000" w:themeColor="text1"/>
        </w:rPr>
        <w:t>Dr. Govindan</w:t>
      </w:r>
      <w:r w:rsidRPr="00811BAE">
        <w:rPr>
          <w:rFonts w:ascii="Times New Roman" w:hAnsi="Times New Roman" w:cs="Times New Roman"/>
          <w:color w:val="000000" w:themeColor="text1"/>
        </w:rPr>
        <w:t xml:space="preserve"> decided to perform a percutaneous intervention</w:t>
      </w:r>
      <w:r w:rsidR="00811BAE" w:rsidRPr="00811BAE">
        <w:rPr>
          <w:rFonts w:ascii="Times New Roman" w:hAnsi="Times New Roman" w:cs="Times New Roman"/>
          <w:color w:val="000000" w:themeColor="text1"/>
        </w:rPr>
        <w:t xml:space="preserve"> because of the </w:t>
      </w:r>
      <w:r w:rsidRPr="00811BAE">
        <w:rPr>
          <w:rFonts w:ascii="Times New Roman" w:hAnsi="Times New Roman" w:cs="Times New Roman"/>
          <w:color w:val="000000" w:themeColor="text1"/>
        </w:rPr>
        <w:t>patient’s left anterior descending artery</w:t>
      </w:r>
      <w:r w:rsidR="00811BAE" w:rsidRPr="00811BAE">
        <w:rPr>
          <w:rFonts w:ascii="Times New Roman" w:hAnsi="Times New Roman" w:cs="Times New Roman"/>
          <w:color w:val="000000" w:themeColor="text1"/>
        </w:rPr>
        <w:t xml:space="preserve"> stenosis</w:t>
      </w:r>
      <w:r w:rsidRPr="00811BAE">
        <w:rPr>
          <w:rFonts w:ascii="Times New Roman" w:hAnsi="Times New Roman" w:cs="Times New Roman"/>
          <w:color w:val="000000" w:themeColor="text1"/>
        </w:rPr>
        <w:t xml:space="preserve">, which </w:t>
      </w:r>
      <w:r w:rsidR="00811BAE" w:rsidRPr="00811BAE">
        <w:rPr>
          <w:rFonts w:ascii="Times New Roman" w:hAnsi="Times New Roman" w:cs="Times New Roman"/>
          <w:color w:val="000000" w:themeColor="text1"/>
        </w:rPr>
        <w:t xml:space="preserve">he believed was </w:t>
      </w:r>
      <w:r w:rsidRPr="00811BAE">
        <w:rPr>
          <w:rFonts w:ascii="Times New Roman" w:hAnsi="Times New Roman" w:cs="Times New Roman"/>
          <w:color w:val="000000" w:themeColor="text1"/>
        </w:rPr>
        <w:t xml:space="preserve">causing the patient’s chest pain.  (Ex. 1: 409.) </w:t>
      </w:r>
    </w:p>
    <w:p w:rsidR="000C2F09" w:rsidRPr="00811BAE" w:rsidRDefault="004974CB" w:rsidP="005B0C36">
      <w:pPr>
        <w:pStyle w:val="ListParagraph"/>
        <w:numPr>
          <w:ilvl w:val="0"/>
          <w:numId w:val="4"/>
        </w:numPr>
        <w:spacing w:line="480" w:lineRule="auto"/>
        <w:ind w:left="0" w:firstLine="720"/>
        <w:rPr>
          <w:rFonts w:ascii="Times New Roman" w:hAnsi="Times New Roman" w:cs="Times New Roman"/>
          <w:color w:val="000000" w:themeColor="text1"/>
        </w:rPr>
      </w:pPr>
      <w:r w:rsidRPr="00811BAE">
        <w:rPr>
          <w:rFonts w:ascii="Times New Roman" w:hAnsi="Times New Roman" w:cs="Times New Roman"/>
          <w:color w:val="000000" w:themeColor="text1"/>
        </w:rPr>
        <w:t xml:space="preserve">During the procedure, Dr. Govindan measured the pressure of the left ventricle and the aorta simultaneously, using hemodynamic tracing.  </w:t>
      </w:r>
      <w:r w:rsidR="00811BAE" w:rsidRPr="00811BAE">
        <w:rPr>
          <w:rFonts w:ascii="Times New Roman" w:hAnsi="Times New Roman" w:cs="Times New Roman"/>
          <w:color w:val="000000" w:themeColor="text1"/>
        </w:rPr>
        <w:t xml:space="preserve">Tracing results </w:t>
      </w:r>
      <w:r w:rsidR="00B638CC" w:rsidRPr="00811BAE">
        <w:rPr>
          <w:rFonts w:ascii="Times New Roman" w:hAnsi="Times New Roman" w:cs="Times New Roman"/>
          <w:color w:val="000000" w:themeColor="text1"/>
        </w:rPr>
        <w:t>demonstrated</w:t>
      </w:r>
      <w:r w:rsidR="00416931" w:rsidRPr="00811BAE">
        <w:rPr>
          <w:rFonts w:ascii="Times New Roman" w:hAnsi="Times New Roman" w:cs="Times New Roman"/>
          <w:color w:val="000000" w:themeColor="text1"/>
        </w:rPr>
        <w:t xml:space="preserve"> a</w:t>
      </w:r>
      <w:r w:rsidR="00B638CC" w:rsidRPr="00811BAE">
        <w:rPr>
          <w:rFonts w:ascii="Times New Roman" w:hAnsi="Times New Roman" w:cs="Times New Roman"/>
          <w:color w:val="000000" w:themeColor="text1"/>
        </w:rPr>
        <w:t xml:space="preserve"> pressure gradient.</w:t>
      </w:r>
      <w:r w:rsidR="00416931" w:rsidRPr="00811BAE">
        <w:rPr>
          <w:rFonts w:ascii="Times New Roman" w:hAnsi="Times New Roman" w:cs="Times New Roman"/>
          <w:color w:val="000000" w:themeColor="text1"/>
        </w:rPr>
        <w:t xml:space="preserve"> </w:t>
      </w:r>
      <w:r w:rsidR="00692F7A">
        <w:rPr>
          <w:rFonts w:ascii="Times New Roman" w:hAnsi="Times New Roman" w:cs="Times New Roman"/>
          <w:color w:val="000000" w:themeColor="text1"/>
        </w:rPr>
        <w:t xml:space="preserve"> </w:t>
      </w:r>
      <w:r w:rsidR="00B638CC" w:rsidRPr="00811BAE">
        <w:rPr>
          <w:rFonts w:ascii="Times New Roman" w:hAnsi="Times New Roman" w:cs="Times New Roman"/>
          <w:color w:val="000000" w:themeColor="text1"/>
        </w:rPr>
        <w:t>The degree of the gradient was</w:t>
      </w:r>
      <w:r w:rsidR="009263F0" w:rsidRPr="00811BAE">
        <w:rPr>
          <w:rFonts w:ascii="Times New Roman" w:hAnsi="Times New Roman" w:cs="Times New Roman"/>
          <w:color w:val="000000" w:themeColor="text1"/>
        </w:rPr>
        <w:t xml:space="preserve"> in the range of 24.6 to 28.9 </w:t>
      </w:r>
      <w:r w:rsidR="006924B2" w:rsidRPr="00811BAE">
        <w:rPr>
          <w:rFonts w:ascii="Times New Roman" w:hAnsi="Times New Roman" w:cs="Times New Roman"/>
          <w:color w:val="000000" w:themeColor="text1"/>
        </w:rPr>
        <w:t>mm Hg</w:t>
      </w:r>
      <w:r w:rsidR="00B638CC" w:rsidRPr="00811BAE">
        <w:rPr>
          <w:rFonts w:ascii="Times New Roman" w:hAnsi="Times New Roman" w:cs="Times New Roman"/>
          <w:color w:val="000000" w:themeColor="text1"/>
        </w:rPr>
        <w:t xml:space="preserve">. </w:t>
      </w:r>
      <w:r w:rsidR="009263F0" w:rsidRPr="00811BAE">
        <w:rPr>
          <w:rFonts w:ascii="Times New Roman" w:hAnsi="Times New Roman" w:cs="Times New Roman"/>
          <w:color w:val="000000" w:themeColor="text1"/>
        </w:rPr>
        <w:t xml:space="preserve"> This gradient range </w:t>
      </w:r>
      <w:r w:rsidR="00811BAE" w:rsidRPr="00811BAE">
        <w:rPr>
          <w:rFonts w:ascii="Times New Roman" w:hAnsi="Times New Roman" w:cs="Times New Roman"/>
          <w:color w:val="000000" w:themeColor="text1"/>
        </w:rPr>
        <w:t xml:space="preserve">correlates with </w:t>
      </w:r>
      <w:r w:rsidR="009263F0" w:rsidRPr="00811BAE">
        <w:rPr>
          <w:rFonts w:ascii="Times New Roman" w:hAnsi="Times New Roman" w:cs="Times New Roman"/>
          <w:color w:val="000000" w:themeColor="text1"/>
        </w:rPr>
        <w:t>“moderate aortic stenosis,” and is inconsistent with severe aortic stenosis.  (</w:t>
      </w:r>
      <w:r w:rsidR="006924B2" w:rsidRPr="00811BAE">
        <w:rPr>
          <w:rFonts w:ascii="Times New Roman" w:hAnsi="Times New Roman" w:cs="Times New Roman"/>
          <w:color w:val="000000" w:themeColor="text1"/>
        </w:rPr>
        <w:t>Govindan I</w:t>
      </w:r>
      <w:r w:rsidR="008F350D" w:rsidRPr="00811BAE">
        <w:rPr>
          <w:rFonts w:ascii="Times New Roman" w:hAnsi="Times New Roman" w:cs="Times New Roman"/>
          <w:color w:val="000000" w:themeColor="text1"/>
        </w:rPr>
        <w:t xml:space="preserve">: </w:t>
      </w:r>
      <w:r w:rsidR="006924B2" w:rsidRPr="00811BAE">
        <w:rPr>
          <w:rFonts w:ascii="Times New Roman" w:hAnsi="Times New Roman" w:cs="Times New Roman"/>
          <w:color w:val="000000" w:themeColor="text1"/>
        </w:rPr>
        <w:t xml:space="preserve">95, 103; </w:t>
      </w:r>
      <w:r w:rsidR="009263F0" w:rsidRPr="00811BAE">
        <w:rPr>
          <w:rFonts w:ascii="Times New Roman" w:hAnsi="Times New Roman" w:cs="Times New Roman"/>
          <w:color w:val="000000" w:themeColor="text1"/>
        </w:rPr>
        <w:t xml:space="preserve">Resnic </w:t>
      </w:r>
      <w:r w:rsidR="006924B2" w:rsidRPr="00811BAE">
        <w:rPr>
          <w:rFonts w:ascii="Times New Roman" w:hAnsi="Times New Roman" w:cs="Times New Roman"/>
          <w:color w:val="000000" w:themeColor="text1"/>
        </w:rPr>
        <w:t>II</w:t>
      </w:r>
      <w:r w:rsidR="008F350D" w:rsidRPr="00811BAE">
        <w:rPr>
          <w:rFonts w:ascii="Times New Roman" w:hAnsi="Times New Roman" w:cs="Times New Roman"/>
          <w:color w:val="000000" w:themeColor="text1"/>
        </w:rPr>
        <w:t xml:space="preserve">: </w:t>
      </w:r>
      <w:r w:rsidR="009263F0" w:rsidRPr="00811BAE">
        <w:rPr>
          <w:rFonts w:ascii="Times New Roman" w:hAnsi="Times New Roman" w:cs="Times New Roman"/>
          <w:color w:val="000000" w:themeColor="text1"/>
        </w:rPr>
        <w:t>24</w:t>
      </w:r>
      <w:r w:rsidR="00F77882" w:rsidRPr="00811BAE">
        <w:rPr>
          <w:rFonts w:ascii="Times New Roman" w:hAnsi="Times New Roman" w:cs="Times New Roman"/>
          <w:color w:val="000000" w:themeColor="text1"/>
        </w:rPr>
        <w:t>-25</w:t>
      </w:r>
      <w:r w:rsidR="009263F0" w:rsidRPr="00811BAE">
        <w:rPr>
          <w:rFonts w:ascii="Times New Roman" w:hAnsi="Times New Roman" w:cs="Times New Roman"/>
          <w:color w:val="000000" w:themeColor="text1"/>
        </w:rPr>
        <w:t>, 32.)</w:t>
      </w:r>
    </w:p>
    <w:p w:rsidR="00416931" w:rsidRPr="00811BAE" w:rsidRDefault="00416931" w:rsidP="005B0C36">
      <w:pPr>
        <w:pStyle w:val="ListParagraph"/>
        <w:numPr>
          <w:ilvl w:val="0"/>
          <w:numId w:val="4"/>
        </w:numPr>
        <w:spacing w:line="480" w:lineRule="auto"/>
        <w:ind w:left="0" w:firstLine="720"/>
        <w:rPr>
          <w:rFonts w:ascii="Times New Roman" w:hAnsi="Times New Roman" w:cs="Times New Roman"/>
          <w:color w:val="000000" w:themeColor="text1"/>
        </w:rPr>
      </w:pPr>
      <w:r w:rsidRPr="00811BAE">
        <w:rPr>
          <w:rFonts w:ascii="Times New Roman" w:hAnsi="Times New Roman" w:cs="Times New Roman"/>
          <w:color w:val="000000" w:themeColor="text1"/>
        </w:rPr>
        <w:t xml:space="preserve">Dr. Govindan’s procedure note stated there was “no gradient across [the] aortic valve.”  </w:t>
      </w:r>
      <w:r w:rsidR="00811BAE" w:rsidRPr="00811BAE">
        <w:rPr>
          <w:rFonts w:ascii="Times New Roman" w:hAnsi="Times New Roman" w:cs="Times New Roman"/>
          <w:color w:val="000000" w:themeColor="text1"/>
        </w:rPr>
        <w:t xml:space="preserve">He </w:t>
      </w:r>
      <w:r w:rsidRPr="00811BAE">
        <w:rPr>
          <w:rFonts w:ascii="Times New Roman" w:hAnsi="Times New Roman" w:cs="Times New Roman"/>
          <w:color w:val="000000" w:themeColor="text1"/>
        </w:rPr>
        <w:t xml:space="preserve">admits that </w:t>
      </w:r>
      <w:r w:rsidR="00811BAE" w:rsidRPr="00811BAE">
        <w:rPr>
          <w:rFonts w:ascii="Times New Roman" w:hAnsi="Times New Roman" w:cs="Times New Roman"/>
          <w:color w:val="000000" w:themeColor="text1"/>
        </w:rPr>
        <w:t>a pressure</w:t>
      </w:r>
      <w:r w:rsidRPr="00811BAE">
        <w:rPr>
          <w:rFonts w:ascii="Times New Roman" w:hAnsi="Times New Roman" w:cs="Times New Roman"/>
          <w:color w:val="000000" w:themeColor="text1"/>
        </w:rPr>
        <w:t xml:space="preserve"> gradient was present and that </w:t>
      </w:r>
      <w:r w:rsidR="0076018C" w:rsidRPr="00811BAE">
        <w:rPr>
          <w:rFonts w:ascii="Times New Roman" w:hAnsi="Times New Roman" w:cs="Times New Roman"/>
          <w:color w:val="000000" w:themeColor="text1"/>
        </w:rPr>
        <w:t xml:space="preserve">his </w:t>
      </w:r>
      <w:r w:rsidR="00811BAE" w:rsidRPr="00811BAE">
        <w:rPr>
          <w:rFonts w:ascii="Times New Roman" w:hAnsi="Times New Roman" w:cs="Times New Roman"/>
          <w:color w:val="000000" w:themeColor="text1"/>
        </w:rPr>
        <w:t xml:space="preserve">documentation of </w:t>
      </w:r>
      <w:r w:rsidR="0076018C" w:rsidRPr="00811BAE">
        <w:rPr>
          <w:rFonts w:ascii="Times New Roman" w:hAnsi="Times New Roman" w:cs="Times New Roman"/>
          <w:color w:val="000000" w:themeColor="text1"/>
        </w:rPr>
        <w:t xml:space="preserve">“no gradient” was </w:t>
      </w:r>
      <w:r w:rsidRPr="00811BAE">
        <w:rPr>
          <w:rFonts w:ascii="Times New Roman" w:hAnsi="Times New Roman" w:cs="Times New Roman"/>
          <w:color w:val="000000" w:themeColor="text1"/>
        </w:rPr>
        <w:t>incorrect.  (</w:t>
      </w:r>
      <w:r w:rsidR="008F350D" w:rsidRPr="00811BAE">
        <w:rPr>
          <w:rFonts w:ascii="Times New Roman" w:hAnsi="Times New Roman" w:cs="Times New Roman"/>
          <w:color w:val="000000" w:themeColor="text1"/>
        </w:rPr>
        <w:t xml:space="preserve">Ex. 1: 407-408; </w:t>
      </w:r>
      <w:r w:rsidRPr="00811BAE">
        <w:rPr>
          <w:rFonts w:ascii="Times New Roman" w:hAnsi="Times New Roman" w:cs="Times New Roman"/>
          <w:color w:val="000000" w:themeColor="text1"/>
        </w:rPr>
        <w:t>Govindan</w:t>
      </w:r>
      <w:r w:rsidR="00EA0C30" w:rsidRPr="00811BAE">
        <w:rPr>
          <w:rFonts w:ascii="Times New Roman" w:hAnsi="Times New Roman" w:cs="Times New Roman"/>
          <w:color w:val="000000" w:themeColor="text1"/>
        </w:rPr>
        <w:t xml:space="preserve"> I</w:t>
      </w:r>
      <w:r w:rsidR="008F350D" w:rsidRPr="00811BAE">
        <w:rPr>
          <w:rFonts w:ascii="Times New Roman" w:hAnsi="Times New Roman" w:cs="Times New Roman"/>
          <w:color w:val="000000" w:themeColor="text1"/>
        </w:rPr>
        <w:t xml:space="preserve">: </w:t>
      </w:r>
      <w:r w:rsidR="0076018C" w:rsidRPr="00811BAE">
        <w:rPr>
          <w:rFonts w:ascii="Times New Roman" w:hAnsi="Times New Roman" w:cs="Times New Roman"/>
          <w:color w:val="000000" w:themeColor="text1"/>
        </w:rPr>
        <w:t>107</w:t>
      </w:r>
      <w:r w:rsidR="008F350D" w:rsidRPr="00811BAE">
        <w:rPr>
          <w:rFonts w:ascii="Times New Roman" w:hAnsi="Times New Roman" w:cs="Times New Roman"/>
          <w:color w:val="000000" w:themeColor="text1"/>
        </w:rPr>
        <w:t>.</w:t>
      </w:r>
      <w:r w:rsidRPr="00811BAE">
        <w:rPr>
          <w:rFonts w:ascii="Times New Roman" w:hAnsi="Times New Roman" w:cs="Times New Roman"/>
          <w:color w:val="000000" w:themeColor="text1"/>
        </w:rPr>
        <w:t>)</w:t>
      </w:r>
    </w:p>
    <w:p w:rsidR="00A23240" w:rsidRPr="00811BAE" w:rsidRDefault="00A23240" w:rsidP="005B0C36">
      <w:pPr>
        <w:pStyle w:val="ListParagraph"/>
        <w:numPr>
          <w:ilvl w:val="0"/>
          <w:numId w:val="4"/>
        </w:numPr>
        <w:spacing w:line="480" w:lineRule="auto"/>
        <w:ind w:left="0" w:firstLine="720"/>
        <w:rPr>
          <w:rFonts w:ascii="Times New Roman" w:hAnsi="Times New Roman" w:cs="Times New Roman"/>
          <w:color w:val="000000" w:themeColor="text1"/>
        </w:rPr>
      </w:pPr>
      <w:r w:rsidRPr="00811BAE">
        <w:rPr>
          <w:rFonts w:ascii="Times New Roman" w:hAnsi="Times New Roman" w:cs="Times New Roman"/>
          <w:color w:val="000000" w:themeColor="text1"/>
        </w:rPr>
        <w:t xml:space="preserve">An aortic valve that is approximately 1 square centimeter is </w:t>
      </w:r>
      <w:r w:rsidR="00A16156" w:rsidRPr="00811BAE">
        <w:rPr>
          <w:rFonts w:ascii="Times New Roman" w:hAnsi="Times New Roman" w:cs="Times New Roman"/>
          <w:color w:val="000000" w:themeColor="text1"/>
        </w:rPr>
        <w:t xml:space="preserve">within the range </w:t>
      </w:r>
      <w:r w:rsidRPr="00811BAE">
        <w:rPr>
          <w:rFonts w:ascii="Times New Roman" w:hAnsi="Times New Roman" w:cs="Times New Roman"/>
          <w:color w:val="000000" w:themeColor="text1"/>
        </w:rPr>
        <w:t>of moderate stenosis</w:t>
      </w:r>
      <w:r w:rsidR="00811BAE" w:rsidRPr="00811BAE">
        <w:rPr>
          <w:rFonts w:ascii="Times New Roman" w:hAnsi="Times New Roman" w:cs="Times New Roman"/>
          <w:color w:val="000000" w:themeColor="text1"/>
        </w:rPr>
        <w:t xml:space="preserve"> and should </w:t>
      </w:r>
      <w:r w:rsidRPr="00811BAE">
        <w:rPr>
          <w:rFonts w:ascii="Times New Roman" w:hAnsi="Times New Roman" w:cs="Times New Roman"/>
          <w:color w:val="000000" w:themeColor="text1"/>
        </w:rPr>
        <w:t xml:space="preserve">prompt an interventional cardiologist to conduct additional testing </w:t>
      </w:r>
      <w:r w:rsidR="00811BAE" w:rsidRPr="00811BAE">
        <w:rPr>
          <w:rFonts w:ascii="Times New Roman" w:hAnsi="Times New Roman" w:cs="Times New Roman"/>
          <w:color w:val="000000" w:themeColor="text1"/>
        </w:rPr>
        <w:t>to determine</w:t>
      </w:r>
      <w:r w:rsidRPr="00811BAE">
        <w:rPr>
          <w:rFonts w:ascii="Times New Roman" w:hAnsi="Times New Roman" w:cs="Times New Roman"/>
          <w:color w:val="000000" w:themeColor="text1"/>
        </w:rPr>
        <w:t xml:space="preserve"> the </w:t>
      </w:r>
      <w:r w:rsidR="00811BAE" w:rsidRPr="00811BAE">
        <w:rPr>
          <w:rFonts w:ascii="Times New Roman" w:hAnsi="Times New Roman" w:cs="Times New Roman"/>
          <w:color w:val="000000" w:themeColor="text1"/>
        </w:rPr>
        <w:t xml:space="preserve">degree </w:t>
      </w:r>
      <w:r w:rsidRPr="00811BAE">
        <w:rPr>
          <w:rFonts w:ascii="Times New Roman" w:hAnsi="Times New Roman" w:cs="Times New Roman"/>
          <w:color w:val="000000" w:themeColor="text1"/>
        </w:rPr>
        <w:t>of stenosis.  (</w:t>
      </w:r>
      <w:r w:rsidR="00A16156" w:rsidRPr="00811BAE">
        <w:rPr>
          <w:rFonts w:ascii="Times New Roman" w:hAnsi="Times New Roman" w:cs="Times New Roman"/>
          <w:color w:val="000000" w:themeColor="text1"/>
        </w:rPr>
        <w:t>Ex. 1: 507; Govindan I: 89-90</w:t>
      </w:r>
      <w:r w:rsidRPr="00811BAE">
        <w:rPr>
          <w:rFonts w:ascii="Times New Roman" w:hAnsi="Times New Roman" w:cs="Times New Roman"/>
          <w:color w:val="000000" w:themeColor="text1"/>
        </w:rPr>
        <w:t xml:space="preserve">.) </w:t>
      </w:r>
    </w:p>
    <w:p w:rsidR="009263F0" w:rsidRPr="00681806" w:rsidRDefault="00705788" w:rsidP="005B0C36">
      <w:pPr>
        <w:pStyle w:val="ListParagraph"/>
        <w:numPr>
          <w:ilvl w:val="0"/>
          <w:numId w:val="4"/>
        </w:numPr>
        <w:spacing w:line="480" w:lineRule="auto"/>
        <w:ind w:left="0" w:firstLine="720"/>
        <w:rPr>
          <w:rFonts w:ascii="Times New Roman" w:hAnsi="Times New Roman" w:cs="Times New Roman"/>
          <w:b/>
          <w:bCs/>
          <w:color w:val="000000" w:themeColor="text1"/>
        </w:rPr>
      </w:pPr>
      <w:r w:rsidRPr="00681806">
        <w:rPr>
          <w:rFonts w:ascii="Times New Roman" w:hAnsi="Times New Roman" w:cs="Times New Roman"/>
          <w:color w:val="000000" w:themeColor="text1"/>
        </w:rPr>
        <w:t xml:space="preserve">An </w:t>
      </w:r>
      <w:r w:rsidR="00464205" w:rsidRPr="00681806">
        <w:rPr>
          <w:rFonts w:ascii="Times New Roman" w:hAnsi="Times New Roman" w:cs="Times New Roman"/>
          <w:color w:val="000000" w:themeColor="text1"/>
        </w:rPr>
        <w:t xml:space="preserve">interventional cardiologist who observes a pressure gradient should conduct a follow-up </w:t>
      </w:r>
      <w:r w:rsidR="009A4588" w:rsidRPr="00681806">
        <w:rPr>
          <w:rFonts w:ascii="Times New Roman" w:hAnsi="Times New Roman" w:cs="Times New Roman"/>
          <w:color w:val="000000" w:themeColor="text1"/>
        </w:rPr>
        <w:t>echo</w:t>
      </w:r>
      <w:r w:rsidRPr="00681806">
        <w:rPr>
          <w:rFonts w:ascii="Times New Roman" w:hAnsi="Times New Roman" w:cs="Times New Roman"/>
          <w:color w:val="000000" w:themeColor="text1"/>
        </w:rPr>
        <w:t>cardiogram</w:t>
      </w:r>
      <w:r w:rsidR="00464205" w:rsidRPr="00681806">
        <w:rPr>
          <w:rFonts w:ascii="Times New Roman" w:hAnsi="Times New Roman" w:cs="Times New Roman"/>
          <w:color w:val="000000" w:themeColor="text1"/>
        </w:rPr>
        <w:t xml:space="preserve"> </w:t>
      </w:r>
      <w:r w:rsidRPr="00681806">
        <w:rPr>
          <w:rFonts w:ascii="Times New Roman" w:hAnsi="Times New Roman" w:cs="Times New Roman"/>
          <w:color w:val="000000" w:themeColor="text1"/>
        </w:rPr>
        <w:t>for the purposes of “</w:t>
      </w:r>
      <w:r w:rsidR="009A4588" w:rsidRPr="00681806">
        <w:rPr>
          <w:rFonts w:ascii="Times New Roman" w:hAnsi="Times New Roman" w:cs="Times New Roman"/>
          <w:color w:val="000000" w:themeColor="text1"/>
        </w:rPr>
        <w:t>further quantification of the degree of stenosis</w:t>
      </w:r>
      <w:r w:rsidRPr="00681806">
        <w:rPr>
          <w:rFonts w:ascii="Times New Roman" w:hAnsi="Times New Roman" w:cs="Times New Roman"/>
          <w:color w:val="000000" w:themeColor="text1"/>
        </w:rPr>
        <w:t>.</w:t>
      </w:r>
      <w:r w:rsidR="009A4588" w:rsidRPr="00681806">
        <w:rPr>
          <w:rFonts w:ascii="Times New Roman" w:hAnsi="Times New Roman" w:cs="Times New Roman"/>
          <w:color w:val="000000" w:themeColor="text1"/>
        </w:rPr>
        <w:t xml:space="preserve">” </w:t>
      </w:r>
      <w:r w:rsidR="00464205" w:rsidRPr="00681806">
        <w:rPr>
          <w:rFonts w:ascii="Times New Roman" w:hAnsi="Times New Roman" w:cs="Times New Roman"/>
          <w:color w:val="000000" w:themeColor="text1"/>
        </w:rPr>
        <w:t xml:space="preserve"> “[G]</w:t>
      </w:r>
      <w:r w:rsidR="009263F0" w:rsidRPr="00681806">
        <w:rPr>
          <w:rFonts w:ascii="Times New Roman" w:hAnsi="Times New Roman" w:cs="Times New Roman"/>
          <w:color w:val="000000" w:themeColor="text1"/>
        </w:rPr>
        <w:t>etting an echocardiogram at some point to understand more details about the anatomy and the sort of physical presentation of the valve itself</w:t>
      </w:r>
      <w:r w:rsidR="00464205" w:rsidRPr="00681806">
        <w:rPr>
          <w:rFonts w:ascii="Times New Roman" w:hAnsi="Times New Roman" w:cs="Times New Roman"/>
          <w:color w:val="000000" w:themeColor="text1"/>
        </w:rPr>
        <w:t>” is helpful.</w:t>
      </w:r>
      <w:r w:rsidR="00625508" w:rsidRPr="00681806">
        <w:rPr>
          <w:rFonts w:ascii="Times New Roman" w:hAnsi="Times New Roman" w:cs="Times New Roman"/>
          <w:color w:val="000000" w:themeColor="text1"/>
        </w:rPr>
        <w:t xml:space="preserve">  </w:t>
      </w:r>
      <w:r w:rsidR="009D74A4">
        <w:rPr>
          <w:rFonts w:ascii="Times New Roman" w:hAnsi="Times New Roman" w:cs="Times New Roman"/>
          <w:color w:val="000000" w:themeColor="text1"/>
        </w:rPr>
        <w:t>However, t</w:t>
      </w:r>
      <w:r w:rsidR="00625508" w:rsidRPr="00681806">
        <w:rPr>
          <w:rFonts w:ascii="Times New Roman" w:hAnsi="Times New Roman" w:cs="Times New Roman"/>
          <w:color w:val="000000" w:themeColor="text1"/>
        </w:rPr>
        <w:t xml:space="preserve">he </w:t>
      </w:r>
      <w:r w:rsidR="009D74A4">
        <w:rPr>
          <w:rFonts w:ascii="Times New Roman" w:hAnsi="Times New Roman" w:cs="Times New Roman"/>
          <w:color w:val="000000" w:themeColor="text1"/>
        </w:rPr>
        <w:t>“</w:t>
      </w:r>
      <w:r w:rsidR="00625508" w:rsidRPr="00681806">
        <w:rPr>
          <w:rFonts w:ascii="Times New Roman" w:hAnsi="Times New Roman" w:cs="Times New Roman"/>
          <w:color w:val="000000" w:themeColor="text1"/>
        </w:rPr>
        <w:t>gold standard</w:t>
      </w:r>
      <w:r w:rsidR="009D74A4">
        <w:rPr>
          <w:rFonts w:ascii="Times New Roman" w:hAnsi="Times New Roman" w:cs="Times New Roman"/>
          <w:color w:val="000000" w:themeColor="text1"/>
        </w:rPr>
        <w:t>”</w:t>
      </w:r>
      <w:r w:rsidR="00625508" w:rsidRPr="00681806">
        <w:rPr>
          <w:rFonts w:ascii="Times New Roman" w:hAnsi="Times New Roman" w:cs="Times New Roman"/>
          <w:color w:val="000000" w:themeColor="text1"/>
        </w:rPr>
        <w:t xml:space="preserve"> for detecting a pressure gradient is to defer to the “invasive measurement of the catheterization,” in part because “there are multiple reasons why an echocardiogram could be erroneous.”  </w:t>
      </w:r>
      <w:r w:rsidR="009263F0" w:rsidRPr="00681806">
        <w:rPr>
          <w:rFonts w:ascii="Times New Roman" w:hAnsi="Times New Roman" w:cs="Times New Roman"/>
          <w:color w:val="000000" w:themeColor="text1"/>
        </w:rPr>
        <w:t>(</w:t>
      </w:r>
      <w:r w:rsidR="00464205" w:rsidRPr="00681806">
        <w:rPr>
          <w:rFonts w:ascii="Times New Roman" w:hAnsi="Times New Roman" w:cs="Times New Roman"/>
          <w:color w:val="000000" w:themeColor="text1"/>
        </w:rPr>
        <w:t xml:space="preserve">Lawson I: 226; </w:t>
      </w:r>
      <w:r w:rsidR="009263F0" w:rsidRPr="00681806">
        <w:rPr>
          <w:rFonts w:ascii="Times New Roman" w:hAnsi="Times New Roman" w:cs="Times New Roman"/>
          <w:color w:val="000000" w:themeColor="text1"/>
        </w:rPr>
        <w:t xml:space="preserve">Resnic </w:t>
      </w:r>
      <w:r w:rsidR="008F350D" w:rsidRPr="00681806">
        <w:rPr>
          <w:rFonts w:ascii="Times New Roman" w:hAnsi="Times New Roman" w:cs="Times New Roman"/>
          <w:color w:val="000000" w:themeColor="text1"/>
        </w:rPr>
        <w:t xml:space="preserve">II: </w:t>
      </w:r>
      <w:r w:rsidR="009263F0" w:rsidRPr="00681806">
        <w:rPr>
          <w:rFonts w:ascii="Times New Roman" w:hAnsi="Times New Roman" w:cs="Times New Roman"/>
          <w:color w:val="000000" w:themeColor="text1"/>
        </w:rPr>
        <w:t>35</w:t>
      </w:r>
      <w:r w:rsidR="00625508" w:rsidRPr="00681806">
        <w:rPr>
          <w:rFonts w:ascii="Times New Roman" w:hAnsi="Times New Roman" w:cs="Times New Roman"/>
          <w:color w:val="000000" w:themeColor="text1"/>
        </w:rPr>
        <w:t xml:space="preserve">-37.) </w:t>
      </w:r>
    </w:p>
    <w:p w:rsidR="009F5B8E" w:rsidRPr="00681806" w:rsidRDefault="009F5B8E" w:rsidP="005B0C36">
      <w:pPr>
        <w:pStyle w:val="ListParagraph"/>
        <w:numPr>
          <w:ilvl w:val="0"/>
          <w:numId w:val="4"/>
        </w:numPr>
        <w:spacing w:line="480" w:lineRule="auto"/>
        <w:ind w:left="0" w:firstLine="720"/>
        <w:rPr>
          <w:rFonts w:ascii="Times New Roman" w:hAnsi="Times New Roman" w:cs="Times New Roman"/>
          <w:b/>
          <w:bCs/>
          <w:color w:val="FF0000"/>
        </w:rPr>
      </w:pPr>
      <w:r w:rsidRPr="00681806">
        <w:rPr>
          <w:rFonts w:ascii="Times New Roman" w:hAnsi="Times New Roman" w:cs="Times New Roman"/>
          <w:color w:val="000000" w:themeColor="text1"/>
        </w:rPr>
        <w:t>On September 18, 2014, Patient A was seen by</w:t>
      </w:r>
      <w:r w:rsidR="001B419C" w:rsidRPr="00681806">
        <w:rPr>
          <w:rFonts w:ascii="Times New Roman" w:hAnsi="Times New Roman" w:cs="Times New Roman"/>
          <w:color w:val="000000" w:themeColor="text1"/>
        </w:rPr>
        <w:t xml:space="preserve"> cardiologist</w:t>
      </w:r>
      <w:r w:rsidRPr="00681806">
        <w:rPr>
          <w:rFonts w:ascii="Times New Roman" w:hAnsi="Times New Roman" w:cs="Times New Roman"/>
          <w:color w:val="000000" w:themeColor="text1"/>
        </w:rPr>
        <w:t xml:space="preserve"> Dr. </w:t>
      </w:r>
      <w:r w:rsidR="00AC1390" w:rsidRPr="00681806">
        <w:rPr>
          <w:rFonts w:ascii="Times New Roman" w:hAnsi="Times New Roman" w:cs="Times New Roman"/>
          <w:color w:val="000000" w:themeColor="text1"/>
        </w:rPr>
        <w:t xml:space="preserve">Jerold </w:t>
      </w:r>
      <w:r w:rsidRPr="00681806">
        <w:rPr>
          <w:rFonts w:ascii="Times New Roman" w:hAnsi="Times New Roman" w:cs="Times New Roman"/>
          <w:color w:val="000000" w:themeColor="text1"/>
        </w:rPr>
        <w:t>Weiner,</w:t>
      </w:r>
      <w:r w:rsidR="001B419C" w:rsidRPr="00681806">
        <w:rPr>
          <w:rFonts w:ascii="Times New Roman" w:hAnsi="Times New Roman" w:cs="Times New Roman"/>
          <w:color w:val="000000" w:themeColor="text1"/>
        </w:rPr>
        <w:t xml:space="preserve"> </w:t>
      </w:r>
      <w:r w:rsidRPr="00681806">
        <w:rPr>
          <w:rFonts w:ascii="Times New Roman" w:hAnsi="Times New Roman" w:cs="Times New Roman"/>
          <w:color w:val="000000" w:themeColor="text1"/>
        </w:rPr>
        <w:t xml:space="preserve">who </w:t>
      </w:r>
      <w:r w:rsidR="0086330E" w:rsidRPr="00681806">
        <w:rPr>
          <w:rFonts w:ascii="Times New Roman" w:hAnsi="Times New Roman" w:cs="Times New Roman"/>
          <w:color w:val="000000" w:themeColor="text1"/>
        </w:rPr>
        <w:t xml:space="preserve">conducted a physical examination.  </w:t>
      </w:r>
      <w:r w:rsidRPr="00681806">
        <w:rPr>
          <w:rFonts w:ascii="Times New Roman" w:hAnsi="Times New Roman" w:cs="Times New Roman"/>
          <w:color w:val="000000" w:themeColor="text1"/>
        </w:rPr>
        <w:t xml:space="preserve">Dr. Weiner documented </w:t>
      </w:r>
      <w:r w:rsidR="00464205" w:rsidRPr="00681806">
        <w:rPr>
          <w:rFonts w:ascii="Times New Roman" w:hAnsi="Times New Roman" w:cs="Times New Roman"/>
          <w:color w:val="000000" w:themeColor="text1"/>
        </w:rPr>
        <w:t>“no murmur.”</w:t>
      </w:r>
      <w:r w:rsidR="00861D3B" w:rsidRPr="00681806">
        <w:rPr>
          <w:rFonts w:ascii="Times New Roman" w:hAnsi="Times New Roman" w:cs="Times New Roman"/>
          <w:color w:val="000000" w:themeColor="text1"/>
        </w:rPr>
        <w:t xml:space="preserve">  (</w:t>
      </w:r>
      <w:r w:rsidR="008F350D" w:rsidRPr="00681806">
        <w:rPr>
          <w:rFonts w:ascii="Times New Roman" w:hAnsi="Times New Roman" w:cs="Times New Roman"/>
          <w:color w:val="000000" w:themeColor="text1"/>
        </w:rPr>
        <w:t xml:space="preserve">Ex. 1: 398; </w:t>
      </w:r>
      <w:r w:rsidR="00861D3B" w:rsidRPr="00681806">
        <w:rPr>
          <w:rFonts w:ascii="Times New Roman" w:hAnsi="Times New Roman" w:cs="Times New Roman"/>
          <w:color w:val="000000" w:themeColor="text1"/>
        </w:rPr>
        <w:t xml:space="preserve">Lawson </w:t>
      </w:r>
      <w:r w:rsidR="008F350D" w:rsidRPr="00681806">
        <w:rPr>
          <w:rFonts w:ascii="Times New Roman" w:hAnsi="Times New Roman" w:cs="Times New Roman"/>
          <w:color w:val="000000" w:themeColor="text1"/>
        </w:rPr>
        <w:t xml:space="preserve">I: </w:t>
      </w:r>
      <w:r w:rsidR="00861D3B" w:rsidRPr="00681806">
        <w:rPr>
          <w:rFonts w:ascii="Times New Roman" w:hAnsi="Times New Roman" w:cs="Times New Roman"/>
          <w:color w:val="000000" w:themeColor="text1"/>
        </w:rPr>
        <w:t>194-195, 198</w:t>
      </w:r>
      <w:r w:rsidR="008F350D" w:rsidRPr="00681806">
        <w:rPr>
          <w:rFonts w:ascii="Times New Roman" w:hAnsi="Times New Roman" w:cs="Times New Roman"/>
          <w:color w:val="000000" w:themeColor="text1"/>
        </w:rPr>
        <w:t>.)</w:t>
      </w:r>
      <w:r w:rsidR="008F350D" w:rsidRPr="00681806">
        <w:rPr>
          <w:rFonts w:ascii="Times New Roman" w:hAnsi="Times New Roman" w:cs="Times New Roman"/>
          <w:b/>
          <w:bCs/>
          <w:color w:val="000000" w:themeColor="text1"/>
        </w:rPr>
        <w:t xml:space="preserve"> </w:t>
      </w:r>
    </w:p>
    <w:p w:rsidR="00FF0399" w:rsidRPr="00681806" w:rsidRDefault="00FF0399" w:rsidP="005B0C36">
      <w:pPr>
        <w:pStyle w:val="ListParagraph"/>
        <w:numPr>
          <w:ilvl w:val="0"/>
          <w:numId w:val="4"/>
        </w:numPr>
        <w:spacing w:line="480" w:lineRule="auto"/>
        <w:ind w:left="0" w:firstLine="720"/>
        <w:rPr>
          <w:rFonts w:ascii="Times New Roman" w:hAnsi="Times New Roman" w:cs="Times New Roman"/>
          <w:color w:val="FF0000"/>
        </w:rPr>
      </w:pPr>
      <w:r w:rsidRPr="00681806">
        <w:rPr>
          <w:rFonts w:ascii="Times New Roman" w:hAnsi="Times New Roman" w:cs="Times New Roman"/>
          <w:color w:val="000000" w:themeColor="text1"/>
        </w:rPr>
        <w:t xml:space="preserve">On October 1, 2014, Dr. Govindan saw Patient A </w:t>
      </w:r>
      <w:r w:rsidR="00626A5A" w:rsidRPr="00681806">
        <w:rPr>
          <w:rFonts w:ascii="Times New Roman" w:hAnsi="Times New Roman" w:cs="Times New Roman"/>
          <w:color w:val="000000" w:themeColor="text1"/>
        </w:rPr>
        <w:t xml:space="preserve">for evaluation following his stent placement.  He </w:t>
      </w:r>
      <w:r w:rsidRPr="00681806">
        <w:rPr>
          <w:rFonts w:ascii="Times New Roman" w:hAnsi="Times New Roman" w:cs="Times New Roman"/>
          <w:color w:val="000000" w:themeColor="text1"/>
        </w:rPr>
        <w:t xml:space="preserve">conducted an </w:t>
      </w:r>
      <w:r w:rsidR="00626A5A" w:rsidRPr="00681806">
        <w:rPr>
          <w:rFonts w:ascii="Times New Roman" w:hAnsi="Times New Roman" w:cs="Times New Roman"/>
          <w:color w:val="000000" w:themeColor="text1"/>
        </w:rPr>
        <w:t xml:space="preserve">EKG and an </w:t>
      </w:r>
      <w:r w:rsidRPr="00681806">
        <w:rPr>
          <w:rFonts w:ascii="Times New Roman" w:hAnsi="Times New Roman" w:cs="Times New Roman"/>
          <w:color w:val="000000" w:themeColor="text1"/>
        </w:rPr>
        <w:t>echocardiogram</w:t>
      </w:r>
      <w:r w:rsidR="00626A5A" w:rsidRPr="00681806">
        <w:rPr>
          <w:rFonts w:ascii="Times New Roman" w:hAnsi="Times New Roman" w:cs="Times New Roman"/>
          <w:color w:val="000000" w:themeColor="text1"/>
        </w:rPr>
        <w:t xml:space="preserve"> during the visit</w:t>
      </w:r>
      <w:r w:rsidRPr="00681806">
        <w:rPr>
          <w:rFonts w:ascii="Times New Roman" w:hAnsi="Times New Roman" w:cs="Times New Roman"/>
          <w:color w:val="000000" w:themeColor="text1"/>
        </w:rPr>
        <w:t xml:space="preserve">. </w:t>
      </w:r>
      <w:r w:rsidRPr="00681806">
        <w:rPr>
          <w:rFonts w:ascii="Times New Roman" w:hAnsi="Times New Roman" w:cs="Times New Roman"/>
          <w:color w:val="0070C0"/>
        </w:rPr>
        <w:t xml:space="preserve"> </w:t>
      </w:r>
      <w:r w:rsidR="00626A5A" w:rsidRPr="00681806">
        <w:rPr>
          <w:rFonts w:ascii="Times New Roman" w:hAnsi="Times New Roman" w:cs="Times New Roman"/>
          <w:color w:val="000000" w:themeColor="text1"/>
        </w:rPr>
        <w:t>He noted that the patient’s symptoms were “</w:t>
      </w:r>
      <w:r w:rsidR="00464205" w:rsidRPr="00681806">
        <w:rPr>
          <w:rFonts w:ascii="Times New Roman" w:hAnsi="Times New Roman" w:cs="Times New Roman"/>
          <w:color w:val="000000" w:themeColor="text1"/>
        </w:rPr>
        <w:t>r</w:t>
      </w:r>
      <w:r w:rsidR="00626A5A" w:rsidRPr="00681806">
        <w:rPr>
          <w:rFonts w:ascii="Times New Roman" w:hAnsi="Times New Roman" w:cs="Times New Roman"/>
          <w:color w:val="000000" w:themeColor="text1"/>
        </w:rPr>
        <w:t xml:space="preserve">ather atypical at present” and “not suggestive of stent thrombosis.”  </w:t>
      </w:r>
      <w:r w:rsidRPr="00681806">
        <w:rPr>
          <w:rFonts w:ascii="Times New Roman" w:hAnsi="Times New Roman" w:cs="Times New Roman"/>
          <w:color w:val="000000" w:themeColor="text1"/>
        </w:rPr>
        <w:t>(</w:t>
      </w:r>
      <w:r w:rsidR="000130E0" w:rsidRPr="00681806">
        <w:rPr>
          <w:rFonts w:ascii="Times New Roman" w:hAnsi="Times New Roman" w:cs="Times New Roman"/>
          <w:color w:val="000000" w:themeColor="text1"/>
        </w:rPr>
        <w:t xml:space="preserve">Ex. 1: </w:t>
      </w:r>
      <w:r w:rsidR="00A672A4" w:rsidRPr="00681806">
        <w:rPr>
          <w:rFonts w:ascii="Times New Roman" w:hAnsi="Times New Roman" w:cs="Times New Roman"/>
          <w:color w:val="000000" w:themeColor="text1"/>
        </w:rPr>
        <w:t>529-</w:t>
      </w:r>
      <w:r w:rsidR="009D74A4">
        <w:rPr>
          <w:rFonts w:ascii="Times New Roman" w:hAnsi="Times New Roman" w:cs="Times New Roman"/>
          <w:color w:val="000000" w:themeColor="text1"/>
        </w:rPr>
        <w:t>5</w:t>
      </w:r>
      <w:r w:rsidRPr="00681806">
        <w:rPr>
          <w:rFonts w:ascii="Times New Roman" w:hAnsi="Times New Roman" w:cs="Times New Roman"/>
          <w:color w:val="000000" w:themeColor="text1"/>
        </w:rPr>
        <w:t xml:space="preserve">30.) </w:t>
      </w:r>
    </w:p>
    <w:p w:rsidR="00AE1B8B" w:rsidRPr="00681806" w:rsidRDefault="00093FC7" w:rsidP="005B0C36">
      <w:pPr>
        <w:pStyle w:val="ListParagraph"/>
        <w:numPr>
          <w:ilvl w:val="0"/>
          <w:numId w:val="4"/>
        </w:numPr>
        <w:spacing w:line="480" w:lineRule="auto"/>
        <w:ind w:left="0" w:firstLine="720"/>
        <w:rPr>
          <w:rFonts w:ascii="Times New Roman" w:hAnsi="Times New Roman" w:cs="Times New Roman"/>
          <w:b/>
          <w:bCs/>
          <w:color w:val="0070C0"/>
        </w:rPr>
      </w:pPr>
      <w:r w:rsidRPr="00681806">
        <w:rPr>
          <w:rFonts w:ascii="Times New Roman" w:hAnsi="Times New Roman" w:cs="Times New Roman"/>
          <w:color w:val="000000" w:themeColor="text1"/>
        </w:rPr>
        <w:t>On November 13, 2014,</w:t>
      </w:r>
      <w:r w:rsidR="00751380" w:rsidRPr="00681806">
        <w:rPr>
          <w:rFonts w:ascii="Times New Roman" w:hAnsi="Times New Roman" w:cs="Times New Roman"/>
          <w:color w:val="000000" w:themeColor="text1"/>
        </w:rPr>
        <w:t xml:space="preserve"> </w:t>
      </w:r>
      <w:r w:rsidRPr="00681806">
        <w:rPr>
          <w:rFonts w:ascii="Times New Roman" w:hAnsi="Times New Roman" w:cs="Times New Roman"/>
          <w:color w:val="000000" w:themeColor="text1"/>
        </w:rPr>
        <w:t>Patient A</w:t>
      </w:r>
      <w:r w:rsidR="00751380" w:rsidRPr="00681806">
        <w:rPr>
          <w:rFonts w:ascii="Times New Roman" w:hAnsi="Times New Roman" w:cs="Times New Roman"/>
          <w:color w:val="000000" w:themeColor="text1"/>
        </w:rPr>
        <w:t>’s cardiac rehabilitation providers</w:t>
      </w:r>
      <w:r w:rsidRPr="00681806">
        <w:rPr>
          <w:rFonts w:ascii="Times New Roman" w:hAnsi="Times New Roman" w:cs="Times New Roman"/>
          <w:color w:val="000000" w:themeColor="text1"/>
        </w:rPr>
        <w:t xml:space="preserve"> </w:t>
      </w:r>
      <w:r w:rsidR="00751380" w:rsidRPr="00681806">
        <w:rPr>
          <w:rFonts w:ascii="Times New Roman" w:hAnsi="Times New Roman" w:cs="Times New Roman"/>
          <w:color w:val="000000" w:themeColor="text1"/>
        </w:rPr>
        <w:t>referred him to</w:t>
      </w:r>
      <w:r w:rsidRPr="00681806">
        <w:rPr>
          <w:rFonts w:ascii="Times New Roman" w:hAnsi="Times New Roman" w:cs="Times New Roman"/>
          <w:color w:val="000000" w:themeColor="text1"/>
        </w:rPr>
        <w:t xml:space="preserve"> </w:t>
      </w:r>
      <w:r w:rsidR="000E1D94" w:rsidRPr="00681806">
        <w:rPr>
          <w:rFonts w:ascii="Times New Roman" w:hAnsi="Times New Roman" w:cs="Times New Roman"/>
          <w:color w:val="000000" w:themeColor="text1"/>
        </w:rPr>
        <w:t xml:space="preserve">diagnostic cardiologist </w:t>
      </w:r>
      <w:r w:rsidRPr="00681806">
        <w:rPr>
          <w:rFonts w:ascii="Times New Roman" w:hAnsi="Times New Roman" w:cs="Times New Roman"/>
          <w:color w:val="000000" w:themeColor="text1"/>
        </w:rPr>
        <w:t xml:space="preserve">Dr. </w:t>
      </w:r>
      <w:r w:rsidR="000E1D94" w:rsidRPr="00681806">
        <w:rPr>
          <w:rFonts w:ascii="Times New Roman" w:hAnsi="Times New Roman" w:cs="Times New Roman"/>
          <w:color w:val="000000" w:themeColor="text1"/>
        </w:rPr>
        <w:t xml:space="preserve">Kirk </w:t>
      </w:r>
      <w:r w:rsidRPr="00681806">
        <w:rPr>
          <w:rFonts w:ascii="Times New Roman" w:hAnsi="Times New Roman" w:cs="Times New Roman"/>
          <w:color w:val="000000" w:themeColor="text1"/>
        </w:rPr>
        <w:t>MacNaught</w:t>
      </w:r>
      <w:r w:rsidR="000E1D94" w:rsidRPr="00681806">
        <w:rPr>
          <w:rFonts w:ascii="Times New Roman" w:hAnsi="Times New Roman" w:cs="Times New Roman"/>
          <w:color w:val="000000" w:themeColor="text1"/>
        </w:rPr>
        <w:t xml:space="preserve"> </w:t>
      </w:r>
      <w:r w:rsidR="00703AD5" w:rsidRPr="00681806">
        <w:rPr>
          <w:rFonts w:ascii="Times New Roman" w:hAnsi="Times New Roman" w:cs="Times New Roman"/>
          <w:color w:val="000000" w:themeColor="text1"/>
        </w:rPr>
        <w:t xml:space="preserve">due to continued left-sided </w:t>
      </w:r>
      <w:r w:rsidR="00751380" w:rsidRPr="00681806">
        <w:rPr>
          <w:rFonts w:ascii="Times New Roman" w:hAnsi="Times New Roman" w:cs="Times New Roman"/>
          <w:color w:val="000000" w:themeColor="text1"/>
        </w:rPr>
        <w:t>chest pain</w:t>
      </w:r>
      <w:r w:rsidRPr="00681806">
        <w:rPr>
          <w:rFonts w:ascii="Times New Roman" w:hAnsi="Times New Roman" w:cs="Times New Roman"/>
          <w:color w:val="000000" w:themeColor="text1"/>
        </w:rPr>
        <w:t xml:space="preserve">.  </w:t>
      </w:r>
      <w:r w:rsidR="00703AD5" w:rsidRPr="00681806">
        <w:rPr>
          <w:rFonts w:ascii="Times New Roman" w:hAnsi="Times New Roman" w:cs="Times New Roman"/>
          <w:color w:val="000000" w:themeColor="text1"/>
        </w:rPr>
        <w:t>In addition</w:t>
      </w:r>
      <w:r w:rsidR="00B34AB1" w:rsidRPr="00681806">
        <w:rPr>
          <w:rFonts w:ascii="Times New Roman" w:hAnsi="Times New Roman" w:cs="Times New Roman"/>
          <w:color w:val="000000" w:themeColor="text1"/>
        </w:rPr>
        <w:t xml:space="preserve">, the </w:t>
      </w:r>
      <w:r w:rsidR="00703AD5" w:rsidRPr="00681806">
        <w:rPr>
          <w:rFonts w:ascii="Times New Roman" w:hAnsi="Times New Roman" w:cs="Times New Roman"/>
          <w:color w:val="000000" w:themeColor="text1"/>
        </w:rPr>
        <w:t>patient</w:t>
      </w:r>
      <w:r w:rsidR="00B34AB1" w:rsidRPr="00681806">
        <w:rPr>
          <w:rFonts w:ascii="Times New Roman" w:hAnsi="Times New Roman" w:cs="Times New Roman"/>
          <w:color w:val="000000" w:themeColor="text1"/>
        </w:rPr>
        <w:t xml:space="preserve"> reported</w:t>
      </w:r>
      <w:r w:rsidR="00703AD5" w:rsidRPr="00681806">
        <w:rPr>
          <w:rFonts w:ascii="Times New Roman" w:hAnsi="Times New Roman" w:cs="Times New Roman"/>
          <w:color w:val="000000" w:themeColor="text1"/>
        </w:rPr>
        <w:t xml:space="preserve"> a “new burning chest pain” after “he rushed out of the house to get to [the] car.”</w:t>
      </w:r>
      <w:r w:rsidR="00703AD5" w:rsidRPr="00681806">
        <w:rPr>
          <w:rFonts w:ascii="Times New Roman" w:hAnsi="Times New Roman" w:cs="Times New Roman"/>
          <w:b/>
          <w:bCs/>
          <w:color w:val="000000" w:themeColor="text1"/>
        </w:rPr>
        <w:t xml:space="preserve">  </w:t>
      </w:r>
      <w:r w:rsidR="00B34AB1" w:rsidRPr="00681806">
        <w:rPr>
          <w:rFonts w:ascii="Times New Roman" w:hAnsi="Times New Roman" w:cs="Times New Roman"/>
          <w:color w:val="000000" w:themeColor="text1"/>
        </w:rPr>
        <w:t xml:space="preserve">He </w:t>
      </w:r>
      <w:r w:rsidR="00703AD5" w:rsidRPr="00681806">
        <w:rPr>
          <w:rFonts w:ascii="Times New Roman" w:hAnsi="Times New Roman" w:cs="Times New Roman"/>
          <w:color w:val="000000" w:themeColor="text1"/>
        </w:rPr>
        <w:t xml:space="preserve">was then “kicked out of cardiac rehab due to elevated blood pressure (212/78).”  </w:t>
      </w:r>
      <w:r w:rsidRPr="00681806">
        <w:rPr>
          <w:rFonts w:ascii="Times New Roman" w:hAnsi="Times New Roman" w:cs="Times New Roman"/>
          <w:color w:val="000000" w:themeColor="text1"/>
        </w:rPr>
        <w:t>Upon physical examination</w:t>
      </w:r>
      <w:r w:rsidR="00CD1E17" w:rsidRPr="00681806">
        <w:rPr>
          <w:rFonts w:ascii="Times New Roman" w:hAnsi="Times New Roman" w:cs="Times New Roman"/>
          <w:color w:val="000000" w:themeColor="text1"/>
        </w:rPr>
        <w:t xml:space="preserve"> </w:t>
      </w:r>
      <w:r w:rsidR="00E3285F" w:rsidRPr="00681806">
        <w:rPr>
          <w:rFonts w:ascii="Times New Roman" w:hAnsi="Times New Roman" w:cs="Times New Roman"/>
          <w:color w:val="000000" w:themeColor="text1"/>
        </w:rPr>
        <w:t xml:space="preserve">including </w:t>
      </w:r>
      <w:r w:rsidR="00CD1E17" w:rsidRPr="00681806">
        <w:rPr>
          <w:rFonts w:ascii="Times New Roman" w:hAnsi="Times New Roman" w:cs="Times New Roman"/>
          <w:color w:val="000000" w:themeColor="text1"/>
        </w:rPr>
        <w:t>auscultation</w:t>
      </w:r>
      <w:r w:rsidRPr="00681806">
        <w:rPr>
          <w:rFonts w:ascii="Times New Roman" w:hAnsi="Times New Roman" w:cs="Times New Roman"/>
          <w:color w:val="000000" w:themeColor="text1"/>
        </w:rPr>
        <w:t xml:space="preserve">, Dr. MacNaught </w:t>
      </w:r>
      <w:r w:rsidR="00B34AB1" w:rsidRPr="00681806">
        <w:rPr>
          <w:rFonts w:ascii="Times New Roman" w:hAnsi="Times New Roman" w:cs="Times New Roman"/>
          <w:color w:val="000000" w:themeColor="text1"/>
        </w:rPr>
        <w:t xml:space="preserve">noted that </w:t>
      </w:r>
      <w:r w:rsidRPr="00681806">
        <w:rPr>
          <w:rFonts w:ascii="Times New Roman" w:hAnsi="Times New Roman" w:cs="Times New Roman"/>
          <w:color w:val="000000" w:themeColor="text1"/>
        </w:rPr>
        <w:t xml:space="preserve">Patient A </w:t>
      </w:r>
      <w:r w:rsidR="00B34AB1" w:rsidRPr="00681806">
        <w:rPr>
          <w:rFonts w:ascii="Times New Roman" w:hAnsi="Times New Roman" w:cs="Times New Roman"/>
          <w:color w:val="000000" w:themeColor="text1"/>
        </w:rPr>
        <w:t xml:space="preserve">had </w:t>
      </w:r>
      <w:r w:rsidRPr="00681806">
        <w:rPr>
          <w:rFonts w:ascii="Times New Roman" w:hAnsi="Times New Roman" w:cs="Times New Roman"/>
          <w:color w:val="000000" w:themeColor="text1"/>
        </w:rPr>
        <w:t xml:space="preserve">a Grade 2 systolic ejection murmur </w:t>
      </w:r>
      <w:r w:rsidR="00753BAC" w:rsidRPr="00681806">
        <w:rPr>
          <w:rFonts w:ascii="Times New Roman" w:hAnsi="Times New Roman" w:cs="Times New Roman"/>
          <w:color w:val="000000" w:themeColor="text1"/>
        </w:rPr>
        <w:t xml:space="preserve">(“SEM”) </w:t>
      </w:r>
      <w:r w:rsidRPr="00681806">
        <w:rPr>
          <w:rFonts w:ascii="Times New Roman" w:hAnsi="Times New Roman" w:cs="Times New Roman"/>
          <w:color w:val="000000" w:themeColor="text1"/>
        </w:rPr>
        <w:t>with normal S1 and S2</w:t>
      </w:r>
      <w:r w:rsidR="00E96289" w:rsidRPr="00681806">
        <w:rPr>
          <w:rFonts w:ascii="Times New Roman" w:hAnsi="Times New Roman" w:cs="Times New Roman"/>
          <w:color w:val="000000" w:themeColor="text1"/>
        </w:rPr>
        <w:t xml:space="preserve"> sounds</w:t>
      </w:r>
      <w:r w:rsidRPr="00681806">
        <w:rPr>
          <w:rFonts w:ascii="Times New Roman" w:hAnsi="Times New Roman" w:cs="Times New Roman"/>
          <w:color w:val="000000" w:themeColor="text1"/>
        </w:rPr>
        <w:t>.   (</w:t>
      </w:r>
      <w:r w:rsidR="001C6454">
        <w:rPr>
          <w:rFonts w:ascii="Times New Roman" w:hAnsi="Times New Roman" w:cs="Times New Roman"/>
          <w:color w:val="000000" w:themeColor="text1"/>
        </w:rPr>
        <w:t xml:space="preserve">Ex. 1: 166-168; </w:t>
      </w:r>
      <w:r w:rsidR="000E1D94" w:rsidRPr="00681806">
        <w:rPr>
          <w:rFonts w:ascii="Times New Roman" w:hAnsi="Times New Roman" w:cs="Times New Roman"/>
          <w:color w:val="000000" w:themeColor="text1"/>
        </w:rPr>
        <w:t xml:space="preserve">Govindan </w:t>
      </w:r>
      <w:r w:rsidR="00FF0399" w:rsidRPr="00681806">
        <w:rPr>
          <w:rFonts w:ascii="Times New Roman" w:hAnsi="Times New Roman" w:cs="Times New Roman"/>
          <w:color w:val="000000" w:themeColor="text1"/>
        </w:rPr>
        <w:t>I</w:t>
      </w:r>
      <w:r w:rsidR="008F350D" w:rsidRPr="00681806">
        <w:rPr>
          <w:rFonts w:ascii="Times New Roman" w:hAnsi="Times New Roman" w:cs="Times New Roman"/>
          <w:color w:val="000000" w:themeColor="text1"/>
        </w:rPr>
        <w:t>:</w:t>
      </w:r>
      <w:r w:rsidR="000E1D94" w:rsidRPr="00681806">
        <w:rPr>
          <w:rFonts w:ascii="Times New Roman" w:hAnsi="Times New Roman" w:cs="Times New Roman"/>
          <w:color w:val="000000" w:themeColor="text1"/>
        </w:rPr>
        <w:t xml:space="preserve"> 109-110</w:t>
      </w:r>
      <w:r w:rsidR="001C6454">
        <w:rPr>
          <w:rFonts w:ascii="Times New Roman" w:hAnsi="Times New Roman" w:cs="Times New Roman"/>
          <w:color w:val="000000" w:themeColor="text1"/>
        </w:rPr>
        <w:t>;</w:t>
      </w:r>
      <w:r w:rsidR="000E1D94" w:rsidRPr="00681806">
        <w:rPr>
          <w:rFonts w:ascii="Times New Roman" w:hAnsi="Times New Roman" w:cs="Times New Roman"/>
          <w:color w:val="000000" w:themeColor="text1"/>
        </w:rPr>
        <w:t xml:space="preserve"> Lawson </w:t>
      </w:r>
      <w:r w:rsidR="00FF0399" w:rsidRPr="00681806">
        <w:rPr>
          <w:rFonts w:ascii="Times New Roman" w:hAnsi="Times New Roman" w:cs="Times New Roman"/>
          <w:color w:val="000000" w:themeColor="text1"/>
        </w:rPr>
        <w:t>II</w:t>
      </w:r>
      <w:r w:rsidR="008F350D" w:rsidRPr="00681806">
        <w:rPr>
          <w:rFonts w:ascii="Times New Roman" w:hAnsi="Times New Roman" w:cs="Times New Roman"/>
          <w:color w:val="000000" w:themeColor="text1"/>
        </w:rPr>
        <w:t xml:space="preserve">: </w:t>
      </w:r>
      <w:r w:rsidR="00FF0399" w:rsidRPr="00681806">
        <w:rPr>
          <w:rFonts w:ascii="Times New Roman" w:hAnsi="Times New Roman" w:cs="Times New Roman"/>
          <w:color w:val="000000" w:themeColor="text1"/>
        </w:rPr>
        <w:t xml:space="preserve">190, </w:t>
      </w:r>
      <w:r w:rsidR="000E1D94" w:rsidRPr="00681806">
        <w:rPr>
          <w:rFonts w:ascii="Times New Roman" w:hAnsi="Times New Roman" w:cs="Times New Roman"/>
          <w:color w:val="000000" w:themeColor="text1"/>
        </w:rPr>
        <w:t>200</w:t>
      </w:r>
      <w:r w:rsidR="000130E0" w:rsidRPr="00681806">
        <w:rPr>
          <w:rFonts w:ascii="Times New Roman" w:hAnsi="Times New Roman" w:cs="Times New Roman"/>
          <w:color w:val="000000" w:themeColor="text1"/>
        </w:rPr>
        <w:t xml:space="preserve">.) </w:t>
      </w:r>
      <w:r w:rsidRPr="00681806">
        <w:rPr>
          <w:rFonts w:ascii="Times New Roman" w:hAnsi="Times New Roman" w:cs="Times New Roman"/>
          <w:color w:val="000000" w:themeColor="text1"/>
        </w:rPr>
        <w:t xml:space="preserve"> </w:t>
      </w:r>
    </w:p>
    <w:p w:rsidR="002625F2" w:rsidRPr="00E14107" w:rsidRDefault="00EC7030" w:rsidP="005B0C36">
      <w:pPr>
        <w:pStyle w:val="ListParagraph"/>
        <w:numPr>
          <w:ilvl w:val="0"/>
          <w:numId w:val="4"/>
        </w:numPr>
        <w:spacing w:line="480" w:lineRule="auto"/>
        <w:ind w:left="0" w:firstLine="720"/>
        <w:rPr>
          <w:rFonts w:ascii="Times New Roman" w:hAnsi="Times New Roman" w:cs="Times New Roman"/>
          <w:color w:val="0070C0"/>
        </w:rPr>
      </w:pPr>
      <w:r w:rsidRPr="00E14107">
        <w:rPr>
          <w:rFonts w:ascii="Times New Roman" w:hAnsi="Times New Roman" w:cs="Times New Roman"/>
          <w:color w:val="000000" w:themeColor="text1"/>
        </w:rPr>
        <w:t xml:space="preserve">On </w:t>
      </w:r>
      <w:r w:rsidR="002625F2" w:rsidRPr="00E14107">
        <w:rPr>
          <w:rFonts w:ascii="Times New Roman" w:hAnsi="Times New Roman" w:cs="Times New Roman"/>
          <w:color w:val="000000" w:themeColor="text1"/>
        </w:rPr>
        <w:t xml:space="preserve">November 14, 2014, </w:t>
      </w:r>
      <w:r w:rsidR="00B638CC" w:rsidRPr="00E14107">
        <w:rPr>
          <w:rFonts w:ascii="Times New Roman" w:hAnsi="Times New Roman" w:cs="Times New Roman"/>
          <w:color w:val="000000" w:themeColor="text1"/>
        </w:rPr>
        <w:t xml:space="preserve">Dr. MacNaught </w:t>
      </w:r>
      <w:r w:rsidR="002625F2" w:rsidRPr="00E14107">
        <w:rPr>
          <w:rFonts w:ascii="Times New Roman" w:hAnsi="Times New Roman" w:cs="Times New Roman"/>
          <w:color w:val="000000" w:themeColor="text1"/>
        </w:rPr>
        <w:t xml:space="preserve">performed a diagnostic catheterization of Patient A.  </w:t>
      </w:r>
      <w:r w:rsidR="00E96289" w:rsidRPr="00E14107">
        <w:rPr>
          <w:rFonts w:ascii="Times New Roman" w:hAnsi="Times New Roman" w:cs="Times New Roman"/>
          <w:color w:val="000000" w:themeColor="text1"/>
        </w:rPr>
        <w:t xml:space="preserve">The </w:t>
      </w:r>
      <w:r w:rsidR="0074149B" w:rsidRPr="00E14107">
        <w:rPr>
          <w:rFonts w:ascii="Times New Roman" w:hAnsi="Times New Roman" w:cs="Times New Roman"/>
          <w:color w:val="000000" w:themeColor="text1"/>
        </w:rPr>
        <w:t>patient’s stents were in good shape</w:t>
      </w:r>
      <w:r w:rsidR="000B001F" w:rsidRPr="00E14107">
        <w:rPr>
          <w:rFonts w:ascii="Times New Roman" w:hAnsi="Times New Roman" w:cs="Times New Roman"/>
          <w:color w:val="000000" w:themeColor="text1"/>
        </w:rPr>
        <w:t xml:space="preserve">.  </w:t>
      </w:r>
      <w:r w:rsidR="00500765">
        <w:rPr>
          <w:rFonts w:ascii="Times New Roman" w:hAnsi="Times New Roman" w:cs="Times New Roman"/>
          <w:color w:val="000000" w:themeColor="text1"/>
        </w:rPr>
        <w:t>He</w:t>
      </w:r>
      <w:r w:rsidR="000B001F" w:rsidRPr="00E14107">
        <w:rPr>
          <w:rFonts w:ascii="Times New Roman" w:hAnsi="Times New Roman" w:cs="Times New Roman"/>
          <w:color w:val="000000" w:themeColor="text1"/>
        </w:rPr>
        <w:t xml:space="preserve"> </w:t>
      </w:r>
      <w:r w:rsidR="00B94661" w:rsidRPr="00E14107">
        <w:rPr>
          <w:rFonts w:ascii="Times New Roman" w:hAnsi="Times New Roman" w:cs="Times New Roman"/>
          <w:color w:val="000000" w:themeColor="text1"/>
        </w:rPr>
        <w:t xml:space="preserve">documented the </w:t>
      </w:r>
      <w:r w:rsidR="000B001F" w:rsidRPr="00E14107">
        <w:rPr>
          <w:rFonts w:ascii="Times New Roman" w:hAnsi="Times New Roman" w:cs="Times New Roman"/>
          <w:color w:val="000000" w:themeColor="text1"/>
        </w:rPr>
        <w:t xml:space="preserve">patient as having </w:t>
      </w:r>
      <w:r w:rsidR="002625F2" w:rsidRPr="00E14107">
        <w:rPr>
          <w:rFonts w:ascii="Times New Roman" w:hAnsi="Times New Roman" w:cs="Times New Roman"/>
          <w:color w:val="000000" w:themeColor="text1"/>
        </w:rPr>
        <w:t>“</w:t>
      </w:r>
      <w:r w:rsidR="002625F2" w:rsidRPr="00E14107">
        <w:rPr>
          <w:rFonts w:ascii="Times New Roman" w:hAnsi="Times New Roman" w:cs="Times New Roman"/>
          <w:i/>
          <w:iCs/>
          <w:color w:val="000000" w:themeColor="text1"/>
        </w:rPr>
        <w:t>known</w:t>
      </w:r>
      <w:r w:rsidR="002625F2" w:rsidRPr="00E14107">
        <w:rPr>
          <w:rFonts w:ascii="Times New Roman" w:hAnsi="Times New Roman" w:cs="Times New Roman"/>
          <w:color w:val="000000" w:themeColor="text1"/>
        </w:rPr>
        <w:t xml:space="preserve"> severe bicuspid aortic valve stenosis.”  </w:t>
      </w:r>
      <w:r w:rsidR="00681806" w:rsidRPr="00E14107">
        <w:rPr>
          <w:rFonts w:ascii="Times New Roman" w:hAnsi="Times New Roman" w:cs="Times New Roman"/>
          <w:color w:val="000000" w:themeColor="text1"/>
        </w:rPr>
        <w:t xml:space="preserve">Dr. MacNaught </w:t>
      </w:r>
      <w:r w:rsidR="002625F2" w:rsidRPr="00E14107">
        <w:rPr>
          <w:rFonts w:ascii="Times New Roman" w:hAnsi="Times New Roman" w:cs="Times New Roman"/>
          <w:color w:val="000000" w:themeColor="text1"/>
        </w:rPr>
        <w:t>referred the patient for “surgery for [aortic] valve replacement and aortic root repai</w:t>
      </w:r>
      <w:r w:rsidR="00681806" w:rsidRPr="00E14107">
        <w:rPr>
          <w:rFonts w:ascii="Times New Roman" w:hAnsi="Times New Roman" w:cs="Times New Roman"/>
          <w:color w:val="000000" w:themeColor="text1"/>
        </w:rPr>
        <w:t>r.”</w:t>
      </w:r>
      <w:r w:rsidR="002625F2" w:rsidRPr="00E14107">
        <w:rPr>
          <w:rFonts w:ascii="Times New Roman" w:hAnsi="Times New Roman" w:cs="Times New Roman"/>
          <w:color w:val="000000" w:themeColor="text1"/>
        </w:rPr>
        <w:t xml:space="preserve"> </w:t>
      </w:r>
      <w:r w:rsidR="00681806" w:rsidRPr="00E14107">
        <w:rPr>
          <w:rFonts w:ascii="Times New Roman" w:hAnsi="Times New Roman" w:cs="Times New Roman"/>
          <w:color w:val="000000" w:themeColor="text1"/>
        </w:rPr>
        <w:t xml:space="preserve"> </w:t>
      </w:r>
      <w:r w:rsidR="008458B2">
        <w:rPr>
          <w:rFonts w:ascii="Times New Roman" w:hAnsi="Times New Roman" w:cs="Times New Roman"/>
          <w:color w:val="000000" w:themeColor="text1"/>
        </w:rPr>
        <w:t>His</w:t>
      </w:r>
      <w:r w:rsidR="00681806" w:rsidRPr="00E14107">
        <w:rPr>
          <w:rFonts w:ascii="Times New Roman" w:hAnsi="Times New Roman" w:cs="Times New Roman"/>
          <w:color w:val="000000" w:themeColor="text1"/>
        </w:rPr>
        <w:t xml:space="preserve"> recommendation made no mention of severe aortic stenosis as an indication for the patient’s valve replacement.  </w:t>
      </w:r>
      <w:r w:rsidR="00E14107" w:rsidRPr="00E14107">
        <w:rPr>
          <w:rFonts w:ascii="Times New Roman" w:hAnsi="Times New Roman" w:cs="Times New Roman"/>
          <w:color w:val="000000" w:themeColor="text1"/>
        </w:rPr>
        <w:t xml:space="preserve">There </w:t>
      </w:r>
      <w:r w:rsidR="00500765">
        <w:rPr>
          <w:rFonts w:ascii="Times New Roman" w:hAnsi="Times New Roman" w:cs="Times New Roman"/>
          <w:color w:val="000000" w:themeColor="text1"/>
        </w:rPr>
        <w:t xml:space="preserve">are no diagnostic tests or other </w:t>
      </w:r>
      <w:r w:rsidR="00E14107" w:rsidRPr="00E14107">
        <w:rPr>
          <w:rFonts w:ascii="Times New Roman" w:hAnsi="Times New Roman" w:cs="Times New Roman"/>
          <w:color w:val="000000" w:themeColor="text1"/>
        </w:rPr>
        <w:t xml:space="preserve">medical evidence </w:t>
      </w:r>
      <w:r w:rsidR="00500765">
        <w:rPr>
          <w:rFonts w:ascii="Times New Roman" w:hAnsi="Times New Roman" w:cs="Times New Roman"/>
          <w:color w:val="000000" w:themeColor="text1"/>
        </w:rPr>
        <w:t xml:space="preserve">other than Dr. </w:t>
      </w:r>
      <w:proofErr w:type="spellStart"/>
      <w:r w:rsidR="00500765">
        <w:rPr>
          <w:rFonts w:ascii="Times New Roman" w:hAnsi="Times New Roman" w:cs="Times New Roman"/>
          <w:color w:val="000000" w:themeColor="text1"/>
        </w:rPr>
        <w:t>MacNaught’s</w:t>
      </w:r>
      <w:proofErr w:type="spellEnd"/>
      <w:r w:rsidR="00500765">
        <w:rPr>
          <w:rFonts w:ascii="Times New Roman" w:hAnsi="Times New Roman" w:cs="Times New Roman"/>
          <w:color w:val="000000" w:themeColor="text1"/>
        </w:rPr>
        <w:t xml:space="preserve"> note </w:t>
      </w:r>
      <w:r w:rsidR="00E14107" w:rsidRPr="00E14107">
        <w:rPr>
          <w:rFonts w:ascii="Times New Roman" w:hAnsi="Times New Roman" w:cs="Times New Roman"/>
          <w:color w:val="000000" w:themeColor="text1"/>
        </w:rPr>
        <w:t>that the patient was suffering from</w:t>
      </w:r>
      <w:r w:rsidR="008458B2">
        <w:rPr>
          <w:rFonts w:ascii="Times New Roman" w:hAnsi="Times New Roman" w:cs="Times New Roman"/>
          <w:color w:val="000000" w:themeColor="text1"/>
        </w:rPr>
        <w:t>,</w:t>
      </w:r>
      <w:r w:rsidR="00E14107" w:rsidRPr="00E14107">
        <w:rPr>
          <w:rFonts w:ascii="Times New Roman" w:hAnsi="Times New Roman" w:cs="Times New Roman"/>
          <w:color w:val="000000" w:themeColor="text1"/>
        </w:rPr>
        <w:t xml:space="preserve"> or was diagnosed with</w:t>
      </w:r>
      <w:r w:rsidR="008458B2">
        <w:rPr>
          <w:rFonts w:ascii="Times New Roman" w:hAnsi="Times New Roman" w:cs="Times New Roman"/>
          <w:color w:val="000000" w:themeColor="text1"/>
        </w:rPr>
        <w:t>,</w:t>
      </w:r>
      <w:r w:rsidR="00E14107" w:rsidRPr="00E14107">
        <w:rPr>
          <w:rFonts w:ascii="Times New Roman" w:hAnsi="Times New Roman" w:cs="Times New Roman"/>
          <w:color w:val="000000" w:themeColor="text1"/>
        </w:rPr>
        <w:t xml:space="preserve"> severe aortic stenosis.</w:t>
      </w:r>
      <w:r w:rsidR="00500765">
        <w:rPr>
          <w:rFonts w:ascii="Times New Roman" w:hAnsi="Times New Roman" w:cs="Times New Roman"/>
          <w:color w:val="000000" w:themeColor="text1"/>
        </w:rPr>
        <w:t xml:space="preserve"> </w:t>
      </w:r>
      <w:r w:rsidR="00E14107" w:rsidRPr="00E14107">
        <w:rPr>
          <w:rFonts w:ascii="Times New Roman" w:hAnsi="Times New Roman" w:cs="Times New Roman"/>
          <w:color w:val="000000" w:themeColor="text1"/>
        </w:rPr>
        <w:t xml:space="preserve"> </w:t>
      </w:r>
      <w:r w:rsidR="002625F2" w:rsidRPr="00E14107">
        <w:rPr>
          <w:rFonts w:ascii="Times New Roman" w:hAnsi="Times New Roman" w:cs="Times New Roman"/>
          <w:color w:val="000000" w:themeColor="text1"/>
        </w:rPr>
        <w:t>(</w:t>
      </w:r>
      <w:r w:rsidR="00A159B4" w:rsidRPr="00E14107">
        <w:rPr>
          <w:rFonts w:ascii="Times New Roman" w:hAnsi="Times New Roman" w:cs="Times New Roman"/>
          <w:color w:val="000000" w:themeColor="text1"/>
        </w:rPr>
        <w:t>Ex. 1: 21</w:t>
      </w:r>
      <w:r w:rsidR="00681806" w:rsidRPr="00E14107">
        <w:rPr>
          <w:rFonts w:ascii="Times New Roman" w:hAnsi="Times New Roman" w:cs="Times New Roman"/>
          <w:color w:val="000000" w:themeColor="text1"/>
        </w:rPr>
        <w:t>0</w:t>
      </w:r>
      <w:r w:rsidR="00A159B4" w:rsidRPr="00E14107">
        <w:rPr>
          <w:rFonts w:ascii="Times New Roman" w:hAnsi="Times New Roman" w:cs="Times New Roman"/>
          <w:color w:val="000000" w:themeColor="text1"/>
        </w:rPr>
        <w:t xml:space="preserve">-213; </w:t>
      </w:r>
      <w:r w:rsidR="0074149B" w:rsidRPr="00E14107">
        <w:rPr>
          <w:rFonts w:ascii="Times New Roman" w:hAnsi="Times New Roman" w:cs="Times New Roman"/>
          <w:color w:val="000000" w:themeColor="text1"/>
        </w:rPr>
        <w:t>Lawson I</w:t>
      </w:r>
      <w:r w:rsidR="00A159B4" w:rsidRPr="00E14107">
        <w:rPr>
          <w:rFonts w:ascii="Times New Roman" w:hAnsi="Times New Roman" w:cs="Times New Roman"/>
          <w:color w:val="000000" w:themeColor="text1"/>
        </w:rPr>
        <w:t xml:space="preserve">: </w:t>
      </w:r>
      <w:r w:rsidR="0074149B" w:rsidRPr="00E14107">
        <w:rPr>
          <w:rFonts w:ascii="Times New Roman" w:hAnsi="Times New Roman" w:cs="Times New Roman"/>
          <w:color w:val="000000" w:themeColor="text1"/>
        </w:rPr>
        <w:t>160-161</w:t>
      </w:r>
      <w:r w:rsidR="00E14107" w:rsidRPr="00E14107">
        <w:rPr>
          <w:rFonts w:ascii="Times New Roman" w:hAnsi="Times New Roman" w:cs="Times New Roman"/>
          <w:color w:val="000000" w:themeColor="text1"/>
        </w:rPr>
        <w:t>; Resnic II: 46.</w:t>
      </w:r>
      <w:r w:rsidR="002625F2" w:rsidRPr="00E14107">
        <w:rPr>
          <w:rFonts w:ascii="Times New Roman" w:hAnsi="Times New Roman" w:cs="Times New Roman"/>
          <w:color w:val="000000" w:themeColor="text1"/>
        </w:rPr>
        <w:t>)</w:t>
      </w:r>
      <w:r w:rsidR="00E96289" w:rsidRPr="00E14107">
        <w:rPr>
          <w:rFonts w:ascii="Times New Roman" w:hAnsi="Times New Roman" w:cs="Times New Roman"/>
          <w:color w:val="000000" w:themeColor="text1"/>
        </w:rPr>
        <w:t xml:space="preserve"> (emphasis added.)</w:t>
      </w:r>
    </w:p>
    <w:p w:rsidR="0074149B" w:rsidRPr="00E14107" w:rsidRDefault="0074149B" w:rsidP="005B0C36">
      <w:pPr>
        <w:pStyle w:val="ListParagraph"/>
        <w:numPr>
          <w:ilvl w:val="0"/>
          <w:numId w:val="4"/>
        </w:numPr>
        <w:spacing w:line="480" w:lineRule="auto"/>
        <w:ind w:left="0" w:firstLine="720"/>
        <w:rPr>
          <w:rFonts w:ascii="Times New Roman" w:hAnsi="Times New Roman" w:cs="Times New Roman"/>
          <w:b/>
          <w:bCs/>
          <w:color w:val="000000" w:themeColor="text1"/>
        </w:rPr>
      </w:pPr>
      <w:r w:rsidRPr="00E14107">
        <w:rPr>
          <w:rFonts w:ascii="Times New Roman" w:hAnsi="Times New Roman" w:cs="Times New Roman"/>
          <w:color w:val="000000" w:themeColor="text1"/>
        </w:rPr>
        <w:t xml:space="preserve">A murmur indicative of aortic stenosis often takes years to develop and would be highly unlikely to develop in two months.  </w:t>
      </w:r>
      <w:r w:rsidR="000E6F19" w:rsidRPr="00E14107">
        <w:rPr>
          <w:rFonts w:ascii="Times New Roman" w:hAnsi="Times New Roman" w:cs="Times New Roman"/>
          <w:color w:val="000000" w:themeColor="text1"/>
        </w:rPr>
        <w:t xml:space="preserve">Normal </w:t>
      </w:r>
      <w:r w:rsidRPr="00E14107">
        <w:rPr>
          <w:rFonts w:ascii="Times New Roman" w:hAnsi="Times New Roman" w:cs="Times New Roman"/>
          <w:color w:val="000000" w:themeColor="text1"/>
        </w:rPr>
        <w:t xml:space="preserve">S1 and S2 </w:t>
      </w:r>
      <w:r w:rsidR="000E6F19" w:rsidRPr="00E14107">
        <w:rPr>
          <w:rFonts w:ascii="Times New Roman" w:hAnsi="Times New Roman" w:cs="Times New Roman"/>
          <w:color w:val="000000" w:themeColor="text1"/>
        </w:rPr>
        <w:t>sounds are in</w:t>
      </w:r>
      <w:r w:rsidRPr="00E14107">
        <w:rPr>
          <w:rFonts w:ascii="Times New Roman" w:hAnsi="Times New Roman" w:cs="Times New Roman"/>
          <w:color w:val="000000" w:themeColor="text1"/>
        </w:rPr>
        <w:t>consistent with severe aortic stenosis.  With severe aortic stenosis, the S2 sound is “usually obliterated,” which means it would not be heard at all or would be merged with the “pulmonic S2.”</w:t>
      </w:r>
      <w:r w:rsidR="00C25F2E">
        <w:rPr>
          <w:rFonts w:ascii="Times New Roman" w:hAnsi="Times New Roman" w:cs="Times New Roman"/>
          <w:color w:val="000000" w:themeColor="text1"/>
        </w:rPr>
        <w:t xml:space="preserve"> </w:t>
      </w:r>
      <w:r w:rsidRPr="00E14107">
        <w:rPr>
          <w:rFonts w:ascii="Times New Roman" w:hAnsi="Times New Roman" w:cs="Times New Roman"/>
          <w:color w:val="000000" w:themeColor="text1"/>
        </w:rPr>
        <w:t xml:space="preserve"> </w:t>
      </w:r>
      <w:r w:rsidR="002D7F87" w:rsidRPr="00E14107">
        <w:rPr>
          <w:rFonts w:ascii="Times New Roman" w:hAnsi="Times New Roman" w:cs="Times New Roman"/>
          <w:color w:val="000000" w:themeColor="text1"/>
        </w:rPr>
        <w:t xml:space="preserve">A louder </w:t>
      </w:r>
      <w:r w:rsidRPr="00E14107">
        <w:rPr>
          <w:rFonts w:ascii="Times New Roman" w:hAnsi="Times New Roman" w:cs="Times New Roman"/>
          <w:color w:val="000000" w:themeColor="text1"/>
        </w:rPr>
        <w:t>systolic murmur</w:t>
      </w:r>
      <w:r w:rsidR="002D7F87" w:rsidRPr="00E14107">
        <w:rPr>
          <w:rFonts w:ascii="Times New Roman" w:hAnsi="Times New Roman" w:cs="Times New Roman"/>
          <w:color w:val="000000" w:themeColor="text1"/>
        </w:rPr>
        <w:t xml:space="preserve"> is suggestive of severe </w:t>
      </w:r>
      <w:r w:rsidRPr="00E14107">
        <w:rPr>
          <w:rFonts w:ascii="Times New Roman" w:hAnsi="Times New Roman" w:cs="Times New Roman"/>
          <w:color w:val="000000" w:themeColor="text1"/>
        </w:rPr>
        <w:t>aortic stenosis.  (Lawson I</w:t>
      </w:r>
      <w:r w:rsidR="00A159B4" w:rsidRPr="00E14107">
        <w:rPr>
          <w:rFonts w:ascii="Times New Roman" w:hAnsi="Times New Roman" w:cs="Times New Roman"/>
          <w:color w:val="000000" w:themeColor="text1"/>
        </w:rPr>
        <w:t xml:space="preserve">: </w:t>
      </w:r>
      <w:r w:rsidRPr="00E14107">
        <w:rPr>
          <w:rFonts w:ascii="Times New Roman" w:hAnsi="Times New Roman" w:cs="Times New Roman"/>
          <w:color w:val="000000" w:themeColor="text1"/>
        </w:rPr>
        <w:t>155-156, 190-192; Resnic II</w:t>
      </w:r>
      <w:r w:rsidR="00A159B4" w:rsidRPr="00E14107">
        <w:rPr>
          <w:rFonts w:ascii="Times New Roman" w:hAnsi="Times New Roman" w:cs="Times New Roman"/>
          <w:color w:val="000000" w:themeColor="text1"/>
        </w:rPr>
        <w:t>:</w:t>
      </w:r>
      <w:r w:rsidRPr="00E14107">
        <w:rPr>
          <w:rFonts w:ascii="Times New Roman" w:hAnsi="Times New Roman" w:cs="Times New Roman"/>
          <w:color w:val="000000" w:themeColor="text1"/>
        </w:rPr>
        <w:t xml:space="preserve"> 45-47.). </w:t>
      </w:r>
    </w:p>
    <w:p w:rsidR="00EE3621" w:rsidRDefault="002625F2" w:rsidP="00EE3621">
      <w:pPr>
        <w:pStyle w:val="ListParagraph"/>
        <w:numPr>
          <w:ilvl w:val="0"/>
          <w:numId w:val="4"/>
        </w:numPr>
        <w:spacing w:line="480" w:lineRule="auto"/>
        <w:ind w:left="0" w:firstLine="720"/>
        <w:rPr>
          <w:rFonts w:ascii="Times New Roman" w:hAnsi="Times New Roman" w:cs="Times New Roman"/>
          <w:color w:val="000000" w:themeColor="text1"/>
        </w:rPr>
      </w:pPr>
      <w:r w:rsidRPr="00E14107">
        <w:rPr>
          <w:rFonts w:ascii="Times New Roman" w:hAnsi="Times New Roman" w:cs="Times New Roman"/>
          <w:color w:val="000000" w:themeColor="text1"/>
        </w:rPr>
        <w:t xml:space="preserve">Dr. MacNaught’s </w:t>
      </w:r>
      <w:r w:rsidR="00B638CC" w:rsidRPr="00E14107">
        <w:rPr>
          <w:rFonts w:ascii="Times New Roman" w:hAnsi="Times New Roman" w:cs="Times New Roman"/>
          <w:color w:val="000000" w:themeColor="text1"/>
        </w:rPr>
        <w:t xml:space="preserve">notes did not </w:t>
      </w:r>
      <w:r w:rsidR="000C0697" w:rsidRPr="00E14107">
        <w:rPr>
          <w:rFonts w:ascii="Times New Roman" w:hAnsi="Times New Roman" w:cs="Times New Roman"/>
          <w:color w:val="000000" w:themeColor="text1"/>
        </w:rPr>
        <w:t xml:space="preserve">explain a </w:t>
      </w:r>
      <w:r w:rsidRPr="00E14107">
        <w:rPr>
          <w:rFonts w:ascii="Times New Roman" w:hAnsi="Times New Roman" w:cs="Times New Roman"/>
          <w:i/>
          <w:iCs/>
          <w:color w:val="000000" w:themeColor="text1"/>
        </w:rPr>
        <w:t>new</w:t>
      </w:r>
      <w:r w:rsidRPr="00E14107">
        <w:rPr>
          <w:rFonts w:ascii="Times New Roman" w:hAnsi="Times New Roman" w:cs="Times New Roman"/>
          <w:color w:val="000000" w:themeColor="text1"/>
        </w:rPr>
        <w:t xml:space="preserve"> </w:t>
      </w:r>
      <w:r w:rsidR="00AE1B8B" w:rsidRPr="00E14107">
        <w:rPr>
          <w:rFonts w:ascii="Times New Roman" w:hAnsi="Times New Roman" w:cs="Times New Roman"/>
          <w:color w:val="000000" w:themeColor="text1"/>
        </w:rPr>
        <w:t>diagnosis of severe aortic stenosis</w:t>
      </w:r>
      <w:r w:rsidRPr="00E14107">
        <w:rPr>
          <w:rFonts w:ascii="Times New Roman" w:hAnsi="Times New Roman" w:cs="Times New Roman"/>
          <w:color w:val="000000" w:themeColor="text1"/>
        </w:rPr>
        <w:t xml:space="preserve">. </w:t>
      </w:r>
      <w:r w:rsidR="009F7C5B" w:rsidRPr="00E14107">
        <w:rPr>
          <w:rFonts w:ascii="Times New Roman" w:hAnsi="Times New Roman" w:cs="Times New Roman"/>
          <w:color w:val="000000" w:themeColor="text1"/>
        </w:rPr>
        <w:t xml:space="preserve"> </w:t>
      </w:r>
      <w:r w:rsidR="00AE1B8B" w:rsidRPr="00E14107">
        <w:rPr>
          <w:rFonts w:ascii="Times New Roman" w:hAnsi="Times New Roman" w:cs="Times New Roman"/>
          <w:color w:val="000000" w:themeColor="text1"/>
        </w:rPr>
        <w:t>He did not conduct or order an echocardiogram for the patient.</w:t>
      </w:r>
      <w:r w:rsidR="000571ED" w:rsidRPr="00E14107">
        <w:rPr>
          <w:rFonts w:ascii="Times New Roman" w:hAnsi="Times New Roman" w:cs="Times New Roman"/>
          <w:color w:val="000000" w:themeColor="text1"/>
        </w:rPr>
        <w:t xml:space="preserve">  (</w:t>
      </w:r>
      <w:r w:rsidR="000C0697" w:rsidRPr="00E14107">
        <w:rPr>
          <w:rFonts w:ascii="Times New Roman" w:hAnsi="Times New Roman" w:cs="Times New Roman"/>
          <w:color w:val="000000" w:themeColor="text1"/>
        </w:rPr>
        <w:t xml:space="preserve">Ex. 1: 166, 409; </w:t>
      </w:r>
      <w:r w:rsidR="000571ED" w:rsidRPr="00E14107">
        <w:rPr>
          <w:rFonts w:ascii="Times New Roman" w:hAnsi="Times New Roman" w:cs="Times New Roman"/>
          <w:color w:val="000000" w:themeColor="text1"/>
        </w:rPr>
        <w:t>Lawson</w:t>
      </w:r>
      <w:r w:rsidR="00C06AD1">
        <w:rPr>
          <w:rFonts w:ascii="Times New Roman" w:hAnsi="Times New Roman" w:cs="Times New Roman"/>
          <w:color w:val="000000" w:themeColor="text1"/>
        </w:rPr>
        <w:t xml:space="preserve"> I: </w:t>
      </w:r>
      <w:r w:rsidR="000571ED" w:rsidRPr="00E14107">
        <w:rPr>
          <w:rFonts w:ascii="Times New Roman" w:hAnsi="Times New Roman" w:cs="Times New Roman"/>
          <w:color w:val="000000" w:themeColor="text1"/>
        </w:rPr>
        <w:t xml:space="preserve">199, 201; </w:t>
      </w:r>
      <w:r w:rsidR="000C0697" w:rsidRPr="00E14107">
        <w:rPr>
          <w:rFonts w:ascii="Times New Roman" w:hAnsi="Times New Roman" w:cs="Times New Roman"/>
          <w:color w:val="000000" w:themeColor="text1"/>
        </w:rPr>
        <w:t xml:space="preserve">Resnic </w:t>
      </w:r>
      <w:r w:rsidR="00C06AD1">
        <w:rPr>
          <w:rFonts w:ascii="Times New Roman" w:hAnsi="Times New Roman" w:cs="Times New Roman"/>
          <w:color w:val="000000" w:themeColor="text1"/>
        </w:rPr>
        <w:t xml:space="preserve">II: </w:t>
      </w:r>
      <w:r w:rsidR="00F47C22">
        <w:rPr>
          <w:rFonts w:ascii="Times New Roman" w:hAnsi="Times New Roman" w:cs="Times New Roman"/>
          <w:color w:val="000000" w:themeColor="text1"/>
        </w:rPr>
        <w:t>46-47.)</w:t>
      </w:r>
    </w:p>
    <w:p w:rsidR="00EE3621" w:rsidRPr="00EE3621" w:rsidRDefault="00EE3621" w:rsidP="00EE3621">
      <w:pPr>
        <w:pStyle w:val="ListParagraph"/>
        <w:spacing w:line="480" w:lineRule="auto"/>
        <w:rPr>
          <w:rFonts w:ascii="Times New Roman" w:hAnsi="Times New Roman" w:cs="Times New Roman"/>
          <w:b/>
          <w:bCs/>
          <w:i/>
          <w:iCs/>
          <w:color w:val="000000" w:themeColor="text1"/>
        </w:rPr>
      </w:pPr>
      <w:r w:rsidRPr="00EE3621">
        <w:rPr>
          <w:rFonts w:ascii="Times New Roman" w:hAnsi="Times New Roman" w:cs="Times New Roman"/>
          <w:b/>
          <w:bCs/>
          <w:i/>
          <w:iCs/>
          <w:color w:val="000000" w:themeColor="text1"/>
        </w:rPr>
        <w:t>Patient B</w:t>
      </w:r>
    </w:p>
    <w:p w:rsidR="005E12D0" w:rsidRPr="00EE3621" w:rsidRDefault="00E637BB" w:rsidP="00EE3621">
      <w:pPr>
        <w:pStyle w:val="ListParagraph"/>
        <w:numPr>
          <w:ilvl w:val="0"/>
          <w:numId w:val="4"/>
        </w:numPr>
        <w:spacing w:line="480" w:lineRule="auto"/>
        <w:ind w:left="0" w:firstLine="720"/>
        <w:rPr>
          <w:rFonts w:ascii="Times New Roman" w:hAnsi="Times New Roman" w:cs="Times New Roman"/>
          <w:color w:val="000000" w:themeColor="text1"/>
        </w:rPr>
      </w:pPr>
      <w:r w:rsidRPr="00EE3621">
        <w:rPr>
          <w:rFonts w:ascii="Times New Roman" w:hAnsi="Times New Roman" w:cs="Times New Roman"/>
          <w:color w:val="000000" w:themeColor="text1"/>
        </w:rPr>
        <w:t xml:space="preserve">On June 2, 2015, </w:t>
      </w:r>
      <w:r w:rsidR="0033711C" w:rsidRPr="00EE3621">
        <w:rPr>
          <w:rFonts w:ascii="Times New Roman" w:hAnsi="Times New Roman" w:cs="Times New Roman"/>
          <w:color w:val="000000" w:themeColor="text1"/>
        </w:rPr>
        <w:t>Patient B</w:t>
      </w:r>
      <w:r w:rsidR="00CF08DC" w:rsidRPr="00EE3621">
        <w:rPr>
          <w:rFonts w:ascii="Times New Roman" w:hAnsi="Times New Roman" w:cs="Times New Roman"/>
          <w:color w:val="000000" w:themeColor="text1"/>
        </w:rPr>
        <w:t xml:space="preserve"> </w:t>
      </w:r>
      <w:r w:rsidR="005E12D0" w:rsidRPr="00EE3621">
        <w:rPr>
          <w:rFonts w:ascii="Times New Roman" w:hAnsi="Times New Roman" w:cs="Times New Roman"/>
          <w:color w:val="000000" w:themeColor="text1"/>
        </w:rPr>
        <w:t xml:space="preserve">was admitted to </w:t>
      </w:r>
      <w:r w:rsidR="00CF08DC" w:rsidRPr="00EE3621">
        <w:rPr>
          <w:rFonts w:ascii="Times New Roman" w:hAnsi="Times New Roman" w:cs="Times New Roman"/>
          <w:color w:val="000000" w:themeColor="text1"/>
        </w:rPr>
        <w:t xml:space="preserve">Lowell General </w:t>
      </w:r>
      <w:r w:rsidR="005E12D0" w:rsidRPr="00EE3621">
        <w:rPr>
          <w:rFonts w:ascii="Times New Roman" w:hAnsi="Times New Roman" w:cs="Times New Roman"/>
          <w:color w:val="000000" w:themeColor="text1"/>
        </w:rPr>
        <w:t xml:space="preserve">Hospital </w:t>
      </w:r>
      <w:r w:rsidR="00CF08DC" w:rsidRPr="00EE3621">
        <w:rPr>
          <w:rFonts w:ascii="Times New Roman" w:hAnsi="Times New Roman" w:cs="Times New Roman"/>
          <w:color w:val="000000" w:themeColor="text1"/>
        </w:rPr>
        <w:t xml:space="preserve">for chest pain, </w:t>
      </w:r>
      <w:r w:rsidR="005E12D0" w:rsidRPr="00EE3621">
        <w:rPr>
          <w:rFonts w:ascii="Times New Roman" w:hAnsi="Times New Roman" w:cs="Times New Roman"/>
          <w:color w:val="000000" w:themeColor="text1"/>
        </w:rPr>
        <w:t>low blood pressure</w:t>
      </w:r>
      <w:r w:rsidRPr="00EE3621">
        <w:rPr>
          <w:rFonts w:ascii="Times New Roman" w:hAnsi="Times New Roman" w:cs="Times New Roman"/>
          <w:color w:val="000000" w:themeColor="text1"/>
        </w:rPr>
        <w:t>, diaphoresis (sweating)</w:t>
      </w:r>
      <w:r w:rsidR="005E12D0" w:rsidRPr="00EE3621">
        <w:rPr>
          <w:rFonts w:ascii="Times New Roman" w:hAnsi="Times New Roman" w:cs="Times New Roman"/>
          <w:color w:val="000000" w:themeColor="text1"/>
        </w:rPr>
        <w:t xml:space="preserve"> and </w:t>
      </w:r>
      <w:r w:rsidR="006074EA" w:rsidRPr="00EE3621">
        <w:rPr>
          <w:rFonts w:ascii="Times New Roman" w:hAnsi="Times New Roman" w:cs="Times New Roman"/>
          <w:color w:val="000000" w:themeColor="text1"/>
        </w:rPr>
        <w:t xml:space="preserve">EKG </w:t>
      </w:r>
      <w:r w:rsidR="005E12D0" w:rsidRPr="00EE3621">
        <w:rPr>
          <w:rFonts w:ascii="Times New Roman" w:hAnsi="Times New Roman" w:cs="Times New Roman"/>
          <w:color w:val="000000" w:themeColor="text1"/>
        </w:rPr>
        <w:t xml:space="preserve">changes.  At the time, </w:t>
      </w:r>
      <w:r w:rsidR="006074EA" w:rsidRPr="00EE3621">
        <w:rPr>
          <w:rFonts w:ascii="Times New Roman" w:hAnsi="Times New Roman" w:cs="Times New Roman"/>
          <w:color w:val="000000" w:themeColor="text1"/>
        </w:rPr>
        <w:t xml:space="preserve">the patient </w:t>
      </w:r>
      <w:r w:rsidR="005E12D0" w:rsidRPr="00EE3621">
        <w:rPr>
          <w:rFonts w:ascii="Times New Roman" w:hAnsi="Times New Roman" w:cs="Times New Roman"/>
          <w:color w:val="000000" w:themeColor="text1"/>
        </w:rPr>
        <w:t>was 69 years old</w:t>
      </w:r>
      <w:r w:rsidR="00B303AC" w:rsidRPr="00EE3621">
        <w:rPr>
          <w:rFonts w:ascii="Times New Roman" w:hAnsi="Times New Roman" w:cs="Times New Roman"/>
          <w:color w:val="000000" w:themeColor="text1"/>
        </w:rPr>
        <w:t xml:space="preserve"> and had anemia and diabetes</w:t>
      </w:r>
      <w:r w:rsidR="00524A26">
        <w:rPr>
          <w:rFonts w:ascii="Times New Roman" w:hAnsi="Times New Roman" w:cs="Times New Roman"/>
          <w:color w:val="000000" w:themeColor="text1"/>
        </w:rPr>
        <w:t xml:space="preserve">; </w:t>
      </w:r>
      <w:r w:rsidR="002B32A6" w:rsidRPr="00EE3621">
        <w:rPr>
          <w:rFonts w:ascii="Times New Roman" w:hAnsi="Times New Roman" w:cs="Times New Roman"/>
          <w:color w:val="000000" w:themeColor="text1"/>
        </w:rPr>
        <w:t>both are c</w:t>
      </w:r>
      <w:r w:rsidR="00B303AC" w:rsidRPr="00EE3621">
        <w:rPr>
          <w:rFonts w:ascii="Times New Roman" w:hAnsi="Times New Roman" w:cs="Times New Roman"/>
          <w:color w:val="000000" w:themeColor="text1"/>
        </w:rPr>
        <w:t xml:space="preserve">ardiac risk factors.  </w:t>
      </w:r>
      <w:r w:rsidR="002B32A6" w:rsidRPr="00EE3621">
        <w:rPr>
          <w:rFonts w:ascii="Times New Roman" w:hAnsi="Times New Roman" w:cs="Times New Roman"/>
          <w:color w:val="000000" w:themeColor="text1"/>
        </w:rPr>
        <w:t xml:space="preserve">Anemia increases the risk of </w:t>
      </w:r>
      <w:r w:rsidR="007101FA" w:rsidRPr="00EE3621">
        <w:rPr>
          <w:rFonts w:ascii="Times New Roman" w:hAnsi="Times New Roman" w:cs="Times New Roman"/>
          <w:color w:val="000000" w:themeColor="text1"/>
        </w:rPr>
        <w:t xml:space="preserve">excess </w:t>
      </w:r>
      <w:r w:rsidR="002B32A6" w:rsidRPr="00EE3621">
        <w:rPr>
          <w:rFonts w:ascii="Times New Roman" w:hAnsi="Times New Roman" w:cs="Times New Roman"/>
          <w:color w:val="000000" w:themeColor="text1"/>
        </w:rPr>
        <w:t xml:space="preserve">bleeding.  </w:t>
      </w:r>
      <w:r w:rsidR="006074EA" w:rsidRPr="00EE3621">
        <w:rPr>
          <w:rFonts w:ascii="Times New Roman" w:hAnsi="Times New Roman" w:cs="Times New Roman"/>
          <w:color w:val="000000" w:themeColor="text1"/>
        </w:rPr>
        <w:t>That day, Patient B</w:t>
      </w:r>
      <w:r w:rsidR="005E12D0" w:rsidRPr="00EE3621">
        <w:rPr>
          <w:rFonts w:ascii="Times New Roman" w:hAnsi="Times New Roman" w:cs="Times New Roman"/>
          <w:color w:val="000000" w:themeColor="text1"/>
        </w:rPr>
        <w:t xml:space="preserve"> was referred to Dr. Govindan </w:t>
      </w:r>
      <w:r w:rsidRPr="00EE3621">
        <w:rPr>
          <w:rFonts w:ascii="Times New Roman" w:hAnsi="Times New Roman" w:cs="Times New Roman"/>
          <w:color w:val="000000" w:themeColor="text1"/>
        </w:rPr>
        <w:t xml:space="preserve">based on </w:t>
      </w:r>
      <w:r w:rsidR="005E12D0" w:rsidRPr="00EE3621">
        <w:rPr>
          <w:rFonts w:ascii="Times New Roman" w:hAnsi="Times New Roman" w:cs="Times New Roman"/>
          <w:color w:val="000000" w:themeColor="text1"/>
        </w:rPr>
        <w:t>symptoms of “acute coronary syndrome”</w:t>
      </w:r>
      <w:r w:rsidR="006074EA" w:rsidRPr="00EE3621">
        <w:rPr>
          <w:rFonts w:ascii="Times New Roman" w:hAnsi="Times New Roman" w:cs="Times New Roman"/>
          <w:color w:val="000000" w:themeColor="text1"/>
        </w:rPr>
        <w:t xml:space="preserve"> </w:t>
      </w:r>
      <w:r w:rsidR="005E12D0" w:rsidRPr="00EE3621">
        <w:rPr>
          <w:rFonts w:ascii="Times New Roman" w:hAnsi="Times New Roman" w:cs="Times New Roman"/>
          <w:color w:val="000000" w:themeColor="text1"/>
        </w:rPr>
        <w:t xml:space="preserve">and concern for ischemia </w:t>
      </w:r>
      <w:r w:rsidR="007101FA" w:rsidRPr="00EE3621">
        <w:rPr>
          <w:rFonts w:ascii="Times New Roman" w:hAnsi="Times New Roman" w:cs="Times New Roman"/>
          <w:color w:val="000000" w:themeColor="text1"/>
        </w:rPr>
        <w:t>and</w:t>
      </w:r>
      <w:r w:rsidR="005E12D0" w:rsidRPr="00EE3621">
        <w:rPr>
          <w:rFonts w:ascii="Times New Roman" w:hAnsi="Times New Roman" w:cs="Times New Roman"/>
          <w:color w:val="000000" w:themeColor="text1"/>
        </w:rPr>
        <w:t xml:space="preserve"> artery stenosis.  Dr. Govindan </w:t>
      </w:r>
      <w:r w:rsidRPr="00EE3621">
        <w:rPr>
          <w:rFonts w:ascii="Times New Roman" w:hAnsi="Times New Roman" w:cs="Times New Roman"/>
          <w:color w:val="000000" w:themeColor="text1"/>
        </w:rPr>
        <w:t xml:space="preserve">decided </w:t>
      </w:r>
      <w:r w:rsidR="006074EA" w:rsidRPr="00EE3621">
        <w:rPr>
          <w:rFonts w:ascii="Times New Roman" w:hAnsi="Times New Roman" w:cs="Times New Roman"/>
          <w:color w:val="000000" w:themeColor="text1"/>
        </w:rPr>
        <w:t xml:space="preserve">to </w:t>
      </w:r>
      <w:r w:rsidR="005E12D0" w:rsidRPr="00EE3621">
        <w:rPr>
          <w:rFonts w:ascii="Times New Roman" w:hAnsi="Times New Roman" w:cs="Times New Roman"/>
          <w:color w:val="000000" w:themeColor="text1"/>
        </w:rPr>
        <w:t>perform a</w:t>
      </w:r>
      <w:r w:rsidRPr="00EE3621">
        <w:rPr>
          <w:rFonts w:ascii="Times New Roman" w:hAnsi="Times New Roman" w:cs="Times New Roman"/>
          <w:color w:val="000000" w:themeColor="text1"/>
        </w:rPr>
        <w:t xml:space="preserve"> diagnostic </w:t>
      </w:r>
      <w:r w:rsidR="005E12D0" w:rsidRPr="00EE3621">
        <w:rPr>
          <w:rFonts w:ascii="Times New Roman" w:hAnsi="Times New Roman" w:cs="Times New Roman"/>
          <w:color w:val="000000" w:themeColor="text1"/>
        </w:rPr>
        <w:t>catheterization and angiogram.  (</w:t>
      </w:r>
      <w:r w:rsidR="007101FA" w:rsidRPr="00EE3621">
        <w:rPr>
          <w:rFonts w:ascii="Times New Roman" w:hAnsi="Times New Roman" w:cs="Times New Roman"/>
          <w:color w:val="000000" w:themeColor="text1"/>
        </w:rPr>
        <w:t xml:space="preserve">Ex. 2: 2624; </w:t>
      </w:r>
      <w:r w:rsidR="005E12D0" w:rsidRPr="00EE3621">
        <w:rPr>
          <w:rFonts w:ascii="Times New Roman" w:hAnsi="Times New Roman" w:cs="Times New Roman"/>
          <w:color w:val="000000" w:themeColor="text1"/>
        </w:rPr>
        <w:t xml:space="preserve">Govindan </w:t>
      </w:r>
      <w:r w:rsidR="007E1791" w:rsidRPr="00EE3621">
        <w:rPr>
          <w:rFonts w:ascii="Times New Roman" w:hAnsi="Times New Roman" w:cs="Times New Roman"/>
          <w:color w:val="000000" w:themeColor="text1"/>
        </w:rPr>
        <w:t xml:space="preserve">I: </w:t>
      </w:r>
      <w:r w:rsidR="005E12D0" w:rsidRPr="00EE3621">
        <w:rPr>
          <w:rFonts w:ascii="Times New Roman" w:hAnsi="Times New Roman" w:cs="Times New Roman"/>
          <w:color w:val="000000" w:themeColor="text1"/>
        </w:rPr>
        <w:t>117</w:t>
      </w:r>
      <w:r w:rsidRPr="00EE3621">
        <w:rPr>
          <w:rFonts w:ascii="Times New Roman" w:hAnsi="Times New Roman" w:cs="Times New Roman"/>
          <w:color w:val="000000" w:themeColor="text1"/>
        </w:rPr>
        <w:t>-</w:t>
      </w:r>
      <w:r w:rsidR="005E12D0" w:rsidRPr="00EE3621">
        <w:rPr>
          <w:rFonts w:ascii="Times New Roman" w:hAnsi="Times New Roman" w:cs="Times New Roman"/>
          <w:color w:val="000000" w:themeColor="text1"/>
        </w:rPr>
        <w:t xml:space="preserve">119; Lawson </w:t>
      </w:r>
      <w:r w:rsidR="007E1791" w:rsidRPr="00EE3621">
        <w:rPr>
          <w:rFonts w:ascii="Times New Roman" w:hAnsi="Times New Roman" w:cs="Times New Roman"/>
          <w:color w:val="000000" w:themeColor="text1"/>
        </w:rPr>
        <w:t xml:space="preserve">I: </w:t>
      </w:r>
      <w:r w:rsidR="005E12D0" w:rsidRPr="00EE3621">
        <w:rPr>
          <w:rFonts w:ascii="Times New Roman" w:hAnsi="Times New Roman" w:cs="Times New Roman"/>
          <w:color w:val="000000" w:themeColor="text1"/>
        </w:rPr>
        <w:t>162-163</w:t>
      </w:r>
      <w:r w:rsidR="00B303AC" w:rsidRPr="00EE3621">
        <w:rPr>
          <w:rFonts w:ascii="Times New Roman" w:hAnsi="Times New Roman" w:cs="Times New Roman"/>
          <w:color w:val="000000" w:themeColor="text1"/>
        </w:rPr>
        <w:t>, 169</w:t>
      </w:r>
      <w:r w:rsidR="005E12D0" w:rsidRPr="00EE3621">
        <w:rPr>
          <w:rFonts w:ascii="Times New Roman" w:hAnsi="Times New Roman" w:cs="Times New Roman"/>
          <w:color w:val="000000" w:themeColor="text1"/>
        </w:rPr>
        <w:t xml:space="preserve">.)     </w:t>
      </w:r>
    </w:p>
    <w:p w:rsidR="00407017" w:rsidRDefault="007101FA" w:rsidP="00407017">
      <w:pPr>
        <w:pStyle w:val="ListParagraph"/>
        <w:numPr>
          <w:ilvl w:val="0"/>
          <w:numId w:val="4"/>
        </w:numPr>
        <w:spacing w:line="480" w:lineRule="auto"/>
        <w:ind w:left="0" w:firstLine="810"/>
        <w:rPr>
          <w:rFonts w:ascii="Times New Roman" w:hAnsi="Times New Roman" w:cs="Times New Roman"/>
          <w:color w:val="000000" w:themeColor="text1"/>
        </w:rPr>
      </w:pPr>
      <w:r w:rsidRPr="007101FA">
        <w:rPr>
          <w:rFonts w:ascii="Times New Roman" w:hAnsi="Times New Roman" w:cs="Times New Roman"/>
          <w:color w:val="000000" w:themeColor="text1"/>
        </w:rPr>
        <w:t xml:space="preserve">Preparing </w:t>
      </w:r>
      <w:r w:rsidR="00617A0C" w:rsidRPr="007101FA">
        <w:rPr>
          <w:rFonts w:ascii="Times New Roman" w:hAnsi="Times New Roman" w:cs="Times New Roman"/>
          <w:color w:val="000000" w:themeColor="text1"/>
        </w:rPr>
        <w:t xml:space="preserve">patients for catheterizations </w:t>
      </w:r>
      <w:r w:rsidRPr="007101FA">
        <w:rPr>
          <w:rFonts w:ascii="Times New Roman" w:hAnsi="Times New Roman" w:cs="Times New Roman"/>
          <w:color w:val="000000" w:themeColor="text1"/>
        </w:rPr>
        <w:t>has become a</w:t>
      </w:r>
      <w:r w:rsidR="00E908D6">
        <w:rPr>
          <w:rFonts w:ascii="Times New Roman" w:hAnsi="Times New Roman" w:cs="Times New Roman"/>
          <w:color w:val="000000" w:themeColor="text1"/>
        </w:rPr>
        <w:t xml:space="preserve"> </w:t>
      </w:r>
      <w:r w:rsidRPr="007101FA">
        <w:rPr>
          <w:rFonts w:ascii="Times New Roman" w:hAnsi="Times New Roman" w:cs="Times New Roman"/>
          <w:color w:val="000000" w:themeColor="text1"/>
        </w:rPr>
        <w:t>n</w:t>
      </w:r>
      <w:r w:rsidR="00E908D6">
        <w:rPr>
          <w:rFonts w:ascii="Times New Roman" w:hAnsi="Times New Roman" w:cs="Times New Roman"/>
          <w:color w:val="000000" w:themeColor="text1"/>
        </w:rPr>
        <w:t>early</w:t>
      </w:r>
      <w:r w:rsidR="00617A0C" w:rsidRPr="007101FA">
        <w:rPr>
          <w:rFonts w:ascii="Times New Roman" w:hAnsi="Times New Roman" w:cs="Times New Roman"/>
          <w:color w:val="000000" w:themeColor="text1"/>
        </w:rPr>
        <w:t xml:space="preserve"> automated process </w:t>
      </w:r>
      <w:r w:rsidRPr="007101FA">
        <w:rPr>
          <w:rFonts w:ascii="Times New Roman" w:hAnsi="Times New Roman" w:cs="Times New Roman"/>
          <w:color w:val="000000" w:themeColor="text1"/>
        </w:rPr>
        <w:t xml:space="preserve">for Dr. Govindan </w:t>
      </w:r>
      <w:r w:rsidR="00617A0C" w:rsidRPr="007101FA">
        <w:rPr>
          <w:rFonts w:ascii="Times New Roman" w:hAnsi="Times New Roman" w:cs="Times New Roman"/>
          <w:color w:val="000000" w:themeColor="text1"/>
        </w:rPr>
        <w:t xml:space="preserve">because he has performed </w:t>
      </w:r>
      <w:r w:rsidR="002B32A6" w:rsidRPr="007101FA">
        <w:rPr>
          <w:rFonts w:ascii="Times New Roman" w:hAnsi="Times New Roman" w:cs="Times New Roman"/>
          <w:color w:val="000000" w:themeColor="text1"/>
        </w:rPr>
        <w:t xml:space="preserve">several thousands of </w:t>
      </w:r>
      <w:r w:rsidR="00407017">
        <w:rPr>
          <w:rFonts w:ascii="Times New Roman" w:hAnsi="Times New Roman" w:cs="Times New Roman"/>
          <w:color w:val="000000" w:themeColor="text1"/>
        </w:rPr>
        <w:t xml:space="preserve">these </w:t>
      </w:r>
      <w:r w:rsidR="00617A0C" w:rsidRPr="007101FA">
        <w:rPr>
          <w:rFonts w:ascii="Times New Roman" w:hAnsi="Times New Roman" w:cs="Times New Roman"/>
          <w:color w:val="000000" w:themeColor="text1"/>
        </w:rPr>
        <w:t>procedures</w:t>
      </w:r>
      <w:r w:rsidR="002B32A6" w:rsidRPr="007101FA">
        <w:rPr>
          <w:rFonts w:ascii="Times New Roman" w:hAnsi="Times New Roman" w:cs="Times New Roman"/>
          <w:color w:val="000000" w:themeColor="text1"/>
        </w:rPr>
        <w:t xml:space="preserve"> over his career</w:t>
      </w:r>
      <w:r w:rsidR="00617A0C" w:rsidRPr="007101FA">
        <w:rPr>
          <w:rFonts w:ascii="Times New Roman" w:hAnsi="Times New Roman" w:cs="Times New Roman"/>
          <w:color w:val="000000" w:themeColor="text1"/>
        </w:rPr>
        <w:t xml:space="preserve">.  He makes sure to “flush a sheet repeatedly before” doing anything and then “flush these catheters. . . aspirate them . . . push saline through them” to attempt to “avoid any clot.”  If a clot forms, Dr. Govindan knows to “dislodge the clot even if it’s going to get inside of the body” </w:t>
      </w:r>
      <w:r w:rsidR="00DF040D" w:rsidRPr="007101FA">
        <w:rPr>
          <w:rFonts w:ascii="Times New Roman" w:hAnsi="Times New Roman" w:cs="Times New Roman"/>
          <w:color w:val="000000" w:themeColor="text1"/>
        </w:rPr>
        <w:t xml:space="preserve">to redirect the clot </w:t>
      </w:r>
      <w:r w:rsidRPr="007101FA">
        <w:rPr>
          <w:rFonts w:ascii="Times New Roman" w:hAnsi="Times New Roman" w:cs="Times New Roman"/>
          <w:color w:val="000000" w:themeColor="text1"/>
        </w:rPr>
        <w:t xml:space="preserve">to another part of the body </w:t>
      </w:r>
      <w:r w:rsidR="00617A0C" w:rsidRPr="007101FA">
        <w:rPr>
          <w:rFonts w:ascii="Times New Roman" w:hAnsi="Times New Roman" w:cs="Times New Roman"/>
          <w:color w:val="000000" w:themeColor="text1"/>
        </w:rPr>
        <w:t xml:space="preserve">where the least harm would occur.  (Govindan </w:t>
      </w:r>
      <w:r w:rsidR="007E1791" w:rsidRPr="007101FA">
        <w:rPr>
          <w:rFonts w:ascii="Times New Roman" w:hAnsi="Times New Roman" w:cs="Times New Roman"/>
          <w:color w:val="000000" w:themeColor="text1"/>
        </w:rPr>
        <w:t>I:</w:t>
      </w:r>
      <w:r w:rsidR="00617A0C" w:rsidRPr="007101FA">
        <w:rPr>
          <w:rFonts w:ascii="Times New Roman" w:hAnsi="Times New Roman" w:cs="Times New Roman"/>
          <w:color w:val="000000" w:themeColor="text1"/>
        </w:rPr>
        <w:t xml:space="preserve"> 45-46.)</w:t>
      </w:r>
    </w:p>
    <w:p w:rsidR="00E637BB" w:rsidRPr="00407017" w:rsidRDefault="005E12D0" w:rsidP="00407017">
      <w:pPr>
        <w:pStyle w:val="ListParagraph"/>
        <w:numPr>
          <w:ilvl w:val="0"/>
          <w:numId w:val="4"/>
        </w:numPr>
        <w:spacing w:line="480" w:lineRule="auto"/>
        <w:ind w:left="0" w:firstLine="810"/>
        <w:rPr>
          <w:rFonts w:ascii="Times New Roman" w:hAnsi="Times New Roman" w:cs="Times New Roman"/>
          <w:color w:val="000000" w:themeColor="text1"/>
        </w:rPr>
      </w:pPr>
      <w:r w:rsidRPr="00407017">
        <w:rPr>
          <w:rFonts w:ascii="Times New Roman" w:hAnsi="Times New Roman" w:cs="Times New Roman"/>
          <w:color w:val="000000" w:themeColor="text1"/>
        </w:rPr>
        <w:t xml:space="preserve">During the </w:t>
      </w:r>
      <w:r w:rsidR="001A5D98" w:rsidRPr="00407017">
        <w:rPr>
          <w:rFonts w:ascii="Times New Roman" w:hAnsi="Times New Roman" w:cs="Times New Roman"/>
          <w:color w:val="000000" w:themeColor="text1"/>
        </w:rPr>
        <w:t xml:space="preserve">diagnostic </w:t>
      </w:r>
      <w:r w:rsidRPr="00407017">
        <w:rPr>
          <w:rFonts w:ascii="Times New Roman" w:hAnsi="Times New Roman" w:cs="Times New Roman"/>
          <w:color w:val="000000" w:themeColor="text1"/>
        </w:rPr>
        <w:t xml:space="preserve">catheterization, Dr. Govindan noted </w:t>
      </w:r>
      <w:r w:rsidR="005B0A37" w:rsidRPr="00407017">
        <w:rPr>
          <w:rFonts w:ascii="Times New Roman" w:hAnsi="Times New Roman" w:cs="Times New Roman"/>
          <w:color w:val="000000" w:themeColor="text1"/>
        </w:rPr>
        <w:t>P</w:t>
      </w:r>
      <w:r w:rsidRPr="00407017">
        <w:rPr>
          <w:rFonts w:ascii="Times New Roman" w:hAnsi="Times New Roman" w:cs="Times New Roman"/>
          <w:color w:val="000000" w:themeColor="text1"/>
        </w:rPr>
        <w:t xml:space="preserve">atient </w:t>
      </w:r>
      <w:r w:rsidR="005B0A37" w:rsidRPr="00407017">
        <w:rPr>
          <w:rFonts w:ascii="Times New Roman" w:hAnsi="Times New Roman" w:cs="Times New Roman"/>
          <w:color w:val="000000" w:themeColor="text1"/>
        </w:rPr>
        <w:t xml:space="preserve">B </w:t>
      </w:r>
      <w:r w:rsidRPr="00407017">
        <w:rPr>
          <w:rFonts w:ascii="Times New Roman" w:hAnsi="Times New Roman" w:cs="Times New Roman"/>
          <w:color w:val="000000" w:themeColor="text1"/>
        </w:rPr>
        <w:t xml:space="preserve">had </w:t>
      </w:r>
      <w:r w:rsidR="00B32BA6" w:rsidRPr="00407017">
        <w:rPr>
          <w:rFonts w:ascii="Times New Roman" w:hAnsi="Times New Roman" w:cs="Times New Roman"/>
          <w:color w:val="000000" w:themeColor="text1"/>
        </w:rPr>
        <w:t xml:space="preserve">circumflex </w:t>
      </w:r>
      <w:r w:rsidRPr="00407017">
        <w:rPr>
          <w:rFonts w:ascii="Times New Roman" w:hAnsi="Times New Roman" w:cs="Times New Roman"/>
          <w:color w:val="000000" w:themeColor="text1"/>
        </w:rPr>
        <w:t>artery stenosis of more than 70%</w:t>
      </w:r>
      <w:r w:rsidR="00B32BA6" w:rsidRPr="00407017">
        <w:rPr>
          <w:rFonts w:ascii="Times New Roman" w:hAnsi="Times New Roman" w:cs="Times New Roman"/>
          <w:color w:val="000000" w:themeColor="text1"/>
        </w:rPr>
        <w:t xml:space="preserve"> caused by a lesion</w:t>
      </w:r>
      <w:r w:rsidR="00E637BB" w:rsidRPr="00407017">
        <w:rPr>
          <w:rFonts w:ascii="Times New Roman" w:hAnsi="Times New Roman" w:cs="Times New Roman"/>
          <w:color w:val="000000" w:themeColor="text1"/>
        </w:rPr>
        <w:t>.  Because of this</w:t>
      </w:r>
      <w:r w:rsidR="00524A26">
        <w:rPr>
          <w:rFonts w:ascii="Times New Roman" w:hAnsi="Times New Roman" w:cs="Times New Roman"/>
          <w:color w:val="000000" w:themeColor="text1"/>
        </w:rPr>
        <w:t xml:space="preserve"> </w:t>
      </w:r>
      <w:r w:rsidR="00E637BB" w:rsidRPr="00407017">
        <w:rPr>
          <w:rFonts w:ascii="Times New Roman" w:hAnsi="Times New Roman" w:cs="Times New Roman"/>
          <w:color w:val="000000" w:themeColor="text1"/>
        </w:rPr>
        <w:t>condition, the</w:t>
      </w:r>
      <w:r w:rsidR="004702FC" w:rsidRPr="00407017">
        <w:rPr>
          <w:rFonts w:ascii="Times New Roman" w:hAnsi="Times New Roman" w:cs="Times New Roman"/>
          <w:color w:val="000000" w:themeColor="text1"/>
        </w:rPr>
        <w:t xml:space="preserve"> location of the</w:t>
      </w:r>
      <w:r w:rsidR="00E637BB" w:rsidRPr="00407017">
        <w:rPr>
          <w:rFonts w:ascii="Times New Roman" w:hAnsi="Times New Roman" w:cs="Times New Roman"/>
          <w:color w:val="000000" w:themeColor="text1"/>
        </w:rPr>
        <w:t xml:space="preserve"> lesion</w:t>
      </w:r>
      <w:r w:rsidR="004702FC" w:rsidRPr="00407017">
        <w:rPr>
          <w:rFonts w:ascii="Times New Roman" w:hAnsi="Times New Roman" w:cs="Times New Roman"/>
          <w:color w:val="000000" w:themeColor="text1"/>
        </w:rPr>
        <w:t>,</w:t>
      </w:r>
      <w:r w:rsidR="00E637BB" w:rsidRPr="00407017">
        <w:rPr>
          <w:rFonts w:ascii="Times New Roman" w:hAnsi="Times New Roman" w:cs="Times New Roman"/>
          <w:color w:val="000000" w:themeColor="text1"/>
        </w:rPr>
        <w:t xml:space="preserve"> and </w:t>
      </w:r>
      <w:r w:rsidR="004702FC" w:rsidRPr="00407017">
        <w:rPr>
          <w:rFonts w:ascii="Times New Roman" w:hAnsi="Times New Roman" w:cs="Times New Roman"/>
          <w:color w:val="000000" w:themeColor="text1"/>
        </w:rPr>
        <w:t xml:space="preserve">the patient’s </w:t>
      </w:r>
      <w:r w:rsidR="00E637BB" w:rsidRPr="00407017">
        <w:rPr>
          <w:rFonts w:ascii="Times New Roman" w:hAnsi="Times New Roman" w:cs="Times New Roman"/>
          <w:color w:val="000000" w:themeColor="text1"/>
        </w:rPr>
        <w:t>anemia</w:t>
      </w:r>
      <w:r w:rsidR="004702FC" w:rsidRPr="00407017">
        <w:rPr>
          <w:rFonts w:ascii="Times New Roman" w:hAnsi="Times New Roman" w:cs="Times New Roman"/>
          <w:color w:val="000000" w:themeColor="text1"/>
        </w:rPr>
        <w:t>-related vulnerabilities</w:t>
      </w:r>
      <w:r w:rsidR="00E637BB" w:rsidRPr="00407017">
        <w:rPr>
          <w:rFonts w:ascii="Times New Roman" w:hAnsi="Times New Roman" w:cs="Times New Roman"/>
          <w:color w:val="000000" w:themeColor="text1"/>
        </w:rPr>
        <w:t xml:space="preserve">, Dr. Govindan decided to perform a percutaneous intervention, which </w:t>
      </w:r>
      <w:r w:rsidR="004702FC" w:rsidRPr="00407017">
        <w:rPr>
          <w:rFonts w:ascii="Times New Roman" w:hAnsi="Times New Roman" w:cs="Times New Roman"/>
          <w:color w:val="000000" w:themeColor="text1"/>
        </w:rPr>
        <w:t>involved</w:t>
      </w:r>
      <w:r w:rsidR="00B32BA6" w:rsidRPr="00407017">
        <w:rPr>
          <w:rFonts w:ascii="Times New Roman" w:hAnsi="Times New Roman" w:cs="Times New Roman"/>
          <w:color w:val="000000" w:themeColor="text1"/>
        </w:rPr>
        <w:t xml:space="preserve"> stent placement</w:t>
      </w:r>
      <w:r w:rsidR="00E637BB" w:rsidRPr="00407017">
        <w:rPr>
          <w:rFonts w:ascii="Times New Roman" w:hAnsi="Times New Roman" w:cs="Times New Roman"/>
          <w:color w:val="000000" w:themeColor="text1"/>
        </w:rPr>
        <w:t xml:space="preserve">.  </w:t>
      </w:r>
      <w:r w:rsidR="004702FC" w:rsidRPr="00407017">
        <w:rPr>
          <w:rFonts w:ascii="Times New Roman" w:hAnsi="Times New Roman" w:cs="Times New Roman"/>
          <w:color w:val="000000" w:themeColor="text1"/>
        </w:rPr>
        <w:t xml:space="preserve">After discussion with the team, including Dr. MacNaught, Dr. Govindan decided to use a </w:t>
      </w:r>
      <w:r w:rsidR="00E637BB" w:rsidRPr="00407017">
        <w:rPr>
          <w:rFonts w:ascii="Times New Roman" w:hAnsi="Times New Roman" w:cs="Times New Roman"/>
          <w:color w:val="000000" w:themeColor="text1"/>
        </w:rPr>
        <w:t>bare-metal stent instead of a drug-eluting stent</w:t>
      </w:r>
      <w:r w:rsidR="004702FC" w:rsidRPr="00407017">
        <w:rPr>
          <w:rFonts w:ascii="Times New Roman" w:hAnsi="Times New Roman" w:cs="Times New Roman"/>
          <w:color w:val="000000" w:themeColor="text1"/>
        </w:rPr>
        <w:t>.</w:t>
      </w:r>
      <w:r w:rsidR="00E637BB" w:rsidRPr="00407017">
        <w:rPr>
          <w:rFonts w:ascii="Times New Roman" w:hAnsi="Times New Roman" w:cs="Times New Roman"/>
          <w:color w:val="000000" w:themeColor="text1"/>
        </w:rPr>
        <w:t xml:space="preserve"> </w:t>
      </w:r>
      <w:r w:rsidR="009663FC" w:rsidRPr="00407017">
        <w:rPr>
          <w:rFonts w:ascii="Times New Roman" w:hAnsi="Times New Roman" w:cs="Times New Roman"/>
          <w:color w:val="000000" w:themeColor="text1"/>
        </w:rPr>
        <w:t xml:space="preserve"> </w:t>
      </w:r>
      <w:r w:rsidR="004702FC" w:rsidRPr="00407017">
        <w:rPr>
          <w:rFonts w:ascii="Times New Roman" w:hAnsi="Times New Roman" w:cs="Times New Roman"/>
          <w:color w:val="000000" w:themeColor="text1"/>
        </w:rPr>
        <w:t xml:space="preserve">He made this choice </w:t>
      </w:r>
      <w:r w:rsidR="00E637BB" w:rsidRPr="00407017">
        <w:rPr>
          <w:rFonts w:ascii="Times New Roman" w:hAnsi="Times New Roman" w:cs="Times New Roman"/>
          <w:color w:val="000000" w:themeColor="text1"/>
        </w:rPr>
        <w:t xml:space="preserve">because </w:t>
      </w:r>
      <w:r w:rsidR="004702FC" w:rsidRPr="00407017">
        <w:rPr>
          <w:rFonts w:ascii="Times New Roman" w:hAnsi="Times New Roman" w:cs="Times New Roman"/>
          <w:color w:val="000000" w:themeColor="text1"/>
        </w:rPr>
        <w:t xml:space="preserve">a bare </w:t>
      </w:r>
      <w:r w:rsidR="00E637BB" w:rsidRPr="00407017">
        <w:rPr>
          <w:rFonts w:ascii="Times New Roman" w:hAnsi="Times New Roman" w:cs="Times New Roman"/>
          <w:color w:val="000000" w:themeColor="text1"/>
        </w:rPr>
        <w:t>metal stent w</w:t>
      </w:r>
      <w:r w:rsidR="004702FC" w:rsidRPr="00407017">
        <w:rPr>
          <w:rFonts w:ascii="Times New Roman" w:hAnsi="Times New Roman" w:cs="Times New Roman"/>
          <w:color w:val="000000" w:themeColor="text1"/>
        </w:rPr>
        <w:t>as</w:t>
      </w:r>
      <w:r w:rsidR="00E637BB" w:rsidRPr="00407017">
        <w:rPr>
          <w:rFonts w:ascii="Times New Roman" w:hAnsi="Times New Roman" w:cs="Times New Roman"/>
          <w:color w:val="000000" w:themeColor="text1"/>
        </w:rPr>
        <w:t xml:space="preserve"> </w:t>
      </w:r>
      <w:r w:rsidR="004702FC" w:rsidRPr="00407017">
        <w:rPr>
          <w:rFonts w:ascii="Times New Roman" w:hAnsi="Times New Roman" w:cs="Times New Roman"/>
          <w:color w:val="000000" w:themeColor="text1"/>
        </w:rPr>
        <w:t xml:space="preserve">safer </w:t>
      </w:r>
      <w:r w:rsidR="00E637BB" w:rsidRPr="00407017">
        <w:rPr>
          <w:rFonts w:ascii="Times New Roman" w:hAnsi="Times New Roman" w:cs="Times New Roman"/>
          <w:color w:val="000000" w:themeColor="text1"/>
        </w:rPr>
        <w:t>for the patient</w:t>
      </w:r>
      <w:r w:rsidR="007101FA" w:rsidRPr="00407017">
        <w:rPr>
          <w:rFonts w:ascii="Times New Roman" w:hAnsi="Times New Roman" w:cs="Times New Roman"/>
          <w:color w:val="000000" w:themeColor="text1"/>
        </w:rPr>
        <w:t xml:space="preserve">, </w:t>
      </w:r>
      <w:r w:rsidR="0013367C">
        <w:rPr>
          <w:rFonts w:ascii="Times New Roman" w:hAnsi="Times New Roman" w:cs="Times New Roman"/>
          <w:color w:val="000000" w:themeColor="text1"/>
        </w:rPr>
        <w:t xml:space="preserve">who was anemic and suffered </w:t>
      </w:r>
      <w:r w:rsidR="004702FC" w:rsidRPr="00407017">
        <w:rPr>
          <w:rFonts w:ascii="Times New Roman" w:hAnsi="Times New Roman" w:cs="Times New Roman"/>
          <w:color w:val="000000" w:themeColor="text1"/>
        </w:rPr>
        <w:t>excess</w:t>
      </w:r>
      <w:r w:rsidR="007101FA" w:rsidRPr="00407017">
        <w:rPr>
          <w:rFonts w:ascii="Times New Roman" w:hAnsi="Times New Roman" w:cs="Times New Roman"/>
          <w:color w:val="000000" w:themeColor="text1"/>
        </w:rPr>
        <w:t>ive</w:t>
      </w:r>
      <w:r w:rsidR="004702FC" w:rsidRPr="00407017">
        <w:rPr>
          <w:rFonts w:ascii="Times New Roman" w:hAnsi="Times New Roman" w:cs="Times New Roman"/>
          <w:color w:val="000000" w:themeColor="text1"/>
        </w:rPr>
        <w:t xml:space="preserve"> bleeding</w:t>
      </w:r>
      <w:r w:rsidR="00E908D6" w:rsidRPr="00407017">
        <w:rPr>
          <w:rFonts w:ascii="Times New Roman" w:hAnsi="Times New Roman" w:cs="Times New Roman"/>
          <w:color w:val="000000" w:themeColor="text1"/>
        </w:rPr>
        <w:t xml:space="preserve">.  </w:t>
      </w:r>
      <w:r w:rsidR="00E637BB" w:rsidRPr="00407017">
        <w:rPr>
          <w:rFonts w:ascii="Times New Roman" w:hAnsi="Times New Roman" w:cs="Times New Roman"/>
          <w:color w:val="000000" w:themeColor="text1"/>
        </w:rPr>
        <w:t>(</w:t>
      </w:r>
      <w:r w:rsidR="006D24F9" w:rsidRPr="00407017">
        <w:rPr>
          <w:rFonts w:ascii="Times New Roman" w:hAnsi="Times New Roman" w:cs="Times New Roman"/>
          <w:color w:val="000000" w:themeColor="text1"/>
        </w:rPr>
        <w:t xml:space="preserve">Ex. 2: 2624-2626; </w:t>
      </w:r>
      <w:r w:rsidR="00E637BB" w:rsidRPr="00407017">
        <w:rPr>
          <w:rFonts w:ascii="Times New Roman" w:hAnsi="Times New Roman" w:cs="Times New Roman"/>
          <w:color w:val="000000" w:themeColor="text1"/>
        </w:rPr>
        <w:t xml:space="preserve">Govindan </w:t>
      </w:r>
      <w:r w:rsidR="007E1791" w:rsidRPr="00407017">
        <w:rPr>
          <w:rFonts w:ascii="Times New Roman" w:hAnsi="Times New Roman" w:cs="Times New Roman"/>
          <w:color w:val="000000" w:themeColor="text1"/>
        </w:rPr>
        <w:t>I:</w:t>
      </w:r>
      <w:r w:rsidR="00E637BB" w:rsidRPr="00407017">
        <w:rPr>
          <w:rFonts w:ascii="Times New Roman" w:hAnsi="Times New Roman" w:cs="Times New Roman"/>
          <w:color w:val="000000" w:themeColor="text1"/>
        </w:rPr>
        <w:t xml:space="preserve"> 118-12</w:t>
      </w:r>
      <w:r w:rsidR="004702FC" w:rsidRPr="00407017">
        <w:rPr>
          <w:rFonts w:ascii="Times New Roman" w:hAnsi="Times New Roman" w:cs="Times New Roman"/>
          <w:color w:val="000000" w:themeColor="text1"/>
        </w:rPr>
        <w:t>1</w:t>
      </w:r>
      <w:r w:rsidR="006D24F9" w:rsidRPr="00407017">
        <w:rPr>
          <w:rFonts w:ascii="Times New Roman" w:hAnsi="Times New Roman" w:cs="Times New Roman"/>
          <w:color w:val="000000" w:themeColor="text1"/>
        </w:rPr>
        <w:t>.</w:t>
      </w:r>
      <w:r w:rsidR="00E637BB" w:rsidRPr="00407017">
        <w:rPr>
          <w:rFonts w:ascii="Times New Roman" w:hAnsi="Times New Roman" w:cs="Times New Roman"/>
          <w:color w:val="000000" w:themeColor="text1"/>
        </w:rPr>
        <w:t>)</w:t>
      </w:r>
    </w:p>
    <w:p w:rsidR="00391259" w:rsidRPr="0017178B" w:rsidRDefault="00391259" w:rsidP="00407017">
      <w:pPr>
        <w:pStyle w:val="ListParagraph"/>
        <w:numPr>
          <w:ilvl w:val="0"/>
          <w:numId w:val="4"/>
        </w:numPr>
        <w:spacing w:line="480" w:lineRule="auto"/>
        <w:ind w:left="0" w:firstLine="810"/>
        <w:rPr>
          <w:rFonts w:ascii="Times New Roman" w:hAnsi="Times New Roman" w:cs="Times New Roman"/>
          <w:color w:val="000000" w:themeColor="text1"/>
        </w:rPr>
      </w:pPr>
      <w:r w:rsidRPr="0017178B">
        <w:rPr>
          <w:rFonts w:ascii="Times New Roman" w:hAnsi="Times New Roman" w:cs="Times New Roman"/>
          <w:color w:val="000000" w:themeColor="text1"/>
        </w:rPr>
        <w:t>Prior to initiating the percutaneous intervention, Dr. Govindan administered 8</w:t>
      </w:r>
      <w:r w:rsidR="0013367C">
        <w:rPr>
          <w:rFonts w:ascii="Times New Roman" w:hAnsi="Times New Roman" w:cs="Times New Roman"/>
          <w:color w:val="000000" w:themeColor="text1"/>
        </w:rPr>
        <w:t>,</w:t>
      </w:r>
      <w:r w:rsidRPr="0017178B">
        <w:rPr>
          <w:rFonts w:ascii="Times New Roman" w:hAnsi="Times New Roman" w:cs="Times New Roman"/>
          <w:color w:val="000000" w:themeColor="text1"/>
        </w:rPr>
        <w:t xml:space="preserve">000 units of heparin to Patient B.  Heparin is a blood thinner </w:t>
      </w:r>
      <w:r w:rsidR="00374E46" w:rsidRPr="0017178B">
        <w:rPr>
          <w:rFonts w:ascii="Times New Roman" w:hAnsi="Times New Roman" w:cs="Times New Roman"/>
          <w:color w:val="000000" w:themeColor="text1"/>
        </w:rPr>
        <w:t>and anticoagulant</w:t>
      </w:r>
      <w:r w:rsidRPr="0017178B">
        <w:rPr>
          <w:rFonts w:ascii="Times New Roman" w:hAnsi="Times New Roman" w:cs="Times New Roman"/>
          <w:color w:val="000000" w:themeColor="text1"/>
        </w:rPr>
        <w:t xml:space="preserve">.  </w:t>
      </w:r>
      <w:r w:rsidR="00374E46" w:rsidRPr="0017178B">
        <w:rPr>
          <w:rFonts w:ascii="Times New Roman" w:hAnsi="Times New Roman" w:cs="Times New Roman"/>
          <w:color w:val="000000" w:themeColor="text1"/>
        </w:rPr>
        <w:t>Heparin’s blood thinning effect is not instant and typically takes about “five to seven minutes”</w:t>
      </w:r>
      <w:r w:rsidR="009663FC">
        <w:rPr>
          <w:rFonts w:ascii="Times New Roman" w:hAnsi="Times New Roman" w:cs="Times New Roman"/>
          <w:color w:val="000000" w:themeColor="text1"/>
        </w:rPr>
        <w:t xml:space="preserve"> to take effect.</w:t>
      </w:r>
      <w:r w:rsidR="00374E46" w:rsidRPr="0017178B">
        <w:rPr>
          <w:rFonts w:ascii="Times New Roman" w:hAnsi="Times New Roman" w:cs="Times New Roman"/>
          <w:color w:val="000000" w:themeColor="text1"/>
        </w:rPr>
        <w:t xml:space="preserve">  </w:t>
      </w:r>
      <w:r w:rsidRPr="0017178B">
        <w:rPr>
          <w:rFonts w:ascii="Times New Roman" w:hAnsi="Times New Roman" w:cs="Times New Roman"/>
          <w:color w:val="000000" w:themeColor="text1"/>
        </w:rPr>
        <w:t>(</w:t>
      </w:r>
      <w:r w:rsidR="006D24F9" w:rsidRPr="0017178B">
        <w:rPr>
          <w:rFonts w:ascii="Times New Roman" w:hAnsi="Times New Roman" w:cs="Times New Roman"/>
          <w:color w:val="000000" w:themeColor="text1"/>
        </w:rPr>
        <w:t xml:space="preserve">Ex. 2: 2625; </w:t>
      </w:r>
      <w:r w:rsidRPr="0017178B">
        <w:rPr>
          <w:rFonts w:ascii="Times New Roman" w:hAnsi="Times New Roman" w:cs="Times New Roman"/>
          <w:color w:val="000000" w:themeColor="text1"/>
        </w:rPr>
        <w:t>Govindan I</w:t>
      </w:r>
      <w:r w:rsidR="009159C8" w:rsidRPr="0017178B">
        <w:rPr>
          <w:rFonts w:ascii="Times New Roman" w:hAnsi="Times New Roman" w:cs="Times New Roman"/>
          <w:color w:val="000000" w:themeColor="text1"/>
        </w:rPr>
        <w:t xml:space="preserve">: </w:t>
      </w:r>
      <w:r w:rsidRPr="0017178B">
        <w:rPr>
          <w:rFonts w:ascii="Times New Roman" w:hAnsi="Times New Roman" w:cs="Times New Roman"/>
          <w:color w:val="000000" w:themeColor="text1"/>
        </w:rPr>
        <w:t xml:space="preserve">53, </w:t>
      </w:r>
      <w:r w:rsidR="00374E46" w:rsidRPr="0017178B">
        <w:rPr>
          <w:rFonts w:ascii="Times New Roman" w:hAnsi="Times New Roman" w:cs="Times New Roman"/>
          <w:color w:val="000000" w:themeColor="text1"/>
        </w:rPr>
        <w:t>12</w:t>
      </w:r>
      <w:r w:rsidR="00116F86" w:rsidRPr="0017178B">
        <w:rPr>
          <w:rFonts w:ascii="Times New Roman" w:hAnsi="Times New Roman" w:cs="Times New Roman"/>
          <w:color w:val="000000" w:themeColor="text1"/>
        </w:rPr>
        <w:t>2, 127</w:t>
      </w:r>
      <w:r w:rsidR="00374E46" w:rsidRPr="0017178B">
        <w:rPr>
          <w:rFonts w:ascii="Times New Roman" w:hAnsi="Times New Roman" w:cs="Times New Roman"/>
          <w:color w:val="000000" w:themeColor="text1"/>
        </w:rPr>
        <w:t xml:space="preserve">, </w:t>
      </w:r>
      <w:r w:rsidRPr="0017178B">
        <w:rPr>
          <w:rFonts w:ascii="Times New Roman" w:hAnsi="Times New Roman" w:cs="Times New Roman"/>
          <w:color w:val="000000" w:themeColor="text1"/>
        </w:rPr>
        <w:t>Resnic II</w:t>
      </w:r>
      <w:r w:rsidR="009159C8" w:rsidRPr="0017178B">
        <w:rPr>
          <w:rFonts w:ascii="Times New Roman" w:hAnsi="Times New Roman" w:cs="Times New Roman"/>
          <w:color w:val="000000" w:themeColor="text1"/>
        </w:rPr>
        <w:t xml:space="preserve">: </w:t>
      </w:r>
      <w:r w:rsidRPr="0017178B">
        <w:rPr>
          <w:rFonts w:ascii="Times New Roman" w:hAnsi="Times New Roman" w:cs="Times New Roman"/>
          <w:color w:val="000000" w:themeColor="text1"/>
        </w:rPr>
        <w:t>52.)</w:t>
      </w:r>
    </w:p>
    <w:p w:rsidR="00E637BB" w:rsidRPr="0017178B" w:rsidRDefault="00B40175" w:rsidP="00407017">
      <w:pPr>
        <w:pStyle w:val="ListParagraph"/>
        <w:numPr>
          <w:ilvl w:val="0"/>
          <w:numId w:val="4"/>
        </w:numPr>
        <w:spacing w:line="480" w:lineRule="auto"/>
        <w:ind w:left="0" w:firstLine="810"/>
        <w:rPr>
          <w:rFonts w:ascii="Times New Roman" w:hAnsi="Times New Roman" w:cs="Times New Roman"/>
          <w:color w:val="000000" w:themeColor="text1"/>
        </w:rPr>
      </w:pPr>
      <w:r w:rsidRPr="0017178B">
        <w:rPr>
          <w:rFonts w:ascii="Times New Roman" w:hAnsi="Times New Roman" w:cs="Times New Roman"/>
          <w:color w:val="000000" w:themeColor="text1"/>
        </w:rPr>
        <w:t xml:space="preserve">During </w:t>
      </w:r>
      <w:r w:rsidR="0069706E" w:rsidRPr="0017178B">
        <w:rPr>
          <w:rFonts w:ascii="Times New Roman" w:hAnsi="Times New Roman" w:cs="Times New Roman"/>
          <w:color w:val="000000" w:themeColor="text1"/>
        </w:rPr>
        <w:t>the percutaneous intervention</w:t>
      </w:r>
      <w:r w:rsidR="00DF040D" w:rsidRPr="0017178B">
        <w:rPr>
          <w:rFonts w:ascii="Times New Roman" w:hAnsi="Times New Roman" w:cs="Times New Roman"/>
          <w:color w:val="000000" w:themeColor="text1"/>
        </w:rPr>
        <w:t xml:space="preserve">, </w:t>
      </w:r>
      <w:r w:rsidRPr="0017178B">
        <w:rPr>
          <w:rFonts w:ascii="Times New Roman" w:hAnsi="Times New Roman" w:cs="Times New Roman"/>
          <w:color w:val="000000" w:themeColor="text1"/>
        </w:rPr>
        <w:t xml:space="preserve">a </w:t>
      </w:r>
      <w:r w:rsidR="0069706E" w:rsidRPr="0017178B">
        <w:rPr>
          <w:rFonts w:ascii="Times New Roman" w:hAnsi="Times New Roman" w:cs="Times New Roman"/>
          <w:color w:val="000000" w:themeColor="text1"/>
        </w:rPr>
        <w:t>thrombus</w:t>
      </w:r>
      <w:r w:rsidR="009663FC">
        <w:rPr>
          <w:rFonts w:ascii="Times New Roman" w:hAnsi="Times New Roman" w:cs="Times New Roman"/>
          <w:color w:val="000000" w:themeColor="text1"/>
        </w:rPr>
        <w:t xml:space="preserve"> (clot)</w:t>
      </w:r>
      <w:r w:rsidR="0069706E" w:rsidRPr="0017178B">
        <w:rPr>
          <w:rFonts w:ascii="Times New Roman" w:hAnsi="Times New Roman" w:cs="Times New Roman"/>
          <w:color w:val="000000" w:themeColor="text1"/>
        </w:rPr>
        <w:t xml:space="preserve"> </w:t>
      </w:r>
      <w:r w:rsidR="00DF040D" w:rsidRPr="0017178B">
        <w:rPr>
          <w:rFonts w:ascii="Times New Roman" w:hAnsi="Times New Roman" w:cs="Times New Roman"/>
          <w:color w:val="000000" w:themeColor="text1"/>
        </w:rPr>
        <w:t xml:space="preserve">formed </w:t>
      </w:r>
      <w:r w:rsidR="00E273DC" w:rsidRPr="0017178B">
        <w:rPr>
          <w:rFonts w:ascii="Times New Roman" w:hAnsi="Times New Roman" w:cs="Times New Roman"/>
          <w:color w:val="000000" w:themeColor="text1"/>
        </w:rPr>
        <w:t xml:space="preserve">in Patient B’s heart.  The thrombus </w:t>
      </w:r>
      <w:r w:rsidR="0069706E" w:rsidRPr="0017178B">
        <w:rPr>
          <w:rFonts w:ascii="Times New Roman" w:hAnsi="Times New Roman" w:cs="Times New Roman"/>
          <w:color w:val="000000" w:themeColor="text1"/>
        </w:rPr>
        <w:t>completely block</w:t>
      </w:r>
      <w:r w:rsidR="00DF040D" w:rsidRPr="0017178B">
        <w:rPr>
          <w:rFonts w:ascii="Times New Roman" w:hAnsi="Times New Roman" w:cs="Times New Roman"/>
          <w:color w:val="000000" w:themeColor="text1"/>
        </w:rPr>
        <w:t>ed</w:t>
      </w:r>
      <w:r w:rsidR="0069706E" w:rsidRPr="0017178B">
        <w:rPr>
          <w:rFonts w:ascii="Times New Roman" w:hAnsi="Times New Roman" w:cs="Times New Roman"/>
          <w:color w:val="000000" w:themeColor="text1"/>
        </w:rPr>
        <w:t xml:space="preserve"> blood flow </w:t>
      </w:r>
      <w:r w:rsidR="00E273DC" w:rsidRPr="0017178B">
        <w:rPr>
          <w:rFonts w:ascii="Times New Roman" w:hAnsi="Times New Roman" w:cs="Times New Roman"/>
          <w:color w:val="000000" w:themeColor="text1"/>
        </w:rPr>
        <w:t xml:space="preserve">of </w:t>
      </w:r>
      <w:r w:rsidRPr="0017178B">
        <w:rPr>
          <w:rFonts w:ascii="Times New Roman" w:hAnsi="Times New Roman" w:cs="Times New Roman"/>
          <w:color w:val="000000" w:themeColor="text1"/>
        </w:rPr>
        <w:t xml:space="preserve">both the left anterior descending artery and the circumflex artery. </w:t>
      </w:r>
      <w:r w:rsidR="00BA4EF6" w:rsidRPr="0017178B">
        <w:rPr>
          <w:rFonts w:ascii="Times New Roman" w:hAnsi="Times New Roman" w:cs="Times New Roman"/>
          <w:color w:val="000000" w:themeColor="text1"/>
        </w:rPr>
        <w:t xml:space="preserve"> Given that both “the left-anterior descending artery and the circumflex artery” were affected, the clot “had to arise from someplace other than those two arteries.”  The catheter is a likely external source of a </w:t>
      </w:r>
      <w:r w:rsidR="004911E8" w:rsidRPr="0017178B">
        <w:rPr>
          <w:rFonts w:ascii="Times New Roman" w:hAnsi="Times New Roman" w:cs="Times New Roman"/>
          <w:color w:val="000000" w:themeColor="text1"/>
        </w:rPr>
        <w:t>thrombus</w:t>
      </w:r>
      <w:r w:rsidR="00BA4EF6" w:rsidRPr="0017178B">
        <w:rPr>
          <w:rFonts w:ascii="Times New Roman" w:hAnsi="Times New Roman" w:cs="Times New Roman"/>
          <w:color w:val="000000" w:themeColor="text1"/>
        </w:rPr>
        <w:t xml:space="preserve"> under such circumstances</w:t>
      </w:r>
      <w:r w:rsidR="005B0A37">
        <w:rPr>
          <w:rFonts w:ascii="Times New Roman" w:hAnsi="Times New Roman" w:cs="Times New Roman"/>
          <w:color w:val="000000" w:themeColor="text1"/>
        </w:rPr>
        <w:t xml:space="preserve">.  </w:t>
      </w:r>
      <w:r w:rsidR="0069706E" w:rsidRPr="0017178B">
        <w:rPr>
          <w:rFonts w:ascii="Times New Roman" w:hAnsi="Times New Roman" w:cs="Times New Roman"/>
          <w:color w:val="000000" w:themeColor="text1"/>
        </w:rPr>
        <w:t xml:space="preserve">(Govindan </w:t>
      </w:r>
      <w:r w:rsidR="009159C8" w:rsidRPr="0017178B">
        <w:rPr>
          <w:rFonts w:ascii="Times New Roman" w:hAnsi="Times New Roman" w:cs="Times New Roman"/>
          <w:color w:val="000000" w:themeColor="text1"/>
        </w:rPr>
        <w:t>I:</w:t>
      </w:r>
      <w:r w:rsidR="0069706E" w:rsidRPr="0017178B">
        <w:rPr>
          <w:rFonts w:ascii="Times New Roman" w:hAnsi="Times New Roman" w:cs="Times New Roman"/>
          <w:color w:val="000000" w:themeColor="text1"/>
        </w:rPr>
        <w:t xml:space="preserve"> 51-52; </w:t>
      </w:r>
      <w:r w:rsidRPr="0017178B">
        <w:rPr>
          <w:rFonts w:ascii="Times New Roman" w:hAnsi="Times New Roman" w:cs="Times New Roman"/>
          <w:color w:val="000000" w:themeColor="text1"/>
        </w:rPr>
        <w:t xml:space="preserve">Lawson </w:t>
      </w:r>
      <w:r w:rsidR="009159C8" w:rsidRPr="0017178B">
        <w:rPr>
          <w:rFonts w:ascii="Times New Roman" w:hAnsi="Times New Roman" w:cs="Times New Roman"/>
          <w:color w:val="000000" w:themeColor="text1"/>
        </w:rPr>
        <w:t>I:</w:t>
      </w:r>
      <w:r w:rsidRPr="0017178B">
        <w:rPr>
          <w:rFonts w:ascii="Times New Roman" w:hAnsi="Times New Roman" w:cs="Times New Roman"/>
          <w:color w:val="000000" w:themeColor="text1"/>
        </w:rPr>
        <w:t xml:space="preserve"> 168</w:t>
      </w:r>
      <w:r w:rsidR="004911E8" w:rsidRPr="0017178B">
        <w:rPr>
          <w:rFonts w:ascii="Times New Roman" w:hAnsi="Times New Roman" w:cs="Times New Roman"/>
          <w:color w:val="000000" w:themeColor="text1"/>
        </w:rPr>
        <w:t>-169</w:t>
      </w:r>
      <w:r w:rsidR="0069706E" w:rsidRPr="0017178B">
        <w:rPr>
          <w:rFonts w:ascii="Times New Roman" w:hAnsi="Times New Roman" w:cs="Times New Roman"/>
          <w:color w:val="000000" w:themeColor="text1"/>
        </w:rPr>
        <w:t>.</w:t>
      </w:r>
      <w:r w:rsidRPr="0017178B">
        <w:rPr>
          <w:rFonts w:ascii="Times New Roman" w:hAnsi="Times New Roman" w:cs="Times New Roman"/>
          <w:color w:val="000000" w:themeColor="text1"/>
        </w:rPr>
        <w:t xml:space="preserve">) </w:t>
      </w:r>
    </w:p>
    <w:p w:rsidR="006F4128" w:rsidRPr="0017178B" w:rsidRDefault="00456615" w:rsidP="00407017">
      <w:pPr>
        <w:pStyle w:val="ListParagraph"/>
        <w:numPr>
          <w:ilvl w:val="0"/>
          <w:numId w:val="4"/>
        </w:numPr>
        <w:spacing w:line="480" w:lineRule="auto"/>
        <w:ind w:left="0" w:firstLine="810"/>
        <w:rPr>
          <w:rFonts w:ascii="Times New Roman" w:hAnsi="Times New Roman" w:cs="Times New Roman"/>
          <w:color w:val="000000" w:themeColor="text1"/>
        </w:rPr>
      </w:pPr>
      <w:r w:rsidRPr="0017178B">
        <w:rPr>
          <w:rFonts w:ascii="Times New Roman" w:hAnsi="Times New Roman" w:cs="Times New Roman"/>
          <w:color w:val="000000" w:themeColor="text1"/>
        </w:rPr>
        <w:t>The formation of a thrombus</w:t>
      </w:r>
      <w:r w:rsidR="0064044D" w:rsidRPr="0017178B">
        <w:rPr>
          <w:rFonts w:ascii="Times New Roman" w:hAnsi="Times New Roman" w:cs="Times New Roman"/>
          <w:color w:val="000000" w:themeColor="text1"/>
        </w:rPr>
        <w:t xml:space="preserve"> is a </w:t>
      </w:r>
      <w:r w:rsidR="00BA7137" w:rsidRPr="0017178B">
        <w:rPr>
          <w:rFonts w:ascii="Times New Roman" w:hAnsi="Times New Roman" w:cs="Times New Roman"/>
          <w:color w:val="000000" w:themeColor="text1"/>
        </w:rPr>
        <w:t>“serious, rare but well-known complication of percutaneous coronary interventional procedures</w:t>
      </w:r>
      <w:r w:rsidR="0064044D" w:rsidRPr="0017178B">
        <w:rPr>
          <w:rFonts w:ascii="Times New Roman" w:hAnsi="Times New Roman" w:cs="Times New Roman"/>
          <w:color w:val="000000" w:themeColor="text1"/>
        </w:rPr>
        <w:t>.”</w:t>
      </w:r>
      <w:r w:rsidR="009604A6" w:rsidRPr="0017178B">
        <w:rPr>
          <w:rFonts w:ascii="Times New Roman" w:hAnsi="Times New Roman" w:cs="Times New Roman"/>
          <w:color w:val="000000" w:themeColor="text1"/>
        </w:rPr>
        <w:t xml:space="preserve"> </w:t>
      </w:r>
      <w:r w:rsidR="0064044D" w:rsidRPr="0017178B">
        <w:rPr>
          <w:rFonts w:ascii="Times New Roman" w:hAnsi="Times New Roman" w:cs="Times New Roman"/>
          <w:color w:val="000000" w:themeColor="text1"/>
        </w:rPr>
        <w:t xml:space="preserve"> </w:t>
      </w:r>
      <w:r w:rsidRPr="0017178B">
        <w:rPr>
          <w:rFonts w:ascii="Times New Roman" w:hAnsi="Times New Roman" w:cs="Times New Roman"/>
          <w:color w:val="000000" w:themeColor="text1"/>
        </w:rPr>
        <w:t xml:space="preserve">The occurrence of a thrombus </w:t>
      </w:r>
      <w:r w:rsidR="0064044D" w:rsidRPr="0017178B">
        <w:rPr>
          <w:rFonts w:ascii="Times New Roman" w:hAnsi="Times New Roman" w:cs="Times New Roman"/>
          <w:color w:val="000000" w:themeColor="text1"/>
        </w:rPr>
        <w:t xml:space="preserve">during </w:t>
      </w:r>
      <w:r w:rsidR="00152C56" w:rsidRPr="0017178B">
        <w:rPr>
          <w:rFonts w:ascii="Times New Roman" w:hAnsi="Times New Roman" w:cs="Times New Roman"/>
          <w:color w:val="000000" w:themeColor="text1"/>
        </w:rPr>
        <w:t>a</w:t>
      </w:r>
      <w:r w:rsidR="006538B8" w:rsidRPr="0017178B">
        <w:rPr>
          <w:rFonts w:ascii="Times New Roman" w:hAnsi="Times New Roman" w:cs="Times New Roman"/>
          <w:color w:val="000000" w:themeColor="text1"/>
        </w:rPr>
        <w:t xml:space="preserve"> percutaneous intervention </w:t>
      </w:r>
      <w:r w:rsidRPr="0017178B">
        <w:rPr>
          <w:rFonts w:ascii="Times New Roman" w:hAnsi="Times New Roman" w:cs="Times New Roman"/>
          <w:color w:val="000000" w:themeColor="text1"/>
        </w:rPr>
        <w:t xml:space="preserve">is </w:t>
      </w:r>
      <w:r w:rsidR="0064044D" w:rsidRPr="0017178B">
        <w:rPr>
          <w:rFonts w:ascii="Times New Roman" w:hAnsi="Times New Roman" w:cs="Times New Roman"/>
          <w:color w:val="000000" w:themeColor="text1"/>
        </w:rPr>
        <w:t>not</w:t>
      </w:r>
      <w:r w:rsidR="00152C56" w:rsidRPr="0017178B">
        <w:rPr>
          <w:rFonts w:ascii="Times New Roman" w:hAnsi="Times New Roman" w:cs="Times New Roman"/>
          <w:color w:val="000000" w:themeColor="text1"/>
        </w:rPr>
        <w:t xml:space="preserve">, </w:t>
      </w:r>
      <w:r w:rsidR="006538B8" w:rsidRPr="0017178B">
        <w:rPr>
          <w:rFonts w:ascii="Times New Roman" w:hAnsi="Times New Roman" w:cs="Times New Roman"/>
          <w:color w:val="000000" w:themeColor="text1"/>
        </w:rPr>
        <w:t>by itself</w:t>
      </w:r>
      <w:r w:rsidR="00152C56" w:rsidRPr="0017178B">
        <w:rPr>
          <w:rFonts w:ascii="Times New Roman" w:hAnsi="Times New Roman" w:cs="Times New Roman"/>
          <w:color w:val="000000" w:themeColor="text1"/>
        </w:rPr>
        <w:t xml:space="preserve">, </w:t>
      </w:r>
      <w:r w:rsidR="00F509D0" w:rsidRPr="0017178B">
        <w:rPr>
          <w:rFonts w:ascii="Times New Roman" w:hAnsi="Times New Roman" w:cs="Times New Roman"/>
          <w:color w:val="000000" w:themeColor="text1"/>
        </w:rPr>
        <w:t>a violation of</w:t>
      </w:r>
      <w:r w:rsidR="00501445" w:rsidRPr="0017178B">
        <w:rPr>
          <w:rFonts w:ascii="Times New Roman" w:hAnsi="Times New Roman" w:cs="Times New Roman"/>
          <w:color w:val="000000" w:themeColor="text1"/>
        </w:rPr>
        <w:t xml:space="preserve"> </w:t>
      </w:r>
      <w:r w:rsidR="0064044D" w:rsidRPr="0017178B">
        <w:rPr>
          <w:rFonts w:ascii="Times New Roman" w:hAnsi="Times New Roman" w:cs="Times New Roman"/>
          <w:color w:val="000000" w:themeColor="text1"/>
        </w:rPr>
        <w:t>the s</w:t>
      </w:r>
      <w:r w:rsidR="006F4128" w:rsidRPr="0017178B">
        <w:rPr>
          <w:rFonts w:ascii="Times New Roman" w:hAnsi="Times New Roman" w:cs="Times New Roman"/>
          <w:color w:val="000000" w:themeColor="text1"/>
        </w:rPr>
        <w:t>tandard of care</w:t>
      </w:r>
      <w:r w:rsidR="0064044D" w:rsidRPr="0017178B">
        <w:rPr>
          <w:rFonts w:ascii="Times New Roman" w:hAnsi="Times New Roman" w:cs="Times New Roman"/>
          <w:color w:val="000000" w:themeColor="text1"/>
        </w:rPr>
        <w:t>.</w:t>
      </w:r>
      <w:r w:rsidR="006F4128" w:rsidRPr="0017178B">
        <w:rPr>
          <w:rFonts w:ascii="Times New Roman" w:hAnsi="Times New Roman" w:cs="Times New Roman"/>
          <w:color w:val="000000" w:themeColor="text1"/>
        </w:rPr>
        <w:t xml:space="preserve"> </w:t>
      </w:r>
      <w:r w:rsidR="0072350D">
        <w:rPr>
          <w:rFonts w:ascii="Times New Roman" w:hAnsi="Times New Roman" w:cs="Times New Roman"/>
          <w:color w:val="000000" w:themeColor="text1"/>
        </w:rPr>
        <w:t xml:space="preserve"> </w:t>
      </w:r>
      <w:r w:rsidR="0064044D" w:rsidRPr="0017178B">
        <w:rPr>
          <w:rFonts w:ascii="Times New Roman" w:hAnsi="Times New Roman" w:cs="Times New Roman"/>
          <w:color w:val="000000" w:themeColor="text1"/>
        </w:rPr>
        <w:t xml:space="preserve">Even with “meticulous handling of the catheter, </w:t>
      </w:r>
      <w:r w:rsidR="006538B8" w:rsidRPr="0017178B">
        <w:rPr>
          <w:rFonts w:ascii="Times New Roman" w:hAnsi="Times New Roman" w:cs="Times New Roman"/>
          <w:color w:val="000000" w:themeColor="text1"/>
        </w:rPr>
        <w:t xml:space="preserve">[and] </w:t>
      </w:r>
      <w:r w:rsidR="0064044D" w:rsidRPr="0017178B">
        <w:rPr>
          <w:rFonts w:ascii="Times New Roman" w:hAnsi="Times New Roman" w:cs="Times New Roman"/>
          <w:color w:val="000000" w:themeColor="text1"/>
        </w:rPr>
        <w:t>the injection syste</w:t>
      </w:r>
      <w:r w:rsidR="006538B8" w:rsidRPr="0017178B">
        <w:rPr>
          <w:rFonts w:ascii="Times New Roman" w:hAnsi="Times New Roman" w:cs="Times New Roman"/>
          <w:color w:val="000000" w:themeColor="text1"/>
        </w:rPr>
        <w:t>m</w:t>
      </w:r>
      <w:r w:rsidR="0064044D" w:rsidRPr="0017178B">
        <w:rPr>
          <w:rFonts w:ascii="Times New Roman" w:hAnsi="Times New Roman" w:cs="Times New Roman"/>
          <w:color w:val="000000" w:themeColor="text1"/>
        </w:rPr>
        <w:t>”</w:t>
      </w:r>
      <w:r w:rsidR="006538B8" w:rsidRPr="0017178B">
        <w:rPr>
          <w:rFonts w:ascii="Times New Roman" w:hAnsi="Times New Roman" w:cs="Times New Roman"/>
          <w:color w:val="000000" w:themeColor="text1"/>
        </w:rPr>
        <w:t xml:space="preserve"> </w:t>
      </w:r>
      <w:r w:rsidR="0064044D" w:rsidRPr="0017178B">
        <w:rPr>
          <w:rFonts w:ascii="Times New Roman" w:hAnsi="Times New Roman" w:cs="Times New Roman"/>
          <w:color w:val="000000" w:themeColor="text1"/>
        </w:rPr>
        <w:t xml:space="preserve">an </w:t>
      </w:r>
      <w:r w:rsidR="006F4128" w:rsidRPr="0017178B">
        <w:rPr>
          <w:rFonts w:ascii="Times New Roman" w:hAnsi="Times New Roman" w:cs="Times New Roman"/>
          <w:color w:val="000000" w:themeColor="text1"/>
        </w:rPr>
        <w:t xml:space="preserve">interventional cardiologist </w:t>
      </w:r>
      <w:r w:rsidR="0064044D" w:rsidRPr="0017178B">
        <w:rPr>
          <w:rFonts w:ascii="Times New Roman" w:hAnsi="Times New Roman" w:cs="Times New Roman"/>
          <w:color w:val="000000" w:themeColor="text1"/>
        </w:rPr>
        <w:t xml:space="preserve">may still inadvertently introduce a blood clot into the patient.  </w:t>
      </w:r>
      <w:r w:rsidR="001832F1" w:rsidRPr="0017178B">
        <w:rPr>
          <w:rFonts w:ascii="Times New Roman" w:hAnsi="Times New Roman" w:cs="Times New Roman"/>
          <w:color w:val="000000" w:themeColor="text1"/>
        </w:rPr>
        <w:t xml:space="preserve">Blood clots can also form when the blood thinner medication has not had enough time to act prior to the intervention.  </w:t>
      </w:r>
      <w:r w:rsidR="006F4128" w:rsidRPr="0017178B">
        <w:rPr>
          <w:rFonts w:ascii="Times New Roman" w:hAnsi="Times New Roman" w:cs="Times New Roman"/>
          <w:color w:val="000000" w:themeColor="text1"/>
        </w:rPr>
        <w:t>(</w:t>
      </w:r>
      <w:r w:rsidR="001832F1" w:rsidRPr="0017178B">
        <w:rPr>
          <w:rFonts w:ascii="Times New Roman" w:hAnsi="Times New Roman" w:cs="Times New Roman"/>
          <w:color w:val="000000" w:themeColor="text1"/>
        </w:rPr>
        <w:t>Govindan I</w:t>
      </w:r>
      <w:r w:rsidR="009159C8" w:rsidRPr="0017178B">
        <w:rPr>
          <w:rFonts w:ascii="Times New Roman" w:hAnsi="Times New Roman" w:cs="Times New Roman"/>
          <w:color w:val="000000" w:themeColor="text1"/>
        </w:rPr>
        <w:t xml:space="preserve">: </w:t>
      </w:r>
      <w:r w:rsidR="001832F1" w:rsidRPr="0017178B">
        <w:rPr>
          <w:rFonts w:ascii="Times New Roman" w:hAnsi="Times New Roman" w:cs="Times New Roman"/>
          <w:color w:val="000000" w:themeColor="text1"/>
        </w:rPr>
        <w:t xml:space="preserve">127, </w:t>
      </w:r>
      <w:r w:rsidR="006F4128" w:rsidRPr="0017178B">
        <w:rPr>
          <w:rFonts w:ascii="Times New Roman" w:hAnsi="Times New Roman" w:cs="Times New Roman"/>
          <w:color w:val="000000" w:themeColor="text1"/>
        </w:rPr>
        <w:t xml:space="preserve">Resnic </w:t>
      </w:r>
      <w:r w:rsidR="001832F1" w:rsidRPr="0017178B">
        <w:rPr>
          <w:rFonts w:ascii="Times New Roman" w:hAnsi="Times New Roman" w:cs="Times New Roman"/>
          <w:color w:val="000000" w:themeColor="text1"/>
        </w:rPr>
        <w:t>II</w:t>
      </w:r>
      <w:r w:rsidR="009159C8" w:rsidRPr="0017178B">
        <w:rPr>
          <w:rFonts w:ascii="Times New Roman" w:hAnsi="Times New Roman" w:cs="Times New Roman"/>
          <w:color w:val="000000" w:themeColor="text1"/>
        </w:rPr>
        <w:t>:</w:t>
      </w:r>
      <w:r w:rsidR="006F4128" w:rsidRPr="0017178B">
        <w:rPr>
          <w:rFonts w:ascii="Times New Roman" w:hAnsi="Times New Roman" w:cs="Times New Roman"/>
          <w:color w:val="000000" w:themeColor="text1"/>
        </w:rPr>
        <w:t xml:space="preserve"> 47-49</w:t>
      </w:r>
      <w:r w:rsidR="00441A91" w:rsidRPr="0017178B">
        <w:rPr>
          <w:rFonts w:ascii="Times New Roman" w:hAnsi="Times New Roman" w:cs="Times New Roman"/>
          <w:color w:val="000000" w:themeColor="text1"/>
        </w:rPr>
        <w:t>.</w:t>
      </w:r>
      <w:r w:rsidR="006F4128" w:rsidRPr="0017178B">
        <w:rPr>
          <w:rFonts w:ascii="Times New Roman" w:hAnsi="Times New Roman" w:cs="Times New Roman"/>
          <w:color w:val="000000" w:themeColor="text1"/>
        </w:rPr>
        <w:t xml:space="preserve">) </w:t>
      </w:r>
    </w:p>
    <w:p w:rsidR="00DE3C97" w:rsidRPr="0017178B" w:rsidRDefault="00DE3C97" w:rsidP="00407017">
      <w:pPr>
        <w:pStyle w:val="ListParagraph"/>
        <w:numPr>
          <w:ilvl w:val="0"/>
          <w:numId w:val="4"/>
        </w:numPr>
        <w:spacing w:line="480" w:lineRule="auto"/>
        <w:ind w:left="0" w:firstLine="810"/>
        <w:rPr>
          <w:rFonts w:ascii="Times New Roman" w:hAnsi="Times New Roman" w:cs="Times New Roman"/>
          <w:color w:val="000000" w:themeColor="text1"/>
        </w:rPr>
      </w:pPr>
      <w:r w:rsidRPr="0017178B">
        <w:rPr>
          <w:rFonts w:ascii="Times New Roman" w:hAnsi="Times New Roman" w:cs="Times New Roman"/>
          <w:color w:val="000000" w:themeColor="text1"/>
        </w:rPr>
        <w:t xml:space="preserve">Another way interventional cardiologists minimize the risk of clots is by monitoring the </w:t>
      </w:r>
      <w:r w:rsidR="001F7F41" w:rsidRPr="0017178B">
        <w:rPr>
          <w:rFonts w:ascii="Times New Roman" w:hAnsi="Times New Roman" w:cs="Times New Roman"/>
          <w:color w:val="000000" w:themeColor="text1"/>
        </w:rPr>
        <w:t xml:space="preserve">catheter’s </w:t>
      </w:r>
      <w:r w:rsidRPr="0017178B">
        <w:rPr>
          <w:rFonts w:ascii="Times New Roman" w:hAnsi="Times New Roman" w:cs="Times New Roman"/>
          <w:color w:val="000000" w:themeColor="text1"/>
        </w:rPr>
        <w:t>pressure waveform before injecting</w:t>
      </w:r>
      <w:r w:rsidR="001F7F41" w:rsidRPr="0017178B">
        <w:rPr>
          <w:rFonts w:ascii="Times New Roman" w:hAnsi="Times New Roman" w:cs="Times New Roman"/>
          <w:color w:val="000000" w:themeColor="text1"/>
        </w:rPr>
        <w:t xml:space="preserve"> it into the patient’s artery</w:t>
      </w:r>
      <w:r w:rsidRPr="0017178B">
        <w:rPr>
          <w:rFonts w:ascii="Times New Roman" w:hAnsi="Times New Roman" w:cs="Times New Roman"/>
          <w:color w:val="000000" w:themeColor="text1"/>
        </w:rPr>
        <w:t xml:space="preserve">.  </w:t>
      </w:r>
      <w:r w:rsidR="001F7F41" w:rsidRPr="0017178B">
        <w:rPr>
          <w:rFonts w:ascii="Times New Roman" w:hAnsi="Times New Roman" w:cs="Times New Roman"/>
          <w:color w:val="000000" w:themeColor="text1"/>
        </w:rPr>
        <w:t xml:space="preserve">Pressure waveform is a measurement of the pressure from the tip of the catheter to where “it’s being measured outside the body.”  A clot would result in pressure concentrated at the tip of the catheter.  (Resnic II: 51-52.) </w:t>
      </w:r>
    </w:p>
    <w:p w:rsidR="00360F88" w:rsidRPr="0017178B" w:rsidRDefault="00170D68" w:rsidP="00407017">
      <w:pPr>
        <w:pStyle w:val="ListParagraph"/>
        <w:numPr>
          <w:ilvl w:val="0"/>
          <w:numId w:val="4"/>
        </w:numPr>
        <w:spacing w:line="480" w:lineRule="auto"/>
        <w:ind w:left="0" w:firstLine="810"/>
        <w:rPr>
          <w:rFonts w:ascii="Times New Roman" w:hAnsi="Times New Roman" w:cs="Times New Roman"/>
          <w:color w:val="000000" w:themeColor="text1"/>
        </w:rPr>
      </w:pPr>
      <w:r w:rsidRPr="0017178B">
        <w:rPr>
          <w:rFonts w:ascii="Times New Roman" w:hAnsi="Times New Roman" w:cs="Times New Roman"/>
          <w:color w:val="000000" w:themeColor="text1"/>
        </w:rPr>
        <w:t xml:space="preserve">A clot can form in a number of </w:t>
      </w:r>
      <w:r w:rsidR="00360F88" w:rsidRPr="0017178B">
        <w:rPr>
          <w:rFonts w:ascii="Times New Roman" w:hAnsi="Times New Roman" w:cs="Times New Roman"/>
          <w:color w:val="000000" w:themeColor="text1"/>
        </w:rPr>
        <w:t xml:space="preserve">different </w:t>
      </w:r>
      <w:r w:rsidR="00D7490B" w:rsidRPr="0017178B">
        <w:rPr>
          <w:rFonts w:ascii="Times New Roman" w:hAnsi="Times New Roman" w:cs="Times New Roman"/>
          <w:color w:val="000000" w:themeColor="text1"/>
        </w:rPr>
        <w:t xml:space="preserve">locations </w:t>
      </w:r>
      <w:r w:rsidR="00360F88" w:rsidRPr="0017178B">
        <w:rPr>
          <w:rFonts w:ascii="Times New Roman" w:hAnsi="Times New Roman" w:cs="Times New Roman"/>
          <w:color w:val="000000" w:themeColor="text1"/>
        </w:rPr>
        <w:t>during</w:t>
      </w:r>
      <w:r w:rsidR="00D7490B" w:rsidRPr="0017178B">
        <w:rPr>
          <w:rFonts w:ascii="Times New Roman" w:hAnsi="Times New Roman" w:cs="Times New Roman"/>
          <w:color w:val="000000" w:themeColor="text1"/>
        </w:rPr>
        <w:t xml:space="preserve"> percutaneous intervention</w:t>
      </w:r>
      <w:r w:rsidR="00360F88" w:rsidRPr="0017178B">
        <w:rPr>
          <w:rFonts w:ascii="Times New Roman" w:hAnsi="Times New Roman" w:cs="Times New Roman"/>
          <w:color w:val="000000" w:themeColor="text1"/>
        </w:rPr>
        <w:t xml:space="preserve">.  </w:t>
      </w:r>
      <w:r w:rsidR="00BB6E3B" w:rsidRPr="0017178B">
        <w:rPr>
          <w:rFonts w:ascii="Times New Roman" w:hAnsi="Times New Roman" w:cs="Times New Roman"/>
          <w:color w:val="000000" w:themeColor="text1"/>
        </w:rPr>
        <w:t xml:space="preserve">The greatest risk of clot formation is inside the catheter lumen itself.  </w:t>
      </w:r>
      <w:r w:rsidR="00F509D0" w:rsidRPr="0017178B">
        <w:rPr>
          <w:rFonts w:ascii="Times New Roman" w:hAnsi="Times New Roman" w:cs="Times New Roman"/>
          <w:color w:val="000000" w:themeColor="text1"/>
        </w:rPr>
        <w:t xml:space="preserve">Clots may also </w:t>
      </w:r>
      <w:r w:rsidR="00BB6E3B" w:rsidRPr="0017178B">
        <w:rPr>
          <w:rFonts w:ascii="Times New Roman" w:hAnsi="Times New Roman" w:cs="Times New Roman"/>
          <w:color w:val="000000" w:themeColor="text1"/>
        </w:rPr>
        <w:t xml:space="preserve">form </w:t>
      </w:r>
      <w:r w:rsidR="00F509D0" w:rsidRPr="0017178B">
        <w:rPr>
          <w:rFonts w:ascii="Times New Roman" w:hAnsi="Times New Roman" w:cs="Times New Roman"/>
          <w:color w:val="000000" w:themeColor="text1"/>
        </w:rPr>
        <w:t xml:space="preserve">outside the catheter lumen or </w:t>
      </w:r>
      <w:r w:rsidR="00360F88" w:rsidRPr="0017178B">
        <w:rPr>
          <w:rFonts w:ascii="Times New Roman" w:hAnsi="Times New Roman" w:cs="Times New Roman"/>
          <w:color w:val="000000" w:themeColor="text1"/>
        </w:rPr>
        <w:t>in</w:t>
      </w:r>
      <w:r w:rsidRPr="0017178B">
        <w:rPr>
          <w:rFonts w:ascii="Times New Roman" w:hAnsi="Times New Roman" w:cs="Times New Roman"/>
          <w:color w:val="000000" w:themeColor="text1"/>
        </w:rPr>
        <w:t>side</w:t>
      </w:r>
      <w:r w:rsidR="00360F88" w:rsidRPr="0017178B">
        <w:rPr>
          <w:rFonts w:ascii="Times New Roman" w:hAnsi="Times New Roman" w:cs="Times New Roman"/>
          <w:color w:val="000000" w:themeColor="text1"/>
        </w:rPr>
        <w:t xml:space="preserve"> the vessel where the guidewire is located</w:t>
      </w:r>
      <w:r w:rsidR="00D7490B" w:rsidRPr="0017178B">
        <w:rPr>
          <w:rFonts w:ascii="Times New Roman" w:hAnsi="Times New Roman" w:cs="Times New Roman"/>
          <w:color w:val="000000" w:themeColor="text1"/>
        </w:rPr>
        <w:t xml:space="preserve">.  The clot </w:t>
      </w:r>
      <w:r w:rsidR="002322F5" w:rsidRPr="0017178B">
        <w:rPr>
          <w:rFonts w:ascii="Times New Roman" w:hAnsi="Times New Roman" w:cs="Times New Roman"/>
          <w:color w:val="000000" w:themeColor="text1"/>
        </w:rPr>
        <w:t>can</w:t>
      </w:r>
      <w:r w:rsidR="00D7490B" w:rsidRPr="0017178B">
        <w:rPr>
          <w:rFonts w:ascii="Times New Roman" w:hAnsi="Times New Roman" w:cs="Times New Roman"/>
          <w:color w:val="000000" w:themeColor="text1"/>
        </w:rPr>
        <w:t xml:space="preserve"> get pulled into the catheter’s tip</w:t>
      </w:r>
      <w:r w:rsidR="00F509D0" w:rsidRPr="0017178B">
        <w:rPr>
          <w:rFonts w:ascii="Times New Roman" w:hAnsi="Times New Roman" w:cs="Times New Roman"/>
          <w:color w:val="000000" w:themeColor="text1"/>
        </w:rPr>
        <w:t xml:space="preserve">, </w:t>
      </w:r>
      <w:r w:rsidR="00D7490B" w:rsidRPr="0017178B">
        <w:rPr>
          <w:rFonts w:ascii="Times New Roman" w:hAnsi="Times New Roman" w:cs="Times New Roman"/>
          <w:color w:val="000000" w:themeColor="text1"/>
        </w:rPr>
        <w:t>stick to</w:t>
      </w:r>
      <w:r w:rsidR="00F509D0" w:rsidRPr="0017178B">
        <w:rPr>
          <w:rFonts w:ascii="Times New Roman" w:hAnsi="Times New Roman" w:cs="Times New Roman"/>
          <w:color w:val="000000" w:themeColor="text1"/>
        </w:rPr>
        <w:t xml:space="preserve"> </w:t>
      </w:r>
      <w:r w:rsidR="0072350D">
        <w:rPr>
          <w:rFonts w:ascii="Times New Roman" w:hAnsi="Times New Roman" w:cs="Times New Roman"/>
          <w:color w:val="000000" w:themeColor="text1"/>
        </w:rPr>
        <w:t>it</w:t>
      </w:r>
      <w:r w:rsidR="00D7490B" w:rsidRPr="0017178B">
        <w:rPr>
          <w:rFonts w:ascii="Times New Roman" w:hAnsi="Times New Roman" w:cs="Times New Roman"/>
          <w:color w:val="000000" w:themeColor="text1"/>
        </w:rPr>
        <w:t>,</w:t>
      </w:r>
      <w:r w:rsidR="002322F5" w:rsidRPr="0017178B">
        <w:rPr>
          <w:rFonts w:ascii="Times New Roman" w:hAnsi="Times New Roman" w:cs="Times New Roman"/>
          <w:color w:val="000000" w:themeColor="text1"/>
        </w:rPr>
        <w:t xml:space="preserve"> and</w:t>
      </w:r>
      <w:r w:rsidR="00D7490B" w:rsidRPr="0017178B">
        <w:rPr>
          <w:rFonts w:ascii="Times New Roman" w:hAnsi="Times New Roman" w:cs="Times New Roman"/>
          <w:color w:val="000000" w:themeColor="text1"/>
        </w:rPr>
        <w:t xml:space="preserve"> then move to the inside of the catheter once the catheter is placed into the coronary artery.  The clot </w:t>
      </w:r>
      <w:r w:rsidR="002322F5" w:rsidRPr="0017178B">
        <w:rPr>
          <w:rFonts w:ascii="Times New Roman" w:hAnsi="Times New Roman" w:cs="Times New Roman"/>
          <w:color w:val="000000" w:themeColor="text1"/>
        </w:rPr>
        <w:t>may</w:t>
      </w:r>
      <w:r w:rsidR="00D7490B" w:rsidRPr="0017178B">
        <w:rPr>
          <w:rFonts w:ascii="Times New Roman" w:hAnsi="Times New Roman" w:cs="Times New Roman"/>
          <w:color w:val="000000" w:themeColor="text1"/>
        </w:rPr>
        <w:t xml:space="preserve"> be tiny or “a completely occlusive clot” that occupies “the entire lumen central channel of the catheter.”  </w:t>
      </w:r>
      <w:r w:rsidR="00360F88" w:rsidRPr="0017178B">
        <w:rPr>
          <w:rFonts w:ascii="Times New Roman" w:hAnsi="Times New Roman" w:cs="Times New Roman"/>
          <w:color w:val="000000" w:themeColor="text1"/>
        </w:rPr>
        <w:t xml:space="preserve">(Lawson </w:t>
      </w:r>
      <w:r w:rsidR="00D7490B" w:rsidRPr="0017178B">
        <w:rPr>
          <w:rFonts w:ascii="Times New Roman" w:hAnsi="Times New Roman" w:cs="Times New Roman"/>
          <w:color w:val="000000" w:themeColor="text1"/>
        </w:rPr>
        <w:t>I</w:t>
      </w:r>
      <w:r w:rsidR="009159C8" w:rsidRPr="0017178B">
        <w:rPr>
          <w:rFonts w:ascii="Times New Roman" w:hAnsi="Times New Roman" w:cs="Times New Roman"/>
          <w:color w:val="000000" w:themeColor="text1"/>
        </w:rPr>
        <w:t xml:space="preserve">: </w:t>
      </w:r>
      <w:r w:rsidR="00B40175" w:rsidRPr="0017178B">
        <w:rPr>
          <w:rFonts w:ascii="Times New Roman" w:hAnsi="Times New Roman" w:cs="Times New Roman"/>
          <w:color w:val="000000" w:themeColor="text1"/>
        </w:rPr>
        <w:t>168-</w:t>
      </w:r>
      <w:r w:rsidR="00360F88" w:rsidRPr="0017178B">
        <w:rPr>
          <w:rFonts w:ascii="Times New Roman" w:hAnsi="Times New Roman" w:cs="Times New Roman"/>
          <w:color w:val="000000" w:themeColor="text1"/>
        </w:rPr>
        <w:t>169</w:t>
      </w:r>
      <w:r w:rsidR="00D7490B" w:rsidRPr="0017178B">
        <w:rPr>
          <w:rFonts w:ascii="Times New Roman" w:hAnsi="Times New Roman" w:cs="Times New Roman"/>
          <w:color w:val="000000" w:themeColor="text1"/>
        </w:rPr>
        <w:t>; Resnic II</w:t>
      </w:r>
      <w:r w:rsidR="009159C8" w:rsidRPr="0017178B">
        <w:rPr>
          <w:rFonts w:ascii="Times New Roman" w:hAnsi="Times New Roman" w:cs="Times New Roman"/>
          <w:color w:val="000000" w:themeColor="text1"/>
        </w:rPr>
        <w:t>:</w:t>
      </w:r>
      <w:r w:rsidR="00D7490B" w:rsidRPr="0017178B">
        <w:rPr>
          <w:rFonts w:ascii="Times New Roman" w:hAnsi="Times New Roman" w:cs="Times New Roman"/>
          <w:color w:val="000000" w:themeColor="text1"/>
        </w:rPr>
        <w:t xml:space="preserve"> 54-56</w:t>
      </w:r>
      <w:r w:rsidR="0072350D">
        <w:rPr>
          <w:rFonts w:ascii="Times New Roman" w:hAnsi="Times New Roman" w:cs="Times New Roman"/>
          <w:color w:val="000000" w:themeColor="text1"/>
        </w:rPr>
        <w:t>.</w:t>
      </w:r>
      <w:r w:rsidR="00360F88" w:rsidRPr="0017178B">
        <w:rPr>
          <w:rFonts w:ascii="Times New Roman" w:hAnsi="Times New Roman" w:cs="Times New Roman"/>
          <w:color w:val="000000" w:themeColor="text1"/>
        </w:rPr>
        <w:t>)</w:t>
      </w:r>
      <w:r w:rsidR="008F754B" w:rsidRPr="0017178B">
        <w:rPr>
          <w:rFonts w:ascii="Times New Roman" w:hAnsi="Times New Roman" w:cs="Times New Roman"/>
          <w:color w:val="000000" w:themeColor="text1"/>
        </w:rPr>
        <w:t xml:space="preserve"> </w:t>
      </w:r>
    </w:p>
    <w:p w:rsidR="0070077B" w:rsidRPr="0017178B" w:rsidRDefault="009604A6" w:rsidP="00407017">
      <w:pPr>
        <w:pStyle w:val="ListParagraph"/>
        <w:numPr>
          <w:ilvl w:val="0"/>
          <w:numId w:val="4"/>
        </w:numPr>
        <w:spacing w:line="480" w:lineRule="auto"/>
        <w:ind w:left="0" w:firstLine="810"/>
        <w:rPr>
          <w:rFonts w:ascii="Times New Roman" w:hAnsi="Times New Roman" w:cs="Times New Roman"/>
          <w:color w:val="000000" w:themeColor="text1"/>
        </w:rPr>
      </w:pPr>
      <w:r w:rsidRPr="0017178B">
        <w:rPr>
          <w:rFonts w:ascii="Times New Roman" w:hAnsi="Times New Roman" w:cs="Times New Roman"/>
          <w:color w:val="000000" w:themeColor="text1"/>
        </w:rPr>
        <w:t xml:space="preserve">Dr. Govindan </w:t>
      </w:r>
      <w:r w:rsidR="00F509D0" w:rsidRPr="0017178B">
        <w:rPr>
          <w:rFonts w:ascii="Times New Roman" w:hAnsi="Times New Roman" w:cs="Times New Roman"/>
          <w:color w:val="000000" w:themeColor="text1"/>
        </w:rPr>
        <w:t>is</w:t>
      </w:r>
      <w:r w:rsidRPr="0017178B">
        <w:rPr>
          <w:rFonts w:ascii="Times New Roman" w:hAnsi="Times New Roman" w:cs="Times New Roman"/>
          <w:color w:val="000000" w:themeColor="text1"/>
        </w:rPr>
        <w:t xml:space="preserve"> </w:t>
      </w:r>
      <w:r w:rsidR="00F509D0" w:rsidRPr="0017178B">
        <w:rPr>
          <w:rFonts w:ascii="Times New Roman" w:hAnsi="Times New Roman" w:cs="Times New Roman"/>
          <w:color w:val="000000" w:themeColor="text1"/>
        </w:rPr>
        <w:t xml:space="preserve">known to be </w:t>
      </w:r>
      <w:r w:rsidRPr="0017178B">
        <w:rPr>
          <w:rFonts w:ascii="Times New Roman" w:hAnsi="Times New Roman" w:cs="Times New Roman"/>
          <w:color w:val="000000" w:themeColor="text1"/>
        </w:rPr>
        <w:t xml:space="preserve">meticulous in </w:t>
      </w:r>
      <w:r w:rsidR="0070077B" w:rsidRPr="0017178B">
        <w:rPr>
          <w:rFonts w:ascii="Times New Roman" w:hAnsi="Times New Roman" w:cs="Times New Roman"/>
          <w:color w:val="000000" w:themeColor="text1"/>
        </w:rPr>
        <w:t>conducting</w:t>
      </w:r>
      <w:r w:rsidR="007E3337" w:rsidRPr="0017178B">
        <w:rPr>
          <w:rFonts w:ascii="Times New Roman" w:hAnsi="Times New Roman" w:cs="Times New Roman"/>
          <w:color w:val="000000" w:themeColor="text1"/>
        </w:rPr>
        <w:t xml:space="preserve"> interventional procedures</w:t>
      </w:r>
      <w:r w:rsidR="0070077B" w:rsidRPr="0017178B">
        <w:rPr>
          <w:rFonts w:ascii="Times New Roman" w:hAnsi="Times New Roman" w:cs="Times New Roman"/>
          <w:color w:val="000000" w:themeColor="text1"/>
        </w:rPr>
        <w:t xml:space="preserve">.  </w:t>
      </w:r>
      <w:r w:rsidR="007656D0" w:rsidRPr="0017178B">
        <w:rPr>
          <w:rFonts w:ascii="Times New Roman" w:hAnsi="Times New Roman" w:cs="Times New Roman"/>
          <w:color w:val="000000" w:themeColor="text1"/>
        </w:rPr>
        <w:t xml:space="preserve">In the course of </w:t>
      </w:r>
      <w:r w:rsidR="00F91FAB" w:rsidRPr="0017178B">
        <w:rPr>
          <w:rFonts w:ascii="Times New Roman" w:hAnsi="Times New Roman" w:cs="Times New Roman"/>
          <w:color w:val="000000" w:themeColor="text1"/>
        </w:rPr>
        <w:t>preparing catheters, h</w:t>
      </w:r>
      <w:r w:rsidR="00851A1C" w:rsidRPr="0017178B">
        <w:rPr>
          <w:rFonts w:ascii="Times New Roman" w:hAnsi="Times New Roman" w:cs="Times New Roman"/>
          <w:color w:val="000000" w:themeColor="text1"/>
        </w:rPr>
        <w:t xml:space="preserve">e </w:t>
      </w:r>
      <w:r w:rsidR="007656D0" w:rsidRPr="0017178B">
        <w:rPr>
          <w:rFonts w:ascii="Times New Roman" w:hAnsi="Times New Roman" w:cs="Times New Roman"/>
          <w:color w:val="000000" w:themeColor="text1"/>
        </w:rPr>
        <w:t xml:space="preserve">would </w:t>
      </w:r>
      <w:r w:rsidR="00851A1C" w:rsidRPr="0017178B">
        <w:rPr>
          <w:rFonts w:ascii="Times New Roman" w:hAnsi="Times New Roman" w:cs="Times New Roman"/>
          <w:color w:val="000000" w:themeColor="text1"/>
        </w:rPr>
        <w:t xml:space="preserve">flush </w:t>
      </w:r>
      <w:r w:rsidR="00152C56" w:rsidRPr="0017178B">
        <w:rPr>
          <w:rFonts w:ascii="Times New Roman" w:hAnsi="Times New Roman" w:cs="Times New Roman"/>
          <w:color w:val="000000" w:themeColor="text1"/>
        </w:rPr>
        <w:t>the catheter</w:t>
      </w:r>
      <w:r w:rsidR="00F509D0" w:rsidRPr="0017178B">
        <w:rPr>
          <w:rFonts w:ascii="Times New Roman" w:hAnsi="Times New Roman" w:cs="Times New Roman"/>
          <w:color w:val="000000" w:themeColor="text1"/>
        </w:rPr>
        <w:t>s</w:t>
      </w:r>
      <w:r w:rsidR="00152C56" w:rsidRPr="0017178B">
        <w:rPr>
          <w:rFonts w:ascii="Times New Roman" w:hAnsi="Times New Roman" w:cs="Times New Roman"/>
          <w:color w:val="000000" w:themeColor="text1"/>
        </w:rPr>
        <w:t xml:space="preserve"> repeatedly, aspirat</w:t>
      </w:r>
      <w:r w:rsidR="007656D0" w:rsidRPr="0017178B">
        <w:rPr>
          <w:rFonts w:ascii="Times New Roman" w:hAnsi="Times New Roman" w:cs="Times New Roman"/>
          <w:color w:val="000000" w:themeColor="text1"/>
        </w:rPr>
        <w:t>e</w:t>
      </w:r>
      <w:r w:rsidR="00152C56" w:rsidRPr="0017178B">
        <w:rPr>
          <w:rFonts w:ascii="Times New Roman" w:hAnsi="Times New Roman" w:cs="Times New Roman"/>
          <w:color w:val="000000" w:themeColor="text1"/>
        </w:rPr>
        <w:t xml:space="preserve"> the catheters, and push saline through them</w:t>
      </w:r>
      <w:r w:rsidR="007656D0" w:rsidRPr="0017178B">
        <w:rPr>
          <w:rFonts w:ascii="Times New Roman" w:hAnsi="Times New Roman" w:cs="Times New Roman"/>
          <w:color w:val="000000" w:themeColor="text1"/>
        </w:rPr>
        <w:t xml:space="preserve">.  </w:t>
      </w:r>
      <w:r w:rsidR="00B45E4E" w:rsidRPr="0017178B">
        <w:rPr>
          <w:rFonts w:ascii="Times New Roman" w:hAnsi="Times New Roman" w:cs="Times New Roman"/>
          <w:color w:val="000000" w:themeColor="text1"/>
        </w:rPr>
        <w:t xml:space="preserve">Taking these actions </w:t>
      </w:r>
      <w:r w:rsidR="00ED17B9">
        <w:rPr>
          <w:rFonts w:ascii="Times New Roman" w:hAnsi="Times New Roman" w:cs="Times New Roman"/>
          <w:color w:val="000000" w:themeColor="text1"/>
        </w:rPr>
        <w:t>is</w:t>
      </w:r>
      <w:r w:rsidR="00B45E4E" w:rsidRPr="0017178B">
        <w:rPr>
          <w:rFonts w:ascii="Times New Roman" w:hAnsi="Times New Roman" w:cs="Times New Roman"/>
          <w:color w:val="000000" w:themeColor="text1"/>
        </w:rPr>
        <w:t xml:space="preserve"> within </w:t>
      </w:r>
      <w:r w:rsidR="00152C56" w:rsidRPr="0017178B">
        <w:rPr>
          <w:rFonts w:ascii="Times New Roman" w:hAnsi="Times New Roman" w:cs="Times New Roman"/>
          <w:color w:val="000000" w:themeColor="text1"/>
        </w:rPr>
        <w:t xml:space="preserve">the standard of care </w:t>
      </w:r>
      <w:r w:rsidR="00B45E4E" w:rsidRPr="0017178B">
        <w:rPr>
          <w:rFonts w:ascii="Times New Roman" w:hAnsi="Times New Roman" w:cs="Times New Roman"/>
          <w:color w:val="000000" w:themeColor="text1"/>
        </w:rPr>
        <w:t xml:space="preserve">in preparing </w:t>
      </w:r>
      <w:r w:rsidR="007656D0" w:rsidRPr="0017178B">
        <w:rPr>
          <w:rFonts w:ascii="Times New Roman" w:hAnsi="Times New Roman" w:cs="Times New Roman"/>
          <w:color w:val="000000" w:themeColor="text1"/>
        </w:rPr>
        <w:t>catheter</w:t>
      </w:r>
      <w:r w:rsidR="00B45E4E" w:rsidRPr="0017178B">
        <w:rPr>
          <w:rFonts w:ascii="Times New Roman" w:hAnsi="Times New Roman" w:cs="Times New Roman"/>
          <w:color w:val="000000" w:themeColor="text1"/>
        </w:rPr>
        <w:t>s</w:t>
      </w:r>
      <w:r w:rsidR="00F509D0" w:rsidRPr="0017178B">
        <w:rPr>
          <w:rFonts w:ascii="Times New Roman" w:hAnsi="Times New Roman" w:cs="Times New Roman"/>
          <w:color w:val="000000" w:themeColor="text1"/>
        </w:rPr>
        <w:t xml:space="preserve"> to minimize the risk of clot formation</w:t>
      </w:r>
      <w:r w:rsidR="00152C56" w:rsidRPr="0017178B">
        <w:rPr>
          <w:rFonts w:ascii="Times New Roman" w:hAnsi="Times New Roman" w:cs="Times New Roman"/>
          <w:color w:val="000000" w:themeColor="text1"/>
        </w:rPr>
        <w:t xml:space="preserve">.  </w:t>
      </w:r>
      <w:r w:rsidRPr="0017178B">
        <w:rPr>
          <w:rFonts w:ascii="Times New Roman" w:hAnsi="Times New Roman" w:cs="Times New Roman"/>
          <w:color w:val="000000" w:themeColor="text1"/>
        </w:rPr>
        <w:t xml:space="preserve">(Resnic </w:t>
      </w:r>
      <w:r w:rsidR="009159C8" w:rsidRPr="0017178B">
        <w:rPr>
          <w:rFonts w:ascii="Times New Roman" w:hAnsi="Times New Roman" w:cs="Times New Roman"/>
          <w:color w:val="000000" w:themeColor="text1"/>
        </w:rPr>
        <w:t xml:space="preserve">II: </w:t>
      </w:r>
      <w:r w:rsidR="00360F88" w:rsidRPr="0017178B">
        <w:rPr>
          <w:rFonts w:ascii="Times New Roman" w:hAnsi="Times New Roman" w:cs="Times New Roman"/>
          <w:color w:val="000000" w:themeColor="text1"/>
        </w:rPr>
        <w:t xml:space="preserve">47-49, </w:t>
      </w:r>
      <w:r w:rsidRPr="0017178B">
        <w:rPr>
          <w:rFonts w:ascii="Times New Roman" w:hAnsi="Times New Roman" w:cs="Times New Roman"/>
          <w:color w:val="000000" w:themeColor="text1"/>
        </w:rPr>
        <w:t>52</w:t>
      </w:r>
      <w:r w:rsidR="00360F88" w:rsidRPr="0017178B">
        <w:rPr>
          <w:rFonts w:ascii="Times New Roman" w:hAnsi="Times New Roman" w:cs="Times New Roman"/>
          <w:color w:val="000000" w:themeColor="text1"/>
        </w:rPr>
        <w:t>.</w:t>
      </w:r>
      <w:r w:rsidRPr="0017178B">
        <w:rPr>
          <w:rFonts w:ascii="Times New Roman" w:hAnsi="Times New Roman" w:cs="Times New Roman"/>
          <w:color w:val="000000" w:themeColor="text1"/>
        </w:rPr>
        <w:t>)</w:t>
      </w:r>
    </w:p>
    <w:p w:rsidR="00F609BF" w:rsidRPr="0017178B" w:rsidRDefault="006B6B4B" w:rsidP="00407017">
      <w:pPr>
        <w:pStyle w:val="ListParagraph"/>
        <w:numPr>
          <w:ilvl w:val="0"/>
          <w:numId w:val="4"/>
        </w:numPr>
        <w:spacing w:line="480" w:lineRule="auto"/>
        <w:ind w:left="0" w:firstLine="810"/>
        <w:rPr>
          <w:rFonts w:ascii="Times New Roman" w:hAnsi="Times New Roman" w:cs="Times New Roman"/>
          <w:color w:val="000000" w:themeColor="text1"/>
        </w:rPr>
      </w:pPr>
      <w:r w:rsidRPr="0017178B">
        <w:rPr>
          <w:rFonts w:ascii="Times New Roman" w:hAnsi="Times New Roman" w:cs="Times New Roman"/>
          <w:color w:val="000000" w:themeColor="text1"/>
        </w:rPr>
        <w:t xml:space="preserve">Patient B </w:t>
      </w:r>
      <w:r w:rsidR="008F754B" w:rsidRPr="0017178B">
        <w:rPr>
          <w:rFonts w:ascii="Times New Roman" w:hAnsi="Times New Roman" w:cs="Times New Roman"/>
          <w:color w:val="000000" w:themeColor="text1"/>
        </w:rPr>
        <w:t xml:space="preserve">had </w:t>
      </w:r>
      <w:r w:rsidRPr="0017178B">
        <w:rPr>
          <w:rFonts w:ascii="Times New Roman" w:hAnsi="Times New Roman" w:cs="Times New Roman"/>
          <w:color w:val="000000" w:themeColor="text1"/>
        </w:rPr>
        <w:t>“a number of medical issues” which “</w:t>
      </w:r>
      <w:r w:rsidR="00EC2CDA" w:rsidRPr="0017178B">
        <w:rPr>
          <w:rFonts w:ascii="Times New Roman" w:hAnsi="Times New Roman" w:cs="Times New Roman"/>
          <w:color w:val="000000" w:themeColor="text1"/>
        </w:rPr>
        <w:t>potentially</w:t>
      </w:r>
      <w:r w:rsidRPr="0017178B">
        <w:rPr>
          <w:rFonts w:ascii="Times New Roman" w:hAnsi="Times New Roman" w:cs="Times New Roman"/>
          <w:color w:val="000000" w:themeColor="text1"/>
        </w:rPr>
        <w:t xml:space="preserve"> could make someone more prone to clotting.”  </w:t>
      </w:r>
      <w:r w:rsidR="008F754B" w:rsidRPr="0017178B">
        <w:rPr>
          <w:rFonts w:ascii="Times New Roman" w:hAnsi="Times New Roman" w:cs="Times New Roman"/>
          <w:color w:val="000000" w:themeColor="text1"/>
        </w:rPr>
        <w:t xml:space="preserve">These medical risk factors included </w:t>
      </w:r>
      <w:r w:rsidR="00A365E4">
        <w:rPr>
          <w:rFonts w:ascii="Times New Roman" w:hAnsi="Times New Roman" w:cs="Times New Roman"/>
          <w:color w:val="000000" w:themeColor="text1"/>
        </w:rPr>
        <w:t xml:space="preserve">diabetes and </w:t>
      </w:r>
      <w:r w:rsidR="008F754B" w:rsidRPr="0017178B">
        <w:rPr>
          <w:rFonts w:ascii="Times New Roman" w:hAnsi="Times New Roman" w:cs="Times New Roman"/>
          <w:color w:val="000000" w:themeColor="text1"/>
        </w:rPr>
        <w:t xml:space="preserve">anemia, which causes low blood counts.  </w:t>
      </w:r>
      <w:r w:rsidRPr="0017178B">
        <w:rPr>
          <w:rFonts w:ascii="Times New Roman" w:hAnsi="Times New Roman" w:cs="Times New Roman"/>
          <w:color w:val="000000" w:themeColor="text1"/>
        </w:rPr>
        <w:t>(</w:t>
      </w:r>
      <w:r w:rsidR="008F754B" w:rsidRPr="0017178B">
        <w:rPr>
          <w:rFonts w:ascii="Times New Roman" w:hAnsi="Times New Roman" w:cs="Times New Roman"/>
          <w:color w:val="000000" w:themeColor="text1"/>
        </w:rPr>
        <w:t xml:space="preserve">Lawson </w:t>
      </w:r>
      <w:r w:rsidR="009159C8" w:rsidRPr="0017178B">
        <w:rPr>
          <w:rFonts w:ascii="Times New Roman" w:hAnsi="Times New Roman" w:cs="Times New Roman"/>
          <w:color w:val="000000" w:themeColor="text1"/>
        </w:rPr>
        <w:t>I:</w:t>
      </w:r>
      <w:r w:rsidR="008F754B" w:rsidRPr="0017178B">
        <w:rPr>
          <w:rFonts w:ascii="Times New Roman" w:hAnsi="Times New Roman" w:cs="Times New Roman"/>
          <w:color w:val="000000" w:themeColor="text1"/>
        </w:rPr>
        <w:t xml:space="preserve"> 169-170.)</w:t>
      </w:r>
    </w:p>
    <w:p w:rsidR="00C65570" w:rsidRDefault="001D0D1B" w:rsidP="00407017">
      <w:pPr>
        <w:pStyle w:val="ListParagraph"/>
        <w:numPr>
          <w:ilvl w:val="0"/>
          <w:numId w:val="4"/>
        </w:numPr>
        <w:spacing w:line="480" w:lineRule="auto"/>
        <w:ind w:left="0" w:firstLine="810"/>
        <w:rPr>
          <w:rFonts w:ascii="Times New Roman" w:hAnsi="Times New Roman" w:cs="Times New Roman"/>
          <w:color w:val="000000" w:themeColor="text1"/>
        </w:rPr>
      </w:pPr>
      <w:r w:rsidRPr="0017178B">
        <w:rPr>
          <w:rFonts w:ascii="Times New Roman" w:hAnsi="Times New Roman" w:cs="Times New Roman"/>
          <w:color w:val="000000" w:themeColor="text1"/>
        </w:rPr>
        <w:t xml:space="preserve">On June 4, 2015, Dr. James Waters, a cardiologist at Lowell General Hospital, performed another diagnostic </w:t>
      </w:r>
      <w:r w:rsidR="00457DD9" w:rsidRPr="0017178B">
        <w:rPr>
          <w:rFonts w:ascii="Times New Roman" w:hAnsi="Times New Roman" w:cs="Times New Roman"/>
          <w:color w:val="000000" w:themeColor="text1"/>
        </w:rPr>
        <w:t xml:space="preserve">left heart </w:t>
      </w:r>
      <w:r w:rsidRPr="0017178B">
        <w:rPr>
          <w:rFonts w:ascii="Times New Roman" w:hAnsi="Times New Roman" w:cs="Times New Roman"/>
          <w:color w:val="000000" w:themeColor="text1"/>
        </w:rPr>
        <w:t xml:space="preserve">catheterization </w:t>
      </w:r>
      <w:r w:rsidR="008C688C" w:rsidRPr="0017178B">
        <w:rPr>
          <w:rFonts w:ascii="Times New Roman" w:hAnsi="Times New Roman" w:cs="Times New Roman"/>
          <w:color w:val="000000" w:themeColor="text1"/>
        </w:rPr>
        <w:t>of</w:t>
      </w:r>
      <w:r w:rsidRPr="0017178B">
        <w:rPr>
          <w:rFonts w:ascii="Times New Roman" w:hAnsi="Times New Roman" w:cs="Times New Roman"/>
          <w:color w:val="000000" w:themeColor="text1"/>
        </w:rPr>
        <w:t xml:space="preserve"> Patient B</w:t>
      </w:r>
      <w:r w:rsidR="00123106" w:rsidRPr="0017178B">
        <w:rPr>
          <w:rFonts w:ascii="Times New Roman" w:hAnsi="Times New Roman" w:cs="Times New Roman"/>
          <w:color w:val="000000" w:themeColor="text1"/>
        </w:rPr>
        <w:t xml:space="preserve">.  He also performed </w:t>
      </w:r>
      <w:r w:rsidR="00457DD9" w:rsidRPr="0017178B">
        <w:rPr>
          <w:rFonts w:ascii="Times New Roman" w:hAnsi="Times New Roman" w:cs="Times New Roman"/>
          <w:color w:val="000000" w:themeColor="text1"/>
        </w:rPr>
        <w:t>a coronary angiography</w:t>
      </w:r>
      <w:r w:rsidRPr="0017178B">
        <w:rPr>
          <w:rFonts w:ascii="Times New Roman" w:hAnsi="Times New Roman" w:cs="Times New Roman"/>
          <w:color w:val="000000" w:themeColor="text1"/>
        </w:rPr>
        <w:t xml:space="preserve">.  </w:t>
      </w:r>
      <w:r w:rsidR="00457DD9" w:rsidRPr="0017178B">
        <w:rPr>
          <w:rFonts w:ascii="Times New Roman" w:hAnsi="Times New Roman" w:cs="Times New Roman"/>
          <w:color w:val="000000" w:themeColor="text1"/>
        </w:rPr>
        <w:t>The indication</w:t>
      </w:r>
      <w:r w:rsidR="00A32E66" w:rsidRPr="0017178B">
        <w:rPr>
          <w:rFonts w:ascii="Times New Roman" w:hAnsi="Times New Roman" w:cs="Times New Roman"/>
          <w:color w:val="000000" w:themeColor="text1"/>
        </w:rPr>
        <w:t>s</w:t>
      </w:r>
      <w:r w:rsidR="00457DD9" w:rsidRPr="0017178B">
        <w:rPr>
          <w:rFonts w:ascii="Times New Roman" w:hAnsi="Times New Roman" w:cs="Times New Roman"/>
          <w:color w:val="000000" w:themeColor="text1"/>
        </w:rPr>
        <w:t xml:space="preserve"> for performing </w:t>
      </w:r>
      <w:r w:rsidR="00A32E66" w:rsidRPr="0017178B">
        <w:rPr>
          <w:rFonts w:ascii="Times New Roman" w:hAnsi="Times New Roman" w:cs="Times New Roman"/>
          <w:color w:val="000000" w:themeColor="text1"/>
        </w:rPr>
        <w:t xml:space="preserve">this </w:t>
      </w:r>
      <w:r w:rsidR="00457DD9" w:rsidRPr="0017178B">
        <w:rPr>
          <w:rFonts w:ascii="Times New Roman" w:hAnsi="Times New Roman" w:cs="Times New Roman"/>
          <w:color w:val="000000" w:themeColor="text1"/>
        </w:rPr>
        <w:t xml:space="preserve">catheterization </w:t>
      </w:r>
      <w:r w:rsidR="00A32E66" w:rsidRPr="0017178B">
        <w:rPr>
          <w:rFonts w:ascii="Times New Roman" w:hAnsi="Times New Roman" w:cs="Times New Roman"/>
          <w:color w:val="000000" w:themeColor="text1"/>
        </w:rPr>
        <w:t xml:space="preserve">were </w:t>
      </w:r>
      <w:r w:rsidR="00457DD9" w:rsidRPr="0017178B">
        <w:rPr>
          <w:rFonts w:ascii="Times New Roman" w:hAnsi="Times New Roman" w:cs="Times New Roman"/>
          <w:color w:val="000000" w:themeColor="text1"/>
        </w:rPr>
        <w:t xml:space="preserve">the patient’s complication of thrombosis, cardiac shock, and emergent intubation during his June 2, 2015 catheterization.  Dr. Waters </w:t>
      </w:r>
      <w:r w:rsidR="00C76D27" w:rsidRPr="0017178B">
        <w:rPr>
          <w:rFonts w:ascii="Times New Roman" w:hAnsi="Times New Roman" w:cs="Times New Roman"/>
          <w:color w:val="000000" w:themeColor="text1"/>
        </w:rPr>
        <w:t xml:space="preserve">documented that despite these complications, </w:t>
      </w:r>
      <w:r w:rsidR="00457DD9" w:rsidRPr="0017178B">
        <w:rPr>
          <w:rFonts w:ascii="Times New Roman" w:hAnsi="Times New Roman" w:cs="Times New Roman"/>
          <w:color w:val="000000" w:themeColor="text1"/>
        </w:rPr>
        <w:t xml:space="preserve">the patient “did well” and his left </w:t>
      </w:r>
      <w:r w:rsidR="00C76D27" w:rsidRPr="0017178B">
        <w:rPr>
          <w:rFonts w:ascii="Times New Roman" w:hAnsi="Times New Roman" w:cs="Times New Roman"/>
          <w:color w:val="000000" w:themeColor="text1"/>
        </w:rPr>
        <w:t xml:space="preserve">anterior descending artery </w:t>
      </w:r>
      <w:r w:rsidR="00457DD9" w:rsidRPr="0017178B">
        <w:rPr>
          <w:rFonts w:ascii="Times New Roman" w:hAnsi="Times New Roman" w:cs="Times New Roman"/>
          <w:color w:val="000000" w:themeColor="text1"/>
        </w:rPr>
        <w:t xml:space="preserve">disease was </w:t>
      </w:r>
      <w:r w:rsidR="00C76D27" w:rsidRPr="0017178B">
        <w:rPr>
          <w:rFonts w:ascii="Times New Roman" w:hAnsi="Times New Roman" w:cs="Times New Roman"/>
          <w:color w:val="000000" w:themeColor="text1"/>
        </w:rPr>
        <w:t>“</w:t>
      </w:r>
      <w:r w:rsidR="00457DD9" w:rsidRPr="0017178B">
        <w:rPr>
          <w:rFonts w:ascii="Times New Roman" w:hAnsi="Times New Roman" w:cs="Times New Roman"/>
          <w:color w:val="000000" w:themeColor="text1"/>
        </w:rPr>
        <w:t>treated medically.</w:t>
      </w:r>
      <w:r w:rsidR="00C76D27" w:rsidRPr="0017178B">
        <w:rPr>
          <w:rFonts w:ascii="Times New Roman" w:hAnsi="Times New Roman" w:cs="Times New Roman"/>
          <w:color w:val="000000" w:themeColor="text1"/>
        </w:rPr>
        <w:t>”</w:t>
      </w:r>
      <w:r w:rsidR="00457DD9" w:rsidRPr="0017178B">
        <w:rPr>
          <w:rFonts w:ascii="Times New Roman" w:hAnsi="Times New Roman" w:cs="Times New Roman"/>
          <w:color w:val="000000" w:themeColor="text1"/>
        </w:rPr>
        <w:t xml:space="preserve">  </w:t>
      </w:r>
      <w:r w:rsidRPr="0017178B">
        <w:rPr>
          <w:rFonts w:ascii="Times New Roman" w:hAnsi="Times New Roman" w:cs="Times New Roman"/>
          <w:color w:val="000000" w:themeColor="text1"/>
        </w:rPr>
        <w:t>(</w:t>
      </w:r>
      <w:r w:rsidR="00C76D27" w:rsidRPr="0017178B">
        <w:rPr>
          <w:rFonts w:ascii="Times New Roman" w:hAnsi="Times New Roman" w:cs="Times New Roman"/>
          <w:color w:val="000000" w:themeColor="text1"/>
        </w:rPr>
        <w:t xml:space="preserve">Ex. 2: 2627-2628; </w:t>
      </w:r>
      <w:r w:rsidRPr="0017178B">
        <w:rPr>
          <w:rFonts w:ascii="Times New Roman" w:hAnsi="Times New Roman" w:cs="Times New Roman"/>
          <w:color w:val="000000" w:themeColor="text1"/>
        </w:rPr>
        <w:t xml:space="preserve">Govindan </w:t>
      </w:r>
      <w:r w:rsidR="009159C8" w:rsidRPr="0017178B">
        <w:rPr>
          <w:rFonts w:ascii="Times New Roman" w:hAnsi="Times New Roman" w:cs="Times New Roman"/>
          <w:color w:val="000000" w:themeColor="text1"/>
        </w:rPr>
        <w:t>I:</w:t>
      </w:r>
      <w:r w:rsidRPr="0017178B">
        <w:rPr>
          <w:rFonts w:ascii="Times New Roman" w:hAnsi="Times New Roman" w:cs="Times New Roman"/>
          <w:color w:val="000000" w:themeColor="text1"/>
        </w:rPr>
        <w:t xml:space="preserve"> 130.)</w:t>
      </w:r>
    </w:p>
    <w:p w:rsidR="00EA7F2E" w:rsidRDefault="00EA7F2E">
      <w:pPr>
        <w:rPr>
          <w:rFonts w:ascii="Times New Roman" w:hAnsi="Times New Roman" w:cs="Times New Roman"/>
          <w:b/>
          <w:bCs/>
          <w:i/>
          <w:iCs/>
          <w:color w:val="000000" w:themeColor="text1"/>
        </w:rPr>
      </w:pPr>
      <w:r>
        <w:rPr>
          <w:rFonts w:ascii="Times New Roman" w:hAnsi="Times New Roman" w:cs="Times New Roman"/>
          <w:b/>
          <w:bCs/>
          <w:i/>
          <w:iCs/>
          <w:color w:val="000000" w:themeColor="text1"/>
        </w:rPr>
        <w:br w:type="page"/>
      </w:r>
    </w:p>
    <w:p w:rsidR="00D2052C" w:rsidRPr="005B0C36" w:rsidRDefault="00813F91" w:rsidP="005B0C36">
      <w:pPr>
        <w:spacing w:line="480" w:lineRule="auto"/>
        <w:ind w:left="720"/>
        <w:rPr>
          <w:rFonts w:ascii="Times New Roman" w:hAnsi="Times New Roman" w:cs="Times New Roman"/>
          <w:b/>
          <w:bCs/>
          <w:i/>
          <w:iCs/>
          <w:color w:val="000000" w:themeColor="text1"/>
        </w:rPr>
      </w:pPr>
      <w:r w:rsidRPr="005B0C36">
        <w:rPr>
          <w:rFonts w:ascii="Times New Roman" w:hAnsi="Times New Roman" w:cs="Times New Roman"/>
          <w:b/>
          <w:bCs/>
          <w:i/>
          <w:iCs/>
          <w:color w:val="000000" w:themeColor="text1"/>
        </w:rPr>
        <w:t>Patient C</w:t>
      </w:r>
    </w:p>
    <w:p w:rsidR="007705E7" w:rsidRPr="005B149A" w:rsidRDefault="00016A95" w:rsidP="00A365E4">
      <w:pPr>
        <w:pStyle w:val="ListParagraph"/>
        <w:numPr>
          <w:ilvl w:val="0"/>
          <w:numId w:val="4"/>
        </w:numPr>
        <w:spacing w:line="480" w:lineRule="auto"/>
        <w:ind w:left="0" w:firstLine="720"/>
        <w:rPr>
          <w:rFonts w:ascii="Times New Roman" w:hAnsi="Times New Roman" w:cs="Times New Roman"/>
          <w:color w:val="0070C0"/>
        </w:rPr>
      </w:pPr>
      <w:r w:rsidRPr="005B149A">
        <w:rPr>
          <w:rFonts w:ascii="Times New Roman" w:hAnsi="Times New Roman" w:cs="Times New Roman"/>
          <w:color w:val="000000" w:themeColor="text1"/>
        </w:rPr>
        <w:t xml:space="preserve">Patient C </w:t>
      </w:r>
      <w:r w:rsidR="00F044EF" w:rsidRPr="005B149A">
        <w:rPr>
          <w:rFonts w:ascii="Times New Roman" w:hAnsi="Times New Roman" w:cs="Times New Roman"/>
          <w:color w:val="000000" w:themeColor="text1"/>
        </w:rPr>
        <w:t xml:space="preserve">first </w:t>
      </w:r>
      <w:r w:rsidR="00E774D6" w:rsidRPr="005B149A">
        <w:rPr>
          <w:rFonts w:ascii="Times New Roman" w:hAnsi="Times New Roman" w:cs="Times New Roman"/>
          <w:color w:val="000000" w:themeColor="text1"/>
        </w:rPr>
        <w:t>saw Dr. Govindan</w:t>
      </w:r>
      <w:r w:rsidR="00F044EF" w:rsidRPr="005B149A">
        <w:rPr>
          <w:rFonts w:ascii="Times New Roman" w:hAnsi="Times New Roman" w:cs="Times New Roman"/>
          <w:color w:val="000000" w:themeColor="text1"/>
        </w:rPr>
        <w:t xml:space="preserve"> in June 2014</w:t>
      </w:r>
      <w:r w:rsidR="00E774D6" w:rsidRPr="005B149A">
        <w:rPr>
          <w:rFonts w:ascii="Times New Roman" w:hAnsi="Times New Roman" w:cs="Times New Roman"/>
          <w:color w:val="000000" w:themeColor="text1"/>
        </w:rPr>
        <w:t xml:space="preserve">.  At the time, the patient was 66 years old </w:t>
      </w:r>
      <w:r w:rsidR="007705E7" w:rsidRPr="005B149A">
        <w:rPr>
          <w:rFonts w:ascii="Times New Roman" w:hAnsi="Times New Roman" w:cs="Times New Roman"/>
          <w:color w:val="000000" w:themeColor="text1"/>
        </w:rPr>
        <w:t xml:space="preserve">and had </w:t>
      </w:r>
      <w:r w:rsidR="00893B89" w:rsidRPr="005B149A">
        <w:rPr>
          <w:rFonts w:ascii="Times New Roman" w:hAnsi="Times New Roman" w:cs="Times New Roman"/>
          <w:color w:val="000000" w:themeColor="text1"/>
        </w:rPr>
        <w:t xml:space="preserve">diabetes, hypertension, </w:t>
      </w:r>
      <w:r w:rsidR="00E774D6" w:rsidRPr="005B149A">
        <w:rPr>
          <w:rFonts w:ascii="Times New Roman" w:hAnsi="Times New Roman" w:cs="Times New Roman"/>
          <w:color w:val="000000" w:themeColor="text1"/>
        </w:rPr>
        <w:t xml:space="preserve">and </w:t>
      </w:r>
      <w:r w:rsidR="00893B89" w:rsidRPr="005B149A">
        <w:rPr>
          <w:rFonts w:ascii="Times New Roman" w:hAnsi="Times New Roman" w:cs="Times New Roman"/>
          <w:color w:val="000000" w:themeColor="text1"/>
        </w:rPr>
        <w:t xml:space="preserve">dyslipidemia with episodes of dizziness, nausea, and chest pain.  </w:t>
      </w:r>
      <w:r w:rsidR="007705E7" w:rsidRPr="005B149A">
        <w:rPr>
          <w:rFonts w:ascii="Times New Roman" w:hAnsi="Times New Roman" w:cs="Times New Roman"/>
          <w:color w:val="000000" w:themeColor="text1"/>
        </w:rPr>
        <w:t>(Ex. 3: 304-306.)</w:t>
      </w:r>
    </w:p>
    <w:p w:rsidR="00016A95" w:rsidRPr="005B149A" w:rsidRDefault="00893B89" w:rsidP="00A365E4">
      <w:pPr>
        <w:pStyle w:val="ListParagraph"/>
        <w:numPr>
          <w:ilvl w:val="0"/>
          <w:numId w:val="4"/>
        </w:numPr>
        <w:spacing w:line="480" w:lineRule="auto"/>
        <w:ind w:left="0" w:firstLine="720"/>
        <w:rPr>
          <w:rFonts w:ascii="Times New Roman" w:hAnsi="Times New Roman" w:cs="Times New Roman"/>
          <w:color w:val="0070C0"/>
        </w:rPr>
      </w:pPr>
      <w:r w:rsidRPr="005B149A">
        <w:rPr>
          <w:rFonts w:ascii="Times New Roman" w:hAnsi="Times New Roman" w:cs="Times New Roman"/>
          <w:color w:val="000000" w:themeColor="text1"/>
        </w:rPr>
        <w:t>On June 18, 2014,</w:t>
      </w:r>
      <w:r w:rsidR="00016A95" w:rsidRPr="005B149A">
        <w:rPr>
          <w:rFonts w:ascii="Times New Roman" w:hAnsi="Times New Roman" w:cs="Times New Roman"/>
          <w:color w:val="000000" w:themeColor="text1"/>
        </w:rPr>
        <w:t xml:space="preserve"> Dr. Govindan performed a diagnostic </w:t>
      </w:r>
      <w:r w:rsidRPr="005B149A">
        <w:rPr>
          <w:rFonts w:ascii="Times New Roman" w:hAnsi="Times New Roman" w:cs="Times New Roman"/>
          <w:color w:val="000000" w:themeColor="text1"/>
        </w:rPr>
        <w:t xml:space="preserve">left heart </w:t>
      </w:r>
      <w:r w:rsidR="00016A95" w:rsidRPr="005B149A">
        <w:rPr>
          <w:rFonts w:ascii="Times New Roman" w:hAnsi="Times New Roman" w:cs="Times New Roman"/>
          <w:color w:val="000000" w:themeColor="text1"/>
        </w:rPr>
        <w:t>cardiac catheterization</w:t>
      </w:r>
      <w:r w:rsidR="00387F94" w:rsidRPr="005B149A">
        <w:rPr>
          <w:rFonts w:ascii="Times New Roman" w:hAnsi="Times New Roman" w:cs="Times New Roman"/>
          <w:color w:val="000000" w:themeColor="text1"/>
        </w:rPr>
        <w:t xml:space="preserve"> </w:t>
      </w:r>
      <w:r w:rsidR="00C776D6" w:rsidRPr="005B149A">
        <w:rPr>
          <w:rFonts w:ascii="Times New Roman" w:hAnsi="Times New Roman" w:cs="Times New Roman"/>
          <w:color w:val="000000" w:themeColor="text1"/>
        </w:rPr>
        <w:t xml:space="preserve">and angiography </w:t>
      </w:r>
      <w:r w:rsidR="00387F94" w:rsidRPr="005B149A">
        <w:rPr>
          <w:rFonts w:ascii="Times New Roman" w:hAnsi="Times New Roman" w:cs="Times New Roman"/>
          <w:color w:val="000000" w:themeColor="text1"/>
        </w:rPr>
        <w:t>o</w:t>
      </w:r>
      <w:r w:rsidR="00C776D6" w:rsidRPr="005B149A">
        <w:rPr>
          <w:rFonts w:ascii="Times New Roman" w:hAnsi="Times New Roman" w:cs="Times New Roman"/>
          <w:color w:val="000000" w:themeColor="text1"/>
        </w:rPr>
        <w:t>f</w:t>
      </w:r>
      <w:r w:rsidR="00387F94" w:rsidRPr="005B149A">
        <w:rPr>
          <w:rFonts w:ascii="Times New Roman" w:hAnsi="Times New Roman" w:cs="Times New Roman"/>
          <w:color w:val="000000" w:themeColor="text1"/>
        </w:rPr>
        <w:t xml:space="preserve"> Patient C</w:t>
      </w:r>
      <w:r w:rsidR="00016A95" w:rsidRPr="005B149A">
        <w:rPr>
          <w:rFonts w:ascii="Times New Roman" w:hAnsi="Times New Roman" w:cs="Times New Roman"/>
          <w:color w:val="000000" w:themeColor="text1"/>
        </w:rPr>
        <w:t xml:space="preserve">.  </w:t>
      </w:r>
      <w:r w:rsidRPr="005B149A">
        <w:rPr>
          <w:rFonts w:ascii="Times New Roman" w:hAnsi="Times New Roman" w:cs="Times New Roman"/>
          <w:color w:val="000000" w:themeColor="text1"/>
        </w:rPr>
        <w:t>The catheterization revealed 60</w:t>
      </w:r>
      <w:r w:rsidR="00705B71" w:rsidRPr="005B149A">
        <w:rPr>
          <w:rFonts w:ascii="Times New Roman" w:hAnsi="Times New Roman" w:cs="Times New Roman"/>
          <w:color w:val="000000" w:themeColor="text1"/>
        </w:rPr>
        <w:t xml:space="preserve"> to </w:t>
      </w:r>
      <w:r w:rsidRPr="005B149A">
        <w:rPr>
          <w:rFonts w:ascii="Times New Roman" w:hAnsi="Times New Roman" w:cs="Times New Roman"/>
          <w:color w:val="000000" w:themeColor="text1"/>
        </w:rPr>
        <w:t>70</w:t>
      </w:r>
      <w:r w:rsidR="00F12A79" w:rsidRPr="005B149A">
        <w:rPr>
          <w:rFonts w:ascii="Times New Roman" w:hAnsi="Times New Roman" w:cs="Times New Roman"/>
          <w:color w:val="000000" w:themeColor="text1"/>
        </w:rPr>
        <w:t xml:space="preserve"> percent</w:t>
      </w:r>
      <w:r w:rsidRPr="005B149A">
        <w:rPr>
          <w:rFonts w:ascii="Times New Roman" w:hAnsi="Times New Roman" w:cs="Times New Roman"/>
          <w:color w:val="000000" w:themeColor="text1"/>
        </w:rPr>
        <w:t xml:space="preserve"> stenosis of the patient’s left anterior descending artery.  To address</w:t>
      </w:r>
      <w:r w:rsidR="00C776D6" w:rsidRPr="005B149A">
        <w:rPr>
          <w:rFonts w:ascii="Times New Roman" w:hAnsi="Times New Roman" w:cs="Times New Roman"/>
          <w:color w:val="000000" w:themeColor="text1"/>
        </w:rPr>
        <w:t xml:space="preserve"> this</w:t>
      </w:r>
      <w:r w:rsidRPr="005B149A">
        <w:rPr>
          <w:rFonts w:ascii="Times New Roman" w:hAnsi="Times New Roman" w:cs="Times New Roman"/>
          <w:color w:val="000000" w:themeColor="text1"/>
        </w:rPr>
        <w:t xml:space="preserve">, Dr. </w:t>
      </w:r>
      <w:r w:rsidR="00C776D6" w:rsidRPr="005B149A">
        <w:rPr>
          <w:rFonts w:ascii="Times New Roman" w:hAnsi="Times New Roman" w:cs="Times New Roman"/>
          <w:color w:val="000000" w:themeColor="text1"/>
        </w:rPr>
        <w:t xml:space="preserve">Govindan </w:t>
      </w:r>
      <w:r w:rsidR="00E774D6" w:rsidRPr="005B149A">
        <w:rPr>
          <w:rFonts w:ascii="Times New Roman" w:hAnsi="Times New Roman" w:cs="Times New Roman"/>
          <w:color w:val="000000" w:themeColor="text1"/>
        </w:rPr>
        <w:t xml:space="preserve">decided to </w:t>
      </w:r>
      <w:r w:rsidR="00F12A79" w:rsidRPr="005B149A">
        <w:rPr>
          <w:rFonts w:ascii="Times New Roman" w:hAnsi="Times New Roman" w:cs="Times New Roman"/>
          <w:color w:val="000000" w:themeColor="text1"/>
        </w:rPr>
        <w:t xml:space="preserve">perform </w:t>
      </w:r>
      <w:r w:rsidR="00E774D6" w:rsidRPr="005B149A">
        <w:rPr>
          <w:rFonts w:ascii="Times New Roman" w:hAnsi="Times New Roman" w:cs="Times New Roman"/>
          <w:color w:val="000000" w:themeColor="text1"/>
        </w:rPr>
        <w:t>a percutaneous</w:t>
      </w:r>
      <w:r w:rsidR="00C776D6" w:rsidRPr="005B149A">
        <w:rPr>
          <w:rFonts w:ascii="Times New Roman" w:hAnsi="Times New Roman" w:cs="Times New Roman"/>
          <w:color w:val="000000" w:themeColor="text1"/>
        </w:rPr>
        <w:t xml:space="preserve"> intervention</w:t>
      </w:r>
      <w:r w:rsidR="00E774D6" w:rsidRPr="005B149A">
        <w:rPr>
          <w:rFonts w:ascii="Times New Roman" w:hAnsi="Times New Roman" w:cs="Times New Roman"/>
          <w:color w:val="000000" w:themeColor="text1"/>
        </w:rPr>
        <w:t xml:space="preserve">, </w:t>
      </w:r>
      <w:r w:rsidR="00C776D6" w:rsidRPr="005B149A">
        <w:rPr>
          <w:rFonts w:ascii="Times New Roman" w:hAnsi="Times New Roman" w:cs="Times New Roman"/>
          <w:color w:val="000000" w:themeColor="text1"/>
        </w:rPr>
        <w:t>usin</w:t>
      </w:r>
      <w:r w:rsidR="00E774D6" w:rsidRPr="005B149A">
        <w:rPr>
          <w:rFonts w:ascii="Times New Roman" w:hAnsi="Times New Roman" w:cs="Times New Roman"/>
          <w:color w:val="000000" w:themeColor="text1"/>
        </w:rPr>
        <w:t xml:space="preserve">g </w:t>
      </w:r>
      <w:r w:rsidR="002F5E6D" w:rsidRPr="005B149A">
        <w:rPr>
          <w:rFonts w:ascii="Times New Roman" w:hAnsi="Times New Roman" w:cs="Times New Roman"/>
          <w:color w:val="000000" w:themeColor="text1"/>
        </w:rPr>
        <w:t xml:space="preserve">stent </w:t>
      </w:r>
      <w:r w:rsidR="00E774D6" w:rsidRPr="005B149A">
        <w:rPr>
          <w:rFonts w:ascii="Times New Roman" w:hAnsi="Times New Roman" w:cs="Times New Roman"/>
          <w:color w:val="000000" w:themeColor="text1"/>
        </w:rPr>
        <w:t xml:space="preserve">placement </w:t>
      </w:r>
      <w:r w:rsidR="002F5E6D" w:rsidRPr="005B149A">
        <w:rPr>
          <w:rFonts w:ascii="Times New Roman" w:hAnsi="Times New Roman" w:cs="Times New Roman"/>
          <w:color w:val="000000" w:themeColor="text1"/>
        </w:rPr>
        <w:t>to reopen the</w:t>
      </w:r>
      <w:r w:rsidR="00E774D6" w:rsidRPr="005B149A">
        <w:rPr>
          <w:rFonts w:ascii="Times New Roman" w:hAnsi="Times New Roman" w:cs="Times New Roman"/>
          <w:color w:val="000000" w:themeColor="text1"/>
        </w:rPr>
        <w:t xml:space="preserve"> narrowed</w:t>
      </w:r>
      <w:r w:rsidR="002F5E6D" w:rsidRPr="005B149A">
        <w:rPr>
          <w:rFonts w:ascii="Times New Roman" w:hAnsi="Times New Roman" w:cs="Times New Roman"/>
          <w:color w:val="000000" w:themeColor="text1"/>
        </w:rPr>
        <w:t xml:space="preserve"> artery.  </w:t>
      </w:r>
      <w:r w:rsidRPr="005B149A">
        <w:rPr>
          <w:rFonts w:ascii="Times New Roman" w:hAnsi="Times New Roman" w:cs="Times New Roman"/>
          <w:color w:val="000000" w:themeColor="text1"/>
        </w:rPr>
        <w:t>(</w:t>
      </w:r>
      <w:r w:rsidR="007705E7" w:rsidRPr="005B149A">
        <w:rPr>
          <w:rFonts w:ascii="Times New Roman" w:hAnsi="Times New Roman" w:cs="Times New Roman"/>
          <w:color w:val="000000" w:themeColor="text1"/>
        </w:rPr>
        <w:t xml:space="preserve">Ex. 3: 304-306; </w:t>
      </w:r>
      <w:r w:rsidR="002F5E6D" w:rsidRPr="005B149A">
        <w:rPr>
          <w:rFonts w:ascii="Times New Roman" w:hAnsi="Times New Roman" w:cs="Times New Roman"/>
          <w:color w:val="000000" w:themeColor="text1"/>
        </w:rPr>
        <w:t xml:space="preserve">Govindan </w:t>
      </w:r>
      <w:r w:rsidR="00387F94" w:rsidRPr="005B149A">
        <w:rPr>
          <w:rFonts w:ascii="Times New Roman" w:hAnsi="Times New Roman" w:cs="Times New Roman"/>
          <w:color w:val="000000" w:themeColor="text1"/>
        </w:rPr>
        <w:t>I:</w:t>
      </w:r>
      <w:r w:rsidR="002F5E6D" w:rsidRPr="005B149A">
        <w:rPr>
          <w:rFonts w:ascii="Times New Roman" w:hAnsi="Times New Roman" w:cs="Times New Roman"/>
          <w:color w:val="000000" w:themeColor="text1"/>
        </w:rPr>
        <w:t xml:space="preserve"> 132-133</w:t>
      </w:r>
      <w:r w:rsidR="007705E7" w:rsidRPr="005B149A">
        <w:rPr>
          <w:rFonts w:ascii="Times New Roman" w:hAnsi="Times New Roman" w:cs="Times New Roman"/>
          <w:color w:val="000000" w:themeColor="text1"/>
        </w:rPr>
        <w:t xml:space="preserve">.) </w:t>
      </w:r>
      <w:r w:rsidRPr="005B149A">
        <w:rPr>
          <w:rFonts w:ascii="Times New Roman" w:hAnsi="Times New Roman" w:cs="Times New Roman"/>
          <w:color w:val="0070C0"/>
        </w:rPr>
        <w:t xml:space="preserve"> </w:t>
      </w:r>
    </w:p>
    <w:p w:rsidR="007222B7" w:rsidRPr="005B149A" w:rsidRDefault="004C51D1" w:rsidP="00A365E4">
      <w:pPr>
        <w:pStyle w:val="ListParagraph"/>
        <w:numPr>
          <w:ilvl w:val="0"/>
          <w:numId w:val="4"/>
        </w:numPr>
        <w:spacing w:line="480" w:lineRule="auto"/>
        <w:ind w:left="0" w:firstLine="720"/>
        <w:rPr>
          <w:rFonts w:ascii="Times New Roman" w:hAnsi="Times New Roman" w:cs="Times New Roman"/>
          <w:color w:val="000000" w:themeColor="text1"/>
        </w:rPr>
      </w:pPr>
      <w:r>
        <w:rPr>
          <w:rFonts w:ascii="Times New Roman" w:hAnsi="Times New Roman" w:cs="Times New Roman"/>
          <w:color w:val="000000" w:themeColor="text1"/>
        </w:rPr>
        <w:t>Stent size represents</w:t>
      </w:r>
      <w:r w:rsidR="007222B7" w:rsidRPr="005B149A">
        <w:rPr>
          <w:rFonts w:ascii="Times New Roman" w:hAnsi="Times New Roman" w:cs="Times New Roman"/>
          <w:color w:val="000000" w:themeColor="text1"/>
        </w:rPr>
        <w:t xml:space="preserve"> the diameter of the stent when the stent’s balloon is inflated to a nominal pressure.  The stent manufacturer’s</w:t>
      </w:r>
      <w:r>
        <w:rPr>
          <w:rFonts w:ascii="Times New Roman" w:hAnsi="Times New Roman" w:cs="Times New Roman"/>
          <w:color w:val="000000" w:themeColor="text1"/>
        </w:rPr>
        <w:t xml:space="preserve"> chart provides the diameter of </w:t>
      </w:r>
      <w:r w:rsidR="007222B7" w:rsidRPr="005B149A">
        <w:rPr>
          <w:rFonts w:ascii="Times New Roman" w:hAnsi="Times New Roman" w:cs="Times New Roman"/>
          <w:color w:val="000000" w:themeColor="text1"/>
        </w:rPr>
        <w:t xml:space="preserve">the stent within 0.1 millimeter or less of tolerance.  </w:t>
      </w:r>
      <w:r w:rsidR="00EF4F5E">
        <w:rPr>
          <w:rFonts w:ascii="Times New Roman" w:hAnsi="Times New Roman" w:cs="Times New Roman"/>
          <w:color w:val="000000" w:themeColor="text1"/>
        </w:rPr>
        <w:t xml:space="preserve">When the operator inflates the stent, it is “upsized” between </w:t>
      </w:r>
      <w:r w:rsidR="007222B7" w:rsidRPr="005B149A">
        <w:rPr>
          <w:rFonts w:ascii="Times New Roman" w:hAnsi="Times New Roman" w:cs="Times New Roman"/>
          <w:color w:val="000000" w:themeColor="text1"/>
        </w:rPr>
        <w:t>0.5 millimeter</w:t>
      </w:r>
      <w:r w:rsidR="00EF4F5E">
        <w:rPr>
          <w:rFonts w:ascii="Times New Roman" w:hAnsi="Times New Roman" w:cs="Times New Roman"/>
          <w:color w:val="000000" w:themeColor="text1"/>
        </w:rPr>
        <w:t xml:space="preserve">s and </w:t>
      </w:r>
      <w:r w:rsidR="00C65570" w:rsidRPr="005B149A">
        <w:rPr>
          <w:rFonts w:ascii="Times New Roman" w:hAnsi="Times New Roman" w:cs="Times New Roman"/>
          <w:color w:val="000000" w:themeColor="text1"/>
        </w:rPr>
        <w:t>1.0</w:t>
      </w:r>
      <w:r w:rsidR="00EF4F5E">
        <w:rPr>
          <w:rFonts w:ascii="Times New Roman" w:hAnsi="Times New Roman" w:cs="Times New Roman"/>
          <w:color w:val="000000" w:themeColor="text1"/>
        </w:rPr>
        <w:t xml:space="preserve"> m</w:t>
      </w:r>
      <w:r w:rsidR="00C65570" w:rsidRPr="005B149A">
        <w:rPr>
          <w:rFonts w:ascii="Times New Roman" w:hAnsi="Times New Roman" w:cs="Times New Roman"/>
          <w:color w:val="000000" w:themeColor="text1"/>
        </w:rPr>
        <w:t>illimeter</w:t>
      </w:r>
      <w:r w:rsidR="00EF4F5E">
        <w:rPr>
          <w:rFonts w:ascii="Times New Roman" w:hAnsi="Times New Roman" w:cs="Times New Roman"/>
          <w:color w:val="000000" w:themeColor="text1"/>
        </w:rPr>
        <w:t>s</w:t>
      </w:r>
      <w:r w:rsidR="007222B7" w:rsidRPr="005B149A">
        <w:rPr>
          <w:rFonts w:ascii="Times New Roman" w:hAnsi="Times New Roman" w:cs="Times New Roman"/>
          <w:color w:val="000000" w:themeColor="text1"/>
        </w:rPr>
        <w:t xml:space="preserve">.  If at first the stent’s balloon is too small, the operator can use a larger balloon to inflate the stent </w:t>
      </w:r>
      <w:r>
        <w:rPr>
          <w:rFonts w:ascii="Times New Roman" w:hAnsi="Times New Roman" w:cs="Times New Roman"/>
          <w:color w:val="000000" w:themeColor="text1"/>
        </w:rPr>
        <w:t xml:space="preserve">more </w:t>
      </w:r>
      <w:r w:rsidR="007222B7" w:rsidRPr="005B149A">
        <w:rPr>
          <w:rFonts w:ascii="Times New Roman" w:hAnsi="Times New Roman" w:cs="Times New Roman"/>
          <w:color w:val="000000" w:themeColor="text1"/>
        </w:rPr>
        <w:t xml:space="preserve">and remain within the </w:t>
      </w:r>
      <w:r w:rsidR="0046054E">
        <w:rPr>
          <w:rFonts w:ascii="Times New Roman" w:hAnsi="Times New Roman" w:cs="Times New Roman"/>
          <w:color w:val="000000" w:themeColor="text1"/>
        </w:rPr>
        <w:t>manufacturer’s upsizing range</w:t>
      </w:r>
      <w:r w:rsidR="007222B7" w:rsidRPr="005B149A">
        <w:rPr>
          <w:rFonts w:ascii="Times New Roman" w:hAnsi="Times New Roman" w:cs="Times New Roman"/>
          <w:color w:val="000000" w:themeColor="text1"/>
        </w:rPr>
        <w:t xml:space="preserve">.  </w:t>
      </w:r>
      <w:r w:rsidR="00CD4946" w:rsidRPr="005B149A">
        <w:rPr>
          <w:rFonts w:ascii="Times New Roman" w:hAnsi="Times New Roman" w:cs="Times New Roman"/>
          <w:color w:val="000000" w:themeColor="text1"/>
        </w:rPr>
        <w:t xml:space="preserve">The </w:t>
      </w:r>
      <w:r w:rsidR="006625E8">
        <w:rPr>
          <w:rFonts w:ascii="Times New Roman" w:hAnsi="Times New Roman" w:cs="Times New Roman"/>
          <w:color w:val="000000" w:themeColor="text1"/>
        </w:rPr>
        <w:t xml:space="preserve">standard </w:t>
      </w:r>
      <w:r w:rsidR="00CD4946" w:rsidRPr="005B149A">
        <w:rPr>
          <w:rFonts w:ascii="Times New Roman" w:hAnsi="Times New Roman" w:cs="Times New Roman"/>
          <w:color w:val="000000" w:themeColor="text1"/>
        </w:rPr>
        <w:t xml:space="preserve">practice in interventional cardiology is to estimate the size of the artery and “try to pick a stent that’s 1.1 times that” size.  </w:t>
      </w:r>
      <w:r w:rsidR="007222B7" w:rsidRPr="005B149A">
        <w:rPr>
          <w:rFonts w:ascii="Times New Roman" w:hAnsi="Times New Roman" w:cs="Times New Roman"/>
          <w:color w:val="000000" w:themeColor="text1"/>
        </w:rPr>
        <w:t>(Lawson I: 219-221</w:t>
      </w:r>
      <w:r w:rsidR="00CD4946" w:rsidRPr="005B149A">
        <w:rPr>
          <w:rFonts w:ascii="Times New Roman" w:hAnsi="Times New Roman" w:cs="Times New Roman"/>
          <w:color w:val="000000" w:themeColor="text1"/>
        </w:rPr>
        <w:t>; Resnic II: 85</w:t>
      </w:r>
      <w:r w:rsidR="007222B7" w:rsidRPr="005B149A">
        <w:rPr>
          <w:rFonts w:ascii="Times New Roman" w:hAnsi="Times New Roman" w:cs="Times New Roman"/>
          <w:color w:val="000000" w:themeColor="text1"/>
        </w:rPr>
        <w:t xml:space="preserve">.) </w:t>
      </w:r>
    </w:p>
    <w:p w:rsidR="00A7670F" w:rsidRPr="005B149A" w:rsidRDefault="00A7670F" w:rsidP="00A365E4">
      <w:pPr>
        <w:pStyle w:val="ListParagraph"/>
        <w:numPr>
          <w:ilvl w:val="0"/>
          <w:numId w:val="4"/>
        </w:numPr>
        <w:spacing w:line="480" w:lineRule="auto"/>
        <w:ind w:left="0" w:firstLine="720"/>
        <w:rPr>
          <w:rFonts w:ascii="Times New Roman" w:hAnsi="Times New Roman" w:cs="Times New Roman"/>
          <w:color w:val="000000" w:themeColor="text1"/>
        </w:rPr>
      </w:pPr>
      <w:r w:rsidRPr="005B149A">
        <w:rPr>
          <w:rFonts w:ascii="Times New Roman" w:hAnsi="Times New Roman" w:cs="Times New Roman"/>
          <w:color w:val="000000" w:themeColor="text1"/>
        </w:rPr>
        <w:t xml:space="preserve">Selecting a stent size is a judgment call.  An interventional cardiologist faces “significant trade-offs” in choosing the stent size for a patient, whose “coronary arteries don’t adhere to th[e] convention” of </w:t>
      </w:r>
      <w:r w:rsidR="00C65570" w:rsidRPr="005B149A">
        <w:rPr>
          <w:rFonts w:ascii="Times New Roman" w:hAnsi="Times New Roman" w:cs="Times New Roman"/>
          <w:color w:val="000000" w:themeColor="text1"/>
        </w:rPr>
        <w:t>0.5-millimeter</w:t>
      </w:r>
      <w:r w:rsidRPr="005B149A">
        <w:rPr>
          <w:rFonts w:ascii="Times New Roman" w:hAnsi="Times New Roman" w:cs="Times New Roman"/>
          <w:color w:val="000000" w:themeColor="text1"/>
        </w:rPr>
        <w:t xml:space="preserve"> increments.  (Lawson I: 212; Resnic II: 58.) </w:t>
      </w:r>
    </w:p>
    <w:p w:rsidR="00A7670F" w:rsidRPr="005B149A" w:rsidRDefault="00A7670F" w:rsidP="00A365E4">
      <w:pPr>
        <w:pStyle w:val="ListParagraph"/>
        <w:numPr>
          <w:ilvl w:val="0"/>
          <w:numId w:val="4"/>
        </w:numPr>
        <w:spacing w:line="480" w:lineRule="auto"/>
        <w:ind w:left="0" w:firstLine="720"/>
        <w:rPr>
          <w:rFonts w:ascii="Times New Roman" w:hAnsi="Times New Roman" w:cs="Times New Roman"/>
          <w:color w:val="000000" w:themeColor="text1"/>
        </w:rPr>
      </w:pPr>
      <w:r w:rsidRPr="005B149A">
        <w:rPr>
          <w:rFonts w:ascii="Times New Roman" w:hAnsi="Times New Roman" w:cs="Times New Roman"/>
          <w:color w:val="000000" w:themeColor="text1"/>
        </w:rPr>
        <w:t>The risk of using a stent that is too small is that the stent will not touch “the vessel wall or if there’s too much of a space between the stent and the vessel wall, there’s a risk that the stent won’t . . . heal into the vessel wall.”  If this occurs, then the patient is more likely to develop a blood clot in the stent, which can be deadly.  Another risk of an under-sized stent is “late re</w:t>
      </w:r>
      <w:r w:rsidR="004C51D1">
        <w:rPr>
          <w:rFonts w:ascii="Times New Roman" w:hAnsi="Times New Roman" w:cs="Times New Roman"/>
          <w:color w:val="000000" w:themeColor="text1"/>
        </w:rPr>
        <w:t>-</w:t>
      </w:r>
      <w:r w:rsidRPr="005B149A">
        <w:rPr>
          <w:rFonts w:ascii="Times New Roman" w:hAnsi="Times New Roman" w:cs="Times New Roman"/>
          <w:color w:val="000000" w:themeColor="text1"/>
        </w:rPr>
        <w:t xml:space="preserve">stenosis, which is a morbid but less often mortal outcome.” (Lawson I: 217-218; Resnic II: 60.) </w:t>
      </w:r>
    </w:p>
    <w:p w:rsidR="00E20599" w:rsidRPr="005B149A" w:rsidRDefault="00151F9B" w:rsidP="00A365E4">
      <w:pPr>
        <w:pStyle w:val="ListParagraph"/>
        <w:numPr>
          <w:ilvl w:val="0"/>
          <w:numId w:val="4"/>
        </w:numPr>
        <w:spacing w:line="480" w:lineRule="auto"/>
        <w:ind w:left="0" w:firstLine="720"/>
        <w:rPr>
          <w:rFonts w:ascii="Times New Roman" w:hAnsi="Times New Roman" w:cs="Times New Roman"/>
          <w:color w:val="000000" w:themeColor="text1"/>
        </w:rPr>
      </w:pPr>
      <w:r w:rsidRPr="005B149A">
        <w:rPr>
          <w:rFonts w:ascii="Times New Roman" w:hAnsi="Times New Roman" w:cs="Times New Roman"/>
          <w:color w:val="000000" w:themeColor="text1"/>
        </w:rPr>
        <w:t xml:space="preserve">When </w:t>
      </w:r>
      <w:r w:rsidR="00E20599" w:rsidRPr="005B149A">
        <w:rPr>
          <w:rFonts w:ascii="Times New Roman" w:hAnsi="Times New Roman" w:cs="Times New Roman"/>
          <w:color w:val="000000" w:themeColor="text1"/>
        </w:rPr>
        <w:t xml:space="preserve">Dr. Govindan first started the </w:t>
      </w:r>
      <w:r w:rsidRPr="005B149A">
        <w:rPr>
          <w:rFonts w:ascii="Times New Roman" w:hAnsi="Times New Roman" w:cs="Times New Roman"/>
          <w:color w:val="000000" w:themeColor="text1"/>
        </w:rPr>
        <w:t xml:space="preserve">percutaneous </w:t>
      </w:r>
      <w:r w:rsidR="00E20599" w:rsidRPr="005B149A">
        <w:rPr>
          <w:rFonts w:ascii="Times New Roman" w:hAnsi="Times New Roman" w:cs="Times New Roman"/>
          <w:color w:val="000000" w:themeColor="text1"/>
        </w:rPr>
        <w:t>procedure</w:t>
      </w:r>
      <w:r w:rsidRPr="005B149A">
        <w:rPr>
          <w:rFonts w:ascii="Times New Roman" w:hAnsi="Times New Roman" w:cs="Times New Roman"/>
          <w:color w:val="000000" w:themeColor="text1"/>
        </w:rPr>
        <w:t xml:space="preserve">, he placed a </w:t>
      </w:r>
      <w:r w:rsidR="00E20599" w:rsidRPr="005B149A">
        <w:rPr>
          <w:rFonts w:ascii="Times New Roman" w:hAnsi="Times New Roman" w:cs="Times New Roman"/>
          <w:color w:val="000000" w:themeColor="text1"/>
        </w:rPr>
        <w:t>2.5 mm</w:t>
      </w:r>
      <w:r w:rsidRPr="005B149A">
        <w:rPr>
          <w:rFonts w:ascii="Times New Roman" w:hAnsi="Times New Roman" w:cs="Times New Roman"/>
          <w:color w:val="000000" w:themeColor="text1"/>
        </w:rPr>
        <w:t xml:space="preserve"> balloon in Patient C’s diagonal </w:t>
      </w:r>
      <w:r w:rsidR="00CF5852" w:rsidRPr="005B149A">
        <w:rPr>
          <w:rFonts w:ascii="Times New Roman" w:hAnsi="Times New Roman" w:cs="Times New Roman"/>
          <w:color w:val="000000" w:themeColor="text1"/>
        </w:rPr>
        <w:t xml:space="preserve">branch ostium </w:t>
      </w:r>
      <w:r w:rsidRPr="005B149A">
        <w:rPr>
          <w:rFonts w:ascii="Times New Roman" w:hAnsi="Times New Roman" w:cs="Times New Roman"/>
          <w:color w:val="000000" w:themeColor="text1"/>
        </w:rPr>
        <w:t>and a 3.0 mm predila</w:t>
      </w:r>
      <w:r w:rsidR="008274FD" w:rsidRPr="005B149A">
        <w:rPr>
          <w:rFonts w:ascii="Times New Roman" w:hAnsi="Times New Roman" w:cs="Times New Roman"/>
          <w:color w:val="000000" w:themeColor="text1"/>
        </w:rPr>
        <w:t>tation</w:t>
      </w:r>
      <w:r w:rsidRPr="005B149A">
        <w:rPr>
          <w:rFonts w:ascii="Times New Roman" w:hAnsi="Times New Roman" w:cs="Times New Roman"/>
          <w:color w:val="000000" w:themeColor="text1"/>
        </w:rPr>
        <w:t xml:space="preserve"> balloon in the </w:t>
      </w:r>
      <w:r w:rsidR="00CF5852" w:rsidRPr="005B149A">
        <w:rPr>
          <w:rFonts w:ascii="Times New Roman" w:hAnsi="Times New Roman" w:cs="Times New Roman"/>
          <w:color w:val="000000" w:themeColor="text1"/>
        </w:rPr>
        <w:t xml:space="preserve">proximal segment of the </w:t>
      </w:r>
      <w:r w:rsidRPr="005B149A">
        <w:rPr>
          <w:rFonts w:ascii="Times New Roman" w:hAnsi="Times New Roman" w:cs="Times New Roman"/>
          <w:color w:val="000000" w:themeColor="text1"/>
        </w:rPr>
        <w:t xml:space="preserve">left anterior descending artery.  </w:t>
      </w:r>
      <w:r w:rsidR="00E20599" w:rsidRPr="005B149A">
        <w:rPr>
          <w:rFonts w:ascii="Times New Roman" w:hAnsi="Times New Roman" w:cs="Times New Roman"/>
          <w:color w:val="000000" w:themeColor="text1"/>
        </w:rPr>
        <w:t xml:space="preserve"> </w:t>
      </w:r>
      <w:r w:rsidRPr="005B149A">
        <w:rPr>
          <w:rFonts w:ascii="Times New Roman" w:hAnsi="Times New Roman" w:cs="Times New Roman"/>
          <w:color w:val="000000" w:themeColor="text1"/>
        </w:rPr>
        <w:t xml:space="preserve">At that point, the </w:t>
      </w:r>
      <w:r w:rsidR="00D41AA4" w:rsidRPr="005B149A">
        <w:rPr>
          <w:rFonts w:ascii="Times New Roman" w:hAnsi="Times New Roman" w:cs="Times New Roman"/>
          <w:color w:val="000000" w:themeColor="text1"/>
        </w:rPr>
        <w:t xml:space="preserve">proximal segment </w:t>
      </w:r>
      <w:r w:rsidR="00A23065" w:rsidRPr="005B149A">
        <w:rPr>
          <w:rFonts w:ascii="Times New Roman" w:hAnsi="Times New Roman" w:cs="Times New Roman"/>
          <w:color w:val="000000" w:themeColor="text1"/>
        </w:rPr>
        <w:t>looked</w:t>
      </w:r>
      <w:r w:rsidR="00937ABF" w:rsidRPr="005B149A">
        <w:rPr>
          <w:rFonts w:ascii="Times New Roman" w:hAnsi="Times New Roman" w:cs="Times New Roman"/>
          <w:color w:val="000000" w:themeColor="text1"/>
        </w:rPr>
        <w:t xml:space="preserve"> </w:t>
      </w:r>
      <w:r w:rsidR="008274FD" w:rsidRPr="005B149A">
        <w:rPr>
          <w:rFonts w:ascii="Times New Roman" w:hAnsi="Times New Roman" w:cs="Times New Roman"/>
          <w:color w:val="000000" w:themeColor="text1"/>
        </w:rPr>
        <w:t>under</w:t>
      </w:r>
      <w:r w:rsidR="00937ABF" w:rsidRPr="005B149A">
        <w:rPr>
          <w:rFonts w:ascii="Times New Roman" w:hAnsi="Times New Roman" w:cs="Times New Roman"/>
          <w:color w:val="000000" w:themeColor="text1"/>
        </w:rPr>
        <w:t>expanded</w:t>
      </w:r>
      <w:r w:rsidR="008274FD" w:rsidRPr="005B149A">
        <w:rPr>
          <w:rFonts w:ascii="Times New Roman" w:hAnsi="Times New Roman" w:cs="Times New Roman"/>
          <w:color w:val="000000" w:themeColor="text1"/>
        </w:rPr>
        <w:t xml:space="preserve">.  </w:t>
      </w:r>
      <w:r w:rsidR="00A23065" w:rsidRPr="005B149A">
        <w:rPr>
          <w:rFonts w:ascii="Times New Roman" w:hAnsi="Times New Roman" w:cs="Times New Roman"/>
          <w:color w:val="000000" w:themeColor="text1"/>
        </w:rPr>
        <w:t xml:space="preserve">Because of this, </w:t>
      </w:r>
      <w:r w:rsidR="00E20599" w:rsidRPr="005B149A">
        <w:rPr>
          <w:rFonts w:ascii="Times New Roman" w:hAnsi="Times New Roman" w:cs="Times New Roman"/>
          <w:color w:val="000000" w:themeColor="text1"/>
        </w:rPr>
        <w:t>Dr. Govindan</w:t>
      </w:r>
      <w:r w:rsidR="0004131A" w:rsidRPr="005B149A">
        <w:rPr>
          <w:rFonts w:ascii="Times New Roman" w:hAnsi="Times New Roman" w:cs="Times New Roman"/>
          <w:color w:val="000000" w:themeColor="text1"/>
        </w:rPr>
        <w:t xml:space="preserve"> </w:t>
      </w:r>
      <w:r w:rsidR="00937ABF" w:rsidRPr="005B149A">
        <w:rPr>
          <w:rFonts w:ascii="Times New Roman" w:hAnsi="Times New Roman" w:cs="Times New Roman"/>
          <w:color w:val="000000" w:themeColor="text1"/>
        </w:rPr>
        <w:t xml:space="preserve">decided to use the next larger stent, which was </w:t>
      </w:r>
      <w:r w:rsidR="0004131A" w:rsidRPr="005B149A">
        <w:rPr>
          <w:rFonts w:ascii="Times New Roman" w:hAnsi="Times New Roman" w:cs="Times New Roman"/>
          <w:color w:val="000000" w:themeColor="text1"/>
        </w:rPr>
        <w:t>3.5 mm</w:t>
      </w:r>
      <w:r w:rsidR="00E20599" w:rsidRPr="005B149A">
        <w:rPr>
          <w:rFonts w:ascii="Times New Roman" w:hAnsi="Times New Roman" w:cs="Times New Roman"/>
          <w:color w:val="000000" w:themeColor="text1"/>
        </w:rPr>
        <w:t>.  (</w:t>
      </w:r>
      <w:r w:rsidR="00D41AA4" w:rsidRPr="005B149A">
        <w:rPr>
          <w:rFonts w:ascii="Times New Roman" w:hAnsi="Times New Roman" w:cs="Times New Roman"/>
          <w:color w:val="000000" w:themeColor="text1"/>
        </w:rPr>
        <w:t xml:space="preserve">Ex. 3: 306-307; </w:t>
      </w:r>
      <w:r w:rsidR="00937ABF" w:rsidRPr="005B149A">
        <w:rPr>
          <w:rFonts w:ascii="Times New Roman" w:hAnsi="Times New Roman" w:cs="Times New Roman"/>
          <w:color w:val="000000" w:themeColor="text1"/>
        </w:rPr>
        <w:t>Govindan I</w:t>
      </w:r>
      <w:r w:rsidR="00D41AA4" w:rsidRPr="005B149A">
        <w:rPr>
          <w:rFonts w:ascii="Times New Roman" w:hAnsi="Times New Roman" w:cs="Times New Roman"/>
          <w:color w:val="000000" w:themeColor="text1"/>
        </w:rPr>
        <w:t xml:space="preserve">: </w:t>
      </w:r>
      <w:r w:rsidR="00937ABF" w:rsidRPr="005B149A">
        <w:rPr>
          <w:rFonts w:ascii="Times New Roman" w:hAnsi="Times New Roman" w:cs="Times New Roman"/>
          <w:color w:val="000000" w:themeColor="text1"/>
        </w:rPr>
        <w:t xml:space="preserve">136; </w:t>
      </w:r>
      <w:r w:rsidR="00E20599" w:rsidRPr="005B149A">
        <w:rPr>
          <w:rFonts w:ascii="Times New Roman" w:hAnsi="Times New Roman" w:cs="Times New Roman"/>
          <w:color w:val="000000" w:themeColor="text1"/>
        </w:rPr>
        <w:t>Resnic II</w:t>
      </w:r>
      <w:r w:rsidR="00D41AA4" w:rsidRPr="005B149A">
        <w:rPr>
          <w:rFonts w:ascii="Times New Roman" w:hAnsi="Times New Roman" w:cs="Times New Roman"/>
          <w:color w:val="000000" w:themeColor="text1"/>
        </w:rPr>
        <w:t xml:space="preserve">: </w:t>
      </w:r>
      <w:r w:rsidR="00E20599" w:rsidRPr="005B149A">
        <w:rPr>
          <w:rFonts w:ascii="Times New Roman" w:hAnsi="Times New Roman" w:cs="Times New Roman"/>
          <w:color w:val="000000" w:themeColor="text1"/>
        </w:rPr>
        <w:t>58-60</w:t>
      </w:r>
      <w:r w:rsidR="00D41AA4" w:rsidRPr="005B149A">
        <w:rPr>
          <w:rFonts w:ascii="Times New Roman" w:hAnsi="Times New Roman" w:cs="Times New Roman"/>
          <w:color w:val="000000" w:themeColor="text1"/>
        </w:rPr>
        <w:t xml:space="preserve">.) </w:t>
      </w:r>
    </w:p>
    <w:p w:rsidR="00DF6320" w:rsidRPr="005B149A" w:rsidRDefault="00DF6320" w:rsidP="00A365E4">
      <w:pPr>
        <w:pStyle w:val="ListParagraph"/>
        <w:numPr>
          <w:ilvl w:val="0"/>
          <w:numId w:val="4"/>
        </w:numPr>
        <w:spacing w:line="480" w:lineRule="auto"/>
        <w:ind w:left="0" w:firstLine="720"/>
        <w:rPr>
          <w:rFonts w:ascii="Times New Roman" w:hAnsi="Times New Roman" w:cs="Times New Roman"/>
          <w:color w:val="000000" w:themeColor="text1"/>
          <w:u w:val="single"/>
        </w:rPr>
      </w:pPr>
      <w:r w:rsidRPr="005B149A">
        <w:rPr>
          <w:rFonts w:ascii="Times New Roman" w:hAnsi="Times New Roman" w:cs="Times New Roman"/>
          <w:color w:val="000000" w:themeColor="text1"/>
        </w:rPr>
        <w:t xml:space="preserve">Dr. </w:t>
      </w:r>
      <w:r w:rsidRPr="008458B2">
        <w:rPr>
          <w:rFonts w:ascii="Times New Roman" w:hAnsi="Times New Roman" w:cs="Times New Roman"/>
        </w:rPr>
        <w:t>Govindan’s</w:t>
      </w:r>
      <w:r w:rsidRPr="005B149A">
        <w:rPr>
          <w:rFonts w:ascii="Times New Roman" w:hAnsi="Times New Roman" w:cs="Times New Roman"/>
          <w:color w:val="000000" w:themeColor="text1"/>
        </w:rPr>
        <w:t xml:space="preserve"> choice to use the 3.5 mm balloon stent was “within the standard of care, especially in light of the location of this lesion” in the left anterior descending artery.  </w:t>
      </w:r>
      <w:r w:rsidR="005B149A" w:rsidRPr="005B149A">
        <w:rPr>
          <w:rFonts w:ascii="Times New Roman" w:hAnsi="Times New Roman" w:cs="Times New Roman"/>
          <w:color w:val="000000" w:themeColor="text1"/>
        </w:rPr>
        <w:t xml:space="preserve">More “than 90 percent of adult males” have proximal left anterior descending arteries that are larger than 3.5 mm.  </w:t>
      </w:r>
      <w:r w:rsidRPr="005B149A">
        <w:rPr>
          <w:rFonts w:ascii="Times New Roman" w:hAnsi="Times New Roman" w:cs="Times New Roman"/>
          <w:color w:val="000000" w:themeColor="text1"/>
        </w:rPr>
        <w:t xml:space="preserve">Dr. Govindan’s choice of stent size demonstrated a reasonable judgment, taking into consideration the risks of under-sized </w:t>
      </w:r>
      <w:r w:rsidR="00A23065" w:rsidRPr="005B149A">
        <w:rPr>
          <w:rFonts w:ascii="Times New Roman" w:hAnsi="Times New Roman" w:cs="Times New Roman"/>
          <w:color w:val="000000" w:themeColor="text1"/>
        </w:rPr>
        <w:t xml:space="preserve">stents </w:t>
      </w:r>
      <w:r w:rsidRPr="005B149A">
        <w:rPr>
          <w:rFonts w:ascii="Times New Roman" w:hAnsi="Times New Roman" w:cs="Times New Roman"/>
          <w:color w:val="000000" w:themeColor="text1"/>
        </w:rPr>
        <w:t>versus over-sized stents</w:t>
      </w:r>
      <w:r w:rsidR="00A23065" w:rsidRPr="005B149A">
        <w:rPr>
          <w:rFonts w:ascii="Times New Roman" w:hAnsi="Times New Roman" w:cs="Times New Roman"/>
          <w:color w:val="000000" w:themeColor="text1"/>
        </w:rPr>
        <w:t xml:space="preserve"> </w:t>
      </w:r>
      <w:r w:rsidR="00081FC1">
        <w:rPr>
          <w:rFonts w:ascii="Times New Roman" w:hAnsi="Times New Roman" w:cs="Times New Roman"/>
          <w:color w:val="000000" w:themeColor="text1"/>
        </w:rPr>
        <w:t xml:space="preserve">(discussed below) </w:t>
      </w:r>
      <w:r w:rsidR="00A23065" w:rsidRPr="005B149A">
        <w:rPr>
          <w:rFonts w:ascii="Times New Roman" w:hAnsi="Times New Roman" w:cs="Times New Roman"/>
          <w:color w:val="000000" w:themeColor="text1"/>
        </w:rPr>
        <w:t>and Patient C’s c</w:t>
      </w:r>
      <w:r w:rsidR="005B149A" w:rsidRPr="005B149A">
        <w:rPr>
          <w:rFonts w:ascii="Times New Roman" w:hAnsi="Times New Roman" w:cs="Times New Roman"/>
          <w:color w:val="000000" w:themeColor="text1"/>
        </w:rPr>
        <w:t>ircumstances</w:t>
      </w:r>
      <w:r w:rsidRPr="005B149A">
        <w:rPr>
          <w:rFonts w:ascii="Times New Roman" w:hAnsi="Times New Roman" w:cs="Times New Roman"/>
          <w:color w:val="000000" w:themeColor="text1"/>
        </w:rPr>
        <w:t>.  (Lawson I: 216; Resnic II: 58-60.)</w:t>
      </w:r>
    </w:p>
    <w:p w:rsidR="00C81642" w:rsidRPr="00607D95" w:rsidRDefault="00C81642" w:rsidP="00A365E4">
      <w:pPr>
        <w:pStyle w:val="ListParagraph"/>
        <w:numPr>
          <w:ilvl w:val="0"/>
          <w:numId w:val="4"/>
        </w:numPr>
        <w:spacing w:line="480" w:lineRule="auto"/>
        <w:ind w:left="0" w:firstLine="720"/>
        <w:rPr>
          <w:rFonts w:ascii="Times New Roman" w:hAnsi="Times New Roman" w:cs="Times New Roman"/>
          <w:color w:val="0070C0"/>
        </w:rPr>
      </w:pPr>
      <w:r w:rsidRPr="00607D95">
        <w:rPr>
          <w:rFonts w:ascii="Times New Roman" w:hAnsi="Times New Roman" w:cs="Times New Roman"/>
          <w:color w:val="000000" w:themeColor="text1"/>
        </w:rPr>
        <w:t xml:space="preserve">During the </w:t>
      </w:r>
      <w:r w:rsidR="00937ABF" w:rsidRPr="00607D95">
        <w:rPr>
          <w:rFonts w:ascii="Times New Roman" w:hAnsi="Times New Roman" w:cs="Times New Roman"/>
          <w:color w:val="000000" w:themeColor="text1"/>
        </w:rPr>
        <w:t xml:space="preserve">balloon inflation </w:t>
      </w:r>
      <w:r w:rsidR="006163A0" w:rsidRPr="00607D95">
        <w:rPr>
          <w:rFonts w:ascii="Times New Roman" w:hAnsi="Times New Roman" w:cs="Times New Roman"/>
          <w:color w:val="000000" w:themeColor="text1"/>
        </w:rPr>
        <w:t xml:space="preserve">to </w:t>
      </w:r>
      <w:r w:rsidRPr="00607D95">
        <w:rPr>
          <w:rFonts w:ascii="Times New Roman" w:hAnsi="Times New Roman" w:cs="Times New Roman"/>
          <w:color w:val="000000" w:themeColor="text1"/>
        </w:rPr>
        <w:t>3.5 mm</w:t>
      </w:r>
      <w:r w:rsidR="006163A0" w:rsidRPr="00607D95">
        <w:rPr>
          <w:rFonts w:ascii="Times New Roman" w:hAnsi="Times New Roman" w:cs="Times New Roman"/>
          <w:color w:val="000000" w:themeColor="text1"/>
        </w:rPr>
        <w:t xml:space="preserve"> diameter</w:t>
      </w:r>
      <w:r w:rsidRPr="00607D95">
        <w:rPr>
          <w:rFonts w:ascii="Times New Roman" w:hAnsi="Times New Roman" w:cs="Times New Roman"/>
          <w:color w:val="000000" w:themeColor="text1"/>
        </w:rPr>
        <w:t>, Patient C</w:t>
      </w:r>
      <w:r w:rsidR="00937ABF" w:rsidRPr="00607D95">
        <w:rPr>
          <w:rFonts w:ascii="Times New Roman" w:hAnsi="Times New Roman" w:cs="Times New Roman"/>
          <w:color w:val="000000" w:themeColor="text1"/>
        </w:rPr>
        <w:t xml:space="preserve"> complained of chest pain.  Dr. Govindan note</w:t>
      </w:r>
      <w:r w:rsidR="00F13ADF" w:rsidRPr="00607D95">
        <w:rPr>
          <w:rFonts w:ascii="Times New Roman" w:hAnsi="Times New Roman" w:cs="Times New Roman"/>
          <w:color w:val="000000" w:themeColor="text1"/>
        </w:rPr>
        <w:t>d</w:t>
      </w:r>
      <w:r w:rsidR="00937ABF" w:rsidRPr="00607D95">
        <w:rPr>
          <w:rFonts w:ascii="Times New Roman" w:hAnsi="Times New Roman" w:cs="Times New Roman"/>
          <w:color w:val="000000" w:themeColor="text1"/>
        </w:rPr>
        <w:t xml:space="preserve"> </w:t>
      </w:r>
      <w:r w:rsidR="00F13ADF" w:rsidRPr="00607D95">
        <w:rPr>
          <w:rFonts w:ascii="Times New Roman" w:hAnsi="Times New Roman" w:cs="Times New Roman"/>
          <w:color w:val="000000" w:themeColor="text1"/>
        </w:rPr>
        <w:t xml:space="preserve">that </w:t>
      </w:r>
      <w:r w:rsidR="00937ABF" w:rsidRPr="00607D95">
        <w:rPr>
          <w:rFonts w:ascii="Times New Roman" w:hAnsi="Times New Roman" w:cs="Times New Roman"/>
          <w:color w:val="000000" w:themeColor="text1"/>
        </w:rPr>
        <w:t xml:space="preserve">the “distended balloon did appear disproportionately larger than the vessel.”  An angiogram revealed a type 3 </w:t>
      </w:r>
      <w:r w:rsidR="00824B93" w:rsidRPr="00607D95">
        <w:rPr>
          <w:rFonts w:ascii="Times New Roman" w:hAnsi="Times New Roman" w:cs="Times New Roman"/>
          <w:color w:val="000000" w:themeColor="text1"/>
        </w:rPr>
        <w:t xml:space="preserve">artery </w:t>
      </w:r>
      <w:r w:rsidR="00937ABF" w:rsidRPr="00607D95">
        <w:rPr>
          <w:rFonts w:ascii="Times New Roman" w:hAnsi="Times New Roman" w:cs="Times New Roman"/>
          <w:color w:val="000000" w:themeColor="text1"/>
        </w:rPr>
        <w:t>perforation</w:t>
      </w:r>
      <w:r w:rsidRPr="00607D95">
        <w:rPr>
          <w:rFonts w:ascii="Times New Roman" w:hAnsi="Times New Roman" w:cs="Times New Roman"/>
          <w:color w:val="000000" w:themeColor="text1"/>
        </w:rPr>
        <w:t>.  Dr. Govindan and his team immediately proceeded with a cardiac tamponade,</w:t>
      </w:r>
      <w:r w:rsidRPr="00607D95">
        <w:rPr>
          <w:rFonts w:ascii="Times New Roman" w:hAnsi="Times New Roman" w:cs="Times New Roman"/>
          <w:b/>
          <w:bCs/>
          <w:color w:val="000000" w:themeColor="text1"/>
        </w:rPr>
        <w:t xml:space="preserve"> </w:t>
      </w:r>
      <w:r w:rsidRPr="00607D95">
        <w:rPr>
          <w:rFonts w:ascii="Times New Roman" w:hAnsi="Times New Roman" w:cs="Times New Roman"/>
          <w:color w:val="000000" w:themeColor="text1"/>
        </w:rPr>
        <w:t xml:space="preserve">pericardiocentesis, blood transfusion, and the placement of two covered stents. </w:t>
      </w:r>
      <w:r w:rsidR="00937ABF" w:rsidRPr="00607D95">
        <w:rPr>
          <w:rFonts w:ascii="Times New Roman" w:hAnsi="Times New Roman" w:cs="Times New Roman"/>
          <w:color w:val="000000" w:themeColor="text1"/>
        </w:rPr>
        <w:t xml:space="preserve"> After this, the patient’s perforation was sealed</w:t>
      </w:r>
      <w:r w:rsidR="00824B93" w:rsidRPr="00607D95">
        <w:rPr>
          <w:rFonts w:ascii="Times New Roman" w:hAnsi="Times New Roman" w:cs="Times New Roman"/>
          <w:color w:val="000000" w:themeColor="text1"/>
        </w:rPr>
        <w:t xml:space="preserve">. </w:t>
      </w:r>
      <w:r w:rsidR="00937ABF" w:rsidRPr="00607D95">
        <w:rPr>
          <w:rFonts w:ascii="Times New Roman" w:hAnsi="Times New Roman" w:cs="Times New Roman"/>
          <w:color w:val="000000" w:themeColor="text1"/>
        </w:rPr>
        <w:t xml:space="preserve"> </w:t>
      </w:r>
      <w:r w:rsidR="00824B93" w:rsidRPr="00607D95">
        <w:rPr>
          <w:rFonts w:ascii="Times New Roman" w:hAnsi="Times New Roman" w:cs="Times New Roman"/>
          <w:color w:val="000000" w:themeColor="text1"/>
        </w:rPr>
        <w:t xml:space="preserve">After observing the patient for another 20 </w:t>
      </w:r>
      <w:r w:rsidR="00937ABF" w:rsidRPr="00607D95">
        <w:rPr>
          <w:rFonts w:ascii="Times New Roman" w:hAnsi="Times New Roman" w:cs="Times New Roman"/>
          <w:color w:val="000000" w:themeColor="text1"/>
        </w:rPr>
        <w:t>minutes</w:t>
      </w:r>
      <w:r w:rsidR="00824B93" w:rsidRPr="00607D95">
        <w:rPr>
          <w:rFonts w:ascii="Times New Roman" w:hAnsi="Times New Roman" w:cs="Times New Roman"/>
          <w:color w:val="000000" w:themeColor="text1"/>
        </w:rPr>
        <w:t xml:space="preserve">, Dr. Govindan successfully completed placement of </w:t>
      </w:r>
      <w:r w:rsidR="00937ABF" w:rsidRPr="00607D95">
        <w:rPr>
          <w:rFonts w:ascii="Times New Roman" w:hAnsi="Times New Roman" w:cs="Times New Roman"/>
          <w:color w:val="000000" w:themeColor="text1"/>
        </w:rPr>
        <w:t xml:space="preserve">a 2.5 mm stent of the </w:t>
      </w:r>
      <w:r w:rsidR="00DF6320" w:rsidRPr="00607D95">
        <w:rPr>
          <w:rFonts w:ascii="Times New Roman" w:hAnsi="Times New Roman" w:cs="Times New Roman"/>
          <w:color w:val="000000" w:themeColor="text1"/>
        </w:rPr>
        <w:t xml:space="preserve">diagonal branch </w:t>
      </w:r>
      <w:r w:rsidR="00824B93" w:rsidRPr="00607D95">
        <w:rPr>
          <w:rFonts w:ascii="Times New Roman" w:hAnsi="Times New Roman" w:cs="Times New Roman"/>
          <w:color w:val="000000" w:themeColor="text1"/>
        </w:rPr>
        <w:t xml:space="preserve">artery </w:t>
      </w:r>
      <w:r w:rsidR="00937ABF" w:rsidRPr="00607D95">
        <w:rPr>
          <w:rFonts w:ascii="Times New Roman" w:hAnsi="Times New Roman" w:cs="Times New Roman"/>
          <w:color w:val="000000" w:themeColor="text1"/>
        </w:rPr>
        <w:t xml:space="preserve">and a 3.0 mm stent of the proximal segment of the artery.  </w:t>
      </w:r>
      <w:r w:rsidRPr="00607D95">
        <w:rPr>
          <w:rFonts w:ascii="Times New Roman" w:hAnsi="Times New Roman" w:cs="Times New Roman"/>
          <w:color w:val="000000" w:themeColor="text1"/>
        </w:rPr>
        <w:t>(</w:t>
      </w:r>
      <w:r w:rsidR="007A5432" w:rsidRPr="00607D95">
        <w:rPr>
          <w:rFonts w:ascii="Times New Roman" w:hAnsi="Times New Roman" w:cs="Times New Roman"/>
          <w:color w:val="000000" w:themeColor="text1"/>
        </w:rPr>
        <w:t xml:space="preserve">Ex. 3: 306-307; </w:t>
      </w:r>
      <w:r w:rsidRPr="00607D95">
        <w:rPr>
          <w:rFonts w:ascii="Times New Roman" w:hAnsi="Times New Roman" w:cs="Times New Roman"/>
          <w:color w:val="000000" w:themeColor="text1"/>
        </w:rPr>
        <w:t>Govindan</w:t>
      </w:r>
      <w:r w:rsidR="00DF6320" w:rsidRPr="00607D95">
        <w:rPr>
          <w:rFonts w:ascii="Times New Roman" w:hAnsi="Times New Roman" w:cs="Times New Roman"/>
          <w:color w:val="000000" w:themeColor="text1"/>
        </w:rPr>
        <w:t xml:space="preserve"> I</w:t>
      </w:r>
      <w:r w:rsidR="007A5432" w:rsidRPr="00607D95">
        <w:rPr>
          <w:rFonts w:ascii="Times New Roman" w:hAnsi="Times New Roman" w:cs="Times New Roman"/>
          <w:color w:val="000000" w:themeColor="text1"/>
        </w:rPr>
        <w:t>:</w:t>
      </w:r>
      <w:r w:rsidRPr="00607D95">
        <w:rPr>
          <w:rFonts w:ascii="Times New Roman" w:hAnsi="Times New Roman" w:cs="Times New Roman"/>
          <w:color w:val="000000" w:themeColor="text1"/>
        </w:rPr>
        <w:t xml:space="preserve"> 137</w:t>
      </w:r>
      <w:r w:rsidR="007A5432" w:rsidRPr="00607D95">
        <w:rPr>
          <w:rFonts w:ascii="Times New Roman" w:hAnsi="Times New Roman" w:cs="Times New Roman"/>
          <w:color w:val="000000" w:themeColor="text1"/>
        </w:rPr>
        <w:t xml:space="preserve">.) </w:t>
      </w:r>
    </w:p>
    <w:p w:rsidR="00607D95" w:rsidRPr="00607D95" w:rsidRDefault="00607D95" w:rsidP="00A365E4">
      <w:pPr>
        <w:pStyle w:val="ListParagraph"/>
        <w:numPr>
          <w:ilvl w:val="0"/>
          <w:numId w:val="4"/>
        </w:numPr>
        <w:spacing w:line="480" w:lineRule="auto"/>
        <w:ind w:left="0" w:firstLine="720"/>
        <w:rPr>
          <w:rFonts w:ascii="Times New Roman" w:hAnsi="Times New Roman" w:cs="Times New Roman"/>
          <w:color w:val="000000" w:themeColor="text1"/>
        </w:rPr>
      </w:pPr>
      <w:r w:rsidRPr="00607D95">
        <w:rPr>
          <w:rFonts w:ascii="Times New Roman" w:hAnsi="Times New Roman" w:cs="Times New Roman"/>
          <w:color w:val="000000" w:themeColor="text1"/>
        </w:rPr>
        <w:t xml:space="preserve">A </w:t>
      </w:r>
      <w:r w:rsidR="00E44889">
        <w:rPr>
          <w:rFonts w:ascii="Times New Roman" w:hAnsi="Times New Roman" w:cs="Times New Roman"/>
          <w:color w:val="000000" w:themeColor="text1"/>
        </w:rPr>
        <w:t>full thickness</w:t>
      </w:r>
      <w:r w:rsidRPr="00607D95">
        <w:rPr>
          <w:rFonts w:ascii="Times New Roman" w:hAnsi="Times New Roman" w:cs="Times New Roman"/>
          <w:color w:val="000000" w:themeColor="text1"/>
        </w:rPr>
        <w:t xml:space="preserve"> artery perforation</w:t>
      </w:r>
      <w:r w:rsidR="00B200BD">
        <w:rPr>
          <w:rFonts w:ascii="Times New Roman" w:hAnsi="Times New Roman" w:cs="Times New Roman"/>
          <w:color w:val="000000" w:themeColor="text1"/>
        </w:rPr>
        <w:t xml:space="preserve">, also known as a “Type 3” perforation, is </w:t>
      </w:r>
      <w:r w:rsidRPr="00607D95">
        <w:rPr>
          <w:rFonts w:ascii="Times New Roman" w:hAnsi="Times New Roman" w:cs="Times New Roman"/>
          <w:color w:val="000000" w:themeColor="text1"/>
        </w:rPr>
        <w:t>a known, life-threatening complication of percutaneous coronary intervention.  It is life-threatening because it creates a rapid drop in the patient’s blood pressure, which can lead to shock and ultimately death, if not treated immediately.  (Lawson I: 175-176, Resnic II: 67.)</w:t>
      </w:r>
    </w:p>
    <w:p w:rsidR="00097E94" w:rsidRPr="00607D95" w:rsidRDefault="00097E94" w:rsidP="00A365E4">
      <w:pPr>
        <w:pStyle w:val="ListParagraph"/>
        <w:numPr>
          <w:ilvl w:val="0"/>
          <w:numId w:val="4"/>
        </w:numPr>
        <w:spacing w:line="480" w:lineRule="auto"/>
        <w:ind w:left="0" w:firstLine="720"/>
        <w:rPr>
          <w:rFonts w:ascii="Times New Roman" w:hAnsi="Times New Roman" w:cs="Times New Roman"/>
          <w:color w:val="000000" w:themeColor="text1"/>
        </w:rPr>
      </w:pPr>
      <w:r w:rsidRPr="00607D95">
        <w:rPr>
          <w:rFonts w:ascii="Times New Roman" w:hAnsi="Times New Roman" w:cs="Times New Roman"/>
          <w:color w:val="000000" w:themeColor="text1"/>
        </w:rPr>
        <w:t>Dr. Govindan’s use of the 3.5 m</w:t>
      </w:r>
      <w:r w:rsidR="00607D95">
        <w:rPr>
          <w:rFonts w:ascii="Times New Roman" w:hAnsi="Times New Roman" w:cs="Times New Roman"/>
          <w:color w:val="000000" w:themeColor="text1"/>
        </w:rPr>
        <w:t>m</w:t>
      </w:r>
      <w:r w:rsidRPr="00607D95">
        <w:rPr>
          <w:rFonts w:ascii="Times New Roman" w:hAnsi="Times New Roman" w:cs="Times New Roman"/>
          <w:color w:val="000000" w:themeColor="text1"/>
        </w:rPr>
        <w:t xml:space="preserve"> stent may have contributed to Patient C’s perforation.  An artery has a limit when expanded by a balloon.  It will usually adapt if the balloon stent is slightly oversized.  If the balloon stent is “moderately to severely oversized” then the patient could experience a small tear</w:t>
      </w:r>
      <w:r w:rsidR="004C51D1">
        <w:rPr>
          <w:rFonts w:ascii="Times New Roman" w:hAnsi="Times New Roman" w:cs="Times New Roman"/>
          <w:color w:val="000000" w:themeColor="text1"/>
        </w:rPr>
        <w:t xml:space="preserve"> known as an </w:t>
      </w:r>
      <w:r w:rsidR="00824B93" w:rsidRPr="00607D95">
        <w:rPr>
          <w:rFonts w:ascii="Times New Roman" w:hAnsi="Times New Roman" w:cs="Times New Roman"/>
          <w:color w:val="000000" w:themeColor="text1"/>
        </w:rPr>
        <w:t>edge perforation.   A full</w:t>
      </w:r>
      <w:r w:rsidR="004C51D1">
        <w:rPr>
          <w:rFonts w:ascii="Times New Roman" w:hAnsi="Times New Roman" w:cs="Times New Roman"/>
          <w:color w:val="000000" w:themeColor="text1"/>
        </w:rPr>
        <w:t>-</w:t>
      </w:r>
      <w:r w:rsidR="00824B93" w:rsidRPr="00607D95">
        <w:rPr>
          <w:rFonts w:ascii="Times New Roman" w:hAnsi="Times New Roman" w:cs="Times New Roman"/>
          <w:color w:val="000000" w:themeColor="text1"/>
        </w:rPr>
        <w:t>thickness perforation is “surprising” and is not typically seen</w:t>
      </w:r>
      <w:r w:rsidR="00824B93" w:rsidRPr="00607D95">
        <w:rPr>
          <w:rFonts w:ascii="Times New Roman" w:hAnsi="Times New Roman" w:cs="Times New Roman"/>
          <w:b/>
          <w:bCs/>
          <w:color w:val="000000" w:themeColor="text1"/>
        </w:rPr>
        <w:t xml:space="preserve"> </w:t>
      </w:r>
      <w:r w:rsidR="004C51D1">
        <w:rPr>
          <w:rFonts w:ascii="Times New Roman" w:hAnsi="Times New Roman" w:cs="Times New Roman"/>
          <w:color w:val="000000" w:themeColor="text1"/>
        </w:rPr>
        <w:t>as a result of</w:t>
      </w:r>
      <w:r w:rsidR="00824B93" w:rsidRPr="00607D95">
        <w:rPr>
          <w:rFonts w:ascii="Times New Roman" w:hAnsi="Times New Roman" w:cs="Times New Roman"/>
          <w:color w:val="000000" w:themeColor="text1"/>
        </w:rPr>
        <w:t xml:space="preserve"> using oversized stents.  </w:t>
      </w:r>
      <w:r w:rsidRPr="00607D95">
        <w:rPr>
          <w:rFonts w:ascii="Times New Roman" w:hAnsi="Times New Roman" w:cs="Times New Roman"/>
          <w:color w:val="000000" w:themeColor="text1"/>
        </w:rPr>
        <w:t>(</w:t>
      </w:r>
      <w:r w:rsidR="00824B93" w:rsidRPr="00607D95">
        <w:rPr>
          <w:rFonts w:ascii="Times New Roman" w:hAnsi="Times New Roman" w:cs="Times New Roman"/>
          <w:color w:val="000000" w:themeColor="text1"/>
        </w:rPr>
        <w:t xml:space="preserve">Ex. 5 at 6; </w:t>
      </w:r>
      <w:r w:rsidRPr="00607D95">
        <w:rPr>
          <w:rFonts w:ascii="Times New Roman" w:hAnsi="Times New Roman" w:cs="Times New Roman"/>
          <w:color w:val="000000" w:themeColor="text1"/>
        </w:rPr>
        <w:t xml:space="preserve">Lawson I: </w:t>
      </w:r>
      <w:r w:rsidR="00824B93" w:rsidRPr="00607D95">
        <w:rPr>
          <w:rFonts w:ascii="Times New Roman" w:hAnsi="Times New Roman" w:cs="Times New Roman"/>
          <w:color w:val="000000" w:themeColor="text1"/>
        </w:rPr>
        <w:t>179-</w:t>
      </w:r>
      <w:r w:rsidRPr="00607D95">
        <w:rPr>
          <w:rFonts w:ascii="Times New Roman" w:hAnsi="Times New Roman" w:cs="Times New Roman"/>
          <w:color w:val="000000" w:themeColor="text1"/>
        </w:rPr>
        <w:t>180</w:t>
      </w:r>
      <w:r w:rsidR="00824B93" w:rsidRPr="00607D95">
        <w:rPr>
          <w:rFonts w:ascii="Times New Roman" w:hAnsi="Times New Roman" w:cs="Times New Roman"/>
          <w:color w:val="000000" w:themeColor="text1"/>
        </w:rPr>
        <w:t>, 211; Resnic II: 64-67</w:t>
      </w:r>
      <w:r w:rsidRPr="00607D95">
        <w:rPr>
          <w:rFonts w:ascii="Times New Roman" w:hAnsi="Times New Roman" w:cs="Times New Roman"/>
          <w:color w:val="000000" w:themeColor="text1"/>
        </w:rPr>
        <w:t xml:space="preserve">.) </w:t>
      </w:r>
    </w:p>
    <w:p w:rsidR="006D6827" w:rsidRDefault="00075C4C" w:rsidP="00A365E4">
      <w:pPr>
        <w:pStyle w:val="ListParagraph"/>
        <w:numPr>
          <w:ilvl w:val="0"/>
          <w:numId w:val="4"/>
        </w:numPr>
        <w:spacing w:line="480" w:lineRule="auto"/>
        <w:ind w:left="0" w:firstLine="720"/>
        <w:rPr>
          <w:rFonts w:ascii="Times New Roman" w:hAnsi="Times New Roman" w:cs="Times New Roman"/>
          <w:color w:val="000000" w:themeColor="text1"/>
        </w:rPr>
      </w:pPr>
      <w:r w:rsidRPr="00607D95">
        <w:rPr>
          <w:rFonts w:ascii="Times New Roman" w:hAnsi="Times New Roman" w:cs="Times New Roman"/>
          <w:color w:val="000000" w:themeColor="text1"/>
        </w:rPr>
        <w:t>A</w:t>
      </w:r>
      <w:r w:rsidR="006C1F6E" w:rsidRPr="00607D95">
        <w:rPr>
          <w:rFonts w:ascii="Times New Roman" w:hAnsi="Times New Roman" w:cs="Times New Roman"/>
          <w:color w:val="000000" w:themeColor="text1"/>
        </w:rPr>
        <w:t xml:space="preserve"> more common and expected </w:t>
      </w:r>
      <w:r w:rsidRPr="00607D95">
        <w:rPr>
          <w:rFonts w:ascii="Times New Roman" w:hAnsi="Times New Roman" w:cs="Times New Roman"/>
          <w:color w:val="000000" w:themeColor="text1"/>
        </w:rPr>
        <w:t xml:space="preserve">reason for a </w:t>
      </w:r>
      <w:r w:rsidR="00E44889">
        <w:rPr>
          <w:rFonts w:ascii="Times New Roman" w:hAnsi="Times New Roman" w:cs="Times New Roman"/>
          <w:color w:val="000000" w:themeColor="text1"/>
        </w:rPr>
        <w:t>full thickness</w:t>
      </w:r>
      <w:r w:rsidRPr="00607D95">
        <w:rPr>
          <w:rFonts w:ascii="Times New Roman" w:hAnsi="Times New Roman" w:cs="Times New Roman"/>
          <w:color w:val="000000" w:themeColor="text1"/>
        </w:rPr>
        <w:t xml:space="preserve"> </w:t>
      </w:r>
      <w:r w:rsidR="000D0861">
        <w:rPr>
          <w:rFonts w:ascii="Times New Roman" w:hAnsi="Times New Roman" w:cs="Times New Roman"/>
          <w:color w:val="000000" w:themeColor="text1"/>
        </w:rPr>
        <w:t xml:space="preserve">artery </w:t>
      </w:r>
      <w:r w:rsidRPr="00607D95">
        <w:rPr>
          <w:rFonts w:ascii="Times New Roman" w:hAnsi="Times New Roman" w:cs="Times New Roman"/>
          <w:color w:val="000000" w:themeColor="text1"/>
        </w:rPr>
        <w:t xml:space="preserve">perforation is the presence of calcium deposits </w:t>
      </w:r>
      <w:r w:rsidR="006C1F6E" w:rsidRPr="00607D95">
        <w:rPr>
          <w:rFonts w:ascii="Times New Roman" w:hAnsi="Times New Roman" w:cs="Times New Roman"/>
          <w:color w:val="000000" w:themeColor="text1"/>
        </w:rPr>
        <w:t xml:space="preserve">on the walls of the </w:t>
      </w:r>
      <w:r w:rsidRPr="00607D95">
        <w:rPr>
          <w:rFonts w:ascii="Times New Roman" w:hAnsi="Times New Roman" w:cs="Times New Roman"/>
          <w:color w:val="000000" w:themeColor="text1"/>
        </w:rPr>
        <w:t>artery</w:t>
      </w:r>
      <w:r w:rsidR="006C1F6E" w:rsidRPr="00607D95">
        <w:rPr>
          <w:rFonts w:ascii="Times New Roman" w:hAnsi="Times New Roman" w:cs="Times New Roman"/>
          <w:color w:val="000000" w:themeColor="text1"/>
        </w:rPr>
        <w:t xml:space="preserve"> that break off when the stent is expanded</w:t>
      </w:r>
      <w:r w:rsidRPr="00607D95">
        <w:rPr>
          <w:rFonts w:ascii="Times New Roman" w:hAnsi="Times New Roman" w:cs="Times New Roman"/>
          <w:color w:val="000000" w:themeColor="text1"/>
        </w:rPr>
        <w:t xml:space="preserve">.  </w:t>
      </w:r>
      <w:r w:rsidR="007A658C" w:rsidRPr="00607D95">
        <w:rPr>
          <w:rFonts w:ascii="Times New Roman" w:hAnsi="Times New Roman" w:cs="Times New Roman"/>
          <w:color w:val="000000" w:themeColor="text1"/>
        </w:rPr>
        <w:t xml:space="preserve">There is no </w:t>
      </w:r>
      <w:r w:rsidR="00B433AF" w:rsidRPr="00607D95">
        <w:rPr>
          <w:rFonts w:ascii="Times New Roman" w:hAnsi="Times New Roman" w:cs="Times New Roman"/>
          <w:color w:val="000000" w:themeColor="text1"/>
        </w:rPr>
        <w:t xml:space="preserve">explicit </w:t>
      </w:r>
      <w:r w:rsidR="007A658C" w:rsidRPr="00607D95">
        <w:rPr>
          <w:rFonts w:ascii="Times New Roman" w:hAnsi="Times New Roman" w:cs="Times New Roman"/>
          <w:color w:val="000000" w:themeColor="text1"/>
        </w:rPr>
        <w:t xml:space="preserve">mention of calcium deposits or calcification in Patient C’s medical records.  Dr. Govindan did note that the patient had plaque in two areas of the </w:t>
      </w:r>
      <w:r w:rsidR="007A658C" w:rsidRPr="00607D95">
        <w:rPr>
          <w:rFonts w:ascii="Times New Roman" w:hAnsi="Times New Roman" w:cs="Times New Roman"/>
          <w:i/>
          <w:iCs/>
          <w:color w:val="000000" w:themeColor="text1"/>
        </w:rPr>
        <w:t>right</w:t>
      </w:r>
      <w:r w:rsidR="007A658C" w:rsidRPr="00607D95">
        <w:rPr>
          <w:rFonts w:ascii="Times New Roman" w:hAnsi="Times New Roman" w:cs="Times New Roman"/>
          <w:color w:val="000000" w:themeColor="text1"/>
        </w:rPr>
        <w:t xml:space="preserve"> coronary artery</w:t>
      </w:r>
      <w:r w:rsidRPr="00607D95">
        <w:rPr>
          <w:rFonts w:ascii="Times New Roman" w:hAnsi="Times New Roman" w:cs="Times New Roman"/>
          <w:color w:val="000000" w:themeColor="text1"/>
        </w:rPr>
        <w:t xml:space="preserve">. </w:t>
      </w:r>
      <w:r w:rsidR="002566F2">
        <w:rPr>
          <w:rFonts w:ascii="Times New Roman" w:hAnsi="Times New Roman" w:cs="Times New Roman"/>
          <w:color w:val="000000" w:themeColor="text1"/>
        </w:rPr>
        <w:t xml:space="preserve"> Artery “plaque” may include calcium.  </w:t>
      </w:r>
      <w:r w:rsidR="00CE3656">
        <w:rPr>
          <w:rFonts w:ascii="Times New Roman" w:hAnsi="Times New Roman" w:cs="Times New Roman"/>
          <w:color w:val="000000" w:themeColor="text1"/>
        </w:rPr>
        <w:t>An interventional cardiologist using t</w:t>
      </w:r>
      <w:r w:rsidR="002566F2">
        <w:rPr>
          <w:rFonts w:ascii="Times New Roman" w:hAnsi="Times New Roman" w:cs="Times New Roman"/>
          <w:color w:val="000000" w:themeColor="text1"/>
        </w:rPr>
        <w:t xml:space="preserve">he standard imaging </w:t>
      </w:r>
      <w:r w:rsidR="0053724C">
        <w:rPr>
          <w:rFonts w:ascii="Times New Roman" w:hAnsi="Times New Roman" w:cs="Times New Roman"/>
          <w:color w:val="000000" w:themeColor="text1"/>
        </w:rPr>
        <w:t xml:space="preserve">technology in 2014 </w:t>
      </w:r>
      <w:r w:rsidR="00CE3656">
        <w:rPr>
          <w:rFonts w:ascii="Times New Roman" w:hAnsi="Times New Roman" w:cs="Times New Roman"/>
          <w:color w:val="000000" w:themeColor="text1"/>
        </w:rPr>
        <w:t xml:space="preserve">could sometimes miss </w:t>
      </w:r>
      <w:r w:rsidR="006C1F6E" w:rsidRPr="00607D95">
        <w:rPr>
          <w:rFonts w:ascii="Times New Roman" w:hAnsi="Times New Roman" w:cs="Times New Roman"/>
          <w:color w:val="000000" w:themeColor="text1"/>
        </w:rPr>
        <w:t>calcium deposits</w:t>
      </w:r>
      <w:r w:rsidR="00CE3656">
        <w:rPr>
          <w:rFonts w:ascii="Times New Roman" w:hAnsi="Times New Roman" w:cs="Times New Roman"/>
          <w:color w:val="000000" w:themeColor="text1"/>
        </w:rPr>
        <w:t xml:space="preserve"> inside arteries</w:t>
      </w:r>
      <w:r w:rsidR="006C1F6E" w:rsidRPr="00607D95">
        <w:rPr>
          <w:rFonts w:ascii="Times New Roman" w:hAnsi="Times New Roman" w:cs="Times New Roman"/>
          <w:color w:val="000000" w:themeColor="text1"/>
        </w:rPr>
        <w:t xml:space="preserve">.  </w:t>
      </w:r>
      <w:r w:rsidRPr="00607D95">
        <w:rPr>
          <w:rFonts w:ascii="Times New Roman" w:hAnsi="Times New Roman" w:cs="Times New Roman"/>
          <w:color w:val="000000" w:themeColor="text1"/>
        </w:rPr>
        <w:t>(</w:t>
      </w:r>
      <w:r w:rsidR="00097E94" w:rsidRPr="00607D95">
        <w:rPr>
          <w:rFonts w:ascii="Times New Roman" w:hAnsi="Times New Roman" w:cs="Times New Roman"/>
          <w:i/>
          <w:iCs/>
          <w:color w:val="000000" w:themeColor="text1"/>
        </w:rPr>
        <w:t>See generally</w:t>
      </w:r>
      <w:r w:rsidR="00097E94" w:rsidRPr="00607D95">
        <w:rPr>
          <w:rFonts w:ascii="Times New Roman" w:hAnsi="Times New Roman" w:cs="Times New Roman"/>
          <w:color w:val="000000" w:themeColor="text1"/>
        </w:rPr>
        <w:t xml:space="preserve"> Ex. 3; </w:t>
      </w:r>
      <w:r w:rsidR="00536A12" w:rsidRPr="00607D95">
        <w:rPr>
          <w:rFonts w:ascii="Times New Roman" w:hAnsi="Times New Roman" w:cs="Times New Roman"/>
          <w:color w:val="000000" w:themeColor="text1"/>
        </w:rPr>
        <w:t xml:space="preserve">Resnic </w:t>
      </w:r>
      <w:r w:rsidR="00097E94" w:rsidRPr="00607D95">
        <w:rPr>
          <w:rFonts w:ascii="Times New Roman" w:hAnsi="Times New Roman" w:cs="Times New Roman"/>
          <w:color w:val="000000" w:themeColor="text1"/>
        </w:rPr>
        <w:t>II:</w:t>
      </w:r>
      <w:r w:rsidR="00536A12" w:rsidRPr="00607D95">
        <w:rPr>
          <w:rFonts w:ascii="Times New Roman" w:hAnsi="Times New Roman" w:cs="Times New Roman"/>
          <w:color w:val="000000" w:themeColor="text1"/>
        </w:rPr>
        <w:t xml:space="preserve"> </w:t>
      </w:r>
      <w:r w:rsidR="006C1F6E" w:rsidRPr="00607D95">
        <w:rPr>
          <w:rFonts w:ascii="Times New Roman" w:hAnsi="Times New Roman" w:cs="Times New Roman"/>
          <w:color w:val="000000" w:themeColor="text1"/>
        </w:rPr>
        <w:t>59, 65-66</w:t>
      </w:r>
      <w:r w:rsidR="00FE7E3D">
        <w:rPr>
          <w:rFonts w:ascii="Times New Roman" w:hAnsi="Times New Roman" w:cs="Times New Roman"/>
          <w:color w:val="000000" w:themeColor="text1"/>
        </w:rPr>
        <w:t>.)</w:t>
      </w:r>
    </w:p>
    <w:p w:rsidR="004529D6" w:rsidRPr="005E5C05" w:rsidRDefault="004529D6" w:rsidP="004A7B78">
      <w:pPr>
        <w:spacing w:line="480" w:lineRule="auto"/>
        <w:jc w:val="center"/>
        <w:rPr>
          <w:rFonts w:ascii="Times New Roman" w:hAnsi="Times New Roman" w:cs="Times New Roman"/>
          <w:b/>
          <w:bCs/>
          <w:u w:val="single"/>
        </w:rPr>
      </w:pPr>
      <w:r w:rsidRPr="005E5C05">
        <w:rPr>
          <w:rFonts w:ascii="Times New Roman" w:hAnsi="Times New Roman" w:cs="Times New Roman"/>
          <w:b/>
          <w:bCs/>
          <w:u w:val="single"/>
        </w:rPr>
        <w:t>C</w:t>
      </w:r>
      <w:r>
        <w:rPr>
          <w:rFonts w:ascii="Times New Roman" w:hAnsi="Times New Roman" w:cs="Times New Roman"/>
          <w:b/>
          <w:bCs/>
          <w:u w:val="single"/>
        </w:rPr>
        <w:t>ONCLUSION AND RECOMMENDATION</w:t>
      </w:r>
    </w:p>
    <w:p w:rsidR="0058616B" w:rsidRPr="005E5C05" w:rsidRDefault="00FA66E0" w:rsidP="00FA66E0">
      <w:pPr>
        <w:spacing w:line="480" w:lineRule="auto"/>
        <w:ind w:firstLine="720"/>
        <w:rPr>
          <w:rFonts w:ascii="Times New Roman" w:hAnsi="Times New Roman" w:cs="Times New Roman"/>
        </w:rPr>
      </w:pPr>
      <w:r>
        <w:rPr>
          <w:rFonts w:ascii="Times New Roman" w:hAnsi="Times New Roman" w:cs="Times New Roman"/>
        </w:rPr>
        <w:t>T</w:t>
      </w:r>
      <w:r w:rsidR="004529D6" w:rsidRPr="005E5C05">
        <w:rPr>
          <w:rFonts w:ascii="Times New Roman" w:hAnsi="Times New Roman" w:cs="Times New Roman"/>
        </w:rPr>
        <w:t xml:space="preserve">he Board has not proven by a preponderance of the evidence that Dr. Govindan </w:t>
      </w:r>
      <w:r w:rsidR="006D7686">
        <w:rPr>
          <w:rFonts w:ascii="Times New Roman" w:hAnsi="Times New Roman" w:cs="Times New Roman"/>
        </w:rPr>
        <w:t xml:space="preserve">provided substandard care to Patients A, B, and C.  Therefore, he should not be disciplined for </w:t>
      </w:r>
      <w:r w:rsidR="0058616B">
        <w:rPr>
          <w:rFonts w:ascii="Times New Roman" w:hAnsi="Times New Roman" w:cs="Times New Roman"/>
          <w:color w:val="000000" w:themeColor="text1"/>
        </w:rPr>
        <w:t>practicing medicine in violation of law, regulations, or good and accepted medical practice</w:t>
      </w:r>
      <w:r w:rsidR="0058616B" w:rsidRPr="003866B0">
        <w:rPr>
          <w:rFonts w:ascii="Times New Roman" w:hAnsi="Times New Roman" w:cs="Times New Roman"/>
          <w:color w:val="000000" w:themeColor="text1"/>
        </w:rPr>
        <w:t>.</w:t>
      </w:r>
    </w:p>
    <w:p w:rsidR="004529D6" w:rsidRPr="00081FC1" w:rsidRDefault="004529D6" w:rsidP="004A7B78">
      <w:pPr>
        <w:spacing w:line="480" w:lineRule="auto"/>
        <w:jc w:val="center"/>
        <w:rPr>
          <w:rFonts w:ascii="Times New Roman" w:hAnsi="Times New Roman" w:cs="Times New Roman"/>
          <w:b/>
          <w:bCs/>
          <w:i/>
        </w:rPr>
      </w:pPr>
      <w:r w:rsidRPr="00081FC1">
        <w:rPr>
          <w:rFonts w:ascii="Times New Roman" w:hAnsi="Times New Roman" w:cs="Times New Roman"/>
          <w:b/>
          <w:bCs/>
          <w:i/>
        </w:rPr>
        <w:t>Statutory Basis for Discipline</w:t>
      </w:r>
    </w:p>
    <w:p w:rsidR="004529D6" w:rsidRPr="005E5C05" w:rsidRDefault="00DF3916" w:rsidP="00217B0D">
      <w:pPr>
        <w:spacing w:line="480" w:lineRule="auto"/>
        <w:ind w:firstLine="720"/>
        <w:rPr>
          <w:rFonts w:ascii="Times New Roman" w:hAnsi="Times New Roman" w:cs="Times New Roman"/>
          <w:b/>
          <w:bCs/>
        </w:rPr>
      </w:pPr>
      <w:r>
        <w:rPr>
          <w:rFonts w:ascii="Times New Roman" w:eastAsia="Times New Roman" w:hAnsi="Times New Roman" w:cs="Times New Roman"/>
        </w:rPr>
        <w:t xml:space="preserve">In Massachusetts, the Board is authorized to discipline physicians </w:t>
      </w:r>
      <w:r w:rsidR="004529D6" w:rsidRPr="005E5C05">
        <w:rPr>
          <w:rFonts w:ascii="Times New Roman" w:hAnsi="Times New Roman" w:cs="Times New Roman"/>
        </w:rPr>
        <w:t>who</w:t>
      </w:r>
      <w:r w:rsidR="004529D6">
        <w:rPr>
          <w:rFonts w:ascii="Times New Roman" w:hAnsi="Times New Roman" w:cs="Times New Roman"/>
        </w:rPr>
        <w:t xml:space="preserve"> have treated patients </w:t>
      </w:r>
      <w:r w:rsidR="004529D6" w:rsidRPr="005E5C05">
        <w:rPr>
          <w:rFonts w:ascii="Times New Roman" w:hAnsi="Times New Roman" w:cs="Times New Roman"/>
        </w:rPr>
        <w:t>in violation of law, regulations, or good and accepted medical practice.  G.L. c. 112, § 5</w:t>
      </w:r>
      <w:r w:rsidR="004529D6">
        <w:rPr>
          <w:rFonts w:ascii="Times New Roman" w:hAnsi="Times New Roman" w:cs="Times New Roman"/>
        </w:rPr>
        <w:t>; 243 CMR 1.01(2)</w:t>
      </w:r>
      <w:r w:rsidR="004529D6" w:rsidRPr="005E5C05">
        <w:rPr>
          <w:rFonts w:ascii="Times New Roman" w:hAnsi="Times New Roman" w:cs="Times New Roman"/>
        </w:rPr>
        <w:t>.  A physician who practices medicine with “gross incompetence, or with gross negligence on a particular occasion or negligence on repeated occasions” is subject to discipline.  G.L. c. 112, § 5; 243 CMR 1.03(5)(a)</w:t>
      </w:r>
      <w:r w:rsidR="00FE332B">
        <w:rPr>
          <w:rFonts w:ascii="Times New Roman" w:hAnsi="Times New Roman" w:cs="Times New Roman"/>
        </w:rPr>
        <w:t>(3)</w:t>
      </w:r>
      <w:r w:rsidR="004529D6" w:rsidRPr="005E5C05">
        <w:rPr>
          <w:rFonts w:ascii="Times New Roman" w:hAnsi="Times New Roman" w:cs="Times New Roman"/>
        </w:rPr>
        <w:t xml:space="preserve">.  Negligence occurs when a physician “fail[s] to meet generally accepted standards of care within the medical community.”  </w:t>
      </w:r>
      <w:r w:rsidR="004529D6" w:rsidRPr="005E5C05">
        <w:rPr>
          <w:rFonts w:ascii="Times New Roman" w:hAnsi="Times New Roman" w:cs="Times New Roman"/>
          <w:i/>
          <w:iCs/>
        </w:rPr>
        <w:t>B</w:t>
      </w:r>
      <w:r w:rsidR="00081FC1">
        <w:rPr>
          <w:rFonts w:ascii="Times New Roman" w:hAnsi="Times New Roman" w:cs="Times New Roman"/>
          <w:i/>
          <w:iCs/>
        </w:rPr>
        <w:t>d.</w:t>
      </w:r>
      <w:r w:rsidR="004529D6" w:rsidRPr="005E5C05">
        <w:rPr>
          <w:rFonts w:ascii="Times New Roman" w:hAnsi="Times New Roman" w:cs="Times New Roman"/>
          <w:i/>
          <w:iCs/>
        </w:rPr>
        <w:t xml:space="preserve"> of Registration in Medicine v. Osei-Tutu</w:t>
      </w:r>
      <w:r w:rsidR="004529D6" w:rsidRPr="005E5C05">
        <w:rPr>
          <w:rFonts w:ascii="Times New Roman" w:hAnsi="Times New Roman" w:cs="Times New Roman"/>
        </w:rPr>
        <w:t xml:space="preserve">, Docket No. RM-07-64 </w:t>
      </w:r>
      <w:r w:rsidR="00214422">
        <w:rPr>
          <w:rFonts w:ascii="Times New Roman" w:hAnsi="Times New Roman" w:cs="Times New Roman"/>
        </w:rPr>
        <w:t>(</w:t>
      </w:r>
      <w:r w:rsidR="004529D6" w:rsidRPr="005E5C05">
        <w:rPr>
          <w:rFonts w:ascii="Times New Roman" w:hAnsi="Times New Roman" w:cs="Times New Roman"/>
        </w:rPr>
        <w:t>D</w:t>
      </w:r>
      <w:r w:rsidR="00081FC1">
        <w:rPr>
          <w:rFonts w:ascii="Times New Roman" w:hAnsi="Times New Roman" w:cs="Times New Roman"/>
        </w:rPr>
        <w:t>ALA</w:t>
      </w:r>
      <w:r w:rsidR="004529D6" w:rsidRPr="005E5C05">
        <w:rPr>
          <w:rFonts w:ascii="Times New Roman" w:hAnsi="Times New Roman" w:cs="Times New Roman"/>
        </w:rPr>
        <w:t xml:space="preserve">, Jul. 8, 2008; adopted by Board, Feb. 25, 2009).  </w:t>
      </w:r>
      <w:r w:rsidR="004529D6" w:rsidRPr="005E5C05">
        <w:rPr>
          <w:rFonts w:ascii="Times New Roman" w:hAnsi="Times New Roman" w:cs="Times New Roman"/>
          <w:b/>
          <w:bCs/>
        </w:rPr>
        <w:t xml:space="preserve"> </w:t>
      </w:r>
    </w:p>
    <w:p w:rsidR="004529D6" w:rsidRPr="00081FC1" w:rsidRDefault="004529D6" w:rsidP="004A7B78">
      <w:pPr>
        <w:spacing w:line="480" w:lineRule="auto"/>
        <w:jc w:val="center"/>
        <w:rPr>
          <w:rFonts w:ascii="Times New Roman" w:hAnsi="Times New Roman" w:cs="Times New Roman"/>
          <w:b/>
          <w:bCs/>
          <w:i/>
        </w:rPr>
      </w:pPr>
      <w:r w:rsidRPr="00081FC1">
        <w:rPr>
          <w:rFonts w:ascii="Times New Roman" w:hAnsi="Times New Roman" w:cs="Times New Roman"/>
          <w:b/>
          <w:bCs/>
          <w:i/>
        </w:rPr>
        <w:t>Standard of Care</w:t>
      </w:r>
    </w:p>
    <w:p w:rsidR="004529D6" w:rsidRPr="005E5C05" w:rsidRDefault="00120AA0" w:rsidP="00217B0D">
      <w:pPr>
        <w:spacing w:line="480" w:lineRule="auto"/>
        <w:ind w:firstLine="720"/>
        <w:rPr>
          <w:rFonts w:ascii="Times New Roman" w:hAnsi="Times New Roman" w:cs="Times New Roman"/>
          <w:color w:val="000000" w:themeColor="text1"/>
        </w:rPr>
      </w:pPr>
      <w:r w:rsidRPr="00120AA0">
        <w:rPr>
          <w:rFonts w:ascii="Times New Roman" w:hAnsi="Times New Roman" w:cs="Times New Roman"/>
          <w:color w:val="000000" w:themeColor="text1"/>
        </w:rPr>
        <w:t>All physicians must meet the standard of care, which is “the degree of care and skill of the average qualified practitioner, taking into account the advances in the profession.”</w:t>
      </w:r>
      <w:r w:rsidR="00081FC1">
        <w:rPr>
          <w:rFonts w:ascii="Times New Roman" w:hAnsi="Times New Roman" w:cs="Times New Roman"/>
          <w:color w:val="000000" w:themeColor="text1"/>
        </w:rPr>
        <w:t xml:space="preserve"> </w:t>
      </w:r>
      <w:r w:rsidRPr="00120AA0">
        <w:rPr>
          <w:rFonts w:ascii="Times New Roman" w:hAnsi="Times New Roman" w:cs="Times New Roman"/>
          <w:color w:val="000000" w:themeColor="text1"/>
        </w:rPr>
        <w:t xml:space="preserve"> </w:t>
      </w:r>
      <w:r w:rsidRPr="00120AA0">
        <w:rPr>
          <w:rFonts w:ascii="Times New Roman" w:hAnsi="Times New Roman" w:cs="Times New Roman"/>
          <w:i/>
          <w:color w:val="000000" w:themeColor="text1"/>
        </w:rPr>
        <w:t>Brune v. Belinkoff</w:t>
      </w:r>
      <w:r w:rsidRPr="00120AA0">
        <w:rPr>
          <w:rFonts w:ascii="Times New Roman" w:hAnsi="Times New Roman" w:cs="Times New Roman"/>
          <w:color w:val="000000" w:themeColor="text1"/>
        </w:rPr>
        <w:t xml:space="preserve">, 354 Mass. 102, 109 (1968). The standard of care is the level of care and skill that physicians in the same specialty commonly possess. </w:t>
      </w:r>
      <w:r w:rsidRPr="00120AA0">
        <w:rPr>
          <w:rFonts w:ascii="Times New Roman" w:hAnsi="Times New Roman" w:cs="Times New Roman"/>
          <w:i/>
          <w:color w:val="000000" w:themeColor="text1"/>
        </w:rPr>
        <w:t>Palandijan v. Foster</w:t>
      </w:r>
      <w:r w:rsidRPr="00120AA0">
        <w:rPr>
          <w:rFonts w:ascii="Times New Roman" w:hAnsi="Times New Roman" w:cs="Times New Roman"/>
          <w:color w:val="000000" w:themeColor="text1"/>
        </w:rPr>
        <w:t>, 446 Mass. 100, 10</w:t>
      </w:r>
      <w:r w:rsidR="00ED2159">
        <w:rPr>
          <w:rFonts w:ascii="Times New Roman" w:hAnsi="Times New Roman" w:cs="Times New Roman"/>
          <w:color w:val="000000" w:themeColor="text1"/>
        </w:rPr>
        <w:t>4</w:t>
      </w:r>
      <w:r w:rsidRPr="00120AA0">
        <w:rPr>
          <w:rFonts w:ascii="Times New Roman" w:hAnsi="Times New Roman" w:cs="Times New Roman"/>
          <w:color w:val="000000" w:themeColor="text1"/>
        </w:rPr>
        <w:t xml:space="preserve"> (2006)</w:t>
      </w:r>
      <w:r w:rsidR="00ED2159">
        <w:rPr>
          <w:rFonts w:ascii="Times New Roman" w:hAnsi="Times New Roman" w:cs="Times New Roman"/>
          <w:color w:val="000000" w:themeColor="text1"/>
        </w:rPr>
        <w:t xml:space="preserve"> (citing </w:t>
      </w:r>
      <w:proofErr w:type="spellStart"/>
      <w:r w:rsidR="00ED2159" w:rsidRPr="00ED2159">
        <w:rPr>
          <w:rFonts w:ascii="Times New Roman" w:hAnsi="Times New Roman" w:cs="Times New Roman"/>
          <w:i/>
          <w:color w:val="000000" w:themeColor="text1"/>
        </w:rPr>
        <w:t>Brune</w:t>
      </w:r>
      <w:proofErr w:type="spellEnd"/>
      <w:r w:rsidR="00ED2159">
        <w:rPr>
          <w:rFonts w:ascii="Times New Roman" w:hAnsi="Times New Roman" w:cs="Times New Roman"/>
          <w:color w:val="000000" w:themeColor="text1"/>
        </w:rPr>
        <w:t>)</w:t>
      </w:r>
      <w:r w:rsidRPr="00120AA0">
        <w:rPr>
          <w:rFonts w:ascii="Times New Roman" w:hAnsi="Times New Roman" w:cs="Times New Roman"/>
          <w:color w:val="000000" w:themeColor="text1"/>
        </w:rPr>
        <w:t xml:space="preserve">; </w:t>
      </w:r>
      <w:r w:rsidRPr="00120AA0">
        <w:rPr>
          <w:rFonts w:ascii="Times New Roman" w:hAnsi="Times New Roman" w:cs="Times New Roman"/>
          <w:i/>
          <w:color w:val="000000" w:themeColor="text1"/>
        </w:rPr>
        <w:t>McCarthy v. Boston City Hospital</w:t>
      </w:r>
      <w:r w:rsidRPr="00120AA0">
        <w:rPr>
          <w:rFonts w:ascii="Times New Roman" w:hAnsi="Times New Roman" w:cs="Times New Roman"/>
          <w:color w:val="000000" w:themeColor="text1"/>
        </w:rPr>
        <w:t>, 358 Mass. 639, 643 (1971)</w:t>
      </w:r>
      <w:r w:rsidR="00ED2159">
        <w:rPr>
          <w:rFonts w:ascii="Times New Roman" w:hAnsi="Times New Roman" w:cs="Times New Roman"/>
          <w:color w:val="000000" w:themeColor="text1"/>
        </w:rPr>
        <w:t xml:space="preserve"> (citing </w:t>
      </w:r>
      <w:proofErr w:type="spellStart"/>
      <w:r w:rsidR="00ED2159" w:rsidRPr="00ED2159">
        <w:rPr>
          <w:rFonts w:ascii="Times New Roman" w:hAnsi="Times New Roman" w:cs="Times New Roman"/>
          <w:i/>
          <w:color w:val="000000" w:themeColor="text1"/>
        </w:rPr>
        <w:t>Brune</w:t>
      </w:r>
      <w:proofErr w:type="spellEnd"/>
      <w:r w:rsidR="00ED2159">
        <w:rPr>
          <w:rFonts w:ascii="Times New Roman" w:hAnsi="Times New Roman" w:cs="Times New Roman"/>
          <w:color w:val="000000" w:themeColor="text1"/>
        </w:rPr>
        <w:t>)</w:t>
      </w:r>
      <w:r w:rsidRPr="00120AA0">
        <w:rPr>
          <w:rFonts w:ascii="Times New Roman" w:hAnsi="Times New Roman" w:cs="Times New Roman"/>
          <w:color w:val="000000" w:themeColor="text1"/>
        </w:rPr>
        <w:t xml:space="preserve">. </w:t>
      </w:r>
      <w:r w:rsidR="00081FC1">
        <w:rPr>
          <w:rFonts w:ascii="Times New Roman" w:hAnsi="Times New Roman" w:cs="Times New Roman"/>
          <w:color w:val="000000" w:themeColor="text1"/>
        </w:rPr>
        <w:t xml:space="preserve"> </w:t>
      </w:r>
      <w:r w:rsidRPr="00120AA0">
        <w:rPr>
          <w:rFonts w:ascii="Times New Roman" w:hAnsi="Times New Roman" w:cs="Times New Roman"/>
          <w:color w:val="000000" w:themeColor="text1"/>
        </w:rPr>
        <w:t xml:space="preserve">Evidence that other physicians may have treated a patient differently does not </w:t>
      </w:r>
      <w:r w:rsidR="00081FC1">
        <w:rPr>
          <w:rFonts w:ascii="Times New Roman" w:hAnsi="Times New Roman" w:cs="Times New Roman"/>
          <w:color w:val="000000" w:themeColor="text1"/>
        </w:rPr>
        <w:t xml:space="preserve">alone </w:t>
      </w:r>
      <w:r w:rsidRPr="00120AA0">
        <w:rPr>
          <w:rFonts w:ascii="Times New Roman" w:hAnsi="Times New Roman" w:cs="Times New Roman"/>
          <w:color w:val="000000" w:themeColor="text1"/>
        </w:rPr>
        <w:t>prove negligence</w:t>
      </w:r>
      <w:r w:rsidR="0090382A">
        <w:rPr>
          <w:rFonts w:ascii="Times New Roman" w:hAnsi="Times New Roman" w:cs="Times New Roman"/>
          <w:color w:val="000000" w:themeColor="text1"/>
        </w:rPr>
        <w:t xml:space="preserve">, </w:t>
      </w:r>
      <w:r w:rsidR="0090382A" w:rsidRPr="0090382A">
        <w:rPr>
          <w:rFonts w:ascii="Times New Roman" w:hAnsi="Times New Roman" w:cs="Times New Roman"/>
          <w:color w:val="000000" w:themeColor="text1"/>
        </w:rPr>
        <w:t xml:space="preserve">unless such treatment falls below the average competent professional judgment for physicians of the relevant specialty at the time in question.  </w:t>
      </w:r>
      <w:r w:rsidR="0090382A">
        <w:rPr>
          <w:rFonts w:ascii="Times New Roman" w:hAnsi="Times New Roman" w:cs="Times New Roman"/>
          <w:i/>
          <w:color w:val="000000" w:themeColor="text1"/>
        </w:rPr>
        <w:t xml:space="preserve">See </w:t>
      </w:r>
      <w:proofErr w:type="spellStart"/>
      <w:r w:rsidRPr="00120AA0">
        <w:rPr>
          <w:rFonts w:ascii="Times New Roman" w:hAnsi="Times New Roman" w:cs="Times New Roman"/>
          <w:i/>
          <w:color w:val="000000" w:themeColor="text1"/>
        </w:rPr>
        <w:t>Grassis</w:t>
      </w:r>
      <w:proofErr w:type="spellEnd"/>
      <w:r w:rsidRPr="00120AA0">
        <w:rPr>
          <w:rFonts w:ascii="Times New Roman" w:hAnsi="Times New Roman" w:cs="Times New Roman"/>
          <w:i/>
          <w:color w:val="000000" w:themeColor="text1"/>
        </w:rPr>
        <w:t xml:space="preserve"> v. Retik</w:t>
      </w:r>
      <w:r w:rsidRPr="00120AA0">
        <w:rPr>
          <w:rFonts w:ascii="Times New Roman" w:hAnsi="Times New Roman" w:cs="Times New Roman"/>
          <w:color w:val="000000" w:themeColor="text1"/>
        </w:rPr>
        <w:t>, 25 Mass. App. Ct. 595, 602 (1988)</w:t>
      </w:r>
      <w:r w:rsidR="0090382A">
        <w:rPr>
          <w:rFonts w:ascii="Times New Roman" w:hAnsi="Times New Roman" w:cs="Times New Roman"/>
          <w:color w:val="000000" w:themeColor="text1"/>
        </w:rPr>
        <w:t xml:space="preserve"> (citing </w:t>
      </w:r>
      <w:proofErr w:type="spellStart"/>
      <w:r w:rsidR="0090382A" w:rsidRPr="0090382A">
        <w:rPr>
          <w:rFonts w:ascii="Times New Roman" w:hAnsi="Times New Roman" w:cs="Times New Roman"/>
          <w:i/>
          <w:color w:val="000000" w:themeColor="text1"/>
        </w:rPr>
        <w:t>Brune</w:t>
      </w:r>
      <w:proofErr w:type="spellEnd"/>
      <w:r w:rsidR="0090382A">
        <w:rPr>
          <w:rFonts w:ascii="Times New Roman" w:hAnsi="Times New Roman" w:cs="Times New Roman"/>
          <w:color w:val="000000" w:themeColor="text1"/>
        </w:rPr>
        <w:t>)</w:t>
      </w:r>
      <w:r w:rsidRPr="00120AA0">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004529D6" w:rsidRPr="005E5C05">
        <w:rPr>
          <w:rFonts w:ascii="Times New Roman" w:hAnsi="Times New Roman" w:cs="Times New Roman"/>
          <w:color w:val="000000" w:themeColor="text1"/>
        </w:rPr>
        <w:t>Physicians may be required to choose one treatment from other medically appropriate alternatives that fall “within a reasonable range of medical judgment, taking into account the particular patient and circumstances.”</w:t>
      </w:r>
      <w:r w:rsidR="00081FC1">
        <w:rPr>
          <w:rFonts w:ascii="Times New Roman" w:hAnsi="Times New Roman" w:cs="Times New Roman"/>
          <w:color w:val="000000" w:themeColor="text1"/>
        </w:rPr>
        <w:t xml:space="preserve"> </w:t>
      </w:r>
      <w:r w:rsidR="004529D6" w:rsidRPr="005E5C05">
        <w:rPr>
          <w:rFonts w:ascii="Times New Roman" w:hAnsi="Times New Roman" w:cs="Times New Roman"/>
          <w:color w:val="000000" w:themeColor="text1"/>
        </w:rPr>
        <w:t xml:space="preserve"> </w:t>
      </w:r>
      <w:r w:rsidR="004529D6" w:rsidRPr="005E5C05">
        <w:rPr>
          <w:rFonts w:ascii="Times New Roman" w:hAnsi="Times New Roman" w:cs="Times New Roman"/>
          <w:i/>
          <w:color w:val="000000" w:themeColor="text1"/>
        </w:rPr>
        <w:t>Barrette v. Hight</w:t>
      </w:r>
      <w:r w:rsidR="004529D6" w:rsidRPr="005E5C05">
        <w:rPr>
          <w:rFonts w:ascii="Times New Roman" w:hAnsi="Times New Roman" w:cs="Times New Roman"/>
          <w:color w:val="000000" w:themeColor="text1"/>
        </w:rPr>
        <w:t xml:space="preserve">, 353 Mass. 268, 276 (1967). </w:t>
      </w:r>
    </w:p>
    <w:p w:rsidR="00EA7F2E" w:rsidRDefault="00EA7F2E">
      <w:pPr>
        <w:rPr>
          <w:rFonts w:ascii="Times New Roman" w:hAnsi="Times New Roman" w:cs="Times New Roman"/>
          <w:b/>
          <w:bCs/>
          <w:i/>
          <w:color w:val="000000" w:themeColor="text1"/>
        </w:rPr>
      </w:pPr>
      <w:r>
        <w:rPr>
          <w:rFonts w:ascii="Times New Roman" w:hAnsi="Times New Roman" w:cs="Times New Roman"/>
          <w:b/>
          <w:bCs/>
          <w:i/>
          <w:color w:val="000000" w:themeColor="text1"/>
        </w:rPr>
        <w:br w:type="page"/>
      </w:r>
    </w:p>
    <w:p w:rsidR="004529D6" w:rsidRPr="006C79E6" w:rsidRDefault="004529D6" w:rsidP="004A7B78">
      <w:pPr>
        <w:spacing w:line="480" w:lineRule="auto"/>
        <w:jc w:val="center"/>
        <w:rPr>
          <w:rFonts w:ascii="Times New Roman" w:hAnsi="Times New Roman" w:cs="Times New Roman"/>
          <w:b/>
          <w:bCs/>
          <w:i/>
          <w:color w:val="000000" w:themeColor="text1"/>
        </w:rPr>
      </w:pPr>
      <w:r w:rsidRPr="006C79E6">
        <w:rPr>
          <w:rFonts w:ascii="Times New Roman" w:hAnsi="Times New Roman" w:cs="Times New Roman"/>
          <w:b/>
          <w:bCs/>
          <w:i/>
          <w:color w:val="000000" w:themeColor="text1"/>
        </w:rPr>
        <w:t>Witness Credibility</w:t>
      </w:r>
    </w:p>
    <w:p w:rsidR="004529D6" w:rsidRDefault="004529D6" w:rsidP="00217B0D">
      <w:pPr>
        <w:spacing w:line="480" w:lineRule="auto"/>
        <w:ind w:firstLine="720"/>
        <w:rPr>
          <w:rFonts w:ascii="Times New Roman" w:hAnsi="Times New Roman" w:cs="Times New Roman"/>
          <w:color w:val="000000" w:themeColor="text1"/>
        </w:rPr>
      </w:pPr>
      <w:r w:rsidRPr="005E5C05">
        <w:rPr>
          <w:rFonts w:ascii="Times New Roman" w:eastAsia="Times New Roman" w:hAnsi="Times New Roman" w:cs="Times New Roman"/>
          <w:color w:val="222222"/>
        </w:rPr>
        <w:t xml:space="preserve">Both the Board’s expert and Dr. Govindan’s expert are well-qualified to testify to the standard of care in interventional cardiology based upon their experience practicing in the field.  </w:t>
      </w:r>
      <w:r w:rsidRPr="005E5C05">
        <w:rPr>
          <w:rFonts w:ascii="Times New Roman" w:hAnsi="Times New Roman" w:cs="Times New Roman"/>
          <w:color w:val="000000" w:themeColor="text1"/>
        </w:rPr>
        <w:t>The Board contends that Dr. Resnic’s opinion should be given little weight because he is biased</w:t>
      </w:r>
      <w:r w:rsidR="0090382A">
        <w:rPr>
          <w:rFonts w:ascii="Times New Roman" w:hAnsi="Times New Roman" w:cs="Times New Roman"/>
          <w:color w:val="000000" w:themeColor="text1"/>
        </w:rPr>
        <w:t>,</w:t>
      </w:r>
      <w:r w:rsidRPr="005E5C05">
        <w:rPr>
          <w:rFonts w:ascii="Times New Roman" w:hAnsi="Times New Roman" w:cs="Times New Roman"/>
          <w:color w:val="000000" w:themeColor="text1"/>
        </w:rPr>
        <w:t xml:space="preserve"> </w:t>
      </w:r>
      <w:r w:rsidR="00081FC1">
        <w:rPr>
          <w:rFonts w:ascii="Times New Roman" w:hAnsi="Times New Roman" w:cs="Times New Roman"/>
          <w:color w:val="000000" w:themeColor="text1"/>
        </w:rPr>
        <w:t xml:space="preserve">based on </w:t>
      </w:r>
      <w:r w:rsidRPr="005E5C05">
        <w:rPr>
          <w:rFonts w:ascii="Times New Roman" w:hAnsi="Times New Roman" w:cs="Times New Roman"/>
          <w:color w:val="000000" w:themeColor="text1"/>
        </w:rPr>
        <w:t xml:space="preserve">his professional </w:t>
      </w:r>
      <w:r w:rsidR="00BD2B3E">
        <w:rPr>
          <w:rFonts w:ascii="Times New Roman" w:hAnsi="Times New Roman" w:cs="Times New Roman"/>
          <w:color w:val="000000" w:themeColor="text1"/>
        </w:rPr>
        <w:t xml:space="preserve">and financial </w:t>
      </w:r>
      <w:r w:rsidRPr="005E5C05">
        <w:rPr>
          <w:rFonts w:ascii="Times New Roman" w:hAnsi="Times New Roman" w:cs="Times New Roman"/>
          <w:color w:val="000000" w:themeColor="text1"/>
        </w:rPr>
        <w:t>interests</w:t>
      </w:r>
      <w:r w:rsidR="0090382A">
        <w:rPr>
          <w:rFonts w:ascii="Times New Roman" w:hAnsi="Times New Roman" w:cs="Times New Roman"/>
          <w:color w:val="000000" w:themeColor="text1"/>
        </w:rPr>
        <w:t>,</w:t>
      </w:r>
      <w:r w:rsidRPr="005E5C05">
        <w:rPr>
          <w:rFonts w:ascii="Times New Roman" w:hAnsi="Times New Roman" w:cs="Times New Roman"/>
          <w:color w:val="000000" w:themeColor="text1"/>
        </w:rPr>
        <w:t xml:space="preserve"> in </w:t>
      </w:r>
      <w:r w:rsidR="00081FC1">
        <w:rPr>
          <w:rFonts w:ascii="Times New Roman" w:hAnsi="Times New Roman" w:cs="Times New Roman"/>
          <w:color w:val="000000" w:themeColor="text1"/>
        </w:rPr>
        <w:t>opining</w:t>
      </w:r>
      <w:r w:rsidRPr="005E5C05">
        <w:rPr>
          <w:rFonts w:ascii="Times New Roman" w:hAnsi="Times New Roman" w:cs="Times New Roman"/>
          <w:color w:val="000000" w:themeColor="text1"/>
        </w:rPr>
        <w:t xml:space="preserve"> that Dr. Govindan </w:t>
      </w:r>
      <w:r>
        <w:rPr>
          <w:rFonts w:ascii="Times New Roman" w:hAnsi="Times New Roman" w:cs="Times New Roman"/>
          <w:color w:val="000000" w:themeColor="text1"/>
        </w:rPr>
        <w:t>provided good medical care</w:t>
      </w:r>
      <w:r w:rsidRPr="005E5C05">
        <w:rPr>
          <w:rFonts w:ascii="Times New Roman" w:hAnsi="Times New Roman" w:cs="Times New Roman"/>
          <w:color w:val="000000" w:themeColor="text1"/>
        </w:rPr>
        <w:t xml:space="preserve">.  Specifically, the Board </w:t>
      </w:r>
      <w:r>
        <w:rPr>
          <w:rFonts w:ascii="Times New Roman" w:hAnsi="Times New Roman" w:cs="Times New Roman"/>
          <w:color w:val="000000" w:themeColor="text1"/>
        </w:rPr>
        <w:t xml:space="preserve">presumes </w:t>
      </w:r>
      <w:r w:rsidRPr="005E5C05">
        <w:rPr>
          <w:rFonts w:ascii="Times New Roman" w:hAnsi="Times New Roman" w:cs="Times New Roman"/>
          <w:color w:val="000000" w:themeColor="text1"/>
        </w:rPr>
        <w:t xml:space="preserve">that because Dr. </w:t>
      </w:r>
      <w:proofErr w:type="spellStart"/>
      <w:r w:rsidRPr="005E5C05">
        <w:rPr>
          <w:rFonts w:ascii="Times New Roman" w:hAnsi="Times New Roman" w:cs="Times New Roman"/>
          <w:color w:val="000000" w:themeColor="text1"/>
        </w:rPr>
        <w:t>Resnic</w:t>
      </w:r>
      <w:proofErr w:type="spellEnd"/>
      <w:r w:rsidRPr="005E5C05">
        <w:rPr>
          <w:rFonts w:ascii="Times New Roman" w:hAnsi="Times New Roman" w:cs="Times New Roman"/>
          <w:color w:val="000000" w:themeColor="text1"/>
        </w:rPr>
        <w:t xml:space="preserve"> is </w:t>
      </w:r>
      <w:r w:rsidR="00FF3D62">
        <w:rPr>
          <w:rFonts w:ascii="Times New Roman" w:hAnsi="Times New Roman" w:cs="Times New Roman"/>
          <w:color w:val="000000" w:themeColor="text1"/>
        </w:rPr>
        <w:t xml:space="preserve">Chair of Lahey’s </w:t>
      </w:r>
      <w:r w:rsidRPr="005E5C05">
        <w:rPr>
          <w:rFonts w:ascii="Times New Roman" w:hAnsi="Times New Roman" w:cs="Times New Roman"/>
          <w:color w:val="000000" w:themeColor="text1"/>
        </w:rPr>
        <w:t xml:space="preserve">cardiology division where Dr. Govindan has clinical privileges, he </w:t>
      </w:r>
      <w:r>
        <w:rPr>
          <w:rFonts w:ascii="Times New Roman" w:hAnsi="Times New Roman" w:cs="Times New Roman"/>
          <w:color w:val="000000" w:themeColor="text1"/>
        </w:rPr>
        <w:t>is</w:t>
      </w:r>
      <w:r w:rsidRPr="005E5C05">
        <w:rPr>
          <w:rFonts w:ascii="Times New Roman" w:hAnsi="Times New Roman" w:cs="Times New Roman"/>
          <w:color w:val="000000" w:themeColor="text1"/>
        </w:rPr>
        <w:t xml:space="preserve"> motivated to testify in Dr. Govindan’s favor</w:t>
      </w:r>
      <w:r w:rsidR="00001BE7">
        <w:rPr>
          <w:rFonts w:ascii="Times New Roman" w:hAnsi="Times New Roman" w:cs="Times New Roman"/>
          <w:color w:val="000000" w:themeColor="text1"/>
        </w:rPr>
        <w:t xml:space="preserve"> </w:t>
      </w:r>
      <w:r w:rsidR="00081FC1">
        <w:rPr>
          <w:rFonts w:ascii="Times New Roman" w:hAnsi="Times New Roman" w:cs="Times New Roman"/>
          <w:color w:val="000000" w:themeColor="text1"/>
        </w:rPr>
        <w:t xml:space="preserve">to avoid </w:t>
      </w:r>
      <w:r w:rsidR="00001BE7">
        <w:rPr>
          <w:rFonts w:ascii="Times New Roman" w:hAnsi="Times New Roman" w:cs="Times New Roman"/>
          <w:color w:val="000000" w:themeColor="text1"/>
        </w:rPr>
        <w:t xml:space="preserve">potential liability.  </w:t>
      </w:r>
    </w:p>
    <w:p w:rsidR="004529D6" w:rsidRPr="005E5C05" w:rsidRDefault="004529D6" w:rsidP="00217B0D">
      <w:pPr>
        <w:spacing w:line="480" w:lineRule="auto"/>
        <w:ind w:firstLine="720"/>
        <w:rPr>
          <w:rFonts w:ascii="Times New Roman" w:hAnsi="Times New Roman" w:cs="Times New Roman"/>
          <w:color w:val="000000" w:themeColor="text1"/>
        </w:rPr>
      </w:pPr>
      <w:r w:rsidRPr="005E5C05">
        <w:rPr>
          <w:rFonts w:ascii="Times New Roman" w:hAnsi="Times New Roman" w:cs="Times New Roman"/>
          <w:color w:val="000000" w:themeColor="text1"/>
        </w:rPr>
        <w:t xml:space="preserve">The Board cites two cases in support of its assertions.  </w:t>
      </w:r>
      <w:r w:rsidR="00027707">
        <w:rPr>
          <w:rFonts w:ascii="Times New Roman" w:hAnsi="Times New Roman" w:cs="Times New Roman"/>
          <w:color w:val="000000" w:themeColor="text1"/>
        </w:rPr>
        <w:t xml:space="preserve">In the first one, </w:t>
      </w:r>
      <w:r w:rsidRPr="005E5C05">
        <w:rPr>
          <w:rFonts w:ascii="Times New Roman" w:hAnsi="Times New Roman" w:cs="Times New Roman"/>
          <w:color w:val="000000" w:themeColor="text1"/>
        </w:rPr>
        <w:t xml:space="preserve">a medical malpractice insurance case, the </w:t>
      </w:r>
      <w:r w:rsidR="001C574D">
        <w:rPr>
          <w:rFonts w:ascii="Times New Roman" w:hAnsi="Times New Roman" w:cs="Times New Roman"/>
          <w:color w:val="000000" w:themeColor="text1"/>
        </w:rPr>
        <w:t>p</w:t>
      </w:r>
      <w:r w:rsidRPr="005E5C05">
        <w:rPr>
          <w:rFonts w:ascii="Times New Roman" w:hAnsi="Times New Roman" w:cs="Times New Roman"/>
          <w:color w:val="000000" w:themeColor="text1"/>
        </w:rPr>
        <w:t xml:space="preserve">laintiff requested </w:t>
      </w:r>
      <w:r w:rsidR="001C574D">
        <w:rPr>
          <w:rFonts w:ascii="Times New Roman" w:hAnsi="Times New Roman" w:cs="Times New Roman"/>
          <w:color w:val="000000" w:themeColor="text1"/>
        </w:rPr>
        <w:t xml:space="preserve">the insurance records of </w:t>
      </w:r>
      <w:r w:rsidRPr="005E5C05">
        <w:rPr>
          <w:rFonts w:ascii="Times New Roman" w:hAnsi="Times New Roman" w:cs="Times New Roman"/>
          <w:color w:val="000000" w:themeColor="text1"/>
        </w:rPr>
        <w:t>th</w:t>
      </w:r>
      <w:r>
        <w:rPr>
          <w:rFonts w:ascii="Times New Roman" w:hAnsi="Times New Roman" w:cs="Times New Roman"/>
          <w:color w:val="000000" w:themeColor="text1"/>
        </w:rPr>
        <w:t>ree r</w:t>
      </w:r>
      <w:r w:rsidRPr="005E5C05">
        <w:rPr>
          <w:rFonts w:ascii="Times New Roman" w:hAnsi="Times New Roman" w:cs="Times New Roman"/>
          <w:color w:val="000000" w:themeColor="text1"/>
        </w:rPr>
        <w:t>espondent</w:t>
      </w:r>
      <w:r w:rsidR="001C574D">
        <w:rPr>
          <w:rFonts w:ascii="Times New Roman" w:hAnsi="Times New Roman" w:cs="Times New Roman"/>
          <w:color w:val="000000" w:themeColor="text1"/>
        </w:rPr>
        <w:t>-experts</w:t>
      </w:r>
      <w:r w:rsidRPr="005E5C05">
        <w:rPr>
          <w:rFonts w:ascii="Times New Roman" w:hAnsi="Times New Roman" w:cs="Times New Roman"/>
          <w:color w:val="000000" w:themeColor="text1"/>
        </w:rPr>
        <w:t xml:space="preserve"> </w:t>
      </w:r>
      <w:r w:rsidR="001C574D">
        <w:rPr>
          <w:rFonts w:ascii="Times New Roman" w:hAnsi="Times New Roman" w:cs="Times New Roman"/>
          <w:color w:val="000000" w:themeColor="text1"/>
        </w:rPr>
        <w:t xml:space="preserve">regarding </w:t>
      </w:r>
      <w:r>
        <w:rPr>
          <w:rFonts w:ascii="Times New Roman" w:hAnsi="Times New Roman" w:cs="Times New Roman"/>
          <w:color w:val="000000" w:themeColor="text1"/>
        </w:rPr>
        <w:t xml:space="preserve">their </w:t>
      </w:r>
      <w:r w:rsidRPr="005E5C05">
        <w:rPr>
          <w:rFonts w:ascii="Times New Roman" w:hAnsi="Times New Roman" w:cs="Times New Roman"/>
          <w:color w:val="000000" w:themeColor="text1"/>
        </w:rPr>
        <w:t xml:space="preserve">history of </w:t>
      </w:r>
      <w:r w:rsidR="001C574D">
        <w:rPr>
          <w:rFonts w:ascii="Times New Roman" w:hAnsi="Times New Roman" w:cs="Times New Roman"/>
          <w:color w:val="000000" w:themeColor="text1"/>
        </w:rPr>
        <w:t xml:space="preserve">receiving payments </w:t>
      </w:r>
      <w:r w:rsidR="0090382A">
        <w:rPr>
          <w:rFonts w:ascii="Times New Roman" w:hAnsi="Times New Roman" w:cs="Times New Roman"/>
          <w:color w:val="000000" w:themeColor="text1"/>
        </w:rPr>
        <w:t>from</w:t>
      </w:r>
      <w:r w:rsidR="001C574D">
        <w:rPr>
          <w:rFonts w:ascii="Times New Roman" w:hAnsi="Times New Roman" w:cs="Times New Roman"/>
          <w:color w:val="000000" w:themeColor="text1"/>
        </w:rPr>
        <w:t xml:space="preserve"> the</w:t>
      </w:r>
      <w:r w:rsidRPr="005E5C05">
        <w:rPr>
          <w:rFonts w:ascii="Times New Roman" w:hAnsi="Times New Roman" w:cs="Times New Roman"/>
          <w:color w:val="000000" w:themeColor="text1"/>
        </w:rPr>
        <w:t xml:space="preserve"> </w:t>
      </w:r>
      <w:r w:rsidR="001C574D">
        <w:rPr>
          <w:rFonts w:ascii="Times New Roman" w:hAnsi="Times New Roman" w:cs="Times New Roman"/>
          <w:color w:val="000000" w:themeColor="text1"/>
        </w:rPr>
        <w:t xml:space="preserve">malpractice </w:t>
      </w:r>
      <w:r w:rsidRPr="005E5C05">
        <w:rPr>
          <w:rFonts w:ascii="Times New Roman" w:hAnsi="Times New Roman" w:cs="Times New Roman"/>
          <w:color w:val="000000" w:themeColor="text1"/>
        </w:rPr>
        <w:t>insurer</w:t>
      </w:r>
      <w:r w:rsidR="001C574D">
        <w:rPr>
          <w:rFonts w:ascii="Times New Roman" w:hAnsi="Times New Roman" w:cs="Times New Roman"/>
          <w:color w:val="000000" w:themeColor="text1"/>
        </w:rPr>
        <w:t xml:space="preserve">.  </w:t>
      </w:r>
      <w:r w:rsidR="001C574D" w:rsidRPr="005E5C05">
        <w:rPr>
          <w:rFonts w:ascii="Times New Roman" w:hAnsi="Times New Roman" w:cs="Times New Roman"/>
          <w:i/>
          <w:iCs/>
          <w:color w:val="000000" w:themeColor="text1"/>
        </w:rPr>
        <w:t xml:space="preserve">Thomas v. </w:t>
      </w:r>
      <w:proofErr w:type="spellStart"/>
      <w:r w:rsidR="001C574D" w:rsidRPr="005E5C05">
        <w:rPr>
          <w:rFonts w:ascii="Times New Roman" w:hAnsi="Times New Roman" w:cs="Times New Roman"/>
          <w:i/>
          <w:iCs/>
          <w:color w:val="000000" w:themeColor="text1"/>
        </w:rPr>
        <w:t>Sarfaty</w:t>
      </w:r>
      <w:proofErr w:type="spellEnd"/>
      <w:r w:rsidR="001C574D" w:rsidRPr="005E5C05">
        <w:rPr>
          <w:rFonts w:ascii="Times New Roman" w:hAnsi="Times New Roman" w:cs="Times New Roman"/>
          <w:color w:val="000000" w:themeColor="text1"/>
        </w:rPr>
        <w:t xml:space="preserve">, </w:t>
      </w:r>
      <w:r w:rsidR="001C574D">
        <w:rPr>
          <w:rFonts w:ascii="Times New Roman" w:hAnsi="Times New Roman" w:cs="Times New Roman"/>
          <w:color w:val="000000" w:themeColor="text1"/>
        </w:rPr>
        <w:t xml:space="preserve">Case </w:t>
      </w:r>
      <w:r w:rsidR="001C574D" w:rsidRPr="00F5259E">
        <w:rPr>
          <w:rFonts w:ascii="Times New Roman" w:hAnsi="Times New Roman" w:cs="Times New Roman"/>
          <w:color w:val="000000" w:themeColor="text1"/>
        </w:rPr>
        <w:t>No. 9901361B</w:t>
      </w:r>
      <w:r w:rsidR="001C574D">
        <w:rPr>
          <w:rFonts w:ascii="Times New Roman" w:hAnsi="Times New Roman" w:cs="Times New Roman"/>
          <w:color w:val="000000" w:themeColor="text1"/>
        </w:rPr>
        <w:t>, Middlesex Super</w:t>
      </w:r>
      <w:r w:rsidR="0090382A">
        <w:rPr>
          <w:rFonts w:ascii="Times New Roman" w:hAnsi="Times New Roman" w:cs="Times New Roman"/>
          <w:color w:val="000000" w:themeColor="text1"/>
        </w:rPr>
        <w:t>.</w:t>
      </w:r>
      <w:r w:rsidR="001C574D">
        <w:rPr>
          <w:rFonts w:ascii="Times New Roman" w:hAnsi="Times New Roman" w:cs="Times New Roman"/>
          <w:color w:val="000000" w:themeColor="text1"/>
        </w:rPr>
        <w:t xml:space="preserve"> Ct</w:t>
      </w:r>
      <w:r w:rsidR="0090382A">
        <w:rPr>
          <w:rFonts w:ascii="Times New Roman" w:hAnsi="Times New Roman" w:cs="Times New Roman"/>
          <w:color w:val="000000" w:themeColor="text1"/>
        </w:rPr>
        <w:t>.</w:t>
      </w:r>
      <w:r w:rsidR="001C574D">
        <w:rPr>
          <w:rFonts w:ascii="Times New Roman" w:hAnsi="Times New Roman" w:cs="Times New Roman"/>
          <w:color w:val="000000" w:themeColor="text1"/>
        </w:rPr>
        <w:t xml:space="preserve">, </w:t>
      </w:r>
      <w:r w:rsidR="001C574D" w:rsidRPr="005E5C05">
        <w:rPr>
          <w:rFonts w:ascii="Times New Roman" w:hAnsi="Times New Roman" w:cs="Times New Roman"/>
          <w:color w:val="000000" w:themeColor="text1"/>
        </w:rPr>
        <w:t>13 Mass. L. Rptr. 17 (2001)</w:t>
      </w:r>
      <w:r w:rsidR="001C574D">
        <w:rPr>
          <w:rFonts w:ascii="Times New Roman" w:hAnsi="Times New Roman" w:cs="Times New Roman"/>
          <w:color w:val="000000" w:themeColor="text1"/>
        </w:rPr>
        <w:t xml:space="preserve">. </w:t>
      </w:r>
      <w:r w:rsidRPr="005E5C05">
        <w:rPr>
          <w:rFonts w:ascii="Times New Roman" w:hAnsi="Times New Roman" w:cs="Times New Roman"/>
          <w:color w:val="000000" w:themeColor="text1"/>
        </w:rPr>
        <w:t xml:space="preserve"> </w:t>
      </w:r>
      <w:r w:rsidR="00064C83">
        <w:rPr>
          <w:rFonts w:ascii="Times New Roman" w:hAnsi="Times New Roman" w:cs="Times New Roman"/>
          <w:color w:val="000000" w:themeColor="text1"/>
        </w:rPr>
        <w:t xml:space="preserve">The reason for the document request was to discern </w:t>
      </w:r>
      <w:r w:rsidRPr="005E5C05">
        <w:rPr>
          <w:rFonts w:ascii="Times New Roman" w:hAnsi="Times New Roman" w:cs="Times New Roman"/>
          <w:color w:val="000000" w:themeColor="text1"/>
        </w:rPr>
        <w:t xml:space="preserve">whether bias existed.  The </w:t>
      </w:r>
      <w:r w:rsidR="00EE36BB">
        <w:rPr>
          <w:rFonts w:ascii="Times New Roman" w:hAnsi="Times New Roman" w:cs="Times New Roman"/>
          <w:color w:val="000000" w:themeColor="text1"/>
        </w:rPr>
        <w:t>c</w:t>
      </w:r>
      <w:r w:rsidRPr="005E5C05">
        <w:rPr>
          <w:rFonts w:ascii="Times New Roman" w:hAnsi="Times New Roman" w:cs="Times New Roman"/>
          <w:color w:val="000000" w:themeColor="text1"/>
        </w:rPr>
        <w:t xml:space="preserve">ourt </w:t>
      </w:r>
      <w:r w:rsidR="00027707">
        <w:rPr>
          <w:rFonts w:ascii="Times New Roman" w:hAnsi="Times New Roman" w:cs="Times New Roman"/>
          <w:color w:val="000000" w:themeColor="text1"/>
        </w:rPr>
        <w:t>ruled</w:t>
      </w:r>
      <w:r w:rsidRPr="005E5C05">
        <w:rPr>
          <w:rFonts w:ascii="Times New Roman" w:hAnsi="Times New Roman" w:cs="Times New Roman"/>
          <w:color w:val="000000" w:themeColor="text1"/>
        </w:rPr>
        <w:t xml:space="preserve"> that the Plaintiff could request discovery materials on an expert witness’s financial interests </w:t>
      </w:r>
      <w:r w:rsidR="00EE36BB">
        <w:rPr>
          <w:rFonts w:ascii="Times New Roman" w:hAnsi="Times New Roman" w:cs="Times New Roman"/>
          <w:color w:val="000000" w:themeColor="text1"/>
        </w:rPr>
        <w:t xml:space="preserve">to </w:t>
      </w:r>
      <w:r w:rsidRPr="005E5C05">
        <w:rPr>
          <w:rFonts w:ascii="Times New Roman" w:hAnsi="Times New Roman" w:cs="Times New Roman"/>
          <w:color w:val="000000" w:themeColor="text1"/>
        </w:rPr>
        <w:t>impeach the witness</w:t>
      </w:r>
      <w:r w:rsidR="00E16B81">
        <w:rPr>
          <w:rFonts w:ascii="Times New Roman" w:hAnsi="Times New Roman" w:cs="Times New Roman"/>
          <w:color w:val="000000" w:themeColor="text1"/>
        </w:rPr>
        <w:t xml:space="preserve"> </w:t>
      </w:r>
      <w:r w:rsidRPr="005E5C05">
        <w:rPr>
          <w:rFonts w:ascii="Times New Roman" w:hAnsi="Times New Roman" w:cs="Times New Roman"/>
          <w:color w:val="000000" w:themeColor="text1"/>
        </w:rPr>
        <w:t xml:space="preserve">for </w:t>
      </w:r>
      <w:r w:rsidR="00EE36BB">
        <w:rPr>
          <w:rFonts w:ascii="Times New Roman" w:hAnsi="Times New Roman" w:cs="Times New Roman"/>
          <w:color w:val="000000" w:themeColor="text1"/>
        </w:rPr>
        <w:t xml:space="preserve">potential </w:t>
      </w:r>
      <w:r w:rsidRPr="005E5C05">
        <w:rPr>
          <w:rFonts w:ascii="Times New Roman" w:hAnsi="Times New Roman" w:cs="Times New Roman"/>
          <w:color w:val="000000" w:themeColor="text1"/>
        </w:rPr>
        <w:t xml:space="preserve">bias.  </w:t>
      </w:r>
      <w:r>
        <w:rPr>
          <w:rFonts w:ascii="Times New Roman" w:hAnsi="Times New Roman" w:cs="Times New Roman"/>
          <w:color w:val="000000" w:themeColor="text1"/>
        </w:rPr>
        <w:t xml:space="preserve">In the second case, </w:t>
      </w:r>
      <w:r w:rsidRPr="005E5C05">
        <w:rPr>
          <w:rFonts w:ascii="Times New Roman" w:hAnsi="Times New Roman" w:cs="Times New Roman"/>
          <w:color w:val="000000" w:themeColor="text1"/>
        </w:rPr>
        <w:t xml:space="preserve">the Board </w:t>
      </w:r>
      <w:r>
        <w:rPr>
          <w:rFonts w:ascii="Times New Roman" w:hAnsi="Times New Roman" w:cs="Times New Roman"/>
          <w:color w:val="000000" w:themeColor="text1"/>
        </w:rPr>
        <w:t xml:space="preserve">of Registration in Medicine </w:t>
      </w:r>
      <w:r w:rsidRPr="005E5C05">
        <w:rPr>
          <w:rFonts w:ascii="Times New Roman" w:hAnsi="Times New Roman" w:cs="Times New Roman"/>
          <w:color w:val="000000" w:themeColor="text1"/>
        </w:rPr>
        <w:t xml:space="preserve">found that </w:t>
      </w:r>
      <w:r w:rsidR="00E16B81">
        <w:rPr>
          <w:rFonts w:ascii="Times New Roman" w:hAnsi="Times New Roman" w:cs="Times New Roman"/>
          <w:color w:val="000000" w:themeColor="text1"/>
        </w:rPr>
        <w:t>a</w:t>
      </w:r>
      <w:r w:rsidRPr="005E5C05">
        <w:rPr>
          <w:rFonts w:ascii="Times New Roman" w:hAnsi="Times New Roman" w:cs="Times New Roman"/>
          <w:color w:val="000000" w:themeColor="text1"/>
        </w:rPr>
        <w:t xml:space="preserve"> doctor’s expert witness was biased because the doctor and witness had a longstanding friendship</w:t>
      </w:r>
      <w:r w:rsidR="0090382A">
        <w:rPr>
          <w:rFonts w:ascii="Times New Roman" w:hAnsi="Times New Roman" w:cs="Times New Roman"/>
          <w:color w:val="000000" w:themeColor="text1"/>
        </w:rPr>
        <w:t>,</w:t>
      </w:r>
      <w:r w:rsidRPr="005E5C05">
        <w:rPr>
          <w:rFonts w:ascii="Times New Roman" w:hAnsi="Times New Roman" w:cs="Times New Roman"/>
          <w:color w:val="000000" w:themeColor="text1"/>
        </w:rPr>
        <w:t xml:space="preserve"> and the</w:t>
      </w:r>
      <w:r>
        <w:rPr>
          <w:rFonts w:ascii="Times New Roman" w:hAnsi="Times New Roman" w:cs="Times New Roman"/>
          <w:color w:val="000000" w:themeColor="text1"/>
        </w:rPr>
        <w:t xml:space="preserve"> witness</w:t>
      </w:r>
      <w:r w:rsidRPr="005E5C05">
        <w:rPr>
          <w:rFonts w:ascii="Times New Roman" w:hAnsi="Times New Roman" w:cs="Times New Roman"/>
          <w:color w:val="000000" w:themeColor="text1"/>
        </w:rPr>
        <w:t>’s opinion w</w:t>
      </w:r>
      <w:r>
        <w:rPr>
          <w:rFonts w:ascii="Times New Roman" w:hAnsi="Times New Roman" w:cs="Times New Roman"/>
          <w:color w:val="000000" w:themeColor="text1"/>
        </w:rPr>
        <w:t>as</w:t>
      </w:r>
      <w:r w:rsidRPr="005E5C05">
        <w:rPr>
          <w:rFonts w:ascii="Times New Roman" w:hAnsi="Times New Roman" w:cs="Times New Roman"/>
          <w:color w:val="000000" w:themeColor="text1"/>
        </w:rPr>
        <w:t xml:space="preserve"> plainly contrary to the unrebutted evidence against the doctor.  </w:t>
      </w:r>
      <w:proofErr w:type="spellStart"/>
      <w:r w:rsidRPr="005E5C05">
        <w:rPr>
          <w:rFonts w:ascii="Times New Roman" w:hAnsi="Times New Roman" w:cs="Times New Roman"/>
          <w:i/>
          <w:iCs/>
          <w:color w:val="000000" w:themeColor="text1"/>
        </w:rPr>
        <w:t>Mtr</w:t>
      </w:r>
      <w:proofErr w:type="spellEnd"/>
      <w:r w:rsidR="00A23F64">
        <w:rPr>
          <w:rFonts w:ascii="Times New Roman" w:hAnsi="Times New Roman" w:cs="Times New Roman"/>
          <w:i/>
          <w:iCs/>
          <w:color w:val="000000" w:themeColor="text1"/>
        </w:rPr>
        <w:t>.</w:t>
      </w:r>
      <w:r w:rsidRPr="005E5C05">
        <w:rPr>
          <w:rFonts w:ascii="Times New Roman" w:hAnsi="Times New Roman" w:cs="Times New Roman"/>
          <w:i/>
          <w:iCs/>
          <w:color w:val="000000" w:themeColor="text1"/>
        </w:rPr>
        <w:t xml:space="preserve"> of Norman</w:t>
      </w:r>
      <w:r w:rsidRPr="005E5C05">
        <w:rPr>
          <w:rFonts w:ascii="Times New Roman" w:hAnsi="Times New Roman" w:cs="Times New Roman"/>
          <w:color w:val="000000" w:themeColor="text1"/>
        </w:rPr>
        <w:t>, Case No. 89-16-SU (B</w:t>
      </w:r>
      <w:r w:rsidR="00027707">
        <w:rPr>
          <w:rFonts w:ascii="Times New Roman" w:hAnsi="Times New Roman" w:cs="Times New Roman"/>
          <w:color w:val="000000" w:themeColor="text1"/>
        </w:rPr>
        <w:t>d. of Registration in Medicine</w:t>
      </w:r>
      <w:r>
        <w:rPr>
          <w:rFonts w:ascii="Times New Roman" w:hAnsi="Times New Roman" w:cs="Times New Roman"/>
          <w:color w:val="000000" w:themeColor="text1"/>
        </w:rPr>
        <w:t xml:space="preserve">, </w:t>
      </w:r>
      <w:r w:rsidRPr="005E5C05">
        <w:rPr>
          <w:rFonts w:ascii="Times New Roman" w:hAnsi="Times New Roman" w:cs="Times New Roman"/>
          <w:color w:val="000000" w:themeColor="text1"/>
        </w:rPr>
        <w:t>Jun</w:t>
      </w:r>
      <w:r w:rsidR="00A23F64">
        <w:rPr>
          <w:rFonts w:ascii="Times New Roman" w:hAnsi="Times New Roman" w:cs="Times New Roman"/>
          <w:color w:val="000000" w:themeColor="text1"/>
        </w:rPr>
        <w:t>.</w:t>
      </w:r>
      <w:r w:rsidRPr="005E5C05">
        <w:rPr>
          <w:rFonts w:ascii="Times New Roman" w:hAnsi="Times New Roman" w:cs="Times New Roman"/>
          <w:color w:val="000000" w:themeColor="text1"/>
        </w:rPr>
        <w:t xml:space="preserve"> 6, 1990). </w:t>
      </w:r>
    </w:p>
    <w:p w:rsidR="00AC25DC" w:rsidRDefault="004529D6" w:rsidP="00AC25DC">
      <w:pPr>
        <w:spacing w:line="480" w:lineRule="auto"/>
        <w:ind w:firstLine="720"/>
        <w:rPr>
          <w:rFonts w:ascii="Times New Roman" w:hAnsi="Times New Roman" w:cs="Times New Roman"/>
          <w:color w:val="000000" w:themeColor="text1"/>
        </w:rPr>
      </w:pPr>
      <w:r w:rsidRPr="005E5C05">
        <w:rPr>
          <w:rFonts w:ascii="Times New Roman" w:hAnsi="Times New Roman" w:cs="Times New Roman"/>
          <w:color w:val="000000" w:themeColor="text1"/>
        </w:rPr>
        <w:t>Here, Dr. Resnic and Dr. Govindan have a professional relationship.  They do not socialize or refer to one another as “friend</w:t>
      </w:r>
      <w:r w:rsidR="00027707">
        <w:rPr>
          <w:rFonts w:ascii="Times New Roman" w:hAnsi="Times New Roman" w:cs="Times New Roman"/>
          <w:color w:val="000000" w:themeColor="text1"/>
        </w:rPr>
        <w:t>s</w:t>
      </w:r>
      <w:r w:rsidRPr="005E5C05">
        <w:rPr>
          <w:rFonts w:ascii="Times New Roman" w:hAnsi="Times New Roman" w:cs="Times New Roman"/>
          <w:color w:val="000000" w:themeColor="text1"/>
        </w:rPr>
        <w:t xml:space="preserve">.”  Dr. Govindan does not work for Dr. </w:t>
      </w:r>
      <w:proofErr w:type="spellStart"/>
      <w:r w:rsidRPr="005E5C05">
        <w:rPr>
          <w:rFonts w:ascii="Times New Roman" w:hAnsi="Times New Roman" w:cs="Times New Roman"/>
          <w:color w:val="000000" w:themeColor="text1"/>
        </w:rPr>
        <w:t>Resnic</w:t>
      </w:r>
      <w:proofErr w:type="spellEnd"/>
      <w:r w:rsidR="00A23F64">
        <w:rPr>
          <w:rFonts w:ascii="Times New Roman" w:hAnsi="Times New Roman" w:cs="Times New Roman"/>
          <w:color w:val="000000" w:themeColor="text1"/>
        </w:rPr>
        <w:t>,</w:t>
      </w:r>
      <w:r w:rsidRPr="005E5C05">
        <w:rPr>
          <w:rFonts w:ascii="Times New Roman" w:hAnsi="Times New Roman" w:cs="Times New Roman"/>
          <w:color w:val="000000" w:themeColor="text1"/>
        </w:rPr>
        <w:t xml:space="preserve"> and the Board has not proven that either doctor received payments for each other’s medical services.  </w:t>
      </w:r>
      <w:r>
        <w:rPr>
          <w:rFonts w:ascii="Times New Roman" w:hAnsi="Times New Roman" w:cs="Times New Roman"/>
          <w:color w:val="000000" w:themeColor="text1"/>
        </w:rPr>
        <w:t xml:space="preserve">It is inevitable that </w:t>
      </w:r>
      <w:r w:rsidRPr="005E5C05">
        <w:rPr>
          <w:rFonts w:ascii="Times New Roman" w:hAnsi="Times New Roman" w:cs="Times New Roman"/>
          <w:color w:val="000000" w:themeColor="text1"/>
        </w:rPr>
        <w:t xml:space="preserve">Dr. </w:t>
      </w:r>
      <w:r>
        <w:rPr>
          <w:rFonts w:ascii="Times New Roman" w:hAnsi="Times New Roman" w:cs="Times New Roman"/>
          <w:color w:val="000000" w:themeColor="text1"/>
        </w:rPr>
        <w:t xml:space="preserve">Resnic </w:t>
      </w:r>
      <w:r w:rsidRPr="005E5C05">
        <w:rPr>
          <w:rFonts w:ascii="Times New Roman" w:hAnsi="Times New Roman" w:cs="Times New Roman"/>
          <w:color w:val="000000" w:themeColor="text1"/>
        </w:rPr>
        <w:t>has an interest in</w:t>
      </w:r>
      <w:r>
        <w:rPr>
          <w:rFonts w:ascii="Times New Roman" w:hAnsi="Times New Roman" w:cs="Times New Roman"/>
          <w:color w:val="000000" w:themeColor="text1"/>
        </w:rPr>
        <w:t xml:space="preserve"> cardiologists practicing within the standard of care when they are exercising privileges at Lahey.  </w:t>
      </w:r>
      <w:r w:rsidRPr="000B7C69">
        <w:rPr>
          <w:rFonts w:ascii="Times New Roman" w:hAnsi="Times New Roman" w:cs="Times New Roman"/>
          <w:color w:val="000000" w:themeColor="text1"/>
        </w:rPr>
        <w:t xml:space="preserve">To the extent that Dr. Resnic may have an appearance of bias, </w:t>
      </w:r>
      <w:r w:rsidR="00A23F64" w:rsidRPr="00A23F64">
        <w:rPr>
          <w:rFonts w:ascii="Times New Roman" w:hAnsi="Times New Roman" w:cs="Times New Roman"/>
          <w:color w:val="000000" w:themeColor="text1"/>
        </w:rPr>
        <w:t>based upon a professional relationship with Dr. Govindan at Lahey</w:t>
      </w:r>
      <w:r w:rsidR="00A23F64">
        <w:rPr>
          <w:rFonts w:ascii="Times New Roman" w:hAnsi="Times New Roman" w:cs="Times New Roman"/>
          <w:color w:val="000000" w:themeColor="text1"/>
        </w:rPr>
        <w:t>,</w:t>
      </w:r>
      <w:r w:rsidR="00A23F64" w:rsidRPr="00A23F64">
        <w:rPr>
          <w:rFonts w:ascii="Times New Roman" w:hAnsi="Times New Roman" w:cs="Times New Roman"/>
          <w:color w:val="000000" w:themeColor="text1"/>
        </w:rPr>
        <w:t xml:space="preserve"> </w:t>
      </w:r>
      <w:r w:rsidRPr="000B7C69">
        <w:rPr>
          <w:rFonts w:ascii="Times New Roman" w:hAnsi="Times New Roman" w:cs="Times New Roman"/>
          <w:color w:val="000000" w:themeColor="text1"/>
        </w:rPr>
        <w:t xml:space="preserve">his testimony for each patient demonstrates that any </w:t>
      </w:r>
      <w:r w:rsidR="00A23F64">
        <w:rPr>
          <w:rFonts w:ascii="Times New Roman" w:hAnsi="Times New Roman" w:cs="Times New Roman"/>
          <w:color w:val="000000" w:themeColor="text1"/>
        </w:rPr>
        <w:t xml:space="preserve">such </w:t>
      </w:r>
      <w:r w:rsidRPr="000B7C69">
        <w:rPr>
          <w:rFonts w:ascii="Times New Roman" w:hAnsi="Times New Roman" w:cs="Times New Roman"/>
          <w:color w:val="000000" w:themeColor="text1"/>
        </w:rPr>
        <w:t xml:space="preserve">potential bias has not detracted from the quality </w:t>
      </w:r>
      <w:r w:rsidR="008F3CA9">
        <w:rPr>
          <w:rFonts w:ascii="Times New Roman" w:hAnsi="Times New Roman" w:cs="Times New Roman"/>
          <w:color w:val="000000" w:themeColor="text1"/>
        </w:rPr>
        <w:t xml:space="preserve">and credibility </w:t>
      </w:r>
      <w:r w:rsidRPr="000B7C69">
        <w:rPr>
          <w:rFonts w:ascii="Times New Roman" w:hAnsi="Times New Roman" w:cs="Times New Roman"/>
          <w:color w:val="000000" w:themeColor="text1"/>
        </w:rPr>
        <w:t>of his opinion.</w:t>
      </w:r>
      <w:r w:rsidRPr="006A692D">
        <w:rPr>
          <w:rFonts w:ascii="Times New Roman" w:hAnsi="Times New Roman" w:cs="Times New Roman"/>
          <w:i/>
          <w:iCs/>
          <w:color w:val="000000" w:themeColor="text1"/>
        </w:rPr>
        <w:t xml:space="preserve">  </w:t>
      </w:r>
      <w:r w:rsidRPr="005E5C05">
        <w:rPr>
          <w:rFonts w:ascii="Times New Roman" w:hAnsi="Times New Roman" w:cs="Times New Roman"/>
          <w:color w:val="000000" w:themeColor="text1"/>
        </w:rPr>
        <w:t xml:space="preserve">I </w:t>
      </w:r>
      <w:r w:rsidR="008F3CA9">
        <w:rPr>
          <w:rFonts w:ascii="Times New Roman" w:hAnsi="Times New Roman" w:cs="Times New Roman"/>
          <w:color w:val="000000" w:themeColor="text1"/>
        </w:rPr>
        <w:t xml:space="preserve">will determine </w:t>
      </w:r>
      <w:r w:rsidRPr="005E5C05">
        <w:rPr>
          <w:rFonts w:ascii="Times New Roman" w:hAnsi="Times New Roman" w:cs="Times New Roman"/>
          <w:color w:val="000000" w:themeColor="text1"/>
        </w:rPr>
        <w:t xml:space="preserve">the weight of </w:t>
      </w:r>
      <w:r w:rsidR="008F3CA9">
        <w:rPr>
          <w:rFonts w:ascii="Times New Roman" w:hAnsi="Times New Roman" w:cs="Times New Roman"/>
          <w:color w:val="000000" w:themeColor="text1"/>
        </w:rPr>
        <w:t xml:space="preserve">Dr. Resnic’s </w:t>
      </w:r>
      <w:r w:rsidRPr="005E5C05">
        <w:rPr>
          <w:rFonts w:ascii="Times New Roman" w:hAnsi="Times New Roman" w:cs="Times New Roman"/>
          <w:color w:val="000000" w:themeColor="text1"/>
        </w:rPr>
        <w:t xml:space="preserve">testimony </w:t>
      </w:r>
      <w:r w:rsidR="008F3CA9">
        <w:rPr>
          <w:rFonts w:ascii="Times New Roman" w:hAnsi="Times New Roman" w:cs="Times New Roman"/>
          <w:color w:val="000000" w:themeColor="text1"/>
        </w:rPr>
        <w:t>based on his explanation for each patient at issue,</w:t>
      </w:r>
      <w:r w:rsidRPr="005E5C05">
        <w:rPr>
          <w:rFonts w:ascii="Times New Roman" w:hAnsi="Times New Roman" w:cs="Times New Roman"/>
          <w:color w:val="000000" w:themeColor="text1"/>
        </w:rPr>
        <w:t xml:space="preserve"> </w:t>
      </w:r>
      <w:r w:rsidR="008F3CA9">
        <w:rPr>
          <w:rFonts w:ascii="Times New Roman" w:hAnsi="Times New Roman" w:cs="Times New Roman"/>
          <w:color w:val="000000" w:themeColor="text1"/>
        </w:rPr>
        <w:t xml:space="preserve">rather than </w:t>
      </w:r>
      <w:r w:rsidR="00A23F64">
        <w:rPr>
          <w:rFonts w:ascii="Times New Roman" w:hAnsi="Times New Roman" w:cs="Times New Roman"/>
          <w:color w:val="000000" w:themeColor="text1"/>
        </w:rPr>
        <w:t>give no weight to his testimony at all</w:t>
      </w:r>
      <w:r>
        <w:rPr>
          <w:rFonts w:ascii="Times New Roman" w:hAnsi="Times New Roman" w:cs="Times New Roman"/>
          <w:color w:val="000000" w:themeColor="text1"/>
        </w:rPr>
        <w:t xml:space="preserve">.  </w:t>
      </w:r>
      <w:r>
        <w:rPr>
          <w:rFonts w:ascii="Times New Roman" w:hAnsi="Times New Roman" w:cs="Times New Roman"/>
          <w:i/>
          <w:iCs/>
          <w:color w:val="000000" w:themeColor="text1"/>
        </w:rPr>
        <w:t xml:space="preserve">See </w:t>
      </w:r>
      <w:r w:rsidRPr="005E5C05">
        <w:rPr>
          <w:rFonts w:ascii="Times New Roman" w:hAnsi="Times New Roman" w:cs="Times New Roman"/>
          <w:i/>
          <w:iCs/>
          <w:color w:val="000000" w:themeColor="text1"/>
        </w:rPr>
        <w:t>Assessors of Pittsfield</w:t>
      </w:r>
      <w:r w:rsidRPr="005E5C05">
        <w:rPr>
          <w:rFonts w:ascii="Times New Roman" w:hAnsi="Times New Roman" w:cs="Times New Roman"/>
          <w:color w:val="000000" w:themeColor="text1"/>
        </w:rPr>
        <w:t>, 329 Mass. 359</w:t>
      </w:r>
      <w:r>
        <w:rPr>
          <w:rFonts w:ascii="Times New Roman" w:hAnsi="Times New Roman" w:cs="Times New Roman"/>
          <w:color w:val="000000" w:themeColor="text1"/>
        </w:rPr>
        <w:t>, 361</w:t>
      </w:r>
      <w:r w:rsidRPr="005E5C05">
        <w:rPr>
          <w:rFonts w:ascii="Times New Roman" w:hAnsi="Times New Roman" w:cs="Times New Roman"/>
          <w:color w:val="000000" w:themeColor="text1"/>
        </w:rPr>
        <w:t xml:space="preserve"> (1952</w:t>
      </w:r>
      <w:r>
        <w:rPr>
          <w:rFonts w:ascii="Times New Roman" w:hAnsi="Times New Roman" w:cs="Times New Roman"/>
          <w:color w:val="000000" w:themeColor="text1"/>
        </w:rPr>
        <w:t xml:space="preserve">) (witness’s </w:t>
      </w:r>
      <w:r w:rsidRPr="005E5C05">
        <w:rPr>
          <w:rFonts w:ascii="Times New Roman" w:hAnsi="Times New Roman" w:cs="Times New Roman"/>
          <w:color w:val="000000" w:themeColor="text1"/>
        </w:rPr>
        <w:t xml:space="preserve">bias </w:t>
      </w:r>
      <w:r w:rsidR="00A23F64">
        <w:rPr>
          <w:rFonts w:ascii="Times New Roman" w:hAnsi="Times New Roman" w:cs="Times New Roman"/>
          <w:color w:val="000000" w:themeColor="text1"/>
        </w:rPr>
        <w:t>“</w:t>
      </w:r>
      <w:r w:rsidRPr="005E5C05">
        <w:rPr>
          <w:rFonts w:ascii="Times New Roman" w:hAnsi="Times New Roman" w:cs="Times New Roman"/>
          <w:color w:val="000000" w:themeColor="text1"/>
        </w:rPr>
        <w:t xml:space="preserve">goes </w:t>
      </w:r>
      <w:r w:rsidRPr="00DF4F0F">
        <w:rPr>
          <w:rFonts w:ascii="Times New Roman" w:hAnsi="Times New Roman" w:cs="Times New Roman"/>
          <w:color w:val="000000" w:themeColor="text1"/>
        </w:rPr>
        <w:t xml:space="preserve">only to his </w:t>
      </w:r>
      <w:proofErr w:type="gramStart"/>
      <w:r w:rsidRPr="00DF4F0F">
        <w:rPr>
          <w:rFonts w:ascii="Times New Roman" w:hAnsi="Times New Roman" w:cs="Times New Roman"/>
          <w:color w:val="000000" w:themeColor="text1"/>
        </w:rPr>
        <w:t>credibility, and</w:t>
      </w:r>
      <w:proofErr w:type="gramEnd"/>
      <w:r w:rsidRPr="00DF4F0F">
        <w:rPr>
          <w:rFonts w:ascii="Times New Roman" w:hAnsi="Times New Roman" w:cs="Times New Roman"/>
          <w:color w:val="000000" w:themeColor="text1"/>
        </w:rPr>
        <w:t xml:space="preserve"> is not a reason for exclusion of his testimony</w:t>
      </w:r>
      <w:r>
        <w:rPr>
          <w:rFonts w:ascii="Times New Roman" w:hAnsi="Times New Roman" w:cs="Times New Roman"/>
          <w:color w:val="000000" w:themeColor="text1"/>
        </w:rPr>
        <w:t xml:space="preserve">.”) </w:t>
      </w:r>
    </w:p>
    <w:p w:rsidR="004529D6" w:rsidRPr="006C79E6" w:rsidRDefault="00AC25DC" w:rsidP="004A7B78">
      <w:pPr>
        <w:spacing w:line="480" w:lineRule="auto"/>
        <w:jc w:val="center"/>
        <w:rPr>
          <w:rFonts w:ascii="Times New Roman" w:hAnsi="Times New Roman" w:cs="Times New Roman"/>
          <w:i/>
          <w:color w:val="000000" w:themeColor="text1"/>
        </w:rPr>
      </w:pPr>
      <w:r w:rsidRPr="006C79E6">
        <w:rPr>
          <w:rFonts w:ascii="Times New Roman" w:hAnsi="Times New Roman" w:cs="Times New Roman"/>
          <w:b/>
          <w:bCs/>
          <w:i/>
          <w:color w:val="000000" w:themeColor="text1"/>
        </w:rPr>
        <w:t>Patient A</w:t>
      </w:r>
    </w:p>
    <w:p w:rsidR="004529D6" w:rsidRPr="005E5C05" w:rsidRDefault="004529D6" w:rsidP="00217B0D">
      <w:pPr>
        <w:spacing w:line="480" w:lineRule="auto"/>
        <w:ind w:firstLine="720"/>
        <w:rPr>
          <w:rFonts w:ascii="Times New Roman" w:hAnsi="Times New Roman" w:cs="Times New Roman"/>
          <w:color w:val="000000" w:themeColor="text1"/>
        </w:rPr>
      </w:pPr>
      <w:r w:rsidRPr="005E5C05">
        <w:rPr>
          <w:rFonts w:ascii="Times New Roman" w:hAnsi="Times New Roman" w:cs="Times New Roman"/>
          <w:color w:val="000000" w:themeColor="text1"/>
        </w:rPr>
        <w:t xml:space="preserve">The Board alleges that Dr. Govindan violated the standard of care in his treatment of Patient A by failing to diagnose </w:t>
      </w:r>
      <w:r w:rsidRPr="000B7C69">
        <w:rPr>
          <w:rFonts w:ascii="Times New Roman" w:hAnsi="Times New Roman" w:cs="Times New Roman"/>
          <w:color w:val="000000" w:themeColor="text1"/>
        </w:rPr>
        <w:t>severe</w:t>
      </w:r>
      <w:r w:rsidRPr="005E5C05">
        <w:rPr>
          <w:rFonts w:ascii="Times New Roman" w:hAnsi="Times New Roman" w:cs="Times New Roman"/>
          <w:color w:val="000000" w:themeColor="text1"/>
        </w:rPr>
        <w:t xml:space="preserve"> aortic stenosis on two occasions and by failing to follow up o</w:t>
      </w:r>
      <w:r w:rsidR="004E442A">
        <w:rPr>
          <w:rFonts w:ascii="Times New Roman" w:hAnsi="Times New Roman" w:cs="Times New Roman"/>
          <w:color w:val="000000" w:themeColor="text1"/>
        </w:rPr>
        <w:t>n the diagnosis appropriately.</w:t>
      </w:r>
    </w:p>
    <w:p w:rsidR="004A537E" w:rsidRDefault="004529D6" w:rsidP="004A537E">
      <w:pPr>
        <w:spacing w:line="480" w:lineRule="auto"/>
        <w:ind w:firstLine="720"/>
        <w:rPr>
          <w:rFonts w:ascii="Times New Roman" w:hAnsi="Times New Roman" w:cs="Times New Roman"/>
          <w:color w:val="000000" w:themeColor="text1"/>
        </w:rPr>
      </w:pPr>
      <w:r w:rsidRPr="005E5C05">
        <w:rPr>
          <w:rFonts w:ascii="Times New Roman" w:hAnsi="Times New Roman" w:cs="Times New Roman"/>
          <w:color w:val="000000" w:themeColor="text1"/>
        </w:rPr>
        <w:t>The medical records indicate that Dr. Govindan diagnosed aortic stenosis.  Th</w:t>
      </w:r>
      <w:r>
        <w:rPr>
          <w:rFonts w:ascii="Times New Roman" w:hAnsi="Times New Roman" w:cs="Times New Roman"/>
          <w:color w:val="000000" w:themeColor="text1"/>
        </w:rPr>
        <w:t xml:space="preserve">e dispute is regarding only </w:t>
      </w:r>
      <w:r w:rsidRPr="005E5C05">
        <w:rPr>
          <w:rFonts w:ascii="Times New Roman" w:hAnsi="Times New Roman" w:cs="Times New Roman"/>
          <w:color w:val="000000" w:themeColor="text1"/>
        </w:rPr>
        <w:t xml:space="preserve">the </w:t>
      </w:r>
      <w:r w:rsidRPr="005E5C05">
        <w:rPr>
          <w:rFonts w:ascii="Times New Roman" w:hAnsi="Times New Roman" w:cs="Times New Roman"/>
          <w:i/>
          <w:iCs/>
          <w:color w:val="000000" w:themeColor="text1"/>
        </w:rPr>
        <w:t>severity</w:t>
      </w:r>
      <w:r w:rsidRPr="005E5C05">
        <w:rPr>
          <w:rFonts w:ascii="Times New Roman" w:hAnsi="Times New Roman" w:cs="Times New Roman"/>
          <w:color w:val="000000" w:themeColor="text1"/>
        </w:rPr>
        <w:t xml:space="preserve"> of stenosis </w:t>
      </w:r>
      <w:r>
        <w:rPr>
          <w:rFonts w:ascii="Times New Roman" w:hAnsi="Times New Roman" w:cs="Times New Roman"/>
          <w:color w:val="000000" w:themeColor="text1"/>
        </w:rPr>
        <w:t>in light of the patient’s signs and symptoms</w:t>
      </w:r>
      <w:r w:rsidRPr="005E5C05">
        <w:rPr>
          <w:rFonts w:ascii="Times New Roman" w:hAnsi="Times New Roman" w:cs="Times New Roman"/>
          <w:color w:val="000000" w:themeColor="text1"/>
        </w:rPr>
        <w:t xml:space="preserve">.  An interventional cardiologist should </w:t>
      </w:r>
      <w:r>
        <w:rPr>
          <w:rFonts w:ascii="Times New Roman" w:hAnsi="Times New Roman" w:cs="Times New Roman"/>
          <w:color w:val="000000" w:themeColor="text1"/>
        </w:rPr>
        <w:t xml:space="preserve">consider </w:t>
      </w:r>
      <w:r w:rsidRPr="005E5C05">
        <w:rPr>
          <w:rFonts w:ascii="Times New Roman" w:hAnsi="Times New Roman" w:cs="Times New Roman"/>
          <w:color w:val="000000" w:themeColor="text1"/>
        </w:rPr>
        <w:t>severe aortic stenosis</w:t>
      </w:r>
      <w:r>
        <w:rPr>
          <w:rFonts w:ascii="Times New Roman" w:hAnsi="Times New Roman" w:cs="Times New Roman"/>
          <w:color w:val="000000" w:themeColor="text1"/>
        </w:rPr>
        <w:t xml:space="preserve"> based upon the following factors</w:t>
      </w:r>
      <w:r w:rsidRPr="005E5C05">
        <w:rPr>
          <w:rFonts w:ascii="Times New Roman" w:hAnsi="Times New Roman" w:cs="Times New Roman"/>
          <w:color w:val="000000" w:themeColor="text1"/>
        </w:rPr>
        <w:t xml:space="preserve">: (1) </w:t>
      </w:r>
      <w:r>
        <w:rPr>
          <w:rFonts w:ascii="Times New Roman" w:hAnsi="Times New Roman" w:cs="Times New Roman"/>
          <w:color w:val="000000" w:themeColor="text1"/>
        </w:rPr>
        <w:t xml:space="preserve">a </w:t>
      </w:r>
      <w:r w:rsidRPr="005E5C05">
        <w:rPr>
          <w:rFonts w:ascii="Times New Roman" w:hAnsi="Times New Roman" w:cs="Times New Roman"/>
          <w:color w:val="000000" w:themeColor="text1"/>
        </w:rPr>
        <w:t>mean pressure gradient of 40 mm Hg or above, (2) a systolic murmur</w:t>
      </w:r>
      <w:r>
        <w:rPr>
          <w:rFonts w:ascii="Times New Roman" w:hAnsi="Times New Roman" w:cs="Times New Roman"/>
          <w:color w:val="000000" w:themeColor="text1"/>
        </w:rPr>
        <w:t>, especially at S2</w:t>
      </w:r>
      <w:r w:rsidRPr="005E5C05">
        <w:rPr>
          <w:rFonts w:ascii="Times New Roman" w:hAnsi="Times New Roman" w:cs="Times New Roman"/>
          <w:color w:val="000000" w:themeColor="text1"/>
        </w:rPr>
        <w:t xml:space="preserve">, (3) carotid pulse delays, </w:t>
      </w:r>
      <w:r w:rsidRPr="008A20CA">
        <w:rPr>
          <w:rFonts w:ascii="Times New Roman" w:hAnsi="Times New Roman" w:cs="Times New Roman"/>
          <w:i/>
          <w:iCs/>
          <w:color w:val="000000" w:themeColor="text1"/>
        </w:rPr>
        <w:t>and</w:t>
      </w:r>
      <w:r w:rsidRPr="005E5C05">
        <w:rPr>
          <w:rFonts w:ascii="Times New Roman" w:hAnsi="Times New Roman" w:cs="Times New Roman"/>
          <w:color w:val="000000" w:themeColor="text1"/>
        </w:rPr>
        <w:t xml:space="preserve"> (4) clinical symptoms of chest pain and shortness of breath.  </w:t>
      </w:r>
      <w:r w:rsidR="004A537E">
        <w:rPr>
          <w:rFonts w:ascii="Times New Roman" w:hAnsi="Times New Roman" w:cs="Times New Roman"/>
          <w:color w:val="000000" w:themeColor="text1"/>
        </w:rPr>
        <w:t xml:space="preserve"> </w:t>
      </w:r>
    </w:p>
    <w:p w:rsidR="004E442A" w:rsidRDefault="004529D6" w:rsidP="00BB04B0">
      <w:pPr>
        <w:spacing w:line="480" w:lineRule="auto"/>
        <w:ind w:firstLine="720"/>
        <w:rPr>
          <w:rFonts w:ascii="Times New Roman" w:hAnsi="Times New Roman" w:cs="Times New Roman"/>
          <w:color w:val="000000" w:themeColor="text1"/>
        </w:rPr>
      </w:pPr>
      <w:r w:rsidRPr="005E5C05">
        <w:rPr>
          <w:rFonts w:ascii="Times New Roman" w:hAnsi="Times New Roman" w:cs="Times New Roman"/>
          <w:color w:val="000000" w:themeColor="text1"/>
        </w:rPr>
        <w:t xml:space="preserve">The Board alleges that Dr. Govindan missed his </w:t>
      </w:r>
      <w:r w:rsidRPr="00481493">
        <w:rPr>
          <w:rFonts w:ascii="Times New Roman" w:hAnsi="Times New Roman" w:cs="Times New Roman"/>
          <w:color w:val="000000" w:themeColor="text1"/>
        </w:rPr>
        <w:t>first opportunity to diagnose severe aortic stenosis by not documenting Patient A’s heart murmur</w:t>
      </w:r>
      <w:r w:rsidRPr="005E5C05">
        <w:rPr>
          <w:rFonts w:ascii="Times New Roman" w:hAnsi="Times New Roman" w:cs="Times New Roman"/>
          <w:color w:val="000000" w:themeColor="text1"/>
        </w:rPr>
        <w:t xml:space="preserve"> during </w:t>
      </w:r>
      <w:r>
        <w:rPr>
          <w:rFonts w:ascii="Times New Roman" w:hAnsi="Times New Roman" w:cs="Times New Roman"/>
          <w:color w:val="000000" w:themeColor="text1"/>
        </w:rPr>
        <w:t xml:space="preserve">auscultation </w:t>
      </w:r>
      <w:r w:rsidRPr="005E5C05">
        <w:rPr>
          <w:rFonts w:ascii="Times New Roman" w:hAnsi="Times New Roman" w:cs="Times New Roman"/>
          <w:color w:val="000000" w:themeColor="text1"/>
        </w:rPr>
        <w:t xml:space="preserve">on September 17, 2014.  </w:t>
      </w:r>
      <w:r>
        <w:rPr>
          <w:rFonts w:ascii="Times New Roman" w:hAnsi="Times New Roman" w:cs="Times New Roman"/>
          <w:color w:val="000000" w:themeColor="text1"/>
        </w:rPr>
        <w:t xml:space="preserve">The murmur the Board refers to is a Grade 2 systolic ejection murmur.  </w:t>
      </w:r>
      <w:r w:rsidRPr="005E5C05">
        <w:rPr>
          <w:rFonts w:ascii="Times New Roman" w:hAnsi="Times New Roman" w:cs="Times New Roman"/>
          <w:color w:val="000000" w:themeColor="text1"/>
        </w:rPr>
        <w:t>The experts and Dr. Govindan agree that a Grade 2 murmur is one that “some might hear” and “some might not.”  Dr. Weiner, a cardiologist who physically examined Patient A the day after Dr. Govindan’s examination, documented no murmurs.  Two months later, a third cardiologist, Dr. MacNaught, noted the patient had a Grade 2 systolic ejection murmur during</w:t>
      </w:r>
      <w:r w:rsidR="00435861">
        <w:rPr>
          <w:rFonts w:ascii="Times New Roman" w:hAnsi="Times New Roman" w:cs="Times New Roman"/>
          <w:color w:val="000000" w:themeColor="text1"/>
        </w:rPr>
        <w:t xml:space="preserve"> auscultation</w:t>
      </w:r>
      <w:r w:rsidRPr="005E5C05">
        <w:rPr>
          <w:rFonts w:ascii="Times New Roman" w:hAnsi="Times New Roman" w:cs="Times New Roman"/>
          <w:color w:val="000000" w:themeColor="text1"/>
        </w:rPr>
        <w:t xml:space="preserve">.  The Board </w:t>
      </w:r>
      <w:r>
        <w:rPr>
          <w:rFonts w:ascii="Times New Roman" w:hAnsi="Times New Roman" w:cs="Times New Roman"/>
          <w:color w:val="000000" w:themeColor="text1"/>
        </w:rPr>
        <w:t xml:space="preserve">contends </w:t>
      </w:r>
      <w:r w:rsidRPr="005E5C05">
        <w:rPr>
          <w:rFonts w:ascii="Times New Roman" w:hAnsi="Times New Roman" w:cs="Times New Roman"/>
          <w:color w:val="000000" w:themeColor="text1"/>
        </w:rPr>
        <w:t xml:space="preserve">that because Dr. MacNaught heard Patient A’s murmur, Dr. Govindan’s assessment of “no murmurs” two months earlier was below the standard of care.  </w:t>
      </w:r>
      <w:r w:rsidRPr="000B7C69">
        <w:rPr>
          <w:rFonts w:ascii="Times New Roman" w:hAnsi="Times New Roman" w:cs="Times New Roman"/>
          <w:color w:val="000000" w:themeColor="text1"/>
        </w:rPr>
        <w:t xml:space="preserve">I conclude that </w:t>
      </w:r>
      <w:r w:rsidR="00A23F64">
        <w:rPr>
          <w:rFonts w:ascii="Times New Roman" w:hAnsi="Times New Roman" w:cs="Times New Roman"/>
          <w:color w:val="000000" w:themeColor="text1"/>
        </w:rPr>
        <w:t xml:space="preserve">in </w:t>
      </w:r>
      <w:r w:rsidR="00A021BB">
        <w:rPr>
          <w:rFonts w:ascii="Times New Roman" w:hAnsi="Times New Roman" w:cs="Times New Roman"/>
          <w:color w:val="000000" w:themeColor="text1"/>
        </w:rPr>
        <w:t xml:space="preserve">not </w:t>
      </w:r>
      <w:r w:rsidR="00A23F64">
        <w:rPr>
          <w:rFonts w:ascii="Times New Roman" w:hAnsi="Times New Roman" w:cs="Times New Roman"/>
          <w:color w:val="000000" w:themeColor="text1"/>
        </w:rPr>
        <w:t xml:space="preserve">discerning </w:t>
      </w:r>
      <w:r w:rsidRPr="000B7C69">
        <w:rPr>
          <w:rFonts w:ascii="Times New Roman" w:hAnsi="Times New Roman" w:cs="Times New Roman"/>
          <w:color w:val="000000" w:themeColor="text1"/>
        </w:rPr>
        <w:t>the</w:t>
      </w:r>
      <w:r w:rsidR="007C74F5">
        <w:rPr>
          <w:rFonts w:ascii="Times New Roman" w:hAnsi="Times New Roman" w:cs="Times New Roman"/>
          <w:color w:val="000000" w:themeColor="text1"/>
        </w:rPr>
        <w:t xml:space="preserve"> </w:t>
      </w:r>
      <w:r w:rsidRPr="000B7C69">
        <w:rPr>
          <w:rFonts w:ascii="Times New Roman" w:hAnsi="Times New Roman" w:cs="Times New Roman"/>
          <w:color w:val="000000" w:themeColor="text1"/>
        </w:rPr>
        <w:t>patient’s murmur</w:t>
      </w:r>
      <w:r w:rsidR="00A23F64">
        <w:rPr>
          <w:rFonts w:ascii="Times New Roman" w:hAnsi="Times New Roman" w:cs="Times New Roman"/>
          <w:color w:val="000000" w:themeColor="text1"/>
        </w:rPr>
        <w:t>, Dr. Govindan</w:t>
      </w:r>
      <w:r w:rsidRPr="000B7C69">
        <w:rPr>
          <w:rFonts w:ascii="Times New Roman" w:hAnsi="Times New Roman" w:cs="Times New Roman"/>
          <w:color w:val="000000" w:themeColor="text1"/>
        </w:rPr>
        <w:t xml:space="preserve"> did not violate the standard of care</w:t>
      </w:r>
      <w:r>
        <w:rPr>
          <w:rFonts w:ascii="Times New Roman" w:hAnsi="Times New Roman" w:cs="Times New Roman"/>
          <w:color w:val="000000" w:themeColor="text1"/>
        </w:rPr>
        <w:t>, given that</w:t>
      </w:r>
      <w:r w:rsidRPr="000B7C69">
        <w:rPr>
          <w:rFonts w:ascii="Times New Roman" w:hAnsi="Times New Roman" w:cs="Times New Roman"/>
          <w:color w:val="000000" w:themeColor="text1"/>
        </w:rPr>
        <w:t xml:space="preserve"> some cardiologists can hear </w:t>
      </w:r>
      <w:r w:rsidR="00A021BB">
        <w:rPr>
          <w:rFonts w:ascii="Times New Roman" w:hAnsi="Times New Roman" w:cs="Times New Roman"/>
          <w:color w:val="000000" w:themeColor="text1"/>
        </w:rPr>
        <w:t>a Grade 2</w:t>
      </w:r>
      <w:r w:rsidRPr="000B7C69">
        <w:rPr>
          <w:rFonts w:ascii="Times New Roman" w:hAnsi="Times New Roman" w:cs="Times New Roman"/>
          <w:color w:val="000000" w:themeColor="text1"/>
        </w:rPr>
        <w:t xml:space="preserve"> murmur and others cannot.</w:t>
      </w:r>
      <w:r w:rsidR="00BB04B0">
        <w:rPr>
          <w:rFonts w:ascii="Times New Roman" w:hAnsi="Times New Roman" w:cs="Times New Roman"/>
          <w:color w:val="000000" w:themeColor="text1"/>
        </w:rPr>
        <w:t xml:space="preserve"> </w:t>
      </w:r>
      <w:r w:rsidR="004E442A">
        <w:rPr>
          <w:rFonts w:ascii="Times New Roman" w:hAnsi="Times New Roman" w:cs="Times New Roman"/>
          <w:color w:val="000000" w:themeColor="text1"/>
        </w:rPr>
        <w:t xml:space="preserve"> </w:t>
      </w:r>
    </w:p>
    <w:p w:rsidR="004A101F" w:rsidRPr="000B7C69" w:rsidRDefault="004A101F" w:rsidP="00BB04B0">
      <w:pPr>
        <w:spacing w:line="480" w:lineRule="auto"/>
        <w:ind w:firstLine="720"/>
        <w:rPr>
          <w:rFonts w:ascii="Times New Roman" w:hAnsi="Times New Roman" w:cs="Times New Roman"/>
          <w:color w:val="000000" w:themeColor="text1"/>
        </w:rPr>
      </w:pPr>
      <w:r w:rsidRPr="00116427">
        <w:rPr>
          <w:rFonts w:ascii="Times New Roman" w:hAnsi="Times New Roman" w:cs="Times New Roman"/>
          <w:color w:val="000000" w:themeColor="text1"/>
        </w:rPr>
        <w:t xml:space="preserve">The Board </w:t>
      </w:r>
      <w:r w:rsidR="004A537E">
        <w:rPr>
          <w:rFonts w:ascii="Times New Roman" w:hAnsi="Times New Roman" w:cs="Times New Roman"/>
          <w:color w:val="000000" w:themeColor="text1"/>
        </w:rPr>
        <w:t>further</w:t>
      </w:r>
      <w:r w:rsidRPr="00116427">
        <w:rPr>
          <w:rFonts w:ascii="Times New Roman" w:hAnsi="Times New Roman" w:cs="Times New Roman"/>
          <w:color w:val="000000" w:themeColor="text1"/>
        </w:rPr>
        <w:t xml:space="preserve"> argue</w:t>
      </w:r>
      <w:r>
        <w:rPr>
          <w:rFonts w:ascii="Times New Roman" w:hAnsi="Times New Roman" w:cs="Times New Roman"/>
          <w:color w:val="000000" w:themeColor="text1"/>
        </w:rPr>
        <w:t>s</w:t>
      </w:r>
      <w:r w:rsidRPr="00116427">
        <w:rPr>
          <w:rFonts w:ascii="Times New Roman" w:hAnsi="Times New Roman" w:cs="Times New Roman"/>
          <w:color w:val="000000" w:themeColor="text1"/>
        </w:rPr>
        <w:t xml:space="preserve"> that Dr. Govindan’s </w:t>
      </w:r>
      <w:r w:rsidR="00A23F64">
        <w:rPr>
          <w:rFonts w:ascii="Times New Roman" w:hAnsi="Times New Roman" w:cs="Times New Roman"/>
          <w:color w:val="000000" w:themeColor="text1"/>
        </w:rPr>
        <w:t xml:space="preserve">failure to detect a </w:t>
      </w:r>
      <w:r w:rsidRPr="00116427">
        <w:rPr>
          <w:rFonts w:ascii="Times New Roman" w:hAnsi="Times New Roman" w:cs="Times New Roman"/>
          <w:color w:val="000000" w:themeColor="text1"/>
        </w:rPr>
        <w:t xml:space="preserve">Grade 2 murmur during his physical examination of Patient A resulted in a missed diagnosis of severe aortic stenosis.  </w:t>
      </w:r>
      <w:r w:rsidR="00BB04B0">
        <w:rPr>
          <w:rFonts w:ascii="Times New Roman" w:hAnsi="Times New Roman" w:cs="Times New Roman"/>
          <w:color w:val="000000" w:themeColor="text1"/>
        </w:rPr>
        <w:t xml:space="preserve">I find that the </w:t>
      </w:r>
      <w:r w:rsidRPr="00295F68">
        <w:rPr>
          <w:rFonts w:ascii="Times New Roman" w:hAnsi="Times New Roman" w:cs="Times New Roman"/>
          <w:color w:val="000000" w:themeColor="text1"/>
        </w:rPr>
        <w:t xml:space="preserve">Board did not present sufficient evidence that the ultimate diagnosis of a Grade 2 systolic ejection murmur was more likely than not diagnostic of severe aortic stenosis.   </w:t>
      </w:r>
      <w:r w:rsidR="00BB04B0">
        <w:rPr>
          <w:rFonts w:ascii="Times New Roman" w:hAnsi="Times New Roman" w:cs="Times New Roman"/>
          <w:color w:val="000000" w:themeColor="text1"/>
        </w:rPr>
        <w:t xml:space="preserve">This kind of murmur is just one of many factors that </w:t>
      </w:r>
      <w:r w:rsidR="00BB04B0" w:rsidRPr="00BB04B0">
        <w:rPr>
          <w:rFonts w:ascii="Times New Roman" w:hAnsi="Times New Roman" w:cs="Times New Roman"/>
          <w:i/>
          <w:iCs/>
          <w:color w:val="000000" w:themeColor="text1"/>
        </w:rPr>
        <w:t xml:space="preserve">may </w:t>
      </w:r>
      <w:r w:rsidR="00BB04B0">
        <w:rPr>
          <w:rFonts w:ascii="Times New Roman" w:hAnsi="Times New Roman" w:cs="Times New Roman"/>
          <w:color w:val="000000" w:themeColor="text1"/>
        </w:rPr>
        <w:t xml:space="preserve">be attributed to severe aortic stenosis.  As of September 17, 2014, there was no other </w:t>
      </w:r>
      <w:r w:rsidR="00602808" w:rsidRPr="00602808">
        <w:rPr>
          <w:rFonts w:ascii="Times New Roman" w:hAnsi="Times New Roman" w:cs="Times New Roman"/>
          <w:color w:val="000000" w:themeColor="text1"/>
        </w:rPr>
        <w:t xml:space="preserve">medical evidence </w:t>
      </w:r>
      <w:r w:rsidR="00BB04B0">
        <w:rPr>
          <w:rFonts w:ascii="Times New Roman" w:hAnsi="Times New Roman" w:cs="Times New Roman"/>
          <w:color w:val="000000" w:themeColor="text1"/>
        </w:rPr>
        <w:t xml:space="preserve">besides a </w:t>
      </w:r>
      <w:r w:rsidR="00602808" w:rsidRPr="00602808">
        <w:rPr>
          <w:rFonts w:ascii="Times New Roman" w:hAnsi="Times New Roman" w:cs="Times New Roman"/>
          <w:color w:val="000000" w:themeColor="text1"/>
        </w:rPr>
        <w:t>murmur</w:t>
      </w:r>
      <w:r w:rsidR="00BB04B0">
        <w:rPr>
          <w:rFonts w:ascii="Times New Roman" w:hAnsi="Times New Roman" w:cs="Times New Roman"/>
          <w:color w:val="000000" w:themeColor="text1"/>
        </w:rPr>
        <w:t xml:space="preserve"> that would have prompted the average interventional cardiologist to evaluate the patie</w:t>
      </w:r>
      <w:r w:rsidR="004E442A">
        <w:rPr>
          <w:rFonts w:ascii="Times New Roman" w:hAnsi="Times New Roman" w:cs="Times New Roman"/>
          <w:color w:val="000000" w:themeColor="text1"/>
        </w:rPr>
        <w:t>nt for severe aortic stenosis.</w:t>
      </w:r>
    </w:p>
    <w:p w:rsidR="004E442A" w:rsidRDefault="004529D6" w:rsidP="00217B0D">
      <w:pPr>
        <w:spacing w:line="480" w:lineRule="auto"/>
        <w:ind w:firstLine="720"/>
        <w:rPr>
          <w:rFonts w:ascii="Times New Roman" w:hAnsi="Times New Roman" w:cs="Times New Roman"/>
          <w:color w:val="000000" w:themeColor="text1"/>
        </w:rPr>
      </w:pPr>
      <w:r w:rsidRPr="005E5C05">
        <w:rPr>
          <w:rFonts w:ascii="Times New Roman" w:hAnsi="Times New Roman" w:cs="Times New Roman"/>
          <w:color w:val="000000" w:themeColor="text1"/>
        </w:rPr>
        <w:t xml:space="preserve">The Board also alleges that Dr. Govindan provided substandard care because he </w:t>
      </w:r>
      <w:r w:rsidRPr="00DF0190">
        <w:rPr>
          <w:rFonts w:ascii="Times New Roman" w:hAnsi="Times New Roman" w:cs="Times New Roman"/>
          <w:color w:val="000000" w:themeColor="text1"/>
        </w:rPr>
        <w:t>did not accurately document Patient A’s pressure gradient</w:t>
      </w:r>
      <w:r w:rsidRPr="005E5C05">
        <w:rPr>
          <w:rFonts w:ascii="Times New Roman" w:hAnsi="Times New Roman" w:cs="Times New Roman"/>
          <w:color w:val="000000" w:themeColor="text1"/>
        </w:rPr>
        <w:t xml:space="preserve"> during his diagnostic catheterization on</w:t>
      </w:r>
      <w:r w:rsidRPr="005E5C05">
        <w:rPr>
          <w:rFonts w:ascii="Times New Roman" w:hAnsi="Times New Roman" w:cs="Times New Roman"/>
          <w:b/>
          <w:bCs/>
          <w:color w:val="000000" w:themeColor="text1"/>
        </w:rPr>
        <w:t xml:space="preserve"> </w:t>
      </w:r>
      <w:r w:rsidRPr="005E5C05">
        <w:rPr>
          <w:rFonts w:ascii="Times New Roman" w:hAnsi="Times New Roman" w:cs="Times New Roman"/>
          <w:color w:val="000000" w:themeColor="text1"/>
        </w:rPr>
        <w:t xml:space="preserve">September 17, 2014.  Dr. Govindan concedes that he made an error in documenting no </w:t>
      </w:r>
      <w:r>
        <w:rPr>
          <w:rFonts w:ascii="Times New Roman" w:hAnsi="Times New Roman" w:cs="Times New Roman"/>
          <w:color w:val="000000" w:themeColor="text1"/>
        </w:rPr>
        <w:t xml:space="preserve">pressure </w:t>
      </w:r>
      <w:r w:rsidRPr="005E5C05">
        <w:rPr>
          <w:rFonts w:ascii="Times New Roman" w:hAnsi="Times New Roman" w:cs="Times New Roman"/>
          <w:color w:val="000000" w:themeColor="text1"/>
        </w:rPr>
        <w:t xml:space="preserve">gradient in </w:t>
      </w:r>
      <w:r w:rsidR="00A23F64">
        <w:rPr>
          <w:rFonts w:ascii="Times New Roman" w:hAnsi="Times New Roman" w:cs="Times New Roman"/>
          <w:color w:val="000000" w:themeColor="text1"/>
        </w:rPr>
        <w:t>his</w:t>
      </w:r>
      <w:r w:rsidRPr="005E5C05">
        <w:rPr>
          <w:rFonts w:ascii="Times New Roman" w:hAnsi="Times New Roman" w:cs="Times New Roman"/>
          <w:color w:val="000000" w:themeColor="text1"/>
        </w:rPr>
        <w:t xml:space="preserve"> catheterization procedure note.  </w:t>
      </w:r>
    </w:p>
    <w:p w:rsidR="00216EB8" w:rsidRDefault="004529D6" w:rsidP="004E442A">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 xml:space="preserve">Another part of the procedure record </w:t>
      </w:r>
      <w:r w:rsidRPr="005E5C05">
        <w:rPr>
          <w:rFonts w:ascii="Times New Roman" w:hAnsi="Times New Roman" w:cs="Times New Roman"/>
          <w:color w:val="000000" w:themeColor="text1"/>
        </w:rPr>
        <w:t>reflects that Patient A</w:t>
      </w:r>
      <w:r>
        <w:rPr>
          <w:rFonts w:ascii="Times New Roman" w:hAnsi="Times New Roman" w:cs="Times New Roman"/>
          <w:color w:val="000000" w:themeColor="text1"/>
        </w:rPr>
        <w:t xml:space="preserve"> did have a</w:t>
      </w:r>
      <w:r w:rsidRPr="005E5C05">
        <w:rPr>
          <w:rFonts w:ascii="Times New Roman" w:hAnsi="Times New Roman" w:cs="Times New Roman"/>
          <w:color w:val="000000" w:themeColor="text1"/>
        </w:rPr>
        <w:t xml:space="preserve"> pressure gradient</w:t>
      </w:r>
      <w:r>
        <w:rPr>
          <w:rFonts w:ascii="Times New Roman" w:hAnsi="Times New Roman" w:cs="Times New Roman"/>
          <w:color w:val="000000" w:themeColor="text1"/>
        </w:rPr>
        <w:t xml:space="preserve">.  </w:t>
      </w:r>
      <w:r w:rsidR="00FC7426">
        <w:rPr>
          <w:rFonts w:ascii="Times New Roman" w:hAnsi="Times New Roman" w:cs="Times New Roman"/>
          <w:color w:val="000000" w:themeColor="text1"/>
        </w:rPr>
        <w:t xml:space="preserve">Dr. Lawson initially calculated a </w:t>
      </w:r>
      <w:r w:rsidR="004E442A" w:rsidRPr="00216EB8">
        <w:rPr>
          <w:rFonts w:ascii="Times New Roman" w:hAnsi="Times New Roman" w:cs="Times New Roman"/>
          <w:i/>
          <w:color w:val="000000" w:themeColor="text1"/>
        </w:rPr>
        <w:t>peak-to-peak</w:t>
      </w:r>
      <w:r w:rsidR="004E442A">
        <w:rPr>
          <w:rFonts w:ascii="Times New Roman" w:hAnsi="Times New Roman" w:cs="Times New Roman"/>
          <w:color w:val="000000" w:themeColor="text1"/>
        </w:rPr>
        <w:t xml:space="preserve"> </w:t>
      </w:r>
      <w:r w:rsidR="00FC7426">
        <w:rPr>
          <w:rFonts w:ascii="Times New Roman" w:hAnsi="Times New Roman" w:cs="Times New Roman"/>
          <w:color w:val="000000" w:themeColor="text1"/>
        </w:rPr>
        <w:t xml:space="preserve">gradient of 40 mm Hg.  Later in his testimony, Dr. Lawson conceded that </w:t>
      </w:r>
      <w:r w:rsidRPr="005E5C05">
        <w:rPr>
          <w:rFonts w:ascii="Times New Roman" w:hAnsi="Times New Roman" w:cs="Times New Roman"/>
          <w:color w:val="000000" w:themeColor="text1"/>
        </w:rPr>
        <w:t xml:space="preserve">the standard of care for calculating a pressure gradient </w:t>
      </w:r>
      <w:r w:rsidR="00FC7426">
        <w:rPr>
          <w:rFonts w:ascii="Times New Roman" w:hAnsi="Times New Roman" w:cs="Times New Roman"/>
          <w:color w:val="000000" w:themeColor="text1"/>
        </w:rPr>
        <w:t xml:space="preserve">in </w:t>
      </w:r>
      <w:r w:rsidRPr="005E5C05">
        <w:rPr>
          <w:rFonts w:ascii="Times New Roman" w:hAnsi="Times New Roman" w:cs="Times New Roman"/>
          <w:color w:val="000000" w:themeColor="text1"/>
        </w:rPr>
        <w:t xml:space="preserve">2014 was to compare the </w:t>
      </w:r>
      <w:r w:rsidRPr="00216EB8">
        <w:rPr>
          <w:rFonts w:ascii="Times New Roman" w:hAnsi="Times New Roman" w:cs="Times New Roman"/>
          <w:i/>
          <w:color w:val="000000" w:themeColor="text1"/>
        </w:rPr>
        <w:t>mean</w:t>
      </w:r>
      <w:r w:rsidRPr="005E5C05">
        <w:rPr>
          <w:rFonts w:ascii="Times New Roman" w:hAnsi="Times New Roman" w:cs="Times New Roman"/>
          <w:color w:val="000000" w:themeColor="text1"/>
        </w:rPr>
        <w:t xml:space="preserve"> pressure readings of the left ventricle and the aorta</w:t>
      </w:r>
      <w:r w:rsidR="00FC7426">
        <w:rPr>
          <w:rFonts w:ascii="Times New Roman" w:hAnsi="Times New Roman" w:cs="Times New Roman"/>
          <w:color w:val="000000" w:themeColor="text1"/>
        </w:rPr>
        <w:t xml:space="preserve">.  A mean </w:t>
      </w:r>
      <w:r w:rsidRPr="005E5C05">
        <w:rPr>
          <w:rFonts w:ascii="Times New Roman" w:hAnsi="Times New Roman" w:cs="Times New Roman"/>
          <w:color w:val="000000" w:themeColor="text1"/>
        </w:rPr>
        <w:t xml:space="preserve">gradient of 40 mm Hg </w:t>
      </w:r>
      <w:r w:rsidR="00385AEB">
        <w:rPr>
          <w:rFonts w:ascii="Times New Roman" w:hAnsi="Times New Roman" w:cs="Times New Roman"/>
          <w:color w:val="000000" w:themeColor="text1"/>
        </w:rPr>
        <w:t xml:space="preserve">and above </w:t>
      </w:r>
      <w:r w:rsidRPr="005E5C05">
        <w:rPr>
          <w:rFonts w:ascii="Times New Roman" w:hAnsi="Times New Roman" w:cs="Times New Roman"/>
          <w:color w:val="000000" w:themeColor="text1"/>
        </w:rPr>
        <w:t xml:space="preserve">indicates severe stenosis.  </w:t>
      </w:r>
      <w:r w:rsidR="00FC7426">
        <w:rPr>
          <w:rFonts w:ascii="Times New Roman" w:hAnsi="Times New Roman" w:cs="Times New Roman"/>
          <w:color w:val="000000" w:themeColor="text1"/>
        </w:rPr>
        <w:t>U</w:t>
      </w:r>
      <w:r>
        <w:rPr>
          <w:rFonts w:ascii="Times New Roman" w:hAnsi="Times New Roman" w:cs="Times New Roman"/>
          <w:color w:val="000000" w:themeColor="text1"/>
        </w:rPr>
        <w:t>sing individual pressure readings captured during the catheterization</w:t>
      </w:r>
      <w:r w:rsidR="00FC7426">
        <w:rPr>
          <w:rFonts w:ascii="Times New Roman" w:hAnsi="Times New Roman" w:cs="Times New Roman"/>
          <w:color w:val="000000" w:themeColor="text1"/>
        </w:rPr>
        <w:t xml:space="preserve"> and applying the mean gradient calculation</w:t>
      </w:r>
      <w:r>
        <w:rPr>
          <w:rFonts w:ascii="Times New Roman" w:hAnsi="Times New Roman" w:cs="Times New Roman"/>
          <w:color w:val="000000" w:themeColor="text1"/>
        </w:rPr>
        <w:t xml:space="preserve">, Dr. Resnic and Dr. Lawson </w:t>
      </w:r>
      <w:r w:rsidR="00216EB8">
        <w:rPr>
          <w:rFonts w:ascii="Times New Roman" w:hAnsi="Times New Roman" w:cs="Times New Roman"/>
          <w:color w:val="000000" w:themeColor="text1"/>
        </w:rPr>
        <w:t xml:space="preserve">both </w:t>
      </w:r>
      <w:r>
        <w:rPr>
          <w:rFonts w:ascii="Times New Roman" w:hAnsi="Times New Roman" w:cs="Times New Roman"/>
          <w:color w:val="000000" w:themeColor="text1"/>
        </w:rPr>
        <w:t>estimated the patient’s mean</w:t>
      </w:r>
      <w:r w:rsidRPr="005E5C05">
        <w:rPr>
          <w:rFonts w:ascii="Times New Roman" w:hAnsi="Times New Roman" w:cs="Times New Roman"/>
          <w:color w:val="000000" w:themeColor="text1"/>
        </w:rPr>
        <w:t xml:space="preserve"> </w:t>
      </w:r>
      <w:r w:rsidR="00FC7426">
        <w:rPr>
          <w:rFonts w:ascii="Times New Roman" w:hAnsi="Times New Roman" w:cs="Times New Roman"/>
          <w:color w:val="000000" w:themeColor="text1"/>
        </w:rPr>
        <w:t xml:space="preserve">pressure </w:t>
      </w:r>
      <w:r>
        <w:rPr>
          <w:rFonts w:ascii="Times New Roman" w:hAnsi="Times New Roman" w:cs="Times New Roman"/>
          <w:color w:val="000000" w:themeColor="text1"/>
        </w:rPr>
        <w:t xml:space="preserve">gradient as </w:t>
      </w:r>
      <w:r w:rsidRPr="005E5C05">
        <w:rPr>
          <w:rFonts w:ascii="Times New Roman" w:hAnsi="Times New Roman" w:cs="Times New Roman"/>
          <w:color w:val="000000" w:themeColor="text1"/>
        </w:rPr>
        <w:t>less than 40 mm Hg</w:t>
      </w:r>
      <w:r>
        <w:rPr>
          <w:rFonts w:ascii="Times New Roman" w:hAnsi="Times New Roman" w:cs="Times New Roman"/>
          <w:color w:val="000000" w:themeColor="text1"/>
        </w:rPr>
        <w:t>.  This</w:t>
      </w:r>
      <w:r w:rsidR="00A73CD6">
        <w:rPr>
          <w:rFonts w:ascii="Times New Roman" w:hAnsi="Times New Roman" w:cs="Times New Roman"/>
          <w:color w:val="000000" w:themeColor="text1"/>
        </w:rPr>
        <w:t xml:space="preserve"> does not support </w:t>
      </w:r>
      <w:r>
        <w:rPr>
          <w:rFonts w:ascii="Times New Roman" w:hAnsi="Times New Roman" w:cs="Times New Roman"/>
          <w:color w:val="000000" w:themeColor="text1"/>
        </w:rPr>
        <w:t xml:space="preserve">a diagnosis of severe </w:t>
      </w:r>
      <w:r w:rsidRPr="005E5C05">
        <w:rPr>
          <w:rFonts w:ascii="Times New Roman" w:hAnsi="Times New Roman" w:cs="Times New Roman"/>
          <w:color w:val="000000" w:themeColor="text1"/>
        </w:rPr>
        <w:t xml:space="preserve">aortic stenosis.  </w:t>
      </w:r>
    </w:p>
    <w:p w:rsidR="004529D6" w:rsidRPr="005E5C05" w:rsidRDefault="00A73CD6" w:rsidP="004E442A">
      <w:pPr>
        <w:spacing w:line="480" w:lineRule="auto"/>
        <w:ind w:firstLine="720"/>
        <w:rPr>
          <w:rFonts w:ascii="Times New Roman" w:hAnsi="Times New Roman" w:cs="Times New Roman"/>
          <w:color w:val="000000" w:themeColor="text1"/>
        </w:rPr>
      </w:pPr>
      <w:r w:rsidRPr="00A73CD6">
        <w:rPr>
          <w:rFonts w:ascii="Times New Roman" w:hAnsi="Times New Roman" w:cs="Times New Roman"/>
          <w:color w:val="000000" w:themeColor="text1"/>
        </w:rPr>
        <w:t>Based upon the estimates that both expert witnesses made</w:t>
      </w:r>
      <w:r>
        <w:rPr>
          <w:rFonts w:ascii="Times New Roman" w:hAnsi="Times New Roman" w:cs="Times New Roman"/>
          <w:color w:val="000000" w:themeColor="text1"/>
        </w:rPr>
        <w:t>,</w:t>
      </w:r>
      <w:r w:rsidRPr="00A73CD6">
        <w:rPr>
          <w:rFonts w:ascii="Times New Roman" w:hAnsi="Times New Roman" w:cs="Times New Roman"/>
          <w:color w:val="000000" w:themeColor="text1"/>
        </w:rPr>
        <w:t xml:space="preserve"> </w:t>
      </w:r>
      <w:r>
        <w:rPr>
          <w:rFonts w:ascii="Times New Roman" w:hAnsi="Times New Roman" w:cs="Times New Roman"/>
          <w:color w:val="000000" w:themeColor="text1"/>
        </w:rPr>
        <w:t>e</w:t>
      </w:r>
      <w:r w:rsidR="004529D6">
        <w:rPr>
          <w:rFonts w:ascii="Times New Roman" w:hAnsi="Times New Roman" w:cs="Times New Roman"/>
          <w:color w:val="000000" w:themeColor="text1"/>
        </w:rPr>
        <w:t xml:space="preserve">ven if Dr. Govindan </w:t>
      </w:r>
      <w:r>
        <w:rPr>
          <w:rFonts w:ascii="Times New Roman" w:hAnsi="Times New Roman" w:cs="Times New Roman"/>
          <w:color w:val="000000" w:themeColor="text1"/>
        </w:rPr>
        <w:t xml:space="preserve">had </w:t>
      </w:r>
      <w:r w:rsidR="004529D6">
        <w:rPr>
          <w:rFonts w:ascii="Times New Roman" w:hAnsi="Times New Roman" w:cs="Times New Roman"/>
          <w:color w:val="000000" w:themeColor="text1"/>
        </w:rPr>
        <w:t>noted Patient A’s</w:t>
      </w:r>
      <w:r w:rsidR="004529D6" w:rsidRPr="005E5C05">
        <w:rPr>
          <w:rFonts w:ascii="Times New Roman" w:hAnsi="Times New Roman" w:cs="Times New Roman"/>
          <w:color w:val="000000" w:themeColor="text1"/>
        </w:rPr>
        <w:t xml:space="preserve"> pressure gradient accurately, </w:t>
      </w:r>
      <w:r w:rsidR="004529D6">
        <w:rPr>
          <w:rFonts w:ascii="Times New Roman" w:hAnsi="Times New Roman" w:cs="Times New Roman"/>
          <w:color w:val="000000" w:themeColor="text1"/>
        </w:rPr>
        <w:t>the va</w:t>
      </w:r>
      <w:r w:rsidR="004529D6" w:rsidRPr="006B4869">
        <w:rPr>
          <w:rFonts w:ascii="Times New Roman" w:hAnsi="Times New Roman" w:cs="Times New Roman"/>
          <w:color w:val="000000" w:themeColor="text1"/>
        </w:rPr>
        <w:t>lue would</w:t>
      </w:r>
      <w:r w:rsidR="004529D6">
        <w:rPr>
          <w:rFonts w:ascii="Times New Roman" w:hAnsi="Times New Roman" w:cs="Times New Roman"/>
          <w:color w:val="000000" w:themeColor="text1"/>
        </w:rPr>
        <w:t xml:space="preserve"> be</w:t>
      </w:r>
      <w:r w:rsidR="004529D6" w:rsidRPr="005E5C05">
        <w:rPr>
          <w:rFonts w:ascii="Times New Roman" w:hAnsi="Times New Roman" w:cs="Times New Roman"/>
          <w:color w:val="000000" w:themeColor="text1"/>
        </w:rPr>
        <w:t xml:space="preserve"> diagnos</w:t>
      </w:r>
      <w:r w:rsidR="004529D6">
        <w:rPr>
          <w:rFonts w:ascii="Times New Roman" w:hAnsi="Times New Roman" w:cs="Times New Roman"/>
          <w:color w:val="000000" w:themeColor="text1"/>
        </w:rPr>
        <w:t xml:space="preserve">tic for </w:t>
      </w:r>
      <w:r w:rsidR="004529D6" w:rsidRPr="000B7C69">
        <w:rPr>
          <w:rFonts w:ascii="Times New Roman" w:hAnsi="Times New Roman" w:cs="Times New Roman"/>
          <w:i/>
          <w:iCs/>
          <w:color w:val="000000" w:themeColor="text1"/>
        </w:rPr>
        <w:t>moderate</w:t>
      </w:r>
      <w:r w:rsidR="004529D6">
        <w:rPr>
          <w:rFonts w:ascii="Times New Roman" w:hAnsi="Times New Roman" w:cs="Times New Roman"/>
          <w:color w:val="000000" w:themeColor="text1"/>
        </w:rPr>
        <w:t xml:space="preserve"> aortic stenosis, not </w:t>
      </w:r>
      <w:r w:rsidR="004529D6" w:rsidRPr="005E5C05">
        <w:rPr>
          <w:rFonts w:ascii="Times New Roman" w:hAnsi="Times New Roman" w:cs="Times New Roman"/>
          <w:color w:val="000000" w:themeColor="text1"/>
        </w:rPr>
        <w:t xml:space="preserve">severe stenosis.  </w:t>
      </w:r>
      <w:r w:rsidR="004529D6">
        <w:rPr>
          <w:rFonts w:ascii="Times New Roman" w:hAnsi="Times New Roman" w:cs="Times New Roman"/>
          <w:color w:val="000000" w:themeColor="text1"/>
        </w:rPr>
        <w:t xml:space="preserve">Therefore, while Dr. Govindan made a documentation error in writing “no gradient,” the Board has not shown that this error was a violation of the standard of care by reason of missing a diagnosis of severe aortic stenosis.  </w:t>
      </w:r>
    </w:p>
    <w:p w:rsidR="004529D6" w:rsidRPr="005E5C05" w:rsidRDefault="004A537E" w:rsidP="00543ADD">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There is</w:t>
      </w:r>
      <w:r w:rsidR="00A73CD6">
        <w:rPr>
          <w:rFonts w:ascii="Times New Roman" w:hAnsi="Times New Roman" w:cs="Times New Roman"/>
          <w:color w:val="000000" w:themeColor="text1"/>
        </w:rPr>
        <w:t>,</w:t>
      </w:r>
      <w:r>
        <w:rPr>
          <w:rFonts w:ascii="Times New Roman" w:hAnsi="Times New Roman" w:cs="Times New Roman"/>
          <w:color w:val="000000" w:themeColor="text1"/>
        </w:rPr>
        <w:t xml:space="preserve"> overall</w:t>
      </w:r>
      <w:r w:rsidR="00A73CD6">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4529D6">
        <w:rPr>
          <w:rFonts w:ascii="Times New Roman" w:hAnsi="Times New Roman" w:cs="Times New Roman"/>
          <w:color w:val="000000" w:themeColor="text1"/>
        </w:rPr>
        <w:t>a lack of</w:t>
      </w:r>
      <w:r w:rsidR="004529D6" w:rsidRPr="005E5C05">
        <w:rPr>
          <w:rFonts w:ascii="Times New Roman" w:hAnsi="Times New Roman" w:cs="Times New Roman"/>
          <w:color w:val="000000" w:themeColor="text1"/>
        </w:rPr>
        <w:t xml:space="preserve"> evidence that Dr. Govindan missed a diagnosis of severe aortic stenosis.  </w:t>
      </w:r>
      <w:r w:rsidR="004529D6">
        <w:rPr>
          <w:rFonts w:ascii="Times New Roman" w:hAnsi="Times New Roman" w:cs="Times New Roman"/>
          <w:color w:val="000000" w:themeColor="text1"/>
        </w:rPr>
        <w:t xml:space="preserve">Patient A </w:t>
      </w:r>
      <w:r w:rsidR="004529D6" w:rsidRPr="005E5C05">
        <w:rPr>
          <w:rFonts w:ascii="Times New Roman" w:hAnsi="Times New Roman" w:cs="Times New Roman"/>
          <w:color w:val="000000" w:themeColor="text1"/>
        </w:rPr>
        <w:t>had some factors indicating aortic stenosis and Dr. Govindan noted th</w:t>
      </w:r>
      <w:r w:rsidR="004529D6">
        <w:rPr>
          <w:rFonts w:ascii="Times New Roman" w:hAnsi="Times New Roman" w:cs="Times New Roman"/>
          <w:color w:val="000000" w:themeColor="text1"/>
        </w:rPr>
        <w:t>e</w:t>
      </w:r>
      <w:r w:rsidR="004529D6" w:rsidRPr="005E5C05">
        <w:rPr>
          <w:rFonts w:ascii="Times New Roman" w:hAnsi="Times New Roman" w:cs="Times New Roman"/>
          <w:color w:val="000000" w:themeColor="text1"/>
        </w:rPr>
        <w:t xml:space="preserve"> </w:t>
      </w:r>
      <w:r w:rsidR="004529D6">
        <w:rPr>
          <w:rFonts w:ascii="Times New Roman" w:hAnsi="Times New Roman" w:cs="Times New Roman"/>
          <w:color w:val="000000" w:themeColor="text1"/>
        </w:rPr>
        <w:t xml:space="preserve">presence of </w:t>
      </w:r>
      <w:r w:rsidR="004529D6" w:rsidRPr="005E5C05">
        <w:rPr>
          <w:rFonts w:ascii="Times New Roman" w:hAnsi="Times New Roman" w:cs="Times New Roman"/>
          <w:color w:val="000000" w:themeColor="text1"/>
        </w:rPr>
        <w:t xml:space="preserve">stenosis </w:t>
      </w:r>
      <w:r w:rsidR="004529D6">
        <w:rPr>
          <w:rFonts w:ascii="Times New Roman" w:hAnsi="Times New Roman" w:cs="Times New Roman"/>
          <w:color w:val="000000" w:themeColor="text1"/>
        </w:rPr>
        <w:t xml:space="preserve">in </w:t>
      </w:r>
      <w:r w:rsidR="004529D6" w:rsidRPr="005E5C05">
        <w:rPr>
          <w:rFonts w:ascii="Times New Roman" w:hAnsi="Times New Roman" w:cs="Times New Roman"/>
          <w:color w:val="000000" w:themeColor="text1"/>
        </w:rPr>
        <w:t>his catheterization</w:t>
      </w:r>
      <w:r w:rsidR="004529D6">
        <w:rPr>
          <w:rFonts w:ascii="Times New Roman" w:hAnsi="Times New Roman" w:cs="Times New Roman"/>
          <w:color w:val="000000" w:themeColor="text1"/>
        </w:rPr>
        <w:t xml:space="preserve"> procedure note</w:t>
      </w:r>
      <w:r w:rsidR="004529D6" w:rsidRPr="005E5C05">
        <w:rPr>
          <w:rFonts w:ascii="Times New Roman" w:hAnsi="Times New Roman" w:cs="Times New Roman"/>
          <w:color w:val="000000" w:themeColor="text1"/>
        </w:rPr>
        <w:t xml:space="preserve">.  </w:t>
      </w:r>
      <w:r w:rsidR="00806C44">
        <w:rPr>
          <w:rFonts w:ascii="Times New Roman" w:hAnsi="Times New Roman" w:cs="Times New Roman"/>
          <w:color w:val="000000" w:themeColor="text1"/>
        </w:rPr>
        <w:t xml:space="preserve">On the other side of the ledger, however, </w:t>
      </w:r>
      <w:r w:rsidR="004529D6" w:rsidRPr="005E5C05">
        <w:rPr>
          <w:rFonts w:ascii="Times New Roman" w:hAnsi="Times New Roman" w:cs="Times New Roman"/>
          <w:color w:val="000000" w:themeColor="text1"/>
        </w:rPr>
        <w:t xml:space="preserve">Dr. Lawson testified that </w:t>
      </w:r>
      <w:r w:rsidR="00806C44">
        <w:rPr>
          <w:rFonts w:ascii="Times New Roman" w:hAnsi="Times New Roman" w:cs="Times New Roman"/>
          <w:color w:val="000000" w:themeColor="text1"/>
        </w:rPr>
        <w:t>it was highly unlikely that Dr. Govindan could have passed the pigtail catheter through Patient A’s left ventricle in 90 seconds</w:t>
      </w:r>
      <w:r w:rsidR="004529D6" w:rsidRPr="005E5C05">
        <w:rPr>
          <w:rFonts w:ascii="Times New Roman" w:hAnsi="Times New Roman" w:cs="Times New Roman"/>
          <w:color w:val="000000" w:themeColor="text1"/>
        </w:rPr>
        <w:t xml:space="preserve"> </w:t>
      </w:r>
      <w:r w:rsidR="00806C44">
        <w:rPr>
          <w:rFonts w:ascii="Times New Roman" w:hAnsi="Times New Roman" w:cs="Times New Roman"/>
          <w:color w:val="000000" w:themeColor="text1"/>
        </w:rPr>
        <w:t xml:space="preserve"> if Patient A was severely stenosed.</w:t>
      </w:r>
      <w:r w:rsidR="004529D6" w:rsidRPr="005E5C05">
        <w:rPr>
          <w:rFonts w:ascii="Times New Roman" w:hAnsi="Times New Roman" w:cs="Times New Roman"/>
          <w:color w:val="000000" w:themeColor="text1"/>
        </w:rPr>
        <w:t xml:space="preserve">  Generally, the narrower an artery is, the more time it takes to pass</w:t>
      </w:r>
      <w:r w:rsidR="00806C44">
        <w:rPr>
          <w:rFonts w:ascii="Times New Roman" w:hAnsi="Times New Roman" w:cs="Times New Roman"/>
          <w:color w:val="000000" w:themeColor="text1"/>
        </w:rPr>
        <w:t xml:space="preserve"> a pigtail catheter</w:t>
      </w:r>
      <w:r w:rsidR="004529D6" w:rsidRPr="005E5C05">
        <w:rPr>
          <w:rFonts w:ascii="Times New Roman" w:hAnsi="Times New Roman" w:cs="Times New Roman"/>
          <w:color w:val="000000" w:themeColor="text1"/>
        </w:rPr>
        <w:t xml:space="preserve"> through the artery.   </w:t>
      </w:r>
      <w:r w:rsidR="00543ADD">
        <w:rPr>
          <w:rFonts w:ascii="Times New Roman" w:hAnsi="Times New Roman" w:cs="Times New Roman"/>
          <w:color w:val="000000" w:themeColor="text1"/>
        </w:rPr>
        <w:t xml:space="preserve">The record does not </w:t>
      </w:r>
      <w:r w:rsidR="00806C44">
        <w:rPr>
          <w:rFonts w:ascii="Times New Roman" w:hAnsi="Times New Roman" w:cs="Times New Roman"/>
          <w:color w:val="000000" w:themeColor="text1"/>
        </w:rPr>
        <w:t xml:space="preserve">reflect </w:t>
      </w:r>
      <w:r w:rsidR="00543ADD">
        <w:rPr>
          <w:rFonts w:ascii="Times New Roman" w:hAnsi="Times New Roman" w:cs="Times New Roman"/>
          <w:color w:val="000000" w:themeColor="text1"/>
        </w:rPr>
        <w:t xml:space="preserve">carotid pulse delays.  </w:t>
      </w:r>
      <w:r w:rsidR="00D466A8">
        <w:rPr>
          <w:rFonts w:ascii="Times New Roman" w:hAnsi="Times New Roman" w:cs="Times New Roman"/>
          <w:color w:val="000000" w:themeColor="text1"/>
        </w:rPr>
        <w:t>Therefore, a</w:t>
      </w:r>
      <w:r w:rsidR="004529D6" w:rsidRPr="005E5C05">
        <w:rPr>
          <w:rFonts w:ascii="Times New Roman" w:hAnsi="Times New Roman" w:cs="Times New Roman"/>
          <w:color w:val="000000" w:themeColor="text1"/>
        </w:rPr>
        <w:t>side from chest pain</w:t>
      </w:r>
      <w:r w:rsidR="004529D6">
        <w:rPr>
          <w:rFonts w:ascii="Times New Roman" w:hAnsi="Times New Roman" w:cs="Times New Roman"/>
          <w:color w:val="000000" w:themeColor="text1"/>
        </w:rPr>
        <w:t xml:space="preserve"> and </w:t>
      </w:r>
      <w:r w:rsidR="00D466A8">
        <w:rPr>
          <w:rFonts w:ascii="Times New Roman" w:hAnsi="Times New Roman" w:cs="Times New Roman"/>
          <w:color w:val="000000" w:themeColor="text1"/>
        </w:rPr>
        <w:t xml:space="preserve">what was likely a </w:t>
      </w:r>
      <w:r w:rsidR="004529D6">
        <w:rPr>
          <w:rFonts w:ascii="Times New Roman" w:hAnsi="Times New Roman" w:cs="Times New Roman"/>
          <w:color w:val="000000" w:themeColor="text1"/>
        </w:rPr>
        <w:t xml:space="preserve">Grade 2 </w:t>
      </w:r>
      <w:r w:rsidR="00D466A8">
        <w:rPr>
          <w:rFonts w:ascii="Times New Roman" w:hAnsi="Times New Roman" w:cs="Times New Roman"/>
          <w:color w:val="000000" w:themeColor="text1"/>
        </w:rPr>
        <w:t xml:space="preserve">systolic ejection </w:t>
      </w:r>
      <w:r w:rsidR="004529D6">
        <w:rPr>
          <w:rFonts w:ascii="Times New Roman" w:hAnsi="Times New Roman" w:cs="Times New Roman"/>
          <w:color w:val="000000" w:themeColor="text1"/>
        </w:rPr>
        <w:t>murmur</w:t>
      </w:r>
      <w:r w:rsidR="004529D6" w:rsidRPr="005E5C05">
        <w:rPr>
          <w:rFonts w:ascii="Times New Roman" w:hAnsi="Times New Roman" w:cs="Times New Roman"/>
          <w:color w:val="000000" w:themeColor="text1"/>
        </w:rPr>
        <w:t xml:space="preserve">, there is no evidence that the patient </w:t>
      </w:r>
      <w:r w:rsidR="004529D6">
        <w:rPr>
          <w:rFonts w:ascii="Times New Roman" w:hAnsi="Times New Roman" w:cs="Times New Roman"/>
          <w:color w:val="000000" w:themeColor="text1"/>
        </w:rPr>
        <w:t xml:space="preserve">had </w:t>
      </w:r>
      <w:r w:rsidR="004529D6" w:rsidRPr="005E5C05">
        <w:rPr>
          <w:rFonts w:ascii="Times New Roman" w:hAnsi="Times New Roman" w:cs="Times New Roman"/>
          <w:color w:val="000000" w:themeColor="text1"/>
        </w:rPr>
        <w:t xml:space="preserve">severe aortic stenosis </w:t>
      </w:r>
      <w:r w:rsidR="00D466A8">
        <w:rPr>
          <w:rFonts w:ascii="Times New Roman" w:hAnsi="Times New Roman" w:cs="Times New Roman"/>
          <w:color w:val="000000" w:themeColor="text1"/>
        </w:rPr>
        <w:t xml:space="preserve">when </w:t>
      </w:r>
      <w:r w:rsidR="004529D6" w:rsidRPr="005E5C05">
        <w:rPr>
          <w:rFonts w:ascii="Times New Roman" w:hAnsi="Times New Roman" w:cs="Times New Roman"/>
          <w:color w:val="000000" w:themeColor="text1"/>
        </w:rPr>
        <w:t xml:space="preserve">he </w:t>
      </w:r>
      <w:r w:rsidR="00D466A8">
        <w:rPr>
          <w:rFonts w:ascii="Times New Roman" w:hAnsi="Times New Roman" w:cs="Times New Roman"/>
          <w:color w:val="000000" w:themeColor="text1"/>
        </w:rPr>
        <w:t xml:space="preserve">saw </w:t>
      </w:r>
      <w:r w:rsidR="004529D6" w:rsidRPr="005E5C05">
        <w:rPr>
          <w:rFonts w:ascii="Times New Roman" w:hAnsi="Times New Roman" w:cs="Times New Roman"/>
          <w:color w:val="000000" w:themeColor="text1"/>
        </w:rPr>
        <w:t xml:space="preserve">Dr. Govindan in September 2014.   </w:t>
      </w:r>
    </w:p>
    <w:p w:rsidR="004529D6" w:rsidRDefault="004529D6" w:rsidP="00217B0D">
      <w:pPr>
        <w:spacing w:line="480" w:lineRule="auto"/>
        <w:ind w:firstLine="720"/>
        <w:rPr>
          <w:rFonts w:ascii="Times New Roman" w:hAnsi="Times New Roman" w:cs="Times New Roman"/>
          <w:color w:val="FF0000"/>
        </w:rPr>
      </w:pPr>
      <w:r w:rsidRPr="000D53F9">
        <w:rPr>
          <w:rFonts w:ascii="Times New Roman" w:hAnsi="Times New Roman" w:cs="Times New Roman"/>
          <w:color w:val="000000" w:themeColor="text1"/>
        </w:rPr>
        <w:t xml:space="preserve">The Board also alleges that Dr. Govindan should have ordered a follow-up echocardiogram to examine the potential causes of Patient A’s chest pain and the pressure gradient.  </w:t>
      </w:r>
      <w:r w:rsidRPr="00205000">
        <w:rPr>
          <w:rFonts w:ascii="Times New Roman" w:hAnsi="Times New Roman" w:cs="Times New Roman"/>
          <w:color w:val="000000" w:themeColor="text1"/>
        </w:rPr>
        <w:t>Dr. Govindan conducted an echocardiogram of this patient on Octo</w:t>
      </w:r>
      <w:r>
        <w:rPr>
          <w:rFonts w:ascii="Times New Roman" w:hAnsi="Times New Roman" w:cs="Times New Roman"/>
          <w:color w:val="000000" w:themeColor="text1"/>
        </w:rPr>
        <w:t>b</w:t>
      </w:r>
      <w:r w:rsidRPr="00205000">
        <w:rPr>
          <w:rFonts w:ascii="Times New Roman" w:hAnsi="Times New Roman" w:cs="Times New Roman"/>
          <w:color w:val="000000" w:themeColor="text1"/>
        </w:rPr>
        <w:t>er 1, 2014, about two weeks after the catheterization revealed a pressure gradient.  The patient continued to experience chest pain during cardiac rehabilitation and was referred to Dr. MacNaught for further workup</w:t>
      </w:r>
      <w:r>
        <w:rPr>
          <w:rFonts w:ascii="Times New Roman" w:hAnsi="Times New Roman" w:cs="Times New Roman"/>
          <w:color w:val="000000" w:themeColor="text1"/>
        </w:rPr>
        <w:t xml:space="preserve"> in November 2014</w:t>
      </w:r>
      <w:r w:rsidRPr="00205000">
        <w:rPr>
          <w:rFonts w:ascii="Times New Roman" w:hAnsi="Times New Roman" w:cs="Times New Roman"/>
          <w:color w:val="000000" w:themeColor="text1"/>
        </w:rPr>
        <w:t xml:space="preserve">.  </w:t>
      </w:r>
      <w:r w:rsidR="000D53F9">
        <w:rPr>
          <w:rFonts w:ascii="Times New Roman" w:hAnsi="Times New Roman" w:cs="Times New Roman"/>
          <w:color w:val="000000" w:themeColor="text1"/>
        </w:rPr>
        <w:t xml:space="preserve">Dr. MacNaught performed a diagnostic catheterization.  </w:t>
      </w:r>
      <w:r w:rsidRPr="00372796">
        <w:rPr>
          <w:rFonts w:ascii="Times New Roman" w:hAnsi="Times New Roman" w:cs="Times New Roman"/>
          <w:color w:val="000000" w:themeColor="text1"/>
        </w:rPr>
        <w:t>While Dr. MacNaught noted the patient’s “</w:t>
      </w:r>
      <w:r w:rsidRPr="00372796">
        <w:rPr>
          <w:rFonts w:ascii="Times New Roman" w:hAnsi="Times New Roman" w:cs="Times New Roman"/>
          <w:i/>
          <w:iCs/>
          <w:color w:val="000000" w:themeColor="text1"/>
        </w:rPr>
        <w:t>known</w:t>
      </w:r>
      <w:r w:rsidRPr="00372796">
        <w:rPr>
          <w:rFonts w:ascii="Times New Roman" w:hAnsi="Times New Roman" w:cs="Times New Roman"/>
          <w:color w:val="000000" w:themeColor="text1"/>
        </w:rPr>
        <w:t xml:space="preserve"> severe bicuspid aortic valve stenosis,” he did not explain the connection between this diagnosis and the patient’s symptoms or the results of his diagnostic catheterizations.  He did not discuss the results of the echocardiogram performed by Dr. Govindan</w:t>
      </w:r>
      <w:r w:rsidR="00A73CD6">
        <w:rPr>
          <w:rFonts w:ascii="Times New Roman" w:hAnsi="Times New Roman" w:cs="Times New Roman"/>
          <w:color w:val="000000" w:themeColor="text1"/>
        </w:rPr>
        <w:t>,</w:t>
      </w:r>
      <w:r w:rsidRPr="00372796">
        <w:rPr>
          <w:rFonts w:ascii="Times New Roman" w:hAnsi="Times New Roman" w:cs="Times New Roman"/>
          <w:color w:val="000000" w:themeColor="text1"/>
        </w:rPr>
        <w:t xml:space="preserve"> and did not order a follow-up echocardiogram. </w:t>
      </w:r>
      <w:r w:rsidRPr="004623AD">
        <w:rPr>
          <w:rFonts w:ascii="Times New Roman" w:hAnsi="Times New Roman" w:cs="Times New Roman"/>
          <w:color w:val="FF0000"/>
        </w:rPr>
        <w:t xml:space="preserve"> </w:t>
      </w:r>
    </w:p>
    <w:p w:rsidR="00C535CC" w:rsidRDefault="004529D6" w:rsidP="00217B0D">
      <w:pPr>
        <w:spacing w:line="480" w:lineRule="auto"/>
        <w:ind w:firstLine="720"/>
        <w:rPr>
          <w:rFonts w:ascii="Times New Roman" w:hAnsi="Times New Roman" w:cs="Times New Roman"/>
          <w:color w:val="000000" w:themeColor="text1"/>
        </w:rPr>
      </w:pPr>
      <w:r w:rsidRPr="003652B2">
        <w:rPr>
          <w:rFonts w:ascii="Times New Roman" w:hAnsi="Times New Roman" w:cs="Times New Roman"/>
          <w:color w:val="000000" w:themeColor="text1"/>
        </w:rPr>
        <w:t xml:space="preserve">The Board also pointed to the fact that </w:t>
      </w:r>
      <w:r>
        <w:rPr>
          <w:rFonts w:ascii="Times New Roman" w:hAnsi="Times New Roman" w:cs="Times New Roman"/>
          <w:color w:val="000000" w:themeColor="text1"/>
        </w:rPr>
        <w:t xml:space="preserve">upon Dr. MacNaught’s recommendation, </w:t>
      </w:r>
      <w:r w:rsidRPr="003652B2">
        <w:rPr>
          <w:rFonts w:ascii="Times New Roman" w:hAnsi="Times New Roman" w:cs="Times New Roman"/>
          <w:color w:val="000000" w:themeColor="text1"/>
        </w:rPr>
        <w:t>the patient underwent a valve replacement</w:t>
      </w:r>
      <w:r>
        <w:rPr>
          <w:rFonts w:ascii="Times New Roman" w:hAnsi="Times New Roman" w:cs="Times New Roman"/>
          <w:color w:val="000000" w:themeColor="text1"/>
        </w:rPr>
        <w:t xml:space="preserve">, alleging </w:t>
      </w:r>
      <w:r w:rsidRPr="003652B2">
        <w:rPr>
          <w:rFonts w:ascii="Times New Roman" w:hAnsi="Times New Roman" w:cs="Times New Roman"/>
          <w:color w:val="000000" w:themeColor="text1"/>
        </w:rPr>
        <w:t xml:space="preserve">the surgery was a </w:t>
      </w:r>
      <w:r>
        <w:rPr>
          <w:rFonts w:ascii="Times New Roman" w:hAnsi="Times New Roman" w:cs="Times New Roman"/>
          <w:color w:val="000000" w:themeColor="text1"/>
        </w:rPr>
        <w:t xml:space="preserve">consequence </w:t>
      </w:r>
      <w:r w:rsidRPr="003652B2">
        <w:rPr>
          <w:rFonts w:ascii="Times New Roman" w:hAnsi="Times New Roman" w:cs="Times New Roman"/>
          <w:color w:val="000000" w:themeColor="text1"/>
        </w:rPr>
        <w:t xml:space="preserve">of Dr. Govindan’s </w:t>
      </w:r>
      <w:r>
        <w:rPr>
          <w:rFonts w:ascii="Times New Roman" w:hAnsi="Times New Roman" w:cs="Times New Roman"/>
          <w:color w:val="000000" w:themeColor="text1"/>
        </w:rPr>
        <w:t xml:space="preserve">failure to </w:t>
      </w:r>
      <w:r w:rsidRPr="003652B2">
        <w:rPr>
          <w:rFonts w:ascii="Times New Roman" w:hAnsi="Times New Roman" w:cs="Times New Roman"/>
          <w:color w:val="000000" w:themeColor="text1"/>
        </w:rPr>
        <w:t>diagnos</w:t>
      </w:r>
      <w:r>
        <w:rPr>
          <w:rFonts w:ascii="Times New Roman" w:hAnsi="Times New Roman" w:cs="Times New Roman"/>
          <w:color w:val="000000" w:themeColor="text1"/>
        </w:rPr>
        <w:t>e</w:t>
      </w:r>
      <w:r w:rsidRPr="003652B2">
        <w:rPr>
          <w:rFonts w:ascii="Times New Roman" w:hAnsi="Times New Roman" w:cs="Times New Roman"/>
          <w:color w:val="000000" w:themeColor="text1"/>
        </w:rPr>
        <w:t xml:space="preserve"> severe aortic stenosis.  </w:t>
      </w:r>
      <w:r w:rsidRPr="00994717">
        <w:rPr>
          <w:rFonts w:ascii="Times New Roman" w:hAnsi="Times New Roman" w:cs="Times New Roman"/>
          <w:color w:val="000000" w:themeColor="text1"/>
        </w:rPr>
        <w:t xml:space="preserve">However, when asked to identify any of Dr. MacNaught’s references to diagnosing severe aortic stenosis, Dr. Lawson admitted there were none.  (Lawson I: 200-201.)  </w:t>
      </w:r>
    </w:p>
    <w:p w:rsidR="004529D6" w:rsidRPr="004623AD" w:rsidRDefault="00C535CC" w:rsidP="00217B0D">
      <w:pPr>
        <w:spacing w:line="480" w:lineRule="auto"/>
        <w:ind w:firstLine="720"/>
        <w:rPr>
          <w:rFonts w:ascii="Times New Roman" w:hAnsi="Times New Roman" w:cs="Times New Roman"/>
          <w:color w:val="FF0000"/>
        </w:rPr>
      </w:pPr>
      <w:r>
        <w:rPr>
          <w:rFonts w:ascii="Times New Roman" w:hAnsi="Times New Roman" w:cs="Times New Roman"/>
          <w:color w:val="000000" w:themeColor="text1"/>
        </w:rPr>
        <w:t>However, t</w:t>
      </w:r>
      <w:r w:rsidR="004529D6" w:rsidRPr="0001594E">
        <w:rPr>
          <w:rFonts w:ascii="Times New Roman" w:hAnsi="Times New Roman" w:cs="Times New Roman"/>
          <w:color w:val="000000" w:themeColor="text1"/>
        </w:rPr>
        <w:t xml:space="preserve">he issue before me is not simply whether </w:t>
      </w:r>
      <w:r>
        <w:rPr>
          <w:rFonts w:ascii="Times New Roman" w:hAnsi="Times New Roman" w:cs="Times New Roman"/>
          <w:color w:val="000000" w:themeColor="text1"/>
        </w:rPr>
        <w:t xml:space="preserve">or not </w:t>
      </w:r>
      <w:r w:rsidR="004529D6" w:rsidRPr="0001594E">
        <w:rPr>
          <w:rFonts w:ascii="Times New Roman" w:hAnsi="Times New Roman" w:cs="Times New Roman"/>
          <w:color w:val="000000" w:themeColor="text1"/>
        </w:rPr>
        <w:t xml:space="preserve">Patient A was diagnosed with severe aortic stenosis, but whether Dr. Govindan’s actions or omissions violated the standard of care to diagnose this condition.  A single medical record notation of “known” severe stenosis does not explain how Dr. Govindan’s conduct violated the standard of care expected of the average interventional cardiologist in diagnosing severe aortic stenosis.  </w:t>
      </w:r>
    </w:p>
    <w:p w:rsidR="004529D6" w:rsidRPr="005E5C05" w:rsidRDefault="004529D6" w:rsidP="00217B0D">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For the reasons stated, I find that the Board did not prov</w:t>
      </w:r>
      <w:r w:rsidR="00830266">
        <w:rPr>
          <w:rFonts w:ascii="Times New Roman" w:hAnsi="Times New Roman" w:cs="Times New Roman"/>
          <w:color w:val="000000" w:themeColor="text1"/>
        </w:rPr>
        <w:t>e by a preponderance of the evidence</w:t>
      </w:r>
      <w:r>
        <w:rPr>
          <w:rFonts w:ascii="Times New Roman" w:hAnsi="Times New Roman" w:cs="Times New Roman"/>
          <w:color w:val="000000" w:themeColor="text1"/>
        </w:rPr>
        <w:t xml:space="preserve"> that Dr. Govindan provided substandard care to Patient A by </w:t>
      </w:r>
      <w:r w:rsidR="00830266">
        <w:rPr>
          <w:rFonts w:ascii="Times New Roman" w:hAnsi="Times New Roman" w:cs="Times New Roman"/>
          <w:color w:val="000000" w:themeColor="text1"/>
        </w:rPr>
        <w:t xml:space="preserve">failing to </w:t>
      </w:r>
      <w:r w:rsidRPr="005E5C05">
        <w:rPr>
          <w:rFonts w:ascii="Times New Roman" w:hAnsi="Times New Roman" w:cs="Times New Roman"/>
          <w:color w:val="000000" w:themeColor="text1"/>
        </w:rPr>
        <w:t>diagnos</w:t>
      </w:r>
      <w:r w:rsidR="00830266">
        <w:rPr>
          <w:rFonts w:ascii="Times New Roman" w:hAnsi="Times New Roman" w:cs="Times New Roman"/>
          <w:color w:val="000000" w:themeColor="text1"/>
        </w:rPr>
        <w:t>e</w:t>
      </w:r>
      <w:r w:rsidRPr="005E5C05">
        <w:rPr>
          <w:rFonts w:ascii="Times New Roman" w:hAnsi="Times New Roman" w:cs="Times New Roman"/>
          <w:color w:val="000000" w:themeColor="text1"/>
        </w:rPr>
        <w:t xml:space="preserve"> </w:t>
      </w:r>
      <w:r w:rsidRPr="006C6B2F">
        <w:rPr>
          <w:rFonts w:ascii="Times New Roman" w:hAnsi="Times New Roman" w:cs="Times New Roman"/>
          <w:color w:val="000000" w:themeColor="text1"/>
        </w:rPr>
        <w:t>severe</w:t>
      </w:r>
      <w:r w:rsidRPr="005E5C05">
        <w:rPr>
          <w:rFonts w:ascii="Times New Roman" w:hAnsi="Times New Roman" w:cs="Times New Roman"/>
          <w:color w:val="000000" w:themeColor="text1"/>
        </w:rPr>
        <w:t xml:space="preserve"> aortic stenosis</w:t>
      </w:r>
      <w:r>
        <w:rPr>
          <w:rFonts w:ascii="Times New Roman" w:hAnsi="Times New Roman" w:cs="Times New Roman"/>
          <w:color w:val="000000" w:themeColor="text1"/>
        </w:rPr>
        <w:t>.</w:t>
      </w:r>
    </w:p>
    <w:p w:rsidR="004529D6" w:rsidRPr="009C7CAB" w:rsidRDefault="004529D6" w:rsidP="004A7B78">
      <w:pPr>
        <w:spacing w:line="480" w:lineRule="auto"/>
        <w:jc w:val="center"/>
        <w:rPr>
          <w:rFonts w:ascii="Times New Roman" w:hAnsi="Times New Roman" w:cs="Times New Roman"/>
          <w:b/>
          <w:bCs/>
          <w:i/>
          <w:color w:val="000000" w:themeColor="text1"/>
        </w:rPr>
      </w:pPr>
      <w:r w:rsidRPr="009C7CAB">
        <w:rPr>
          <w:rFonts w:ascii="Times New Roman" w:hAnsi="Times New Roman" w:cs="Times New Roman"/>
          <w:b/>
          <w:bCs/>
          <w:i/>
          <w:color w:val="000000" w:themeColor="text1"/>
        </w:rPr>
        <w:t>Patient B</w:t>
      </w:r>
    </w:p>
    <w:p w:rsidR="004529D6" w:rsidRPr="00C47A98" w:rsidRDefault="004529D6" w:rsidP="00217B0D">
      <w:pPr>
        <w:spacing w:line="480" w:lineRule="auto"/>
        <w:ind w:firstLine="720"/>
        <w:rPr>
          <w:rFonts w:ascii="Times New Roman" w:hAnsi="Times New Roman" w:cs="Times New Roman"/>
          <w:color w:val="000000" w:themeColor="text1"/>
        </w:rPr>
      </w:pPr>
      <w:r w:rsidRPr="00C47A98">
        <w:rPr>
          <w:rFonts w:ascii="Times New Roman" w:hAnsi="Times New Roman" w:cs="Times New Roman"/>
          <w:color w:val="000000" w:themeColor="text1"/>
        </w:rPr>
        <w:t xml:space="preserve">The Board alleges that Dr. Govindan violated the standard of care in his treatment of Patient B by introducing a blood clot into the artery during his cardiac intervention procedure.  </w:t>
      </w:r>
    </w:p>
    <w:p w:rsidR="004529D6" w:rsidRDefault="004529D6" w:rsidP="00217B0D">
      <w:pPr>
        <w:spacing w:line="480" w:lineRule="auto"/>
        <w:ind w:firstLine="720"/>
        <w:rPr>
          <w:rFonts w:ascii="Times New Roman" w:hAnsi="Times New Roman" w:cs="Times New Roman"/>
          <w:color w:val="000000" w:themeColor="text1"/>
        </w:rPr>
      </w:pPr>
      <w:r w:rsidRPr="005E5C05">
        <w:rPr>
          <w:rFonts w:ascii="Times New Roman" w:hAnsi="Times New Roman" w:cs="Times New Roman"/>
          <w:color w:val="000000" w:themeColor="text1"/>
        </w:rPr>
        <w:t>Patient B’s primary cardiologist referred him to Dr. Govindan for a diagnostic angiography, which revealed artery stenosis.  Dr. Govindan proceeded with a percutaneous intervention, u</w:t>
      </w:r>
      <w:r w:rsidR="00C82925">
        <w:rPr>
          <w:rFonts w:ascii="Times New Roman" w:hAnsi="Times New Roman" w:cs="Times New Roman"/>
          <w:color w:val="000000" w:themeColor="text1"/>
        </w:rPr>
        <w:t>s</w:t>
      </w:r>
      <w:r w:rsidRPr="005E5C05">
        <w:rPr>
          <w:rFonts w:ascii="Times New Roman" w:hAnsi="Times New Roman" w:cs="Times New Roman"/>
          <w:color w:val="000000" w:themeColor="text1"/>
        </w:rPr>
        <w:t xml:space="preserve">ing a guidewire catheter to place a stent in the narrowed artery.  </w:t>
      </w:r>
      <w:r>
        <w:rPr>
          <w:rFonts w:ascii="Times New Roman" w:hAnsi="Times New Roman" w:cs="Times New Roman"/>
          <w:color w:val="000000" w:themeColor="text1"/>
        </w:rPr>
        <w:t xml:space="preserve">There is no dispute as to two facts: (1) in the course of Dr. Govindan’s intervention, a blood clot formed in Patient B’s artery; and (2) Dr. Govindan addressed the clot so that the patient’s condition was stabilized and then completed the percutaneous intervention.  </w:t>
      </w:r>
      <w:r w:rsidRPr="005E5C05">
        <w:rPr>
          <w:rFonts w:ascii="Times New Roman" w:hAnsi="Times New Roman" w:cs="Times New Roman"/>
          <w:color w:val="000000" w:themeColor="text1"/>
        </w:rPr>
        <w:t xml:space="preserve">Both experts </w:t>
      </w:r>
      <w:r>
        <w:rPr>
          <w:rFonts w:ascii="Times New Roman" w:hAnsi="Times New Roman" w:cs="Times New Roman"/>
          <w:color w:val="000000" w:themeColor="text1"/>
        </w:rPr>
        <w:t xml:space="preserve">testified </w:t>
      </w:r>
      <w:r w:rsidRPr="005E5C05">
        <w:rPr>
          <w:rFonts w:ascii="Times New Roman" w:hAnsi="Times New Roman" w:cs="Times New Roman"/>
          <w:color w:val="000000" w:themeColor="text1"/>
        </w:rPr>
        <w:t xml:space="preserve">that the standard of care required two critical steps prior to placing the catheter in the artery: </w:t>
      </w:r>
      <w:r w:rsidRPr="00BE137B">
        <w:rPr>
          <w:rFonts w:ascii="Times New Roman" w:hAnsi="Times New Roman" w:cs="Times New Roman"/>
          <w:color w:val="000000" w:themeColor="text1"/>
        </w:rPr>
        <w:t>(1) administer an anticoagulant to the patient prior to the procedure, and (2) aspirate and flush the catheter with saline to minimize risk of a clot forming in the catheter.</w:t>
      </w:r>
      <w:r>
        <w:rPr>
          <w:rFonts w:ascii="Times New Roman" w:hAnsi="Times New Roman" w:cs="Times New Roman"/>
          <w:b/>
          <w:bCs/>
          <w:color w:val="000000" w:themeColor="text1"/>
        </w:rPr>
        <w:t xml:space="preserve">  </w:t>
      </w:r>
    </w:p>
    <w:p w:rsidR="004529D6" w:rsidRDefault="004529D6" w:rsidP="00217B0D">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 xml:space="preserve">There is no dispute that </w:t>
      </w:r>
      <w:r w:rsidRPr="005E5C05">
        <w:rPr>
          <w:rFonts w:ascii="Times New Roman" w:hAnsi="Times New Roman" w:cs="Times New Roman"/>
          <w:color w:val="000000" w:themeColor="text1"/>
        </w:rPr>
        <w:t xml:space="preserve">Dr. Govindan </w:t>
      </w:r>
      <w:r>
        <w:rPr>
          <w:rFonts w:ascii="Times New Roman" w:hAnsi="Times New Roman" w:cs="Times New Roman"/>
          <w:color w:val="000000" w:themeColor="text1"/>
        </w:rPr>
        <w:t>took the first step – he a</w:t>
      </w:r>
      <w:r w:rsidRPr="005E5C05">
        <w:rPr>
          <w:rFonts w:ascii="Times New Roman" w:hAnsi="Times New Roman" w:cs="Times New Roman"/>
          <w:color w:val="000000" w:themeColor="text1"/>
        </w:rPr>
        <w:t xml:space="preserve">dministered </w:t>
      </w:r>
      <w:r>
        <w:rPr>
          <w:rFonts w:ascii="Times New Roman" w:hAnsi="Times New Roman" w:cs="Times New Roman"/>
          <w:color w:val="000000" w:themeColor="text1"/>
        </w:rPr>
        <w:t xml:space="preserve">an anticoagulant to the patient </w:t>
      </w:r>
      <w:r w:rsidRPr="005E5C05">
        <w:rPr>
          <w:rFonts w:ascii="Times New Roman" w:hAnsi="Times New Roman" w:cs="Times New Roman"/>
          <w:color w:val="000000" w:themeColor="text1"/>
        </w:rPr>
        <w:t>prior to the intervention</w:t>
      </w:r>
      <w:r>
        <w:rPr>
          <w:rFonts w:ascii="Times New Roman" w:hAnsi="Times New Roman" w:cs="Times New Roman"/>
          <w:color w:val="000000" w:themeColor="text1"/>
        </w:rPr>
        <w:t>.  In terms of cleaning the catheter, Dr. Govindan testified that this process became automated after performing several thousand catheter-based interventions in his career.  Dr. Resnic characterized Dr. Govindan as meticulous.  He also testified that the records show</w:t>
      </w:r>
      <w:r w:rsidR="00C535CC">
        <w:rPr>
          <w:rFonts w:ascii="Times New Roman" w:hAnsi="Times New Roman" w:cs="Times New Roman"/>
          <w:color w:val="000000" w:themeColor="text1"/>
        </w:rPr>
        <w:t xml:space="preserve"> that</w:t>
      </w:r>
      <w:r>
        <w:rPr>
          <w:rFonts w:ascii="Times New Roman" w:hAnsi="Times New Roman" w:cs="Times New Roman"/>
          <w:color w:val="000000" w:themeColor="text1"/>
        </w:rPr>
        <w:t xml:space="preserve"> </w:t>
      </w:r>
      <w:r w:rsidRPr="005E5C05">
        <w:rPr>
          <w:rFonts w:ascii="Times New Roman" w:hAnsi="Times New Roman" w:cs="Times New Roman"/>
          <w:color w:val="000000" w:themeColor="text1"/>
        </w:rPr>
        <w:t>the catheter</w:t>
      </w:r>
      <w:r>
        <w:rPr>
          <w:rFonts w:ascii="Times New Roman" w:hAnsi="Times New Roman" w:cs="Times New Roman"/>
          <w:color w:val="000000" w:themeColor="text1"/>
        </w:rPr>
        <w:t xml:space="preserve">’s pre-injection waveform was </w:t>
      </w:r>
      <w:r w:rsidRPr="0035208E">
        <w:rPr>
          <w:rFonts w:ascii="Times New Roman" w:hAnsi="Times New Roman" w:cs="Times New Roman"/>
          <w:i/>
          <w:iCs/>
          <w:color w:val="000000" w:themeColor="text1"/>
        </w:rPr>
        <w:t xml:space="preserve">not </w:t>
      </w:r>
      <w:r>
        <w:rPr>
          <w:rFonts w:ascii="Times New Roman" w:hAnsi="Times New Roman" w:cs="Times New Roman"/>
          <w:color w:val="000000" w:themeColor="text1"/>
        </w:rPr>
        <w:t xml:space="preserve">indicative of an occlusive blood clot.  </w:t>
      </w:r>
      <w:r w:rsidRPr="005E5C05">
        <w:rPr>
          <w:rFonts w:ascii="Times New Roman" w:hAnsi="Times New Roman" w:cs="Times New Roman"/>
          <w:color w:val="000000" w:themeColor="text1"/>
        </w:rPr>
        <w:t xml:space="preserve">(Resnic II: 51-52.) </w:t>
      </w:r>
      <w:r>
        <w:rPr>
          <w:rFonts w:ascii="Times New Roman" w:hAnsi="Times New Roman" w:cs="Times New Roman"/>
          <w:color w:val="000000" w:themeColor="text1"/>
        </w:rPr>
        <w:t xml:space="preserve"> One </w:t>
      </w:r>
      <w:r w:rsidRPr="005E5C05">
        <w:rPr>
          <w:rFonts w:ascii="Times New Roman" w:hAnsi="Times New Roman" w:cs="Times New Roman"/>
          <w:color w:val="000000" w:themeColor="text1"/>
        </w:rPr>
        <w:t xml:space="preserve">would expect </w:t>
      </w:r>
      <w:r>
        <w:rPr>
          <w:rFonts w:ascii="Times New Roman" w:hAnsi="Times New Roman" w:cs="Times New Roman"/>
          <w:color w:val="000000" w:themeColor="text1"/>
        </w:rPr>
        <w:t xml:space="preserve">a lack of waveform </w:t>
      </w:r>
      <w:r w:rsidRPr="005E5C05">
        <w:rPr>
          <w:rFonts w:ascii="Times New Roman" w:hAnsi="Times New Roman" w:cs="Times New Roman"/>
          <w:color w:val="000000" w:themeColor="text1"/>
        </w:rPr>
        <w:t>if a</w:t>
      </w:r>
      <w:r>
        <w:rPr>
          <w:rFonts w:ascii="Times New Roman" w:hAnsi="Times New Roman" w:cs="Times New Roman"/>
          <w:color w:val="000000" w:themeColor="text1"/>
        </w:rPr>
        <w:t xml:space="preserve">n occlusive </w:t>
      </w:r>
      <w:r w:rsidRPr="005E5C05">
        <w:rPr>
          <w:rFonts w:ascii="Times New Roman" w:hAnsi="Times New Roman" w:cs="Times New Roman"/>
          <w:color w:val="000000" w:themeColor="text1"/>
        </w:rPr>
        <w:t>clot formed in the catheter</w:t>
      </w:r>
      <w:r>
        <w:rPr>
          <w:rFonts w:ascii="Times New Roman" w:hAnsi="Times New Roman" w:cs="Times New Roman"/>
          <w:color w:val="000000" w:themeColor="text1"/>
        </w:rPr>
        <w:t xml:space="preserve"> before Dr. Govindan inserted </w:t>
      </w:r>
      <w:r w:rsidR="0012006F">
        <w:rPr>
          <w:rFonts w:ascii="Times New Roman" w:hAnsi="Times New Roman" w:cs="Times New Roman"/>
          <w:color w:val="000000" w:themeColor="text1"/>
        </w:rPr>
        <w:t>it</w:t>
      </w:r>
      <w:r>
        <w:rPr>
          <w:rFonts w:ascii="Times New Roman" w:hAnsi="Times New Roman" w:cs="Times New Roman"/>
          <w:color w:val="000000" w:themeColor="text1"/>
        </w:rPr>
        <w:t xml:space="preserve"> into the artery</w:t>
      </w:r>
      <w:r w:rsidRPr="005E5C05">
        <w:rPr>
          <w:rFonts w:ascii="Times New Roman" w:hAnsi="Times New Roman" w:cs="Times New Roman"/>
          <w:color w:val="000000" w:themeColor="text1"/>
        </w:rPr>
        <w:t xml:space="preserve">.  </w:t>
      </w:r>
      <w:r w:rsidRPr="00441996">
        <w:rPr>
          <w:rFonts w:ascii="Times New Roman" w:hAnsi="Times New Roman" w:cs="Times New Roman"/>
          <w:i/>
          <w:iCs/>
          <w:color w:val="000000" w:themeColor="text1"/>
        </w:rPr>
        <w:t>Id.</w:t>
      </w:r>
      <w:r w:rsidRPr="00441996">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Additionally, </w:t>
      </w:r>
      <w:r w:rsidRPr="005E5C05">
        <w:rPr>
          <w:rFonts w:ascii="Times New Roman" w:hAnsi="Times New Roman" w:cs="Times New Roman"/>
          <w:color w:val="000000" w:themeColor="text1"/>
        </w:rPr>
        <w:t>Patient B had anemia and diabetes</w:t>
      </w:r>
      <w:r>
        <w:rPr>
          <w:rFonts w:ascii="Times New Roman" w:hAnsi="Times New Roman" w:cs="Times New Roman"/>
          <w:color w:val="000000" w:themeColor="text1"/>
        </w:rPr>
        <w:t xml:space="preserve">.  The experts agreed that both conditions </w:t>
      </w:r>
      <w:r w:rsidRPr="005E5C05">
        <w:rPr>
          <w:rFonts w:ascii="Times New Roman" w:hAnsi="Times New Roman" w:cs="Times New Roman"/>
          <w:color w:val="000000" w:themeColor="text1"/>
        </w:rPr>
        <w:t xml:space="preserve">increased the likelihood of </w:t>
      </w:r>
      <w:r w:rsidR="00826F7B">
        <w:rPr>
          <w:rFonts w:ascii="Times New Roman" w:hAnsi="Times New Roman" w:cs="Times New Roman"/>
          <w:color w:val="000000" w:themeColor="text1"/>
        </w:rPr>
        <w:t xml:space="preserve">Patient B </w:t>
      </w:r>
      <w:r w:rsidRPr="005E5C05">
        <w:rPr>
          <w:rFonts w:ascii="Times New Roman" w:hAnsi="Times New Roman" w:cs="Times New Roman"/>
          <w:color w:val="000000" w:themeColor="text1"/>
        </w:rPr>
        <w:t xml:space="preserve">developing a blood clot.  </w:t>
      </w:r>
    </w:p>
    <w:p w:rsidR="004529D6" w:rsidRDefault="004529D6" w:rsidP="00217B0D">
      <w:pPr>
        <w:spacing w:line="480" w:lineRule="auto"/>
        <w:ind w:firstLine="720"/>
        <w:rPr>
          <w:rFonts w:ascii="Times New Roman" w:hAnsi="Times New Roman" w:cs="Times New Roman"/>
          <w:color w:val="000000" w:themeColor="text1"/>
        </w:rPr>
      </w:pPr>
      <w:r w:rsidRPr="005E5C05">
        <w:rPr>
          <w:rFonts w:ascii="Times New Roman" w:hAnsi="Times New Roman" w:cs="Times New Roman"/>
          <w:color w:val="000000" w:themeColor="text1"/>
        </w:rPr>
        <w:t xml:space="preserve">Dr. Govindan </w:t>
      </w:r>
      <w:r>
        <w:rPr>
          <w:rFonts w:ascii="Times New Roman" w:hAnsi="Times New Roman" w:cs="Times New Roman"/>
          <w:color w:val="000000" w:themeColor="text1"/>
        </w:rPr>
        <w:t xml:space="preserve">argues that Dr. Lawson’s “surmise” that the clot formed from inadequate catheter preparation fails the preponderance of the evidence standard. </w:t>
      </w:r>
      <w:r w:rsidRPr="00A83B3F">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A83B3F">
        <w:rPr>
          <w:rFonts w:ascii="Times New Roman" w:hAnsi="Times New Roman" w:cs="Times New Roman"/>
          <w:color w:val="000000" w:themeColor="text1"/>
        </w:rPr>
        <w:t>Lawson I: 210</w:t>
      </w:r>
      <w:r>
        <w:rPr>
          <w:rFonts w:ascii="Times New Roman" w:hAnsi="Times New Roman" w:cs="Times New Roman"/>
          <w:color w:val="000000" w:themeColor="text1"/>
        </w:rPr>
        <w:t>)</w:t>
      </w:r>
      <w:r w:rsidRPr="00A83B3F">
        <w:rPr>
          <w:rFonts w:ascii="Times New Roman" w:hAnsi="Times New Roman" w:cs="Times New Roman"/>
          <w:color w:val="000000" w:themeColor="text1"/>
        </w:rPr>
        <w:t xml:space="preserve">. </w:t>
      </w:r>
      <w:r w:rsidR="001E0488">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5E5C05">
        <w:rPr>
          <w:rFonts w:ascii="Times New Roman" w:hAnsi="Times New Roman" w:cs="Times New Roman"/>
          <w:color w:val="000000" w:themeColor="text1"/>
        </w:rPr>
        <w:t>Surmise</w:t>
      </w:r>
      <w:r>
        <w:rPr>
          <w:rFonts w:ascii="Times New Roman" w:hAnsi="Times New Roman" w:cs="Times New Roman"/>
          <w:color w:val="000000" w:themeColor="text1"/>
        </w:rPr>
        <w:t>”</w:t>
      </w:r>
      <w:r w:rsidRPr="005E5C05">
        <w:rPr>
          <w:rFonts w:ascii="Times New Roman" w:hAnsi="Times New Roman" w:cs="Times New Roman"/>
          <w:color w:val="000000" w:themeColor="text1"/>
        </w:rPr>
        <w:t xml:space="preserve"> is a synonym for guess </w:t>
      </w:r>
      <w:r w:rsidR="00517D54">
        <w:rPr>
          <w:rFonts w:ascii="Times New Roman" w:hAnsi="Times New Roman" w:cs="Times New Roman"/>
          <w:color w:val="000000" w:themeColor="text1"/>
        </w:rPr>
        <w:t>or</w:t>
      </w:r>
      <w:r w:rsidRPr="005E5C05">
        <w:rPr>
          <w:rFonts w:ascii="Times New Roman" w:hAnsi="Times New Roman" w:cs="Times New Roman"/>
          <w:color w:val="000000" w:themeColor="text1"/>
        </w:rPr>
        <w:t xml:space="preserve"> conjecture.</w:t>
      </w:r>
      <w:r w:rsidRPr="005E5C05">
        <w:rPr>
          <w:rStyle w:val="FootnoteReference"/>
          <w:rFonts w:ascii="Times New Roman" w:hAnsi="Times New Roman" w:cs="Times New Roman"/>
          <w:color w:val="000000" w:themeColor="text1"/>
        </w:rPr>
        <w:footnoteReference w:id="6"/>
      </w:r>
      <w:r w:rsidRPr="005E5C05">
        <w:rPr>
          <w:rFonts w:ascii="Times New Roman" w:hAnsi="Times New Roman" w:cs="Times New Roman"/>
          <w:color w:val="000000" w:themeColor="text1"/>
        </w:rPr>
        <w:t xml:space="preserve">  </w:t>
      </w:r>
      <w:r w:rsidR="001E0488">
        <w:rPr>
          <w:rFonts w:ascii="Times New Roman" w:hAnsi="Times New Roman" w:cs="Times New Roman"/>
          <w:color w:val="000000" w:themeColor="text1"/>
        </w:rPr>
        <w:t xml:space="preserve">Dr. Govindan is correct that </w:t>
      </w:r>
      <w:r w:rsidR="0012006F">
        <w:rPr>
          <w:rFonts w:ascii="Times New Roman" w:hAnsi="Times New Roman" w:cs="Times New Roman"/>
          <w:color w:val="000000" w:themeColor="text1"/>
        </w:rPr>
        <w:t xml:space="preserve">when an </w:t>
      </w:r>
      <w:r w:rsidRPr="00371A24">
        <w:rPr>
          <w:rFonts w:ascii="Times New Roman" w:hAnsi="Times New Roman" w:cs="Times New Roman"/>
          <w:color w:val="000000" w:themeColor="text1"/>
        </w:rPr>
        <w:t xml:space="preserve">expert’s </w:t>
      </w:r>
      <w:r>
        <w:rPr>
          <w:rFonts w:ascii="Times New Roman" w:hAnsi="Times New Roman" w:cs="Times New Roman"/>
          <w:color w:val="000000" w:themeColor="text1"/>
        </w:rPr>
        <w:t>opinion is expressed as a guess</w:t>
      </w:r>
      <w:r w:rsidR="001E0488">
        <w:rPr>
          <w:rFonts w:ascii="Times New Roman" w:hAnsi="Times New Roman" w:cs="Times New Roman"/>
          <w:color w:val="000000" w:themeColor="text1"/>
        </w:rPr>
        <w:t>, conjecture,</w:t>
      </w:r>
      <w:r>
        <w:rPr>
          <w:rFonts w:ascii="Times New Roman" w:hAnsi="Times New Roman" w:cs="Times New Roman"/>
          <w:color w:val="000000" w:themeColor="text1"/>
        </w:rPr>
        <w:t xml:space="preserve"> or speculation,</w:t>
      </w:r>
      <w:r w:rsidR="001E0488">
        <w:rPr>
          <w:rFonts w:ascii="Times New Roman" w:hAnsi="Times New Roman" w:cs="Times New Roman"/>
          <w:color w:val="000000" w:themeColor="text1"/>
        </w:rPr>
        <w:t xml:space="preserve"> that </w:t>
      </w:r>
      <w:r>
        <w:rPr>
          <w:rFonts w:ascii="Times New Roman" w:hAnsi="Times New Roman" w:cs="Times New Roman"/>
          <w:color w:val="000000" w:themeColor="text1"/>
        </w:rPr>
        <w:t xml:space="preserve">opinion fails to meet </w:t>
      </w:r>
      <w:r w:rsidR="001E0488">
        <w:rPr>
          <w:rFonts w:ascii="Times New Roman" w:hAnsi="Times New Roman" w:cs="Times New Roman"/>
          <w:color w:val="000000" w:themeColor="text1"/>
        </w:rPr>
        <w:t xml:space="preserve">the </w:t>
      </w:r>
      <w:r w:rsidRPr="00371A24">
        <w:rPr>
          <w:rFonts w:ascii="Times New Roman" w:hAnsi="Times New Roman" w:cs="Times New Roman"/>
          <w:color w:val="000000" w:themeColor="text1"/>
        </w:rPr>
        <w:t>preponderance of the evidence</w:t>
      </w:r>
      <w:r>
        <w:rPr>
          <w:rFonts w:ascii="Times New Roman" w:hAnsi="Times New Roman" w:cs="Times New Roman"/>
          <w:color w:val="000000" w:themeColor="text1"/>
        </w:rPr>
        <w:t xml:space="preserve"> threshold</w:t>
      </w:r>
      <w:r w:rsidRPr="00371A24">
        <w:rPr>
          <w:rFonts w:ascii="Times New Roman" w:hAnsi="Times New Roman" w:cs="Times New Roman"/>
          <w:color w:val="000000" w:themeColor="text1"/>
        </w:rPr>
        <w:t xml:space="preserve">.  </w:t>
      </w:r>
      <w:r w:rsidRPr="00371A24">
        <w:rPr>
          <w:rFonts w:ascii="Times New Roman" w:hAnsi="Times New Roman" w:cs="Times New Roman"/>
          <w:i/>
          <w:iCs/>
          <w:color w:val="000000" w:themeColor="text1"/>
        </w:rPr>
        <w:t>Toubiana v. Priestly</w:t>
      </w:r>
      <w:r w:rsidRPr="00371A24">
        <w:rPr>
          <w:rFonts w:ascii="Times New Roman" w:hAnsi="Times New Roman" w:cs="Times New Roman"/>
          <w:color w:val="000000" w:themeColor="text1"/>
        </w:rPr>
        <w:t>, 402 Mass. 84, 91</w:t>
      </w:r>
      <w:r w:rsidR="0049601D">
        <w:rPr>
          <w:rFonts w:ascii="Times New Roman" w:hAnsi="Times New Roman" w:cs="Times New Roman"/>
          <w:color w:val="000000" w:themeColor="text1"/>
        </w:rPr>
        <w:t>, 520 N.E.2d 1307</w:t>
      </w:r>
      <w:r w:rsidRPr="00371A24">
        <w:rPr>
          <w:rFonts w:ascii="Times New Roman" w:hAnsi="Times New Roman" w:cs="Times New Roman"/>
          <w:color w:val="000000" w:themeColor="text1"/>
        </w:rPr>
        <w:t xml:space="preserve"> (1988) </w:t>
      </w:r>
      <w:r w:rsidRPr="00064419">
        <w:rPr>
          <w:rFonts w:ascii="Times New Roman" w:hAnsi="Times New Roman" w:cs="Times New Roman"/>
          <w:color w:val="000000" w:themeColor="text1"/>
        </w:rPr>
        <w:t xml:space="preserve">(expert’s word “foreseeable” was a “mere guess or conjecture” </w:t>
      </w:r>
      <w:r>
        <w:rPr>
          <w:rFonts w:ascii="Times New Roman" w:hAnsi="Times New Roman" w:cs="Times New Roman"/>
          <w:color w:val="000000" w:themeColor="text1"/>
        </w:rPr>
        <w:t xml:space="preserve">and thus given no </w:t>
      </w:r>
      <w:r w:rsidRPr="00064419">
        <w:rPr>
          <w:rFonts w:ascii="Times New Roman" w:hAnsi="Times New Roman" w:cs="Times New Roman"/>
          <w:color w:val="000000" w:themeColor="text1"/>
        </w:rPr>
        <w:t xml:space="preserve">evidentiary weight); </w:t>
      </w:r>
      <w:r w:rsidRPr="003B1C21">
        <w:rPr>
          <w:rFonts w:ascii="Times New Roman" w:hAnsi="Times New Roman" w:cs="Times New Roman"/>
          <w:i/>
          <w:iCs/>
          <w:color w:val="000000" w:themeColor="text1"/>
        </w:rPr>
        <w:t xml:space="preserve">King’s </w:t>
      </w:r>
      <w:r w:rsidR="001E0488">
        <w:rPr>
          <w:rFonts w:ascii="Times New Roman" w:hAnsi="Times New Roman" w:cs="Times New Roman"/>
          <w:i/>
          <w:iCs/>
          <w:color w:val="000000" w:themeColor="text1"/>
        </w:rPr>
        <w:t>C</w:t>
      </w:r>
      <w:r w:rsidRPr="003B1C21">
        <w:rPr>
          <w:rFonts w:ascii="Times New Roman" w:hAnsi="Times New Roman" w:cs="Times New Roman"/>
          <w:i/>
          <w:iCs/>
          <w:color w:val="000000" w:themeColor="text1"/>
        </w:rPr>
        <w:t>ase</w:t>
      </w:r>
      <w:r w:rsidRPr="003B1C21">
        <w:rPr>
          <w:rFonts w:ascii="Times New Roman" w:hAnsi="Times New Roman" w:cs="Times New Roman"/>
          <w:color w:val="000000" w:themeColor="text1"/>
        </w:rPr>
        <w:t>, 352 Mass. 488, 491-92</w:t>
      </w:r>
      <w:r w:rsidR="0049601D">
        <w:rPr>
          <w:rFonts w:ascii="Times New Roman" w:hAnsi="Times New Roman" w:cs="Times New Roman"/>
          <w:color w:val="000000" w:themeColor="text1"/>
        </w:rPr>
        <w:t>, 225 N.E.2d 900</w:t>
      </w:r>
      <w:r w:rsidRPr="003B1C21">
        <w:rPr>
          <w:rFonts w:ascii="Times New Roman" w:hAnsi="Times New Roman" w:cs="Times New Roman"/>
          <w:color w:val="000000" w:themeColor="text1"/>
        </w:rPr>
        <w:t xml:space="preserve"> (1967) (“mere speculation or a guess from subordinate facts” was </w:t>
      </w:r>
      <w:r w:rsidRPr="003B1C21">
        <w:rPr>
          <w:rFonts w:ascii="Times New Roman" w:hAnsi="Times New Roman" w:cs="Times New Roman"/>
          <w:i/>
          <w:iCs/>
          <w:color w:val="000000" w:themeColor="text1"/>
        </w:rPr>
        <w:t xml:space="preserve">not </w:t>
      </w:r>
      <w:r w:rsidRPr="003B1C21">
        <w:rPr>
          <w:rFonts w:ascii="Times New Roman" w:hAnsi="Times New Roman" w:cs="Times New Roman"/>
          <w:color w:val="000000" w:themeColor="text1"/>
        </w:rPr>
        <w:t>preponderance of the evidence)</w:t>
      </w:r>
      <w:r>
        <w:rPr>
          <w:rFonts w:ascii="Times New Roman" w:hAnsi="Times New Roman" w:cs="Times New Roman"/>
          <w:color w:val="000000" w:themeColor="text1"/>
        </w:rPr>
        <w:t xml:space="preserve">; </w:t>
      </w:r>
      <w:r w:rsidRPr="005C4700">
        <w:rPr>
          <w:rFonts w:ascii="Times New Roman" w:hAnsi="Times New Roman" w:cs="Times New Roman"/>
          <w:i/>
          <w:iCs/>
          <w:color w:val="000000" w:themeColor="text1"/>
        </w:rPr>
        <w:t>see</w:t>
      </w:r>
      <w:r>
        <w:rPr>
          <w:rFonts w:ascii="Times New Roman" w:hAnsi="Times New Roman" w:cs="Times New Roman"/>
          <w:color w:val="000000" w:themeColor="text1"/>
        </w:rPr>
        <w:t xml:space="preserve"> </w:t>
      </w:r>
      <w:r w:rsidRPr="005C4700">
        <w:rPr>
          <w:rFonts w:ascii="Times New Roman" w:hAnsi="Times New Roman" w:cs="Times New Roman"/>
          <w:i/>
          <w:iCs/>
          <w:color w:val="000000" w:themeColor="text1"/>
        </w:rPr>
        <w:t>also</w:t>
      </w:r>
      <w:r>
        <w:rPr>
          <w:rFonts w:ascii="Times New Roman" w:hAnsi="Times New Roman" w:cs="Times New Roman"/>
          <w:color w:val="000000" w:themeColor="text1"/>
        </w:rPr>
        <w:t xml:space="preserve"> </w:t>
      </w:r>
      <w:r w:rsidRPr="005E5C05">
        <w:rPr>
          <w:rFonts w:ascii="Times New Roman" w:hAnsi="Times New Roman" w:cs="Times New Roman"/>
          <w:i/>
          <w:iCs/>
          <w:color w:val="000000" w:themeColor="text1"/>
        </w:rPr>
        <w:t>Commonwealth v. Kobrin</w:t>
      </w:r>
      <w:r w:rsidRPr="005E5C05">
        <w:rPr>
          <w:rFonts w:ascii="Times New Roman" w:hAnsi="Times New Roman" w:cs="Times New Roman"/>
          <w:color w:val="000000" w:themeColor="text1"/>
        </w:rPr>
        <w:t>, 72 Mass. App. Ct. 589</w:t>
      </w:r>
      <w:r w:rsidR="0049601D">
        <w:rPr>
          <w:rFonts w:ascii="Times New Roman" w:hAnsi="Times New Roman" w:cs="Times New Roman"/>
          <w:color w:val="000000" w:themeColor="text1"/>
        </w:rPr>
        <w:t>, 893 N.E.2d 384</w:t>
      </w:r>
      <w:r>
        <w:rPr>
          <w:rFonts w:ascii="Times New Roman" w:hAnsi="Times New Roman" w:cs="Times New Roman"/>
          <w:color w:val="000000" w:themeColor="text1"/>
        </w:rPr>
        <w:t xml:space="preserve"> </w:t>
      </w:r>
      <w:r w:rsidRPr="005E5C05">
        <w:rPr>
          <w:rFonts w:ascii="Times New Roman" w:hAnsi="Times New Roman" w:cs="Times New Roman"/>
          <w:color w:val="000000" w:themeColor="text1"/>
        </w:rPr>
        <w:t>(2008) (</w:t>
      </w:r>
      <w:r w:rsidR="001E0488">
        <w:rPr>
          <w:rFonts w:ascii="Times New Roman" w:hAnsi="Times New Roman" w:cs="Times New Roman"/>
          <w:color w:val="000000" w:themeColor="text1"/>
        </w:rPr>
        <w:t>“</w:t>
      </w:r>
      <w:r w:rsidRPr="005E5C05">
        <w:rPr>
          <w:rFonts w:ascii="Times New Roman" w:hAnsi="Times New Roman" w:cs="Times New Roman"/>
          <w:color w:val="000000" w:themeColor="text1"/>
        </w:rPr>
        <w:t xml:space="preserve">conjecture or surmise” </w:t>
      </w:r>
      <w:r>
        <w:rPr>
          <w:rFonts w:ascii="Times New Roman" w:hAnsi="Times New Roman" w:cs="Times New Roman"/>
          <w:color w:val="000000" w:themeColor="text1"/>
        </w:rPr>
        <w:t xml:space="preserve">insufficient when determining the truth of a </w:t>
      </w:r>
      <w:r w:rsidRPr="005E5C05">
        <w:rPr>
          <w:rFonts w:ascii="Times New Roman" w:hAnsi="Times New Roman" w:cs="Times New Roman"/>
          <w:color w:val="000000" w:themeColor="text1"/>
        </w:rPr>
        <w:t xml:space="preserve">material fact.)  </w:t>
      </w:r>
    </w:p>
    <w:p w:rsidR="004529D6" w:rsidRDefault="004529D6" w:rsidP="00217B0D">
      <w:pPr>
        <w:spacing w:line="480" w:lineRule="auto"/>
        <w:ind w:firstLine="720"/>
        <w:rPr>
          <w:rFonts w:ascii="Times New Roman" w:hAnsi="Times New Roman" w:cs="Times New Roman"/>
          <w:color w:val="000000" w:themeColor="text1"/>
        </w:rPr>
      </w:pPr>
      <w:r w:rsidRPr="005E5C05">
        <w:rPr>
          <w:rFonts w:ascii="Times New Roman" w:hAnsi="Times New Roman" w:cs="Times New Roman"/>
          <w:color w:val="000000" w:themeColor="text1"/>
        </w:rPr>
        <w:t>The fact that a blood clot formed during a</w:t>
      </w:r>
      <w:r w:rsidRPr="005E5C05">
        <w:rPr>
          <w:rFonts w:ascii="Times New Roman" w:hAnsi="Times New Roman" w:cs="Times New Roman"/>
          <w:b/>
          <w:bCs/>
          <w:color w:val="000000" w:themeColor="text1"/>
        </w:rPr>
        <w:t xml:space="preserve"> </w:t>
      </w:r>
      <w:r w:rsidRPr="005E5C05">
        <w:rPr>
          <w:rFonts w:ascii="Times New Roman" w:hAnsi="Times New Roman" w:cs="Times New Roman"/>
          <w:color w:val="000000" w:themeColor="text1"/>
        </w:rPr>
        <w:t xml:space="preserve">catheterization, by itself, is not a violation of the standard of care.  </w:t>
      </w:r>
      <w:r>
        <w:rPr>
          <w:rFonts w:ascii="Times New Roman" w:hAnsi="Times New Roman" w:cs="Times New Roman"/>
          <w:color w:val="000000" w:themeColor="text1"/>
        </w:rPr>
        <w:t>Without debating whether Dr. Lawson</w:t>
      </w:r>
      <w:r w:rsidR="001E0488">
        <w:rPr>
          <w:rFonts w:ascii="Times New Roman" w:hAnsi="Times New Roman" w:cs="Times New Roman"/>
          <w:color w:val="000000" w:themeColor="text1"/>
        </w:rPr>
        <w:t xml:space="preserve">’s opinion was conjecture or speculation, </w:t>
      </w:r>
      <w:r>
        <w:rPr>
          <w:rFonts w:ascii="Times New Roman" w:hAnsi="Times New Roman" w:cs="Times New Roman"/>
          <w:color w:val="000000" w:themeColor="text1"/>
        </w:rPr>
        <w:t xml:space="preserve">he made an educated guess that the only plausible explanation for the formation of a blood clot was that Dr. Govindan failed to properly prepare the catheter.  </w:t>
      </w:r>
      <w:r w:rsidR="001E0488">
        <w:rPr>
          <w:rFonts w:ascii="Times New Roman" w:hAnsi="Times New Roman" w:cs="Times New Roman"/>
          <w:color w:val="000000" w:themeColor="text1"/>
        </w:rPr>
        <w:t xml:space="preserve">He did not consider other possible explanations for the formation of the clot.  This </w:t>
      </w:r>
      <w:r>
        <w:rPr>
          <w:rFonts w:ascii="Times New Roman" w:hAnsi="Times New Roman" w:cs="Times New Roman"/>
          <w:color w:val="000000" w:themeColor="text1"/>
        </w:rPr>
        <w:t>explanation</w:t>
      </w:r>
      <w:r w:rsidR="001E0488">
        <w:rPr>
          <w:rFonts w:ascii="Times New Roman" w:hAnsi="Times New Roman" w:cs="Times New Roman"/>
          <w:color w:val="000000" w:themeColor="text1"/>
        </w:rPr>
        <w:t xml:space="preserve"> appears to </w:t>
      </w:r>
      <w:r>
        <w:rPr>
          <w:rFonts w:ascii="Times New Roman" w:hAnsi="Times New Roman" w:cs="Times New Roman"/>
          <w:color w:val="000000" w:themeColor="text1"/>
        </w:rPr>
        <w:t>assum</w:t>
      </w:r>
      <w:r w:rsidR="001E0488">
        <w:rPr>
          <w:rFonts w:ascii="Times New Roman" w:hAnsi="Times New Roman" w:cs="Times New Roman"/>
          <w:color w:val="000000" w:themeColor="text1"/>
        </w:rPr>
        <w:t>e</w:t>
      </w:r>
      <w:r>
        <w:rPr>
          <w:rFonts w:ascii="Times New Roman" w:hAnsi="Times New Roman" w:cs="Times New Roman"/>
          <w:color w:val="000000" w:themeColor="text1"/>
        </w:rPr>
        <w:t xml:space="preserve"> negligence because of the occurrence of a bad outcome</w:t>
      </w:r>
      <w:r w:rsidR="00C535CC">
        <w:rPr>
          <w:rFonts w:ascii="Times New Roman" w:hAnsi="Times New Roman" w:cs="Times New Roman"/>
          <w:color w:val="000000" w:themeColor="text1"/>
        </w:rPr>
        <w:t xml:space="preserve">.  It </w:t>
      </w:r>
      <w:r w:rsidR="001E0488">
        <w:rPr>
          <w:rFonts w:ascii="Times New Roman" w:hAnsi="Times New Roman" w:cs="Times New Roman"/>
          <w:color w:val="000000" w:themeColor="text1"/>
        </w:rPr>
        <w:t xml:space="preserve">closely tracks the tort </w:t>
      </w:r>
      <w:r w:rsidR="009146C4">
        <w:rPr>
          <w:rFonts w:ascii="Times New Roman" w:hAnsi="Times New Roman" w:cs="Times New Roman"/>
          <w:color w:val="000000" w:themeColor="text1"/>
        </w:rPr>
        <w:t>doctrine</w:t>
      </w:r>
      <w:r w:rsidR="001E0488">
        <w:rPr>
          <w:rFonts w:ascii="Times New Roman" w:hAnsi="Times New Roman" w:cs="Times New Roman"/>
          <w:color w:val="000000" w:themeColor="text1"/>
        </w:rPr>
        <w:t xml:space="preserve"> of </w:t>
      </w:r>
      <w:r w:rsidRPr="005E286F">
        <w:rPr>
          <w:rFonts w:ascii="Times New Roman" w:hAnsi="Times New Roman" w:cs="Times New Roman"/>
          <w:i/>
          <w:iCs/>
          <w:color w:val="000000" w:themeColor="text1"/>
        </w:rPr>
        <w:t xml:space="preserve">res </w:t>
      </w:r>
      <w:proofErr w:type="spellStart"/>
      <w:r w:rsidRPr="005E286F">
        <w:rPr>
          <w:rFonts w:ascii="Times New Roman" w:hAnsi="Times New Roman" w:cs="Times New Roman"/>
          <w:i/>
          <w:iCs/>
          <w:color w:val="000000" w:themeColor="text1"/>
        </w:rPr>
        <w:t>ipsa</w:t>
      </w:r>
      <w:proofErr w:type="spellEnd"/>
      <w:r w:rsidRPr="005E286F">
        <w:rPr>
          <w:rFonts w:ascii="Times New Roman" w:hAnsi="Times New Roman" w:cs="Times New Roman"/>
          <w:i/>
          <w:iCs/>
          <w:color w:val="000000" w:themeColor="text1"/>
        </w:rPr>
        <w:t xml:space="preserve"> loquit</w:t>
      </w:r>
      <w:r w:rsidR="00C535CC">
        <w:rPr>
          <w:rFonts w:ascii="Times New Roman" w:hAnsi="Times New Roman" w:cs="Times New Roman"/>
          <w:i/>
          <w:iCs/>
          <w:color w:val="000000" w:themeColor="text1"/>
        </w:rPr>
        <w:t>u</w:t>
      </w:r>
      <w:r w:rsidRPr="005E286F">
        <w:rPr>
          <w:rFonts w:ascii="Times New Roman" w:hAnsi="Times New Roman" w:cs="Times New Roman"/>
          <w:i/>
          <w:iCs/>
          <w:color w:val="000000" w:themeColor="text1"/>
        </w:rPr>
        <w:t>r</w:t>
      </w:r>
      <w:r w:rsidR="009146C4">
        <w:rPr>
          <w:rFonts w:ascii="Times New Roman" w:hAnsi="Times New Roman" w:cs="Times New Roman"/>
          <w:color w:val="000000" w:themeColor="text1"/>
        </w:rPr>
        <w:t xml:space="preserve"> (</w:t>
      </w:r>
      <w:r w:rsidR="00C535CC">
        <w:rPr>
          <w:rFonts w:ascii="Times New Roman" w:hAnsi="Times New Roman" w:cs="Times New Roman"/>
          <w:color w:val="000000" w:themeColor="text1"/>
        </w:rPr>
        <w:t>“</w:t>
      </w:r>
      <w:r w:rsidR="009146C4">
        <w:rPr>
          <w:rFonts w:ascii="Times New Roman" w:hAnsi="Times New Roman" w:cs="Times New Roman"/>
          <w:color w:val="000000" w:themeColor="text1"/>
        </w:rPr>
        <w:t>the thing speaks for itself</w:t>
      </w:r>
      <w:r w:rsidR="00C535CC">
        <w:rPr>
          <w:rFonts w:ascii="Times New Roman" w:hAnsi="Times New Roman" w:cs="Times New Roman"/>
          <w:color w:val="000000" w:themeColor="text1"/>
        </w:rPr>
        <w:t>”</w:t>
      </w:r>
      <w:r w:rsidR="009146C4">
        <w:rPr>
          <w:rFonts w:ascii="Times New Roman" w:hAnsi="Times New Roman" w:cs="Times New Roman"/>
          <w:color w:val="000000" w:themeColor="text1"/>
        </w:rPr>
        <w:t xml:space="preserve">).  That </w:t>
      </w:r>
      <w:r>
        <w:rPr>
          <w:rFonts w:ascii="Times New Roman" w:hAnsi="Times New Roman" w:cs="Times New Roman"/>
          <w:color w:val="000000" w:themeColor="text1"/>
        </w:rPr>
        <w:t xml:space="preserve">theory </w:t>
      </w:r>
      <w:r w:rsidR="009146C4">
        <w:rPr>
          <w:rFonts w:ascii="Times New Roman" w:hAnsi="Times New Roman" w:cs="Times New Roman"/>
          <w:color w:val="000000" w:themeColor="text1"/>
        </w:rPr>
        <w:t xml:space="preserve">alone, even if it were applicable in Board discipline cases, only serves to establish a prima facie case, not prove the case by a preponderance of the evidence.  </w:t>
      </w:r>
      <w:r w:rsidR="0042130B" w:rsidRPr="0042130B">
        <w:rPr>
          <w:rFonts w:ascii="Times New Roman" w:hAnsi="Times New Roman" w:cs="Times New Roman"/>
          <w:i/>
          <w:color w:val="000000" w:themeColor="text1"/>
        </w:rPr>
        <w:t xml:space="preserve">See Enrich v. </w:t>
      </w:r>
      <w:proofErr w:type="spellStart"/>
      <w:r w:rsidR="0042130B" w:rsidRPr="0042130B">
        <w:rPr>
          <w:rFonts w:ascii="Times New Roman" w:hAnsi="Times New Roman" w:cs="Times New Roman"/>
          <w:i/>
          <w:color w:val="000000" w:themeColor="text1"/>
        </w:rPr>
        <w:t>Windmere</w:t>
      </w:r>
      <w:proofErr w:type="spellEnd"/>
      <w:r w:rsidR="0042130B" w:rsidRPr="0042130B">
        <w:rPr>
          <w:rFonts w:ascii="Times New Roman" w:hAnsi="Times New Roman" w:cs="Times New Roman"/>
          <w:i/>
          <w:color w:val="000000" w:themeColor="text1"/>
        </w:rPr>
        <w:t xml:space="preserve"> Corp.</w:t>
      </w:r>
      <w:r w:rsidR="0042130B">
        <w:rPr>
          <w:rFonts w:ascii="Times New Roman" w:hAnsi="Times New Roman" w:cs="Times New Roman"/>
          <w:color w:val="000000" w:themeColor="text1"/>
        </w:rPr>
        <w:t>, 416 Mass. 83, 88 (1993) (“</w:t>
      </w:r>
      <w:r w:rsidR="0042130B" w:rsidRPr="0042130B">
        <w:rPr>
          <w:rFonts w:ascii="Times New Roman" w:hAnsi="Times New Roman" w:cs="Times New Roman"/>
          <w:color w:val="000000" w:themeColor="text1"/>
        </w:rPr>
        <w:t xml:space="preserve">Res </w:t>
      </w:r>
      <w:proofErr w:type="spellStart"/>
      <w:r w:rsidR="0042130B" w:rsidRPr="0042130B">
        <w:rPr>
          <w:rFonts w:ascii="Times New Roman" w:hAnsi="Times New Roman" w:cs="Times New Roman"/>
          <w:color w:val="000000" w:themeColor="text1"/>
        </w:rPr>
        <w:t>ipsa</w:t>
      </w:r>
      <w:proofErr w:type="spellEnd"/>
      <w:r w:rsidR="0042130B" w:rsidRPr="0042130B">
        <w:rPr>
          <w:rFonts w:ascii="Times New Roman" w:hAnsi="Times New Roman" w:cs="Times New Roman"/>
          <w:color w:val="000000" w:themeColor="text1"/>
        </w:rPr>
        <w:t xml:space="preserve"> loquitur does not overcome the la</w:t>
      </w:r>
      <w:r w:rsidR="0042130B">
        <w:rPr>
          <w:rFonts w:ascii="Times New Roman" w:hAnsi="Times New Roman" w:cs="Times New Roman"/>
          <w:color w:val="000000" w:themeColor="text1"/>
        </w:rPr>
        <w:t>ck of evidence of the defendant’</w:t>
      </w:r>
      <w:r w:rsidR="0042130B" w:rsidRPr="0042130B">
        <w:rPr>
          <w:rFonts w:ascii="Times New Roman" w:hAnsi="Times New Roman" w:cs="Times New Roman"/>
          <w:color w:val="000000" w:themeColor="text1"/>
        </w:rPr>
        <w:t>s negligence.”</w:t>
      </w:r>
      <w:r w:rsidR="0042130B">
        <w:rPr>
          <w:rFonts w:ascii="Times New Roman" w:hAnsi="Times New Roman" w:cs="Times New Roman"/>
          <w:color w:val="000000" w:themeColor="text1"/>
        </w:rPr>
        <w:t xml:space="preserve">)  </w:t>
      </w:r>
      <w:r w:rsidR="009146C4">
        <w:rPr>
          <w:rFonts w:ascii="Times New Roman" w:hAnsi="Times New Roman" w:cs="Times New Roman"/>
          <w:color w:val="000000" w:themeColor="text1"/>
        </w:rPr>
        <w:t>Thus, Dr. Lawson’s opinion that the clot must have been caused by Dr. Govindan’s negligence is not reliable</w:t>
      </w:r>
      <w:r w:rsidR="00C535CC">
        <w:rPr>
          <w:rFonts w:ascii="Times New Roman" w:hAnsi="Times New Roman" w:cs="Times New Roman"/>
          <w:color w:val="000000" w:themeColor="text1"/>
        </w:rPr>
        <w:t>,</w:t>
      </w:r>
      <w:r w:rsidR="009146C4">
        <w:rPr>
          <w:rFonts w:ascii="Times New Roman" w:hAnsi="Times New Roman" w:cs="Times New Roman"/>
          <w:color w:val="000000" w:themeColor="text1"/>
        </w:rPr>
        <w:t xml:space="preserve"> and </w:t>
      </w:r>
      <w:r w:rsidR="00C535CC">
        <w:rPr>
          <w:rFonts w:ascii="Times New Roman" w:hAnsi="Times New Roman" w:cs="Times New Roman"/>
          <w:color w:val="000000" w:themeColor="text1"/>
        </w:rPr>
        <w:t xml:space="preserve">therefore </w:t>
      </w:r>
      <w:r w:rsidR="009146C4">
        <w:rPr>
          <w:rFonts w:ascii="Times New Roman" w:hAnsi="Times New Roman" w:cs="Times New Roman"/>
          <w:color w:val="000000" w:themeColor="text1"/>
        </w:rPr>
        <w:t>I give it no weight.</w:t>
      </w:r>
    </w:p>
    <w:p w:rsidR="004529D6" w:rsidRPr="00E658AB" w:rsidRDefault="004529D6" w:rsidP="00217B0D">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For the reasons stated, the Board did not prov</w:t>
      </w:r>
      <w:r w:rsidR="009146C4">
        <w:rPr>
          <w:rFonts w:ascii="Times New Roman" w:hAnsi="Times New Roman" w:cs="Times New Roman"/>
          <w:color w:val="000000" w:themeColor="text1"/>
        </w:rPr>
        <w:t xml:space="preserve">e by a preponderance of the </w:t>
      </w:r>
      <w:r w:rsidRPr="00E658AB">
        <w:rPr>
          <w:rFonts w:ascii="Times New Roman" w:hAnsi="Times New Roman" w:cs="Times New Roman"/>
          <w:color w:val="000000" w:themeColor="text1"/>
        </w:rPr>
        <w:t>evidence that Dr. Govindan</w:t>
      </w:r>
      <w:r>
        <w:rPr>
          <w:rFonts w:ascii="Times New Roman" w:hAnsi="Times New Roman" w:cs="Times New Roman"/>
          <w:color w:val="000000" w:themeColor="text1"/>
        </w:rPr>
        <w:t xml:space="preserve"> violated the standard of care b</w:t>
      </w:r>
      <w:r w:rsidR="009146C4">
        <w:rPr>
          <w:rFonts w:ascii="Times New Roman" w:hAnsi="Times New Roman" w:cs="Times New Roman"/>
          <w:color w:val="000000" w:themeColor="text1"/>
        </w:rPr>
        <w:t xml:space="preserve">y negligently causing a </w:t>
      </w:r>
      <w:r>
        <w:rPr>
          <w:rFonts w:ascii="Times New Roman" w:hAnsi="Times New Roman" w:cs="Times New Roman"/>
          <w:color w:val="000000" w:themeColor="text1"/>
        </w:rPr>
        <w:t xml:space="preserve">blood clot </w:t>
      </w:r>
      <w:r w:rsidR="009146C4">
        <w:rPr>
          <w:rFonts w:ascii="Times New Roman" w:hAnsi="Times New Roman" w:cs="Times New Roman"/>
          <w:color w:val="000000" w:themeColor="text1"/>
        </w:rPr>
        <w:t xml:space="preserve">to </w:t>
      </w:r>
      <w:r>
        <w:rPr>
          <w:rFonts w:ascii="Times New Roman" w:hAnsi="Times New Roman" w:cs="Times New Roman"/>
          <w:color w:val="000000" w:themeColor="text1"/>
        </w:rPr>
        <w:t xml:space="preserve">form during the cardiac intervention of Patient B.  </w:t>
      </w:r>
    </w:p>
    <w:p w:rsidR="004529D6" w:rsidRPr="009146C4" w:rsidRDefault="004529D6" w:rsidP="004A7B78">
      <w:pPr>
        <w:spacing w:line="480" w:lineRule="auto"/>
        <w:jc w:val="center"/>
        <w:rPr>
          <w:rFonts w:ascii="Times New Roman" w:hAnsi="Times New Roman" w:cs="Times New Roman"/>
          <w:b/>
          <w:bCs/>
          <w:i/>
          <w:color w:val="000000" w:themeColor="text1"/>
        </w:rPr>
      </w:pPr>
      <w:r w:rsidRPr="009146C4">
        <w:rPr>
          <w:rFonts w:ascii="Times New Roman" w:hAnsi="Times New Roman" w:cs="Times New Roman"/>
          <w:b/>
          <w:bCs/>
          <w:i/>
          <w:color w:val="000000" w:themeColor="text1"/>
        </w:rPr>
        <w:t>Patient C</w:t>
      </w:r>
    </w:p>
    <w:p w:rsidR="004529D6" w:rsidRDefault="004529D6" w:rsidP="00217B0D">
      <w:pPr>
        <w:spacing w:line="480" w:lineRule="auto"/>
        <w:ind w:firstLine="720"/>
        <w:rPr>
          <w:rFonts w:ascii="Times New Roman" w:hAnsi="Times New Roman" w:cs="Times New Roman"/>
          <w:color w:val="000000" w:themeColor="text1"/>
        </w:rPr>
      </w:pPr>
      <w:r w:rsidRPr="005E5C05">
        <w:rPr>
          <w:rFonts w:ascii="Times New Roman" w:hAnsi="Times New Roman" w:cs="Times New Roman"/>
          <w:color w:val="000000" w:themeColor="text1"/>
        </w:rPr>
        <w:t xml:space="preserve">The Board alleges that Dr. Govindan </w:t>
      </w:r>
      <w:r w:rsidR="003075B1">
        <w:rPr>
          <w:rFonts w:ascii="Times New Roman" w:hAnsi="Times New Roman" w:cs="Times New Roman"/>
          <w:color w:val="000000" w:themeColor="text1"/>
        </w:rPr>
        <w:t>did not meet</w:t>
      </w:r>
      <w:r w:rsidRPr="005E5C05">
        <w:rPr>
          <w:rFonts w:ascii="Times New Roman" w:hAnsi="Times New Roman" w:cs="Times New Roman"/>
          <w:color w:val="000000" w:themeColor="text1"/>
        </w:rPr>
        <w:t xml:space="preserve"> the standard of care in his treatment of Patient C by using an oversized stent during </w:t>
      </w:r>
      <w:r w:rsidR="003075B1">
        <w:rPr>
          <w:rFonts w:ascii="Times New Roman" w:hAnsi="Times New Roman" w:cs="Times New Roman"/>
          <w:color w:val="000000" w:themeColor="text1"/>
        </w:rPr>
        <w:t xml:space="preserve">a </w:t>
      </w:r>
      <w:r w:rsidRPr="005E5C05">
        <w:rPr>
          <w:rFonts w:ascii="Times New Roman" w:hAnsi="Times New Roman" w:cs="Times New Roman"/>
          <w:color w:val="000000" w:themeColor="text1"/>
        </w:rPr>
        <w:t>percutaneous intervention</w:t>
      </w:r>
      <w:r w:rsidR="005916C1">
        <w:rPr>
          <w:rFonts w:ascii="Times New Roman" w:hAnsi="Times New Roman" w:cs="Times New Roman"/>
          <w:color w:val="000000" w:themeColor="text1"/>
        </w:rPr>
        <w:t xml:space="preserve"> that allegedly </w:t>
      </w:r>
      <w:r w:rsidRPr="005E5C05">
        <w:rPr>
          <w:rFonts w:ascii="Times New Roman" w:hAnsi="Times New Roman" w:cs="Times New Roman"/>
          <w:color w:val="000000" w:themeColor="text1"/>
        </w:rPr>
        <w:t xml:space="preserve">caused a </w:t>
      </w:r>
      <w:r>
        <w:rPr>
          <w:rFonts w:ascii="Times New Roman" w:hAnsi="Times New Roman" w:cs="Times New Roman"/>
          <w:color w:val="000000" w:themeColor="text1"/>
        </w:rPr>
        <w:t>full thickness</w:t>
      </w:r>
      <w:r w:rsidRPr="005E5C05">
        <w:rPr>
          <w:rFonts w:ascii="Times New Roman" w:hAnsi="Times New Roman" w:cs="Times New Roman"/>
          <w:color w:val="000000" w:themeColor="text1"/>
        </w:rPr>
        <w:t xml:space="preserve"> artery perforation. </w:t>
      </w:r>
    </w:p>
    <w:p w:rsidR="004529D6" w:rsidRPr="005E5C05" w:rsidRDefault="004529D6" w:rsidP="00217B0D">
      <w:pPr>
        <w:spacing w:line="480" w:lineRule="auto"/>
        <w:ind w:firstLine="720"/>
        <w:rPr>
          <w:rFonts w:ascii="Times New Roman" w:hAnsi="Times New Roman" w:cs="Times New Roman"/>
          <w:color w:val="000000" w:themeColor="text1"/>
        </w:rPr>
      </w:pPr>
      <w:r w:rsidRPr="005E5C05">
        <w:rPr>
          <w:rFonts w:ascii="Times New Roman" w:hAnsi="Times New Roman" w:cs="Times New Roman"/>
          <w:color w:val="000000" w:themeColor="text1"/>
        </w:rPr>
        <w:t xml:space="preserve">Patient C was referred to Dr. Govindan for severe narrowing of a long segment of his left anterior descending artery.  </w:t>
      </w:r>
      <w:r>
        <w:rPr>
          <w:rFonts w:ascii="Times New Roman" w:hAnsi="Times New Roman" w:cs="Times New Roman"/>
          <w:color w:val="000000" w:themeColor="text1"/>
        </w:rPr>
        <w:t xml:space="preserve">To treat the stenosis, </w:t>
      </w:r>
      <w:r w:rsidRPr="005E5C05">
        <w:rPr>
          <w:rFonts w:ascii="Times New Roman" w:hAnsi="Times New Roman" w:cs="Times New Roman"/>
          <w:color w:val="000000" w:themeColor="text1"/>
        </w:rPr>
        <w:t xml:space="preserve">Dr. Govindan </w:t>
      </w:r>
      <w:r>
        <w:rPr>
          <w:rFonts w:ascii="Times New Roman" w:hAnsi="Times New Roman" w:cs="Times New Roman"/>
          <w:color w:val="000000" w:themeColor="text1"/>
        </w:rPr>
        <w:t xml:space="preserve">performed a </w:t>
      </w:r>
      <w:r w:rsidRPr="005E5C05">
        <w:rPr>
          <w:rFonts w:ascii="Times New Roman" w:hAnsi="Times New Roman" w:cs="Times New Roman"/>
          <w:color w:val="000000" w:themeColor="text1"/>
        </w:rPr>
        <w:t>percutaneous intervention</w:t>
      </w:r>
      <w:r>
        <w:rPr>
          <w:rFonts w:ascii="Times New Roman" w:hAnsi="Times New Roman" w:cs="Times New Roman"/>
          <w:color w:val="000000" w:themeColor="text1"/>
        </w:rPr>
        <w:t xml:space="preserve">, involving </w:t>
      </w:r>
      <w:r w:rsidR="00DE5DD1">
        <w:rPr>
          <w:rFonts w:ascii="Times New Roman" w:hAnsi="Times New Roman" w:cs="Times New Roman"/>
          <w:color w:val="000000" w:themeColor="text1"/>
        </w:rPr>
        <w:t xml:space="preserve">balloon </w:t>
      </w:r>
      <w:r>
        <w:rPr>
          <w:rFonts w:ascii="Times New Roman" w:hAnsi="Times New Roman" w:cs="Times New Roman"/>
          <w:color w:val="000000" w:themeColor="text1"/>
        </w:rPr>
        <w:t xml:space="preserve">stenting. </w:t>
      </w:r>
      <w:r w:rsidRPr="005E5C05">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He started with </w:t>
      </w:r>
      <w:r w:rsidRPr="005E5C05">
        <w:rPr>
          <w:rFonts w:ascii="Times New Roman" w:hAnsi="Times New Roman" w:cs="Times New Roman"/>
          <w:color w:val="000000" w:themeColor="text1"/>
        </w:rPr>
        <w:t>a 3.0 m</w:t>
      </w:r>
      <w:r>
        <w:rPr>
          <w:rFonts w:ascii="Times New Roman" w:hAnsi="Times New Roman" w:cs="Times New Roman"/>
          <w:color w:val="000000" w:themeColor="text1"/>
        </w:rPr>
        <w:t>m</w:t>
      </w:r>
      <w:r w:rsidRPr="005E5C05">
        <w:rPr>
          <w:rFonts w:ascii="Times New Roman" w:hAnsi="Times New Roman" w:cs="Times New Roman"/>
          <w:color w:val="000000" w:themeColor="text1"/>
        </w:rPr>
        <w:t xml:space="preserve"> </w:t>
      </w:r>
      <w:r>
        <w:rPr>
          <w:rFonts w:ascii="Times New Roman" w:hAnsi="Times New Roman" w:cs="Times New Roman"/>
          <w:color w:val="000000" w:themeColor="text1"/>
        </w:rPr>
        <w:t>stent</w:t>
      </w:r>
      <w:r w:rsidR="00DE5DD1">
        <w:rPr>
          <w:rFonts w:ascii="Times New Roman" w:hAnsi="Times New Roman" w:cs="Times New Roman"/>
          <w:color w:val="000000" w:themeColor="text1"/>
        </w:rPr>
        <w:t xml:space="preserve">, which appeared </w:t>
      </w:r>
      <w:r>
        <w:rPr>
          <w:rFonts w:ascii="Times New Roman" w:hAnsi="Times New Roman" w:cs="Times New Roman"/>
          <w:color w:val="000000" w:themeColor="text1"/>
        </w:rPr>
        <w:t>too small for the artery</w:t>
      </w:r>
      <w:r w:rsidR="00DE5DD1">
        <w:rPr>
          <w:rFonts w:ascii="Times New Roman" w:hAnsi="Times New Roman" w:cs="Times New Roman"/>
          <w:color w:val="000000" w:themeColor="text1"/>
        </w:rPr>
        <w:t>.  Then,</w:t>
      </w:r>
      <w:r>
        <w:rPr>
          <w:rFonts w:ascii="Times New Roman" w:hAnsi="Times New Roman" w:cs="Times New Roman"/>
          <w:color w:val="000000" w:themeColor="text1"/>
        </w:rPr>
        <w:t xml:space="preserve"> Dr. Govindan used the balloon to inflate the stent to the next available size of </w:t>
      </w:r>
      <w:r w:rsidRPr="005E5C05">
        <w:rPr>
          <w:rFonts w:ascii="Times New Roman" w:hAnsi="Times New Roman" w:cs="Times New Roman"/>
          <w:color w:val="000000" w:themeColor="text1"/>
        </w:rPr>
        <w:t xml:space="preserve">3.5 mm.  </w:t>
      </w:r>
      <w:r>
        <w:rPr>
          <w:rFonts w:ascii="Times New Roman" w:hAnsi="Times New Roman" w:cs="Times New Roman"/>
          <w:color w:val="000000" w:themeColor="text1"/>
        </w:rPr>
        <w:t xml:space="preserve">Immediately thereafter, the patient had a full thickness </w:t>
      </w:r>
      <w:r w:rsidRPr="005E5C05">
        <w:rPr>
          <w:rFonts w:ascii="Times New Roman" w:hAnsi="Times New Roman" w:cs="Times New Roman"/>
          <w:color w:val="000000" w:themeColor="text1"/>
        </w:rPr>
        <w:t xml:space="preserve">artery </w:t>
      </w:r>
      <w:r>
        <w:rPr>
          <w:rFonts w:ascii="Times New Roman" w:hAnsi="Times New Roman" w:cs="Times New Roman"/>
          <w:color w:val="000000" w:themeColor="text1"/>
        </w:rPr>
        <w:t>perforation</w:t>
      </w:r>
      <w:r w:rsidR="003163A1">
        <w:rPr>
          <w:rFonts w:ascii="Times New Roman" w:hAnsi="Times New Roman" w:cs="Times New Roman"/>
          <w:color w:val="000000" w:themeColor="text1"/>
        </w:rPr>
        <w:t>, which is the deepest type of artery tear</w:t>
      </w:r>
      <w:r>
        <w:rPr>
          <w:rFonts w:ascii="Times New Roman" w:hAnsi="Times New Roman" w:cs="Times New Roman"/>
          <w:color w:val="000000" w:themeColor="text1"/>
        </w:rPr>
        <w:t xml:space="preserve">.  Dr. Govindan </w:t>
      </w:r>
      <w:r w:rsidRPr="005E5C05">
        <w:rPr>
          <w:rFonts w:ascii="Times New Roman" w:hAnsi="Times New Roman" w:cs="Times New Roman"/>
          <w:color w:val="000000" w:themeColor="text1"/>
        </w:rPr>
        <w:t>took emergency measures that saved the patient’s life</w:t>
      </w:r>
      <w:r w:rsidR="00E01CD5">
        <w:rPr>
          <w:rFonts w:ascii="Times New Roman" w:hAnsi="Times New Roman" w:cs="Times New Roman"/>
          <w:color w:val="000000" w:themeColor="text1"/>
        </w:rPr>
        <w:t>,</w:t>
      </w:r>
      <w:r w:rsidRPr="005E5C05">
        <w:rPr>
          <w:rFonts w:ascii="Times New Roman" w:hAnsi="Times New Roman" w:cs="Times New Roman"/>
          <w:color w:val="000000" w:themeColor="text1"/>
        </w:rPr>
        <w:t xml:space="preserve"> and </w:t>
      </w:r>
      <w:r w:rsidR="00DE5DD1">
        <w:rPr>
          <w:rFonts w:ascii="Times New Roman" w:hAnsi="Times New Roman" w:cs="Times New Roman"/>
          <w:color w:val="000000" w:themeColor="text1"/>
        </w:rPr>
        <w:t xml:space="preserve">then </w:t>
      </w:r>
      <w:r>
        <w:rPr>
          <w:rFonts w:ascii="Times New Roman" w:hAnsi="Times New Roman" w:cs="Times New Roman"/>
          <w:color w:val="000000" w:themeColor="text1"/>
        </w:rPr>
        <w:t xml:space="preserve">placed a </w:t>
      </w:r>
      <w:r w:rsidR="006329C7">
        <w:rPr>
          <w:rFonts w:ascii="Times New Roman" w:hAnsi="Times New Roman" w:cs="Times New Roman"/>
          <w:color w:val="000000" w:themeColor="text1"/>
        </w:rPr>
        <w:t xml:space="preserve">3.0 mm </w:t>
      </w:r>
      <w:r>
        <w:rPr>
          <w:rFonts w:ascii="Times New Roman" w:hAnsi="Times New Roman" w:cs="Times New Roman"/>
          <w:color w:val="000000" w:themeColor="text1"/>
        </w:rPr>
        <w:t>covered stent in the artery successfully</w:t>
      </w:r>
      <w:r w:rsidRPr="005E5C05">
        <w:rPr>
          <w:rFonts w:ascii="Times New Roman" w:hAnsi="Times New Roman" w:cs="Times New Roman"/>
          <w:color w:val="000000" w:themeColor="text1"/>
        </w:rPr>
        <w:t xml:space="preserve">.  </w:t>
      </w:r>
    </w:p>
    <w:p w:rsidR="004529D6" w:rsidRDefault="004529D6" w:rsidP="00217B0D">
      <w:pPr>
        <w:spacing w:line="480" w:lineRule="auto"/>
        <w:ind w:firstLine="720"/>
        <w:rPr>
          <w:rFonts w:ascii="Times New Roman" w:hAnsi="Times New Roman" w:cs="Times New Roman"/>
          <w:color w:val="000000" w:themeColor="text1"/>
        </w:rPr>
      </w:pPr>
      <w:r w:rsidRPr="005E5C05">
        <w:rPr>
          <w:rFonts w:ascii="Times New Roman" w:hAnsi="Times New Roman" w:cs="Times New Roman"/>
          <w:color w:val="000000" w:themeColor="text1"/>
        </w:rPr>
        <w:t xml:space="preserve">The </w:t>
      </w:r>
      <w:r w:rsidRPr="00522FA4">
        <w:rPr>
          <w:rFonts w:ascii="Times New Roman" w:hAnsi="Times New Roman" w:cs="Times New Roman"/>
          <w:color w:val="000000" w:themeColor="text1"/>
        </w:rPr>
        <w:t>standard of care</w:t>
      </w:r>
      <w:r w:rsidRPr="009B2AE4">
        <w:rPr>
          <w:rFonts w:ascii="Times New Roman" w:hAnsi="Times New Roman" w:cs="Times New Roman"/>
          <w:b/>
          <w:bCs/>
          <w:color w:val="000000" w:themeColor="text1"/>
        </w:rPr>
        <w:t xml:space="preserve"> </w:t>
      </w:r>
      <w:r w:rsidRPr="005E5C05">
        <w:rPr>
          <w:rFonts w:ascii="Times New Roman" w:hAnsi="Times New Roman" w:cs="Times New Roman"/>
          <w:color w:val="000000" w:themeColor="text1"/>
        </w:rPr>
        <w:t xml:space="preserve">for an interventional cardiologist choosing a stent size is to </w:t>
      </w:r>
      <w:r>
        <w:rPr>
          <w:rFonts w:ascii="Times New Roman" w:hAnsi="Times New Roman" w:cs="Times New Roman"/>
          <w:color w:val="000000" w:themeColor="text1"/>
        </w:rPr>
        <w:t>first estimate the size of the artery by imaging it</w:t>
      </w:r>
      <w:r w:rsidR="00F654BF">
        <w:rPr>
          <w:rFonts w:ascii="Times New Roman" w:hAnsi="Times New Roman" w:cs="Times New Roman"/>
          <w:color w:val="000000" w:themeColor="text1"/>
        </w:rPr>
        <w:t>,</w:t>
      </w:r>
      <w:r>
        <w:rPr>
          <w:rFonts w:ascii="Times New Roman" w:hAnsi="Times New Roman" w:cs="Times New Roman"/>
          <w:color w:val="000000" w:themeColor="text1"/>
        </w:rPr>
        <w:t xml:space="preserve"> and </w:t>
      </w:r>
      <w:r w:rsidR="00F654BF">
        <w:rPr>
          <w:rFonts w:ascii="Times New Roman" w:hAnsi="Times New Roman" w:cs="Times New Roman"/>
          <w:color w:val="000000" w:themeColor="text1"/>
        </w:rPr>
        <w:t xml:space="preserve">then </w:t>
      </w:r>
      <w:r>
        <w:rPr>
          <w:rFonts w:ascii="Times New Roman" w:hAnsi="Times New Roman" w:cs="Times New Roman"/>
          <w:color w:val="000000" w:themeColor="text1"/>
        </w:rPr>
        <w:t xml:space="preserve">insert a balloon device to predilate the stent at a </w:t>
      </w:r>
      <w:r w:rsidRPr="005E5C05">
        <w:rPr>
          <w:rFonts w:ascii="Times New Roman" w:hAnsi="Times New Roman" w:cs="Times New Roman"/>
          <w:color w:val="000000" w:themeColor="text1"/>
        </w:rPr>
        <w:t xml:space="preserve">slightly lower </w:t>
      </w:r>
      <w:r>
        <w:rPr>
          <w:rFonts w:ascii="Times New Roman" w:hAnsi="Times New Roman" w:cs="Times New Roman"/>
          <w:color w:val="000000" w:themeColor="text1"/>
        </w:rPr>
        <w:t xml:space="preserve">diameter </w:t>
      </w:r>
      <w:r w:rsidRPr="005E5C05">
        <w:rPr>
          <w:rFonts w:ascii="Times New Roman" w:hAnsi="Times New Roman" w:cs="Times New Roman"/>
          <w:color w:val="000000" w:themeColor="text1"/>
        </w:rPr>
        <w:t xml:space="preserve">than </w:t>
      </w:r>
      <w:r>
        <w:rPr>
          <w:rFonts w:ascii="Times New Roman" w:hAnsi="Times New Roman" w:cs="Times New Roman"/>
          <w:color w:val="000000" w:themeColor="text1"/>
        </w:rPr>
        <w:t xml:space="preserve">the estimated artery size.  The cardiologist </w:t>
      </w:r>
      <w:r w:rsidR="00F654BF">
        <w:rPr>
          <w:rFonts w:ascii="Times New Roman" w:hAnsi="Times New Roman" w:cs="Times New Roman"/>
          <w:color w:val="000000" w:themeColor="text1"/>
        </w:rPr>
        <w:t>next</w:t>
      </w:r>
      <w:r>
        <w:rPr>
          <w:rFonts w:ascii="Times New Roman" w:hAnsi="Times New Roman" w:cs="Times New Roman"/>
          <w:color w:val="000000" w:themeColor="text1"/>
        </w:rPr>
        <w:t xml:space="preserve"> uses the balloon to </w:t>
      </w:r>
      <w:r w:rsidRPr="005E5C05">
        <w:rPr>
          <w:rFonts w:ascii="Times New Roman" w:hAnsi="Times New Roman" w:cs="Times New Roman"/>
          <w:color w:val="000000" w:themeColor="text1"/>
        </w:rPr>
        <w:t xml:space="preserve">gradually upsize the </w:t>
      </w:r>
      <w:r>
        <w:rPr>
          <w:rFonts w:ascii="Times New Roman" w:hAnsi="Times New Roman" w:cs="Times New Roman"/>
          <w:color w:val="000000" w:themeColor="text1"/>
        </w:rPr>
        <w:t xml:space="preserve">stent </w:t>
      </w:r>
      <w:r w:rsidRPr="005E5C05">
        <w:rPr>
          <w:rFonts w:ascii="Times New Roman" w:hAnsi="Times New Roman" w:cs="Times New Roman"/>
          <w:color w:val="000000" w:themeColor="text1"/>
        </w:rPr>
        <w:t>if it</w:t>
      </w:r>
      <w:r>
        <w:rPr>
          <w:rFonts w:ascii="Times New Roman" w:hAnsi="Times New Roman" w:cs="Times New Roman"/>
          <w:color w:val="000000" w:themeColor="text1"/>
        </w:rPr>
        <w:t xml:space="preserve"> appears </w:t>
      </w:r>
      <w:r w:rsidRPr="005E5C05">
        <w:rPr>
          <w:rFonts w:ascii="Times New Roman" w:hAnsi="Times New Roman" w:cs="Times New Roman"/>
          <w:color w:val="000000" w:themeColor="text1"/>
        </w:rPr>
        <w:t xml:space="preserve">too small for the artery.  </w:t>
      </w:r>
      <w:r>
        <w:rPr>
          <w:rFonts w:ascii="Times New Roman" w:hAnsi="Times New Roman" w:cs="Times New Roman"/>
          <w:color w:val="000000" w:themeColor="text1"/>
        </w:rPr>
        <w:t xml:space="preserve">Choosing </w:t>
      </w:r>
      <w:r w:rsidRPr="005E5C05">
        <w:rPr>
          <w:rFonts w:ascii="Times New Roman" w:hAnsi="Times New Roman" w:cs="Times New Roman"/>
          <w:color w:val="000000" w:themeColor="text1"/>
        </w:rPr>
        <w:t>and adjusting the stent size is a judgment call</w:t>
      </w:r>
      <w:r>
        <w:rPr>
          <w:rFonts w:ascii="Times New Roman" w:hAnsi="Times New Roman" w:cs="Times New Roman"/>
          <w:color w:val="000000" w:themeColor="text1"/>
        </w:rPr>
        <w:t xml:space="preserve">.  The risks of using an undersized stent range from formation of a potentially fatal blood clot forming inside the stent to </w:t>
      </w:r>
      <w:r w:rsidRPr="005E5C05">
        <w:rPr>
          <w:rFonts w:ascii="Times New Roman" w:hAnsi="Times New Roman" w:cs="Times New Roman"/>
          <w:color w:val="000000" w:themeColor="text1"/>
        </w:rPr>
        <w:t>“late restenosis, which is a morbid but less often mortal outcome.”</w:t>
      </w:r>
      <w:r>
        <w:rPr>
          <w:rFonts w:ascii="Times New Roman" w:hAnsi="Times New Roman" w:cs="Times New Roman"/>
          <w:color w:val="000000" w:themeColor="text1"/>
        </w:rPr>
        <w:t xml:space="preserve">  (</w:t>
      </w:r>
      <w:r w:rsidRPr="005E5C05">
        <w:rPr>
          <w:rFonts w:ascii="Times New Roman" w:hAnsi="Times New Roman" w:cs="Times New Roman"/>
          <w:color w:val="000000" w:themeColor="text1"/>
        </w:rPr>
        <w:t>Resnic II: 60</w:t>
      </w:r>
      <w:r>
        <w:rPr>
          <w:rFonts w:ascii="Times New Roman" w:hAnsi="Times New Roman" w:cs="Times New Roman"/>
          <w:color w:val="000000" w:themeColor="text1"/>
        </w:rPr>
        <w:t>)</w:t>
      </w:r>
      <w:r w:rsidRPr="005E5C05">
        <w:rPr>
          <w:rFonts w:ascii="Times New Roman" w:hAnsi="Times New Roman" w:cs="Times New Roman"/>
          <w:color w:val="000000" w:themeColor="text1"/>
        </w:rPr>
        <w:t>.</w:t>
      </w:r>
      <w:r>
        <w:rPr>
          <w:rFonts w:ascii="Times New Roman" w:hAnsi="Times New Roman" w:cs="Times New Roman"/>
          <w:color w:val="000000" w:themeColor="text1"/>
        </w:rPr>
        <w:t xml:space="preserve">  An oversized stent carries the risk of causing a small artery tear</w:t>
      </w:r>
      <w:r w:rsidR="00F654BF">
        <w:rPr>
          <w:rFonts w:ascii="Times New Roman" w:hAnsi="Times New Roman" w:cs="Times New Roman"/>
          <w:color w:val="000000" w:themeColor="text1"/>
        </w:rPr>
        <w:t>,</w:t>
      </w:r>
      <w:r>
        <w:rPr>
          <w:rFonts w:ascii="Times New Roman" w:hAnsi="Times New Roman" w:cs="Times New Roman"/>
          <w:color w:val="000000" w:themeColor="text1"/>
        </w:rPr>
        <w:t xml:space="preserve"> and in rare cases it can cause a full thickness tear.  (</w:t>
      </w:r>
      <w:r w:rsidRPr="005E5C05">
        <w:rPr>
          <w:rFonts w:ascii="Times New Roman" w:hAnsi="Times New Roman" w:cs="Times New Roman"/>
          <w:color w:val="000000" w:themeColor="text1"/>
        </w:rPr>
        <w:t>Lawson I: 179-180, 211; Resnic II: 64-67</w:t>
      </w:r>
      <w:r>
        <w:rPr>
          <w:rFonts w:ascii="Times New Roman" w:hAnsi="Times New Roman" w:cs="Times New Roman"/>
          <w:color w:val="000000" w:themeColor="text1"/>
        </w:rPr>
        <w:t xml:space="preserve">).  </w:t>
      </w:r>
    </w:p>
    <w:p w:rsidR="002D0C4F" w:rsidRDefault="004529D6" w:rsidP="00217B0D">
      <w:pPr>
        <w:spacing w:line="480" w:lineRule="auto"/>
        <w:ind w:firstLine="720"/>
        <w:rPr>
          <w:rFonts w:ascii="Times New Roman" w:hAnsi="Times New Roman" w:cs="Times New Roman"/>
          <w:color w:val="000000" w:themeColor="text1"/>
        </w:rPr>
      </w:pPr>
      <w:r w:rsidRPr="005472A8">
        <w:rPr>
          <w:rFonts w:ascii="Times New Roman" w:hAnsi="Times New Roman" w:cs="Times New Roman"/>
          <w:color w:val="000000" w:themeColor="text1"/>
        </w:rPr>
        <w:t>The issue that remains is whether the decision to use a 3.5 millimeter stent was a reasonable judgment call under the circumstances, including the location of the affected artery and the patient’s comorbidities.  The procedure notes show that the 3.5 mm stent was oversized for Patient C’s artery by at most 0.5 millimeters</w:t>
      </w:r>
      <w:r w:rsidR="00E30378">
        <w:rPr>
          <w:rFonts w:ascii="Times New Roman" w:hAnsi="Times New Roman" w:cs="Times New Roman"/>
          <w:color w:val="000000" w:themeColor="text1"/>
        </w:rPr>
        <w:t>,</w:t>
      </w:r>
      <w:r w:rsidRPr="005472A8">
        <w:rPr>
          <w:rFonts w:ascii="Times New Roman" w:hAnsi="Times New Roman" w:cs="Times New Roman"/>
          <w:color w:val="000000" w:themeColor="text1"/>
        </w:rPr>
        <w:t xml:space="preserve"> because it was between the inflation from 3.0 mm to 3.5 mm that </w:t>
      </w:r>
      <w:r>
        <w:rPr>
          <w:rFonts w:ascii="Times New Roman" w:hAnsi="Times New Roman" w:cs="Times New Roman"/>
          <w:color w:val="000000" w:themeColor="text1"/>
        </w:rPr>
        <w:t>the tear occurred</w:t>
      </w:r>
      <w:r w:rsidRPr="005472A8">
        <w:rPr>
          <w:rFonts w:ascii="Times New Roman" w:hAnsi="Times New Roman" w:cs="Times New Roman"/>
          <w:color w:val="000000" w:themeColor="text1"/>
        </w:rPr>
        <w:t xml:space="preserve">.  </w:t>
      </w:r>
      <w:r w:rsidRPr="00D43CE6">
        <w:rPr>
          <w:rFonts w:ascii="Times New Roman" w:hAnsi="Times New Roman" w:cs="Times New Roman"/>
          <w:color w:val="000000" w:themeColor="text1"/>
        </w:rPr>
        <w:t>Dr. Resnic explained that a patient’s artery does not fall neatly within 0.5 millimeter increments</w:t>
      </w:r>
      <w:r w:rsidR="003075B1">
        <w:rPr>
          <w:rFonts w:ascii="Times New Roman" w:hAnsi="Times New Roman" w:cs="Times New Roman"/>
          <w:color w:val="000000" w:themeColor="text1"/>
        </w:rPr>
        <w:t>,</w:t>
      </w:r>
      <w:r w:rsidRPr="00D43CE6">
        <w:rPr>
          <w:rFonts w:ascii="Times New Roman" w:hAnsi="Times New Roman" w:cs="Times New Roman"/>
          <w:color w:val="000000" w:themeColor="text1"/>
        </w:rPr>
        <w:t xml:space="preserve"> and arteries adjust slightly</w:t>
      </w:r>
      <w:r w:rsidR="00E30378">
        <w:rPr>
          <w:rFonts w:ascii="Times New Roman" w:hAnsi="Times New Roman" w:cs="Times New Roman"/>
          <w:color w:val="000000" w:themeColor="text1"/>
        </w:rPr>
        <w:t>,</w:t>
      </w:r>
      <w:r w:rsidRPr="00D43CE6">
        <w:rPr>
          <w:rFonts w:ascii="Times New Roman" w:hAnsi="Times New Roman" w:cs="Times New Roman"/>
          <w:color w:val="000000" w:themeColor="text1"/>
        </w:rPr>
        <w:t xml:space="preserve"> but </w:t>
      </w:r>
      <w:r w:rsidR="00E30378">
        <w:rPr>
          <w:rFonts w:ascii="Times New Roman" w:hAnsi="Times New Roman" w:cs="Times New Roman"/>
          <w:color w:val="000000" w:themeColor="text1"/>
        </w:rPr>
        <w:t xml:space="preserve">the adjustment has a </w:t>
      </w:r>
      <w:r w:rsidRPr="00D43CE6">
        <w:rPr>
          <w:rFonts w:ascii="Times New Roman" w:hAnsi="Times New Roman" w:cs="Times New Roman"/>
          <w:color w:val="000000" w:themeColor="text1"/>
        </w:rPr>
        <w:t xml:space="preserve">limit.  </w:t>
      </w:r>
    </w:p>
    <w:p w:rsidR="004529D6" w:rsidRDefault="004529D6" w:rsidP="002D0C4F">
      <w:pPr>
        <w:spacing w:line="480" w:lineRule="auto"/>
        <w:ind w:firstLine="720"/>
        <w:rPr>
          <w:rFonts w:ascii="Times New Roman" w:hAnsi="Times New Roman" w:cs="Times New Roman"/>
          <w:color w:val="000000" w:themeColor="text1"/>
        </w:rPr>
      </w:pPr>
      <w:r w:rsidRPr="00D43CE6">
        <w:rPr>
          <w:rFonts w:ascii="Times New Roman" w:hAnsi="Times New Roman" w:cs="Times New Roman"/>
          <w:color w:val="000000" w:themeColor="text1"/>
        </w:rPr>
        <w:t xml:space="preserve">While a full thickness tear </w:t>
      </w:r>
      <w:r>
        <w:rPr>
          <w:rFonts w:ascii="Times New Roman" w:hAnsi="Times New Roman" w:cs="Times New Roman"/>
          <w:color w:val="000000" w:themeColor="text1"/>
        </w:rPr>
        <w:t xml:space="preserve">can be caused by </w:t>
      </w:r>
      <w:r w:rsidRPr="00D43CE6">
        <w:rPr>
          <w:rFonts w:ascii="Times New Roman" w:hAnsi="Times New Roman" w:cs="Times New Roman"/>
          <w:color w:val="000000" w:themeColor="text1"/>
        </w:rPr>
        <w:t>an oversized stent, such a sudden and severe tear is more likely due to sharp calci</w:t>
      </w:r>
      <w:r w:rsidR="002D0C4F">
        <w:rPr>
          <w:rFonts w:ascii="Times New Roman" w:hAnsi="Times New Roman" w:cs="Times New Roman"/>
          <w:color w:val="000000" w:themeColor="text1"/>
        </w:rPr>
        <w:t>um deposits</w:t>
      </w:r>
      <w:r w:rsidRPr="00D43CE6">
        <w:rPr>
          <w:rFonts w:ascii="Times New Roman" w:hAnsi="Times New Roman" w:cs="Times New Roman"/>
          <w:color w:val="000000" w:themeColor="text1"/>
        </w:rPr>
        <w:t xml:space="preserve"> dislodging and piercing the artery wall.  </w:t>
      </w:r>
      <w:r w:rsidRPr="00CD00EB">
        <w:rPr>
          <w:rFonts w:ascii="Times New Roman" w:hAnsi="Times New Roman" w:cs="Times New Roman"/>
          <w:color w:val="000000" w:themeColor="text1"/>
        </w:rPr>
        <w:t xml:space="preserve">Patient C’s medical records do not document “calcification” or “calcium deposits” in </w:t>
      </w:r>
      <w:r w:rsidR="00BD480E">
        <w:rPr>
          <w:rFonts w:ascii="Times New Roman" w:hAnsi="Times New Roman" w:cs="Times New Roman"/>
          <w:color w:val="000000" w:themeColor="text1"/>
        </w:rPr>
        <w:t>the</w:t>
      </w:r>
      <w:r w:rsidRPr="00CD00EB">
        <w:rPr>
          <w:rFonts w:ascii="Times New Roman" w:hAnsi="Times New Roman" w:cs="Times New Roman"/>
          <w:color w:val="000000" w:themeColor="text1"/>
        </w:rPr>
        <w:t xml:space="preserve"> arteries</w:t>
      </w:r>
      <w:r w:rsidR="00E274F7">
        <w:rPr>
          <w:rFonts w:ascii="Times New Roman" w:hAnsi="Times New Roman" w:cs="Times New Roman"/>
          <w:color w:val="000000" w:themeColor="text1"/>
        </w:rPr>
        <w:t>,</w:t>
      </w:r>
      <w:r w:rsidRPr="00CD00EB">
        <w:rPr>
          <w:rFonts w:ascii="Times New Roman" w:hAnsi="Times New Roman" w:cs="Times New Roman"/>
          <w:color w:val="000000" w:themeColor="text1"/>
        </w:rPr>
        <w:t xml:space="preserve"> and there was no </w:t>
      </w:r>
      <w:r w:rsidR="007C0DFE">
        <w:rPr>
          <w:rFonts w:ascii="Times New Roman" w:hAnsi="Times New Roman" w:cs="Times New Roman"/>
          <w:color w:val="000000" w:themeColor="text1"/>
        </w:rPr>
        <w:t xml:space="preserve">visible </w:t>
      </w:r>
      <w:r w:rsidRPr="00CD00EB">
        <w:rPr>
          <w:rFonts w:ascii="Times New Roman" w:hAnsi="Times New Roman" w:cs="Times New Roman"/>
          <w:color w:val="000000" w:themeColor="text1"/>
        </w:rPr>
        <w:t xml:space="preserve">calcium in the </w:t>
      </w:r>
      <w:r w:rsidR="007D72BF">
        <w:rPr>
          <w:rFonts w:ascii="Times New Roman" w:hAnsi="Times New Roman" w:cs="Times New Roman"/>
          <w:color w:val="000000" w:themeColor="text1"/>
        </w:rPr>
        <w:t xml:space="preserve">pre-intervention </w:t>
      </w:r>
      <w:r w:rsidRPr="00CD00EB">
        <w:rPr>
          <w:rFonts w:ascii="Times New Roman" w:hAnsi="Times New Roman" w:cs="Times New Roman"/>
          <w:color w:val="000000" w:themeColor="text1"/>
        </w:rPr>
        <w:t xml:space="preserve">cardiac imaging films.   However, </w:t>
      </w:r>
      <w:r w:rsidR="00A725C2">
        <w:rPr>
          <w:rFonts w:ascii="Times New Roman" w:hAnsi="Times New Roman" w:cs="Times New Roman"/>
          <w:color w:val="000000" w:themeColor="text1"/>
        </w:rPr>
        <w:t>in 2014</w:t>
      </w:r>
      <w:r w:rsidR="00664A2C">
        <w:rPr>
          <w:rFonts w:ascii="Times New Roman" w:hAnsi="Times New Roman" w:cs="Times New Roman"/>
          <w:color w:val="000000" w:themeColor="text1"/>
        </w:rPr>
        <w:t>,</w:t>
      </w:r>
      <w:r w:rsidR="00A725C2">
        <w:rPr>
          <w:rFonts w:ascii="Times New Roman" w:hAnsi="Times New Roman" w:cs="Times New Roman"/>
          <w:color w:val="000000" w:themeColor="text1"/>
        </w:rPr>
        <w:t xml:space="preserve"> when Dr. Govindan performed the intervention, </w:t>
      </w:r>
      <w:r w:rsidRPr="00CD00EB">
        <w:rPr>
          <w:rFonts w:ascii="Times New Roman" w:hAnsi="Times New Roman" w:cs="Times New Roman"/>
          <w:color w:val="000000" w:themeColor="text1"/>
        </w:rPr>
        <w:t xml:space="preserve">the absence of calcium in imaging films </w:t>
      </w:r>
      <w:r w:rsidR="00A725C2">
        <w:rPr>
          <w:rFonts w:ascii="Times New Roman" w:hAnsi="Times New Roman" w:cs="Times New Roman"/>
          <w:color w:val="000000" w:themeColor="text1"/>
        </w:rPr>
        <w:t xml:space="preserve">did </w:t>
      </w:r>
      <w:r w:rsidRPr="00CD00EB">
        <w:rPr>
          <w:rFonts w:ascii="Times New Roman" w:hAnsi="Times New Roman" w:cs="Times New Roman"/>
          <w:color w:val="000000" w:themeColor="text1"/>
        </w:rPr>
        <w:t xml:space="preserve">not preclude the possibility that </w:t>
      </w:r>
      <w:r w:rsidR="00A725C2">
        <w:rPr>
          <w:rFonts w:ascii="Times New Roman" w:hAnsi="Times New Roman" w:cs="Times New Roman"/>
          <w:color w:val="000000" w:themeColor="text1"/>
        </w:rPr>
        <w:t xml:space="preserve">the artery contained </w:t>
      </w:r>
      <w:r w:rsidRPr="00CD00EB">
        <w:rPr>
          <w:rFonts w:ascii="Times New Roman" w:hAnsi="Times New Roman" w:cs="Times New Roman"/>
          <w:color w:val="000000" w:themeColor="text1"/>
        </w:rPr>
        <w:t xml:space="preserve">calcium deposits.  </w:t>
      </w:r>
      <w:r>
        <w:rPr>
          <w:rFonts w:ascii="Times New Roman" w:hAnsi="Times New Roman" w:cs="Times New Roman"/>
          <w:color w:val="000000" w:themeColor="text1"/>
        </w:rPr>
        <w:t xml:space="preserve">(Resnic II: 65-66.)  </w:t>
      </w:r>
    </w:p>
    <w:p w:rsidR="00664A2C" w:rsidRDefault="00664A2C" w:rsidP="002D0C4F">
      <w:pPr>
        <w:spacing w:line="480" w:lineRule="auto"/>
        <w:ind w:firstLine="720"/>
        <w:rPr>
          <w:rFonts w:ascii="Times New Roman" w:hAnsi="Times New Roman" w:cs="Times New Roman"/>
          <w:color w:val="000000" w:themeColor="text1"/>
        </w:rPr>
      </w:pPr>
      <w:r w:rsidRPr="00664A2C">
        <w:rPr>
          <w:rFonts w:ascii="Times New Roman" w:hAnsi="Times New Roman" w:cs="Times New Roman"/>
          <w:color w:val="000000" w:themeColor="text1"/>
        </w:rPr>
        <w:t>Dr. Lawson believed the oversized stent contributed to the artery perforation, and classified the use of an oversized stent as a “high probability” of Dr. Govindan’s substandard care.  (Lawson I: 176, 183-184.)  Again, Dr. Govindan makes a detailed argument based on Dr. Lawson’s use of the words “surmise” and “probability,” and argues that these words diminish the evidentiary weight of Dr. Lawson’s opinion.  For the purpose of determining whether testimony is reliable, the words themselves are not as critical as the substance of Dr. Lawson’s opinion and the context in which he expressed it.  (See discussion regarding Patient B, above supra.)</w:t>
      </w:r>
    </w:p>
    <w:p w:rsidR="004529D6" w:rsidRPr="00BB04B0" w:rsidRDefault="004529D6" w:rsidP="00217B0D">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Here, Dr. Lawson </w:t>
      </w:r>
      <w:r w:rsidR="00664A2C">
        <w:rPr>
          <w:rFonts w:ascii="Times New Roman" w:hAnsi="Times New Roman" w:cs="Times New Roman"/>
          <w:color w:val="000000" w:themeColor="text1"/>
        </w:rPr>
        <w:t xml:space="preserve">concluded </w:t>
      </w:r>
      <w:r>
        <w:rPr>
          <w:rFonts w:ascii="Times New Roman" w:hAnsi="Times New Roman" w:cs="Times New Roman"/>
          <w:color w:val="000000" w:themeColor="text1"/>
        </w:rPr>
        <w:t xml:space="preserve">that Dr. Govindan’s use of an oversized stent </w:t>
      </w:r>
      <w:r w:rsidR="003075B1">
        <w:rPr>
          <w:rFonts w:ascii="Times New Roman" w:hAnsi="Times New Roman" w:cs="Times New Roman"/>
          <w:color w:val="000000" w:themeColor="text1"/>
        </w:rPr>
        <w:t>was</w:t>
      </w:r>
      <w:r>
        <w:rPr>
          <w:rFonts w:ascii="Times New Roman" w:hAnsi="Times New Roman" w:cs="Times New Roman"/>
          <w:color w:val="000000" w:themeColor="text1"/>
        </w:rPr>
        <w:t xml:space="preserve"> substandard care, based solely on the occurrence of an artery tear</w:t>
      </w:r>
      <w:r w:rsidR="00AB1BA5">
        <w:rPr>
          <w:rFonts w:ascii="Times New Roman" w:hAnsi="Times New Roman" w:cs="Times New Roman"/>
          <w:color w:val="000000" w:themeColor="text1"/>
        </w:rPr>
        <w:t xml:space="preserve"> right after the </w:t>
      </w:r>
      <w:r w:rsidR="00DE2D8C">
        <w:rPr>
          <w:rFonts w:ascii="Times New Roman" w:hAnsi="Times New Roman" w:cs="Times New Roman"/>
          <w:color w:val="000000" w:themeColor="text1"/>
        </w:rPr>
        <w:t xml:space="preserve">stent’s inflation </w:t>
      </w:r>
      <w:r w:rsidR="00AB1BA5">
        <w:rPr>
          <w:rFonts w:ascii="Times New Roman" w:hAnsi="Times New Roman" w:cs="Times New Roman"/>
          <w:color w:val="000000" w:themeColor="text1"/>
        </w:rPr>
        <w:t>to 3.5 mm</w:t>
      </w:r>
      <w:r>
        <w:rPr>
          <w:rFonts w:ascii="Times New Roman" w:hAnsi="Times New Roman" w:cs="Times New Roman"/>
          <w:color w:val="000000" w:themeColor="text1"/>
        </w:rPr>
        <w:t xml:space="preserve">. </w:t>
      </w:r>
      <w:r w:rsidRPr="00BB04B0">
        <w:rPr>
          <w:rFonts w:ascii="Times New Roman" w:hAnsi="Times New Roman" w:cs="Times New Roman"/>
          <w:color w:val="000000" w:themeColor="text1"/>
        </w:rPr>
        <w:t xml:space="preserve"> </w:t>
      </w:r>
      <w:r w:rsidR="00664A2C">
        <w:rPr>
          <w:rFonts w:ascii="Times New Roman" w:hAnsi="Times New Roman" w:cs="Times New Roman"/>
          <w:color w:val="000000" w:themeColor="text1"/>
        </w:rPr>
        <w:t>However, t</w:t>
      </w:r>
      <w:r w:rsidRPr="00BB04B0">
        <w:rPr>
          <w:rFonts w:ascii="Times New Roman" w:hAnsi="Times New Roman" w:cs="Times New Roman"/>
          <w:color w:val="000000" w:themeColor="text1"/>
        </w:rPr>
        <w:t xml:space="preserve">he artery tear may have been unrelated to the stent placement.  There is no evidence that the stent caused the tear, even if it occurred right after the stent was inflated.  While the tear was a severe and rare complication that can be caused by an oversized stent, Dr. Lawson’s reasoning does not establish that Dr. Govindan’s choice of stent size was contrary to acceptable practice for the average interventional cardiologist.  </w:t>
      </w:r>
      <w:r w:rsidR="003075B1">
        <w:rPr>
          <w:rFonts w:ascii="Times New Roman" w:hAnsi="Times New Roman" w:cs="Times New Roman"/>
          <w:color w:val="000000" w:themeColor="text1"/>
        </w:rPr>
        <w:t>Rather, Dr. Govindan chose a stent that he reasonable believed would be the most effective, and that choice was within the standard of care.</w:t>
      </w:r>
    </w:p>
    <w:p w:rsidR="004529D6" w:rsidRDefault="004529D6" w:rsidP="00217B0D">
      <w:pPr>
        <w:spacing w:line="480" w:lineRule="auto"/>
        <w:ind w:firstLine="720"/>
        <w:rPr>
          <w:rFonts w:ascii="Times New Roman" w:hAnsi="Times New Roman" w:cs="Times New Roman"/>
          <w:color w:val="000000" w:themeColor="text1"/>
        </w:rPr>
      </w:pPr>
      <w:r w:rsidRPr="00BB04B0">
        <w:rPr>
          <w:rFonts w:ascii="Times New Roman" w:hAnsi="Times New Roman" w:cs="Times New Roman"/>
          <w:color w:val="000000" w:themeColor="text1"/>
        </w:rPr>
        <w:t>Therefore, the Board did not prov</w:t>
      </w:r>
      <w:r w:rsidR="003075B1">
        <w:rPr>
          <w:rFonts w:ascii="Times New Roman" w:hAnsi="Times New Roman" w:cs="Times New Roman"/>
          <w:color w:val="000000" w:themeColor="text1"/>
        </w:rPr>
        <w:t xml:space="preserve">e by a preponderance of the </w:t>
      </w:r>
      <w:r w:rsidRPr="00BB04B0">
        <w:rPr>
          <w:rFonts w:ascii="Times New Roman" w:hAnsi="Times New Roman" w:cs="Times New Roman"/>
          <w:color w:val="000000" w:themeColor="text1"/>
        </w:rPr>
        <w:t xml:space="preserve">evidence </w:t>
      </w:r>
      <w:r w:rsidR="003075B1">
        <w:rPr>
          <w:rFonts w:ascii="Times New Roman" w:hAnsi="Times New Roman" w:cs="Times New Roman"/>
          <w:color w:val="000000" w:themeColor="text1"/>
        </w:rPr>
        <w:t xml:space="preserve">that </w:t>
      </w:r>
      <w:r w:rsidRPr="00C71164">
        <w:rPr>
          <w:rFonts w:ascii="Times New Roman" w:hAnsi="Times New Roman" w:cs="Times New Roman"/>
          <w:color w:val="000000" w:themeColor="text1"/>
        </w:rPr>
        <w:t>Dr. Govindan</w:t>
      </w:r>
      <w:r>
        <w:rPr>
          <w:rFonts w:ascii="Times New Roman" w:hAnsi="Times New Roman" w:cs="Times New Roman"/>
          <w:color w:val="000000" w:themeColor="text1"/>
        </w:rPr>
        <w:t xml:space="preserve"> provided substandard care to Patient C.  </w:t>
      </w:r>
    </w:p>
    <w:p w:rsidR="004529D6" w:rsidRPr="00DF18F1" w:rsidRDefault="004529D6" w:rsidP="004A7B78">
      <w:pPr>
        <w:spacing w:line="480" w:lineRule="auto"/>
        <w:jc w:val="center"/>
        <w:rPr>
          <w:rFonts w:ascii="Times New Roman" w:hAnsi="Times New Roman" w:cs="Times New Roman"/>
          <w:b/>
          <w:bCs/>
          <w:color w:val="000000" w:themeColor="text1"/>
          <w:u w:val="single"/>
        </w:rPr>
      </w:pPr>
      <w:r w:rsidRPr="00DF18F1">
        <w:rPr>
          <w:rFonts w:ascii="Times New Roman" w:hAnsi="Times New Roman" w:cs="Times New Roman"/>
          <w:b/>
          <w:bCs/>
          <w:color w:val="000000" w:themeColor="text1"/>
          <w:u w:val="single"/>
        </w:rPr>
        <w:t>CONCLUSION</w:t>
      </w:r>
    </w:p>
    <w:p w:rsidR="004529D6" w:rsidRPr="004A7B78" w:rsidRDefault="004529D6" w:rsidP="004A7B78">
      <w:pPr>
        <w:spacing w:line="480" w:lineRule="auto"/>
        <w:ind w:firstLine="720"/>
        <w:rPr>
          <w:rFonts w:ascii="Times New Roman" w:hAnsi="Times New Roman" w:cs="Times New Roman"/>
          <w:color w:val="000000" w:themeColor="text1"/>
        </w:rPr>
      </w:pPr>
      <w:r w:rsidRPr="0064276D">
        <w:rPr>
          <w:rFonts w:ascii="Times New Roman" w:hAnsi="Times New Roman" w:cs="Times New Roman"/>
          <w:color w:val="000000" w:themeColor="text1"/>
        </w:rPr>
        <w:t xml:space="preserve">Based on the evidence presented at the hearing, the Board </w:t>
      </w:r>
      <w:r w:rsidR="00BF2B5E">
        <w:rPr>
          <w:rFonts w:ascii="Times New Roman" w:hAnsi="Times New Roman" w:cs="Times New Roman"/>
          <w:color w:val="000000" w:themeColor="text1"/>
        </w:rPr>
        <w:t xml:space="preserve">did not prove </w:t>
      </w:r>
      <w:r w:rsidRPr="0064276D">
        <w:rPr>
          <w:rFonts w:ascii="Times New Roman" w:hAnsi="Times New Roman" w:cs="Times New Roman"/>
          <w:color w:val="000000" w:themeColor="text1"/>
        </w:rPr>
        <w:t xml:space="preserve">by a preponderance of the evidence that Dr. Govindan was negligent in his care of Patients A, B, and C.  </w:t>
      </w:r>
      <w:r w:rsidR="00DE2D8C">
        <w:rPr>
          <w:rFonts w:ascii="Times New Roman" w:hAnsi="Times New Roman" w:cs="Times New Roman"/>
          <w:color w:val="000000" w:themeColor="text1"/>
        </w:rPr>
        <w:t>While t</w:t>
      </w:r>
      <w:r>
        <w:rPr>
          <w:rFonts w:ascii="Times New Roman" w:hAnsi="Times New Roman" w:cs="Times New Roman"/>
          <w:color w:val="000000" w:themeColor="text1"/>
        </w:rPr>
        <w:t xml:space="preserve">he complications that arose in the cases of Patient B and Patient C were life-threatening and rare, the mere occurrence of these events did not </w:t>
      </w:r>
      <w:r w:rsidR="00664A2C">
        <w:rPr>
          <w:rFonts w:ascii="Times New Roman" w:hAnsi="Times New Roman" w:cs="Times New Roman"/>
          <w:color w:val="000000" w:themeColor="text1"/>
        </w:rPr>
        <w:t>prove</w:t>
      </w:r>
      <w:r>
        <w:rPr>
          <w:rFonts w:ascii="Times New Roman" w:hAnsi="Times New Roman" w:cs="Times New Roman"/>
          <w:color w:val="000000" w:themeColor="text1"/>
        </w:rPr>
        <w:t xml:space="preserve"> negligence on Dr. Govindan’s part.  </w:t>
      </w:r>
      <w:r w:rsidR="00BF2B5E">
        <w:rPr>
          <w:rFonts w:ascii="Times New Roman" w:hAnsi="Times New Roman" w:cs="Times New Roman"/>
          <w:color w:val="000000" w:themeColor="text1"/>
        </w:rPr>
        <w:t>Therefore</w:t>
      </w:r>
      <w:r w:rsidRPr="0064276D">
        <w:rPr>
          <w:rFonts w:ascii="Times New Roman" w:hAnsi="Times New Roman" w:cs="Times New Roman"/>
          <w:color w:val="000000" w:themeColor="text1"/>
        </w:rPr>
        <w:t xml:space="preserve">, I recommend that the Board </w:t>
      </w:r>
      <w:r w:rsidR="00664A2C">
        <w:rPr>
          <w:rFonts w:ascii="Times New Roman" w:hAnsi="Times New Roman" w:cs="Times New Roman"/>
          <w:color w:val="000000" w:themeColor="text1"/>
        </w:rPr>
        <w:t xml:space="preserve">not </w:t>
      </w:r>
      <w:r w:rsidRPr="0064276D">
        <w:rPr>
          <w:rFonts w:ascii="Times New Roman" w:hAnsi="Times New Roman" w:cs="Times New Roman"/>
          <w:color w:val="000000" w:themeColor="text1"/>
        </w:rPr>
        <w:t>impos</w:t>
      </w:r>
      <w:r w:rsidR="00664A2C">
        <w:rPr>
          <w:rFonts w:ascii="Times New Roman" w:hAnsi="Times New Roman" w:cs="Times New Roman"/>
          <w:color w:val="000000" w:themeColor="text1"/>
        </w:rPr>
        <w:t>e</w:t>
      </w:r>
      <w:r w:rsidRPr="0064276D">
        <w:rPr>
          <w:rFonts w:ascii="Times New Roman" w:hAnsi="Times New Roman" w:cs="Times New Roman"/>
          <w:color w:val="000000" w:themeColor="text1"/>
        </w:rPr>
        <w:t xml:space="preserve"> discipline on Dr. Govindan.</w:t>
      </w:r>
    </w:p>
    <w:p w:rsidR="004529D6" w:rsidRPr="0064276D" w:rsidRDefault="004529D6" w:rsidP="004A7B78">
      <w:pPr>
        <w:rPr>
          <w:rFonts w:ascii="Times New Roman" w:hAnsi="Times New Roman" w:cs="Times New Roman"/>
          <w:color w:val="000000" w:themeColor="text1"/>
        </w:rPr>
      </w:pPr>
      <w:r w:rsidRPr="0064276D">
        <w:rPr>
          <w:rFonts w:ascii="Times New Roman" w:hAnsi="Times New Roman" w:cs="Times New Roman"/>
          <w:color w:val="000000" w:themeColor="text1"/>
        </w:rPr>
        <w:t>DIVISION OF ADMINISTRATIVE LAW APPEALS</w:t>
      </w:r>
    </w:p>
    <w:p w:rsidR="004529D6" w:rsidRDefault="004529D6" w:rsidP="004A7B78">
      <w:pPr>
        <w:rPr>
          <w:rFonts w:ascii="Times New Roman" w:hAnsi="Times New Roman" w:cs="Times New Roman"/>
          <w:b/>
          <w:bCs/>
          <w:color w:val="000000" w:themeColor="text1"/>
        </w:rPr>
      </w:pPr>
    </w:p>
    <w:p w:rsidR="004A7B78" w:rsidRDefault="004A7B78" w:rsidP="004A7B78">
      <w:pPr>
        <w:rPr>
          <w:rFonts w:ascii="Times New Roman" w:hAnsi="Times New Roman" w:cs="Times New Roman"/>
          <w:b/>
          <w:bCs/>
          <w:color w:val="000000" w:themeColor="text1"/>
        </w:rPr>
      </w:pPr>
    </w:p>
    <w:p w:rsidR="004A7B78" w:rsidRDefault="004A7B78" w:rsidP="004A7B78">
      <w:pPr>
        <w:rPr>
          <w:rFonts w:ascii="Times New Roman" w:hAnsi="Times New Roman" w:cs="Times New Roman"/>
          <w:b/>
          <w:bCs/>
          <w:color w:val="000000" w:themeColor="text1"/>
        </w:rPr>
      </w:pPr>
    </w:p>
    <w:p w:rsidR="004A7B78" w:rsidRPr="0064276D" w:rsidRDefault="004A7B78" w:rsidP="004A7B78">
      <w:pPr>
        <w:rPr>
          <w:rFonts w:ascii="Times New Roman" w:hAnsi="Times New Roman" w:cs="Times New Roman"/>
          <w:b/>
          <w:bCs/>
          <w:color w:val="000000" w:themeColor="text1"/>
        </w:rPr>
      </w:pPr>
    </w:p>
    <w:p w:rsidR="004529D6" w:rsidRPr="004A7B78" w:rsidRDefault="005628EF" w:rsidP="004A7B78">
      <w:pPr>
        <w:rPr>
          <w:rFonts w:ascii="Times New Roman" w:hAnsi="Times New Roman" w:cs="Times New Roman"/>
          <w:color w:val="000000" w:themeColor="text1"/>
          <w:u w:val="single"/>
        </w:rPr>
      </w:pPr>
      <w:r>
        <w:rPr>
          <w:rFonts w:ascii="Times New Roman" w:hAnsi="Times New Roman" w:cs="Times New Roman"/>
          <w:color w:val="000000" w:themeColor="text1"/>
          <w:u w:val="single"/>
        </w:rPr>
        <w:t>Signed by Kenneth J. Forton</w:t>
      </w:r>
      <w:r>
        <w:rPr>
          <w:rFonts w:ascii="Times New Roman" w:hAnsi="Times New Roman" w:cs="Times New Roman"/>
          <w:color w:val="000000" w:themeColor="text1"/>
          <w:u w:val="single"/>
        </w:rPr>
        <w:tab/>
      </w:r>
      <w:bookmarkStart w:id="0" w:name="_GoBack"/>
      <w:bookmarkEnd w:id="0"/>
      <w:r w:rsidR="004A7B78" w:rsidRPr="004A7B78">
        <w:rPr>
          <w:rFonts w:ascii="Times New Roman" w:hAnsi="Times New Roman" w:cs="Times New Roman"/>
          <w:color w:val="000000" w:themeColor="text1"/>
          <w:u w:val="single"/>
        </w:rPr>
        <w:t xml:space="preserve">                                                               </w:t>
      </w:r>
    </w:p>
    <w:p w:rsidR="004529D6" w:rsidRPr="0064276D" w:rsidRDefault="004529D6" w:rsidP="004A7B78">
      <w:pPr>
        <w:jc w:val="both"/>
        <w:rPr>
          <w:rFonts w:ascii="Times New Roman" w:hAnsi="Times New Roman" w:cs="Times New Roman"/>
          <w:color w:val="000000" w:themeColor="text1"/>
        </w:rPr>
      </w:pPr>
      <w:r w:rsidRPr="0064276D">
        <w:rPr>
          <w:rFonts w:ascii="Times New Roman" w:hAnsi="Times New Roman" w:cs="Times New Roman"/>
          <w:color w:val="000000" w:themeColor="text1"/>
        </w:rPr>
        <w:t>Kenneth J. Forton</w:t>
      </w:r>
    </w:p>
    <w:p w:rsidR="004529D6" w:rsidRPr="0064276D" w:rsidRDefault="004529D6" w:rsidP="004A7B78">
      <w:pPr>
        <w:jc w:val="both"/>
        <w:rPr>
          <w:rFonts w:ascii="Times New Roman" w:hAnsi="Times New Roman" w:cs="Times New Roman"/>
          <w:color w:val="000000" w:themeColor="text1"/>
        </w:rPr>
      </w:pPr>
      <w:r w:rsidRPr="0064276D">
        <w:rPr>
          <w:rFonts w:ascii="Times New Roman" w:hAnsi="Times New Roman" w:cs="Times New Roman"/>
          <w:color w:val="000000" w:themeColor="text1"/>
        </w:rPr>
        <w:t>Administrative Magistrate</w:t>
      </w:r>
    </w:p>
    <w:p w:rsidR="004A7B78" w:rsidRDefault="004A7B78" w:rsidP="004A7B78">
      <w:pPr>
        <w:rPr>
          <w:rFonts w:ascii="Times New Roman" w:hAnsi="Times New Roman" w:cs="Times New Roman"/>
          <w:color w:val="000000" w:themeColor="text1"/>
        </w:rPr>
      </w:pPr>
    </w:p>
    <w:p w:rsidR="00822D21" w:rsidRPr="004A7B78" w:rsidRDefault="004529D6" w:rsidP="004A7B78">
      <w:pPr>
        <w:rPr>
          <w:rFonts w:ascii="Times New Roman" w:hAnsi="Times New Roman" w:cs="Times New Roman"/>
          <w:color w:val="000000" w:themeColor="text1"/>
        </w:rPr>
      </w:pPr>
      <w:r w:rsidRPr="0064276D">
        <w:rPr>
          <w:rFonts w:ascii="Times New Roman" w:hAnsi="Times New Roman" w:cs="Times New Roman"/>
          <w:color w:val="000000" w:themeColor="text1"/>
        </w:rPr>
        <w:t>DATED:</w:t>
      </w:r>
      <w:r w:rsidR="005628EF">
        <w:rPr>
          <w:rFonts w:ascii="Times New Roman" w:hAnsi="Times New Roman" w:cs="Times New Roman"/>
          <w:color w:val="000000" w:themeColor="text1"/>
        </w:rPr>
        <w:t xml:space="preserve"> April 28, 2021</w:t>
      </w:r>
    </w:p>
    <w:sectPr w:rsidR="00822D21" w:rsidRPr="004A7B78" w:rsidSect="0042130B">
      <w:headerReference w:type="default" r:id="rId8"/>
      <w:footerReference w:type="even" r:id="rId9"/>
      <w:footerReference w:type="default" r:id="rId10"/>
      <w:pgSz w:w="12240" w:h="15840"/>
      <w:pgMar w:top="1440" w:right="1800" w:bottom="1296" w:left="180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D4799" w16cex:dateUtc="2021-04-23T17:18:00Z"/>
  <w16cex:commentExtensible w16cex:durableId="242D4EE9" w16cex:dateUtc="2021-04-23T17: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811" w:rsidRDefault="00742811" w:rsidP="006006C5">
      <w:r>
        <w:separator/>
      </w:r>
    </w:p>
  </w:endnote>
  <w:endnote w:type="continuationSeparator" w:id="0">
    <w:p w:rsidR="00742811" w:rsidRDefault="00742811" w:rsidP="00600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thelas">
    <w:panose1 w:val="00000000000000000000"/>
    <w:charset w:val="00"/>
    <w:family w:val="swiss"/>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15825151"/>
      <w:docPartObj>
        <w:docPartGallery w:val="Page Numbers (Bottom of Page)"/>
        <w:docPartUnique/>
      </w:docPartObj>
    </w:sdtPr>
    <w:sdtEndPr>
      <w:rPr>
        <w:rStyle w:val="PageNumber"/>
      </w:rPr>
    </w:sdtEndPr>
    <w:sdtContent>
      <w:p w:rsidR="0001392B" w:rsidRDefault="0001392B" w:rsidP="0001392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1392B" w:rsidRDefault="000139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47315648"/>
      <w:docPartObj>
        <w:docPartGallery w:val="Page Numbers (Bottom of Page)"/>
        <w:docPartUnique/>
      </w:docPartObj>
    </w:sdtPr>
    <w:sdtEndPr>
      <w:rPr>
        <w:rStyle w:val="PageNumber"/>
      </w:rPr>
    </w:sdtEndPr>
    <w:sdtContent>
      <w:p w:rsidR="0001392B" w:rsidRDefault="0001392B" w:rsidP="0001392B">
        <w:pPr>
          <w:pStyle w:val="Footer"/>
          <w:framePr w:wrap="none" w:vAnchor="text" w:hAnchor="margin" w:xAlign="center" w:y="1"/>
          <w:rPr>
            <w:rStyle w:val="PageNumber"/>
          </w:rPr>
        </w:pPr>
        <w:r w:rsidRPr="00A768A4">
          <w:rPr>
            <w:rStyle w:val="PageNumber"/>
            <w:rFonts w:ascii="Times New Roman" w:hAnsi="Times New Roman" w:cs="Times New Roman"/>
          </w:rPr>
          <w:fldChar w:fldCharType="begin"/>
        </w:r>
        <w:r w:rsidRPr="00A768A4">
          <w:rPr>
            <w:rStyle w:val="PageNumber"/>
            <w:rFonts w:ascii="Times New Roman" w:hAnsi="Times New Roman" w:cs="Times New Roman"/>
          </w:rPr>
          <w:instrText xml:space="preserve"> PAGE </w:instrText>
        </w:r>
        <w:r w:rsidRPr="00A768A4">
          <w:rPr>
            <w:rStyle w:val="PageNumber"/>
            <w:rFonts w:ascii="Times New Roman" w:hAnsi="Times New Roman" w:cs="Times New Roman"/>
          </w:rPr>
          <w:fldChar w:fldCharType="separate"/>
        </w:r>
        <w:r w:rsidR="00152B8C">
          <w:rPr>
            <w:rStyle w:val="PageNumber"/>
            <w:rFonts w:ascii="Times New Roman" w:hAnsi="Times New Roman" w:cs="Times New Roman"/>
            <w:noProof/>
          </w:rPr>
          <w:t>31</w:t>
        </w:r>
        <w:r w:rsidRPr="00A768A4">
          <w:rPr>
            <w:rStyle w:val="PageNumber"/>
            <w:rFonts w:ascii="Times New Roman" w:hAnsi="Times New Roman" w:cs="Times New Roman"/>
          </w:rPr>
          <w:fldChar w:fldCharType="end"/>
        </w:r>
      </w:p>
    </w:sdtContent>
  </w:sdt>
  <w:p w:rsidR="0001392B" w:rsidRDefault="00013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811" w:rsidRDefault="00742811" w:rsidP="006006C5">
      <w:r>
        <w:separator/>
      </w:r>
    </w:p>
  </w:footnote>
  <w:footnote w:type="continuationSeparator" w:id="0">
    <w:p w:rsidR="00742811" w:rsidRDefault="00742811" w:rsidP="006006C5">
      <w:r>
        <w:continuationSeparator/>
      </w:r>
    </w:p>
  </w:footnote>
  <w:footnote w:id="1">
    <w:p w:rsidR="00974026" w:rsidRPr="00295F68" w:rsidRDefault="00974026">
      <w:pPr>
        <w:pStyle w:val="FootnoteText"/>
        <w:rPr>
          <w:rFonts w:ascii="Times New Roman" w:hAnsi="Times New Roman" w:cs="Times New Roman"/>
          <w:sz w:val="24"/>
          <w:szCs w:val="24"/>
        </w:rPr>
      </w:pPr>
      <w:r w:rsidRPr="00295F68">
        <w:rPr>
          <w:rStyle w:val="FootnoteReference"/>
          <w:rFonts w:ascii="Times New Roman" w:hAnsi="Times New Roman" w:cs="Times New Roman"/>
          <w:sz w:val="24"/>
          <w:szCs w:val="24"/>
        </w:rPr>
        <w:footnoteRef/>
      </w:r>
      <w:r w:rsidRPr="00295F68">
        <w:rPr>
          <w:rFonts w:ascii="Times New Roman" w:hAnsi="Times New Roman" w:cs="Times New Roman"/>
          <w:sz w:val="24"/>
          <w:szCs w:val="24"/>
        </w:rPr>
        <w:t xml:space="preserve"> </w:t>
      </w:r>
      <w:r w:rsidR="00FC6376" w:rsidRPr="00295F68">
        <w:rPr>
          <w:rFonts w:ascii="Times New Roman" w:hAnsi="Times New Roman" w:cs="Times New Roman"/>
          <w:sz w:val="24"/>
          <w:szCs w:val="24"/>
        </w:rPr>
        <w:tab/>
      </w:r>
      <w:r w:rsidRPr="00295F68">
        <w:rPr>
          <w:rFonts w:ascii="Times New Roman" w:hAnsi="Times New Roman" w:cs="Times New Roman"/>
          <w:sz w:val="24"/>
          <w:szCs w:val="24"/>
        </w:rPr>
        <w:t>Citations to the hearing transcripts will use the following format: [Name of Witness] [Transcript Volume]: [Page Numbers].</w:t>
      </w:r>
    </w:p>
  </w:footnote>
  <w:footnote w:id="2">
    <w:p w:rsidR="00402E73" w:rsidRPr="00295F68" w:rsidRDefault="00402E73" w:rsidP="00402E73">
      <w:pPr>
        <w:pStyle w:val="FootnoteText"/>
        <w:rPr>
          <w:rFonts w:ascii="Times New Roman" w:hAnsi="Times New Roman" w:cs="Times New Roman"/>
          <w:sz w:val="24"/>
          <w:szCs w:val="24"/>
        </w:rPr>
      </w:pPr>
      <w:r w:rsidRPr="00295F68">
        <w:rPr>
          <w:rStyle w:val="FootnoteReference"/>
          <w:rFonts w:ascii="Times New Roman" w:hAnsi="Times New Roman" w:cs="Times New Roman"/>
          <w:sz w:val="24"/>
          <w:szCs w:val="24"/>
        </w:rPr>
        <w:footnoteRef/>
      </w:r>
      <w:r w:rsidRPr="00295F68">
        <w:rPr>
          <w:rFonts w:ascii="Times New Roman" w:hAnsi="Times New Roman" w:cs="Times New Roman"/>
          <w:sz w:val="24"/>
          <w:szCs w:val="24"/>
        </w:rPr>
        <w:t xml:space="preserve"> </w:t>
      </w:r>
      <w:r w:rsidR="00FC6376" w:rsidRPr="00295F68">
        <w:rPr>
          <w:rFonts w:ascii="Times New Roman" w:hAnsi="Times New Roman" w:cs="Times New Roman"/>
          <w:sz w:val="24"/>
          <w:szCs w:val="24"/>
        </w:rPr>
        <w:tab/>
      </w:r>
      <w:r w:rsidRPr="00295F68">
        <w:rPr>
          <w:rFonts w:ascii="Times New Roman" w:hAnsi="Times New Roman" w:cs="Times New Roman"/>
          <w:sz w:val="24"/>
          <w:szCs w:val="24"/>
        </w:rPr>
        <w:t xml:space="preserve">Carotid pulse is felt on either side of the front of one’s neck below the jaw.  </w:t>
      </w:r>
      <w:r w:rsidRPr="00E044DE">
        <w:rPr>
          <w:rFonts w:ascii="Times New Roman" w:hAnsi="Times New Roman" w:cs="Times New Roman"/>
          <w:sz w:val="24"/>
          <w:szCs w:val="24"/>
        </w:rPr>
        <w:t>https://medlineplus.gov/ency/imagepages/19386.htm</w:t>
      </w:r>
      <w:r w:rsidRPr="00295F68">
        <w:rPr>
          <w:rFonts w:ascii="Times New Roman" w:hAnsi="Times New Roman" w:cs="Times New Roman"/>
          <w:sz w:val="24"/>
          <w:szCs w:val="24"/>
        </w:rPr>
        <w:t>.</w:t>
      </w:r>
    </w:p>
  </w:footnote>
  <w:footnote w:id="3">
    <w:p w:rsidR="002E406A" w:rsidRPr="00295F68" w:rsidRDefault="002E406A">
      <w:pPr>
        <w:pStyle w:val="FootnoteText"/>
        <w:rPr>
          <w:rFonts w:ascii="Times New Roman" w:hAnsi="Times New Roman" w:cs="Times New Roman"/>
          <w:sz w:val="24"/>
          <w:szCs w:val="24"/>
        </w:rPr>
      </w:pPr>
      <w:r w:rsidRPr="00295F68">
        <w:rPr>
          <w:rStyle w:val="FootnoteReference"/>
          <w:rFonts w:ascii="Times New Roman" w:hAnsi="Times New Roman" w:cs="Times New Roman"/>
          <w:sz w:val="24"/>
          <w:szCs w:val="24"/>
        </w:rPr>
        <w:footnoteRef/>
      </w:r>
      <w:r w:rsidRPr="00295F68">
        <w:rPr>
          <w:rFonts w:ascii="Times New Roman" w:hAnsi="Times New Roman" w:cs="Times New Roman"/>
          <w:sz w:val="24"/>
          <w:szCs w:val="24"/>
        </w:rPr>
        <w:t xml:space="preserve"> </w:t>
      </w:r>
      <w:r w:rsidR="00FC6376" w:rsidRPr="00295F68">
        <w:rPr>
          <w:rFonts w:ascii="Times New Roman" w:hAnsi="Times New Roman" w:cs="Times New Roman"/>
          <w:sz w:val="24"/>
          <w:szCs w:val="24"/>
        </w:rPr>
        <w:tab/>
      </w:r>
      <w:r w:rsidRPr="00295F68">
        <w:rPr>
          <w:rFonts w:ascii="Times New Roman" w:hAnsi="Times New Roman" w:cs="Times New Roman"/>
          <w:sz w:val="24"/>
          <w:szCs w:val="24"/>
        </w:rPr>
        <w:t xml:space="preserve">American Heart Association, </w:t>
      </w:r>
      <w:r w:rsidRPr="004A7B78">
        <w:rPr>
          <w:rFonts w:ascii="Times New Roman" w:hAnsi="Times New Roman" w:cs="Times New Roman"/>
          <w:sz w:val="24"/>
          <w:szCs w:val="24"/>
        </w:rPr>
        <w:t>https://www.heart.org/en/health-topics/heart-attack/diagnosing-a-heart-attack/electrocardiogram-ecg-or-ekg</w:t>
      </w:r>
      <w:r w:rsidRPr="00295F68">
        <w:rPr>
          <w:rFonts w:ascii="Times New Roman" w:hAnsi="Times New Roman" w:cs="Times New Roman"/>
          <w:sz w:val="24"/>
          <w:szCs w:val="24"/>
        </w:rPr>
        <w:t xml:space="preserve">.  An EKG consists of placing “up to 12 sensors (electrodes)” on the patient’s chest, arms, and legs, with wires connected to a monitor that produces heart electrical signals on the computer readout.  MayoClinic, </w:t>
      </w:r>
      <w:r w:rsidRPr="004A7B78">
        <w:rPr>
          <w:rFonts w:ascii="Times New Roman" w:hAnsi="Times New Roman" w:cs="Times New Roman"/>
          <w:sz w:val="24"/>
          <w:szCs w:val="24"/>
        </w:rPr>
        <w:t>https://www.mayoclinic.org/tests-procedures/ekg/about/pac-20384983</w:t>
      </w:r>
      <w:r w:rsidRPr="00295F68">
        <w:rPr>
          <w:rFonts w:ascii="Times New Roman" w:hAnsi="Times New Roman" w:cs="Times New Roman"/>
          <w:sz w:val="24"/>
          <w:szCs w:val="24"/>
        </w:rPr>
        <w:t xml:space="preserve">.  </w:t>
      </w:r>
    </w:p>
    <w:p w:rsidR="00E93C6D" w:rsidRPr="00295F68" w:rsidRDefault="00E93C6D">
      <w:pPr>
        <w:pStyle w:val="FootnoteText"/>
        <w:rPr>
          <w:rFonts w:ascii="Times New Roman" w:hAnsi="Times New Roman" w:cs="Times New Roman"/>
          <w:sz w:val="24"/>
          <w:szCs w:val="24"/>
        </w:rPr>
      </w:pPr>
    </w:p>
  </w:footnote>
  <w:footnote w:id="4">
    <w:p w:rsidR="003F1381" w:rsidRPr="00295F68" w:rsidRDefault="003F1381">
      <w:pPr>
        <w:pStyle w:val="FootnoteText"/>
        <w:rPr>
          <w:rFonts w:ascii="Times New Roman" w:hAnsi="Times New Roman" w:cs="Times New Roman"/>
          <w:sz w:val="24"/>
          <w:szCs w:val="24"/>
        </w:rPr>
      </w:pPr>
      <w:r w:rsidRPr="00295F68">
        <w:rPr>
          <w:rStyle w:val="FootnoteReference"/>
          <w:rFonts w:ascii="Times New Roman" w:hAnsi="Times New Roman" w:cs="Times New Roman"/>
          <w:sz w:val="24"/>
          <w:szCs w:val="24"/>
        </w:rPr>
        <w:footnoteRef/>
      </w:r>
      <w:r w:rsidRPr="00295F68">
        <w:rPr>
          <w:rFonts w:ascii="Times New Roman" w:hAnsi="Times New Roman" w:cs="Times New Roman"/>
          <w:sz w:val="24"/>
          <w:szCs w:val="24"/>
        </w:rPr>
        <w:t xml:space="preserve"> </w:t>
      </w:r>
      <w:r w:rsidR="00FC6376" w:rsidRPr="00295F68">
        <w:rPr>
          <w:rFonts w:ascii="Times New Roman" w:hAnsi="Times New Roman" w:cs="Times New Roman"/>
          <w:sz w:val="24"/>
          <w:szCs w:val="24"/>
        </w:rPr>
        <w:tab/>
      </w:r>
      <w:r w:rsidRPr="00295F68">
        <w:rPr>
          <w:rFonts w:ascii="Times New Roman" w:hAnsi="Times New Roman" w:cs="Times New Roman"/>
          <w:sz w:val="24"/>
          <w:szCs w:val="24"/>
        </w:rPr>
        <w:t>Cleveland Clinic, https://my.clevelandclinic.org/health/diagnostics/16947-echocardiogram#:~:text=An%20echocardiogram%20(echo)%20is%20a,pumping%20action%20of%20the%20heart.</w:t>
      </w:r>
    </w:p>
  </w:footnote>
  <w:footnote w:id="5">
    <w:p w:rsidR="00E24F31" w:rsidRPr="00295F68" w:rsidRDefault="00E24F31">
      <w:pPr>
        <w:pStyle w:val="FootnoteText"/>
        <w:rPr>
          <w:rFonts w:ascii="Times New Roman" w:hAnsi="Times New Roman" w:cs="Times New Roman"/>
          <w:sz w:val="24"/>
          <w:szCs w:val="24"/>
        </w:rPr>
      </w:pPr>
      <w:r w:rsidRPr="00295F68">
        <w:rPr>
          <w:rStyle w:val="FootnoteReference"/>
          <w:rFonts w:ascii="Times New Roman" w:hAnsi="Times New Roman" w:cs="Times New Roman"/>
          <w:sz w:val="24"/>
          <w:szCs w:val="24"/>
        </w:rPr>
        <w:footnoteRef/>
      </w:r>
      <w:r w:rsidRPr="00295F68">
        <w:rPr>
          <w:rFonts w:ascii="Times New Roman" w:hAnsi="Times New Roman" w:cs="Times New Roman"/>
          <w:sz w:val="24"/>
          <w:szCs w:val="24"/>
        </w:rPr>
        <w:t xml:space="preserve"> </w:t>
      </w:r>
      <w:r w:rsidR="00C83B79" w:rsidRPr="00295F68">
        <w:rPr>
          <w:rFonts w:ascii="Times New Roman" w:hAnsi="Times New Roman" w:cs="Times New Roman"/>
          <w:sz w:val="24"/>
          <w:szCs w:val="24"/>
        </w:rPr>
        <w:tab/>
      </w:r>
      <w:r w:rsidRPr="00295F68">
        <w:rPr>
          <w:rFonts w:ascii="Times New Roman" w:hAnsi="Times New Roman" w:cs="Times New Roman"/>
          <w:sz w:val="24"/>
          <w:szCs w:val="24"/>
        </w:rPr>
        <w:t>Citations to the medical records will be cited by the</w:t>
      </w:r>
      <w:r w:rsidR="00EA6413" w:rsidRPr="00295F68">
        <w:rPr>
          <w:rFonts w:ascii="Times New Roman" w:hAnsi="Times New Roman" w:cs="Times New Roman"/>
          <w:sz w:val="24"/>
          <w:szCs w:val="24"/>
        </w:rPr>
        <w:t xml:space="preserve"> Petitioners’</w:t>
      </w:r>
      <w:r w:rsidRPr="00295F68">
        <w:rPr>
          <w:rFonts w:ascii="Times New Roman" w:hAnsi="Times New Roman" w:cs="Times New Roman"/>
          <w:sz w:val="24"/>
          <w:szCs w:val="24"/>
        </w:rPr>
        <w:t xml:space="preserve"> Bate</w:t>
      </w:r>
      <w:r w:rsidR="00C83B79" w:rsidRPr="00295F68">
        <w:rPr>
          <w:rFonts w:ascii="Times New Roman" w:hAnsi="Times New Roman" w:cs="Times New Roman"/>
          <w:sz w:val="24"/>
          <w:szCs w:val="24"/>
        </w:rPr>
        <w:t>s</w:t>
      </w:r>
      <w:r w:rsidR="00F36DC0" w:rsidRPr="00295F68">
        <w:rPr>
          <w:rFonts w:ascii="Times New Roman" w:hAnsi="Times New Roman" w:cs="Times New Roman"/>
          <w:sz w:val="24"/>
          <w:szCs w:val="24"/>
        </w:rPr>
        <w:t xml:space="preserve"> </w:t>
      </w:r>
      <w:r w:rsidRPr="00295F68">
        <w:rPr>
          <w:rFonts w:ascii="Times New Roman" w:hAnsi="Times New Roman" w:cs="Times New Roman"/>
          <w:sz w:val="24"/>
          <w:szCs w:val="24"/>
        </w:rPr>
        <w:t xml:space="preserve">numbers omitting the placeholder zeroes that precede each </w:t>
      </w:r>
      <w:r w:rsidR="00F36DC0" w:rsidRPr="00295F68">
        <w:rPr>
          <w:rFonts w:ascii="Times New Roman" w:hAnsi="Times New Roman" w:cs="Times New Roman"/>
          <w:sz w:val="24"/>
          <w:szCs w:val="24"/>
        </w:rPr>
        <w:t>Bate</w:t>
      </w:r>
      <w:r w:rsidR="00C83B79" w:rsidRPr="00295F68">
        <w:rPr>
          <w:rFonts w:ascii="Times New Roman" w:hAnsi="Times New Roman" w:cs="Times New Roman"/>
          <w:sz w:val="24"/>
          <w:szCs w:val="24"/>
        </w:rPr>
        <w:t>s</w:t>
      </w:r>
      <w:r w:rsidR="00F36DC0" w:rsidRPr="00295F68">
        <w:rPr>
          <w:rFonts w:ascii="Times New Roman" w:hAnsi="Times New Roman" w:cs="Times New Roman"/>
          <w:sz w:val="24"/>
          <w:szCs w:val="24"/>
        </w:rPr>
        <w:t xml:space="preserve"> </w:t>
      </w:r>
      <w:r w:rsidRPr="00295F68">
        <w:rPr>
          <w:rFonts w:ascii="Times New Roman" w:hAnsi="Times New Roman" w:cs="Times New Roman"/>
          <w:sz w:val="24"/>
          <w:szCs w:val="24"/>
        </w:rPr>
        <w:t>number.  For instance</w:t>
      </w:r>
      <w:r w:rsidR="003724B0">
        <w:rPr>
          <w:rFonts w:ascii="Times New Roman" w:hAnsi="Times New Roman" w:cs="Times New Roman"/>
          <w:sz w:val="24"/>
          <w:szCs w:val="24"/>
        </w:rPr>
        <w:t>,</w:t>
      </w:r>
      <w:r w:rsidRPr="00295F68">
        <w:rPr>
          <w:rFonts w:ascii="Times New Roman" w:hAnsi="Times New Roman" w:cs="Times New Roman"/>
          <w:sz w:val="24"/>
          <w:szCs w:val="24"/>
        </w:rPr>
        <w:t xml:space="preserve"> “000260” is cited as “260.”  Exhibit 1 comprises medical records for Patient A.  Exhibit 2 comprises medical records for Patient B.  Exhibit 3 comprises medical records for Patient C.  Thus, medical citations will be: [Ex. Number: Bate</w:t>
      </w:r>
      <w:r w:rsidR="00C83B79" w:rsidRPr="00295F68">
        <w:rPr>
          <w:rFonts w:ascii="Times New Roman" w:hAnsi="Times New Roman" w:cs="Times New Roman"/>
          <w:sz w:val="24"/>
          <w:szCs w:val="24"/>
        </w:rPr>
        <w:t>s</w:t>
      </w:r>
      <w:r w:rsidRPr="00295F68">
        <w:rPr>
          <w:rFonts w:ascii="Times New Roman" w:hAnsi="Times New Roman" w:cs="Times New Roman"/>
          <w:sz w:val="24"/>
          <w:szCs w:val="24"/>
        </w:rPr>
        <w:t xml:space="preserve"> Page Numbers].  </w:t>
      </w:r>
    </w:p>
  </w:footnote>
  <w:footnote w:id="6">
    <w:p w:rsidR="004529D6" w:rsidRPr="00295F68" w:rsidRDefault="004529D6" w:rsidP="004529D6">
      <w:pPr>
        <w:pStyle w:val="FootnoteText"/>
        <w:rPr>
          <w:rFonts w:ascii="Times New Roman" w:hAnsi="Times New Roman" w:cs="Times New Roman"/>
          <w:sz w:val="24"/>
          <w:szCs w:val="24"/>
        </w:rPr>
      </w:pPr>
      <w:r w:rsidRPr="00295F68">
        <w:rPr>
          <w:rStyle w:val="FootnoteReference"/>
          <w:rFonts w:ascii="Times New Roman" w:hAnsi="Times New Roman" w:cs="Times New Roman"/>
          <w:sz w:val="24"/>
          <w:szCs w:val="24"/>
        </w:rPr>
        <w:footnoteRef/>
      </w:r>
      <w:r w:rsidRPr="00295F68">
        <w:rPr>
          <w:rFonts w:ascii="Times New Roman" w:hAnsi="Times New Roman" w:cs="Times New Roman"/>
          <w:sz w:val="24"/>
          <w:szCs w:val="24"/>
        </w:rPr>
        <w:t xml:space="preserve"> </w:t>
      </w:r>
      <w:r w:rsidR="004A7B78">
        <w:rPr>
          <w:rFonts w:ascii="Times New Roman" w:hAnsi="Times New Roman" w:cs="Times New Roman"/>
          <w:sz w:val="24"/>
          <w:szCs w:val="24"/>
        </w:rPr>
        <w:tab/>
      </w:r>
      <w:r w:rsidRPr="00295F68">
        <w:rPr>
          <w:rFonts w:ascii="Times New Roman" w:hAnsi="Times New Roman" w:cs="Times New Roman"/>
          <w:sz w:val="24"/>
          <w:szCs w:val="24"/>
        </w:rPr>
        <w:t xml:space="preserve">Merriam-Webster Thesaurus, </w:t>
      </w:r>
      <w:r w:rsidRPr="00295F68">
        <w:rPr>
          <w:rFonts w:ascii="Times New Roman" w:hAnsi="Times New Roman" w:cs="Times New Roman"/>
          <w:i/>
          <w:iCs/>
          <w:sz w:val="24"/>
          <w:szCs w:val="24"/>
        </w:rPr>
        <w:t>Surmise</w:t>
      </w:r>
      <w:r w:rsidRPr="00295F68">
        <w:rPr>
          <w:rFonts w:ascii="Times New Roman" w:hAnsi="Times New Roman" w:cs="Times New Roman"/>
          <w:sz w:val="24"/>
          <w:szCs w:val="24"/>
        </w:rPr>
        <w:t xml:space="preserve">, </w:t>
      </w:r>
      <w:r w:rsidR="004A7B78" w:rsidRPr="004A7B78">
        <w:rPr>
          <w:rFonts w:ascii="Times New Roman" w:hAnsi="Times New Roman" w:cs="Times New Roman"/>
          <w:sz w:val="24"/>
          <w:szCs w:val="24"/>
        </w:rPr>
        <w:t>https://www.merriam-webster.com/</w:t>
      </w:r>
      <w:r w:rsidR="004A7B78">
        <w:rPr>
          <w:rFonts w:ascii="Times New Roman" w:hAnsi="Times New Roman" w:cs="Times New Roman"/>
          <w:sz w:val="24"/>
          <w:szCs w:val="24"/>
        </w:rPr>
        <w:t xml:space="preserve"> </w:t>
      </w:r>
      <w:r w:rsidRPr="004A7B78">
        <w:rPr>
          <w:rFonts w:ascii="Times New Roman" w:hAnsi="Times New Roman" w:cs="Times New Roman"/>
          <w:sz w:val="24"/>
          <w:szCs w:val="24"/>
        </w:rPr>
        <w:t>thesaurus/surmise</w:t>
      </w:r>
      <w:r w:rsidRPr="00295F68">
        <w:rPr>
          <w:rFonts w:ascii="Times New Roman" w:hAnsi="Times New Roman" w:cs="Times New Roman"/>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756" w:rsidRPr="00782756" w:rsidRDefault="00BF2B5E" w:rsidP="00871E44">
    <w:pPr>
      <w:pStyle w:val="Header"/>
      <w:tabs>
        <w:tab w:val="clear" w:pos="4680"/>
        <w:tab w:val="clear" w:pos="9360"/>
        <w:tab w:val="center" w:pos="4320"/>
        <w:tab w:val="right" w:pos="8640"/>
      </w:tabs>
      <w:rPr>
        <w:rFonts w:ascii="Times New Roman" w:hAnsi="Times New Roman" w:cs="Times New Roman"/>
        <w:i/>
        <w:iCs/>
      </w:rPr>
    </w:pPr>
    <w:r>
      <w:rPr>
        <w:rFonts w:ascii="Times New Roman" w:hAnsi="Times New Roman" w:cs="Times New Roman"/>
        <w:i/>
        <w:iCs/>
      </w:rPr>
      <w:t xml:space="preserve">BRM v. </w:t>
    </w:r>
    <w:r w:rsidR="00782756" w:rsidRPr="00782756">
      <w:rPr>
        <w:rFonts w:ascii="Times New Roman" w:hAnsi="Times New Roman" w:cs="Times New Roman"/>
        <w:i/>
        <w:iCs/>
      </w:rPr>
      <w:t>Mohan Govindan, M.D.</w:t>
    </w:r>
    <w:r w:rsidR="00782756" w:rsidRPr="00782756">
      <w:rPr>
        <w:rFonts w:ascii="Times New Roman" w:hAnsi="Times New Roman" w:cs="Times New Roman"/>
        <w:i/>
        <w:iCs/>
      </w:rPr>
      <w:tab/>
    </w:r>
    <w:r w:rsidR="00782756" w:rsidRPr="00782756">
      <w:rPr>
        <w:rFonts w:ascii="Times New Roman" w:hAnsi="Times New Roman" w:cs="Times New Roman"/>
        <w:i/>
        <w:iCs/>
      </w:rPr>
      <w:tab/>
      <w:t>RM-19-0282</w:t>
    </w:r>
  </w:p>
  <w:p w:rsidR="00782756" w:rsidRDefault="00782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C50B4"/>
    <w:multiLevelType w:val="hybridMultilevel"/>
    <w:tmpl w:val="83D613B6"/>
    <w:lvl w:ilvl="0" w:tplc="62304004">
      <w:start w:val="1"/>
      <w:numFmt w:val="decimal"/>
      <w:lvlText w:val="%1."/>
      <w:lvlJc w:val="left"/>
      <w:pPr>
        <w:ind w:left="1080" w:hanging="360"/>
      </w:pPr>
      <w:rPr>
        <w:rFonts w:hint="default"/>
        <w:b w:val="0"/>
        <w:bCs w:val="0"/>
        <w:i w:val="0"/>
        <w:iCs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D418D"/>
    <w:multiLevelType w:val="hybridMultilevel"/>
    <w:tmpl w:val="2402A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A6D91"/>
    <w:multiLevelType w:val="hybridMultilevel"/>
    <w:tmpl w:val="648832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9914EA"/>
    <w:multiLevelType w:val="hybridMultilevel"/>
    <w:tmpl w:val="7270D04A"/>
    <w:lvl w:ilvl="0" w:tplc="62304004">
      <w:start w:val="1"/>
      <w:numFmt w:val="decimal"/>
      <w:lvlText w:val="%1."/>
      <w:lvlJc w:val="left"/>
      <w:pPr>
        <w:ind w:left="1080" w:hanging="360"/>
      </w:pPr>
      <w:rPr>
        <w:b w:val="0"/>
        <w:bCs w:val="0"/>
        <w:i w:val="0"/>
        <w:iCs w:val="0"/>
        <w:color w:val="000000" w:themeColor="text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AF7691"/>
    <w:multiLevelType w:val="hybridMultilevel"/>
    <w:tmpl w:val="4CD615EA"/>
    <w:lvl w:ilvl="0" w:tplc="3AFE91E0">
      <w:start w:val="1"/>
      <w:numFmt w:val="decimal"/>
      <w:lvlText w:val="%1."/>
      <w:lvlJc w:val="left"/>
      <w:pPr>
        <w:ind w:left="1080" w:hanging="360"/>
      </w:pPr>
      <w:rPr>
        <w:rFonts w:hint="default"/>
        <w:b w:val="0"/>
        <w:bCs w:val="0"/>
        <w:i w:val="0"/>
        <w:iCs w:val="0"/>
        <w:color w:val="000000" w:themeColor="text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313C02"/>
    <w:multiLevelType w:val="hybridMultilevel"/>
    <w:tmpl w:val="FDB490BA"/>
    <w:lvl w:ilvl="0" w:tplc="62304004">
      <w:start w:val="1"/>
      <w:numFmt w:val="decimal"/>
      <w:lvlText w:val="%1."/>
      <w:lvlJc w:val="left"/>
      <w:pPr>
        <w:ind w:left="1080" w:hanging="360"/>
      </w:pPr>
      <w:rPr>
        <w:b w:val="0"/>
        <w:bCs w:val="0"/>
        <w:i w:val="0"/>
        <w:iCs w:val="0"/>
        <w:color w:val="000000" w:themeColor="text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C91F0B"/>
    <w:multiLevelType w:val="hybridMultilevel"/>
    <w:tmpl w:val="23B4F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717387"/>
    <w:multiLevelType w:val="hybridMultilevel"/>
    <w:tmpl w:val="C4FEE6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B350057"/>
    <w:multiLevelType w:val="hybridMultilevel"/>
    <w:tmpl w:val="6F6A9250"/>
    <w:lvl w:ilvl="0" w:tplc="62304004">
      <w:start w:val="1"/>
      <w:numFmt w:val="decimal"/>
      <w:lvlText w:val="%1."/>
      <w:lvlJc w:val="left"/>
      <w:pPr>
        <w:ind w:left="1080" w:hanging="360"/>
      </w:pPr>
      <w:rPr>
        <w:b w:val="0"/>
        <w:bCs w:val="0"/>
        <w:i w:val="0"/>
        <w:iCs w:val="0"/>
        <w:color w:val="000000" w:themeColor="text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5F30827"/>
    <w:multiLevelType w:val="hybridMultilevel"/>
    <w:tmpl w:val="E5E89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1D0195"/>
    <w:multiLevelType w:val="hybridMultilevel"/>
    <w:tmpl w:val="3CC81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837329"/>
    <w:multiLevelType w:val="hybridMultilevel"/>
    <w:tmpl w:val="DBEC65CA"/>
    <w:lvl w:ilvl="0" w:tplc="4B207BBC">
      <w:start w:val="43"/>
      <w:numFmt w:val="decimal"/>
      <w:lvlText w:val="%1."/>
      <w:lvlJc w:val="left"/>
      <w:pPr>
        <w:ind w:left="360" w:hanging="360"/>
      </w:pPr>
      <w:rPr>
        <w:rFonts w:hint="default"/>
        <w:b w:val="0"/>
        <w:bCs w:val="0"/>
        <w:color w:val="000000" w:themeColor="text1"/>
      </w:rPr>
    </w:lvl>
    <w:lvl w:ilvl="1" w:tplc="0B78426A">
      <w:start w:val="1"/>
      <w:numFmt w:val="lowerLetter"/>
      <w:lvlText w:val="%2."/>
      <w:lvlJc w:val="left"/>
      <w:pPr>
        <w:ind w:left="1080" w:hanging="360"/>
      </w:pPr>
      <w:rPr>
        <w:rFonts w:ascii="Athelas" w:hAnsi="Athela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E544B58"/>
    <w:multiLevelType w:val="hybridMultilevel"/>
    <w:tmpl w:val="42ECE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CD7889"/>
    <w:multiLevelType w:val="hybridMultilevel"/>
    <w:tmpl w:val="D2DAA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3A179B"/>
    <w:multiLevelType w:val="hybridMultilevel"/>
    <w:tmpl w:val="693EF0D8"/>
    <w:lvl w:ilvl="0" w:tplc="4D40F89C">
      <w:start w:val="33"/>
      <w:numFmt w:val="decimal"/>
      <w:lvlText w:val="%1."/>
      <w:lvlJc w:val="left"/>
      <w:pPr>
        <w:ind w:left="2430" w:hanging="360"/>
      </w:pPr>
      <w:rPr>
        <w:rFonts w:ascii="Times New Roman" w:hAnsi="Times New Roman" w:cs="Times New Roman" w:hint="default"/>
        <w:b w:val="0"/>
        <w:bCs w:val="0"/>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445826"/>
    <w:multiLevelType w:val="hybridMultilevel"/>
    <w:tmpl w:val="D46CD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4"/>
  </w:num>
  <w:num w:numId="4">
    <w:abstractNumId w:val="4"/>
  </w:num>
  <w:num w:numId="5">
    <w:abstractNumId w:val="7"/>
  </w:num>
  <w:num w:numId="6">
    <w:abstractNumId w:val="10"/>
  </w:num>
  <w:num w:numId="7">
    <w:abstractNumId w:val="12"/>
  </w:num>
  <w:num w:numId="8">
    <w:abstractNumId w:val="2"/>
  </w:num>
  <w:num w:numId="9">
    <w:abstractNumId w:val="13"/>
  </w:num>
  <w:num w:numId="10">
    <w:abstractNumId w:val="6"/>
  </w:num>
  <w:num w:numId="11">
    <w:abstractNumId w:val="5"/>
  </w:num>
  <w:num w:numId="12">
    <w:abstractNumId w:val="8"/>
  </w:num>
  <w:num w:numId="13">
    <w:abstractNumId w:val="3"/>
  </w:num>
  <w:num w:numId="14">
    <w:abstractNumId w:val="9"/>
  </w:num>
  <w:num w:numId="15">
    <w:abstractNumId w:val="1"/>
  </w:num>
  <w:num w:numId="1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58DB"/>
    <w:rsid w:val="00001BE7"/>
    <w:rsid w:val="00002851"/>
    <w:rsid w:val="00005647"/>
    <w:rsid w:val="000130E0"/>
    <w:rsid w:val="0001392B"/>
    <w:rsid w:val="00016A95"/>
    <w:rsid w:val="00024F86"/>
    <w:rsid w:val="00027707"/>
    <w:rsid w:val="00030557"/>
    <w:rsid w:val="0004131A"/>
    <w:rsid w:val="000441E1"/>
    <w:rsid w:val="000473AE"/>
    <w:rsid w:val="00052B2F"/>
    <w:rsid w:val="00055926"/>
    <w:rsid w:val="000571ED"/>
    <w:rsid w:val="0005752F"/>
    <w:rsid w:val="00064C83"/>
    <w:rsid w:val="00065BE3"/>
    <w:rsid w:val="00071266"/>
    <w:rsid w:val="00075C4C"/>
    <w:rsid w:val="00077802"/>
    <w:rsid w:val="00081FC1"/>
    <w:rsid w:val="00085AEC"/>
    <w:rsid w:val="00091F36"/>
    <w:rsid w:val="00093FC7"/>
    <w:rsid w:val="00097E94"/>
    <w:rsid w:val="000A16A3"/>
    <w:rsid w:val="000A3473"/>
    <w:rsid w:val="000A7D28"/>
    <w:rsid w:val="000B001F"/>
    <w:rsid w:val="000B228C"/>
    <w:rsid w:val="000B390E"/>
    <w:rsid w:val="000B4D93"/>
    <w:rsid w:val="000C0697"/>
    <w:rsid w:val="000C2F09"/>
    <w:rsid w:val="000C53C0"/>
    <w:rsid w:val="000D0861"/>
    <w:rsid w:val="000D0C91"/>
    <w:rsid w:val="000D40D7"/>
    <w:rsid w:val="000D53F9"/>
    <w:rsid w:val="000D7EF4"/>
    <w:rsid w:val="000E1D94"/>
    <w:rsid w:val="000E2974"/>
    <w:rsid w:val="000E6F19"/>
    <w:rsid w:val="000F16EE"/>
    <w:rsid w:val="000F2304"/>
    <w:rsid w:val="000F52BB"/>
    <w:rsid w:val="00105D43"/>
    <w:rsid w:val="00107ABD"/>
    <w:rsid w:val="00116427"/>
    <w:rsid w:val="00116F86"/>
    <w:rsid w:val="0012006F"/>
    <w:rsid w:val="00120AA0"/>
    <w:rsid w:val="001222DB"/>
    <w:rsid w:val="00123106"/>
    <w:rsid w:val="00125235"/>
    <w:rsid w:val="001256BD"/>
    <w:rsid w:val="00130601"/>
    <w:rsid w:val="0013063F"/>
    <w:rsid w:val="00131089"/>
    <w:rsid w:val="0013367C"/>
    <w:rsid w:val="001358DB"/>
    <w:rsid w:val="00140D47"/>
    <w:rsid w:val="0014378A"/>
    <w:rsid w:val="00146F31"/>
    <w:rsid w:val="00151F9B"/>
    <w:rsid w:val="00152B8C"/>
    <w:rsid w:val="00152C56"/>
    <w:rsid w:val="00160BBE"/>
    <w:rsid w:val="00165C1F"/>
    <w:rsid w:val="0016720C"/>
    <w:rsid w:val="00170D68"/>
    <w:rsid w:val="0017178B"/>
    <w:rsid w:val="0017409A"/>
    <w:rsid w:val="0018021D"/>
    <w:rsid w:val="001832F1"/>
    <w:rsid w:val="001932DD"/>
    <w:rsid w:val="001A5582"/>
    <w:rsid w:val="001A5D98"/>
    <w:rsid w:val="001A64A8"/>
    <w:rsid w:val="001B419C"/>
    <w:rsid w:val="001B66D3"/>
    <w:rsid w:val="001C127A"/>
    <w:rsid w:val="001C240D"/>
    <w:rsid w:val="001C574D"/>
    <w:rsid w:val="001C6454"/>
    <w:rsid w:val="001C6E47"/>
    <w:rsid w:val="001C78CC"/>
    <w:rsid w:val="001D0D1B"/>
    <w:rsid w:val="001D28BD"/>
    <w:rsid w:val="001D6C14"/>
    <w:rsid w:val="001E0488"/>
    <w:rsid w:val="001E29BC"/>
    <w:rsid w:val="001F069E"/>
    <w:rsid w:val="001F0A77"/>
    <w:rsid w:val="001F7536"/>
    <w:rsid w:val="001F7F41"/>
    <w:rsid w:val="00201F3B"/>
    <w:rsid w:val="002058D4"/>
    <w:rsid w:val="00214422"/>
    <w:rsid w:val="00216EB8"/>
    <w:rsid w:val="002170D9"/>
    <w:rsid w:val="00217B0D"/>
    <w:rsid w:val="002204DE"/>
    <w:rsid w:val="002236F1"/>
    <w:rsid w:val="00226F18"/>
    <w:rsid w:val="002322F5"/>
    <w:rsid w:val="00243539"/>
    <w:rsid w:val="00253568"/>
    <w:rsid w:val="002540E7"/>
    <w:rsid w:val="002566F2"/>
    <w:rsid w:val="00256AA6"/>
    <w:rsid w:val="00257264"/>
    <w:rsid w:val="002625F2"/>
    <w:rsid w:val="00262BCA"/>
    <w:rsid w:val="0027101C"/>
    <w:rsid w:val="0027192D"/>
    <w:rsid w:val="00285915"/>
    <w:rsid w:val="002869C2"/>
    <w:rsid w:val="00295F68"/>
    <w:rsid w:val="002961DC"/>
    <w:rsid w:val="002966BA"/>
    <w:rsid w:val="002B32A6"/>
    <w:rsid w:val="002B36D4"/>
    <w:rsid w:val="002C58B1"/>
    <w:rsid w:val="002D0C4F"/>
    <w:rsid w:val="002D105B"/>
    <w:rsid w:val="002D56D6"/>
    <w:rsid w:val="002D7F87"/>
    <w:rsid w:val="002E3155"/>
    <w:rsid w:val="002E3CF8"/>
    <w:rsid w:val="002E406A"/>
    <w:rsid w:val="002E6E2F"/>
    <w:rsid w:val="002F5E6D"/>
    <w:rsid w:val="00301912"/>
    <w:rsid w:val="00303987"/>
    <w:rsid w:val="00304F3A"/>
    <w:rsid w:val="00306109"/>
    <w:rsid w:val="003075B1"/>
    <w:rsid w:val="003163A1"/>
    <w:rsid w:val="00322534"/>
    <w:rsid w:val="00324BB0"/>
    <w:rsid w:val="00325E01"/>
    <w:rsid w:val="00331787"/>
    <w:rsid w:val="003331A6"/>
    <w:rsid w:val="0033710A"/>
    <w:rsid w:val="0033711C"/>
    <w:rsid w:val="003379AB"/>
    <w:rsid w:val="0034477F"/>
    <w:rsid w:val="00360F88"/>
    <w:rsid w:val="00362F3C"/>
    <w:rsid w:val="00362FF0"/>
    <w:rsid w:val="00366DBD"/>
    <w:rsid w:val="003707E8"/>
    <w:rsid w:val="003724B0"/>
    <w:rsid w:val="00374101"/>
    <w:rsid w:val="00374E46"/>
    <w:rsid w:val="0037692B"/>
    <w:rsid w:val="00376B32"/>
    <w:rsid w:val="00385AEB"/>
    <w:rsid w:val="003866B0"/>
    <w:rsid w:val="00387F94"/>
    <w:rsid w:val="00391259"/>
    <w:rsid w:val="00393E49"/>
    <w:rsid w:val="0039500D"/>
    <w:rsid w:val="003A079F"/>
    <w:rsid w:val="003A272B"/>
    <w:rsid w:val="003A5C52"/>
    <w:rsid w:val="003B049B"/>
    <w:rsid w:val="003C0C8A"/>
    <w:rsid w:val="003D04B0"/>
    <w:rsid w:val="003D3F76"/>
    <w:rsid w:val="003F1381"/>
    <w:rsid w:val="003F4159"/>
    <w:rsid w:val="00402E73"/>
    <w:rsid w:val="00405ABA"/>
    <w:rsid w:val="00407017"/>
    <w:rsid w:val="00416931"/>
    <w:rsid w:val="0042130B"/>
    <w:rsid w:val="004237F1"/>
    <w:rsid w:val="00435569"/>
    <w:rsid w:val="00435861"/>
    <w:rsid w:val="004378D7"/>
    <w:rsid w:val="004417B8"/>
    <w:rsid w:val="00441A91"/>
    <w:rsid w:val="004529D6"/>
    <w:rsid w:val="00456615"/>
    <w:rsid w:val="00457DD9"/>
    <w:rsid w:val="0046054E"/>
    <w:rsid w:val="00463856"/>
    <w:rsid w:val="00464205"/>
    <w:rsid w:val="00464FC8"/>
    <w:rsid w:val="00465D81"/>
    <w:rsid w:val="00466A71"/>
    <w:rsid w:val="004702FC"/>
    <w:rsid w:val="00483982"/>
    <w:rsid w:val="00490EDC"/>
    <w:rsid w:val="004911E8"/>
    <w:rsid w:val="00493143"/>
    <w:rsid w:val="00493F75"/>
    <w:rsid w:val="0049601D"/>
    <w:rsid w:val="004974CB"/>
    <w:rsid w:val="004A101F"/>
    <w:rsid w:val="004A537E"/>
    <w:rsid w:val="004A582D"/>
    <w:rsid w:val="004A7484"/>
    <w:rsid w:val="004A7B78"/>
    <w:rsid w:val="004B0695"/>
    <w:rsid w:val="004B1186"/>
    <w:rsid w:val="004B4507"/>
    <w:rsid w:val="004C01FB"/>
    <w:rsid w:val="004C51D1"/>
    <w:rsid w:val="004C7275"/>
    <w:rsid w:val="004D55CC"/>
    <w:rsid w:val="004D5926"/>
    <w:rsid w:val="004E318A"/>
    <w:rsid w:val="004E442A"/>
    <w:rsid w:val="004F1F9D"/>
    <w:rsid w:val="004F544E"/>
    <w:rsid w:val="00500765"/>
    <w:rsid w:val="005011D0"/>
    <w:rsid w:val="00501445"/>
    <w:rsid w:val="00510BE4"/>
    <w:rsid w:val="00512F7E"/>
    <w:rsid w:val="00517D54"/>
    <w:rsid w:val="00522ED9"/>
    <w:rsid w:val="00524A26"/>
    <w:rsid w:val="005261A0"/>
    <w:rsid w:val="005268FA"/>
    <w:rsid w:val="0053043D"/>
    <w:rsid w:val="00536A12"/>
    <w:rsid w:val="0053724C"/>
    <w:rsid w:val="00543ADD"/>
    <w:rsid w:val="0055062A"/>
    <w:rsid w:val="005526EB"/>
    <w:rsid w:val="005628EF"/>
    <w:rsid w:val="005661F2"/>
    <w:rsid w:val="00567CCD"/>
    <w:rsid w:val="005706F9"/>
    <w:rsid w:val="0057220C"/>
    <w:rsid w:val="00572CAD"/>
    <w:rsid w:val="00576A65"/>
    <w:rsid w:val="00582B07"/>
    <w:rsid w:val="005833B6"/>
    <w:rsid w:val="0058616B"/>
    <w:rsid w:val="005872F3"/>
    <w:rsid w:val="00587D1F"/>
    <w:rsid w:val="005916C1"/>
    <w:rsid w:val="00593664"/>
    <w:rsid w:val="005A721A"/>
    <w:rsid w:val="005A7C26"/>
    <w:rsid w:val="005B0A37"/>
    <w:rsid w:val="005B0C36"/>
    <w:rsid w:val="005B149A"/>
    <w:rsid w:val="005B6F14"/>
    <w:rsid w:val="005D019F"/>
    <w:rsid w:val="005D04D7"/>
    <w:rsid w:val="005D48C9"/>
    <w:rsid w:val="005D5E6F"/>
    <w:rsid w:val="005D78D1"/>
    <w:rsid w:val="005E12D0"/>
    <w:rsid w:val="005E25C8"/>
    <w:rsid w:val="006006C5"/>
    <w:rsid w:val="00602748"/>
    <w:rsid w:val="00602808"/>
    <w:rsid w:val="006074EA"/>
    <w:rsid w:val="00607D95"/>
    <w:rsid w:val="0061094D"/>
    <w:rsid w:val="0061283E"/>
    <w:rsid w:val="00612924"/>
    <w:rsid w:val="00612A0F"/>
    <w:rsid w:val="00614912"/>
    <w:rsid w:val="00616344"/>
    <w:rsid w:val="006163A0"/>
    <w:rsid w:val="00617A0C"/>
    <w:rsid w:val="00625459"/>
    <w:rsid w:val="00625508"/>
    <w:rsid w:val="00626A5A"/>
    <w:rsid w:val="006329C7"/>
    <w:rsid w:val="0063308B"/>
    <w:rsid w:val="0064044D"/>
    <w:rsid w:val="006430FB"/>
    <w:rsid w:val="00643360"/>
    <w:rsid w:val="0064790E"/>
    <w:rsid w:val="006538B8"/>
    <w:rsid w:val="006625E8"/>
    <w:rsid w:val="00664794"/>
    <w:rsid w:val="00664A2C"/>
    <w:rsid w:val="00681806"/>
    <w:rsid w:val="0068217A"/>
    <w:rsid w:val="00686DEA"/>
    <w:rsid w:val="006916A1"/>
    <w:rsid w:val="006924B2"/>
    <w:rsid w:val="00692F7A"/>
    <w:rsid w:val="0069706E"/>
    <w:rsid w:val="006B6B4B"/>
    <w:rsid w:val="006C1F6E"/>
    <w:rsid w:val="006C3C5C"/>
    <w:rsid w:val="006C4070"/>
    <w:rsid w:val="006C62CA"/>
    <w:rsid w:val="006C79E6"/>
    <w:rsid w:val="006D24F9"/>
    <w:rsid w:val="006D4E33"/>
    <w:rsid w:val="006D6827"/>
    <w:rsid w:val="006D7686"/>
    <w:rsid w:val="006E1A8D"/>
    <w:rsid w:val="006E23B9"/>
    <w:rsid w:val="006E5F9A"/>
    <w:rsid w:val="006E6D51"/>
    <w:rsid w:val="006F2CBF"/>
    <w:rsid w:val="006F4128"/>
    <w:rsid w:val="006F4F74"/>
    <w:rsid w:val="007001ED"/>
    <w:rsid w:val="0070077B"/>
    <w:rsid w:val="00703AD5"/>
    <w:rsid w:val="00705788"/>
    <w:rsid w:val="00705B71"/>
    <w:rsid w:val="007075A4"/>
    <w:rsid w:val="007101FA"/>
    <w:rsid w:val="00712589"/>
    <w:rsid w:val="00714143"/>
    <w:rsid w:val="00714B8E"/>
    <w:rsid w:val="007222B7"/>
    <w:rsid w:val="0072350D"/>
    <w:rsid w:val="00724E90"/>
    <w:rsid w:val="00731A6C"/>
    <w:rsid w:val="007332BA"/>
    <w:rsid w:val="00740E79"/>
    <w:rsid w:val="0074149B"/>
    <w:rsid w:val="00741E81"/>
    <w:rsid w:val="00742688"/>
    <w:rsid w:val="00742811"/>
    <w:rsid w:val="00746E66"/>
    <w:rsid w:val="00751380"/>
    <w:rsid w:val="00753BAC"/>
    <w:rsid w:val="00753DAB"/>
    <w:rsid w:val="00757F57"/>
    <w:rsid w:val="0076018C"/>
    <w:rsid w:val="00761712"/>
    <w:rsid w:val="00761759"/>
    <w:rsid w:val="007656D0"/>
    <w:rsid w:val="007705E7"/>
    <w:rsid w:val="00772112"/>
    <w:rsid w:val="00774EAF"/>
    <w:rsid w:val="00781ED6"/>
    <w:rsid w:val="00782756"/>
    <w:rsid w:val="007829B0"/>
    <w:rsid w:val="007860E9"/>
    <w:rsid w:val="00786869"/>
    <w:rsid w:val="00791851"/>
    <w:rsid w:val="0079193C"/>
    <w:rsid w:val="00792A15"/>
    <w:rsid w:val="007A5432"/>
    <w:rsid w:val="007A658C"/>
    <w:rsid w:val="007A738D"/>
    <w:rsid w:val="007B0D49"/>
    <w:rsid w:val="007B2321"/>
    <w:rsid w:val="007B7482"/>
    <w:rsid w:val="007C0DFE"/>
    <w:rsid w:val="007C4DC5"/>
    <w:rsid w:val="007C74F5"/>
    <w:rsid w:val="007D4B50"/>
    <w:rsid w:val="007D6B99"/>
    <w:rsid w:val="007D72BF"/>
    <w:rsid w:val="007E1791"/>
    <w:rsid w:val="007E3337"/>
    <w:rsid w:val="007E530E"/>
    <w:rsid w:val="007E6904"/>
    <w:rsid w:val="007F6D11"/>
    <w:rsid w:val="0080110C"/>
    <w:rsid w:val="00802B5B"/>
    <w:rsid w:val="00806C44"/>
    <w:rsid w:val="00807790"/>
    <w:rsid w:val="00811BAE"/>
    <w:rsid w:val="00813F91"/>
    <w:rsid w:val="008142EC"/>
    <w:rsid w:val="00817752"/>
    <w:rsid w:val="00822D21"/>
    <w:rsid w:val="00824B93"/>
    <w:rsid w:val="00826F7B"/>
    <w:rsid w:val="008274FD"/>
    <w:rsid w:val="00830266"/>
    <w:rsid w:val="00834710"/>
    <w:rsid w:val="00843264"/>
    <w:rsid w:val="00844A1D"/>
    <w:rsid w:val="008458B2"/>
    <w:rsid w:val="00851A1C"/>
    <w:rsid w:val="008535EC"/>
    <w:rsid w:val="00854614"/>
    <w:rsid w:val="00854B85"/>
    <w:rsid w:val="00857E3F"/>
    <w:rsid w:val="00861D3B"/>
    <w:rsid w:val="008620BD"/>
    <w:rsid w:val="008620EC"/>
    <w:rsid w:val="0086330E"/>
    <w:rsid w:val="0086433E"/>
    <w:rsid w:val="00866FD1"/>
    <w:rsid w:val="00870259"/>
    <w:rsid w:val="00871E44"/>
    <w:rsid w:val="00893B89"/>
    <w:rsid w:val="00896556"/>
    <w:rsid w:val="00897334"/>
    <w:rsid w:val="008A36D8"/>
    <w:rsid w:val="008B2886"/>
    <w:rsid w:val="008B770F"/>
    <w:rsid w:val="008C04DF"/>
    <w:rsid w:val="008C3CB2"/>
    <w:rsid w:val="008C5515"/>
    <w:rsid w:val="008C688C"/>
    <w:rsid w:val="008C6D28"/>
    <w:rsid w:val="008D3CB6"/>
    <w:rsid w:val="008D4656"/>
    <w:rsid w:val="008D6210"/>
    <w:rsid w:val="008D70A3"/>
    <w:rsid w:val="008F350D"/>
    <w:rsid w:val="008F3CA9"/>
    <w:rsid w:val="008F4860"/>
    <w:rsid w:val="008F7383"/>
    <w:rsid w:val="008F754B"/>
    <w:rsid w:val="009034BA"/>
    <w:rsid w:val="0090382A"/>
    <w:rsid w:val="009146C4"/>
    <w:rsid w:val="009159C8"/>
    <w:rsid w:val="00915D5E"/>
    <w:rsid w:val="00916467"/>
    <w:rsid w:val="009263F0"/>
    <w:rsid w:val="0093564D"/>
    <w:rsid w:val="00937ABF"/>
    <w:rsid w:val="00941C00"/>
    <w:rsid w:val="00944E6F"/>
    <w:rsid w:val="00946E9D"/>
    <w:rsid w:val="00946FD2"/>
    <w:rsid w:val="00951704"/>
    <w:rsid w:val="009520B2"/>
    <w:rsid w:val="009572FE"/>
    <w:rsid w:val="009604A6"/>
    <w:rsid w:val="00964779"/>
    <w:rsid w:val="009663FC"/>
    <w:rsid w:val="0097086D"/>
    <w:rsid w:val="00974026"/>
    <w:rsid w:val="00975FCA"/>
    <w:rsid w:val="00976BDF"/>
    <w:rsid w:val="00985BE1"/>
    <w:rsid w:val="00986889"/>
    <w:rsid w:val="009A4588"/>
    <w:rsid w:val="009A59C5"/>
    <w:rsid w:val="009B323A"/>
    <w:rsid w:val="009B6F92"/>
    <w:rsid w:val="009C2006"/>
    <w:rsid w:val="009C220E"/>
    <w:rsid w:val="009C3700"/>
    <w:rsid w:val="009C4C3E"/>
    <w:rsid w:val="009C7CAB"/>
    <w:rsid w:val="009D00A8"/>
    <w:rsid w:val="009D0E0A"/>
    <w:rsid w:val="009D6C0A"/>
    <w:rsid w:val="009D74A4"/>
    <w:rsid w:val="009F5B8E"/>
    <w:rsid w:val="009F6BC2"/>
    <w:rsid w:val="009F7876"/>
    <w:rsid w:val="009F7C5B"/>
    <w:rsid w:val="00A01F11"/>
    <w:rsid w:val="00A021BB"/>
    <w:rsid w:val="00A13E79"/>
    <w:rsid w:val="00A147AD"/>
    <w:rsid w:val="00A159B4"/>
    <w:rsid w:val="00A15C45"/>
    <w:rsid w:val="00A16156"/>
    <w:rsid w:val="00A21BFF"/>
    <w:rsid w:val="00A22048"/>
    <w:rsid w:val="00A23065"/>
    <w:rsid w:val="00A23240"/>
    <w:rsid w:val="00A23E4F"/>
    <w:rsid w:val="00A23F64"/>
    <w:rsid w:val="00A32E66"/>
    <w:rsid w:val="00A35487"/>
    <w:rsid w:val="00A35D56"/>
    <w:rsid w:val="00A365E4"/>
    <w:rsid w:val="00A426DB"/>
    <w:rsid w:val="00A5010F"/>
    <w:rsid w:val="00A50BD5"/>
    <w:rsid w:val="00A551F0"/>
    <w:rsid w:val="00A6030D"/>
    <w:rsid w:val="00A60473"/>
    <w:rsid w:val="00A672A4"/>
    <w:rsid w:val="00A725C2"/>
    <w:rsid w:val="00A73CD6"/>
    <w:rsid w:val="00A7670F"/>
    <w:rsid w:val="00A768A4"/>
    <w:rsid w:val="00A76EEF"/>
    <w:rsid w:val="00A77015"/>
    <w:rsid w:val="00AA192B"/>
    <w:rsid w:val="00AA21CC"/>
    <w:rsid w:val="00AB056F"/>
    <w:rsid w:val="00AB13E5"/>
    <w:rsid w:val="00AB1BA5"/>
    <w:rsid w:val="00AC1390"/>
    <w:rsid w:val="00AC1F50"/>
    <w:rsid w:val="00AC25DC"/>
    <w:rsid w:val="00AD372E"/>
    <w:rsid w:val="00AD3FD0"/>
    <w:rsid w:val="00AD4BF4"/>
    <w:rsid w:val="00AE1B8B"/>
    <w:rsid w:val="00AE7EB6"/>
    <w:rsid w:val="00AF2AD6"/>
    <w:rsid w:val="00AF4CDB"/>
    <w:rsid w:val="00B00E2B"/>
    <w:rsid w:val="00B0535C"/>
    <w:rsid w:val="00B12DDA"/>
    <w:rsid w:val="00B150E7"/>
    <w:rsid w:val="00B200BD"/>
    <w:rsid w:val="00B2117A"/>
    <w:rsid w:val="00B22D3D"/>
    <w:rsid w:val="00B23664"/>
    <w:rsid w:val="00B303AC"/>
    <w:rsid w:val="00B32BA6"/>
    <w:rsid w:val="00B34AB1"/>
    <w:rsid w:val="00B36E0B"/>
    <w:rsid w:val="00B40175"/>
    <w:rsid w:val="00B40D30"/>
    <w:rsid w:val="00B433AF"/>
    <w:rsid w:val="00B45E4E"/>
    <w:rsid w:val="00B5046B"/>
    <w:rsid w:val="00B510E2"/>
    <w:rsid w:val="00B539E2"/>
    <w:rsid w:val="00B61D07"/>
    <w:rsid w:val="00B638CC"/>
    <w:rsid w:val="00B64E57"/>
    <w:rsid w:val="00B7071A"/>
    <w:rsid w:val="00B73768"/>
    <w:rsid w:val="00B73FE8"/>
    <w:rsid w:val="00B7711D"/>
    <w:rsid w:val="00B823EA"/>
    <w:rsid w:val="00B82CC5"/>
    <w:rsid w:val="00B87478"/>
    <w:rsid w:val="00B94442"/>
    <w:rsid w:val="00B94661"/>
    <w:rsid w:val="00BA043F"/>
    <w:rsid w:val="00BA4EF6"/>
    <w:rsid w:val="00BA7137"/>
    <w:rsid w:val="00BB04B0"/>
    <w:rsid w:val="00BB0669"/>
    <w:rsid w:val="00BB6E3B"/>
    <w:rsid w:val="00BC0737"/>
    <w:rsid w:val="00BC4BA7"/>
    <w:rsid w:val="00BC50C7"/>
    <w:rsid w:val="00BD2B3E"/>
    <w:rsid w:val="00BD480E"/>
    <w:rsid w:val="00BD5F79"/>
    <w:rsid w:val="00BE1E6D"/>
    <w:rsid w:val="00BE2608"/>
    <w:rsid w:val="00BE3B7E"/>
    <w:rsid w:val="00BE645A"/>
    <w:rsid w:val="00BF0794"/>
    <w:rsid w:val="00BF2B5E"/>
    <w:rsid w:val="00C01014"/>
    <w:rsid w:val="00C01FF7"/>
    <w:rsid w:val="00C064BC"/>
    <w:rsid w:val="00C06AD1"/>
    <w:rsid w:val="00C13D14"/>
    <w:rsid w:val="00C15464"/>
    <w:rsid w:val="00C1551F"/>
    <w:rsid w:val="00C202A5"/>
    <w:rsid w:val="00C20CF6"/>
    <w:rsid w:val="00C24EA4"/>
    <w:rsid w:val="00C25D9D"/>
    <w:rsid w:val="00C25F2E"/>
    <w:rsid w:val="00C278E1"/>
    <w:rsid w:val="00C3328A"/>
    <w:rsid w:val="00C35E52"/>
    <w:rsid w:val="00C43B2B"/>
    <w:rsid w:val="00C535CC"/>
    <w:rsid w:val="00C557F5"/>
    <w:rsid w:val="00C614D3"/>
    <w:rsid w:val="00C6160D"/>
    <w:rsid w:val="00C649EA"/>
    <w:rsid w:val="00C64F69"/>
    <w:rsid w:val="00C65570"/>
    <w:rsid w:val="00C66725"/>
    <w:rsid w:val="00C70C18"/>
    <w:rsid w:val="00C74333"/>
    <w:rsid w:val="00C748E6"/>
    <w:rsid w:val="00C757D1"/>
    <w:rsid w:val="00C76D27"/>
    <w:rsid w:val="00C776D6"/>
    <w:rsid w:val="00C81642"/>
    <w:rsid w:val="00C82925"/>
    <w:rsid w:val="00C83B79"/>
    <w:rsid w:val="00C84DFB"/>
    <w:rsid w:val="00C915CD"/>
    <w:rsid w:val="00C96937"/>
    <w:rsid w:val="00C96E82"/>
    <w:rsid w:val="00C97A2B"/>
    <w:rsid w:val="00CB2539"/>
    <w:rsid w:val="00CB5CA6"/>
    <w:rsid w:val="00CB7571"/>
    <w:rsid w:val="00CC46ED"/>
    <w:rsid w:val="00CC6B36"/>
    <w:rsid w:val="00CD0225"/>
    <w:rsid w:val="00CD02D9"/>
    <w:rsid w:val="00CD0C04"/>
    <w:rsid w:val="00CD1E17"/>
    <w:rsid w:val="00CD3E2E"/>
    <w:rsid w:val="00CD4946"/>
    <w:rsid w:val="00CD794A"/>
    <w:rsid w:val="00CE3656"/>
    <w:rsid w:val="00CE78C6"/>
    <w:rsid w:val="00CF08DC"/>
    <w:rsid w:val="00CF37C8"/>
    <w:rsid w:val="00CF4F44"/>
    <w:rsid w:val="00CF5852"/>
    <w:rsid w:val="00D012B2"/>
    <w:rsid w:val="00D0347C"/>
    <w:rsid w:val="00D0596B"/>
    <w:rsid w:val="00D06FD1"/>
    <w:rsid w:val="00D16108"/>
    <w:rsid w:val="00D17940"/>
    <w:rsid w:val="00D200D0"/>
    <w:rsid w:val="00D2052C"/>
    <w:rsid w:val="00D22409"/>
    <w:rsid w:val="00D268F1"/>
    <w:rsid w:val="00D301D0"/>
    <w:rsid w:val="00D317F0"/>
    <w:rsid w:val="00D3449E"/>
    <w:rsid w:val="00D34624"/>
    <w:rsid w:val="00D40873"/>
    <w:rsid w:val="00D41AA4"/>
    <w:rsid w:val="00D41ABF"/>
    <w:rsid w:val="00D466A8"/>
    <w:rsid w:val="00D52A0A"/>
    <w:rsid w:val="00D572C1"/>
    <w:rsid w:val="00D57F13"/>
    <w:rsid w:val="00D72129"/>
    <w:rsid w:val="00D727EE"/>
    <w:rsid w:val="00D73363"/>
    <w:rsid w:val="00D73FA2"/>
    <w:rsid w:val="00D7490B"/>
    <w:rsid w:val="00D75A0F"/>
    <w:rsid w:val="00D7709C"/>
    <w:rsid w:val="00D83780"/>
    <w:rsid w:val="00D85CD7"/>
    <w:rsid w:val="00D8627A"/>
    <w:rsid w:val="00D917DC"/>
    <w:rsid w:val="00D9528C"/>
    <w:rsid w:val="00D96DE5"/>
    <w:rsid w:val="00DA20F8"/>
    <w:rsid w:val="00DA34DF"/>
    <w:rsid w:val="00DA597C"/>
    <w:rsid w:val="00DA657E"/>
    <w:rsid w:val="00DA7A5F"/>
    <w:rsid w:val="00DB2F03"/>
    <w:rsid w:val="00DB458C"/>
    <w:rsid w:val="00DB5F5B"/>
    <w:rsid w:val="00DB7410"/>
    <w:rsid w:val="00DB780D"/>
    <w:rsid w:val="00DB7FDF"/>
    <w:rsid w:val="00DC4331"/>
    <w:rsid w:val="00DD1634"/>
    <w:rsid w:val="00DD3901"/>
    <w:rsid w:val="00DD4560"/>
    <w:rsid w:val="00DD4DCE"/>
    <w:rsid w:val="00DD5F6B"/>
    <w:rsid w:val="00DE1414"/>
    <w:rsid w:val="00DE2041"/>
    <w:rsid w:val="00DE2D8C"/>
    <w:rsid w:val="00DE3C97"/>
    <w:rsid w:val="00DE42C5"/>
    <w:rsid w:val="00DE4B62"/>
    <w:rsid w:val="00DE5DD1"/>
    <w:rsid w:val="00DF040D"/>
    <w:rsid w:val="00DF18F1"/>
    <w:rsid w:val="00DF3916"/>
    <w:rsid w:val="00DF493A"/>
    <w:rsid w:val="00DF5B70"/>
    <w:rsid w:val="00DF6320"/>
    <w:rsid w:val="00E01647"/>
    <w:rsid w:val="00E01CD5"/>
    <w:rsid w:val="00E044DE"/>
    <w:rsid w:val="00E14107"/>
    <w:rsid w:val="00E14BA2"/>
    <w:rsid w:val="00E16B81"/>
    <w:rsid w:val="00E20599"/>
    <w:rsid w:val="00E216FB"/>
    <w:rsid w:val="00E21D82"/>
    <w:rsid w:val="00E23B78"/>
    <w:rsid w:val="00E23E88"/>
    <w:rsid w:val="00E24F31"/>
    <w:rsid w:val="00E273DC"/>
    <w:rsid w:val="00E274F7"/>
    <w:rsid w:val="00E30378"/>
    <w:rsid w:val="00E3285F"/>
    <w:rsid w:val="00E355FD"/>
    <w:rsid w:val="00E361F1"/>
    <w:rsid w:val="00E4198B"/>
    <w:rsid w:val="00E41B6C"/>
    <w:rsid w:val="00E4399A"/>
    <w:rsid w:val="00E44889"/>
    <w:rsid w:val="00E46A98"/>
    <w:rsid w:val="00E52F40"/>
    <w:rsid w:val="00E53351"/>
    <w:rsid w:val="00E637BB"/>
    <w:rsid w:val="00E66E96"/>
    <w:rsid w:val="00E71893"/>
    <w:rsid w:val="00E75D16"/>
    <w:rsid w:val="00E774D6"/>
    <w:rsid w:val="00E7782C"/>
    <w:rsid w:val="00E81D95"/>
    <w:rsid w:val="00E84577"/>
    <w:rsid w:val="00E872DB"/>
    <w:rsid w:val="00E877AB"/>
    <w:rsid w:val="00E87FD2"/>
    <w:rsid w:val="00E908D6"/>
    <w:rsid w:val="00E911CD"/>
    <w:rsid w:val="00E93C6D"/>
    <w:rsid w:val="00E96289"/>
    <w:rsid w:val="00E97C44"/>
    <w:rsid w:val="00EA0C30"/>
    <w:rsid w:val="00EA272A"/>
    <w:rsid w:val="00EA3BE3"/>
    <w:rsid w:val="00EA6413"/>
    <w:rsid w:val="00EA7E75"/>
    <w:rsid w:val="00EA7F2E"/>
    <w:rsid w:val="00EC2780"/>
    <w:rsid w:val="00EC2CDA"/>
    <w:rsid w:val="00EC4048"/>
    <w:rsid w:val="00EC6C9C"/>
    <w:rsid w:val="00EC7030"/>
    <w:rsid w:val="00ED05FB"/>
    <w:rsid w:val="00ED17B9"/>
    <w:rsid w:val="00ED2159"/>
    <w:rsid w:val="00ED2FB6"/>
    <w:rsid w:val="00EE2272"/>
    <w:rsid w:val="00EE33E1"/>
    <w:rsid w:val="00EE3621"/>
    <w:rsid w:val="00EE36BB"/>
    <w:rsid w:val="00EE7AE9"/>
    <w:rsid w:val="00EF293A"/>
    <w:rsid w:val="00EF4F5E"/>
    <w:rsid w:val="00F02711"/>
    <w:rsid w:val="00F044EF"/>
    <w:rsid w:val="00F10BD5"/>
    <w:rsid w:val="00F12A79"/>
    <w:rsid w:val="00F13ADF"/>
    <w:rsid w:val="00F13C62"/>
    <w:rsid w:val="00F1661C"/>
    <w:rsid w:val="00F253F9"/>
    <w:rsid w:val="00F34166"/>
    <w:rsid w:val="00F34F0F"/>
    <w:rsid w:val="00F36DC0"/>
    <w:rsid w:val="00F45F4C"/>
    <w:rsid w:val="00F47C22"/>
    <w:rsid w:val="00F509D0"/>
    <w:rsid w:val="00F5279B"/>
    <w:rsid w:val="00F55107"/>
    <w:rsid w:val="00F565C8"/>
    <w:rsid w:val="00F57098"/>
    <w:rsid w:val="00F609BF"/>
    <w:rsid w:val="00F654BF"/>
    <w:rsid w:val="00F65797"/>
    <w:rsid w:val="00F70F5F"/>
    <w:rsid w:val="00F71CC9"/>
    <w:rsid w:val="00F75CA0"/>
    <w:rsid w:val="00F75F9B"/>
    <w:rsid w:val="00F7607E"/>
    <w:rsid w:val="00F77882"/>
    <w:rsid w:val="00F81151"/>
    <w:rsid w:val="00F91FAB"/>
    <w:rsid w:val="00F95376"/>
    <w:rsid w:val="00F97341"/>
    <w:rsid w:val="00FA175A"/>
    <w:rsid w:val="00FA1BE0"/>
    <w:rsid w:val="00FA66E0"/>
    <w:rsid w:val="00FB0588"/>
    <w:rsid w:val="00FB7346"/>
    <w:rsid w:val="00FC60EB"/>
    <w:rsid w:val="00FC6376"/>
    <w:rsid w:val="00FC7426"/>
    <w:rsid w:val="00FD17AA"/>
    <w:rsid w:val="00FD2624"/>
    <w:rsid w:val="00FD5A77"/>
    <w:rsid w:val="00FD6586"/>
    <w:rsid w:val="00FE332B"/>
    <w:rsid w:val="00FE7E3D"/>
    <w:rsid w:val="00FF0399"/>
    <w:rsid w:val="00FF278E"/>
    <w:rsid w:val="00FF3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435345"/>
  <w15:docId w15:val="{E5B680F7-2424-4710-9581-C2E563634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61491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8DB"/>
    <w:pPr>
      <w:ind w:left="720"/>
      <w:contextualSpacing/>
    </w:pPr>
  </w:style>
  <w:style w:type="paragraph" w:styleId="BalloonText">
    <w:name w:val="Balloon Text"/>
    <w:basedOn w:val="Normal"/>
    <w:link w:val="BalloonTextChar"/>
    <w:uiPriority w:val="99"/>
    <w:semiHidden/>
    <w:unhideWhenUsed/>
    <w:rsid w:val="0091646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16467"/>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6006C5"/>
    <w:rPr>
      <w:sz w:val="20"/>
      <w:szCs w:val="20"/>
    </w:rPr>
  </w:style>
  <w:style w:type="character" w:customStyle="1" w:styleId="FootnoteTextChar">
    <w:name w:val="Footnote Text Char"/>
    <w:basedOn w:val="DefaultParagraphFont"/>
    <w:link w:val="FootnoteText"/>
    <w:uiPriority w:val="99"/>
    <w:semiHidden/>
    <w:rsid w:val="006006C5"/>
    <w:rPr>
      <w:sz w:val="20"/>
      <w:szCs w:val="20"/>
    </w:rPr>
  </w:style>
  <w:style w:type="character" w:styleId="FootnoteReference">
    <w:name w:val="footnote reference"/>
    <w:basedOn w:val="DefaultParagraphFont"/>
    <w:uiPriority w:val="99"/>
    <w:semiHidden/>
    <w:unhideWhenUsed/>
    <w:rsid w:val="006006C5"/>
    <w:rPr>
      <w:vertAlign w:val="superscript"/>
    </w:rPr>
  </w:style>
  <w:style w:type="character" w:styleId="Hyperlink">
    <w:name w:val="Hyperlink"/>
    <w:basedOn w:val="DefaultParagraphFont"/>
    <w:uiPriority w:val="99"/>
    <w:unhideWhenUsed/>
    <w:rsid w:val="006006C5"/>
    <w:rPr>
      <w:color w:val="0563C1" w:themeColor="hyperlink"/>
      <w:u w:val="single"/>
    </w:rPr>
  </w:style>
  <w:style w:type="character" w:customStyle="1" w:styleId="UnresolvedMention1">
    <w:name w:val="Unresolved Mention1"/>
    <w:basedOn w:val="DefaultParagraphFont"/>
    <w:uiPriority w:val="99"/>
    <w:semiHidden/>
    <w:unhideWhenUsed/>
    <w:rsid w:val="006006C5"/>
    <w:rPr>
      <w:color w:val="605E5C"/>
      <w:shd w:val="clear" w:color="auto" w:fill="E1DFDD"/>
    </w:rPr>
  </w:style>
  <w:style w:type="paragraph" w:styleId="Footer">
    <w:name w:val="footer"/>
    <w:basedOn w:val="Normal"/>
    <w:link w:val="FooterChar"/>
    <w:uiPriority w:val="99"/>
    <w:unhideWhenUsed/>
    <w:rsid w:val="005872F3"/>
    <w:pPr>
      <w:tabs>
        <w:tab w:val="center" w:pos="4680"/>
        <w:tab w:val="right" w:pos="9360"/>
      </w:tabs>
    </w:pPr>
  </w:style>
  <w:style w:type="character" w:customStyle="1" w:styleId="FooterChar">
    <w:name w:val="Footer Char"/>
    <w:basedOn w:val="DefaultParagraphFont"/>
    <w:link w:val="Footer"/>
    <w:uiPriority w:val="99"/>
    <w:rsid w:val="005872F3"/>
  </w:style>
  <w:style w:type="character" w:styleId="PageNumber">
    <w:name w:val="page number"/>
    <w:basedOn w:val="DefaultParagraphFont"/>
    <w:uiPriority w:val="99"/>
    <w:semiHidden/>
    <w:unhideWhenUsed/>
    <w:rsid w:val="005872F3"/>
  </w:style>
  <w:style w:type="paragraph" w:styleId="Header">
    <w:name w:val="header"/>
    <w:basedOn w:val="Normal"/>
    <w:link w:val="HeaderChar"/>
    <w:uiPriority w:val="99"/>
    <w:unhideWhenUsed/>
    <w:rsid w:val="00782756"/>
    <w:pPr>
      <w:tabs>
        <w:tab w:val="center" w:pos="4680"/>
        <w:tab w:val="right" w:pos="9360"/>
      </w:tabs>
    </w:pPr>
  </w:style>
  <w:style w:type="character" w:customStyle="1" w:styleId="HeaderChar">
    <w:name w:val="Header Char"/>
    <w:basedOn w:val="DefaultParagraphFont"/>
    <w:link w:val="Header"/>
    <w:uiPriority w:val="99"/>
    <w:rsid w:val="00782756"/>
  </w:style>
  <w:style w:type="character" w:styleId="CommentReference">
    <w:name w:val="annotation reference"/>
    <w:basedOn w:val="DefaultParagraphFont"/>
    <w:uiPriority w:val="99"/>
    <w:semiHidden/>
    <w:unhideWhenUsed/>
    <w:rsid w:val="004C51D1"/>
    <w:rPr>
      <w:sz w:val="16"/>
      <w:szCs w:val="16"/>
    </w:rPr>
  </w:style>
  <w:style w:type="paragraph" w:styleId="CommentText">
    <w:name w:val="annotation text"/>
    <w:basedOn w:val="Normal"/>
    <w:link w:val="CommentTextChar"/>
    <w:uiPriority w:val="99"/>
    <w:semiHidden/>
    <w:unhideWhenUsed/>
    <w:rsid w:val="004C51D1"/>
    <w:rPr>
      <w:sz w:val="20"/>
      <w:szCs w:val="20"/>
    </w:rPr>
  </w:style>
  <w:style w:type="character" w:customStyle="1" w:styleId="CommentTextChar">
    <w:name w:val="Comment Text Char"/>
    <w:basedOn w:val="DefaultParagraphFont"/>
    <w:link w:val="CommentText"/>
    <w:uiPriority w:val="99"/>
    <w:semiHidden/>
    <w:rsid w:val="004C51D1"/>
    <w:rPr>
      <w:sz w:val="20"/>
      <w:szCs w:val="20"/>
    </w:rPr>
  </w:style>
  <w:style w:type="paragraph" w:styleId="CommentSubject">
    <w:name w:val="annotation subject"/>
    <w:basedOn w:val="CommentText"/>
    <w:next w:val="CommentText"/>
    <w:link w:val="CommentSubjectChar"/>
    <w:uiPriority w:val="99"/>
    <w:semiHidden/>
    <w:unhideWhenUsed/>
    <w:rsid w:val="004C51D1"/>
    <w:rPr>
      <w:b/>
      <w:bCs/>
    </w:rPr>
  </w:style>
  <w:style w:type="character" w:customStyle="1" w:styleId="CommentSubjectChar">
    <w:name w:val="Comment Subject Char"/>
    <w:basedOn w:val="CommentTextChar"/>
    <w:link w:val="CommentSubject"/>
    <w:uiPriority w:val="99"/>
    <w:semiHidden/>
    <w:rsid w:val="004C51D1"/>
    <w:rPr>
      <w:b/>
      <w:bCs/>
      <w:sz w:val="20"/>
      <w:szCs w:val="20"/>
    </w:rPr>
  </w:style>
  <w:style w:type="paragraph" w:styleId="Revision">
    <w:name w:val="Revision"/>
    <w:hidden/>
    <w:uiPriority w:val="99"/>
    <w:semiHidden/>
    <w:rsid w:val="0055062A"/>
  </w:style>
  <w:style w:type="character" w:customStyle="1" w:styleId="UnresolvedMention2">
    <w:name w:val="Unresolved Mention2"/>
    <w:basedOn w:val="DefaultParagraphFont"/>
    <w:uiPriority w:val="99"/>
    <w:semiHidden/>
    <w:unhideWhenUsed/>
    <w:rsid w:val="004A7B78"/>
    <w:rPr>
      <w:color w:val="605E5C"/>
      <w:shd w:val="clear" w:color="auto" w:fill="E1DFDD"/>
    </w:rPr>
  </w:style>
  <w:style w:type="character" w:customStyle="1" w:styleId="Heading3Char">
    <w:name w:val="Heading 3 Char"/>
    <w:basedOn w:val="DefaultParagraphFont"/>
    <w:link w:val="Heading3"/>
    <w:uiPriority w:val="9"/>
    <w:semiHidden/>
    <w:rsid w:val="00614912"/>
    <w:rPr>
      <w:rFonts w:asciiTheme="majorHAnsi" w:eastAsiaTheme="majorEastAsia" w:hAnsiTheme="majorHAnsi" w:cstheme="majorBidi"/>
      <w:color w:val="1F3763" w:themeColor="accent1" w:themeShade="7F"/>
    </w:rPr>
  </w:style>
  <w:style w:type="character" w:customStyle="1" w:styleId="costarpage">
    <w:name w:val="co_starpage"/>
    <w:basedOn w:val="DefaultParagraphFont"/>
    <w:rsid w:val="00862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656411">
      <w:bodyDiv w:val="1"/>
      <w:marLeft w:val="0"/>
      <w:marRight w:val="0"/>
      <w:marTop w:val="0"/>
      <w:marBottom w:val="0"/>
      <w:divBdr>
        <w:top w:val="none" w:sz="0" w:space="0" w:color="auto"/>
        <w:left w:val="none" w:sz="0" w:space="0" w:color="auto"/>
        <w:bottom w:val="none" w:sz="0" w:space="0" w:color="auto"/>
        <w:right w:val="none" w:sz="0" w:space="0" w:color="auto"/>
      </w:divBdr>
    </w:div>
    <w:div w:id="179317767">
      <w:bodyDiv w:val="1"/>
      <w:marLeft w:val="0"/>
      <w:marRight w:val="0"/>
      <w:marTop w:val="0"/>
      <w:marBottom w:val="0"/>
      <w:divBdr>
        <w:top w:val="none" w:sz="0" w:space="0" w:color="auto"/>
        <w:left w:val="none" w:sz="0" w:space="0" w:color="auto"/>
        <w:bottom w:val="none" w:sz="0" w:space="0" w:color="auto"/>
        <w:right w:val="none" w:sz="0" w:space="0" w:color="auto"/>
      </w:divBdr>
    </w:div>
    <w:div w:id="671571456">
      <w:bodyDiv w:val="1"/>
      <w:marLeft w:val="0"/>
      <w:marRight w:val="0"/>
      <w:marTop w:val="0"/>
      <w:marBottom w:val="0"/>
      <w:divBdr>
        <w:top w:val="none" w:sz="0" w:space="0" w:color="auto"/>
        <w:left w:val="none" w:sz="0" w:space="0" w:color="auto"/>
        <w:bottom w:val="none" w:sz="0" w:space="0" w:color="auto"/>
        <w:right w:val="none" w:sz="0" w:space="0" w:color="auto"/>
      </w:divBdr>
      <w:divsChild>
        <w:div w:id="744766269">
          <w:marLeft w:val="0"/>
          <w:marRight w:val="0"/>
          <w:marTop w:val="0"/>
          <w:marBottom w:val="0"/>
          <w:divBdr>
            <w:top w:val="none" w:sz="0" w:space="0" w:color="auto"/>
            <w:left w:val="none" w:sz="0" w:space="0" w:color="auto"/>
            <w:bottom w:val="none" w:sz="0" w:space="0" w:color="auto"/>
            <w:right w:val="none" w:sz="0" w:space="0" w:color="auto"/>
          </w:divBdr>
          <w:divsChild>
            <w:div w:id="1934506226">
              <w:marLeft w:val="0"/>
              <w:marRight w:val="0"/>
              <w:marTop w:val="0"/>
              <w:marBottom w:val="0"/>
              <w:divBdr>
                <w:top w:val="none" w:sz="0" w:space="0" w:color="auto"/>
                <w:left w:val="none" w:sz="0" w:space="0" w:color="auto"/>
                <w:bottom w:val="none" w:sz="0" w:space="0" w:color="auto"/>
                <w:right w:val="none" w:sz="0" w:space="0" w:color="auto"/>
              </w:divBdr>
              <w:divsChild>
                <w:div w:id="13160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168442">
      <w:bodyDiv w:val="1"/>
      <w:marLeft w:val="0"/>
      <w:marRight w:val="0"/>
      <w:marTop w:val="0"/>
      <w:marBottom w:val="0"/>
      <w:divBdr>
        <w:top w:val="none" w:sz="0" w:space="0" w:color="auto"/>
        <w:left w:val="none" w:sz="0" w:space="0" w:color="auto"/>
        <w:bottom w:val="none" w:sz="0" w:space="0" w:color="auto"/>
        <w:right w:val="none" w:sz="0" w:space="0" w:color="auto"/>
      </w:divBdr>
      <w:divsChild>
        <w:div w:id="1796748243">
          <w:marLeft w:val="0"/>
          <w:marRight w:val="0"/>
          <w:marTop w:val="0"/>
          <w:marBottom w:val="0"/>
          <w:divBdr>
            <w:top w:val="none" w:sz="0" w:space="0" w:color="auto"/>
            <w:left w:val="none" w:sz="0" w:space="0" w:color="auto"/>
            <w:bottom w:val="none" w:sz="0" w:space="0" w:color="auto"/>
            <w:right w:val="none" w:sz="0" w:space="0" w:color="auto"/>
          </w:divBdr>
          <w:divsChild>
            <w:div w:id="940457461">
              <w:marLeft w:val="0"/>
              <w:marRight w:val="0"/>
              <w:marTop w:val="0"/>
              <w:marBottom w:val="0"/>
              <w:divBdr>
                <w:top w:val="none" w:sz="0" w:space="0" w:color="auto"/>
                <w:left w:val="none" w:sz="0" w:space="0" w:color="auto"/>
                <w:bottom w:val="none" w:sz="0" w:space="0" w:color="auto"/>
                <w:right w:val="none" w:sz="0" w:space="0" w:color="auto"/>
              </w:divBdr>
              <w:divsChild>
                <w:div w:id="15224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966407">
      <w:bodyDiv w:val="1"/>
      <w:marLeft w:val="0"/>
      <w:marRight w:val="0"/>
      <w:marTop w:val="0"/>
      <w:marBottom w:val="0"/>
      <w:divBdr>
        <w:top w:val="none" w:sz="0" w:space="0" w:color="auto"/>
        <w:left w:val="none" w:sz="0" w:space="0" w:color="auto"/>
        <w:bottom w:val="none" w:sz="0" w:space="0" w:color="auto"/>
        <w:right w:val="none" w:sz="0" w:space="0" w:color="auto"/>
      </w:divBdr>
    </w:div>
    <w:div w:id="1136948618">
      <w:bodyDiv w:val="1"/>
      <w:marLeft w:val="0"/>
      <w:marRight w:val="0"/>
      <w:marTop w:val="0"/>
      <w:marBottom w:val="0"/>
      <w:divBdr>
        <w:top w:val="none" w:sz="0" w:space="0" w:color="auto"/>
        <w:left w:val="none" w:sz="0" w:space="0" w:color="auto"/>
        <w:bottom w:val="none" w:sz="0" w:space="0" w:color="auto"/>
        <w:right w:val="none" w:sz="0" w:space="0" w:color="auto"/>
      </w:divBdr>
    </w:div>
    <w:div w:id="1438718495">
      <w:bodyDiv w:val="1"/>
      <w:marLeft w:val="0"/>
      <w:marRight w:val="0"/>
      <w:marTop w:val="0"/>
      <w:marBottom w:val="0"/>
      <w:divBdr>
        <w:top w:val="none" w:sz="0" w:space="0" w:color="auto"/>
        <w:left w:val="none" w:sz="0" w:space="0" w:color="auto"/>
        <w:bottom w:val="none" w:sz="0" w:space="0" w:color="auto"/>
        <w:right w:val="none" w:sz="0" w:space="0" w:color="auto"/>
      </w:divBdr>
    </w:div>
    <w:div w:id="1581058211">
      <w:bodyDiv w:val="1"/>
      <w:marLeft w:val="0"/>
      <w:marRight w:val="0"/>
      <w:marTop w:val="0"/>
      <w:marBottom w:val="0"/>
      <w:divBdr>
        <w:top w:val="none" w:sz="0" w:space="0" w:color="auto"/>
        <w:left w:val="none" w:sz="0" w:space="0" w:color="auto"/>
        <w:bottom w:val="none" w:sz="0" w:space="0" w:color="auto"/>
        <w:right w:val="none" w:sz="0" w:space="0" w:color="auto"/>
      </w:divBdr>
    </w:div>
    <w:div w:id="1783987071">
      <w:bodyDiv w:val="1"/>
      <w:marLeft w:val="0"/>
      <w:marRight w:val="0"/>
      <w:marTop w:val="0"/>
      <w:marBottom w:val="0"/>
      <w:divBdr>
        <w:top w:val="none" w:sz="0" w:space="0" w:color="auto"/>
        <w:left w:val="none" w:sz="0" w:space="0" w:color="auto"/>
        <w:bottom w:val="none" w:sz="0" w:space="0" w:color="auto"/>
        <w:right w:val="none" w:sz="0" w:space="0" w:color="auto"/>
      </w:divBdr>
    </w:div>
    <w:div w:id="1795371465">
      <w:bodyDiv w:val="1"/>
      <w:marLeft w:val="0"/>
      <w:marRight w:val="0"/>
      <w:marTop w:val="0"/>
      <w:marBottom w:val="0"/>
      <w:divBdr>
        <w:top w:val="none" w:sz="0" w:space="0" w:color="auto"/>
        <w:left w:val="none" w:sz="0" w:space="0" w:color="auto"/>
        <w:bottom w:val="none" w:sz="0" w:space="0" w:color="auto"/>
        <w:right w:val="none" w:sz="0" w:space="0" w:color="auto"/>
      </w:divBdr>
    </w:div>
    <w:div w:id="1984121829">
      <w:bodyDiv w:val="1"/>
      <w:marLeft w:val="0"/>
      <w:marRight w:val="0"/>
      <w:marTop w:val="0"/>
      <w:marBottom w:val="0"/>
      <w:divBdr>
        <w:top w:val="none" w:sz="0" w:space="0" w:color="auto"/>
        <w:left w:val="none" w:sz="0" w:space="0" w:color="auto"/>
        <w:bottom w:val="none" w:sz="0" w:space="0" w:color="auto"/>
        <w:right w:val="none" w:sz="0" w:space="0" w:color="auto"/>
      </w:divBdr>
    </w:div>
    <w:div w:id="204651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E39A2-00E1-4B29-B3FB-D002D3626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8011</Words>
  <Characters>45664</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LaPointe, Donald (MED)</cp:lastModifiedBy>
  <cp:revision>6</cp:revision>
  <cp:lastPrinted>2021-04-26T21:03:00Z</cp:lastPrinted>
  <dcterms:created xsi:type="dcterms:W3CDTF">2021-04-23T18:52:00Z</dcterms:created>
  <dcterms:modified xsi:type="dcterms:W3CDTF">2021-11-24T13:59:00Z</dcterms:modified>
</cp:coreProperties>
</file>