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0DC" w:rsidRDefault="00D140DC">
      <w:r>
        <w:fldChar w:fldCharType="begin"/>
      </w:r>
      <w:r>
        <w:instrText xml:space="preserve"> SEQ CHAPTER \h \r 1</w:instrText>
      </w:r>
      <w:r>
        <w:fldChar w:fldCharType="end"/>
      </w:r>
      <w:r>
        <w:t xml:space="preserve">                                    THE COMMONWEALTH OF MASSACHUSETTS</w:t>
      </w:r>
    </w:p>
    <w:p w:rsidR="00D140DC" w:rsidRDefault="00D140DC"/>
    <w:p w:rsidR="00D140DC" w:rsidRDefault="00D140DC">
      <w:r>
        <w:t xml:space="preserve">Middlesex, ss.                                                    </w:t>
      </w:r>
      <w:r>
        <w:rPr>
          <w:b/>
        </w:rPr>
        <w:t>Division of Administrative Law Appeals</w:t>
      </w:r>
    </w:p>
    <w:p w:rsidR="00D140DC" w:rsidRDefault="00D140DC">
      <w:r>
        <w:t xml:space="preserve">                                                                           </w:t>
      </w:r>
    </w:p>
    <w:p w:rsidR="00D140DC" w:rsidRDefault="00D140DC">
      <w:r>
        <w:rPr>
          <w:b/>
        </w:rPr>
        <w:t>Board of Registration in Medicine</w:t>
      </w:r>
      <w:r>
        <w:t xml:space="preserve">,                </w:t>
      </w:r>
    </w:p>
    <w:p w:rsidR="00D140DC" w:rsidRDefault="00D140DC">
      <w:r>
        <w:t xml:space="preserve">               Petitioner                                             </w:t>
      </w:r>
    </w:p>
    <w:p w:rsidR="00D140DC" w:rsidRDefault="00D140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0"/>
      </w:pPr>
      <w:r>
        <w:t xml:space="preserve">    </w:t>
      </w:r>
    </w:p>
    <w:p w:rsidR="00D140DC" w:rsidRDefault="00D140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r>
        <w:t xml:space="preserve">            v.                                                           </w:t>
      </w:r>
      <w:r>
        <w:rPr>
          <w:b/>
        </w:rPr>
        <w:t xml:space="preserve">   </w:t>
      </w:r>
      <w:r>
        <w:t>Docket No. RM-18-0327</w:t>
      </w:r>
    </w:p>
    <w:p w:rsidR="00D140DC" w:rsidRDefault="00D140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                                                                           </w:t>
      </w:r>
    </w:p>
    <w:p w:rsidR="00D140DC" w:rsidRDefault="00D140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Pr>
          <w:b/>
        </w:rPr>
        <w:t>Adrienne Lara-Fuller, M.D.</w:t>
      </w:r>
      <w:r>
        <w:t>,</w:t>
      </w:r>
    </w:p>
    <w:p w:rsidR="00D140DC" w:rsidRDefault="00D140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               Respondent                                           </w:t>
      </w:r>
    </w:p>
    <w:p w:rsidR="00D140DC" w:rsidRDefault="00D140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D140DC" w:rsidRDefault="00D140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0" w:hanging="3600"/>
      </w:pPr>
      <w:r>
        <w:rPr>
          <w:b/>
        </w:rPr>
        <w:t>Appearance for Petitioner</w:t>
      </w:r>
      <w:r>
        <w:t>:</w:t>
      </w:r>
      <w:r>
        <w:tab/>
      </w:r>
      <w:r>
        <w:tab/>
      </w:r>
    </w:p>
    <w:p w:rsidR="00D140DC" w:rsidRDefault="00D140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D140DC" w:rsidRDefault="00D140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Karen Robinson, Esq.</w:t>
      </w:r>
    </w:p>
    <w:p w:rsidR="00D140DC" w:rsidRDefault="00D140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Board of Registration in Medicine</w:t>
      </w:r>
    </w:p>
    <w:p w:rsidR="00D140DC" w:rsidRDefault="00D140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200 Harvard Mill Square, Suite 330</w:t>
      </w:r>
    </w:p>
    <w:p w:rsidR="00D140DC" w:rsidRDefault="00D140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Wakefield, MA 01880</w:t>
      </w:r>
    </w:p>
    <w:p w:rsidR="00D140DC" w:rsidRDefault="00D140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D140DC" w:rsidRDefault="00D140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0" w:hanging="3600"/>
      </w:pPr>
      <w:r>
        <w:rPr>
          <w:b/>
        </w:rPr>
        <w:t>Appearance for Respondent</w:t>
      </w:r>
      <w:r>
        <w:t>:</w:t>
      </w:r>
      <w:r>
        <w:tab/>
      </w:r>
      <w:r>
        <w:tab/>
      </w:r>
    </w:p>
    <w:p w:rsidR="00D140DC" w:rsidRDefault="00D140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D140DC" w:rsidRDefault="00D140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Adrienne Lara-Fuller, M.D.</w:t>
      </w:r>
    </w:p>
    <w:p w:rsidR="00D140DC" w:rsidRDefault="00D140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1801 Solar Dr., Suite 155</w:t>
      </w:r>
    </w:p>
    <w:p w:rsidR="00D140DC" w:rsidRDefault="00D140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Oxnard, CA 93030</w:t>
      </w:r>
    </w:p>
    <w:p w:rsidR="00D140DC" w:rsidRDefault="00D140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D140DC" w:rsidRDefault="00D140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0" w:hanging="3600"/>
      </w:pPr>
      <w:r>
        <w:rPr>
          <w:b/>
        </w:rPr>
        <w:t>Administrative Magistrate</w:t>
      </w:r>
      <w:r>
        <w:tab/>
      </w:r>
      <w:r>
        <w:tab/>
      </w:r>
    </w:p>
    <w:p w:rsidR="00D140DC" w:rsidRDefault="00D140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D140DC" w:rsidRDefault="00D140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 xml:space="preserve">      James P. Rooney</w:t>
      </w:r>
    </w:p>
    <w:p w:rsidR="00D140DC" w:rsidRDefault="00D140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D140DC" w:rsidRDefault="00D140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b/>
        </w:rPr>
      </w:pPr>
    </w:p>
    <w:p w:rsidR="00D140DC" w:rsidRDefault="00D140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b/>
        </w:rPr>
      </w:pPr>
    </w:p>
    <w:p w:rsidR="00D140DC" w:rsidRDefault="00D140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pPr>
      <w:r>
        <w:rPr>
          <w:b/>
        </w:rPr>
        <w:t>Summary of Decision</w:t>
      </w:r>
    </w:p>
    <w:p w:rsidR="00D140DC" w:rsidRDefault="00D140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D140DC" w:rsidRDefault="00D140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
        <w:t>A Statement of Allegations seeks to discipline a doctor in Massachusetts because of discipline imposed on her in another state.  The doctor is defaulted because she failed to attend a pre-hearing conference or respond to an order to show cause.</w:t>
      </w:r>
    </w:p>
    <w:p w:rsidR="00D140DC" w:rsidRDefault="00D140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D140DC" w:rsidRDefault="00D140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D140DC" w:rsidRDefault="00D140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D140DC" w:rsidRDefault="00D140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D140DC" w:rsidRDefault="00D140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D140DC" w:rsidRDefault="00D140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D140DC" w:rsidRDefault="00D140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D140DC" w:rsidRDefault="00D140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D140DC" w:rsidRDefault="00D140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b/>
        </w:rPr>
      </w:pPr>
      <w:r>
        <w:rPr>
          <w:b/>
        </w:rPr>
        <w:t>ORDER OF DEFAULT</w:t>
      </w:r>
    </w:p>
    <w:p w:rsidR="00D140DC" w:rsidRDefault="00D140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pPr>
      <w:r>
        <w:rPr>
          <w:b/>
        </w:rPr>
        <w:t>RECOMMENDED DECISION ON THE STATEMENT OF ALLEGATIONS</w:t>
      </w:r>
    </w:p>
    <w:p w:rsidR="00D140DC" w:rsidRDefault="00D140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D140DC" w:rsidRDefault="00D140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On May 18, 2018, the Board of Registration in Medicine issued a Statement of Allegations ordering Adrienne E. Fuller, M.D., to show cause whey she should not be disciplined by the Board on the basis of discipline imposed on her in California.</w:t>
      </w:r>
    </w:p>
    <w:p w:rsidR="00D140DC" w:rsidRDefault="00D140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In 2012, the Medical Board of California and Dr. Lara-Fuller entered into a Stipulated Settlement and Disciplinary Order in which she agreed that she could be subject to discipline related to her California Physician’s and Surgeon’s Certificate because of negligent acts performed during numerous live births.</w:t>
      </w:r>
    </w:p>
    <w:p w:rsidR="00D140DC" w:rsidRDefault="00D140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On November 16, 2017, the Medical Board of California issued a Decision After Non-Adoption in which it ordered the doctor to be disciplined for myriad negligent acts during liposuction procedures and involving the prescription of medicine.</w:t>
      </w:r>
    </w:p>
    <w:p w:rsidR="00D140DC" w:rsidRDefault="00D140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Dr. Lara-Fuller held a license to practice medicine in Massachusetts from June 14, 1995 until November 17, 2005 when her license lapsed.</w:t>
      </w:r>
    </w:p>
    <w:p w:rsidR="00D140DC" w:rsidRDefault="00D140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The Board referred the matter to the Division of Administrative Law Appeals for adjudication.  I held a prehearing conference on June 26, 2018.  I offered Dr. Lara-Fuller an opportunity to participate by phone.  Board counsel attended the conference.  Dr. Lara-Fuller did not attend in person or by phone or request that the conference by held on a different date.</w:t>
      </w:r>
    </w:p>
    <w:p w:rsidR="00D140DC" w:rsidRDefault="00D140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pPr>
      <w:r>
        <w:tab/>
        <w:t xml:space="preserve">On the day of the conference, I issued an order to show cause to Dr. Lara-Fuller requiring that, by July 26, 2018, she file a written document explaining why her appeal should not be dismissed for failure to prosecute.  She did not file a response to the order to shw cause.  </w:t>
      </w:r>
    </w:p>
    <w:p w:rsidR="00D140DC" w:rsidRDefault="00D140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ab/>
        <w:t xml:space="preserve">Dr. Lara-Fuller’s failure to attend the prehearing conference or respond to the order to show cause amounts to a failure to prosecute her case and is sufficient grounds to render a decision against her.  </w:t>
      </w:r>
      <w:r>
        <w:rPr>
          <w:i/>
        </w:rPr>
        <w:t>See</w:t>
      </w:r>
      <w:r>
        <w:t xml:space="preserve"> 801 C.M.R. § 1.01(7)(g)2.  I recommend that the Board default Dr. Lara-Fuller and impose appropriate sanctions.</w:t>
      </w:r>
      <w:r>
        <w:rPr>
          <w:rStyle w:val="FootnoteReference"/>
        </w:rPr>
        <w:footnoteReference w:id="1"/>
      </w:r>
    </w:p>
    <w:p w:rsidR="00D140DC" w:rsidRDefault="00D140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D140DC" w:rsidRDefault="00D140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pPr>
      <w:r>
        <w:tab/>
        <w:t>DIVISION OF ADMINISTRATIVE LAW APPEALS,</w:t>
      </w:r>
    </w:p>
    <w:p w:rsidR="00D140DC" w:rsidRDefault="00D140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D140DC" w:rsidRDefault="00D140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D140DC" w:rsidRPr="006F27B9" w:rsidRDefault="006F27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rPr>
          <w:u w:val="single"/>
        </w:rPr>
      </w:pPr>
      <w:r w:rsidRPr="006F27B9">
        <w:rPr>
          <w:u w:val="single"/>
        </w:rPr>
        <w:t>Signed by James P. Rooney</w:t>
      </w:r>
      <w:r>
        <w:rPr>
          <w:u w:val="single"/>
        </w:rPr>
        <w:tab/>
      </w:r>
      <w:r>
        <w:rPr>
          <w:u w:val="single"/>
        </w:rPr>
        <w:tab/>
      </w:r>
      <w:r>
        <w:rPr>
          <w:u w:val="single"/>
        </w:rPr>
        <w:tab/>
      </w:r>
      <w:bookmarkStart w:id="0" w:name="_GoBack"/>
      <w:bookmarkEnd w:id="0"/>
    </w:p>
    <w:p w:rsidR="00D140DC" w:rsidRDefault="00D140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pPr>
      <w:r>
        <w:t>James P. Rooney</w:t>
      </w:r>
    </w:p>
    <w:p w:rsidR="00D140DC" w:rsidRDefault="00D140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pPr>
      <w:r>
        <w:t>First Administrative Magistrate</w:t>
      </w:r>
    </w:p>
    <w:p w:rsidR="00D140DC" w:rsidRDefault="00D140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D140DC" w:rsidRDefault="00D140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D140DC" w:rsidRDefault="00D140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D140DC" w:rsidRDefault="00D140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D140DC" w:rsidRDefault="00D140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Dated: October 4, 2019</w:t>
      </w:r>
    </w:p>
    <w:sectPr w:rsidR="00D140DC">
      <w:headerReference w:type="even" r:id="rId7"/>
      <w:headerReference w:type="default" r:id="rId8"/>
      <w:footerReference w:type="even" r:id="rId9"/>
      <w:footerReference w:type="default" r:id="rId10"/>
      <w:type w:val="continuous"/>
      <w:pgSz w:w="12240" w:h="15840"/>
      <w:pgMar w:top="1967" w:right="1800" w:bottom="1969" w:left="1800" w:header="1487" w:footer="148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0DC" w:rsidRDefault="00D140DC">
      <w:r>
        <w:separator/>
      </w:r>
    </w:p>
  </w:endnote>
  <w:endnote w:type="continuationSeparator" w:id="0">
    <w:p w:rsidR="00D140DC" w:rsidRDefault="00D14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0DC" w:rsidRDefault="00D140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0DC" w:rsidRDefault="00D140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0DC" w:rsidRDefault="00D140DC">
      <w:r>
        <w:separator/>
      </w:r>
    </w:p>
  </w:footnote>
  <w:footnote w:type="continuationSeparator" w:id="0">
    <w:p w:rsidR="00D140DC" w:rsidRDefault="00D140DC">
      <w:r>
        <w:continuationSeparator/>
      </w:r>
    </w:p>
  </w:footnote>
  <w:footnote w:id="1">
    <w:p w:rsidR="00D140DC" w:rsidRDefault="00D140DC">
      <w:pPr>
        <w:pStyle w:val="Foot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0"/>
      </w:pPr>
      <w:r>
        <w:rPr>
          <w:vertAlign w:val="superscript"/>
        </w:rPr>
        <w:footnoteRef/>
      </w:r>
      <w:r>
        <w:t xml:space="preserve">  I originally issued a decision in this matter on July 17, 2019.  I am reissuing the decision to reflect that the proper remedy here is default rather than dismissal.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0DC" w:rsidRDefault="00D140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color w:val="000000"/>
      </w:rPr>
      <w:pgNum/>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0DC" w:rsidRDefault="00D140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color w:val="000000"/>
      </w:rPr>
      <w:pgNum/>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bordersDoNotSurroundHeader/>
  <w:bordersDoNotSurroundFooter/>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9A6"/>
    <w:rsid w:val="006F27B9"/>
    <w:rsid w:val="00B319A6"/>
    <w:rsid w:val="00B93A67"/>
    <w:rsid w:val="00D140DC"/>
    <w:rsid w:val="00D7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430"/>
    <w:pPr>
      <w:tabs>
        <w:tab w:val="center" w:pos="4680"/>
        <w:tab w:val="right" w:pos="9360"/>
      </w:tabs>
    </w:pPr>
  </w:style>
  <w:style w:type="character" w:customStyle="1" w:styleId="DefaultPara">
    <w:name w:val="Default Para"/>
    <w:rPr>
      <w:sz w:val="20"/>
    </w:rPr>
  </w:style>
  <w:style w:type="paragraph" w:customStyle="1" w:styleId="level1">
    <w:name w:val="_leve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
    <w:name w:val="_leve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
    <w:name w:val="_leve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
    <w:name w:val="_leve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
    <w:name w:val="_leve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
    <w:name w:val="_level6"/>
    <w:basedOn w:val="Normal"/>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
    <w:name w:val="_level7"/>
    <w:basedOn w:val="Normal"/>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
    <w:name w:val="_level8"/>
    <w:basedOn w:val="Normal"/>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
    <w:name w:val="_level9"/>
    <w:basedOn w:val="Normal"/>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
    <w:name w:val="_levs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
    <w:name w:val="_levs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
    <w:name w:val="_levs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
    <w:name w:val="_levs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
    <w:name w:val="_levs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
    <w:name w:val="_levsl6"/>
    <w:basedOn w:val="Normal"/>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
    <w:name w:val="_levsl7"/>
    <w:basedOn w:val="Normal"/>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
    <w:name w:val="_levsl8"/>
    <w:basedOn w:val="Normal"/>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
    <w:name w:val="_levsl9"/>
    <w:basedOn w:val="Normal"/>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nl1">
    <w:name w:val="_levn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nl2">
    <w:name w:val="_levn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
    <w:name w:val="_levn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
    <w:name w:val="_levn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
    <w:name w:val="_levn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
    <w:name w:val="_levnl6"/>
    <w:basedOn w:val="Normal"/>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
    <w:name w:val="_levnl7"/>
    <w:basedOn w:val="Normal"/>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
    <w:name w:val="_levnl8"/>
    <w:basedOn w:val="Normal"/>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
    <w:name w:val="_levnl9"/>
    <w:basedOn w:val="Normal"/>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character" w:customStyle="1" w:styleId="DefaultPara0">
    <w:name w:val="Default Para"/>
    <w:rPr>
      <w:sz w:val="20"/>
    </w:rPr>
  </w:style>
  <w:style w:type="paragraph" w:customStyle="1" w:styleId="WPHeader">
    <w:name w:val="WP_Header"/>
    <w:basedOn w:val="Normal"/>
    <w:pPr>
      <w:widowControl w:val="0"/>
      <w:tabs>
        <w:tab w:val="left" w:pos="0"/>
        <w:tab w:val="center" w:pos="4320"/>
        <w:tab w:val="right" w:pos="8640"/>
      </w:tabs>
    </w:pPr>
  </w:style>
  <w:style w:type="paragraph" w:customStyle="1" w:styleId="WPFooter">
    <w:name w:val="WP_Footer"/>
    <w:basedOn w:val="Normal"/>
    <w:pPr>
      <w:widowControl w:val="0"/>
      <w:tabs>
        <w:tab w:val="left" w:pos="0"/>
        <w:tab w:val="center" w:pos="4320"/>
        <w:tab w:val="right" w:pos="8640"/>
      </w:tabs>
    </w:pPr>
  </w:style>
  <w:style w:type="character" w:customStyle="1" w:styleId="WPPageNumb">
    <w:name w:val="WP_Page Numb"/>
    <w:basedOn w:val="DefaultParagraphFont"/>
  </w:style>
  <w:style w:type="paragraph" w:customStyle="1" w:styleId="WPDocument">
    <w:name w:val="WP_Document"/>
    <w:basedOn w:val="Normal"/>
    <w:pPr>
      <w:widowControl w:val="0"/>
      <w:shd w:val="pct50" w:color="000000" w:fill="0000FF"/>
    </w:pPr>
    <w:rPr>
      <w:rFonts w:ascii="Tahoma" w:hAnsi="Tahoma"/>
      <w:color w:val="FFFFFF"/>
    </w:rPr>
  </w:style>
  <w:style w:type="character" w:customStyle="1" w:styleId="FootnoteRef">
    <w:name w:val="Footnote Ref"/>
    <w:rPr>
      <w:vertAlign w:val="superscript"/>
    </w:rPr>
  </w:style>
  <w:style w:type="character" w:styleId="FootnoteReference">
    <w:name w:val="footnote reference"/>
    <w:semiHidden/>
    <w:rPr>
      <w:vertAlign w:val="superscript"/>
    </w:rPr>
  </w:style>
  <w:style w:type="paragraph" w:customStyle="1" w:styleId="FootnoteTex">
    <w:name w:val="Footnote Tex"/>
    <w:basedOn w:val="Normal"/>
    <w:pPr>
      <w:widowControl w:val="0"/>
      <w:ind w:firstLine="720"/>
    </w:pPr>
  </w:style>
  <w:style w:type="paragraph" w:styleId="FootnoteText">
    <w:name w:val="footnote text"/>
    <w:basedOn w:val="Normal"/>
    <w:semiHidden/>
    <w:pPr>
      <w:widowControl w:val="0"/>
      <w:ind w:firstLine="72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customStyle="1" w:styleId="HeaderChar">
    <w:name w:val="Header Char"/>
    <w:basedOn w:val="DefaultParagraphFont"/>
    <w:link w:val="Header"/>
    <w:uiPriority w:val="99"/>
    <w:rsid w:val="00D77430"/>
    <w:rPr>
      <w:sz w:val="24"/>
    </w:rPr>
  </w:style>
  <w:style w:type="paragraph" w:styleId="Footer">
    <w:name w:val="footer"/>
    <w:basedOn w:val="Normal"/>
    <w:link w:val="FooterChar"/>
    <w:uiPriority w:val="99"/>
    <w:unhideWhenUsed/>
    <w:rsid w:val="00D77430"/>
    <w:pPr>
      <w:tabs>
        <w:tab w:val="center" w:pos="4680"/>
        <w:tab w:val="right" w:pos="9360"/>
      </w:tabs>
    </w:pPr>
  </w:style>
  <w:style w:type="character" w:customStyle="1" w:styleId="FooterChar">
    <w:name w:val="Footer Char"/>
    <w:basedOn w:val="DefaultParagraphFont"/>
    <w:link w:val="Footer"/>
    <w:uiPriority w:val="99"/>
    <w:rsid w:val="00D7743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430"/>
    <w:pPr>
      <w:tabs>
        <w:tab w:val="center" w:pos="4680"/>
        <w:tab w:val="right" w:pos="9360"/>
      </w:tabs>
    </w:pPr>
  </w:style>
  <w:style w:type="character" w:customStyle="1" w:styleId="DefaultPara">
    <w:name w:val="Default Para"/>
    <w:rPr>
      <w:sz w:val="20"/>
    </w:rPr>
  </w:style>
  <w:style w:type="paragraph" w:customStyle="1" w:styleId="level1">
    <w:name w:val="_leve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
    <w:name w:val="_leve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
    <w:name w:val="_leve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
    <w:name w:val="_leve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
    <w:name w:val="_leve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
    <w:name w:val="_level6"/>
    <w:basedOn w:val="Normal"/>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
    <w:name w:val="_level7"/>
    <w:basedOn w:val="Normal"/>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
    <w:name w:val="_level8"/>
    <w:basedOn w:val="Normal"/>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
    <w:name w:val="_level9"/>
    <w:basedOn w:val="Normal"/>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
    <w:name w:val="_levs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
    <w:name w:val="_levs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
    <w:name w:val="_levs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
    <w:name w:val="_levs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
    <w:name w:val="_levs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
    <w:name w:val="_levsl6"/>
    <w:basedOn w:val="Normal"/>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
    <w:name w:val="_levsl7"/>
    <w:basedOn w:val="Normal"/>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
    <w:name w:val="_levsl8"/>
    <w:basedOn w:val="Normal"/>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
    <w:name w:val="_levsl9"/>
    <w:basedOn w:val="Normal"/>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nl1">
    <w:name w:val="_levn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nl2">
    <w:name w:val="_levn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
    <w:name w:val="_levn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
    <w:name w:val="_levn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
    <w:name w:val="_levn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
    <w:name w:val="_levnl6"/>
    <w:basedOn w:val="Normal"/>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
    <w:name w:val="_levnl7"/>
    <w:basedOn w:val="Normal"/>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
    <w:name w:val="_levnl8"/>
    <w:basedOn w:val="Normal"/>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
    <w:name w:val="_levnl9"/>
    <w:basedOn w:val="Normal"/>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character" w:customStyle="1" w:styleId="DefaultPara0">
    <w:name w:val="Default Para"/>
    <w:rPr>
      <w:sz w:val="20"/>
    </w:rPr>
  </w:style>
  <w:style w:type="paragraph" w:customStyle="1" w:styleId="WPHeader">
    <w:name w:val="WP_Header"/>
    <w:basedOn w:val="Normal"/>
    <w:pPr>
      <w:widowControl w:val="0"/>
      <w:tabs>
        <w:tab w:val="left" w:pos="0"/>
        <w:tab w:val="center" w:pos="4320"/>
        <w:tab w:val="right" w:pos="8640"/>
      </w:tabs>
    </w:pPr>
  </w:style>
  <w:style w:type="paragraph" w:customStyle="1" w:styleId="WPFooter">
    <w:name w:val="WP_Footer"/>
    <w:basedOn w:val="Normal"/>
    <w:pPr>
      <w:widowControl w:val="0"/>
      <w:tabs>
        <w:tab w:val="left" w:pos="0"/>
        <w:tab w:val="center" w:pos="4320"/>
        <w:tab w:val="right" w:pos="8640"/>
      </w:tabs>
    </w:pPr>
  </w:style>
  <w:style w:type="character" w:customStyle="1" w:styleId="WPPageNumb">
    <w:name w:val="WP_Page Numb"/>
    <w:basedOn w:val="DefaultParagraphFont"/>
  </w:style>
  <w:style w:type="paragraph" w:customStyle="1" w:styleId="WPDocument">
    <w:name w:val="WP_Document"/>
    <w:basedOn w:val="Normal"/>
    <w:pPr>
      <w:widowControl w:val="0"/>
      <w:shd w:val="pct50" w:color="000000" w:fill="0000FF"/>
    </w:pPr>
    <w:rPr>
      <w:rFonts w:ascii="Tahoma" w:hAnsi="Tahoma"/>
      <w:color w:val="FFFFFF"/>
    </w:rPr>
  </w:style>
  <w:style w:type="character" w:customStyle="1" w:styleId="FootnoteRef">
    <w:name w:val="Footnote Ref"/>
    <w:rPr>
      <w:vertAlign w:val="superscript"/>
    </w:rPr>
  </w:style>
  <w:style w:type="character" w:styleId="FootnoteReference">
    <w:name w:val="footnote reference"/>
    <w:semiHidden/>
    <w:rPr>
      <w:vertAlign w:val="superscript"/>
    </w:rPr>
  </w:style>
  <w:style w:type="paragraph" w:customStyle="1" w:styleId="FootnoteTex">
    <w:name w:val="Footnote Tex"/>
    <w:basedOn w:val="Normal"/>
    <w:pPr>
      <w:widowControl w:val="0"/>
      <w:ind w:firstLine="720"/>
    </w:pPr>
  </w:style>
  <w:style w:type="paragraph" w:styleId="FootnoteText">
    <w:name w:val="footnote text"/>
    <w:basedOn w:val="Normal"/>
    <w:semiHidden/>
    <w:pPr>
      <w:widowControl w:val="0"/>
      <w:ind w:firstLine="72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customStyle="1" w:styleId="HeaderChar">
    <w:name w:val="Header Char"/>
    <w:basedOn w:val="DefaultParagraphFont"/>
    <w:link w:val="Header"/>
    <w:uiPriority w:val="99"/>
    <w:rsid w:val="00D77430"/>
    <w:rPr>
      <w:sz w:val="24"/>
    </w:rPr>
  </w:style>
  <w:style w:type="paragraph" w:styleId="Footer">
    <w:name w:val="footer"/>
    <w:basedOn w:val="Normal"/>
    <w:link w:val="FooterChar"/>
    <w:uiPriority w:val="99"/>
    <w:unhideWhenUsed/>
    <w:rsid w:val="00D77430"/>
    <w:pPr>
      <w:tabs>
        <w:tab w:val="center" w:pos="4680"/>
        <w:tab w:val="right" w:pos="9360"/>
      </w:tabs>
    </w:pPr>
  </w:style>
  <w:style w:type="character" w:customStyle="1" w:styleId="FooterChar">
    <w:name w:val="Footer Char"/>
    <w:basedOn w:val="DefaultParagraphFont"/>
    <w:link w:val="Footer"/>
    <w:uiPriority w:val="99"/>
    <w:rsid w:val="00D7743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 </cp:lastModifiedBy>
  <cp:revision>4</cp:revision>
  <cp:lastPrinted>2020-01-14T22:52:00Z</cp:lastPrinted>
  <dcterms:created xsi:type="dcterms:W3CDTF">2020-01-14T17:51:00Z</dcterms:created>
  <dcterms:modified xsi:type="dcterms:W3CDTF">2020-01-23T19:42:00Z</dcterms:modified>
</cp:coreProperties>
</file>