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D31F" w14:textId="77777777" w:rsidR="00674CB5" w:rsidRDefault="00674CB5">
      <w:pPr>
        <w:pStyle w:val="BodyText"/>
        <w:kinsoku w:val="0"/>
        <w:overflowPunct w:val="0"/>
        <w:spacing w:before="75"/>
        <w:ind w:left="31" w:right="31"/>
        <w:jc w:val="center"/>
        <w:rPr>
          <w:spacing w:val="-2"/>
        </w:rPr>
      </w:pPr>
      <w:r>
        <w:t>COMMONWEALTH</w:t>
      </w:r>
      <w:r>
        <w:rPr>
          <w:spacing w:val="-3"/>
        </w:rPr>
        <w:t xml:space="preserve"> </w:t>
      </w:r>
      <w:r>
        <w:t>OF</w:t>
      </w:r>
      <w:r>
        <w:rPr>
          <w:spacing w:val="-5"/>
        </w:rPr>
        <w:t xml:space="preserve"> </w:t>
      </w:r>
      <w:r>
        <w:rPr>
          <w:spacing w:val="-2"/>
        </w:rPr>
        <w:t>MASSACHUSETTS</w:t>
      </w:r>
    </w:p>
    <w:p w14:paraId="5A7813F8" w14:textId="77777777" w:rsidR="00674CB5" w:rsidRDefault="00674CB5">
      <w:pPr>
        <w:pStyle w:val="BodyText"/>
        <w:kinsoku w:val="0"/>
        <w:overflowPunct w:val="0"/>
        <w:spacing w:before="161"/>
        <w:ind w:right="4"/>
        <w:jc w:val="center"/>
        <w:rPr>
          <w:spacing w:val="-2"/>
        </w:rPr>
      </w:pPr>
      <w:r>
        <w:t>Division</w:t>
      </w:r>
      <w:r>
        <w:rPr>
          <w:spacing w:val="-3"/>
        </w:rPr>
        <w:t xml:space="preserve"> </w:t>
      </w:r>
      <w:r>
        <w:t>of</w:t>
      </w:r>
      <w:r>
        <w:rPr>
          <w:spacing w:val="-3"/>
        </w:rPr>
        <w:t xml:space="preserve"> </w:t>
      </w:r>
      <w:r>
        <w:t>Administrative</w:t>
      </w:r>
      <w:r>
        <w:rPr>
          <w:spacing w:val="-2"/>
        </w:rPr>
        <w:t xml:space="preserve"> </w:t>
      </w:r>
      <w:r>
        <w:t>Law</w:t>
      </w:r>
      <w:r>
        <w:rPr>
          <w:spacing w:val="-3"/>
        </w:rPr>
        <w:t xml:space="preserve"> </w:t>
      </w:r>
      <w:r>
        <w:rPr>
          <w:spacing w:val="-2"/>
        </w:rPr>
        <w:t>Appeals</w:t>
      </w:r>
    </w:p>
    <w:p w14:paraId="4BA2E46A" w14:textId="77777777" w:rsidR="00674CB5" w:rsidRDefault="00674CB5">
      <w:pPr>
        <w:pStyle w:val="BodyText"/>
        <w:kinsoku w:val="0"/>
        <w:overflowPunct w:val="0"/>
        <w:spacing w:before="158"/>
      </w:pPr>
    </w:p>
    <w:p w14:paraId="43218FBF" w14:textId="77777777" w:rsidR="00674CB5" w:rsidRDefault="00674CB5">
      <w:pPr>
        <w:pStyle w:val="BodyText"/>
        <w:kinsoku w:val="0"/>
        <w:overflowPunct w:val="0"/>
        <w:ind w:left="115"/>
        <w:rPr>
          <w:spacing w:val="-2"/>
        </w:rPr>
      </w:pPr>
      <w:r>
        <w:t>Board</w:t>
      </w:r>
      <w:r>
        <w:rPr>
          <w:spacing w:val="-2"/>
        </w:rPr>
        <w:t xml:space="preserve"> </w:t>
      </w:r>
      <w:r>
        <w:t>of</w:t>
      </w:r>
      <w:r>
        <w:rPr>
          <w:spacing w:val="-2"/>
        </w:rPr>
        <w:t xml:space="preserve"> </w:t>
      </w:r>
      <w:r>
        <w:t>Registration</w:t>
      </w:r>
      <w:r>
        <w:rPr>
          <w:spacing w:val="-1"/>
        </w:rPr>
        <w:t xml:space="preserve"> </w:t>
      </w:r>
      <w:r>
        <w:t>in</w:t>
      </w:r>
      <w:r>
        <w:rPr>
          <w:spacing w:val="-1"/>
        </w:rPr>
        <w:t xml:space="preserve"> </w:t>
      </w:r>
      <w:r>
        <w:rPr>
          <w:spacing w:val="-2"/>
        </w:rPr>
        <w:t>Medicine,</w:t>
      </w:r>
    </w:p>
    <w:p w14:paraId="79947909" w14:textId="77777777" w:rsidR="00674CB5" w:rsidRDefault="00674CB5">
      <w:pPr>
        <w:pStyle w:val="BodyText"/>
        <w:kinsoku w:val="0"/>
        <w:overflowPunct w:val="0"/>
        <w:ind w:left="835"/>
        <w:rPr>
          <w:spacing w:val="-2"/>
        </w:rPr>
      </w:pPr>
      <w:r>
        <w:rPr>
          <w:spacing w:val="-2"/>
        </w:rPr>
        <w:t>Petitioner</w:t>
      </w:r>
    </w:p>
    <w:p w14:paraId="4FF448A0" w14:textId="77777777" w:rsidR="00674CB5" w:rsidRDefault="00674CB5">
      <w:pPr>
        <w:pStyle w:val="BodyText"/>
        <w:kinsoku w:val="0"/>
        <w:overflowPunct w:val="0"/>
      </w:pPr>
    </w:p>
    <w:p w14:paraId="699313CA" w14:textId="77777777" w:rsidR="00674CB5" w:rsidRDefault="00674CB5">
      <w:pPr>
        <w:pStyle w:val="BodyText"/>
        <w:tabs>
          <w:tab w:val="left" w:pos="5155"/>
        </w:tabs>
        <w:kinsoku w:val="0"/>
        <w:overflowPunct w:val="0"/>
        <w:ind w:left="836"/>
        <w:rPr>
          <w:spacing w:val="-4"/>
        </w:rPr>
      </w:pPr>
      <w:r>
        <w:rPr>
          <w:spacing w:val="-5"/>
        </w:rPr>
        <w:t>v.</w:t>
      </w:r>
      <w:r>
        <w:tab/>
        <w:t>Docket</w:t>
      </w:r>
      <w:r>
        <w:rPr>
          <w:spacing w:val="-5"/>
        </w:rPr>
        <w:t xml:space="preserve"> </w:t>
      </w:r>
      <w:r>
        <w:t>No.</w:t>
      </w:r>
      <w:r>
        <w:rPr>
          <w:spacing w:val="-3"/>
        </w:rPr>
        <w:t xml:space="preserve"> </w:t>
      </w:r>
      <w:r>
        <w:t>RM-22-</w:t>
      </w:r>
      <w:r>
        <w:rPr>
          <w:spacing w:val="-4"/>
        </w:rPr>
        <w:t>0588</w:t>
      </w:r>
    </w:p>
    <w:p w14:paraId="4A6B1B47" w14:textId="77777777" w:rsidR="00674CB5" w:rsidRDefault="00674CB5">
      <w:pPr>
        <w:pStyle w:val="BodyText"/>
        <w:kinsoku w:val="0"/>
        <w:overflowPunct w:val="0"/>
      </w:pPr>
    </w:p>
    <w:p w14:paraId="0A02460B" w14:textId="77777777" w:rsidR="00674CB5" w:rsidRDefault="00674CB5">
      <w:pPr>
        <w:pStyle w:val="BodyText"/>
        <w:kinsoku w:val="0"/>
        <w:overflowPunct w:val="0"/>
        <w:ind w:left="116"/>
        <w:rPr>
          <w:spacing w:val="-2"/>
        </w:rPr>
      </w:pPr>
      <w:r>
        <w:t>Erkan</w:t>
      </w:r>
      <w:r>
        <w:rPr>
          <w:spacing w:val="-4"/>
        </w:rPr>
        <w:t xml:space="preserve"> </w:t>
      </w:r>
      <w:r>
        <w:t>Mutlukan,</w:t>
      </w:r>
      <w:r>
        <w:rPr>
          <w:spacing w:val="-2"/>
        </w:rPr>
        <w:t xml:space="preserve"> M.D.,</w:t>
      </w:r>
    </w:p>
    <w:p w14:paraId="1445BFE8" w14:textId="77777777" w:rsidR="00674CB5" w:rsidRDefault="00674CB5">
      <w:pPr>
        <w:pStyle w:val="BodyText"/>
        <w:kinsoku w:val="0"/>
        <w:overflowPunct w:val="0"/>
        <w:ind w:left="836"/>
        <w:rPr>
          <w:spacing w:val="-2"/>
        </w:rPr>
      </w:pPr>
      <w:r>
        <w:rPr>
          <w:spacing w:val="-2"/>
        </w:rPr>
        <w:t>Respondent</w:t>
      </w:r>
    </w:p>
    <w:p w14:paraId="52DFEBB1" w14:textId="77777777" w:rsidR="00674CB5" w:rsidRDefault="00674CB5">
      <w:pPr>
        <w:pStyle w:val="BodyText"/>
        <w:kinsoku w:val="0"/>
        <w:overflowPunct w:val="0"/>
      </w:pPr>
    </w:p>
    <w:p w14:paraId="7361B8EB" w14:textId="77777777" w:rsidR="00674CB5" w:rsidRDefault="00674CB5">
      <w:pPr>
        <w:pStyle w:val="Heading1"/>
        <w:kinsoku w:val="0"/>
        <w:overflowPunct w:val="0"/>
        <w:ind w:left="115"/>
        <w:rPr>
          <w:spacing w:val="-2"/>
        </w:rPr>
      </w:pPr>
      <w:r>
        <w:t>Appearance</w:t>
      </w:r>
      <w:r>
        <w:rPr>
          <w:spacing w:val="-4"/>
        </w:rPr>
        <w:t xml:space="preserve"> </w:t>
      </w:r>
      <w:r>
        <w:t>for</w:t>
      </w:r>
      <w:r>
        <w:rPr>
          <w:spacing w:val="-3"/>
        </w:rPr>
        <w:t xml:space="preserve"> </w:t>
      </w:r>
      <w:r>
        <w:rPr>
          <w:spacing w:val="-2"/>
        </w:rPr>
        <w:t>Petitioner:</w:t>
      </w:r>
    </w:p>
    <w:p w14:paraId="0700047D" w14:textId="77777777" w:rsidR="00674CB5" w:rsidRDefault="00674CB5">
      <w:pPr>
        <w:pStyle w:val="BodyText"/>
        <w:kinsoku w:val="0"/>
        <w:overflowPunct w:val="0"/>
        <w:rPr>
          <w:b/>
          <w:bCs/>
        </w:rPr>
      </w:pPr>
    </w:p>
    <w:p w14:paraId="26B8DF4B" w14:textId="77777777" w:rsidR="00674CB5" w:rsidRDefault="00674CB5">
      <w:pPr>
        <w:pStyle w:val="BodyText"/>
        <w:kinsoku w:val="0"/>
        <w:overflowPunct w:val="0"/>
        <w:ind w:left="116"/>
        <w:rPr>
          <w:spacing w:val="-4"/>
        </w:rPr>
      </w:pPr>
      <w:r>
        <w:t>Rachel</w:t>
      </w:r>
      <w:r>
        <w:rPr>
          <w:spacing w:val="-4"/>
        </w:rPr>
        <w:t xml:space="preserve"> </w:t>
      </w:r>
      <w:r>
        <w:t>N.</w:t>
      </w:r>
      <w:r>
        <w:rPr>
          <w:spacing w:val="-2"/>
        </w:rPr>
        <w:t xml:space="preserve"> </w:t>
      </w:r>
      <w:r>
        <w:t>Shute,</w:t>
      </w:r>
      <w:r>
        <w:rPr>
          <w:spacing w:val="-1"/>
        </w:rPr>
        <w:t xml:space="preserve"> </w:t>
      </w:r>
      <w:r>
        <w:rPr>
          <w:spacing w:val="-4"/>
        </w:rPr>
        <w:t>Esq.</w:t>
      </w:r>
    </w:p>
    <w:p w14:paraId="1D5AF659" w14:textId="77777777" w:rsidR="00674CB5" w:rsidRDefault="00674CB5">
      <w:pPr>
        <w:pStyle w:val="BodyText"/>
        <w:kinsoku w:val="0"/>
        <w:overflowPunct w:val="0"/>
      </w:pPr>
    </w:p>
    <w:p w14:paraId="45A96D5A" w14:textId="77777777" w:rsidR="00674CB5" w:rsidRDefault="00674CB5">
      <w:pPr>
        <w:pStyle w:val="Heading1"/>
        <w:kinsoku w:val="0"/>
        <w:overflowPunct w:val="0"/>
        <w:rPr>
          <w:spacing w:val="-2"/>
        </w:rPr>
      </w:pPr>
      <w:r>
        <w:t>Appearance</w:t>
      </w:r>
      <w:r>
        <w:rPr>
          <w:spacing w:val="-4"/>
        </w:rPr>
        <w:t xml:space="preserve"> </w:t>
      </w:r>
      <w:r>
        <w:t>for</w:t>
      </w:r>
      <w:r>
        <w:rPr>
          <w:spacing w:val="-1"/>
        </w:rPr>
        <w:t xml:space="preserve"> </w:t>
      </w:r>
      <w:r>
        <w:rPr>
          <w:spacing w:val="-2"/>
        </w:rPr>
        <w:t>Respondent:</w:t>
      </w:r>
    </w:p>
    <w:p w14:paraId="0FD4F84E" w14:textId="77777777" w:rsidR="00674CB5" w:rsidRDefault="00674CB5">
      <w:pPr>
        <w:pStyle w:val="BodyText"/>
        <w:kinsoku w:val="0"/>
        <w:overflowPunct w:val="0"/>
        <w:rPr>
          <w:b/>
          <w:bCs/>
        </w:rPr>
      </w:pPr>
    </w:p>
    <w:p w14:paraId="78467D4F" w14:textId="77777777" w:rsidR="00674CB5" w:rsidRDefault="00674CB5">
      <w:pPr>
        <w:pStyle w:val="BodyText"/>
        <w:kinsoku w:val="0"/>
        <w:overflowPunct w:val="0"/>
        <w:ind w:left="116"/>
        <w:rPr>
          <w:i/>
          <w:iCs/>
          <w:spacing w:val="-5"/>
        </w:rPr>
      </w:pPr>
      <w:r>
        <w:t>Erkan</w:t>
      </w:r>
      <w:r>
        <w:rPr>
          <w:spacing w:val="-3"/>
        </w:rPr>
        <w:t xml:space="preserve"> </w:t>
      </w:r>
      <w:r>
        <w:t>Mutlukan,</w:t>
      </w:r>
      <w:r>
        <w:rPr>
          <w:spacing w:val="-1"/>
        </w:rPr>
        <w:t xml:space="preserve"> </w:t>
      </w:r>
      <w:r>
        <w:t>M.D.,</w:t>
      </w:r>
      <w:r>
        <w:rPr>
          <w:spacing w:val="-1"/>
        </w:rPr>
        <w:t xml:space="preserve"> </w:t>
      </w:r>
      <w:r>
        <w:rPr>
          <w:i/>
          <w:iCs/>
        </w:rPr>
        <w:t xml:space="preserve">pro </w:t>
      </w:r>
      <w:r>
        <w:rPr>
          <w:i/>
          <w:iCs/>
          <w:spacing w:val="-5"/>
        </w:rPr>
        <w:t>se</w:t>
      </w:r>
    </w:p>
    <w:p w14:paraId="434229A6" w14:textId="77777777" w:rsidR="00674CB5" w:rsidRDefault="00674CB5">
      <w:pPr>
        <w:pStyle w:val="BodyText"/>
        <w:kinsoku w:val="0"/>
        <w:overflowPunct w:val="0"/>
        <w:rPr>
          <w:i/>
          <w:iCs/>
        </w:rPr>
      </w:pPr>
    </w:p>
    <w:p w14:paraId="5C449926" w14:textId="77777777" w:rsidR="00674CB5" w:rsidRDefault="00674CB5">
      <w:pPr>
        <w:pStyle w:val="Heading1"/>
        <w:kinsoku w:val="0"/>
        <w:overflowPunct w:val="0"/>
        <w:rPr>
          <w:spacing w:val="-2"/>
        </w:rPr>
      </w:pPr>
      <w:r>
        <w:t>Administrative</w:t>
      </w:r>
      <w:r>
        <w:rPr>
          <w:spacing w:val="-6"/>
        </w:rPr>
        <w:t xml:space="preserve"> </w:t>
      </w:r>
      <w:r>
        <w:rPr>
          <w:spacing w:val="-2"/>
        </w:rPr>
        <w:t>Magistrate:</w:t>
      </w:r>
    </w:p>
    <w:p w14:paraId="4EB42A75" w14:textId="77777777" w:rsidR="00674CB5" w:rsidRDefault="00674CB5">
      <w:pPr>
        <w:pStyle w:val="BodyText"/>
        <w:kinsoku w:val="0"/>
        <w:overflowPunct w:val="0"/>
        <w:rPr>
          <w:b/>
          <w:bCs/>
        </w:rPr>
      </w:pPr>
    </w:p>
    <w:p w14:paraId="70CDBAAB" w14:textId="77777777" w:rsidR="00674CB5" w:rsidRDefault="00674CB5">
      <w:pPr>
        <w:pStyle w:val="BodyText"/>
        <w:kinsoku w:val="0"/>
        <w:overflowPunct w:val="0"/>
        <w:spacing w:before="1"/>
        <w:ind w:left="116"/>
        <w:rPr>
          <w:spacing w:val="-2"/>
        </w:rPr>
      </w:pPr>
      <w:r>
        <w:t>Timothy</w:t>
      </w:r>
      <w:r>
        <w:rPr>
          <w:spacing w:val="-1"/>
        </w:rPr>
        <w:t xml:space="preserve"> </w:t>
      </w:r>
      <w:r>
        <w:t xml:space="preserve">M. </w:t>
      </w:r>
      <w:r>
        <w:rPr>
          <w:spacing w:val="-2"/>
        </w:rPr>
        <w:t>Pomarole</w:t>
      </w:r>
    </w:p>
    <w:p w14:paraId="1F7F2F1B" w14:textId="77777777" w:rsidR="00674CB5" w:rsidRDefault="00674CB5">
      <w:pPr>
        <w:pStyle w:val="Heading1"/>
        <w:kinsoku w:val="0"/>
        <w:overflowPunct w:val="0"/>
        <w:spacing w:before="276"/>
        <w:ind w:left="31" w:right="31"/>
        <w:jc w:val="center"/>
      </w:pPr>
      <w:r>
        <w:t>SUMMARY</w:t>
      </w:r>
      <w:r>
        <w:rPr>
          <w:spacing w:val="-6"/>
        </w:rPr>
        <w:t xml:space="preserve"> </w:t>
      </w:r>
      <w:r>
        <w:t>OF</w:t>
      </w:r>
      <w:r>
        <w:rPr>
          <w:spacing w:val="-6"/>
        </w:rPr>
        <w:t xml:space="preserve"> </w:t>
      </w:r>
      <w:r>
        <w:t>RECOMMENDED</w:t>
      </w:r>
      <w:r>
        <w:rPr>
          <w:spacing w:val="-6"/>
        </w:rPr>
        <w:t xml:space="preserve"> </w:t>
      </w:r>
      <w:r>
        <w:t>DECISION</w:t>
      </w:r>
      <w:r>
        <w:rPr>
          <w:spacing w:val="-6"/>
        </w:rPr>
        <w:t xml:space="preserve"> </w:t>
      </w:r>
      <w:r>
        <w:t>ON</w:t>
      </w:r>
      <w:r>
        <w:rPr>
          <w:spacing w:val="-6"/>
        </w:rPr>
        <w:t xml:space="preserve"> </w:t>
      </w:r>
      <w:r>
        <w:t>PETITIONER’S</w:t>
      </w:r>
      <w:r>
        <w:rPr>
          <w:spacing w:val="-7"/>
        </w:rPr>
        <w:t xml:space="preserve"> </w:t>
      </w:r>
      <w:r>
        <w:t>MOTION</w:t>
      </w:r>
      <w:r>
        <w:rPr>
          <w:spacing w:val="-6"/>
        </w:rPr>
        <w:t xml:space="preserve"> </w:t>
      </w:r>
      <w:r>
        <w:t>FOR PARTIAL SUMMARY DECISION</w:t>
      </w:r>
    </w:p>
    <w:p w14:paraId="6D3ED162" w14:textId="77777777" w:rsidR="00674CB5" w:rsidRDefault="00674CB5">
      <w:pPr>
        <w:pStyle w:val="BodyText"/>
        <w:kinsoku w:val="0"/>
        <w:overflowPunct w:val="0"/>
        <w:spacing w:before="276"/>
        <w:ind w:left="115" w:right="163" w:firstLine="720"/>
      </w:pPr>
      <w:r>
        <w:t>The Board of Registration in Medicine (“the Board”</w:t>
      </w:r>
      <w:r>
        <w:t>) seeks to reciprocally discipline the Respondent as a result of discipline imposed in the United Kingdom.</w:t>
      </w:r>
      <w:r>
        <w:rPr>
          <w:spacing w:val="40"/>
        </w:rPr>
        <w:t xml:space="preserve"> </w:t>
      </w:r>
      <w:r>
        <w:t>The Board may discipline a physician</w:t>
      </w:r>
      <w:r>
        <w:rPr>
          <w:spacing w:val="-3"/>
        </w:rPr>
        <w:t xml:space="preserve"> </w:t>
      </w:r>
      <w:r>
        <w:t>because</w:t>
      </w:r>
      <w:r>
        <w:rPr>
          <w:spacing w:val="-4"/>
        </w:rPr>
        <w:t xml:space="preserve"> </w:t>
      </w:r>
      <w:r>
        <w:t>of</w:t>
      </w:r>
      <w:r>
        <w:rPr>
          <w:spacing w:val="-4"/>
        </w:rPr>
        <w:t xml:space="preserve"> </w:t>
      </w:r>
      <w:r>
        <w:t>discipline</w:t>
      </w:r>
      <w:r>
        <w:rPr>
          <w:spacing w:val="-4"/>
        </w:rPr>
        <w:t xml:space="preserve"> </w:t>
      </w:r>
      <w:r>
        <w:t>imposed</w:t>
      </w:r>
      <w:r>
        <w:rPr>
          <w:spacing w:val="-3"/>
        </w:rPr>
        <w:t xml:space="preserve"> </w:t>
      </w:r>
      <w:r>
        <w:t>in</w:t>
      </w:r>
      <w:r>
        <w:rPr>
          <w:spacing w:val="-3"/>
        </w:rPr>
        <w:t xml:space="preserve"> </w:t>
      </w:r>
      <w:r>
        <w:t>another</w:t>
      </w:r>
      <w:r>
        <w:rPr>
          <w:spacing w:val="-4"/>
        </w:rPr>
        <w:t xml:space="preserve"> </w:t>
      </w:r>
      <w:r>
        <w:t>state</w:t>
      </w:r>
      <w:r>
        <w:rPr>
          <w:spacing w:val="-4"/>
        </w:rPr>
        <w:t xml:space="preserve"> </w:t>
      </w:r>
      <w:r>
        <w:t>provided</w:t>
      </w:r>
      <w:r>
        <w:rPr>
          <w:spacing w:val="-3"/>
        </w:rPr>
        <w:t xml:space="preserve"> </w:t>
      </w:r>
      <w:r>
        <w:t>that</w:t>
      </w:r>
      <w:r>
        <w:rPr>
          <w:spacing w:val="-3"/>
        </w:rPr>
        <w:t xml:space="preserve"> </w:t>
      </w:r>
      <w:r>
        <w:t>the</w:t>
      </w:r>
      <w:r>
        <w:rPr>
          <w:spacing w:val="-4"/>
        </w:rPr>
        <w:t xml:space="preserve"> </w:t>
      </w:r>
      <w:r>
        <w:t>reasons</w:t>
      </w:r>
      <w:r>
        <w:rPr>
          <w:spacing w:val="-3"/>
        </w:rPr>
        <w:t xml:space="preserve"> </w:t>
      </w:r>
      <w:r>
        <w:t>for</w:t>
      </w:r>
      <w:r>
        <w:rPr>
          <w:spacing w:val="-4"/>
        </w:rPr>
        <w:t xml:space="preserve"> </w:t>
      </w:r>
      <w:r>
        <w:t>that</w:t>
      </w:r>
      <w:r>
        <w:rPr>
          <w:spacing w:val="-3"/>
        </w:rPr>
        <w:t xml:space="preserve"> </w:t>
      </w:r>
      <w:r>
        <w:t>discipline are “substantially the same” as those that would subject the physician to discipline in Massachusetts. Discipline imposed in foreign countries may also form the basis for reciprocal discipline in Massachusetts provided certain prerequisites are met, including notice of the c</w:t>
      </w:r>
      <w:r>
        <w:t>harges and an opportunity to present a defense, basic fairness of the foreign system, and an adequate record.</w:t>
      </w:r>
      <w:r>
        <w:rPr>
          <w:spacing w:val="40"/>
        </w:rPr>
        <w:t xml:space="preserve"> </w:t>
      </w:r>
      <w:r>
        <w:t>Those prerequisites are met here. Accordingly, and because the grounds for the Respondent’s discipline in the United Kingdom are substantially the same as grounds upon which the Board itself could have disciplined the Respondent, reciprocal discipline is appropriate.</w:t>
      </w:r>
    </w:p>
    <w:p w14:paraId="1DF38DBF" w14:textId="77777777" w:rsidR="00674CB5" w:rsidRDefault="00674CB5">
      <w:pPr>
        <w:pStyle w:val="BodyText"/>
        <w:kinsoku w:val="0"/>
        <w:overflowPunct w:val="0"/>
      </w:pPr>
    </w:p>
    <w:p w14:paraId="239196A7" w14:textId="77777777" w:rsidR="00674CB5" w:rsidRDefault="00674CB5">
      <w:pPr>
        <w:pStyle w:val="Heading1"/>
        <w:kinsoku w:val="0"/>
        <w:overflowPunct w:val="0"/>
        <w:ind w:left="4344" w:right="159" w:hanging="4191"/>
        <w:rPr>
          <w:spacing w:val="-2"/>
        </w:rPr>
      </w:pPr>
      <w:r>
        <w:t>RECOMMENDED</w:t>
      </w:r>
      <w:r>
        <w:rPr>
          <w:spacing w:val="-6"/>
        </w:rPr>
        <w:t xml:space="preserve"> </w:t>
      </w:r>
      <w:r>
        <w:t>DECISION</w:t>
      </w:r>
      <w:r>
        <w:rPr>
          <w:spacing w:val="-6"/>
        </w:rPr>
        <w:t xml:space="preserve"> </w:t>
      </w:r>
      <w:r>
        <w:t>ON</w:t>
      </w:r>
      <w:r>
        <w:rPr>
          <w:spacing w:val="-6"/>
        </w:rPr>
        <w:t xml:space="preserve"> </w:t>
      </w:r>
      <w:r>
        <w:t>PETITIONER’S</w:t>
      </w:r>
      <w:r>
        <w:rPr>
          <w:spacing w:val="-5"/>
        </w:rPr>
        <w:t xml:space="preserve"> </w:t>
      </w:r>
      <w:r>
        <w:t>MOTION</w:t>
      </w:r>
      <w:r>
        <w:rPr>
          <w:spacing w:val="-6"/>
        </w:rPr>
        <w:t xml:space="preserve"> </w:t>
      </w:r>
      <w:r>
        <w:t>FOR</w:t>
      </w:r>
      <w:r>
        <w:rPr>
          <w:spacing w:val="-6"/>
        </w:rPr>
        <w:t xml:space="preserve"> </w:t>
      </w:r>
      <w:r>
        <w:t>PARTIAL</w:t>
      </w:r>
      <w:r>
        <w:rPr>
          <w:spacing w:val="-5"/>
        </w:rPr>
        <w:t xml:space="preserve"> </w:t>
      </w:r>
      <w:r>
        <w:t xml:space="preserve">SUMMARY </w:t>
      </w:r>
      <w:r>
        <w:rPr>
          <w:spacing w:val="-2"/>
        </w:rPr>
        <w:t>DECISION</w:t>
      </w:r>
    </w:p>
    <w:p w14:paraId="234D5C56" w14:textId="77777777" w:rsidR="00674CB5" w:rsidRDefault="00674CB5">
      <w:pPr>
        <w:pStyle w:val="BodyText"/>
        <w:kinsoku w:val="0"/>
        <w:overflowPunct w:val="0"/>
        <w:rPr>
          <w:b/>
          <w:bCs/>
        </w:rPr>
      </w:pPr>
    </w:p>
    <w:p w14:paraId="69DC16A6" w14:textId="77777777" w:rsidR="00674CB5" w:rsidRDefault="00674CB5">
      <w:pPr>
        <w:pStyle w:val="BodyText"/>
        <w:kinsoku w:val="0"/>
        <w:overflowPunct w:val="0"/>
        <w:spacing w:line="480" w:lineRule="auto"/>
        <w:ind w:left="116" w:right="227" w:firstLine="720"/>
      </w:pPr>
      <w:r>
        <w:t>The</w:t>
      </w:r>
      <w:r>
        <w:rPr>
          <w:spacing w:val="-5"/>
        </w:rPr>
        <w:t xml:space="preserve"> </w:t>
      </w:r>
      <w:r>
        <w:t>Division</w:t>
      </w:r>
      <w:r>
        <w:rPr>
          <w:spacing w:val="-4"/>
        </w:rPr>
        <w:t xml:space="preserve"> </w:t>
      </w:r>
      <w:r>
        <w:t>of</w:t>
      </w:r>
      <w:r>
        <w:rPr>
          <w:spacing w:val="-5"/>
        </w:rPr>
        <w:t xml:space="preserve"> </w:t>
      </w:r>
      <w:r>
        <w:t>Administrative</w:t>
      </w:r>
      <w:r>
        <w:rPr>
          <w:spacing w:val="-5"/>
        </w:rPr>
        <w:t xml:space="preserve"> </w:t>
      </w:r>
      <w:r>
        <w:t>Law</w:t>
      </w:r>
      <w:r>
        <w:rPr>
          <w:spacing w:val="-5"/>
        </w:rPr>
        <w:t xml:space="preserve"> </w:t>
      </w:r>
      <w:r>
        <w:t>Appeals</w:t>
      </w:r>
      <w:r>
        <w:rPr>
          <w:spacing w:val="-4"/>
        </w:rPr>
        <w:t xml:space="preserve"> </w:t>
      </w:r>
      <w:r>
        <w:t>(“DALA”)</w:t>
      </w:r>
      <w:r>
        <w:rPr>
          <w:spacing w:val="-3"/>
        </w:rPr>
        <w:t xml:space="preserve"> </w:t>
      </w:r>
      <w:r>
        <w:t>received</w:t>
      </w:r>
      <w:r>
        <w:rPr>
          <w:spacing w:val="-4"/>
        </w:rPr>
        <w:t xml:space="preserve"> </w:t>
      </w:r>
      <w:r>
        <w:t>this</w:t>
      </w:r>
      <w:r>
        <w:rPr>
          <w:spacing w:val="-4"/>
        </w:rPr>
        <w:t xml:space="preserve"> </w:t>
      </w:r>
      <w:r>
        <w:t>case</w:t>
      </w:r>
      <w:r>
        <w:rPr>
          <w:spacing w:val="-3"/>
        </w:rPr>
        <w:t xml:space="preserve"> </w:t>
      </w:r>
      <w:r>
        <w:t>on</w:t>
      </w:r>
      <w:r>
        <w:rPr>
          <w:spacing w:val="-4"/>
        </w:rPr>
        <w:t xml:space="preserve"> </w:t>
      </w:r>
      <w:r>
        <w:t>referral</w:t>
      </w:r>
      <w:r>
        <w:rPr>
          <w:spacing w:val="-4"/>
        </w:rPr>
        <w:t xml:space="preserve"> </w:t>
      </w:r>
      <w:r>
        <w:t>from the Petitioner, the Massachusetts Board of Registration in Medicine (“the Board”), which seeks recommended findings of fact and conclusions of law.</w:t>
      </w:r>
    </w:p>
    <w:p w14:paraId="3B5DBC1E" w14:textId="77777777" w:rsidR="00674CB5" w:rsidRDefault="00674CB5">
      <w:pPr>
        <w:pStyle w:val="BodyText"/>
        <w:kinsoku w:val="0"/>
        <w:overflowPunct w:val="0"/>
        <w:spacing w:line="480" w:lineRule="auto"/>
        <w:ind w:left="116" w:right="227" w:firstLine="720"/>
        <w:sectPr w:rsidR="00000000">
          <w:type w:val="continuous"/>
          <w:pgSz w:w="12240" w:h="15840"/>
          <w:pgMar w:top="1220" w:right="1180" w:bottom="280" w:left="1180" w:header="720" w:footer="720" w:gutter="0"/>
          <w:cols w:space="720"/>
          <w:noEndnote/>
        </w:sectPr>
      </w:pPr>
    </w:p>
    <w:p w14:paraId="16068E43" w14:textId="77777777" w:rsidR="00674CB5" w:rsidRDefault="00674CB5">
      <w:pPr>
        <w:pStyle w:val="BodyText"/>
        <w:kinsoku w:val="0"/>
        <w:overflowPunct w:val="0"/>
        <w:spacing w:before="80" w:line="480" w:lineRule="auto"/>
        <w:ind w:left="116" w:right="159" w:firstLine="720"/>
      </w:pPr>
      <w:r>
        <w:lastRenderedPageBreak/>
        <w:t>On December 1, 2022, the Board issued a Statement of Allegations (“SOA”) ordering the Respondent, Erkan Mutlukan, M.D., to show cause why he should not be disciplined for: (1) being disciplined in another jurisdiction (the United Kingdom) for reasons substantially the same as those set</w:t>
      </w:r>
      <w:r>
        <w:rPr>
          <w:spacing w:val="-3"/>
        </w:rPr>
        <w:t xml:space="preserve"> </w:t>
      </w:r>
      <w:r>
        <w:t>forth</w:t>
      </w:r>
      <w:r>
        <w:rPr>
          <w:spacing w:val="-3"/>
        </w:rPr>
        <w:t xml:space="preserve"> </w:t>
      </w:r>
      <w:r>
        <w:t>at</w:t>
      </w:r>
      <w:r>
        <w:rPr>
          <w:spacing w:val="-3"/>
        </w:rPr>
        <w:t xml:space="preserve"> </w:t>
      </w:r>
      <w:r>
        <w:t>G.L.</w:t>
      </w:r>
      <w:r>
        <w:rPr>
          <w:spacing w:val="-3"/>
        </w:rPr>
        <w:t xml:space="preserve"> </w:t>
      </w:r>
      <w:r>
        <w:t>c.</w:t>
      </w:r>
      <w:r>
        <w:rPr>
          <w:spacing w:val="-3"/>
        </w:rPr>
        <w:t xml:space="preserve"> </w:t>
      </w:r>
      <w:r>
        <w:t>112,</w:t>
      </w:r>
      <w:r>
        <w:rPr>
          <w:spacing w:val="-3"/>
        </w:rPr>
        <w:t xml:space="preserve"> </w:t>
      </w:r>
      <w:r>
        <w:t>§</w:t>
      </w:r>
      <w:r>
        <w:rPr>
          <w:spacing w:val="-1"/>
        </w:rPr>
        <w:t xml:space="preserve"> </w:t>
      </w:r>
      <w:r>
        <w:t>5,</w:t>
      </w:r>
      <w:r>
        <w:rPr>
          <w:spacing w:val="-3"/>
        </w:rPr>
        <w:t xml:space="preserve"> </w:t>
      </w:r>
      <w:r>
        <w:t>and</w:t>
      </w:r>
      <w:r>
        <w:rPr>
          <w:spacing w:val="-3"/>
        </w:rPr>
        <w:t xml:space="preserve"> </w:t>
      </w:r>
      <w:r>
        <w:t>243</w:t>
      </w:r>
      <w:r>
        <w:rPr>
          <w:spacing w:val="-3"/>
        </w:rPr>
        <w:t xml:space="preserve"> </w:t>
      </w:r>
      <w:r>
        <w:t>CMR</w:t>
      </w:r>
      <w:r>
        <w:rPr>
          <w:spacing w:val="-3"/>
        </w:rPr>
        <w:t xml:space="preserve"> </w:t>
      </w:r>
      <w:r>
        <w:t>1.03(5);</w:t>
      </w:r>
      <w:r>
        <w:rPr>
          <w:spacing w:val="-3"/>
        </w:rPr>
        <w:t xml:space="preserve"> </w:t>
      </w:r>
      <w:r>
        <w:t>and</w:t>
      </w:r>
      <w:r>
        <w:rPr>
          <w:spacing w:val="-3"/>
        </w:rPr>
        <w:t xml:space="preserve"> </w:t>
      </w:r>
      <w:r>
        <w:t>(2)</w:t>
      </w:r>
      <w:r>
        <w:rPr>
          <w:spacing w:val="-4"/>
        </w:rPr>
        <w:t xml:space="preserve"> </w:t>
      </w:r>
      <w:r>
        <w:t>for</w:t>
      </w:r>
      <w:r>
        <w:rPr>
          <w:spacing w:val="-2"/>
        </w:rPr>
        <w:t xml:space="preserve"> </w:t>
      </w:r>
      <w:r>
        <w:t>conduct</w:t>
      </w:r>
      <w:r>
        <w:rPr>
          <w:spacing w:val="-3"/>
        </w:rPr>
        <w:t xml:space="preserve"> </w:t>
      </w:r>
      <w:r>
        <w:t>that</w:t>
      </w:r>
      <w:r>
        <w:rPr>
          <w:spacing w:val="-1"/>
        </w:rPr>
        <w:t xml:space="preserve"> </w:t>
      </w:r>
      <w:r>
        <w:t>places</w:t>
      </w:r>
      <w:r>
        <w:rPr>
          <w:spacing w:val="-3"/>
        </w:rPr>
        <w:t xml:space="preserve"> </w:t>
      </w:r>
      <w:r>
        <w:t>the</w:t>
      </w:r>
      <w:r>
        <w:rPr>
          <w:spacing w:val="-4"/>
        </w:rPr>
        <w:t xml:space="preserve"> </w:t>
      </w:r>
      <w:r>
        <w:t>Respondent’s competence to practice medicine into question.</w:t>
      </w:r>
      <w:r>
        <w:rPr>
          <w:spacing w:val="80"/>
        </w:rPr>
        <w:t xml:space="preserve"> </w:t>
      </w:r>
      <w:r>
        <w:t>On January 9, 2023, Dr. Mutlukan filed his Answer.</w:t>
      </w:r>
      <w:r>
        <w:rPr>
          <w:spacing w:val="40"/>
        </w:rPr>
        <w:t xml:space="preserve"> </w:t>
      </w:r>
      <w:r>
        <w:t>A prehearing conference was held on January 16, 2023.</w:t>
      </w:r>
    </w:p>
    <w:p w14:paraId="148C5F22" w14:textId="77777777" w:rsidR="00674CB5" w:rsidRDefault="00674CB5">
      <w:pPr>
        <w:pStyle w:val="BodyText"/>
        <w:kinsoku w:val="0"/>
        <w:overflowPunct w:val="0"/>
        <w:spacing w:line="480" w:lineRule="auto"/>
        <w:ind w:left="116" w:right="227" w:firstLine="720"/>
      </w:pPr>
      <w:r>
        <w:t>On</w:t>
      </w:r>
      <w:r>
        <w:rPr>
          <w:spacing w:val="-3"/>
        </w:rPr>
        <w:t xml:space="preserve"> </w:t>
      </w:r>
      <w:r>
        <w:t>March</w:t>
      </w:r>
      <w:r>
        <w:rPr>
          <w:spacing w:val="-3"/>
        </w:rPr>
        <w:t xml:space="preserve"> </w:t>
      </w:r>
      <w:r>
        <w:t>22,</w:t>
      </w:r>
      <w:r>
        <w:rPr>
          <w:spacing w:val="-3"/>
        </w:rPr>
        <w:t xml:space="preserve"> </w:t>
      </w:r>
      <w:r>
        <w:t>2023,</w:t>
      </w:r>
      <w:r>
        <w:rPr>
          <w:spacing w:val="-3"/>
        </w:rPr>
        <w:t xml:space="preserve"> </w:t>
      </w:r>
      <w:r>
        <w:t>the</w:t>
      </w:r>
      <w:r>
        <w:rPr>
          <w:spacing w:val="-2"/>
        </w:rPr>
        <w:t xml:space="preserve"> </w:t>
      </w:r>
      <w:r>
        <w:t>Board</w:t>
      </w:r>
      <w:r>
        <w:rPr>
          <w:spacing w:val="-3"/>
        </w:rPr>
        <w:t xml:space="preserve"> </w:t>
      </w:r>
      <w:r>
        <w:t>filed</w:t>
      </w:r>
      <w:r>
        <w:rPr>
          <w:spacing w:val="-3"/>
        </w:rPr>
        <w:t xml:space="preserve"> </w:t>
      </w:r>
      <w:r>
        <w:t>a</w:t>
      </w:r>
      <w:r>
        <w:rPr>
          <w:spacing w:val="-4"/>
        </w:rPr>
        <w:t xml:space="preserve"> </w:t>
      </w:r>
      <w:r>
        <w:t>motion</w:t>
      </w:r>
      <w:r>
        <w:rPr>
          <w:spacing w:val="-3"/>
        </w:rPr>
        <w:t xml:space="preserve"> </w:t>
      </w:r>
      <w:r>
        <w:t>for</w:t>
      </w:r>
      <w:r>
        <w:rPr>
          <w:spacing w:val="-2"/>
        </w:rPr>
        <w:t xml:space="preserve"> </w:t>
      </w:r>
      <w:r>
        <w:t>partial</w:t>
      </w:r>
      <w:r>
        <w:rPr>
          <w:spacing w:val="-3"/>
        </w:rPr>
        <w:t xml:space="preserve"> </w:t>
      </w:r>
      <w:r>
        <w:t>summary</w:t>
      </w:r>
      <w:r>
        <w:rPr>
          <w:spacing w:val="-3"/>
        </w:rPr>
        <w:t xml:space="preserve"> </w:t>
      </w:r>
      <w:r>
        <w:t>decision.</w:t>
      </w:r>
      <w:r>
        <w:rPr>
          <w:spacing w:val="40"/>
        </w:rPr>
        <w:t xml:space="preserve"> </w:t>
      </w:r>
      <w:r>
        <w:t>On</w:t>
      </w:r>
      <w:r>
        <w:rPr>
          <w:spacing w:val="-3"/>
        </w:rPr>
        <w:t xml:space="preserve"> </w:t>
      </w:r>
      <w:r>
        <w:t>May</w:t>
      </w:r>
      <w:r>
        <w:rPr>
          <w:spacing w:val="-3"/>
        </w:rPr>
        <w:t xml:space="preserve"> </w:t>
      </w:r>
      <w:r>
        <w:t>1, 2023, Dr. Mutlukan filed his opposition.</w:t>
      </w:r>
    </w:p>
    <w:p w14:paraId="682A5711" w14:textId="77777777" w:rsidR="00674CB5" w:rsidRDefault="00674CB5">
      <w:pPr>
        <w:pStyle w:val="BodyText"/>
        <w:kinsoku w:val="0"/>
        <w:overflowPunct w:val="0"/>
        <w:spacing w:line="480" w:lineRule="auto"/>
        <w:ind w:left="116" w:right="227" w:firstLine="720"/>
        <w:rPr>
          <w:spacing w:val="-2"/>
        </w:rPr>
      </w:pPr>
      <w:r>
        <w:t>The Board seeks summary decision with respect to paragraphs 1-7 of the SOA and the associated</w:t>
      </w:r>
      <w:r>
        <w:rPr>
          <w:spacing w:val="-4"/>
        </w:rPr>
        <w:t xml:space="preserve"> </w:t>
      </w:r>
      <w:r>
        <w:t>bases</w:t>
      </w:r>
      <w:r>
        <w:rPr>
          <w:spacing w:val="-4"/>
        </w:rPr>
        <w:t xml:space="preserve"> </w:t>
      </w:r>
      <w:r>
        <w:t>for</w:t>
      </w:r>
      <w:r>
        <w:rPr>
          <w:spacing w:val="-3"/>
        </w:rPr>
        <w:t xml:space="preserve"> </w:t>
      </w:r>
      <w:r>
        <w:t>relief.</w:t>
      </w:r>
      <w:r>
        <w:rPr>
          <w:spacing w:val="40"/>
        </w:rPr>
        <w:t xml:space="preserve"> </w:t>
      </w:r>
      <w:r>
        <w:t>Paragraphs</w:t>
      </w:r>
      <w:r>
        <w:rPr>
          <w:spacing w:val="-4"/>
        </w:rPr>
        <w:t xml:space="preserve"> </w:t>
      </w:r>
      <w:r>
        <w:t>1-3</w:t>
      </w:r>
      <w:r>
        <w:rPr>
          <w:spacing w:val="-4"/>
        </w:rPr>
        <w:t xml:space="preserve"> </w:t>
      </w:r>
      <w:r>
        <w:t>recite</w:t>
      </w:r>
      <w:r>
        <w:rPr>
          <w:spacing w:val="-3"/>
        </w:rPr>
        <w:t xml:space="preserve"> </w:t>
      </w:r>
      <w:r>
        <w:t>background</w:t>
      </w:r>
      <w:r>
        <w:rPr>
          <w:spacing w:val="-4"/>
        </w:rPr>
        <w:t xml:space="preserve"> </w:t>
      </w:r>
      <w:r>
        <w:t>information.</w:t>
      </w:r>
      <w:r>
        <w:rPr>
          <w:spacing w:val="40"/>
        </w:rPr>
        <w:t xml:space="preserve"> </w:t>
      </w:r>
      <w:r>
        <w:t>Paragraphs</w:t>
      </w:r>
      <w:r>
        <w:rPr>
          <w:spacing w:val="-4"/>
        </w:rPr>
        <w:t xml:space="preserve"> </w:t>
      </w:r>
      <w:r>
        <w:t>4-7</w:t>
      </w:r>
      <w:r>
        <w:rPr>
          <w:spacing w:val="-4"/>
        </w:rPr>
        <w:t xml:space="preserve"> </w:t>
      </w:r>
      <w:r>
        <w:t>concern disciplinary proceedings in the United Kingdom.</w:t>
      </w:r>
      <w:r>
        <w:rPr>
          <w:spacing w:val="40"/>
        </w:rPr>
        <w:t xml:space="preserve"> </w:t>
      </w:r>
      <w:r>
        <w:t>The remaining allegations set forth in the SOA are not at issue in the Board’s motion.</w:t>
      </w:r>
      <w:r>
        <w:rPr>
          <w:spacing w:val="40"/>
        </w:rPr>
        <w:t xml:space="preserve"> </w:t>
      </w:r>
      <w:r>
        <w:t xml:space="preserve">I make no rulings or determinations with respect to those </w:t>
      </w:r>
      <w:r>
        <w:rPr>
          <w:spacing w:val="-2"/>
        </w:rPr>
        <w:t>allegations.</w:t>
      </w:r>
    </w:p>
    <w:p w14:paraId="3B5B1E76" w14:textId="77777777" w:rsidR="00674CB5" w:rsidRDefault="00674CB5">
      <w:pPr>
        <w:pStyle w:val="BodyText"/>
        <w:kinsoku w:val="0"/>
        <w:overflowPunct w:val="0"/>
        <w:spacing w:line="480" w:lineRule="auto"/>
        <w:ind w:left="116" w:right="147" w:firstLine="720"/>
      </w:pPr>
      <w:r>
        <w:t>The</w:t>
      </w:r>
      <w:r>
        <w:rPr>
          <w:spacing w:val="-3"/>
        </w:rPr>
        <w:t xml:space="preserve"> </w:t>
      </w:r>
      <w:r>
        <w:t>Board’s</w:t>
      </w:r>
      <w:r>
        <w:rPr>
          <w:spacing w:val="-3"/>
        </w:rPr>
        <w:t xml:space="preserve"> </w:t>
      </w:r>
      <w:r>
        <w:t>sole</w:t>
      </w:r>
      <w:r>
        <w:rPr>
          <w:spacing w:val="-3"/>
        </w:rPr>
        <w:t xml:space="preserve"> </w:t>
      </w:r>
      <w:r>
        <w:t>proposed</w:t>
      </w:r>
      <w:r>
        <w:rPr>
          <w:spacing w:val="-3"/>
        </w:rPr>
        <w:t xml:space="preserve"> </w:t>
      </w:r>
      <w:r>
        <w:t>exhibit,</w:t>
      </w:r>
      <w:r>
        <w:rPr>
          <w:spacing w:val="-3"/>
        </w:rPr>
        <w:t xml:space="preserve"> </w:t>
      </w:r>
      <w:r>
        <w:t>which</w:t>
      </w:r>
      <w:r>
        <w:rPr>
          <w:spacing w:val="-1"/>
        </w:rPr>
        <w:t xml:space="preserve"> </w:t>
      </w:r>
      <w:r>
        <w:t>I</w:t>
      </w:r>
      <w:r>
        <w:rPr>
          <w:spacing w:val="-6"/>
        </w:rPr>
        <w:t xml:space="preserve"> </w:t>
      </w:r>
      <w:r>
        <w:t>admit</w:t>
      </w:r>
      <w:r>
        <w:rPr>
          <w:spacing w:val="-1"/>
        </w:rPr>
        <w:t xml:space="preserve"> </w:t>
      </w:r>
      <w:r>
        <w:t>into</w:t>
      </w:r>
      <w:r>
        <w:rPr>
          <w:spacing w:val="-3"/>
        </w:rPr>
        <w:t xml:space="preserve"> </w:t>
      </w:r>
      <w:r>
        <w:t>evidence</w:t>
      </w:r>
      <w:r>
        <w:rPr>
          <w:spacing w:val="-3"/>
        </w:rPr>
        <w:t xml:space="preserve"> </w:t>
      </w:r>
      <w:r>
        <w:t>as</w:t>
      </w:r>
      <w:r>
        <w:rPr>
          <w:spacing w:val="-3"/>
        </w:rPr>
        <w:t xml:space="preserve"> </w:t>
      </w:r>
      <w:r>
        <w:t>Exhibit</w:t>
      </w:r>
      <w:r>
        <w:rPr>
          <w:spacing w:val="-1"/>
        </w:rPr>
        <w:t xml:space="preserve"> </w:t>
      </w:r>
      <w:r>
        <w:t>1,</w:t>
      </w:r>
      <w:r>
        <w:rPr>
          <w:spacing w:val="-3"/>
        </w:rPr>
        <w:t xml:space="preserve"> </w:t>
      </w:r>
      <w:r>
        <w:t>is</w:t>
      </w:r>
      <w:r>
        <w:rPr>
          <w:spacing w:val="-3"/>
        </w:rPr>
        <w:t xml:space="preserve"> </w:t>
      </w:r>
      <w:r>
        <w:t>a</w:t>
      </w:r>
      <w:r>
        <w:rPr>
          <w:spacing w:val="-3"/>
        </w:rPr>
        <w:t xml:space="preserve"> </w:t>
      </w:r>
      <w:r>
        <w:t>copy</w:t>
      </w:r>
      <w:r>
        <w:rPr>
          <w:spacing w:val="-3"/>
        </w:rPr>
        <w:t xml:space="preserve"> </w:t>
      </w:r>
      <w:r>
        <w:t>of</w:t>
      </w:r>
      <w:r>
        <w:rPr>
          <w:spacing w:val="-3"/>
        </w:rPr>
        <w:t xml:space="preserve"> </w:t>
      </w:r>
      <w:r>
        <w:t>the decision disciplining Dr. Mutlukan by a panel of the Medical Practitioners’ Tribunal Service (“MPTS”), the body charged with hearing disciplinary complaints against physicians in the United Kingdom.</w:t>
      </w:r>
      <w:r>
        <w:rPr>
          <w:spacing w:val="40"/>
        </w:rPr>
        <w:t xml:space="preserve"> </w:t>
      </w:r>
      <w:r>
        <w:t>Medical Act 1983, c. 54, § 35D (Eng.).</w:t>
      </w:r>
      <w:r>
        <w:rPr>
          <w:spacing w:val="40"/>
        </w:rPr>
        <w:t xml:space="preserve"> </w:t>
      </w:r>
      <w:r>
        <w:t>Exhibit 1 will be referred to as “the Decision.” With the exception of the title page, it will be cited by page number.</w:t>
      </w:r>
      <w:r>
        <w:rPr>
          <w:spacing w:val="74"/>
        </w:rPr>
        <w:t xml:space="preserve"> </w:t>
      </w:r>
      <w:r>
        <w:t>The panel will be referred to as “the Tribunal,” as it is in th</w:t>
      </w:r>
      <w:r>
        <w:t>e Decision itself.</w:t>
      </w:r>
      <w:r>
        <w:rPr>
          <w:spacing w:val="40"/>
        </w:rPr>
        <w:t xml:space="preserve"> </w:t>
      </w:r>
      <w:r>
        <w:t>Dr. Mutlukan does not dispute that Exhibit 1 is an accurate copy of the Decision.</w:t>
      </w:r>
    </w:p>
    <w:p w14:paraId="31AC754D" w14:textId="77777777" w:rsidR="00674CB5" w:rsidRDefault="00674CB5">
      <w:pPr>
        <w:pStyle w:val="Heading1"/>
        <w:kinsoku w:val="0"/>
        <w:overflowPunct w:val="0"/>
        <w:ind w:left="4107"/>
        <w:rPr>
          <w:spacing w:val="-4"/>
        </w:rPr>
      </w:pPr>
      <w:r>
        <w:t>Findings</w:t>
      </w:r>
      <w:r>
        <w:rPr>
          <w:spacing w:val="-3"/>
        </w:rPr>
        <w:t xml:space="preserve"> </w:t>
      </w:r>
      <w:r>
        <w:t>of</w:t>
      </w:r>
      <w:r>
        <w:rPr>
          <w:spacing w:val="-2"/>
        </w:rPr>
        <w:t xml:space="preserve"> </w:t>
      </w:r>
      <w:r>
        <w:rPr>
          <w:spacing w:val="-4"/>
        </w:rPr>
        <w:t>Fact</w:t>
      </w:r>
    </w:p>
    <w:p w14:paraId="401CDC0C" w14:textId="77777777" w:rsidR="00674CB5" w:rsidRDefault="00674CB5">
      <w:pPr>
        <w:pStyle w:val="BodyText"/>
        <w:kinsoku w:val="0"/>
        <w:overflowPunct w:val="0"/>
        <w:rPr>
          <w:b/>
          <w:bCs/>
        </w:rPr>
      </w:pPr>
    </w:p>
    <w:p w14:paraId="2E32805E" w14:textId="77777777" w:rsidR="00674CB5" w:rsidRDefault="00674CB5">
      <w:pPr>
        <w:pStyle w:val="BodyText"/>
        <w:kinsoku w:val="0"/>
        <w:overflowPunct w:val="0"/>
        <w:ind w:left="836"/>
        <w:rPr>
          <w:spacing w:val="-2"/>
        </w:rPr>
      </w:pPr>
      <w:r>
        <w:t>I</w:t>
      </w:r>
      <w:r>
        <w:rPr>
          <w:spacing w:val="-5"/>
        </w:rPr>
        <w:t xml:space="preserve"> </w:t>
      </w:r>
      <w:r>
        <w:t>make</w:t>
      </w:r>
      <w:r>
        <w:rPr>
          <w:spacing w:val="-1"/>
        </w:rPr>
        <w:t xml:space="preserve"> </w:t>
      </w:r>
      <w:r>
        <w:t>the</w:t>
      </w:r>
      <w:r>
        <w:rPr>
          <w:spacing w:val="-2"/>
        </w:rPr>
        <w:t xml:space="preserve"> </w:t>
      </w:r>
      <w:r>
        <w:t>following findings</w:t>
      </w:r>
      <w:r>
        <w:rPr>
          <w:spacing w:val="-1"/>
        </w:rPr>
        <w:t xml:space="preserve"> </w:t>
      </w:r>
      <w:r>
        <w:t>of</w:t>
      </w:r>
      <w:r>
        <w:rPr>
          <w:spacing w:val="-1"/>
        </w:rPr>
        <w:t xml:space="preserve"> </w:t>
      </w:r>
      <w:r>
        <w:rPr>
          <w:spacing w:val="-2"/>
        </w:rPr>
        <w:t>fact:</w:t>
      </w:r>
    </w:p>
    <w:p w14:paraId="62735EFA" w14:textId="77777777" w:rsidR="00674CB5" w:rsidRDefault="00674CB5">
      <w:pPr>
        <w:pStyle w:val="BodyText"/>
        <w:kinsoku w:val="0"/>
        <w:overflowPunct w:val="0"/>
      </w:pPr>
    </w:p>
    <w:p w14:paraId="7F0F8BEF" w14:textId="77777777" w:rsidR="00674CB5" w:rsidRDefault="00674CB5">
      <w:pPr>
        <w:pStyle w:val="ListParagraph"/>
        <w:numPr>
          <w:ilvl w:val="0"/>
          <w:numId w:val="3"/>
        </w:numPr>
        <w:tabs>
          <w:tab w:val="left" w:pos="836"/>
        </w:tabs>
        <w:kinsoku w:val="0"/>
        <w:overflowPunct w:val="0"/>
        <w:spacing w:before="1" w:line="480" w:lineRule="auto"/>
        <w:ind w:right="668"/>
      </w:pPr>
      <w:r>
        <w:t>Dr.</w:t>
      </w:r>
      <w:r>
        <w:rPr>
          <w:spacing w:val="-4"/>
        </w:rPr>
        <w:t xml:space="preserve"> </w:t>
      </w:r>
      <w:r>
        <w:t>Mutlukan</w:t>
      </w:r>
      <w:r>
        <w:rPr>
          <w:spacing w:val="-4"/>
        </w:rPr>
        <w:t xml:space="preserve"> </w:t>
      </w:r>
      <w:r>
        <w:t>specializes</w:t>
      </w:r>
      <w:r>
        <w:rPr>
          <w:spacing w:val="-2"/>
        </w:rPr>
        <w:t xml:space="preserve"> </w:t>
      </w:r>
      <w:r>
        <w:t>in</w:t>
      </w:r>
      <w:r>
        <w:rPr>
          <w:spacing w:val="-4"/>
        </w:rPr>
        <w:t xml:space="preserve"> </w:t>
      </w:r>
      <w:r>
        <w:t>ophthalmology</w:t>
      </w:r>
      <w:r>
        <w:rPr>
          <w:spacing w:val="-4"/>
        </w:rPr>
        <w:t xml:space="preserve"> </w:t>
      </w:r>
      <w:r>
        <w:t>and</w:t>
      </w:r>
      <w:r>
        <w:rPr>
          <w:spacing w:val="-4"/>
        </w:rPr>
        <w:t xml:space="preserve"> </w:t>
      </w:r>
      <w:r>
        <w:t>neuro-ophthalmology,</w:t>
      </w:r>
      <w:r>
        <w:rPr>
          <w:spacing w:val="-4"/>
        </w:rPr>
        <w:t xml:space="preserve"> </w:t>
      </w:r>
      <w:r>
        <w:t>though</w:t>
      </w:r>
      <w:r>
        <w:rPr>
          <w:spacing w:val="-4"/>
        </w:rPr>
        <w:t xml:space="preserve"> </w:t>
      </w:r>
      <w:r>
        <w:t>he</w:t>
      </w:r>
      <w:r>
        <w:rPr>
          <w:spacing w:val="-5"/>
        </w:rPr>
        <w:t xml:space="preserve"> </w:t>
      </w:r>
      <w:r>
        <w:t>is</w:t>
      </w:r>
      <w:r>
        <w:rPr>
          <w:spacing w:val="-4"/>
        </w:rPr>
        <w:t xml:space="preserve"> </w:t>
      </w:r>
      <w:r>
        <w:t>not board certified by the American Board of Medical Specialties. He works at Neuro</w:t>
      </w:r>
    </w:p>
    <w:p w14:paraId="12785E57" w14:textId="77777777" w:rsidR="00674CB5" w:rsidRDefault="00674CB5">
      <w:pPr>
        <w:pStyle w:val="ListParagraph"/>
        <w:numPr>
          <w:ilvl w:val="0"/>
          <w:numId w:val="3"/>
        </w:numPr>
        <w:tabs>
          <w:tab w:val="left" w:pos="836"/>
        </w:tabs>
        <w:kinsoku w:val="0"/>
        <w:overflowPunct w:val="0"/>
        <w:spacing w:before="1" w:line="480" w:lineRule="auto"/>
        <w:ind w:right="668"/>
        <w:sectPr w:rsidR="00000000">
          <w:headerReference w:type="default" r:id="rId7"/>
          <w:footerReference w:type="default" r:id="rId8"/>
          <w:pgSz w:w="12240" w:h="15840"/>
          <w:pgMar w:top="1200" w:right="1180" w:bottom="1200" w:left="1180" w:header="729" w:footer="1017" w:gutter="0"/>
          <w:pgNumType w:start="2"/>
          <w:cols w:space="720"/>
          <w:noEndnote/>
        </w:sectPr>
      </w:pPr>
    </w:p>
    <w:p w14:paraId="2EC7F5AA" w14:textId="77777777" w:rsidR="00674CB5" w:rsidRDefault="00674CB5">
      <w:pPr>
        <w:pStyle w:val="BodyText"/>
        <w:kinsoku w:val="0"/>
        <w:overflowPunct w:val="0"/>
        <w:spacing w:before="80" w:line="480" w:lineRule="auto"/>
        <w:ind w:left="836"/>
        <w:rPr>
          <w:vertAlign w:val="superscript"/>
        </w:rPr>
      </w:pPr>
      <w:r>
        <w:t>Ophthalmology Eye Care, in Wilbraham, Massachusetts. He also provides optical and ophthalmological</w:t>
      </w:r>
      <w:r>
        <w:rPr>
          <w:spacing w:val="-4"/>
        </w:rPr>
        <w:t xml:space="preserve"> </w:t>
      </w:r>
      <w:r>
        <w:t>services</w:t>
      </w:r>
      <w:r>
        <w:rPr>
          <w:spacing w:val="-4"/>
        </w:rPr>
        <w:t xml:space="preserve"> </w:t>
      </w:r>
      <w:r>
        <w:t>at</w:t>
      </w:r>
      <w:r>
        <w:rPr>
          <w:spacing w:val="-4"/>
        </w:rPr>
        <w:t xml:space="preserve"> </w:t>
      </w:r>
      <w:r>
        <w:t>16</w:t>
      </w:r>
      <w:r>
        <w:rPr>
          <w:spacing w:val="-4"/>
        </w:rPr>
        <w:t xml:space="preserve"> </w:t>
      </w:r>
      <w:r>
        <w:t>Acres</w:t>
      </w:r>
      <w:r>
        <w:rPr>
          <w:spacing w:val="-2"/>
        </w:rPr>
        <w:t xml:space="preserve"> </w:t>
      </w:r>
      <w:r>
        <w:t>Optical</w:t>
      </w:r>
      <w:r>
        <w:rPr>
          <w:spacing w:val="-4"/>
        </w:rPr>
        <w:t xml:space="preserve"> </w:t>
      </w:r>
      <w:r>
        <w:t>in</w:t>
      </w:r>
      <w:r>
        <w:rPr>
          <w:spacing w:val="-4"/>
        </w:rPr>
        <w:t xml:space="preserve"> </w:t>
      </w:r>
      <w:r>
        <w:t>Springfield,</w:t>
      </w:r>
      <w:r>
        <w:rPr>
          <w:spacing w:val="-4"/>
        </w:rPr>
        <w:t xml:space="preserve"> </w:t>
      </w:r>
      <w:r>
        <w:t>Massachusetts.</w:t>
      </w:r>
      <w:r>
        <w:rPr>
          <w:spacing w:val="40"/>
        </w:rPr>
        <w:t xml:space="preserve"> </w:t>
      </w:r>
      <w:r>
        <w:t>(SOA</w:t>
      </w:r>
      <w:r>
        <w:rPr>
          <w:spacing w:val="-5"/>
        </w:rPr>
        <w:t xml:space="preserve"> </w:t>
      </w:r>
      <w:r>
        <w:t>¶</w:t>
      </w:r>
      <w:r>
        <w:rPr>
          <w:spacing w:val="-5"/>
        </w:rPr>
        <w:t xml:space="preserve"> </w:t>
      </w:r>
      <w:r>
        <w:t>1; Answer, p.1).</w:t>
      </w:r>
      <w:hyperlink w:anchor="bookmark0" w:history="1">
        <w:r>
          <w:rPr>
            <w:vertAlign w:val="superscript"/>
          </w:rPr>
          <w:t>1</w:t>
        </w:r>
      </w:hyperlink>
    </w:p>
    <w:p w14:paraId="48284E3A" w14:textId="77777777" w:rsidR="00674CB5" w:rsidRDefault="00674CB5">
      <w:pPr>
        <w:pStyle w:val="ListParagraph"/>
        <w:numPr>
          <w:ilvl w:val="0"/>
          <w:numId w:val="3"/>
        </w:numPr>
        <w:tabs>
          <w:tab w:val="left" w:pos="835"/>
        </w:tabs>
        <w:kinsoku w:val="0"/>
        <w:overflowPunct w:val="0"/>
        <w:spacing w:line="480" w:lineRule="auto"/>
        <w:ind w:left="835" w:right="175"/>
      </w:pPr>
      <w:r>
        <w:t>Dr.</w:t>
      </w:r>
      <w:r>
        <w:rPr>
          <w:spacing w:val="-4"/>
        </w:rPr>
        <w:t xml:space="preserve"> </w:t>
      </w:r>
      <w:r>
        <w:t>Mutlukan</w:t>
      </w:r>
      <w:r>
        <w:rPr>
          <w:spacing w:val="-4"/>
        </w:rPr>
        <w:t xml:space="preserve"> </w:t>
      </w:r>
      <w:r>
        <w:t>has</w:t>
      </w:r>
      <w:r>
        <w:rPr>
          <w:spacing w:val="-4"/>
        </w:rPr>
        <w:t xml:space="preserve"> </w:t>
      </w:r>
      <w:r>
        <w:t>been</w:t>
      </w:r>
      <w:r>
        <w:rPr>
          <w:spacing w:val="-4"/>
        </w:rPr>
        <w:t xml:space="preserve"> </w:t>
      </w:r>
      <w:r>
        <w:t>licensed</w:t>
      </w:r>
      <w:r>
        <w:rPr>
          <w:spacing w:val="-4"/>
        </w:rPr>
        <w:t xml:space="preserve"> </w:t>
      </w:r>
      <w:r>
        <w:t>to</w:t>
      </w:r>
      <w:r>
        <w:rPr>
          <w:spacing w:val="-4"/>
        </w:rPr>
        <w:t xml:space="preserve"> </w:t>
      </w:r>
      <w:r>
        <w:t>practice</w:t>
      </w:r>
      <w:r>
        <w:rPr>
          <w:spacing w:val="-5"/>
        </w:rPr>
        <w:t xml:space="preserve"> </w:t>
      </w:r>
      <w:r>
        <w:t>medicine</w:t>
      </w:r>
      <w:r>
        <w:rPr>
          <w:spacing w:val="-5"/>
        </w:rPr>
        <w:t xml:space="preserve"> </w:t>
      </w:r>
      <w:r>
        <w:t>in</w:t>
      </w:r>
      <w:r>
        <w:rPr>
          <w:spacing w:val="-4"/>
        </w:rPr>
        <w:t xml:space="preserve"> </w:t>
      </w:r>
      <w:r>
        <w:t>Massachusetts</w:t>
      </w:r>
      <w:r>
        <w:rPr>
          <w:spacing w:val="-4"/>
        </w:rPr>
        <w:t xml:space="preserve"> </w:t>
      </w:r>
      <w:r>
        <w:t>under</w:t>
      </w:r>
      <w:r>
        <w:rPr>
          <w:spacing w:val="-5"/>
        </w:rPr>
        <w:t xml:space="preserve"> </w:t>
      </w:r>
      <w:r>
        <w:t>license</w:t>
      </w:r>
      <w:r>
        <w:rPr>
          <w:spacing w:val="-5"/>
        </w:rPr>
        <w:t xml:space="preserve"> </w:t>
      </w:r>
      <w:r>
        <w:t>number 161328 since 1999.</w:t>
      </w:r>
      <w:r>
        <w:rPr>
          <w:spacing w:val="40"/>
        </w:rPr>
        <w:t xml:space="preserve"> </w:t>
      </w:r>
      <w:r>
        <w:t>(SOA ¶ 1; Answer, p.1).</w:t>
      </w:r>
    </w:p>
    <w:p w14:paraId="4D4DEE3F" w14:textId="77777777" w:rsidR="00674CB5" w:rsidRDefault="00674CB5">
      <w:pPr>
        <w:pStyle w:val="ListParagraph"/>
        <w:numPr>
          <w:ilvl w:val="0"/>
          <w:numId w:val="3"/>
        </w:numPr>
        <w:tabs>
          <w:tab w:val="left" w:pos="835"/>
        </w:tabs>
        <w:kinsoku w:val="0"/>
        <w:overflowPunct w:val="0"/>
        <w:spacing w:line="480" w:lineRule="auto"/>
        <w:ind w:left="835" w:right="267"/>
        <w:rPr>
          <w:vertAlign w:val="superscript"/>
        </w:rPr>
      </w:pPr>
      <w:r>
        <w:t>Dr.</w:t>
      </w:r>
      <w:r>
        <w:rPr>
          <w:spacing w:val="-4"/>
        </w:rPr>
        <w:t xml:space="preserve"> </w:t>
      </w:r>
      <w:r>
        <w:t>Mutlukan</w:t>
      </w:r>
      <w:r>
        <w:rPr>
          <w:spacing w:val="-4"/>
        </w:rPr>
        <w:t xml:space="preserve"> </w:t>
      </w:r>
      <w:r>
        <w:t>was</w:t>
      </w:r>
      <w:r>
        <w:rPr>
          <w:spacing w:val="-4"/>
        </w:rPr>
        <w:t xml:space="preserve"> </w:t>
      </w:r>
      <w:r>
        <w:t>previously</w:t>
      </w:r>
      <w:r>
        <w:rPr>
          <w:spacing w:val="-4"/>
        </w:rPr>
        <w:t xml:space="preserve"> </w:t>
      </w:r>
      <w:r>
        <w:t>licensed/registered</w:t>
      </w:r>
      <w:r>
        <w:rPr>
          <w:spacing w:val="-4"/>
        </w:rPr>
        <w:t xml:space="preserve"> </w:t>
      </w:r>
      <w:r>
        <w:t>to</w:t>
      </w:r>
      <w:r>
        <w:rPr>
          <w:spacing w:val="-4"/>
        </w:rPr>
        <w:t xml:space="preserve"> </w:t>
      </w:r>
      <w:r>
        <w:t>practice</w:t>
      </w:r>
      <w:r>
        <w:rPr>
          <w:spacing w:val="-5"/>
        </w:rPr>
        <w:t xml:space="preserve"> </w:t>
      </w:r>
      <w:r>
        <w:t>medicine</w:t>
      </w:r>
      <w:r>
        <w:rPr>
          <w:spacing w:val="-5"/>
        </w:rPr>
        <w:t xml:space="preserve"> </w:t>
      </w:r>
      <w:r>
        <w:t>in</w:t>
      </w:r>
      <w:r>
        <w:rPr>
          <w:spacing w:val="-4"/>
        </w:rPr>
        <w:t xml:space="preserve"> </w:t>
      </w:r>
      <w:r>
        <w:t>Florida,</w:t>
      </w:r>
      <w:r>
        <w:rPr>
          <w:spacing w:val="-4"/>
        </w:rPr>
        <w:t xml:space="preserve"> </w:t>
      </w:r>
      <w:r>
        <w:t>Michigan, New York, Pennsylvania, and the United Kingdom. (SOA¶ 1; Answer, p. 1).</w:t>
      </w:r>
      <w:hyperlink w:anchor="bookmark1" w:history="1">
        <w:r>
          <w:rPr>
            <w:vertAlign w:val="superscript"/>
          </w:rPr>
          <w:t>2</w:t>
        </w:r>
      </w:hyperlink>
    </w:p>
    <w:p w14:paraId="41B9C54C" w14:textId="77777777" w:rsidR="00674CB5" w:rsidRDefault="00674CB5">
      <w:pPr>
        <w:pStyle w:val="ListParagraph"/>
        <w:numPr>
          <w:ilvl w:val="0"/>
          <w:numId w:val="3"/>
        </w:numPr>
        <w:tabs>
          <w:tab w:val="left" w:pos="835"/>
        </w:tabs>
        <w:kinsoku w:val="0"/>
        <w:overflowPunct w:val="0"/>
        <w:spacing w:line="480" w:lineRule="auto"/>
        <w:ind w:left="835" w:right="166"/>
      </w:pPr>
      <w:r>
        <w:t>In 2017, the Tribunal, consisting of three panelists, convened a multi-week hearing arising from a charging document filed by the General Medical Council (“GMC”), the body responsible for the regulation and registration of physicians in the United Kingdom.</w:t>
      </w:r>
      <w:r>
        <w:rPr>
          <w:spacing w:val="40"/>
        </w:rPr>
        <w:t xml:space="preserve"> </w:t>
      </w:r>
      <w:r>
        <w:t>Medical Act 1983, c. 54, § 1 (Eng.).</w:t>
      </w:r>
      <w:r>
        <w:rPr>
          <w:spacing w:val="40"/>
        </w:rPr>
        <w:t xml:space="preserve"> </w:t>
      </w:r>
      <w:r>
        <w:t>The charging document filed by the</w:t>
      </w:r>
      <w:r>
        <w:rPr>
          <w:spacing w:val="-1"/>
        </w:rPr>
        <w:t xml:space="preserve"> </w:t>
      </w:r>
      <w:r>
        <w:t>GMC alleges that, between</w:t>
      </w:r>
      <w:r>
        <w:rPr>
          <w:spacing w:val="-4"/>
        </w:rPr>
        <w:t xml:space="preserve"> </w:t>
      </w:r>
      <w:r>
        <w:t>April</w:t>
      </w:r>
      <w:r>
        <w:rPr>
          <w:spacing w:val="-4"/>
        </w:rPr>
        <w:t xml:space="preserve"> </w:t>
      </w:r>
      <w:r>
        <w:t>2013</w:t>
      </w:r>
      <w:r>
        <w:rPr>
          <w:spacing w:val="-4"/>
        </w:rPr>
        <w:t xml:space="preserve"> </w:t>
      </w:r>
      <w:r>
        <w:t>and</w:t>
      </w:r>
      <w:r>
        <w:rPr>
          <w:spacing w:val="-2"/>
        </w:rPr>
        <w:t xml:space="preserve"> </w:t>
      </w:r>
      <w:r>
        <w:t>March</w:t>
      </w:r>
      <w:r>
        <w:rPr>
          <w:spacing w:val="-4"/>
        </w:rPr>
        <w:t xml:space="preserve"> </w:t>
      </w:r>
      <w:r>
        <w:t>2015,</w:t>
      </w:r>
      <w:r>
        <w:rPr>
          <w:spacing w:val="-4"/>
        </w:rPr>
        <w:t xml:space="preserve"> </w:t>
      </w:r>
      <w:r>
        <w:t>Dr.</w:t>
      </w:r>
      <w:r>
        <w:rPr>
          <w:spacing w:val="-4"/>
        </w:rPr>
        <w:t xml:space="preserve"> </w:t>
      </w:r>
      <w:r>
        <w:t>Mutlukan</w:t>
      </w:r>
      <w:r>
        <w:rPr>
          <w:spacing w:val="-4"/>
        </w:rPr>
        <w:t xml:space="preserve"> </w:t>
      </w:r>
      <w:r>
        <w:t>was</w:t>
      </w:r>
      <w:r>
        <w:rPr>
          <w:spacing w:val="-4"/>
        </w:rPr>
        <w:t xml:space="preserve"> </w:t>
      </w:r>
      <w:r>
        <w:t>“variously</w:t>
      </w:r>
      <w:r>
        <w:rPr>
          <w:spacing w:val="-4"/>
        </w:rPr>
        <w:t xml:space="preserve"> </w:t>
      </w:r>
      <w:r>
        <w:t>rude,</w:t>
      </w:r>
      <w:r>
        <w:rPr>
          <w:spacing w:val="-2"/>
        </w:rPr>
        <w:t xml:space="preserve"> </w:t>
      </w:r>
      <w:r>
        <w:t>abrupt,</w:t>
      </w:r>
      <w:r>
        <w:rPr>
          <w:spacing w:val="-4"/>
        </w:rPr>
        <w:t xml:space="preserve"> </w:t>
      </w:r>
      <w:r>
        <w:t>dismissive, confrontational, threatening, unpleasant, aggressive, disrespectful and angry towards a number of patients, colleagues, and other people,” causing “people to feel upset and/or fearful and/or threatened.”</w:t>
      </w:r>
      <w:r>
        <w:rPr>
          <w:spacing w:val="40"/>
        </w:rPr>
        <w:t xml:space="preserve"> </w:t>
      </w:r>
      <w:r>
        <w:t>(Decision – title page, p. 2).</w:t>
      </w:r>
    </w:p>
    <w:p w14:paraId="0ED2C95B" w14:textId="77777777" w:rsidR="00674CB5" w:rsidRDefault="00674CB5">
      <w:pPr>
        <w:pStyle w:val="ListParagraph"/>
        <w:numPr>
          <w:ilvl w:val="0"/>
          <w:numId w:val="3"/>
        </w:numPr>
        <w:tabs>
          <w:tab w:val="left" w:pos="835"/>
        </w:tabs>
        <w:kinsoku w:val="0"/>
        <w:overflowPunct w:val="0"/>
        <w:ind w:left="835"/>
        <w:rPr>
          <w:spacing w:val="-2"/>
        </w:rPr>
      </w:pPr>
      <w:r>
        <w:t>The</w:t>
      </w:r>
      <w:r>
        <w:rPr>
          <w:spacing w:val="-2"/>
        </w:rPr>
        <w:t xml:space="preserve"> </w:t>
      </w:r>
      <w:r>
        <w:t>GMC</w:t>
      </w:r>
      <w:r>
        <w:rPr>
          <w:spacing w:val="-1"/>
        </w:rPr>
        <w:t xml:space="preserve"> </w:t>
      </w:r>
      <w:r>
        <w:t>was</w:t>
      </w:r>
      <w:r>
        <w:rPr>
          <w:spacing w:val="-1"/>
        </w:rPr>
        <w:t xml:space="preserve"> </w:t>
      </w:r>
      <w:r>
        <w:t>represented</w:t>
      </w:r>
      <w:r>
        <w:rPr>
          <w:spacing w:val="-1"/>
        </w:rPr>
        <w:t xml:space="preserve"> </w:t>
      </w:r>
      <w:r>
        <w:t>by</w:t>
      </w:r>
      <w:r>
        <w:rPr>
          <w:spacing w:val="-1"/>
        </w:rPr>
        <w:t xml:space="preserve"> </w:t>
      </w:r>
      <w:r>
        <w:t>counsel.</w:t>
      </w:r>
      <w:r>
        <w:rPr>
          <w:spacing w:val="58"/>
        </w:rPr>
        <w:t xml:space="preserve"> </w:t>
      </w:r>
      <w:r>
        <w:t>Dr.</w:t>
      </w:r>
      <w:r>
        <w:rPr>
          <w:spacing w:val="-1"/>
        </w:rPr>
        <w:t xml:space="preserve"> </w:t>
      </w:r>
      <w:r>
        <w:t>Mutlukan</w:t>
      </w:r>
      <w:r>
        <w:rPr>
          <w:spacing w:val="-1"/>
        </w:rPr>
        <w:t xml:space="preserve"> </w:t>
      </w:r>
      <w:r>
        <w:t>was</w:t>
      </w:r>
      <w:r>
        <w:rPr>
          <w:spacing w:val="-1"/>
        </w:rPr>
        <w:t xml:space="preserve"> </w:t>
      </w:r>
      <w:r>
        <w:rPr>
          <w:i/>
          <w:iCs/>
        </w:rPr>
        <w:t>pro</w:t>
      </w:r>
      <w:r>
        <w:rPr>
          <w:i/>
          <w:iCs/>
          <w:spacing w:val="-1"/>
        </w:rPr>
        <w:t xml:space="preserve"> </w:t>
      </w:r>
      <w:r>
        <w:rPr>
          <w:i/>
          <w:iCs/>
        </w:rPr>
        <w:t>se</w:t>
      </w:r>
      <w:r>
        <w:t>.</w:t>
      </w:r>
      <w:r>
        <w:rPr>
          <w:spacing w:val="57"/>
        </w:rPr>
        <w:t xml:space="preserve"> </w:t>
      </w:r>
      <w:r>
        <w:t>(Decision</w:t>
      </w:r>
      <w:r>
        <w:rPr>
          <w:spacing w:val="-1"/>
        </w:rPr>
        <w:t xml:space="preserve"> </w:t>
      </w:r>
      <w:r>
        <w:t>–</w:t>
      </w:r>
      <w:r>
        <w:rPr>
          <w:spacing w:val="-1"/>
        </w:rPr>
        <w:t xml:space="preserve"> </w:t>
      </w:r>
      <w:r>
        <w:t>title</w:t>
      </w:r>
      <w:r>
        <w:rPr>
          <w:spacing w:val="-1"/>
        </w:rPr>
        <w:t xml:space="preserve"> </w:t>
      </w:r>
      <w:r>
        <w:rPr>
          <w:spacing w:val="-2"/>
        </w:rPr>
        <w:t>page).</w:t>
      </w:r>
    </w:p>
    <w:p w14:paraId="47836C3E" w14:textId="77777777" w:rsidR="00674CB5" w:rsidRDefault="00674CB5">
      <w:pPr>
        <w:pStyle w:val="BodyText"/>
        <w:kinsoku w:val="0"/>
        <w:overflowPunct w:val="0"/>
      </w:pPr>
    </w:p>
    <w:p w14:paraId="17DC6B9B" w14:textId="77777777" w:rsidR="00674CB5" w:rsidRDefault="00674CB5">
      <w:pPr>
        <w:pStyle w:val="ListParagraph"/>
        <w:numPr>
          <w:ilvl w:val="0"/>
          <w:numId w:val="3"/>
        </w:numPr>
        <w:tabs>
          <w:tab w:val="left" w:pos="835"/>
        </w:tabs>
        <w:kinsoku w:val="0"/>
        <w:overflowPunct w:val="0"/>
        <w:spacing w:line="480" w:lineRule="auto"/>
        <w:ind w:left="835" w:right="218"/>
      </w:pPr>
      <w:r>
        <w:t>During the proceedings, the burden of proof rested with the GMC to prove its allegations against</w:t>
      </w:r>
      <w:r>
        <w:rPr>
          <w:spacing w:val="-3"/>
        </w:rPr>
        <w:t xml:space="preserve"> </w:t>
      </w:r>
      <w:r>
        <w:t>Dr.</w:t>
      </w:r>
      <w:r>
        <w:rPr>
          <w:spacing w:val="-3"/>
        </w:rPr>
        <w:t xml:space="preserve"> </w:t>
      </w:r>
      <w:r>
        <w:t>Mutlukan.</w:t>
      </w:r>
      <w:r>
        <w:rPr>
          <w:spacing w:val="40"/>
        </w:rPr>
        <w:t xml:space="preserve"> </w:t>
      </w:r>
      <w:r>
        <w:t>The</w:t>
      </w:r>
      <w:r>
        <w:rPr>
          <w:spacing w:val="-4"/>
        </w:rPr>
        <w:t xml:space="preserve"> </w:t>
      </w:r>
      <w:r>
        <w:t>standard</w:t>
      </w:r>
      <w:r>
        <w:rPr>
          <w:spacing w:val="-3"/>
        </w:rPr>
        <w:t xml:space="preserve"> </w:t>
      </w:r>
      <w:r>
        <w:t>of</w:t>
      </w:r>
      <w:r>
        <w:rPr>
          <w:spacing w:val="-2"/>
        </w:rPr>
        <w:t xml:space="preserve"> </w:t>
      </w:r>
      <w:r>
        <w:t>proof</w:t>
      </w:r>
      <w:r>
        <w:rPr>
          <w:spacing w:val="-4"/>
        </w:rPr>
        <w:t xml:space="preserve"> </w:t>
      </w:r>
      <w:r>
        <w:t>was</w:t>
      </w:r>
      <w:r>
        <w:rPr>
          <w:spacing w:val="-1"/>
        </w:rPr>
        <w:t xml:space="preserve"> </w:t>
      </w:r>
      <w:r>
        <w:t>“the</w:t>
      </w:r>
      <w:r>
        <w:rPr>
          <w:spacing w:val="-4"/>
        </w:rPr>
        <w:t xml:space="preserve"> </w:t>
      </w:r>
      <w:r>
        <w:t>balance</w:t>
      </w:r>
      <w:r>
        <w:rPr>
          <w:spacing w:val="-4"/>
        </w:rPr>
        <w:t xml:space="preserve"> </w:t>
      </w:r>
      <w:r>
        <w:t>of</w:t>
      </w:r>
      <w:r>
        <w:rPr>
          <w:spacing w:val="-4"/>
        </w:rPr>
        <w:t xml:space="preserve"> </w:t>
      </w:r>
      <w:r>
        <w:t>probabilities,</w:t>
      </w:r>
      <w:r>
        <w:rPr>
          <w:spacing w:val="-3"/>
        </w:rPr>
        <w:t xml:space="preserve"> </w:t>
      </w:r>
      <w:r>
        <w:t>i.e.,</w:t>
      </w:r>
      <w:r>
        <w:rPr>
          <w:spacing w:val="-3"/>
        </w:rPr>
        <w:t xml:space="preserve"> </w:t>
      </w:r>
      <w:r>
        <w:t>whether it is more likely than not that the events occurred.” (Decision – p. 8).</w:t>
      </w:r>
    </w:p>
    <w:p w14:paraId="7E18CE0E" w14:textId="77777777" w:rsidR="00674CB5" w:rsidRDefault="00674CB5">
      <w:pPr>
        <w:pStyle w:val="BodyText"/>
        <w:kinsoku w:val="0"/>
        <w:overflowPunct w:val="0"/>
        <w:rPr>
          <w:sz w:val="20"/>
          <w:szCs w:val="20"/>
        </w:rPr>
      </w:pPr>
    </w:p>
    <w:p w14:paraId="18A5EA7F" w14:textId="77777777" w:rsidR="00674CB5" w:rsidRDefault="00674CB5">
      <w:pPr>
        <w:pStyle w:val="BodyText"/>
        <w:kinsoku w:val="0"/>
        <w:overflowPunct w:val="0"/>
        <w:rPr>
          <w:sz w:val="20"/>
          <w:szCs w:val="20"/>
        </w:rPr>
      </w:pPr>
    </w:p>
    <w:p w14:paraId="3021C3E8" w14:textId="77777777" w:rsidR="00674CB5" w:rsidRDefault="00674CB5">
      <w:pPr>
        <w:pStyle w:val="BodyText"/>
        <w:kinsoku w:val="0"/>
        <w:overflowPunct w:val="0"/>
        <w:rPr>
          <w:sz w:val="20"/>
          <w:szCs w:val="20"/>
        </w:rPr>
      </w:pPr>
    </w:p>
    <w:p w14:paraId="1A6576D9" w14:textId="77777777" w:rsidR="00674CB5" w:rsidRDefault="00674CB5">
      <w:pPr>
        <w:pStyle w:val="BodyText"/>
        <w:kinsoku w:val="0"/>
        <w:overflowPunct w:val="0"/>
        <w:spacing w:before="46"/>
        <w:rPr>
          <w:sz w:val="20"/>
          <w:szCs w:val="20"/>
        </w:rPr>
      </w:pPr>
      <w:r>
        <w:rPr>
          <w:noProof/>
        </w:rPr>
        <w:pict w14:anchorId="39C3D4E2">
          <v:shape id="_x0000_s1029" style="position:absolute;margin-left:64.8pt;margin-top:15pt;width:2in;height:.75pt;z-index:251650560;mso-wrap-distance-left:0;mso-wrap-distance-right:0;mso-position-horizontal-relative:page;mso-position-vertical-relative:text" coordsize="2880,15" o:allowincell="f" path="m2880,hhl,,,14r2880,l2880,xe" fillcolor="black" stroked="f">
            <v:path arrowok="t"/>
            <w10:wrap type="topAndBottom" anchorx="page"/>
          </v:shape>
        </w:pict>
      </w:r>
    </w:p>
    <w:p w14:paraId="418D14F6" w14:textId="77777777" w:rsidR="00674CB5" w:rsidRDefault="00674CB5">
      <w:pPr>
        <w:pStyle w:val="BodyText"/>
        <w:kinsoku w:val="0"/>
        <w:overflowPunct w:val="0"/>
        <w:spacing w:before="100"/>
        <w:ind w:left="115" w:right="379"/>
        <w:jc w:val="both"/>
      </w:pPr>
      <w:bookmarkStart w:id="0" w:name="_bookmark0"/>
      <w:bookmarkEnd w:id="0"/>
      <w:r>
        <w:rPr>
          <w:vertAlign w:val="superscript"/>
        </w:rPr>
        <w:t>1</w:t>
      </w:r>
      <w:r>
        <w:rPr>
          <w:spacing w:val="-2"/>
        </w:rPr>
        <w:t xml:space="preserve"> </w:t>
      </w:r>
      <w:r>
        <w:t>Dr.</w:t>
      </w:r>
      <w:r>
        <w:rPr>
          <w:spacing w:val="-3"/>
        </w:rPr>
        <w:t xml:space="preserve"> </w:t>
      </w:r>
      <w:r>
        <w:t>Mutlukan’s</w:t>
      </w:r>
      <w:r>
        <w:rPr>
          <w:spacing w:val="-3"/>
        </w:rPr>
        <w:t xml:space="preserve"> </w:t>
      </w:r>
      <w:r>
        <w:t>Answer</w:t>
      </w:r>
      <w:r>
        <w:rPr>
          <w:spacing w:val="-2"/>
        </w:rPr>
        <w:t xml:space="preserve"> </w:t>
      </w:r>
      <w:r>
        <w:t>provides</w:t>
      </w:r>
      <w:r>
        <w:rPr>
          <w:spacing w:val="-3"/>
        </w:rPr>
        <w:t xml:space="preserve"> </w:t>
      </w:r>
      <w:r>
        <w:t>additional</w:t>
      </w:r>
      <w:r>
        <w:rPr>
          <w:spacing w:val="-3"/>
        </w:rPr>
        <w:t xml:space="preserve"> </w:t>
      </w:r>
      <w:r>
        <w:t>context</w:t>
      </w:r>
      <w:r>
        <w:rPr>
          <w:spacing w:val="-3"/>
        </w:rPr>
        <w:t xml:space="preserve"> </w:t>
      </w:r>
      <w:r>
        <w:t>and</w:t>
      </w:r>
      <w:r>
        <w:rPr>
          <w:spacing w:val="-3"/>
        </w:rPr>
        <w:t xml:space="preserve"> </w:t>
      </w:r>
      <w:r>
        <w:t>information</w:t>
      </w:r>
      <w:r>
        <w:rPr>
          <w:spacing w:val="-3"/>
        </w:rPr>
        <w:t xml:space="preserve"> </w:t>
      </w:r>
      <w:r>
        <w:t>vis-à-vis</w:t>
      </w:r>
      <w:r>
        <w:rPr>
          <w:spacing w:val="-3"/>
        </w:rPr>
        <w:t xml:space="preserve"> </w:t>
      </w:r>
      <w:r>
        <w:t>his</w:t>
      </w:r>
      <w:r>
        <w:rPr>
          <w:spacing w:val="-3"/>
        </w:rPr>
        <w:t xml:space="preserve"> </w:t>
      </w:r>
      <w:r>
        <w:t>background.</w:t>
      </w:r>
      <w:r>
        <w:rPr>
          <w:spacing w:val="40"/>
        </w:rPr>
        <w:t xml:space="preserve"> </w:t>
      </w:r>
      <w:r>
        <w:t>I omit</w:t>
      </w:r>
      <w:r>
        <w:rPr>
          <w:spacing w:val="-2"/>
        </w:rPr>
        <w:t xml:space="preserve"> </w:t>
      </w:r>
      <w:r>
        <w:t>this</w:t>
      </w:r>
      <w:r>
        <w:rPr>
          <w:spacing w:val="-2"/>
        </w:rPr>
        <w:t xml:space="preserve"> </w:t>
      </w:r>
      <w:r>
        <w:t>additional</w:t>
      </w:r>
      <w:r>
        <w:rPr>
          <w:spacing w:val="-2"/>
        </w:rPr>
        <w:t xml:space="preserve"> </w:t>
      </w:r>
      <w:r>
        <w:t>information</w:t>
      </w:r>
      <w:r>
        <w:rPr>
          <w:spacing w:val="-2"/>
        </w:rPr>
        <w:t xml:space="preserve"> </w:t>
      </w:r>
      <w:r>
        <w:t>because</w:t>
      </w:r>
      <w:r>
        <w:rPr>
          <w:spacing w:val="-3"/>
        </w:rPr>
        <w:t xml:space="preserve"> </w:t>
      </w:r>
      <w:r>
        <w:t>it</w:t>
      </w:r>
      <w:r>
        <w:rPr>
          <w:spacing w:val="-2"/>
        </w:rPr>
        <w:t xml:space="preserve"> </w:t>
      </w:r>
      <w:r>
        <w:t>is</w:t>
      </w:r>
      <w:r>
        <w:rPr>
          <w:spacing w:val="-2"/>
        </w:rPr>
        <w:t xml:space="preserve"> </w:t>
      </w:r>
      <w:r>
        <w:t>not</w:t>
      </w:r>
      <w:r>
        <w:rPr>
          <w:spacing w:val="-2"/>
        </w:rPr>
        <w:t xml:space="preserve"> </w:t>
      </w:r>
      <w:r>
        <w:t>clear</w:t>
      </w:r>
      <w:r>
        <w:rPr>
          <w:spacing w:val="-3"/>
        </w:rPr>
        <w:t xml:space="preserve"> </w:t>
      </w:r>
      <w:r>
        <w:t>whether</w:t>
      </w:r>
      <w:r>
        <w:rPr>
          <w:spacing w:val="-3"/>
        </w:rPr>
        <w:t xml:space="preserve"> </w:t>
      </w:r>
      <w:r>
        <w:t>it</w:t>
      </w:r>
      <w:r>
        <w:rPr>
          <w:spacing w:val="-2"/>
        </w:rPr>
        <w:t xml:space="preserve"> </w:t>
      </w:r>
      <w:r>
        <w:t>is</w:t>
      </w:r>
      <w:r>
        <w:rPr>
          <w:spacing w:val="-2"/>
        </w:rPr>
        <w:t xml:space="preserve"> </w:t>
      </w:r>
      <w:r>
        <w:t>disputed</w:t>
      </w:r>
      <w:r>
        <w:rPr>
          <w:spacing w:val="-2"/>
        </w:rPr>
        <w:t xml:space="preserve"> </w:t>
      </w:r>
      <w:r>
        <w:t>and,</w:t>
      </w:r>
      <w:r>
        <w:rPr>
          <w:spacing w:val="-2"/>
        </w:rPr>
        <w:t xml:space="preserve"> </w:t>
      </w:r>
      <w:r>
        <w:t>in</w:t>
      </w:r>
      <w:r>
        <w:rPr>
          <w:spacing w:val="-2"/>
        </w:rPr>
        <w:t xml:space="preserve"> </w:t>
      </w:r>
      <w:r>
        <w:t>any</w:t>
      </w:r>
      <w:r>
        <w:rPr>
          <w:spacing w:val="-2"/>
        </w:rPr>
        <w:t xml:space="preserve"> </w:t>
      </w:r>
      <w:r>
        <w:t>case,</w:t>
      </w:r>
      <w:r>
        <w:rPr>
          <w:spacing w:val="-2"/>
        </w:rPr>
        <w:t xml:space="preserve"> </w:t>
      </w:r>
      <w:r>
        <w:t>it</w:t>
      </w:r>
      <w:r>
        <w:rPr>
          <w:spacing w:val="-2"/>
        </w:rPr>
        <w:t xml:space="preserve"> </w:t>
      </w:r>
      <w:r>
        <w:t>is not material to this decision.</w:t>
      </w:r>
    </w:p>
    <w:p w14:paraId="5C69E8B3" w14:textId="77777777" w:rsidR="00674CB5" w:rsidRDefault="00674CB5">
      <w:pPr>
        <w:pStyle w:val="BodyText"/>
        <w:kinsoku w:val="0"/>
        <w:overflowPunct w:val="0"/>
      </w:pPr>
    </w:p>
    <w:p w14:paraId="6610F1DE" w14:textId="77777777" w:rsidR="00674CB5" w:rsidRDefault="00674CB5">
      <w:pPr>
        <w:pStyle w:val="BodyText"/>
        <w:kinsoku w:val="0"/>
        <w:overflowPunct w:val="0"/>
        <w:ind w:left="115" w:right="259"/>
        <w:jc w:val="both"/>
      </w:pPr>
      <w:bookmarkStart w:id="1" w:name="_bookmark1"/>
      <w:bookmarkEnd w:id="1"/>
      <w:r>
        <w:rPr>
          <w:vertAlign w:val="superscript"/>
        </w:rPr>
        <w:t>2</w:t>
      </w:r>
      <w:r>
        <w:rPr>
          <w:spacing w:val="-2"/>
        </w:rPr>
        <w:t xml:space="preserve"> </w:t>
      </w:r>
      <w:r>
        <w:t>It</w:t>
      </w:r>
      <w:r>
        <w:rPr>
          <w:spacing w:val="-3"/>
        </w:rPr>
        <w:t xml:space="preserve"> </w:t>
      </w:r>
      <w:r>
        <w:t>appears</w:t>
      </w:r>
      <w:r>
        <w:rPr>
          <w:spacing w:val="-3"/>
        </w:rPr>
        <w:t xml:space="preserve"> </w:t>
      </w:r>
      <w:r>
        <w:t>from</w:t>
      </w:r>
      <w:r>
        <w:rPr>
          <w:spacing w:val="-3"/>
        </w:rPr>
        <w:t xml:space="preserve"> </w:t>
      </w:r>
      <w:r>
        <w:t>materials</w:t>
      </w:r>
      <w:r>
        <w:rPr>
          <w:spacing w:val="-3"/>
        </w:rPr>
        <w:t xml:space="preserve"> </w:t>
      </w:r>
      <w:r>
        <w:t>submitted</w:t>
      </w:r>
      <w:r>
        <w:rPr>
          <w:spacing w:val="-3"/>
        </w:rPr>
        <w:t xml:space="preserve"> </w:t>
      </w:r>
      <w:r>
        <w:t>by</w:t>
      </w:r>
      <w:r>
        <w:rPr>
          <w:spacing w:val="-3"/>
        </w:rPr>
        <w:t xml:space="preserve"> </w:t>
      </w:r>
      <w:r>
        <w:t>Dr.</w:t>
      </w:r>
      <w:r>
        <w:rPr>
          <w:spacing w:val="-3"/>
        </w:rPr>
        <w:t xml:space="preserve"> </w:t>
      </w:r>
      <w:r>
        <w:t>Mutlukan</w:t>
      </w:r>
      <w:r>
        <w:rPr>
          <w:spacing w:val="-3"/>
        </w:rPr>
        <w:t xml:space="preserve"> </w:t>
      </w:r>
      <w:r>
        <w:t>that</w:t>
      </w:r>
      <w:r>
        <w:rPr>
          <w:spacing w:val="-3"/>
        </w:rPr>
        <w:t xml:space="preserve"> </w:t>
      </w:r>
      <w:r>
        <w:t>he</w:t>
      </w:r>
      <w:r>
        <w:rPr>
          <w:spacing w:val="-4"/>
        </w:rPr>
        <w:t xml:space="preserve"> </w:t>
      </w:r>
      <w:r>
        <w:t>was</w:t>
      </w:r>
      <w:r>
        <w:rPr>
          <w:spacing w:val="-3"/>
        </w:rPr>
        <w:t xml:space="preserve"> </w:t>
      </w:r>
      <w:r>
        <w:t>previously</w:t>
      </w:r>
      <w:r>
        <w:rPr>
          <w:spacing w:val="-3"/>
        </w:rPr>
        <w:t xml:space="preserve"> </w:t>
      </w:r>
      <w:r>
        <w:t>registered</w:t>
      </w:r>
      <w:r>
        <w:rPr>
          <w:spacing w:val="-3"/>
        </w:rPr>
        <w:t xml:space="preserve"> </w:t>
      </w:r>
      <w:r>
        <w:t>to</w:t>
      </w:r>
      <w:r>
        <w:rPr>
          <w:spacing w:val="-3"/>
        </w:rPr>
        <w:t xml:space="preserve"> </w:t>
      </w:r>
      <w:r>
        <w:t>practice in Ireland but was recently removed from its register for non-payment of fees.</w:t>
      </w:r>
    </w:p>
    <w:p w14:paraId="331BBF7F" w14:textId="77777777" w:rsidR="00674CB5" w:rsidRDefault="00674CB5">
      <w:pPr>
        <w:pStyle w:val="BodyText"/>
        <w:kinsoku w:val="0"/>
        <w:overflowPunct w:val="0"/>
        <w:ind w:left="115" w:right="259"/>
        <w:jc w:val="both"/>
        <w:sectPr w:rsidR="00000000">
          <w:pgSz w:w="12240" w:h="15840"/>
          <w:pgMar w:top="1200" w:right="1180" w:bottom="1200" w:left="1180" w:header="729" w:footer="1017" w:gutter="0"/>
          <w:cols w:space="720"/>
          <w:noEndnote/>
        </w:sectPr>
      </w:pPr>
    </w:p>
    <w:p w14:paraId="4A8E298D" w14:textId="77777777" w:rsidR="00674CB5" w:rsidRDefault="00674CB5">
      <w:pPr>
        <w:pStyle w:val="ListParagraph"/>
        <w:numPr>
          <w:ilvl w:val="0"/>
          <w:numId w:val="3"/>
        </w:numPr>
        <w:tabs>
          <w:tab w:val="left" w:pos="836"/>
        </w:tabs>
        <w:kinsoku w:val="0"/>
        <w:overflowPunct w:val="0"/>
        <w:spacing w:before="80" w:line="480" w:lineRule="auto"/>
        <w:ind w:right="399"/>
        <w:rPr>
          <w:vertAlign w:val="superscript"/>
        </w:rPr>
      </w:pPr>
      <w:r>
        <w:t>During the proceedings, the Tribunal ruled on “applications” (which I construe to be the functional equivalent to motions in American practice) by both parties.</w:t>
      </w:r>
      <w:r>
        <w:rPr>
          <w:spacing w:val="40"/>
        </w:rPr>
        <w:t xml:space="preserve"> </w:t>
      </w:r>
      <w:r>
        <w:t>These included a successful</w:t>
      </w:r>
      <w:r>
        <w:rPr>
          <w:spacing w:val="-3"/>
        </w:rPr>
        <w:t xml:space="preserve"> </w:t>
      </w:r>
      <w:r>
        <w:t>application</w:t>
      </w:r>
      <w:r>
        <w:rPr>
          <w:spacing w:val="-3"/>
        </w:rPr>
        <w:t xml:space="preserve"> </w:t>
      </w:r>
      <w:r>
        <w:t>by</w:t>
      </w:r>
      <w:r>
        <w:rPr>
          <w:spacing w:val="-3"/>
        </w:rPr>
        <w:t xml:space="preserve"> </w:t>
      </w:r>
      <w:r>
        <w:t>the</w:t>
      </w:r>
      <w:r>
        <w:rPr>
          <w:spacing w:val="-4"/>
        </w:rPr>
        <w:t xml:space="preserve"> </w:t>
      </w:r>
      <w:r>
        <w:t>GMC</w:t>
      </w:r>
      <w:r>
        <w:rPr>
          <w:spacing w:val="-3"/>
        </w:rPr>
        <w:t xml:space="preserve"> </w:t>
      </w:r>
      <w:r>
        <w:t>to</w:t>
      </w:r>
      <w:r>
        <w:rPr>
          <w:spacing w:val="-3"/>
        </w:rPr>
        <w:t xml:space="preserve"> </w:t>
      </w:r>
      <w:r>
        <w:t>amend</w:t>
      </w:r>
      <w:r>
        <w:rPr>
          <w:spacing w:val="-3"/>
        </w:rPr>
        <w:t xml:space="preserve"> </w:t>
      </w:r>
      <w:r>
        <w:t>a</w:t>
      </w:r>
      <w:r>
        <w:rPr>
          <w:spacing w:val="-4"/>
        </w:rPr>
        <w:t xml:space="preserve"> </w:t>
      </w:r>
      <w:r>
        <w:t>modest</w:t>
      </w:r>
      <w:r>
        <w:rPr>
          <w:spacing w:val="-3"/>
        </w:rPr>
        <w:t xml:space="preserve"> </w:t>
      </w:r>
      <w:r>
        <w:t>typographical</w:t>
      </w:r>
      <w:r>
        <w:rPr>
          <w:spacing w:val="-3"/>
        </w:rPr>
        <w:t xml:space="preserve"> </w:t>
      </w:r>
      <w:r>
        <w:t>error</w:t>
      </w:r>
      <w:r>
        <w:rPr>
          <w:spacing w:val="-4"/>
        </w:rPr>
        <w:t xml:space="preserve"> </w:t>
      </w:r>
      <w:r>
        <w:t>in</w:t>
      </w:r>
      <w:r>
        <w:rPr>
          <w:spacing w:val="-3"/>
        </w:rPr>
        <w:t xml:space="preserve"> </w:t>
      </w:r>
      <w:r>
        <w:t>the</w:t>
      </w:r>
      <w:r>
        <w:rPr>
          <w:spacing w:val="-4"/>
        </w:rPr>
        <w:t xml:space="preserve"> </w:t>
      </w:r>
      <w:r>
        <w:t>charging document, an unsuccessful application by the GMC to admit a witness statement into evidence, and an application by Dr. Mutlukan to strike allegations that resulted in a small number of the allegations being stricken.</w:t>
      </w:r>
      <w:hyperlink w:anchor="bookmark2" w:history="1">
        <w:r>
          <w:rPr>
            <w:vertAlign w:val="superscript"/>
          </w:rPr>
          <w:t>3</w:t>
        </w:r>
      </w:hyperlink>
      <w:r>
        <w:t xml:space="preserve"> (Decision – pp. 2-3, 46-74).</w:t>
      </w:r>
      <w:hyperlink w:anchor="bookmark3" w:history="1">
        <w:r>
          <w:rPr>
            <w:vertAlign w:val="superscript"/>
          </w:rPr>
          <w:t>4</w:t>
        </w:r>
      </w:hyperlink>
    </w:p>
    <w:p w14:paraId="4ADCEBD3" w14:textId="77777777" w:rsidR="00674CB5" w:rsidRDefault="00674CB5">
      <w:pPr>
        <w:pStyle w:val="ListParagraph"/>
        <w:numPr>
          <w:ilvl w:val="0"/>
          <w:numId w:val="3"/>
        </w:numPr>
        <w:tabs>
          <w:tab w:val="left" w:pos="836"/>
        </w:tabs>
        <w:kinsoku w:val="0"/>
        <w:overflowPunct w:val="0"/>
        <w:spacing w:line="480" w:lineRule="auto"/>
        <w:ind w:right="209"/>
      </w:pPr>
      <w:r>
        <w:t>The</w:t>
      </w:r>
      <w:r>
        <w:rPr>
          <w:spacing w:val="-2"/>
        </w:rPr>
        <w:t xml:space="preserve"> </w:t>
      </w:r>
      <w:r>
        <w:t>Tribunal</w:t>
      </w:r>
      <w:r>
        <w:rPr>
          <w:spacing w:val="-1"/>
        </w:rPr>
        <w:t xml:space="preserve"> </w:t>
      </w:r>
      <w:r>
        <w:t>heard</w:t>
      </w:r>
      <w:r>
        <w:rPr>
          <w:spacing w:val="-1"/>
        </w:rPr>
        <w:t xml:space="preserve"> </w:t>
      </w:r>
      <w:r>
        <w:t>testimony</w:t>
      </w:r>
      <w:r>
        <w:rPr>
          <w:spacing w:val="-1"/>
        </w:rPr>
        <w:t xml:space="preserve"> </w:t>
      </w:r>
      <w:r>
        <w:t>from</w:t>
      </w:r>
      <w:r>
        <w:rPr>
          <w:spacing w:val="-1"/>
        </w:rPr>
        <w:t xml:space="preserve"> </w:t>
      </w:r>
      <w:r>
        <w:t>sixteen</w:t>
      </w:r>
      <w:r>
        <w:rPr>
          <w:spacing w:val="-1"/>
        </w:rPr>
        <w:t xml:space="preserve"> </w:t>
      </w:r>
      <w:r>
        <w:t>witnesses</w:t>
      </w:r>
      <w:r>
        <w:rPr>
          <w:spacing w:val="-1"/>
        </w:rPr>
        <w:t xml:space="preserve"> </w:t>
      </w:r>
      <w:r>
        <w:t>called</w:t>
      </w:r>
      <w:r>
        <w:rPr>
          <w:spacing w:val="-1"/>
        </w:rPr>
        <w:t xml:space="preserve"> </w:t>
      </w:r>
      <w:r>
        <w:t>by</w:t>
      </w:r>
      <w:r>
        <w:rPr>
          <w:spacing w:val="-1"/>
        </w:rPr>
        <w:t xml:space="preserve"> </w:t>
      </w:r>
      <w:r>
        <w:t>the</w:t>
      </w:r>
      <w:r>
        <w:rPr>
          <w:spacing w:val="-2"/>
        </w:rPr>
        <w:t xml:space="preserve"> </w:t>
      </w:r>
      <w:r>
        <w:t>GMC</w:t>
      </w:r>
      <w:r>
        <w:rPr>
          <w:spacing w:val="-1"/>
        </w:rPr>
        <w:t xml:space="preserve"> </w:t>
      </w:r>
      <w:r>
        <w:t>and</w:t>
      </w:r>
      <w:r>
        <w:rPr>
          <w:spacing w:val="-1"/>
        </w:rPr>
        <w:t xml:space="preserve"> </w:t>
      </w:r>
      <w:r>
        <w:t>two</w:t>
      </w:r>
      <w:r>
        <w:rPr>
          <w:spacing w:val="-1"/>
        </w:rPr>
        <w:t xml:space="preserve"> </w:t>
      </w:r>
      <w:r>
        <w:t>witnesses on</w:t>
      </w:r>
      <w:r>
        <w:rPr>
          <w:spacing w:val="-3"/>
        </w:rPr>
        <w:t xml:space="preserve"> </w:t>
      </w:r>
      <w:r>
        <w:t>behalf</w:t>
      </w:r>
      <w:r>
        <w:rPr>
          <w:spacing w:val="-4"/>
        </w:rPr>
        <w:t xml:space="preserve"> </w:t>
      </w:r>
      <w:r>
        <w:t>of</w:t>
      </w:r>
      <w:r>
        <w:rPr>
          <w:spacing w:val="-4"/>
        </w:rPr>
        <w:t xml:space="preserve"> </w:t>
      </w:r>
      <w:r>
        <w:t>Dr.</w:t>
      </w:r>
      <w:r>
        <w:rPr>
          <w:spacing w:val="-3"/>
        </w:rPr>
        <w:t xml:space="preserve"> </w:t>
      </w:r>
      <w:r>
        <w:t>Mutlukan.</w:t>
      </w:r>
      <w:r>
        <w:rPr>
          <w:spacing w:val="40"/>
        </w:rPr>
        <w:t xml:space="preserve"> </w:t>
      </w:r>
      <w:r>
        <w:t>The</w:t>
      </w:r>
      <w:r>
        <w:rPr>
          <w:spacing w:val="-4"/>
        </w:rPr>
        <w:t xml:space="preserve"> </w:t>
      </w:r>
      <w:r>
        <w:t>Tribunal</w:t>
      </w:r>
      <w:r>
        <w:rPr>
          <w:spacing w:val="-3"/>
        </w:rPr>
        <w:t xml:space="preserve"> </w:t>
      </w:r>
      <w:r>
        <w:t>received</w:t>
      </w:r>
      <w:r>
        <w:rPr>
          <w:spacing w:val="-1"/>
        </w:rPr>
        <w:t xml:space="preserve"> </w:t>
      </w:r>
      <w:r>
        <w:t>two</w:t>
      </w:r>
      <w:r>
        <w:rPr>
          <w:spacing w:val="-3"/>
        </w:rPr>
        <w:t xml:space="preserve"> </w:t>
      </w:r>
      <w:r>
        <w:t>witness</w:t>
      </w:r>
      <w:r>
        <w:rPr>
          <w:spacing w:val="-3"/>
        </w:rPr>
        <w:t xml:space="preserve"> </w:t>
      </w:r>
      <w:r>
        <w:t>statements</w:t>
      </w:r>
      <w:r>
        <w:rPr>
          <w:spacing w:val="-3"/>
        </w:rPr>
        <w:t xml:space="preserve"> </w:t>
      </w:r>
      <w:r>
        <w:t>and</w:t>
      </w:r>
      <w:r>
        <w:rPr>
          <w:spacing w:val="-3"/>
        </w:rPr>
        <w:t xml:space="preserve"> </w:t>
      </w:r>
      <w:r>
        <w:t>documentary evidence that included e-mails and patient consultation notes. (Decision –pp. 7-8).</w:t>
      </w:r>
      <w:r>
        <w:rPr>
          <w:spacing w:val="40"/>
        </w:rPr>
        <w:t xml:space="preserve"> </w:t>
      </w:r>
      <w:r>
        <w:t>Dr. Mutlukan cross-examined every patient.</w:t>
      </w:r>
      <w:r>
        <w:rPr>
          <w:spacing w:val="40"/>
        </w:rPr>
        <w:t xml:space="preserve"> </w:t>
      </w:r>
      <w:r>
        <w:t>(Decision – p. 30).</w:t>
      </w:r>
    </w:p>
    <w:p w14:paraId="184FE32F" w14:textId="77777777" w:rsidR="00674CB5" w:rsidRDefault="00674CB5">
      <w:pPr>
        <w:pStyle w:val="ListParagraph"/>
        <w:numPr>
          <w:ilvl w:val="0"/>
          <w:numId w:val="3"/>
        </w:numPr>
        <w:tabs>
          <w:tab w:val="left" w:pos="836"/>
        </w:tabs>
        <w:kinsoku w:val="0"/>
        <w:overflowPunct w:val="0"/>
        <w:rPr>
          <w:spacing w:val="-2"/>
        </w:rPr>
      </w:pPr>
      <w:r>
        <w:t>The</w:t>
      </w:r>
      <w:r>
        <w:rPr>
          <w:spacing w:val="-2"/>
        </w:rPr>
        <w:t xml:space="preserve"> </w:t>
      </w:r>
      <w:r>
        <w:t>Tribunal’s detailed factual findings</w:t>
      </w:r>
      <w:hyperlink w:anchor="bookmark4" w:history="1">
        <w:r>
          <w:rPr>
            <w:vertAlign w:val="superscript"/>
          </w:rPr>
          <w:t>5</w:t>
        </w:r>
      </w:hyperlink>
      <w:r>
        <w:rPr>
          <w:spacing w:val="1"/>
        </w:rPr>
        <w:t xml:space="preserve"> </w:t>
      </w:r>
      <w:r>
        <w:t>included</w:t>
      </w:r>
      <w:r>
        <w:rPr>
          <w:spacing w:val="-1"/>
        </w:rPr>
        <w:t xml:space="preserve"> </w:t>
      </w:r>
      <w:r>
        <w:t>the</w:t>
      </w:r>
      <w:r>
        <w:rPr>
          <w:spacing w:val="-1"/>
        </w:rPr>
        <w:t xml:space="preserve"> </w:t>
      </w:r>
      <w:r>
        <w:rPr>
          <w:spacing w:val="-2"/>
        </w:rPr>
        <w:t>following:</w:t>
      </w:r>
    </w:p>
    <w:p w14:paraId="4BCB3A45" w14:textId="77777777" w:rsidR="00674CB5" w:rsidRDefault="00674CB5">
      <w:pPr>
        <w:pStyle w:val="ListParagraph"/>
        <w:numPr>
          <w:ilvl w:val="1"/>
          <w:numId w:val="3"/>
        </w:numPr>
        <w:tabs>
          <w:tab w:val="left" w:pos="2275"/>
        </w:tabs>
        <w:kinsoku w:val="0"/>
        <w:overflowPunct w:val="0"/>
        <w:spacing w:before="58" w:line="552" w:lineRule="exact"/>
        <w:ind w:right="229" w:firstLine="720"/>
      </w:pPr>
      <w:r>
        <w:rPr>
          <w:noProof/>
        </w:rPr>
        <w:pict w14:anchorId="28CAA5D7">
          <v:shapetype id="_x0000_t202" coordsize="21600,21600" o:spt="202" path="m,l,21600r21600,l21600,xe">
            <v:stroke joinstyle="miter"/>
            <v:path gradientshapeok="t" o:connecttype="rect"/>
          </v:shapetype>
          <v:shape id="_x0000_s1030" type="#_x0000_t202" style="position:absolute;left:0;text-align:left;margin-left:189.45pt;margin-top:13pt;width:40.15pt;height:5.2pt;z-index:-251663872;mso-position-horizontal-relative:page;mso-position-vertical-relative:text" o:allowincell="f" filled="f" stroked="f">
            <v:textbox inset="0,0,0,0">
              <w:txbxContent>
                <w:p w14:paraId="7129020A" w14:textId="77777777" w:rsidR="00674CB5" w:rsidRDefault="00674CB5">
                  <w:pPr>
                    <w:pStyle w:val="BodyText"/>
                    <w:kinsoku w:val="0"/>
                    <w:overflowPunct w:val="0"/>
                    <w:spacing w:line="103" w:lineRule="exact"/>
                    <w:rPr>
                      <w:rFonts w:ascii="Arial" w:hAnsi="Arial" w:cs="Arial"/>
                      <w:color w:val="DB3226"/>
                      <w:spacing w:val="-2"/>
                      <w:sz w:val="9"/>
                      <w:szCs w:val="9"/>
                    </w:rPr>
                  </w:pPr>
                  <w:r>
                    <w:rPr>
                      <w:rFonts w:ascii="Arial" w:hAnsi="Arial" w:cs="Arial"/>
                      <w:color w:val="DB3226"/>
                      <w:sz w:val="9"/>
                      <w:szCs w:val="9"/>
                    </w:rPr>
                    <w:t>G.L.</w:t>
                  </w:r>
                  <w:r>
                    <w:rPr>
                      <w:rFonts w:ascii="Arial" w:hAnsi="Arial" w:cs="Arial"/>
                      <w:color w:val="DB3226"/>
                      <w:spacing w:val="1"/>
                      <w:sz w:val="9"/>
                      <w:szCs w:val="9"/>
                    </w:rPr>
                    <w:t xml:space="preserve"> </w:t>
                  </w:r>
                  <w:r>
                    <w:rPr>
                      <w:rFonts w:ascii="Arial" w:hAnsi="Arial" w:cs="Arial"/>
                      <w:color w:val="DB3226"/>
                      <w:sz w:val="9"/>
                      <w:szCs w:val="9"/>
                    </w:rPr>
                    <w:t>c.</w:t>
                  </w:r>
                  <w:r>
                    <w:rPr>
                      <w:rFonts w:ascii="Arial" w:hAnsi="Arial" w:cs="Arial"/>
                      <w:color w:val="DB3226"/>
                      <w:spacing w:val="2"/>
                      <w:sz w:val="9"/>
                      <w:szCs w:val="9"/>
                    </w:rPr>
                    <w:t xml:space="preserve"> </w:t>
                  </w:r>
                  <w:r>
                    <w:rPr>
                      <w:rFonts w:ascii="Arial" w:hAnsi="Arial" w:cs="Arial"/>
                      <w:color w:val="DB3226"/>
                      <w:sz w:val="9"/>
                      <w:szCs w:val="9"/>
                    </w:rPr>
                    <w:t>4,</w:t>
                  </w:r>
                  <w:r>
                    <w:rPr>
                      <w:rFonts w:ascii="Arial" w:hAnsi="Arial" w:cs="Arial"/>
                      <w:color w:val="DB3226"/>
                      <w:spacing w:val="2"/>
                      <w:sz w:val="9"/>
                      <w:szCs w:val="9"/>
                    </w:rPr>
                    <w:t xml:space="preserve"> </w:t>
                  </w:r>
                  <w:r>
                    <w:rPr>
                      <w:rFonts w:ascii="Arial" w:hAnsi="Arial" w:cs="Arial"/>
                      <w:color w:val="DB3226"/>
                      <w:sz w:val="9"/>
                      <w:szCs w:val="9"/>
                    </w:rPr>
                    <w:t>§</w:t>
                  </w:r>
                  <w:r>
                    <w:rPr>
                      <w:rFonts w:ascii="Arial" w:hAnsi="Arial" w:cs="Arial"/>
                      <w:color w:val="DB3226"/>
                      <w:spacing w:val="2"/>
                      <w:sz w:val="9"/>
                      <w:szCs w:val="9"/>
                    </w:rPr>
                    <w:t xml:space="preserve"> </w:t>
                  </w:r>
                  <w:r>
                    <w:rPr>
                      <w:rFonts w:ascii="Arial" w:hAnsi="Arial" w:cs="Arial"/>
                      <w:color w:val="DB3226"/>
                      <w:spacing w:val="-2"/>
                      <w:sz w:val="9"/>
                      <w:szCs w:val="9"/>
                    </w:rPr>
                    <w:t>7(26)(c)</w:t>
                  </w:r>
                </w:p>
              </w:txbxContent>
            </v:textbox>
            <w10:wrap anchorx="page"/>
          </v:shape>
        </w:pict>
      </w:r>
      <w:r>
        <w:t>On</w:t>
      </w:r>
      <w:r>
        <w:rPr>
          <w:spacing w:val="-10"/>
        </w:rPr>
        <w:t xml:space="preserve"> </w:t>
      </w:r>
      <w:r>
        <w:rPr>
          <w:spacing w:val="-20"/>
          <w:position w:val="-9"/>
        </w:rPr>
        <w:pict w14:anchorId="0148E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5pt;height:16.05pt">
            <v:imagedata r:id="rId9" o:title=""/>
            <o:lock v:ext="edit" aspectratio="f"/>
          </v:shape>
        </w:pict>
      </w:r>
      <w:r>
        <w:rPr>
          <w:spacing w:val="-20"/>
        </w:rPr>
        <w:t xml:space="preserve"> </w:t>
      </w:r>
      <w:r>
        <w:t>, 2013, Dr. Mutlukan was “unpleasant” and “dismissive”</w:t>
      </w:r>
      <w:r>
        <w:t xml:space="preserve"> to Patient B.</w:t>
      </w:r>
      <w:r>
        <w:rPr>
          <w:spacing w:val="80"/>
        </w:rPr>
        <w:t xml:space="preserve"> </w:t>
      </w:r>
      <w:r>
        <w:t>The Tribunal also found that Dr. Mutlukan banged into a table twice, causing it to collide with Patient B.</w:t>
      </w:r>
      <w:r>
        <w:rPr>
          <w:spacing w:val="40"/>
        </w:rPr>
        <w:t xml:space="preserve"> </w:t>
      </w:r>
      <w:r>
        <w:t>After the first instance, Patient B exclaimed “Ow” in pain and shock.</w:t>
      </w:r>
      <w:r>
        <w:rPr>
          <w:spacing w:val="40"/>
        </w:rPr>
        <w:t xml:space="preserve"> </w:t>
      </w:r>
      <w:r>
        <w:t>Dr.</w:t>
      </w:r>
      <w:r>
        <w:rPr>
          <w:spacing w:val="-3"/>
        </w:rPr>
        <w:t xml:space="preserve"> </w:t>
      </w:r>
      <w:r>
        <w:t>Mutlukan</w:t>
      </w:r>
      <w:r>
        <w:rPr>
          <w:spacing w:val="-3"/>
        </w:rPr>
        <w:t xml:space="preserve"> </w:t>
      </w:r>
      <w:r>
        <w:t>failed</w:t>
      </w:r>
      <w:r>
        <w:rPr>
          <w:spacing w:val="-3"/>
        </w:rPr>
        <w:t xml:space="preserve"> </w:t>
      </w:r>
      <w:r>
        <w:t>to</w:t>
      </w:r>
      <w:r>
        <w:rPr>
          <w:spacing w:val="-3"/>
        </w:rPr>
        <w:t xml:space="preserve"> </w:t>
      </w:r>
      <w:r>
        <w:t>acknowledge</w:t>
      </w:r>
      <w:r>
        <w:rPr>
          <w:spacing w:val="-4"/>
        </w:rPr>
        <w:t xml:space="preserve"> </w:t>
      </w:r>
      <w:r>
        <w:t>his</w:t>
      </w:r>
      <w:r>
        <w:rPr>
          <w:spacing w:val="-3"/>
        </w:rPr>
        <w:t xml:space="preserve"> </w:t>
      </w:r>
      <w:r>
        <w:t>actions</w:t>
      </w:r>
      <w:r>
        <w:rPr>
          <w:spacing w:val="-3"/>
        </w:rPr>
        <w:t xml:space="preserve"> </w:t>
      </w:r>
      <w:r>
        <w:t>and</w:t>
      </w:r>
      <w:r>
        <w:rPr>
          <w:spacing w:val="-3"/>
        </w:rPr>
        <w:t xml:space="preserve"> </w:t>
      </w:r>
      <w:r>
        <w:t>failed</w:t>
      </w:r>
      <w:r>
        <w:rPr>
          <w:spacing w:val="-3"/>
        </w:rPr>
        <w:t xml:space="preserve"> </w:t>
      </w:r>
      <w:r>
        <w:t>to</w:t>
      </w:r>
      <w:r>
        <w:rPr>
          <w:spacing w:val="-3"/>
        </w:rPr>
        <w:t xml:space="preserve"> </w:t>
      </w:r>
      <w:r>
        <w:t>apologize</w:t>
      </w:r>
      <w:r>
        <w:rPr>
          <w:spacing w:val="-4"/>
        </w:rPr>
        <w:t xml:space="preserve"> </w:t>
      </w:r>
      <w:r>
        <w:t>to</w:t>
      </w:r>
      <w:r>
        <w:rPr>
          <w:spacing w:val="-3"/>
        </w:rPr>
        <w:t xml:space="preserve"> </w:t>
      </w:r>
      <w:r>
        <w:t>Patient</w:t>
      </w:r>
      <w:r>
        <w:rPr>
          <w:spacing w:val="-3"/>
        </w:rPr>
        <w:t xml:space="preserve"> </w:t>
      </w:r>
      <w:r>
        <w:t>B. His conduct left Patient B frightened and more apprehensive about medical procedures. (Decision – pp. 9-11, 27).</w:t>
      </w:r>
    </w:p>
    <w:p w14:paraId="4E874BBF" w14:textId="77777777" w:rsidR="00674CB5" w:rsidRDefault="00674CB5">
      <w:pPr>
        <w:pStyle w:val="BodyText"/>
        <w:kinsoku w:val="0"/>
        <w:overflowPunct w:val="0"/>
        <w:spacing w:before="157"/>
        <w:rPr>
          <w:sz w:val="20"/>
          <w:szCs w:val="20"/>
        </w:rPr>
      </w:pPr>
      <w:r>
        <w:rPr>
          <w:noProof/>
        </w:rPr>
        <w:pict w14:anchorId="646E0459">
          <v:shape id="_x0000_s1031" style="position:absolute;margin-left:64.8pt;margin-top:20.55pt;width:2in;height:.75pt;z-index:251651584;mso-wrap-distance-left:0;mso-wrap-distance-right:0;mso-position-horizontal-relative:page;mso-position-vertical-relative:text" coordsize="2880,15" o:allowincell="f" path="m2880,hhl,,,14r2880,l2880,xe" fillcolor="black" stroked="f">
            <v:path arrowok="t"/>
            <w10:wrap type="topAndBottom" anchorx="page"/>
          </v:shape>
        </w:pict>
      </w:r>
    </w:p>
    <w:p w14:paraId="3771C0B2" w14:textId="77777777" w:rsidR="00674CB5" w:rsidRDefault="00674CB5">
      <w:pPr>
        <w:pStyle w:val="BodyText"/>
        <w:kinsoku w:val="0"/>
        <w:overflowPunct w:val="0"/>
        <w:spacing w:before="100"/>
        <w:ind w:left="115" w:right="73"/>
      </w:pPr>
      <w:bookmarkStart w:id="2" w:name="_bookmark2"/>
      <w:bookmarkEnd w:id="2"/>
      <w:r>
        <w:rPr>
          <w:vertAlign w:val="superscript"/>
        </w:rPr>
        <w:t>3</w:t>
      </w:r>
      <w:r>
        <w:t xml:space="preserve"> Dr. Mutlukan’s applications were made under Rule 17(2)(g) of the General Medical Council’s Fitness</w:t>
      </w:r>
      <w:r>
        <w:rPr>
          <w:spacing w:val="-3"/>
        </w:rPr>
        <w:t xml:space="preserve"> </w:t>
      </w:r>
      <w:r>
        <w:t>to</w:t>
      </w:r>
      <w:r>
        <w:rPr>
          <w:spacing w:val="-3"/>
        </w:rPr>
        <w:t xml:space="preserve"> </w:t>
      </w:r>
      <w:r>
        <w:t>Practice</w:t>
      </w:r>
      <w:r>
        <w:rPr>
          <w:spacing w:val="-4"/>
        </w:rPr>
        <w:t xml:space="preserve"> </w:t>
      </w:r>
      <w:r>
        <w:t>Rules,</w:t>
      </w:r>
      <w:r>
        <w:rPr>
          <w:spacing w:val="-1"/>
        </w:rPr>
        <w:t xml:space="preserve"> </w:t>
      </w:r>
      <w:r>
        <w:t>which</w:t>
      </w:r>
      <w:r>
        <w:rPr>
          <w:spacing w:val="-3"/>
        </w:rPr>
        <w:t xml:space="preserve"> </w:t>
      </w:r>
      <w:r>
        <w:t>provides</w:t>
      </w:r>
      <w:r>
        <w:rPr>
          <w:spacing w:val="-3"/>
        </w:rPr>
        <w:t xml:space="preserve"> </w:t>
      </w:r>
      <w:r>
        <w:t>that</w:t>
      </w:r>
      <w:r>
        <w:rPr>
          <w:spacing w:val="-3"/>
        </w:rPr>
        <w:t xml:space="preserve"> </w:t>
      </w:r>
      <w:r>
        <w:t>“the</w:t>
      </w:r>
      <w:r>
        <w:rPr>
          <w:spacing w:val="-2"/>
        </w:rPr>
        <w:t xml:space="preserve"> </w:t>
      </w:r>
      <w:r>
        <w:t>practitioner</w:t>
      </w:r>
      <w:r>
        <w:rPr>
          <w:spacing w:val="-4"/>
        </w:rPr>
        <w:t xml:space="preserve"> </w:t>
      </w:r>
      <w:r>
        <w:t>may</w:t>
      </w:r>
      <w:r>
        <w:rPr>
          <w:spacing w:val="-3"/>
        </w:rPr>
        <w:t xml:space="preserve"> </w:t>
      </w:r>
      <w:r>
        <w:t>make</w:t>
      </w:r>
      <w:r>
        <w:rPr>
          <w:spacing w:val="-4"/>
        </w:rPr>
        <w:t xml:space="preserve"> </w:t>
      </w:r>
      <w:r>
        <w:t>submissions</w:t>
      </w:r>
      <w:r>
        <w:rPr>
          <w:spacing w:val="-3"/>
        </w:rPr>
        <w:t xml:space="preserve"> </w:t>
      </w:r>
      <w:r>
        <w:t>as</w:t>
      </w:r>
      <w:r>
        <w:rPr>
          <w:spacing w:val="-3"/>
        </w:rPr>
        <w:t xml:space="preserve"> </w:t>
      </w:r>
      <w:r>
        <w:t>to</w:t>
      </w:r>
      <w:r>
        <w:rPr>
          <w:spacing w:val="-3"/>
        </w:rPr>
        <w:t xml:space="preserve"> </w:t>
      </w:r>
      <w:r>
        <w:t>whether sufficient</w:t>
      </w:r>
      <w:r>
        <w:rPr>
          <w:spacing w:val="-2"/>
        </w:rPr>
        <w:t xml:space="preserve"> </w:t>
      </w:r>
      <w:r>
        <w:t>evidence</w:t>
      </w:r>
      <w:r>
        <w:rPr>
          <w:spacing w:val="-3"/>
        </w:rPr>
        <w:t xml:space="preserve"> </w:t>
      </w:r>
      <w:r>
        <w:t>has</w:t>
      </w:r>
      <w:r>
        <w:rPr>
          <w:spacing w:val="-2"/>
        </w:rPr>
        <w:t xml:space="preserve"> </w:t>
      </w:r>
      <w:r>
        <w:t>been</w:t>
      </w:r>
      <w:r>
        <w:rPr>
          <w:spacing w:val="-2"/>
        </w:rPr>
        <w:t xml:space="preserve"> </w:t>
      </w:r>
      <w:r>
        <w:t>adduced</w:t>
      </w:r>
      <w:r>
        <w:rPr>
          <w:spacing w:val="-2"/>
        </w:rPr>
        <w:t xml:space="preserve"> </w:t>
      </w:r>
      <w:r>
        <w:t>to</w:t>
      </w:r>
      <w:r>
        <w:rPr>
          <w:spacing w:val="-2"/>
        </w:rPr>
        <w:t xml:space="preserve"> </w:t>
      </w:r>
      <w:r>
        <w:t>find</w:t>
      </w:r>
      <w:r>
        <w:rPr>
          <w:spacing w:val="-2"/>
        </w:rPr>
        <w:t xml:space="preserve"> </w:t>
      </w:r>
      <w:r>
        <w:t>some</w:t>
      </w:r>
      <w:r>
        <w:rPr>
          <w:spacing w:val="-1"/>
        </w:rPr>
        <w:t xml:space="preserve"> </w:t>
      </w:r>
      <w:r>
        <w:t>or</w:t>
      </w:r>
      <w:r>
        <w:rPr>
          <w:spacing w:val="-3"/>
        </w:rPr>
        <w:t xml:space="preserve"> </w:t>
      </w:r>
      <w:r>
        <w:t>all</w:t>
      </w:r>
      <w:r>
        <w:rPr>
          <w:spacing w:val="-2"/>
        </w:rPr>
        <w:t xml:space="preserve"> </w:t>
      </w:r>
      <w:r>
        <w:t>of</w:t>
      </w:r>
      <w:r>
        <w:rPr>
          <w:spacing w:val="-3"/>
        </w:rPr>
        <w:t xml:space="preserve"> </w:t>
      </w:r>
      <w:r>
        <w:t>the</w:t>
      </w:r>
      <w:r>
        <w:rPr>
          <w:spacing w:val="-3"/>
        </w:rPr>
        <w:t xml:space="preserve"> </w:t>
      </w:r>
      <w:r>
        <w:t>facts</w:t>
      </w:r>
      <w:r>
        <w:rPr>
          <w:spacing w:val="-2"/>
        </w:rPr>
        <w:t xml:space="preserve"> </w:t>
      </w:r>
      <w:r>
        <w:t>proved and</w:t>
      </w:r>
      <w:r>
        <w:rPr>
          <w:spacing w:val="-2"/>
        </w:rPr>
        <w:t xml:space="preserve"> </w:t>
      </w:r>
      <w:r>
        <w:t>whether</w:t>
      </w:r>
      <w:r>
        <w:rPr>
          <w:spacing w:val="-3"/>
        </w:rPr>
        <w:t xml:space="preserve"> </w:t>
      </w:r>
      <w:r>
        <w:t>the</w:t>
      </w:r>
      <w:r>
        <w:rPr>
          <w:spacing w:val="-3"/>
        </w:rPr>
        <w:t xml:space="preserve"> </w:t>
      </w:r>
      <w:r>
        <w:t>hearing should proceed no further as a result[.]” General Medical Council, Fitness to Practice Rules (2004)</w:t>
      </w:r>
    </w:p>
    <w:p w14:paraId="21FA2C21" w14:textId="77777777" w:rsidR="00674CB5" w:rsidRDefault="00674CB5">
      <w:pPr>
        <w:pStyle w:val="BodyText"/>
        <w:kinsoku w:val="0"/>
        <w:overflowPunct w:val="0"/>
        <w:ind w:left="115"/>
        <w:rPr>
          <w:spacing w:val="-2"/>
        </w:rPr>
      </w:pPr>
      <w:r>
        <w:rPr>
          <w:spacing w:val="-2"/>
        </w:rPr>
        <w:t>&lt;https</w:t>
      </w:r>
      <w:hyperlink r:id="rId10" w:history="1">
        <w:r>
          <w:rPr>
            <w:spacing w:val="-2"/>
          </w:rPr>
          <w:t>://www.gmc-uk.org/-</w:t>
        </w:r>
      </w:hyperlink>
    </w:p>
    <w:p w14:paraId="157BC210" w14:textId="77777777" w:rsidR="00674CB5" w:rsidRDefault="00674CB5">
      <w:pPr>
        <w:pStyle w:val="BodyText"/>
        <w:kinsoku w:val="0"/>
        <w:overflowPunct w:val="0"/>
        <w:ind w:left="115"/>
      </w:pPr>
      <w:r>
        <w:t>/media/documents/consolidated_version_of_FTP_Rules</w:t>
      </w:r>
      <w:r>
        <w:rPr>
          <w:spacing w:val="80"/>
          <w:w w:val="150"/>
          <w:u w:val="single"/>
        </w:rPr>
        <w:t xml:space="preserve"> </w:t>
      </w:r>
      <w:r>
        <w:t>as_amended_29Nov17_.pdf_72742310.p df&gt; (last visited July 25, 2024)</w:t>
      </w:r>
    </w:p>
    <w:p w14:paraId="47D08BA5" w14:textId="77777777" w:rsidR="00674CB5" w:rsidRDefault="00674CB5">
      <w:pPr>
        <w:pStyle w:val="BodyText"/>
        <w:kinsoku w:val="0"/>
        <w:overflowPunct w:val="0"/>
        <w:spacing w:before="245"/>
        <w:ind w:left="116"/>
      </w:pPr>
      <w:bookmarkStart w:id="3" w:name="_bookmark3"/>
      <w:bookmarkEnd w:id="3"/>
      <w:r>
        <w:rPr>
          <w:vertAlign w:val="superscript"/>
        </w:rPr>
        <w:t>4</w:t>
      </w:r>
      <w:r>
        <w:rPr>
          <w:spacing w:val="-2"/>
        </w:rPr>
        <w:t xml:space="preserve"> </w:t>
      </w:r>
      <w:r>
        <w:t>Appended</w:t>
      </w:r>
      <w:r>
        <w:rPr>
          <w:spacing w:val="-3"/>
        </w:rPr>
        <w:t xml:space="preserve"> </w:t>
      </w:r>
      <w:r>
        <w:t>to</w:t>
      </w:r>
      <w:r>
        <w:rPr>
          <w:spacing w:val="-3"/>
        </w:rPr>
        <w:t xml:space="preserve"> </w:t>
      </w:r>
      <w:r>
        <w:t>the</w:t>
      </w:r>
      <w:r>
        <w:rPr>
          <w:spacing w:val="-4"/>
        </w:rPr>
        <w:t xml:space="preserve"> </w:t>
      </w:r>
      <w:r>
        <w:t>body</w:t>
      </w:r>
      <w:r>
        <w:rPr>
          <w:spacing w:val="-3"/>
        </w:rPr>
        <w:t xml:space="preserve"> </w:t>
      </w:r>
      <w:r>
        <w:t>of</w:t>
      </w:r>
      <w:r>
        <w:rPr>
          <w:spacing w:val="-2"/>
        </w:rPr>
        <w:t xml:space="preserve"> </w:t>
      </w:r>
      <w:r>
        <w:t>the</w:t>
      </w:r>
      <w:r>
        <w:rPr>
          <w:spacing w:val="-4"/>
        </w:rPr>
        <w:t xml:space="preserve"> </w:t>
      </w:r>
      <w:r>
        <w:t>Decision</w:t>
      </w:r>
      <w:r>
        <w:rPr>
          <w:spacing w:val="-3"/>
        </w:rPr>
        <w:t xml:space="preserve"> </w:t>
      </w:r>
      <w:r>
        <w:t>are</w:t>
      </w:r>
      <w:r>
        <w:rPr>
          <w:spacing w:val="-4"/>
        </w:rPr>
        <w:t xml:space="preserve"> </w:t>
      </w:r>
      <w:r>
        <w:t>annexes</w:t>
      </w:r>
      <w:r>
        <w:rPr>
          <w:spacing w:val="-1"/>
        </w:rPr>
        <w:t xml:space="preserve"> </w:t>
      </w:r>
      <w:r>
        <w:t>(paginated</w:t>
      </w:r>
      <w:r>
        <w:rPr>
          <w:spacing w:val="-3"/>
        </w:rPr>
        <w:t xml:space="preserve"> </w:t>
      </w:r>
      <w:r>
        <w:t>consecutively</w:t>
      </w:r>
      <w:r>
        <w:rPr>
          <w:spacing w:val="-1"/>
        </w:rPr>
        <w:t xml:space="preserve"> </w:t>
      </w:r>
      <w:r>
        <w:t>with</w:t>
      </w:r>
      <w:r>
        <w:rPr>
          <w:spacing w:val="-3"/>
        </w:rPr>
        <w:t xml:space="preserve"> </w:t>
      </w:r>
      <w:r>
        <w:t>the</w:t>
      </w:r>
      <w:r>
        <w:rPr>
          <w:spacing w:val="-4"/>
        </w:rPr>
        <w:t xml:space="preserve"> </w:t>
      </w:r>
      <w:r>
        <w:t>body</w:t>
      </w:r>
      <w:r>
        <w:rPr>
          <w:spacing w:val="-3"/>
        </w:rPr>
        <w:t xml:space="preserve"> </w:t>
      </w:r>
      <w:r>
        <w:t>of</w:t>
      </w:r>
      <w:r>
        <w:rPr>
          <w:spacing w:val="-4"/>
        </w:rPr>
        <w:t xml:space="preserve"> </w:t>
      </w:r>
      <w:r>
        <w:t>the Decision) that discuss the parties’ applications, the Tribunal’s rulings, and its reasoning.</w:t>
      </w:r>
    </w:p>
    <w:p w14:paraId="268A1CBF" w14:textId="77777777" w:rsidR="00674CB5" w:rsidRDefault="00674CB5">
      <w:pPr>
        <w:pStyle w:val="BodyText"/>
        <w:kinsoku w:val="0"/>
        <w:overflowPunct w:val="0"/>
        <w:spacing w:before="276"/>
        <w:ind w:left="115" w:right="227"/>
      </w:pPr>
      <w:bookmarkStart w:id="4" w:name="_bookmark4"/>
      <w:bookmarkEnd w:id="4"/>
      <w:r>
        <w:rPr>
          <w:vertAlign w:val="superscript"/>
        </w:rPr>
        <w:t>5</w:t>
      </w:r>
      <w:r>
        <w:rPr>
          <w:spacing w:val="-1"/>
        </w:rPr>
        <w:t xml:space="preserve"> </w:t>
      </w:r>
      <w:r>
        <w:t>It</w:t>
      </w:r>
      <w:r>
        <w:rPr>
          <w:spacing w:val="-2"/>
        </w:rPr>
        <w:t xml:space="preserve"> </w:t>
      </w:r>
      <w:r>
        <w:t>bears</w:t>
      </w:r>
      <w:r>
        <w:rPr>
          <w:spacing w:val="-2"/>
        </w:rPr>
        <w:t xml:space="preserve"> </w:t>
      </w:r>
      <w:r>
        <w:t>mention</w:t>
      </w:r>
      <w:r>
        <w:rPr>
          <w:spacing w:val="-2"/>
        </w:rPr>
        <w:t xml:space="preserve"> </w:t>
      </w:r>
      <w:r>
        <w:t>that I</w:t>
      </w:r>
      <w:r>
        <w:rPr>
          <w:spacing w:val="-3"/>
        </w:rPr>
        <w:t xml:space="preserve"> </w:t>
      </w:r>
      <w:r>
        <w:t>am</w:t>
      </w:r>
      <w:r>
        <w:rPr>
          <w:spacing w:val="-2"/>
        </w:rPr>
        <w:t xml:space="preserve"> </w:t>
      </w:r>
      <w:r>
        <w:t>not</w:t>
      </w:r>
      <w:r>
        <w:rPr>
          <w:spacing w:val="-2"/>
        </w:rPr>
        <w:t xml:space="preserve"> </w:t>
      </w:r>
      <w:r>
        <w:t>making</w:t>
      </w:r>
      <w:r>
        <w:rPr>
          <w:spacing w:val="-2"/>
        </w:rPr>
        <w:t xml:space="preserve"> </w:t>
      </w:r>
      <w:r>
        <w:t>findings</w:t>
      </w:r>
      <w:r>
        <w:rPr>
          <w:spacing w:val="-2"/>
        </w:rPr>
        <w:t xml:space="preserve"> </w:t>
      </w:r>
      <w:r>
        <w:t>as</w:t>
      </w:r>
      <w:r>
        <w:rPr>
          <w:spacing w:val="-2"/>
        </w:rPr>
        <w:t xml:space="preserve"> </w:t>
      </w:r>
      <w:r>
        <w:t>to</w:t>
      </w:r>
      <w:r>
        <w:rPr>
          <w:spacing w:val="-2"/>
        </w:rPr>
        <w:t xml:space="preserve"> </w:t>
      </w:r>
      <w:r>
        <w:t>the</w:t>
      </w:r>
      <w:r>
        <w:rPr>
          <w:spacing w:val="-3"/>
        </w:rPr>
        <w:t xml:space="preserve"> </w:t>
      </w:r>
      <w:r>
        <w:t>underlying</w:t>
      </w:r>
      <w:r>
        <w:rPr>
          <w:spacing w:val="-2"/>
        </w:rPr>
        <w:t xml:space="preserve"> </w:t>
      </w:r>
      <w:r>
        <w:t>accuracy</w:t>
      </w:r>
      <w:r>
        <w:rPr>
          <w:spacing w:val="-2"/>
        </w:rPr>
        <w:t xml:space="preserve"> </w:t>
      </w:r>
      <w:r>
        <w:t>of</w:t>
      </w:r>
      <w:r>
        <w:rPr>
          <w:spacing w:val="-3"/>
        </w:rPr>
        <w:t xml:space="preserve"> </w:t>
      </w:r>
      <w:r>
        <w:t>the</w:t>
      </w:r>
      <w:r>
        <w:rPr>
          <w:spacing w:val="-3"/>
        </w:rPr>
        <w:t xml:space="preserve"> </w:t>
      </w:r>
      <w:r>
        <w:t>facts</w:t>
      </w:r>
      <w:r>
        <w:rPr>
          <w:spacing w:val="-2"/>
        </w:rPr>
        <w:t xml:space="preserve"> </w:t>
      </w:r>
      <w:r>
        <w:t>found</w:t>
      </w:r>
      <w:r>
        <w:rPr>
          <w:spacing w:val="-2"/>
        </w:rPr>
        <w:t xml:space="preserve"> </w:t>
      </w:r>
      <w:r>
        <w:t>by the Tribunal—only that the Tribunal, in fact, made these findings.</w:t>
      </w:r>
    </w:p>
    <w:p w14:paraId="1B7DA321" w14:textId="77777777" w:rsidR="00674CB5" w:rsidRDefault="00674CB5">
      <w:pPr>
        <w:pStyle w:val="BodyText"/>
        <w:kinsoku w:val="0"/>
        <w:overflowPunct w:val="0"/>
        <w:spacing w:before="276"/>
        <w:ind w:left="115" w:right="227"/>
        <w:sectPr w:rsidR="00000000">
          <w:pgSz w:w="12240" w:h="15840"/>
          <w:pgMar w:top="1200" w:right="1180" w:bottom="1200" w:left="1180" w:header="729" w:footer="1017" w:gutter="0"/>
          <w:cols w:space="720"/>
          <w:noEndnote/>
        </w:sectPr>
      </w:pPr>
    </w:p>
    <w:p w14:paraId="3DE7F75D" w14:textId="77777777" w:rsidR="00674CB5" w:rsidRDefault="00674CB5">
      <w:pPr>
        <w:pStyle w:val="ListParagraph"/>
        <w:numPr>
          <w:ilvl w:val="1"/>
          <w:numId w:val="3"/>
        </w:numPr>
        <w:tabs>
          <w:tab w:val="left" w:pos="2275"/>
        </w:tabs>
        <w:kinsoku w:val="0"/>
        <w:overflowPunct w:val="0"/>
        <w:spacing w:before="80" w:line="480" w:lineRule="auto"/>
        <w:ind w:right="115" w:firstLine="720"/>
        <w:rPr>
          <w:spacing w:val="-4"/>
        </w:rPr>
      </w:pPr>
      <w:r>
        <w:t>In or around September 2013, Dr. Mutlukan had a disagreement with</w:t>
      </w:r>
      <w:r>
        <w:rPr>
          <w:spacing w:val="40"/>
        </w:rPr>
        <w:t xml:space="preserve"> </w:t>
      </w:r>
      <w:r>
        <w:t>Chemist C regarding a prescription.</w:t>
      </w:r>
      <w:r>
        <w:rPr>
          <w:spacing w:val="40"/>
        </w:rPr>
        <w:t xml:space="preserve"> </w:t>
      </w:r>
      <w:r>
        <w:t>Chemist C told him that he needed to furnish certain information before she could process the prescription.</w:t>
      </w:r>
      <w:r>
        <w:rPr>
          <w:spacing w:val="40"/>
        </w:rPr>
        <w:t xml:space="preserve"> </w:t>
      </w:r>
      <w:r>
        <w:t>Dr. Mutlukan said that she needed to obtain this information. Dr. Mutlukan started to speak in an aggressive manner, and when Chemist C attempted to end the exchange because there were patients nearby, Dr. Mutlukan ordered</w:t>
      </w:r>
      <w:r>
        <w:rPr>
          <w:spacing w:val="-2"/>
        </w:rPr>
        <w:t xml:space="preserve"> </w:t>
      </w:r>
      <w:r>
        <w:t>her</w:t>
      </w:r>
      <w:r>
        <w:rPr>
          <w:spacing w:val="-3"/>
        </w:rPr>
        <w:t xml:space="preserve"> </w:t>
      </w:r>
      <w:r>
        <w:t>to</w:t>
      </w:r>
      <w:r>
        <w:rPr>
          <w:spacing w:val="-2"/>
        </w:rPr>
        <w:t xml:space="preserve"> </w:t>
      </w:r>
      <w:r>
        <w:t>write</w:t>
      </w:r>
      <w:r>
        <w:rPr>
          <w:spacing w:val="-3"/>
        </w:rPr>
        <w:t xml:space="preserve"> </w:t>
      </w:r>
      <w:r>
        <w:t>down</w:t>
      </w:r>
      <w:r>
        <w:rPr>
          <w:spacing w:val="-2"/>
        </w:rPr>
        <w:t xml:space="preserve"> </w:t>
      </w:r>
      <w:r>
        <w:t>that</w:t>
      </w:r>
      <w:r>
        <w:rPr>
          <w:spacing w:val="-2"/>
        </w:rPr>
        <w:t xml:space="preserve"> </w:t>
      </w:r>
      <w:r>
        <w:t>she</w:t>
      </w:r>
      <w:r>
        <w:rPr>
          <w:spacing w:val="-3"/>
        </w:rPr>
        <w:t xml:space="preserve"> </w:t>
      </w:r>
      <w:r>
        <w:t>did</w:t>
      </w:r>
      <w:r>
        <w:rPr>
          <w:spacing w:val="-2"/>
        </w:rPr>
        <w:t xml:space="preserve"> </w:t>
      </w:r>
      <w:r>
        <w:t>not</w:t>
      </w:r>
      <w:r>
        <w:rPr>
          <w:spacing w:val="-2"/>
        </w:rPr>
        <w:t xml:space="preserve"> </w:t>
      </w:r>
      <w:r>
        <w:t>have</w:t>
      </w:r>
      <w:r>
        <w:rPr>
          <w:spacing w:val="-3"/>
        </w:rPr>
        <w:t xml:space="preserve"> </w:t>
      </w:r>
      <w:r>
        <w:t>time</w:t>
      </w:r>
      <w:r>
        <w:rPr>
          <w:spacing w:val="-3"/>
        </w:rPr>
        <w:t xml:space="preserve"> </w:t>
      </w:r>
      <w:r>
        <w:t>to</w:t>
      </w:r>
      <w:r>
        <w:rPr>
          <w:spacing w:val="-2"/>
        </w:rPr>
        <w:t xml:space="preserve"> </w:t>
      </w:r>
      <w:r>
        <w:t>speak</w:t>
      </w:r>
      <w:r>
        <w:rPr>
          <w:spacing w:val="-2"/>
        </w:rPr>
        <w:t xml:space="preserve"> </w:t>
      </w:r>
      <w:r>
        <w:t>to</w:t>
      </w:r>
      <w:r>
        <w:rPr>
          <w:spacing w:val="-2"/>
        </w:rPr>
        <w:t xml:space="preserve"> </w:t>
      </w:r>
      <w:r>
        <w:t>a</w:t>
      </w:r>
      <w:r>
        <w:rPr>
          <w:spacing w:val="-3"/>
        </w:rPr>
        <w:t xml:space="preserve"> </w:t>
      </w:r>
      <w:r>
        <w:t>doctor.</w:t>
      </w:r>
      <w:r>
        <w:rPr>
          <w:spacing w:val="-13"/>
        </w:rPr>
        <w:t xml:space="preserve"> </w:t>
      </w:r>
      <w:r>
        <w:t>(Decision</w:t>
      </w:r>
      <w:r>
        <w:rPr>
          <w:spacing w:val="-2"/>
        </w:rPr>
        <w:t xml:space="preserve"> </w:t>
      </w:r>
      <w:r>
        <w:t>–</w:t>
      </w:r>
      <w:r>
        <w:rPr>
          <w:spacing w:val="-2"/>
        </w:rPr>
        <w:t xml:space="preserve"> </w:t>
      </w:r>
      <w:r>
        <w:t>pp.</w:t>
      </w:r>
      <w:r>
        <w:rPr>
          <w:spacing w:val="-2"/>
        </w:rPr>
        <w:t xml:space="preserve"> </w:t>
      </w:r>
      <w:r>
        <w:t xml:space="preserve">11- </w:t>
      </w:r>
      <w:r>
        <w:rPr>
          <w:spacing w:val="-4"/>
        </w:rPr>
        <w:t>12).</w:t>
      </w:r>
    </w:p>
    <w:p w14:paraId="0709847A" w14:textId="77777777" w:rsidR="00674CB5" w:rsidRDefault="00674CB5">
      <w:pPr>
        <w:pStyle w:val="ListParagraph"/>
        <w:numPr>
          <w:ilvl w:val="1"/>
          <w:numId w:val="3"/>
        </w:numPr>
        <w:tabs>
          <w:tab w:val="left" w:pos="2275"/>
        </w:tabs>
        <w:kinsoku w:val="0"/>
        <w:overflowPunct w:val="0"/>
        <w:spacing w:line="480" w:lineRule="auto"/>
        <w:ind w:left="835" w:right="173" w:firstLine="720"/>
      </w:pPr>
      <w:r>
        <w:t xml:space="preserve">On another occasion in September 2013, Dr. Mutlukan </w:t>
      </w:r>
      <w:r>
        <w:t>spoke in an aggressive and threatening manner to Chemist C.</w:t>
      </w:r>
      <w:r>
        <w:rPr>
          <w:spacing w:val="78"/>
        </w:rPr>
        <w:t xml:space="preserve"> </w:t>
      </w:r>
      <w:r>
        <w:t>He said that he was going to report her and</w:t>
      </w:r>
      <w:r>
        <w:rPr>
          <w:spacing w:val="-2"/>
        </w:rPr>
        <w:t xml:space="preserve"> </w:t>
      </w:r>
      <w:r>
        <w:t>get</w:t>
      </w:r>
      <w:r>
        <w:rPr>
          <w:spacing w:val="-2"/>
        </w:rPr>
        <w:t xml:space="preserve"> </w:t>
      </w:r>
      <w:r>
        <w:t>her</w:t>
      </w:r>
      <w:r>
        <w:rPr>
          <w:spacing w:val="-3"/>
        </w:rPr>
        <w:t xml:space="preserve"> </w:t>
      </w:r>
      <w:r>
        <w:t>license</w:t>
      </w:r>
      <w:r>
        <w:rPr>
          <w:spacing w:val="-3"/>
        </w:rPr>
        <w:t xml:space="preserve"> </w:t>
      </w:r>
      <w:r>
        <w:t>removed.</w:t>
      </w:r>
      <w:r>
        <w:rPr>
          <w:spacing w:val="40"/>
        </w:rPr>
        <w:t xml:space="preserve"> </w:t>
      </w:r>
      <w:r>
        <w:t>He</w:t>
      </w:r>
      <w:r>
        <w:rPr>
          <w:spacing w:val="-3"/>
        </w:rPr>
        <w:t xml:space="preserve"> </w:t>
      </w:r>
      <w:r>
        <w:t>would</w:t>
      </w:r>
      <w:r>
        <w:rPr>
          <w:spacing w:val="-2"/>
        </w:rPr>
        <w:t xml:space="preserve"> </w:t>
      </w:r>
      <w:r>
        <w:t>not</w:t>
      </w:r>
      <w:r>
        <w:rPr>
          <w:spacing w:val="-2"/>
        </w:rPr>
        <w:t xml:space="preserve"> </w:t>
      </w:r>
      <w:r>
        <w:t>let</w:t>
      </w:r>
      <w:r>
        <w:rPr>
          <w:spacing w:val="-2"/>
        </w:rPr>
        <w:t xml:space="preserve"> </w:t>
      </w:r>
      <w:r>
        <w:t>her</w:t>
      </w:r>
      <w:r>
        <w:rPr>
          <w:spacing w:val="-3"/>
        </w:rPr>
        <w:t xml:space="preserve"> </w:t>
      </w:r>
      <w:r>
        <w:t>speak</w:t>
      </w:r>
      <w:r>
        <w:rPr>
          <w:spacing w:val="-2"/>
        </w:rPr>
        <w:t xml:space="preserve"> </w:t>
      </w:r>
      <w:r>
        <w:t>and</w:t>
      </w:r>
      <w:r>
        <w:rPr>
          <w:spacing w:val="-2"/>
        </w:rPr>
        <w:t xml:space="preserve"> </w:t>
      </w:r>
      <w:r>
        <w:t>kept</w:t>
      </w:r>
      <w:r>
        <w:rPr>
          <w:spacing w:val="-2"/>
        </w:rPr>
        <w:t xml:space="preserve"> </w:t>
      </w:r>
      <w:r>
        <w:t>telling</w:t>
      </w:r>
      <w:r>
        <w:rPr>
          <w:spacing w:val="-2"/>
        </w:rPr>
        <w:t xml:space="preserve"> </w:t>
      </w:r>
      <w:r>
        <w:t>her</w:t>
      </w:r>
      <w:r>
        <w:rPr>
          <w:spacing w:val="-3"/>
        </w:rPr>
        <w:t xml:space="preserve"> </w:t>
      </w:r>
      <w:r>
        <w:t>not</w:t>
      </w:r>
      <w:r>
        <w:rPr>
          <w:spacing w:val="-2"/>
        </w:rPr>
        <w:t xml:space="preserve"> </w:t>
      </w:r>
      <w:r>
        <w:t>to</w:t>
      </w:r>
      <w:r>
        <w:rPr>
          <w:spacing w:val="-2"/>
        </w:rPr>
        <w:t xml:space="preserve"> </w:t>
      </w:r>
      <w:r>
        <w:t>interrupt him.</w:t>
      </w:r>
      <w:r>
        <w:rPr>
          <w:spacing w:val="40"/>
        </w:rPr>
        <w:t xml:space="preserve"> </w:t>
      </w:r>
      <w:r>
        <w:t>The conversation left Chemist C “shaken” and “frightened.”</w:t>
      </w:r>
      <w:r>
        <w:rPr>
          <w:spacing w:val="40"/>
        </w:rPr>
        <w:t xml:space="preserve"> </w:t>
      </w:r>
      <w:r>
        <w:t>She felt “threatened.” (Decision – pp. 12, 27).</w:t>
      </w:r>
    </w:p>
    <w:p w14:paraId="132C000F" w14:textId="77777777" w:rsidR="00674CB5" w:rsidRDefault="00674CB5">
      <w:pPr>
        <w:pStyle w:val="ListParagraph"/>
        <w:numPr>
          <w:ilvl w:val="1"/>
          <w:numId w:val="3"/>
        </w:numPr>
        <w:tabs>
          <w:tab w:val="left" w:pos="2275"/>
        </w:tabs>
        <w:kinsoku w:val="0"/>
        <w:overflowPunct w:val="0"/>
        <w:spacing w:line="480" w:lineRule="auto"/>
        <w:ind w:left="835" w:right="149" w:firstLine="720"/>
      </w:pPr>
      <w:r>
        <w:t>On September 20, 2013, Dr. Mutlukan “was having a fairly heated and animated conversation with [a] charge nurse.”</w:t>
      </w:r>
      <w:r>
        <w:rPr>
          <w:spacing w:val="40"/>
        </w:rPr>
        <w:t xml:space="preserve"> </w:t>
      </w:r>
      <w:r>
        <w:t>He was agitated and pointing his finger at her.</w:t>
      </w:r>
      <w:r>
        <w:rPr>
          <w:spacing w:val="40"/>
        </w:rPr>
        <w:t xml:space="preserve"> </w:t>
      </w:r>
      <w:r>
        <w:t>Physician D attempted to ask Dr. Mutlukan what was wrong.</w:t>
      </w:r>
      <w:r>
        <w:rPr>
          <w:spacing w:val="40"/>
        </w:rPr>
        <w:t xml:space="preserve"> </w:t>
      </w:r>
      <w:r>
        <w:t>Dr. Mutlukan refused to speak</w:t>
      </w:r>
      <w:r>
        <w:rPr>
          <w:spacing w:val="-3"/>
        </w:rPr>
        <w:t xml:space="preserve"> </w:t>
      </w:r>
      <w:r>
        <w:t>with</w:t>
      </w:r>
      <w:r>
        <w:rPr>
          <w:spacing w:val="-3"/>
        </w:rPr>
        <w:t xml:space="preserve"> </w:t>
      </w:r>
      <w:r>
        <w:t>Physician</w:t>
      </w:r>
      <w:r>
        <w:rPr>
          <w:spacing w:val="-3"/>
        </w:rPr>
        <w:t xml:space="preserve"> </w:t>
      </w:r>
      <w:r>
        <w:t>D</w:t>
      </w:r>
      <w:r>
        <w:rPr>
          <w:spacing w:val="-4"/>
        </w:rPr>
        <w:t xml:space="preserve"> </w:t>
      </w:r>
      <w:r>
        <w:t>and,</w:t>
      </w:r>
      <w:r>
        <w:rPr>
          <w:spacing w:val="-3"/>
        </w:rPr>
        <w:t xml:space="preserve"> </w:t>
      </w:r>
      <w:r>
        <w:t>in</w:t>
      </w:r>
      <w:r>
        <w:rPr>
          <w:spacing w:val="-3"/>
        </w:rPr>
        <w:t xml:space="preserve"> </w:t>
      </w:r>
      <w:r>
        <w:t>a</w:t>
      </w:r>
      <w:r>
        <w:rPr>
          <w:spacing w:val="-4"/>
        </w:rPr>
        <w:t xml:space="preserve"> </w:t>
      </w:r>
      <w:r>
        <w:t>dismissive</w:t>
      </w:r>
      <w:r>
        <w:rPr>
          <w:spacing w:val="-4"/>
        </w:rPr>
        <w:t xml:space="preserve"> </w:t>
      </w:r>
      <w:r>
        <w:t>manner,</w:t>
      </w:r>
      <w:r>
        <w:rPr>
          <w:spacing w:val="-3"/>
        </w:rPr>
        <w:t xml:space="preserve"> </w:t>
      </w:r>
      <w:r>
        <w:t>told</w:t>
      </w:r>
      <w:r>
        <w:rPr>
          <w:spacing w:val="-3"/>
        </w:rPr>
        <w:t xml:space="preserve"> </w:t>
      </w:r>
      <w:r>
        <w:t>him</w:t>
      </w:r>
      <w:r>
        <w:rPr>
          <w:spacing w:val="-3"/>
        </w:rPr>
        <w:t xml:space="preserve"> </w:t>
      </w:r>
      <w:r>
        <w:t>to</w:t>
      </w:r>
      <w:r>
        <w:rPr>
          <w:spacing w:val="-3"/>
        </w:rPr>
        <w:t xml:space="preserve"> </w:t>
      </w:r>
      <w:r>
        <w:t>go</w:t>
      </w:r>
      <w:r>
        <w:rPr>
          <w:spacing w:val="-3"/>
        </w:rPr>
        <w:t xml:space="preserve"> </w:t>
      </w:r>
      <w:r>
        <w:t>away.</w:t>
      </w:r>
      <w:r>
        <w:rPr>
          <w:spacing w:val="-1"/>
        </w:rPr>
        <w:t xml:space="preserve"> </w:t>
      </w:r>
      <w:r>
        <w:t>Dr.</w:t>
      </w:r>
      <w:r>
        <w:rPr>
          <w:spacing w:val="-3"/>
        </w:rPr>
        <w:t xml:space="preserve"> </w:t>
      </w:r>
      <w:r>
        <w:t>Mutlukan</w:t>
      </w:r>
      <w:r>
        <w:rPr>
          <w:spacing w:val="-3"/>
        </w:rPr>
        <w:t xml:space="preserve"> </w:t>
      </w:r>
      <w:r>
        <w:t>was rude, aggressive, and disrespectful in his interaction with Physician D.</w:t>
      </w:r>
      <w:r>
        <w:rPr>
          <w:spacing w:val="-1"/>
        </w:rPr>
        <w:t xml:space="preserve"> </w:t>
      </w:r>
      <w:r>
        <w:t>(Decision – pp. 14-</w:t>
      </w:r>
    </w:p>
    <w:p w14:paraId="1A0AFAB8" w14:textId="77777777" w:rsidR="00674CB5" w:rsidRDefault="00674CB5">
      <w:pPr>
        <w:pStyle w:val="BodyText"/>
        <w:kinsoku w:val="0"/>
        <w:overflowPunct w:val="0"/>
        <w:ind w:left="836"/>
        <w:rPr>
          <w:spacing w:val="-4"/>
        </w:rPr>
      </w:pPr>
      <w:r>
        <w:rPr>
          <w:spacing w:val="-4"/>
        </w:rPr>
        <w:t>15).</w:t>
      </w:r>
    </w:p>
    <w:p w14:paraId="32413252" w14:textId="77777777" w:rsidR="00674CB5" w:rsidRDefault="00674CB5">
      <w:pPr>
        <w:pStyle w:val="ListParagraph"/>
        <w:numPr>
          <w:ilvl w:val="1"/>
          <w:numId w:val="3"/>
        </w:numPr>
        <w:tabs>
          <w:tab w:val="left" w:pos="2275"/>
        </w:tabs>
        <w:kinsoku w:val="0"/>
        <w:overflowPunct w:val="0"/>
        <w:spacing w:before="257"/>
        <w:ind w:left="2275" w:hanging="719"/>
        <w:rPr>
          <w:color w:val="000000"/>
          <w:spacing w:val="-4"/>
        </w:rPr>
      </w:pPr>
      <w:r>
        <w:rPr>
          <w:noProof/>
        </w:rPr>
        <w:pict w14:anchorId="6BA9C37D">
          <v:shape id="_x0000_s1032" style="position:absolute;left:0;text-align:left;margin-left:189.4pt;margin-top:13.55pt;width:50.55pt;height:16.2pt;z-index:-251662848;mso-position-horizontal-relative:page;mso-position-vertical-relative:text" coordsize="1011,324" o:allowincell="f" path="m1010,hhl,,,323r1010,l1010,xe" fillcolor="#a9a9a9" stroked="f">
            <v:path arrowok="t"/>
            <w10:wrap anchorx="page"/>
          </v:shape>
        </w:pict>
      </w:r>
      <w:r>
        <w:t>On</w:t>
      </w:r>
      <w:r>
        <w:rPr>
          <w:spacing w:val="-19"/>
        </w:rPr>
        <w:t xml:space="preserve"> </w:t>
      </w:r>
      <w:r>
        <w:rPr>
          <w:rFonts w:ascii="Arial" w:hAnsi="Arial" w:cs="Arial"/>
          <w:color w:val="DB3226"/>
          <w:position w:val="14"/>
          <w:sz w:val="11"/>
          <w:szCs w:val="11"/>
        </w:rPr>
        <w:t>G.L.</w:t>
      </w:r>
      <w:r>
        <w:rPr>
          <w:rFonts w:ascii="Arial" w:hAnsi="Arial" w:cs="Arial"/>
          <w:color w:val="DB3226"/>
          <w:spacing w:val="2"/>
          <w:position w:val="14"/>
          <w:sz w:val="11"/>
          <w:szCs w:val="11"/>
        </w:rPr>
        <w:t xml:space="preserve"> </w:t>
      </w:r>
      <w:r>
        <w:rPr>
          <w:rFonts w:ascii="Arial" w:hAnsi="Arial" w:cs="Arial"/>
          <w:color w:val="DB3226"/>
          <w:position w:val="14"/>
          <w:sz w:val="11"/>
          <w:szCs w:val="11"/>
        </w:rPr>
        <w:t>c.</w:t>
      </w:r>
      <w:r>
        <w:rPr>
          <w:rFonts w:ascii="Arial" w:hAnsi="Arial" w:cs="Arial"/>
          <w:color w:val="DB3226"/>
          <w:spacing w:val="2"/>
          <w:position w:val="14"/>
          <w:sz w:val="11"/>
          <w:szCs w:val="11"/>
        </w:rPr>
        <w:t xml:space="preserve"> </w:t>
      </w:r>
      <w:r>
        <w:rPr>
          <w:rFonts w:ascii="Arial" w:hAnsi="Arial" w:cs="Arial"/>
          <w:color w:val="DB3226"/>
          <w:position w:val="14"/>
          <w:sz w:val="11"/>
          <w:szCs w:val="11"/>
        </w:rPr>
        <w:t>4,</w:t>
      </w:r>
      <w:r>
        <w:rPr>
          <w:rFonts w:ascii="Arial" w:hAnsi="Arial" w:cs="Arial"/>
          <w:color w:val="DB3226"/>
          <w:spacing w:val="2"/>
          <w:position w:val="14"/>
          <w:sz w:val="11"/>
          <w:szCs w:val="11"/>
        </w:rPr>
        <w:t xml:space="preserve"> </w:t>
      </w:r>
      <w:r>
        <w:rPr>
          <w:rFonts w:ascii="Arial" w:hAnsi="Arial" w:cs="Arial"/>
          <w:color w:val="DB3226"/>
          <w:position w:val="14"/>
          <w:sz w:val="11"/>
          <w:szCs w:val="11"/>
        </w:rPr>
        <w:t>§</w:t>
      </w:r>
      <w:r>
        <w:rPr>
          <w:rFonts w:ascii="Arial" w:hAnsi="Arial" w:cs="Arial"/>
          <w:color w:val="DB3226"/>
          <w:spacing w:val="2"/>
          <w:position w:val="14"/>
          <w:sz w:val="11"/>
          <w:szCs w:val="11"/>
        </w:rPr>
        <w:t xml:space="preserve"> </w:t>
      </w:r>
      <w:r>
        <w:rPr>
          <w:rFonts w:ascii="Arial" w:hAnsi="Arial" w:cs="Arial"/>
          <w:color w:val="DB3226"/>
          <w:position w:val="14"/>
          <w:sz w:val="11"/>
          <w:szCs w:val="11"/>
        </w:rPr>
        <w:t>7(26)(c)</w:t>
      </w:r>
      <w:r>
        <w:rPr>
          <w:rFonts w:ascii="Arial" w:hAnsi="Arial" w:cs="Arial"/>
          <w:color w:val="DB3226"/>
          <w:spacing w:val="51"/>
          <w:position w:val="14"/>
          <w:sz w:val="11"/>
          <w:szCs w:val="11"/>
        </w:rPr>
        <w:t xml:space="preserve"> </w:t>
      </w:r>
      <w:r>
        <w:rPr>
          <w:color w:val="000000"/>
        </w:rPr>
        <w:t>2013,</w:t>
      </w:r>
      <w:r>
        <w:rPr>
          <w:color w:val="000000"/>
          <w:spacing w:val="4"/>
        </w:rPr>
        <w:t xml:space="preserve"> </w:t>
      </w:r>
      <w:r>
        <w:rPr>
          <w:color w:val="000000"/>
        </w:rPr>
        <w:t>Dr.</w:t>
      </w:r>
      <w:r>
        <w:rPr>
          <w:color w:val="000000"/>
          <w:spacing w:val="4"/>
        </w:rPr>
        <w:t xml:space="preserve"> </w:t>
      </w:r>
      <w:r>
        <w:rPr>
          <w:color w:val="000000"/>
        </w:rPr>
        <w:t>Mutlukan</w:t>
      </w:r>
      <w:r>
        <w:rPr>
          <w:color w:val="000000"/>
          <w:spacing w:val="2"/>
        </w:rPr>
        <w:t xml:space="preserve"> </w:t>
      </w:r>
      <w:r>
        <w:rPr>
          <w:color w:val="000000"/>
        </w:rPr>
        <w:t>yelled</w:t>
      </w:r>
      <w:r>
        <w:rPr>
          <w:color w:val="000000"/>
          <w:spacing w:val="2"/>
        </w:rPr>
        <w:t xml:space="preserve"> </w:t>
      </w:r>
      <w:r>
        <w:rPr>
          <w:color w:val="000000"/>
        </w:rPr>
        <w:t>after</w:t>
      </w:r>
      <w:r>
        <w:rPr>
          <w:color w:val="000000"/>
          <w:spacing w:val="1"/>
        </w:rPr>
        <w:t xml:space="preserve"> </w:t>
      </w:r>
      <w:r>
        <w:rPr>
          <w:color w:val="000000"/>
        </w:rPr>
        <w:t>Patient</w:t>
      </w:r>
      <w:r>
        <w:rPr>
          <w:color w:val="000000"/>
          <w:spacing w:val="2"/>
        </w:rPr>
        <w:t xml:space="preserve"> </w:t>
      </w:r>
      <w:r>
        <w:rPr>
          <w:color w:val="000000"/>
        </w:rPr>
        <w:t>E</w:t>
      </w:r>
      <w:r>
        <w:rPr>
          <w:color w:val="000000"/>
          <w:spacing w:val="1"/>
        </w:rPr>
        <w:t xml:space="preserve"> </w:t>
      </w:r>
      <w:r>
        <w:rPr>
          <w:color w:val="000000"/>
        </w:rPr>
        <w:t>and</w:t>
      </w:r>
      <w:r>
        <w:rPr>
          <w:color w:val="000000"/>
          <w:spacing w:val="1"/>
        </w:rPr>
        <w:t xml:space="preserve"> </w:t>
      </w:r>
      <w:r>
        <w:rPr>
          <w:color w:val="000000"/>
        </w:rPr>
        <w:t>his</w:t>
      </w:r>
      <w:r>
        <w:rPr>
          <w:color w:val="000000"/>
          <w:spacing w:val="2"/>
        </w:rPr>
        <w:t xml:space="preserve"> </w:t>
      </w:r>
      <w:r>
        <w:rPr>
          <w:color w:val="000000"/>
        </w:rPr>
        <w:t>wife</w:t>
      </w:r>
      <w:r>
        <w:rPr>
          <w:color w:val="000000"/>
          <w:spacing w:val="1"/>
        </w:rPr>
        <w:t xml:space="preserve"> </w:t>
      </w:r>
      <w:r>
        <w:rPr>
          <w:color w:val="000000"/>
        </w:rPr>
        <w:t>as</w:t>
      </w:r>
      <w:r>
        <w:rPr>
          <w:color w:val="000000"/>
          <w:spacing w:val="2"/>
        </w:rPr>
        <w:t xml:space="preserve"> </w:t>
      </w:r>
      <w:r>
        <w:rPr>
          <w:color w:val="000000"/>
          <w:spacing w:val="-4"/>
        </w:rPr>
        <w:t>they</w:t>
      </w:r>
    </w:p>
    <w:p w14:paraId="0A344697" w14:textId="77777777" w:rsidR="00674CB5" w:rsidRDefault="00674CB5">
      <w:pPr>
        <w:pStyle w:val="BodyText"/>
        <w:kinsoku w:val="0"/>
        <w:overflowPunct w:val="0"/>
      </w:pPr>
    </w:p>
    <w:p w14:paraId="1284B752" w14:textId="77777777" w:rsidR="00674CB5" w:rsidRDefault="00674CB5">
      <w:pPr>
        <w:pStyle w:val="BodyText"/>
        <w:kinsoku w:val="0"/>
        <w:overflowPunct w:val="0"/>
        <w:spacing w:line="480" w:lineRule="auto"/>
        <w:ind w:left="836" w:right="227"/>
      </w:pPr>
      <w:r>
        <w:t>left an examination room, declaring that they “had no respect for doctors.”</w:t>
      </w:r>
      <w:r>
        <w:rPr>
          <w:spacing w:val="40"/>
        </w:rPr>
        <w:t xml:space="preserve"> </w:t>
      </w:r>
      <w:r>
        <w:t>Other patients were</w:t>
      </w:r>
      <w:r>
        <w:rPr>
          <w:spacing w:val="-1"/>
        </w:rPr>
        <w:t xml:space="preserve"> </w:t>
      </w:r>
      <w:r>
        <w:t>within</w:t>
      </w:r>
      <w:r>
        <w:rPr>
          <w:spacing w:val="-2"/>
        </w:rPr>
        <w:t xml:space="preserve"> </w:t>
      </w:r>
      <w:r>
        <w:t>earshot</w:t>
      </w:r>
      <w:r>
        <w:rPr>
          <w:spacing w:val="-2"/>
        </w:rPr>
        <w:t xml:space="preserve"> </w:t>
      </w:r>
      <w:r>
        <w:t>of</w:t>
      </w:r>
      <w:r>
        <w:rPr>
          <w:spacing w:val="-3"/>
        </w:rPr>
        <w:t xml:space="preserve"> </w:t>
      </w:r>
      <w:r>
        <w:t>this</w:t>
      </w:r>
      <w:r>
        <w:rPr>
          <w:spacing w:val="-2"/>
        </w:rPr>
        <w:t xml:space="preserve"> </w:t>
      </w:r>
      <w:r>
        <w:t>outburst.</w:t>
      </w:r>
      <w:r>
        <w:rPr>
          <w:spacing w:val="40"/>
        </w:rPr>
        <w:t xml:space="preserve"> </w:t>
      </w:r>
      <w:r>
        <w:t>This</w:t>
      </w:r>
      <w:r>
        <w:rPr>
          <w:spacing w:val="-2"/>
        </w:rPr>
        <w:t xml:space="preserve"> </w:t>
      </w:r>
      <w:r>
        <w:t>upset</w:t>
      </w:r>
      <w:r>
        <w:rPr>
          <w:spacing w:val="-2"/>
        </w:rPr>
        <w:t xml:space="preserve"> </w:t>
      </w:r>
      <w:r>
        <w:t>Patient</w:t>
      </w:r>
      <w:r>
        <w:rPr>
          <w:spacing w:val="-2"/>
        </w:rPr>
        <w:t xml:space="preserve"> </w:t>
      </w:r>
      <w:r>
        <w:t>E</w:t>
      </w:r>
      <w:r>
        <w:rPr>
          <w:spacing w:val="-3"/>
        </w:rPr>
        <w:t xml:space="preserve"> </w:t>
      </w:r>
      <w:r>
        <w:t>and</w:t>
      </w:r>
      <w:r>
        <w:rPr>
          <w:spacing w:val="-2"/>
        </w:rPr>
        <w:t xml:space="preserve"> </w:t>
      </w:r>
      <w:r>
        <w:t>his</w:t>
      </w:r>
      <w:r>
        <w:rPr>
          <w:spacing w:val="-2"/>
        </w:rPr>
        <w:t xml:space="preserve"> </w:t>
      </w:r>
      <w:r>
        <w:t>wife.</w:t>
      </w:r>
      <w:r>
        <w:rPr>
          <w:spacing w:val="40"/>
        </w:rPr>
        <w:t xml:space="preserve"> </w:t>
      </w:r>
      <w:r>
        <w:t>(Decision</w:t>
      </w:r>
      <w:r>
        <w:rPr>
          <w:spacing w:val="-2"/>
        </w:rPr>
        <w:t xml:space="preserve"> </w:t>
      </w:r>
      <w:r>
        <w:t>–</w:t>
      </w:r>
      <w:r>
        <w:rPr>
          <w:spacing w:val="-2"/>
        </w:rPr>
        <w:t xml:space="preserve"> </w:t>
      </w:r>
      <w:r>
        <w:t>pp.</w:t>
      </w:r>
      <w:r>
        <w:rPr>
          <w:spacing w:val="-2"/>
        </w:rPr>
        <w:t xml:space="preserve"> </w:t>
      </w:r>
      <w:r>
        <w:t>15- 16, 26).</w:t>
      </w:r>
    </w:p>
    <w:p w14:paraId="08797B91" w14:textId="77777777" w:rsidR="00674CB5" w:rsidRDefault="00674CB5">
      <w:pPr>
        <w:pStyle w:val="ListParagraph"/>
        <w:numPr>
          <w:ilvl w:val="1"/>
          <w:numId w:val="3"/>
        </w:numPr>
        <w:tabs>
          <w:tab w:val="left" w:pos="2275"/>
        </w:tabs>
        <w:kinsoku w:val="0"/>
        <w:overflowPunct w:val="0"/>
        <w:spacing w:line="480" w:lineRule="auto"/>
        <w:ind w:right="178" w:firstLine="720"/>
      </w:pPr>
      <w:r>
        <w:t>In June 2014, Dr. Mutlukan had an exchange with Physician G about the latter’s</w:t>
      </w:r>
      <w:r>
        <w:rPr>
          <w:spacing w:val="-3"/>
        </w:rPr>
        <w:t xml:space="preserve"> </w:t>
      </w:r>
      <w:r>
        <w:t>use</w:t>
      </w:r>
      <w:r>
        <w:rPr>
          <w:spacing w:val="-4"/>
        </w:rPr>
        <w:t xml:space="preserve"> </w:t>
      </w:r>
      <w:r>
        <w:t>of</w:t>
      </w:r>
      <w:r>
        <w:rPr>
          <w:spacing w:val="-2"/>
        </w:rPr>
        <w:t xml:space="preserve"> </w:t>
      </w:r>
      <w:r>
        <w:t>a</w:t>
      </w:r>
      <w:r>
        <w:rPr>
          <w:spacing w:val="-4"/>
        </w:rPr>
        <w:t xml:space="preserve"> </w:t>
      </w:r>
      <w:r>
        <w:t>Dictaphone</w:t>
      </w:r>
      <w:r>
        <w:rPr>
          <w:spacing w:val="-4"/>
        </w:rPr>
        <w:t xml:space="preserve"> </w:t>
      </w:r>
      <w:r>
        <w:t>while</w:t>
      </w:r>
      <w:r>
        <w:rPr>
          <w:spacing w:val="-4"/>
        </w:rPr>
        <w:t xml:space="preserve"> </w:t>
      </w:r>
      <w:r>
        <w:t>Dr.</w:t>
      </w:r>
      <w:r>
        <w:rPr>
          <w:spacing w:val="-3"/>
        </w:rPr>
        <w:t xml:space="preserve"> </w:t>
      </w:r>
      <w:r>
        <w:t>Mutlukan</w:t>
      </w:r>
      <w:r>
        <w:rPr>
          <w:spacing w:val="-3"/>
        </w:rPr>
        <w:t xml:space="preserve"> </w:t>
      </w:r>
      <w:r>
        <w:t>was</w:t>
      </w:r>
      <w:r>
        <w:rPr>
          <w:spacing w:val="-3"/>
        </w:rPr>
        <w:t xml:space="preserve"> </w:t>
      </w:r>
      <w:r>
        <w:t>making</w:t>
      </w:r>
      <w:r>
        <w:rPr>
          <w:spacing w:val="-3"/>
        </w:rPr>
        <w:t xml:space="preserve"> </w:t>
      </w:r>
      <w:r>
        <w:t>a</w:t>
      </w:r>
      <w:r>
        <w:rPr>
          <w:spacing w:val="-4"/>
        </w:rPr>
        <w:t xml:space="preserve"> </w:t>
      </w:r>
      <w:r>
        <w:t>telephone</w:t>
      </w:r>
      <w:r>
        <w:rPr>
          <w:spacing w:val="-2"/>
        </w:rPr>
        <w:t xml:space="preserve"> </w:t>
      </w:r>
      <w:r>
        <w:t>call.</w:t>
      </w:r>
      <w:r>
        <w:rPr>
          <w:spacing w:val="40"/>
        </w:rPr>
        <w:t xml:space="preserve"> </w:t>
      </w:r>
      <w:r>
        <w:t>Dr.</w:t>
      </w:r>
      <w:r>
        <w:rPr>
          <w:spacing w:val="-3"/>
        </w:rPr>
        <w:t xml:space="preserve"> </w:t>
      </w:r>
      <w:r>
        <w:t>Mutlukan</w:t>
      </w:r>
    </w:p>
    <w:p w14:paraId="378614AF" w14:textId="77777777" w:rsidR="00674CB5" w:rsidRDefault="00674CB5">
      <w:pPr>
        <w:pStyle w:val="ListParagraph"/>
        <w:numPr>
          <w:ilvl w:val="1"/>
          <w:numId w:val="3"/>
        </w:numPr>
        <w:tabs>
          <w:tab w:val="left" w:pos="2275"/>
        </w:tabs>
        <w:kinsoku w:val="0"/>
        <w:overflowPunct w:val="0"/>
        <w:spacing w:line="480" w:lineRule="auto"/>
        <w:ind w:right="178" w:firstLine="720"/>
        <w:sectPr w:rsidR="00000000">
          <w:pgSz w:w="12240" w:h="15840"/>
          <w:pgMar w:top="1200" w:right="1180" w:bottom="1240" w:left="1180" w:header="729" w:footer="1017" w:gutter="0"/>
          <w:cols w:space="720"/>
          <w:noEndnote/>
        </w:sectPr>
      </w:pPr>
    </w:p>
    <w:p w14:paraId="2DD46174" w14:textId="77777777" w:rsidR="00674CB5" w:rsidRDefault="00674CB5">
      <w:pPr>
        <w:pStyle w:val="BodyText"/>
        <w:kinsoku w:val="0"/>
        <w:overflowPunct w:val="0"/>
        <w:spacing w:before="80" w:line="480" w:lineRule="auto"/>
        <w:ind w:left="836" w:right="147"/>
      </w:pPr>
      <w:r>
        <w:t>said</w:t>
      </w:r>
      <w:r>
        <w:rPr>
          <w:spacing w:val="-2"/>
        </w:rPr>
        <w:t xml:space="preserve"> </w:t>
      </w:r>
      <w:r>
        <w:t>“Shut</w:t>
      </w:r>
      <w:r>
        <w:rPr>
          <w:spacing w:val="-2"/>
        </w:rPr>
        <w:t xml:space="preserve"> </w:t>
      </w:r>
      <w:r>
        <w:t>up,</w:t>
      </w:r>
      <w:r>
        <w:rPr>
          <w:spacing w:val="-2"/>
        </w:rPr>
        <w:t xml:space="preserve"> </w:t>
      </w:r>
      <w:r>
        <w:t>I</w:t>
      </w:r>
      <w:r>
        <w:rPr>
          <w:spacing w:val="-3"/>
        </w:rPr>
        <w:t xml:space="preserve"> </w:t>
      </w:r>
      <w:r>
        <w:t>am</w:t>
      </w:r>
      <w:r>
        <w:rPr>
          <w:spacing w:val="-2"/>
        </w:rPr>
        <w:t xml:space="preserve"> </w:t>
      </w:r>
      <w:r>
        <w:t>talking.”</w:t>
      </w:r>
      <w:r>
        <w:rPr>
          <w:spacing w:val="40"/>
        </w:rPr>
        <w:t xml:space="preserve"> </w:t>
      </w:r>
      <w:r>
        <w:t>Physician</w:t>
      </w:r>
      <w:r>
        <w:rPr>
          <w:spacing w:val="-2"/>
        </w:rPr>
        <w:t xml:space="preserve"> </w:t>
      </w:r>
      <w:r>
        <w:t>G</w:t>
      </w:r>
      <w:r>
        <w:rPr>
          <w:spacing w:val="-3"/>
        </w:rPr>
        <w:t xml:space="preserve"> </w:t>
      </w:r>
      <w:r>
        <w:t>told</w:t>
      </w:r>
      <w:r>
        <w:rPr>
          <w:spacing w:val="-2"/>
        </w:rPr>
        <w:t xml:space="preserve"> </w:t>
      </w:r>
      <w:r>
        <w:t>him</w:t>
      </w:r>
      <w:r>
        <w:rPr>
          <w:spacing w:val="-2"/>
        </w:rPr>
        <w:t xml:space="preserve"> </w:t>
      </w:r>
      <w:r>
        <w:t>he</w:t>
      </w:r>
      <w:r>
        <w:rPr>
          <w:spacing w:val="-3"/>
        </w:rPr>
        <w:t xml:space="preserve"> </w:t>
      </w:r>
      <w:r>
        <w:t>was</w:t>
      </w:r>
      <w:r>
        <w:rPr>
          <w:spacing w:val="-2"/>
        </w:rPr>
        <w:t xml:space="preserve"> </w:t>
      </w:r>
      <w:r>
        <w:t>very</w:t>
      </w:r>
      <w:r>
        <w:rPr>
          <w:spacing w:val="-2"/>
        </w:rPr>
        <w:t xml:space="preserve"> </w:t>
      </w:r>
      <w:r>
        <w:t>rude</w:t>
      </w:r>
      <w:r>
        <w:rPr>
          <w:spacing w:val="-1"/>
        </w:rPr>
        <w:t xml:space="preserve"> </w:t>
      </w:r>
      <w:r>
        <w:t>and</w:t>
      </w:r>
      <w:r>
        <w:rPr>
          <w:spacing w:val="-2"/>
        </w:rPr>
        <w:t xml:space="preserve"> </w:t>
      </w:r>
      <w:r>
        <w:t>should</w:t>
      </w:r>
      <w:r>
        <w:rPr>
          <w:spacing w:val="-2"/>
        </w:rPr>
        <w:t xml:space="preserve"> </w:t>
      </w:r>
      <w:r>
        <w:t>not</w:t>
      </w:r>
      <w:r>
        <w:rPr>
          <w:spacing w:val="-2"/>
        </w:rPr>
        <w:t xml:space="preserve"> </w:t>
      </w:r>
      <w:r>
        <w:t>talk</w:t>
      </w:r>
      <w:r>
        <w:rPr>
          <w:spacing w:val="-2"/>
        </w:rPr>
        <w:t xml:space="preserve"> </w:t>
      </w:r>
      <w:r>
        <w:t>like that.</w:t>
      </w:r>
      <w:r>
        <w:rPr>
          <w:spacing w:val="40"/>
        </w:rPr>
        <w:t xml:space="preserve"> </w:t>
      </w:r>
      <w:r>
        <w:t>Dr. Mutlukan unleashed a torrent of verbal abuse, went over to Physician G’s desk, grabbed his shirt and knocked the Dictaphone out of his hand.</w:t>
      </w:r>
      <w:r>
        <w:rPr>
          <w:spacing w:val="40"/>
        </w:rPr>
        <w:t xml:space="preserve"> </w:t>
      </w:r>
      <w:r>
        <w:t>Dr. Mutlukan then tried to stomp on the Dictaphone, which had fallen to the floor.</w:t>
      </w:r>
      <w:r>
        <w:rPr>
          <w:spacing w:val="40"/>
        </w:rPr>
        <w:t xml:space="preserve"> </w:t>
      </w:r>
      <w:r>
        <w:t>As Physician G tried to leave the room, Dr. Mutlukan positioned himself in Physician G’s way.</w:t>
      </w:r>
      <w:r>
        <w:rPr>
          <w:spacing w:val="80"/>
        </w:rPr>
        <w:t xml:space="preserve"> </w:t>
      </w:r>
      <w:r>
        <w:t>Dr. Mutlukan held up his fists and said “I’ll fuck you front and back.”</w:t>
      </w:r>
      <w:r>
        <w:rPr>
          <w:spacing w:val="40"/>
        </w:rPr>
        <w:t xml:space="preserve"> </w:t>
      </w:r>
      <w:r>
        <w:t>Physician G found the incident “terrifying and threatening.”</w:t>
      </w:r>
      <w:r>
        <w:rPr>
          <w:spacing w:val="40"/>
        </w:rPr>
        <w:t xml:space="preserve"> </w:t>
      </w:r>
      <w:r>
        <w:t>(Decision – pp. 16-17, 28).</w:t>
      </w:r>
    </w:p>
    <w:p w14:paraId="47AB7DDA" w14:textId="77777777" w:rsidR="00674CB5" w:rsidRDefault="00674CB5">
      <w:pPr>
        <w:pStyle w:val="ListParagraph"/>
        <w:numPr>
          <w:ilvl w:val="1"/>
          <w:numId w:val="3"/>
        </w:numPr>
        <w:tabs>
          <w:tab w:val="left" w:pos="2275"/>
        </w:tabs>
        <w:kinsoku w:val="0"/>
        <w:overflowPunct w:val="0"/>
        <w:spacing w:line="480" w:lineRule="auto"/>
        <w:ind w:left="835" w:right="157" w:firstLine="720"/>
      </w:pPr>
      <w:r>
        <w:t>On</w:t>
      </w:r>
      <w:r>
        <w:rPr>
          <w:spacing w:val="-4"/>
        </w:rPr>
        <w:t xml:space="preserve"> </w:t>
      </w:r>
      <w:r>
        <w:t>July</w:t>
      </w:r>
      <w:r>
        <w:rPr>
          <w:spacing w:val="-4"/>
        </w:rPr>
        <w:t xml:space="preserve"> </w:t>
      </w:r>
      <w:r>
        <w:t>13,</w:t>
      </w:r>
      <w:r>
        <w:rPr>
          <w:spacing w:val="-4"/>
        </w:rPr>
        <w:t xml:space="preserve"> </w:t>
      </w:r>
      <w:r>
        <w:t>2014,</w:t>
      </w:r>
      <w:r>
        <w:rPr>
          <w:spacing w:val="-4"/>
        </w:rPr>
        <w:t xml:space="preserve"> </w:t>
      </w:r>
      <w:r>
        <w:t>Physician</w:t>
      </w:r>
      <w:r>
        <w:rPr>
          <w:spacing w:val="-4"/>
        </w:rPr>
        <w:t xml:space="preserve"> </w:t>
      </w:r>
      <w:r>
        <w:t>H</w:t>
      </w:r>
      <w:r>
        <w:rPr>
          <w:spacing w:val="-5"/>
        </w:rPr>
        <w:t xml:space="preserve"> </w:t>
      </w:r>
      <w:r>
        <w:t>informed</w:t>
      </w:r>
      <w:r>
        <w:rPr>
          <w:spacing w:val="-4"/>
        </w:rPr>
        <w:t xml:space="preserve"> </w:t>
      </w:r>
      <w:r>
        <w:t>Dr.</w:t>
      </w:r>
      <w:r>
        <w:rPr>
          <w:spacing w:val="-4"/>
        </w:rPr>
        <w:t xml:space="preserve"> </w:t>
      </w:r>
      <w:r>
        <w:t>Mutlukan</w:t>
      </w:r>
      <w:r>
        <w:rPr>
          <w:spacing w:val="-4"/>
        </w:rPr>
        <w:t xml:space="preserve"> </w:t>
      </w:r>
      <w:r>
        <w:t>that</w:t>
      </w:r>
      <w:r>
        <w:rPr>
          <w:spacing w:val="-4"/>
        </w:rPr>
        <w:t xml:space="preserve"> </w:t>
      </w:r>
      <w:r>
        <w:t>cataract</w:t>
      </w:r>
      <w:r>
        <w:rPr>
          <w:spacing w:val="-2"/>
        </w:rPr>
        <w:t xml:space="preserve"> </w:t>
      </w:r>
      <w:r>
        <w:t>cases</w:t>
      </w:r>
      <w:r>
        <w:rPr>
          <w:spacing w:val="-4"/>
        </w:rPr>
        <w:t xml:space="preserve"> </w:t>
      </w:r>
      <w:r>
        <w:t>had been taken off his operating list. Dr. Mutlukan responded to Physician H in an angry and aggressive manner.</w:t>
      </w:r>
      <w:r>
        <w:rPr>
          <w:spacing w:val="40"/>
        </w:rPr>
        <w:t xml:space="preserve"> </w:t>
      </w:r>
      <w:r>
        <w:t>Physician H was concerned that Dr. Mutlukan might physically assault him.</w:t>
      </w:r>
      <w:r>
        <w:rPr>
          <w:spacing w:val="40"/>
        </w:rPr>
        <w:t xml:space="preserve"> </w:t>
      </w:r>
      <w:r>
        <w:t>(Decision – pp. 18-19, 27).</w:t>
      </w:r>
    </w:p>
    <w:p w14:paraId="1907DE74" w14:textId="77777777" w:rsidR="00674CB5" w:rsidRDefault="00674CB5">
      <w:pPr>
        <w:pStyle w:val="ListParagraph"/>
        <w:numPr>
          <w:ilvl w:val="1"/>
          <w:numId w:val="3"/>
        </w:numPr>
        <w:tabs>
          <w:tab w:val="left" w:pos="2275"/>
        </w:tabs>
        <w:kinsoku w:val="0"/>
        <w:overflowPunct w:val="0"/>
        <w:spacing w:line="480" w:lineRule="auto"/>
        <w:ind w:right="354" w:firstLine="720"/>
      </w:pPr>
      <w:r>
        <w:t>On July 14, 2014, Dr. Mutlukan yelled at switchboard staff, calling them “very primitive” and “worse than a third world country.”</w:t>
      </w:r>
      <w:r>
        <w:rPr>
          <w:spacing w:val="40"/>
        </w:rPr>
        <w:t xml:space="preserve"> </w:t>
      </w:r>
      <w:r>
        <w:t>At least one switchboard staff member</w:t>
      </w:r>
      <w:r>
        <w:rPr>
          <w:spacing w:val="-4"/>
        </w:rPr>
        <w:t xml:space="preserve"> </w:t>
      </w:r>
      <w:r>
        <w:t>felt</w:t>
      </w:r>
      <w:r>
        <w:rPr>
          <w:spacing w:val="-3"/>
        </w:rPr>
        <w:t xml:space="preserve"> </w:t>
      </w:r>
      <w:r>
        <w:t>threatened</w:t>
      </w:r>
      <w:r>
        <w:rPr>
          <w:spacing w:val="-1"/>
        </w:rPr>
        <w:t xml:space="preserve"> </w:t>
      </w:r>
      <w:r>
        <w:t>and</w:t>
      </w:r>
      <w:r>
        <w:rPr>
          <w:spacing w:val="-3"/>
        </w:rPr>
        <w:t xml:space="preserve"> </w:t>
      </w:r>
      <w:r>
        <w:t>fearful</w:t>
      </w:r>
      <w:r>
        <w:rPr>
          <w:spacing w:val="-3"/>
        </w:rPr>
        <w:t xml:space="preserve"> </w:t>
      </w:r>
      <w:r>
        <w:t>as</w:t>
      </w:r>
      <w:r>
        <w:rPr>
          <w:spacing w:val="-3"/>
        </w:rPr>
        <w:t xml:space="preserve"> </w:t>
      </w:r>
      <w:r>
        <w:t>a</w:t>
      </w:r>
      <w:r>
        <w:rPr>
          <w:spacing w:val="-4"/>
        </w:rPr>
        <w:t xml:space="preserve"> </w:t>
      </w:r>
      <w:r>
        <w:t>result</w:t>
      </w:r>
      <w:r>
        <w:rPr>
          <w:spacing w:val="-3"/>
        </w:rPr>
        <w:t xml:space="preserve"> </w:t>
      </w:r>
      <w:r>
        <w:t>of</w:t>
      </w:r>
      <w:r>
        <w:rPr>
          <w:spacing w:val="-4"/>
        </w:rPr>
        <w:t xml:space="preserve"> </w:t>
      </w:r>
      <w:r>
        <w:t>this</w:t>
      </w:r>
      <w:r>
        <w:rPr>
          <w:spacing w:val="-3"/>
        </w:rPr>
        <w:t xml:space="preserve"> </w:t>
      </w:r>
      <w:r>
        <w:t>behavior.</w:t>
      </w:r>
      <w:r>
        <w:rPr>
          <w:spacing w:val="40"/>
        </w:rPr>
        <w:t xml:space="preserve"> </w:t>
      </w:r>
      <w:r>
        <w:t>(Decision</w:t>
      </w:r>
      <w:r>
        <w:rPr>
          <w:spacing w:val="-3"/>
        </w:rPr>
        <w:t xml:space="preserve"> </w:t>
      </w:r>
      <w:r>
        <w:t>–</w:t>
      </w:r>
      <w:r>
        <w:rPr>
          <w:spacing w:val="-3"/>
        </w:rPr>
        <w:t xml:space="preserve"> </w:t>
      </w:r>
      <w:r>
        <w:t>pp.</w:t>
      </w:r>
      <w:r>
        <w:rPr>
          <w:spacing w:val="-3"/>
        </w:rPr>
        <w:t xml:space="preserve"> </w:t>
      </w:r>
      <w:r>
        <w:t>19-20,</w:t>
      </w:r>
      <w:r>
        <w:rPr>
          <w:spacing w:val="-3"/>
        </w:rPr>
        <w:t xml:space="preserve"> </w:t>
      </w:r>
      <w:r>
        <w:t>28).</w:t>
      </w:r>
    </w:p>
    <w:p w14:paraId="5DEDBBD7" w14:textId="77777777" w:rsidR="00674CB5" w:rsidRDefault="00674CB5">
      <w:pPr>
        <w:pStyle w:val="ListParagraph"/>
        <w:numPr>
          <w:ilvl w:val="1"/>
          <w:numId w:val="3"/>
        </w:numPr>
        <w:tabs>
          <w:tab w:val="left" w:pos="2275"/>
        </w:tabs>
        <w:kinsoku w:val="0"/>
        <w:overflowPunct w:val="0"/>
        <w:spacing w:line="480" w:lineRule="auto"/>
        <w:ind w:left="835" w:right="669" w:firstLine="720"/>
        <w:rPr>
          <w:vertAlign w:val="superscript"/>
        </w:rPr>
      </w:pPr>
      <w:r>
        <w:rPr>
          <w:noProof/>
        </w:rPr>
        <w:pict w14:anchorId="6ABD930F">
          <v:shape id="_x0000_s1033" style="position:absolute;left:0;text-align:left;margin-left:189.4pt;margin-top:54.9pt;width:66.25pt;height:16.2pt;z-index:-251660800;mso-position-horizontal-relative:page;mso-position-vertical-relative:text" coordsize="1325,324" o:allowincell="f" path="m1324,hhl,,,323r1324,l1324,xe" fillcolor="#a9a9a9" stroked="f">
            <v:path arrowok="t"/>
            <w10:wrap anchorx="page"/>
          </v:shape>
        </w:pict>
      </w:r>
      <w:r>
        <w:rPr>
          <w:noProof/>
        </w:rPr>
        <w:pict w14:anchorId="05BFA203">
          <v:group id="_x0000_s1034" style="position:absolute;left:0;text-align:left;margin-left:494.1pt;margin-top:54.45pt;width:33.25pt;height:16.65pt;z-index:251656704;mso-position-horizontal-relative:page" coordorigin="9882,1089" coordsize="665,333" o:allowincell="f">
            <v:shape id="_x0000_s1035" style="position:absolute;left:9882;top:1098;width:665;height:324;mso-position-horizontal-relative:page;mso-position-vertical-relative:text" coordsize="665,324" o:allowincell="f" path="m664,hhl,,,323r664,l664,xe" fillcolor="#a9a9a9" stroked="f">
              <v:path arrowok="t"/>
            </v:shape>
            <v:shape id="_x0000_s1036" type="#_x0000_t202" style="position:absolute;left:9882;top:1090;width:665;height:333;mso-position-horizontal-relative:page;mso-position-vertical-relative:text" o:allowincell="f" filled="f" stroked="f">
              <v:textbox inset="0,0,0,0">
                <w:txbxContent>
                  <w:p w14:paraId="334B2040" w14:textId="77777777" w:rsidR="00674CB5" w:rsidRDefault="00674CB5">
                    <w:pPr>
                      <w:pStyle w:val="BodyText"/>
                      <w:kinsoku w:val="0"/>
                      <w:overflowPunct w:val="0"/>
                      <w:spacing w:line="89" w:lineRule="exact"/>
                      <w:ind w:right="-15"/>
                      <w:rPr>
                        <w:rFonts w:ascii="Arial" w:hAnsi="Arial" w:cs="Arial"/>
                        <w:color w:val="DB3226"/>
                        <w:spacing w:val="-2"/>
                        <w:sz w:val="8"/>
                        <w:szCs w:val="8"/>
                      </w:rPr>
                    </w:pPr>
                    <w:r>
                      <w:rPr>
                        <w:rFonts w:ascii="Arial" w:hAnsi="Arial" w:cs="Arial"/>
                        <w:color w:val="DB3226"/>
                        <w:sz w:val="8"/>
                        <w:szCs w:val="8"/>
                      </w:rPr>
                      <w:t xml:space="preserve">G.L. c. 4, § </w:t>
                    </w:r>
                    <w:r>
                      <w:rPr>
                        <w:rFonts w:ascii="Arial" w:hAnsi="Arial" w:cs="Arial"/>
                        <w:color w:val="DB3226"/>
                        <w:spacing w:val="-2"/>
                        <w:sz w:val="8"/>
                        <w:szCs w:val="8"/>
                      </w:rPr>
                      <w:t>7(26)(c</w:t>
                    </w:r>
                  </w:p>
                </w:txbxContent>
              </v:textbox>
            </v:shape>
            <w10:wrap anchorx="page"/>
          </v:group>
        </w:pict>
      </w:r>
      <w:r>
        <w:t>Also</w:t>
      </w:r>
      <w:r>
        <w:rPr>
          <w:spacing w:val="-3"/>
        </w:rPr>
        <w:t xml:space="preserve"> </w:t>
      </w:r>
      <w:r>
        <w:t>on</w:t>
      </w:r>
      <w:r>
        <w:rPr>
          <w:spacing w:val="-3"/>
        </w:rPr>
        <w:t xml:space="preserve"> </w:t>
      </w:r>
      <w:r>
        <w:t>July</w:t>
      </w:r>
      <w:r>
        <w:rPr>
          <w:spacing w:val="-3"/>
        </w:rPr>
        <w:t xml:space="preserve"> </w:t>
      </w:r>
      <w:r>
        <w:t>14,</w:t>
      </w:r>
      <w:r>
        <w:rPr>
          <w:spacing w:val="-3"/>
        </w:rPr>
        <w:t xml:space="preserve"> </w:t>
      </w:r>
      <w:r>
        <w:t>2014,</w:t>
      </w:r>
      <w:r>
        <w:rPr>
          <w:spacing w:val="-3"/>
        </w:rPr>
        <w:t xml:space="preserve"> </w:t>
      </w:r>
      <w:r>
        <w:t>Dr.</w:t>
      </w:r>
      <w:r>
        <w:rPr>
          <w:spacing w:val="-3"/>
        </w:rPr>
        <w:t xml:space="preserve"> </w:t>
      </w:r>
      <w:r>
        <w:t>Mutlukan</w:t>
      </w:r>
      <w:r>
        <w:rPr>
          <w:spacing w:val="-3"/>
        </w:rPr>
        <w:t xml:space="preserve"> </w:t>
      </w:r>
      <w:r>
        <w:t>shouted</w:t>
      </w:r>
      <w:r>
        <w:rPr>
          <w:spacing w:val="-3"/>
        </w:rPr>
        <w:t xml:space="preserve"> </w:t>
      </w:r>
      <w:r>
        <w:t>at</w:t>
      </w:r>
      <w:r>
        <w:rPr>
          <w:spacing w:val="-3"/>
        </w:rPr>
        <w:t xml:space="preserve"> </w:t>
      </w:r>
      <w:r>
        <w:t>a</w:t>
      </w:r>
      <w:r>
        <w:rPr>
          <w:spacing w:val="-2"/>
        </w:rPr>
        <w:t xml:space="preserve"> </w:t>
      </w:r>
      <w:r>
        <w:t>police</w:t>
      </w:r>
      <w:r>
        <w:rPr>
          <w:spacing w:val="-4"/>
        </w:rPr>
        <w:t xml:space="preserve"> </w:t>
      </w:r>
      <w:r>
        <w:t>officer</w:t>
      </w:r>
      <w:r>
        <w:rPr>
          <w:spacing w:val="-4"/>
        </w:rPr>
        <w:t xml:space="preserve"> </w:t>
      </w:r>
      <w:r>
        <w:t>over</w:t>
      </w:r>
      <w:r>
        <w:rPr>
          <w:spacing w:val="-4"/>
        </w:rPr>
        <w:t xml:space="preserve"> </w:t>
      </w:r>
      <w:r>
        <w:t>the telephone.</w:t>
      </w:r>
      <w:r>
        <w:rPr>
          <w:spacing w:val="40"/>
        </w:rPr>
        <w:t xml:space="preserve"> </w:t>
      </w:r>
      <w:r>
        <w:t>(Decision – pp. 20-21).</w:t>
      </w:r>
      <w:hyperlink w:anchor="bookmark5" w:history="1">
        <w:r>
          <w:rPr>
            <w:vertAlign w:val="superscript"/>
          </w:rPr>
          <w:t>6</w:t>
        </w:r>
      </w:hyperlink>
    </w:p>
    <w:p w14:paraId="044C0DB0" w14:textId="77777777" w:rsidR="00674CB5" w:rsidRDefault="00674CB5">
      <w:pPr>
        <w:pStyle w:val="ListParagraph"/>
        <w:numPr>
          <w:ilvl w:val="1"/>
          <w:numId w:val="3"/>
        </w:numPr>
        <w:tabs>
          <w:tab w:val="left" w:pos="2275"/>
        </w:tabs>
        <w:kinsoku w:val="0"/>
        <w:overflowPunct w:val="0"/>
        <w:spacing w:line="480" w:lineRule="auto"/>
        <w:ind w:right="830" w:firstLine="720"/>
        <w:rPr>
          <w:color w:val="000000"/>
        </w:rPr>
      </w:pPr>
      <w:r>
        <w:t>On</w:t>
      </w:r>
      <w:r>
        <w:rPr>
          <w:spacing w:val="-15"/>
        </w:rPr>
        <w:t xml:space="preserve"> </w:t>
      </w:r>
      <w:r>
        <w:rPr>
          <w:rFonts w:ascii="Arial" w:hAnsi="Arial" w:cs="Arial"/>
          <w:color w:val="DB3226"/>
          <w:vertAlign w:val="superscript"/>
        </w:rPr>
        <w:t>G.L.</w:t>
      </w:r>
      <w:r>
        <w:rPr>
          <w:rFonts w:ascii="Arial" w:hAnsi="Arial" w:cs="Arial"/>
          <w:color w:val="DB3226"/>
          <w:spacing w:val="-19"/>
        </w:rPr>
        <w:t xml:space="preserve"> </w:t>
      </w:r>
      <w:r>
        <w:rPr>
          <w:rFonts w:ascii="Arial" w:hAnsi="Arial" w:cs="Arial"/>
          <w:color w:val="DB3226"/>
          <w:vertAlign w:val="superscript"/>
        </w:rPr>
        <w:t>c.</w:t>
      </w:r>
      <w:r>
        <w:rPr>
          <w:rFonts w:ascii="Arial" w:hAnsi="Arial" w:cs="Arial"/>
          <w:color w:val="DB3226"/>
          <w:spacing w:val="-19"/>
        </w:rPr>
        <w:t xml:space="preserve"> </w:t>
      </w:r>
      <w:r>
        <w:rPr>
          <w:rFonts w:ascii="Arial" w:hAnsi="Arial" w:cs="Arial"/>
          <w:color w:val="DB3226"/>
          <w:vertAlign w:val="superscript"/>
        </w:rPr>
        <w:t>4,</w:t>
      </w:r>
      <w:r>
        <w:rPr>
          <w:rFonts w:ascii="Arial" w:hAnsi="Arial" w:cs="Arial"/>
          <w:color w:val="DB3226"/>
          <w:spacing w:val="-19"/>
        </w:rPr>
        <w:t xml:space="preserve"> </w:t>
      </w:r>
      <w:r>
        <w:rPr>
          <w:rFonts w:ascii="Arial" w:hAnsi="Arial" w:cs="Arial"/>
          <w:color w:val="DB3226"/>
          <w:vertAlign w:val="superscript"/>
        </w:rPr>
        <w:t>§</w:t>
      </w:r>
      <w:r>
        <w:rPr>
          <w:rFonts w:ascii="Arial" w:hAnsi="Arial" w:cs="Arial"/>
          <w:color w:val="DB3226"/>
          <w:spacing w:val="-19"/>
        </w:rPr>
        <w:t xml:space="preserve"> </w:t>
      </w:r>
      <w:r>
        <w:rPr>
          <w:rFonts w:ascii="Arial" w:hAnsi="Arial" w:cs="Arial"/>
          <w:color w:val="DB3226"/>
          <w:vertAlign w:val="superscript"/>
        </w:rPr>
        <w:t>7(26)(c)</w:t>
      </w:r>
      <w:r>
        <w:rPr>
          <w:rFonts w:ascii="Arial" w:hAnsi="Arial" w:cs="Arial"/>
          <w:color w:val="DB3226"/>
          <w:spacing w:val="-41"/>
        </w:rPr>
        <w:t xml:space="preserve"> </w:t>
      </w:r>
      <w:r>
        <w:rPr>
          <w:color w:val="000000"/>
        </w:rPr>
        <w:t>, 2014, Dr. Mutlukan consulted with Patient I, an woman.</w:t>
      </w:r>
      <w:r>
        <w:rPr>
          <w:color w:val="000000"/>
          <w:spacing w:val="40"/>
        </w:rPr>
        <w:t xml:space="preserve"> </w:t>
      </w:r>
      <w:r>
        <w:rPr>
          <w:color w:val="000000"/>
        </w:rPr>
        <w:t>He</w:t>
      </w:r>
      <w:r>
        <w:rPr>
          <w:color w:val="000000"/>
          <w:spacing w:val="-4"/>
        </w:rPr>
        <w:t xml:space="preserve"> </w:t>
      </w:r>
      <w:r>
        <w:rPr>
          <w:color w:val="000000"/>
        </w:rPr>
        <w:t>was</w:t>
      </w:r>
      <w:r>
        <w:rPr>
          <w:color w:val="000000"/>
          <w:spacing w:val="-3"/>
        </w:rPr>
        <w:t xml:space="preserve"> </w:t>
      </w:r>
      <w:r>
        <w:rPr>
          <w:color w:val="000000"/>
        </w:rPr>
        <w:t>rushed</w:t>
      </w:r>
      <w:r>
        <w:rPr>
          <w:color w:val="000000"/>
          <w:spacing w:val="-1"/>
        </w:rPr>
        <w:t xml:space="preserve"> </w:t>
      </w:r>
      <w:r>
        <w:rPr>
          <w:color w:val="000000"/>
        </w:rPr>
        <w:t>and</w:t>
      </w:r>
      <w:r>
        <w:rPr>
          <w:color w:val="000000"/>
          <w:spacing w:val="-3"/>
        </w:rPr>
        <w:t xml:space="preserve"> </w:t>
      </w:r>
      <w:r>
        <w:rPr>
          <w:color w:val="000000"/>
        </w:rPr>
        <w:t>impatient</w:t>
      </w:r>
      <w:r>
        <w:rPr>
          <w:color w:val="000000"/>
          <w:spacing w:val="-3"/>
        </w:rPr>
        <w:t xml:space="preserve"> </w:t>
      </w:r>
      <w:r>
        <w:rPr>
          <w:color w:val="000000"/>
        </w:rPr>
        <w:t>and</w:t>
      </w:r>
      <w:r>
        <w:rPr>
          <w:color w:val="000000"/>
          <w:spacing w:val="-3"/>
        </w:rPr>
        <w:t xml:space="preserve"> </w:t>
      </w:r>
      <w:r>
        <w:rPr>
          <w:color w:val="000000"/>
        </w:rPr>
        <w:t>looked</w:t>
      </w:r>
      <w:r>
        <w:rPr>
          <w:color w:val="000000"/>
          <w:spacing w:val="-1"/>
        </w:rPr>
        <w:t xml:space="preserve"> </w:t>
      </w:r>
      <w:r>
        <w:rPr>
          <w:color w:val="000000"/>
        </w:rPr>
        <w:t>down</w:t>
      </w:r>
      <w:r>
        <w:rPr>
          <w:color w:val="000000"/>
          <w:spacing w:val="-3"/>
        </w:rPr>
        <w:t xml:space="preserve"> </w:t>
      </w:r>
      <w:r>
        <w:rPr>
          <w:color w:val="000000"/>
        </w:rPr>
        <w:t>at</w:t>
      </w:r>
      <w:r>
        <w:rPr>
          <w:color w:val="000000"/>
          <w:spacing w:val="-3"/>
        </w:rPr>
        <w:t xml:space="preserve"> </w:t>
      </w:r>
      <w:r>
        <w:rPr>
          <w:color w:val="000000"/>
        </w:rPr>
        <w:t>the</w:t>
      </w:r>
      <w:r>
        <w:rPr>
          <w:color w:val="000000"/>
          <w:spacing w:val="-4"/>
        </w:rPr>
        <w:t xml:space="preserve"> </w:t>
      </w:r>
      <w:r>
        <w:rPr>
          <w:color w:val="000000"/>
        </w:rPr>
        <w:t>floor</w:t>
      </w:r>
      <w:r>
        <w:rPr>
          <w:color w:val="000000"/>
          <w:spacing w:val="-4"/>
        </w:rPr>
        <w:t xml:space="preserve"> </w:t>
      </w:r>
      <w:r>
        <w:rPr>
          <w:color w:val="000000"/>
        </w:rPr>
        <w:t>while</w:t>
      </w:r>
      <w:r>
        <w:rPr>
          <w:color w:val="000000"/>
          <w:spacing w:val="-2"/>
        </w:rPr>
        <w:t xml:space="preserve"> </w:t>
      </w:r>
      <w:r>
        <w:rPr>
          <w:color w:val="000000"/>
        </w:rPr>
        <w:t>waiting</w:t>
      </w:r>
      <w:r>
        <w:rPr>
          <w:color w:val="000000"/>
          <w:spacing w:val="-3"/>
        </w:rPr>
        <w:t xml:space="preserve"> </w:t>
      </w:r>
      <w:r>
        <w:rPr>
          <w:color w:val="000000"/>
        </w:rPr>
        <w:t>for</w:t>
      </w:r>
    </w:p>
    <w:p w14:paraId="74B5BF99" w14:textId="77777777" w:rsidR="00674CB5" w:rsidRDefault="00674CB5">
      <w:pPr>
        <w:pStyle w:val="BodyText"/>
        <w:kinsoku w:val="0"/>
        <w:overflowPunct w:val="0"/>
        <w:spacing w:line="480" w:lineRule="auto"/>
        <w:ind w:left="836"/>
      </w:pPr>
      <w:r>
        <w:t>Patient</w:t>
      </w:r>
      <w:r>
        <w:rPr>
          <w:spacing w:val="-2"/>
        </w:rPr>
        <w:t xml:space="preserve"> </w:t>
      </w:r>
      <w:r>
        <w:t>I</w:t>
      </w:r>
      <w:r>
        <w:rPr>
          <w:spacing w:val="-6"/>
        </w:rPr>
        <w:t xml:space="preserve"> </w:t>
      </w:r>
      <w:r>
        <w:t>to</w:t>
      </w:r>
      <w:r>
        <w:rPr>
          <w:spacing w:val="-2"/>
        </w:rPr>
        <w:t xml:space="preserve"> </w:t>
      </w:r>
      <w:r>
        <w:t>try</w:t>
      </w:r>
      <w:r>
        <w:rPr>
          <w:spacing w:val="-2"/>
        </w:rPr>
        <w:t xml:space="preserve"> </w:t>
      </w:r>
      <w:r>
        <w:t>to</w:t>
      </w:r>
      <w:r>
        <w:rPr>
          <w:spacing w:val="-2"/>
        </w:rPr>
        <w:t xml:space="preserve"> </w:t>
      </w:r>
      <w:r>
        <w:t>open</w:t>
      </w:r>
      <w:r>
        <w:rPr>
          <w:spacing w:val="-2"/>
        </w:rPr>
        <w:t xml:space="preserve"> </w:t>
      </w:r>
      <w:r>
        <w:t>her</w:t>
      </w:r>
      <w:r>
        <w:rPr>
          <w:spacing w:val="-3"/>
        </w:rPr>
        <w:t xml:space="preserve"> </w:t>
      </w:r>
      <w:r>
        <w:t>eyes.</w:t>
      </w:r>
      <w:r>
        <w:rPr>
          <w:spacing w:val="40"/>
        </w:rPr>
        <w:t xml:space="preserve"> </w:t>
      </w:r>
      <w:r>
        <w:t>He</w:t>
      </w:r>
      <w:r>
        <w:rPr>
          <w:spacing w:val="-3"/>
        </w:rPr>
        <w:t xml:space="preserve"> </w:t>
      </w:r>
      <w:r>
        <w:t>told</w:t>
      </w:r>
      <w:r>
        <w:rPr>
          <w:spacing w:val="-2"/>
        </w:rPr>
        <w:t xml:space="preserve"> </w:t>
      </w:r>
      <w:r>
        <w:t>Patient</w:t>
      </w:r>
      <w:r>
        <w:rPr>
          <w:spacing w:val="-2"/>
        </w:rPr>
        <w:t xml:space="preserve"> </w:t>
      </w:r>
      <w:r>
        <w:t>I’s</w:t>
      </w:r>
      <w:r>
        <w:rPr>
          <w:spacing w:val="-2"/>
        </w:rPr>
        <w:t xml:space="preserve"> </w:t>
      </w:r>
      <w:r>
        <w:t>daughter</w:t>
      </w:r>
      <w:r>
        <w:rPr>
          <w:spacing w:val="-3"/>
        </w:rPr>
        <w:t xml:space="preserve"> </w:t>
      </w:r>
      <w:r>
        <w:t>to</w:t>
      </w:r>
      <w:r>
        <w:rPr>
          <w:spacing w:val="-2"/>
        </w:rPr>
        <w:t xml:space="preserve"> </w:t>
      </w:r>
      <w:r>
        <w:t>leave</w:t>
      </w:r>
      <w:r>
        <w:rPr>
          <w:spacing w:val="-3"/>
        </w:rPr>
        <w:t xml:space="preserve"> </w:t>
      </w:r>
      <w:r>
        <w:t>the</w:t>
      </w:r>
      <w:r>
        <w:rPr>
          <w:spacing w:val="-3"/>
        </w:rPr>
        <w:t xml:space="preserve"> </w:t>
      </w:r>
      <w:r>
        <w:t>room</w:t>
      </w:r>
      <w:r>
        <w:rPr>
          <w:spacing w:val="-2"/>
        </w:rPr>
        <w:t xml:space="preserve"> </w:t>
      </w:r>
      <w:r>
        <w:t>in</w:t>
      </w:r>
      <w:r>
        <w:rPr>
          <w:spacing w:val="-2"/>
        </w:rPr>
        <w:t xml:space="preserve"> </w:t>
      </w:r>
      <w:r>
        <w:t>an</w:t>
      </w:r>
      <w:r>
        <w:rPr>
          <w:spacing w:val="-2"/>
        </w:rPr>
        <w:t xml:space="preserve"> </w:t>
      </w:r>
      <w:r>
        <w:t>abrupt manner.</w:t>
      </w:r>
      <w:r>
        <w:rPr>
          <w:spacing w:val="40"/>
        </w:rPr>
        <w:t xml:space="preserve"> </w:t>
      </w:r>
      <w:r>
        <w:t>He also stated “I will not serve your arrogant nation.”</w:t>
      </w:r>
      <w:r>
        <w:rPr>
          <w:spacing w:val="40"/>
        </w:rPr>
        <w:t xml:space="preserve"> </w:t>
      </w:r>
      <w:r>
        <w:t>Dr. Mutlukan’s behavior</w:t>
      </w:r>
    </w:p>
    <w:p w14:paraId="7B84464B" w14:textId="77777777" w:rsidR="00674CB5" w:rsidRDefault="00674CB5">
      <w:pPr>
        <w:pStyle w:val="BodyText"/>
        <w:kinsoku w:val="0"/>
        <w:overflowPunct w:val="0"/>
        <w:rPr>
          <w:sz w:val="20"/>
          <w:szCs w:val="20"/>
        </w:rPr>
      </w:pPr>
    </w:p>
    <w:p w14:paraId="1C8992E0" w14:textId="77777777" w:rsidR="00674CB5" w:rsidRDefault="00674CB5">
      <w:pPr>
        <w:pStyle w:val="BodyText"/>
        <w:kinsoku w:val="0"/>
        <w:overflowPunct w:val="0"/>
        <w:rPr>
          <w:sz w:val="20"/>
          <w:szCs w:val="20"/>
        </w:rPr>
      </w:pPr>
    </w:p>
    <w:p w14:paraId="64D456F1" w14:textId="77777777" w:rsidR="00674CB5" w:rsidRDefault="00674CB5">
      <w:pPr>
        <w:pStyle w:val="BodyText"/>
        <w:kinsoku w:val="0"/>
        <w:overflowPunct w:val="0"/>
        <w:rPr>
          <w:sz w:val="20"/>
          <w:szCs w:val="20"/>
        </w:rPr>
      </w:pPr>
    </w:p>
    <w:p w14:paraId="411844E6" w14:textId="77777777" w:rsidR="00674CB5" w:rsidRDefault="00674CB5">
      <w:pPr>
        <w:pStyle w:val="BodyText"/>
        <w:kinsoku w:val="0"/>
        <w:overflowPunct w:val="0"/>
        <w:spacing w:before="45"/>
        <w:rPr>
          <w:sz w:val="20"/>
          <w:szCs w:val="20"/>
        </w:rPr>
      </w:pPr>
      <w:r>
        <w:rPr>
          <w:noProof/>
        </w:rPr>
        <w:pict w14:anchorId="23B6EE5C">
          <v:shape id="_x0000_s1037" style="position:absolute;margin-left:64.8pt;margin-top:14.95pt;width:2in;height:.75pt;z-index:251654656;mso-wrap-distance-left:0;mso-wrap-distance-right:0;mso-position-horizontal-relative:page;mso-position-vertical-relative:text" coordsize="2880,15" o:allowincell="f" path="m2880,hhl,,,14r2880,l2880,xe" fillcolor="black" stroked="f">
            <v:path arrowok="t"/>
            <w10:wrap type="topAndBottom" anchorx="page"/>
          </v:shape>
        </w:pict>
      </w:r>
    </w:p>
    <w:p w14:paraId="5B18143A" w14:textId="77777777" w:rsidR="00674CB5" w:rsidRDefault="00674CB5">
      <w:pPr>
        <w:pStyle w:val="BodyText"/>
        <w:kinsoku w:val="0"/>
        <w:overflowPunct w:val="0"/>
        <w:spacing w:before="100"/>
        <w:ind w:left="115" w:right="227"/>
      </w:pPr>
      <w:bookmarkStart w:id="5" w:name="_bookmark5"/>
      <w:bookmarkEnd w:id="5"/>
      <w:r>
        <w:rPr>
          <w:vertAlign w:val="superscript"/>
        </w:rPr>
        <w:t>6</w:t>
      </w:r>
      <w:r>
        <w:t xml:space="preserve"> The context of this encounter is not entirely clear, though based on the temporal proximity and other</w:t>
      </w:r>
      <w:r>
        <w:rPr>
          <w:spacing w:val="-4"/>
        </w:rPr>
        <w:t xml:space="preserve"> </w:t>
      </w:r>
      <w:r>
        <w:t>contextual</w:t>
      </w:r>
      <w:r>
        <w:rPr>
          <w:spacing w:val="-3"/>
        </w:rPr>
        <w:t xml:space="preserve"> </w:t>
      </w:r>
      <w:r>
        <w:t>details,</w:t>
      </w:r>
      <w:r>
        <w:rPr>
          <w:spacing w:val="-3"/>
        </w:rPr>
        <w:t xml:space="preserve"> </w:t>
      </w:r>
      <w:r>
        <w:t>it</w:t>
      </w:r>
      <w:r>
        <w:rPr>
          <w:spacing w:val="-3"/>
        </w:rPr>
        <w:t xml:space="preserve"> </w:t>
      </w:r>
      <w:r>
        <w:t>appears</w:t>
      </w:r>
      <w:r>
        <w:rPr>
          <w:spacing w:val="-3"/>
        </w:rPr>
        <w:t xml:space="preserve"> </w:t>
      </w:r>
      <w:r>
        <w:t>that</w:t>
      </w:r>
      <w:r>
        <w:rPr>
          <w:spacing w:val="-3"/>
        </w:rPr>
        <w:t xml:space="preserve"> </w:t>
      </w:r>
      <w:r>
        <w:t>Dr.</w:t>
      </w:r>
      <w:r>
        <w:rPr>
          <w:spacing w:val="-3"/>
        </w:rPr>
        <w:t xml:space="preserve"> </w:t>
      </w:r>
      <w:r>
        <w:t>Mutlukan’s</w:t>
      </w:r>
      <w:r>
        <w:rPr>
          <w:spacing w:val="-3"/>
        </w:rPr>
        <w:t xml:space="preserve"> </w:t>
      </w:r>
      <w:r>
        <w:t>interaction</w:t>
      </w:r>
      <w:r>
        <w:rPr>
          <w:spacing w:val="-3"/>
        </w:rPr>
        <w:t xml:space="preserve"> </w:t>
      </w:r>
      <w:r>
        <w:t>with</w:t>
      </w:r>
      <w:r>
        <w:rPr>
          <w:spacing w:val="-3"/>
        </w:rPr>
        <w:t xml:space="preserve"> </w:t>
      </w:r>
      <w:r>
        <w:t>the</w:t>
      </w:r>
      <w:r>
        <w:rPr>
          <w:spacing w:val="-4"/>
        </w:rPr>
        <w:t xml:space="preserve"> </w:t>
      </w:r>
      <w:r>
        <w:t>police</w:t>
      </w:r>
      <w:r>
        <w:rPr>
          <w:spacing w:val="-4"/>
        </w:rPr>
        <w:t xml:space="preserve"> </w:t>
      </w:r>
      <w:r>
        <w:t>officer</w:t>
      </w:r>
      <w:r>
        <w:rPr>
          <w:spacing w:val="-4"/>
        </w:rPr>
        <w:t xml:space="preserve"> </w:t>
      </w:r>
      <w:r>
        <w:t>had</w:t>
      </w:r>
      <w:r>
        <w:rPr>
          <w:spacing w:val="-3"/>
        </w:rPr>
        <w:t xml:space="preserve"> </w:t>
      </w:r>
      <w:r>
        <w:t>some relationship with his earlier exchanges with the switchboard staff.</w:t>
      </w:r>
    </w:p>
    <w:p w14:paraId="45CCEBC2" w14:textId="77777777" w:rsidR="00674CB5" w:rsidRDefault="00674CB5">
      <w:pPr>
        <w:pStyle w:val="BodyText"/>
        <w:kinsoku w:val="0"/>
        <w:overflowPunct w:val="0"/>
        <w:spacing w:before="100"/>
        <w:ind w:left="115" w:right="227"/>
        <w:sectPr w:rsidR="00000000">
          <w:pgSz w:w="12240" w:h="15840"/>
          <w:pgMar w:top="1200" w:right="1180" w:bottom="1240" w:left="1180" w:header="729" w:footer="1017" w:gutter="0"/>
          <w:cols w:space="720"/>
          <w:noEndnote/>
        </w:sectPr>
      </w:pPr>
    </w:p>
    <w:p w14:paraId="617D4086" w14:textId="77777777" w:rsidR="00674CB5" w:rsidRDefault="00674CB5">
      <w:pPr>
        <w:pStyle w:val="BodyText"/>
        <w:kinsoku w:val="0"/>
        <w:overflowPunct w:val="0"/>
        <w:spacing w:before="80" w:line="480" w:lineRule="auto"/>
        <w:ind w:left="836" w:right="159"/>
      </w:pPr>
      <w:r>
        <w:t>caused</w:t>
      </w:r>
      <w:r>
        <w:rPr>
          <w:spacing w:val="-3"/>
        </w:rPr>
        <w:t xml:space="preserve"> </w:t>
      </w:r>
      <w:r>
        <w:t>Patient</w:t>
      </w:r>
      <w:r>
        <w:rPr>
          <w:spacing w:val="-1"/>
        </w:rPr>
        <w:t xml:space="preserve"> </w:t>
      </w:r>
      <w:r>
        <w:t>I’s</w:t>
      </w:r>
      <w:r>
        <w:rPr>
          <w:spacing w:val="-3"/>
        </w:rPr>
        <w:t xml:space="preserve"> </w:t>
      </w:r>
      <w:r>
        <w:t>daughter’s</w:t>
      </w:r>
      <w:r>
        <w:rPr>
          <w:spacing w:val="-3"/>
        </w:rPr>
        <w:t xml:space="preserve"> </w:t>
      </w:r>
      <w:r>
        <w:t>heart</w:t>
      </w:r>
      <w:r>
        <w:rPr>
          <w:spacing w:val="-3"/>
        </w:rPr>
        <w:t xml:space="preserve"> </w:t>
      </w:r>
      <w:r>
        <w:t>to</w:t>
      </w:r>
      <w:r>
        <w:rPr>
          <w:spacing w:val="-3"/>
        </w:rPr>
        <w:t xml:space="preserve"> </w:t>
      </w:r>
      <w:r>
        <w:t>pound</w:t>
      </w:r>
      <w:r>
        <w:rPr>
          <w:spacing w:val="-3"/>
        </w:rPr>
        <w:t xml:space="preserve"> </w:t>
      </w:r>
      <w:r>
        <w:t>as</w:t>
      </w:r>
      <w:r>
        <w:rPr>
          <w:spacing w:val="-3"/>
        </w:rPr>
        <w:t xml:space="preserve"> </w:t>
      </w:r>
      <w:r>
        <w:t>a</w:t>
      </w:r>
      <w:r>
        <w:rPr>
          <w:spacing w:val="-2"/>
        </w:rPr>
        <w:t xml:space="preserve"> </w:t>
      </w:r>
      <w:r>
        <w:t>result</w:t>
      </w:r>
      <w:r>
        <w:rPr>
          <w:spacing w:val="-3"/>
        </w:rPr>
        <w:t xml:space="preserve"> </w:t>
      </w:r>
      <w:r>
        <w:t>of</w:t>
      </w:r>
      <w:r>
        <w:rPr>
          <w:spacing w:val="-4"/>
        </w:rPr>
        <w:t xml:space="preserve"> </w:t>
      </w:r>
      <w:r>
        <w:t>this</w:t>
      </w:r>
      <w:r>
        <w:rPr>
          <w:spacing w:val="-3"/>
        </w:rPr>
        <w:t xml:space="preserve"> </w:t>
      </w:r>
      <w:r>
        <w:t>behavior.</w:t>
      </w:r>
      <w:r>
        <w:rPr>
          <w:spacing w:val="40"/>
        </w:rPr>
        <w:t xml:space="preserve"> </w:t>
      </w:r>
      <w:r>
        <w:t>The</w:t>
      </w:r>
      <w:r>
        <w:rPr>
          <w:spacing w:val="-4"/>
        </w:rPr>
        <w:t xml:space="preserve"> </w:t>
      </w:r>
      <w:r>
        <w:t>daughter</w:t>
      </w:r>
      <w:r>
        <w:rPr>
          <w:spacing w:val="-4"/>
        </w:rPr>
        <w:t xml:space="preserve"> </w:t>
      </w:r>
      <w:r>
        <w:t>left feeling “shocked, dumbfounded, and very upset.” (Decision – pp. 21-22, 26).</w:t>
      </w:r>
    </w:p>
    <w:p w14:paraId="1D2146B9" w14:textId="77777777" w:rsidR="00674CB5" w:rsidRDefault="00674CB5">
      <w:pPr>
        <w:pStyle w:val="ListParagraph"/>
        <w:numPr>
          <w:ilvl w:val="1"/>
          <w:numId w:val="3"/>
        </w:numPr>
        <w:tabs>
          <w:tab w:val="left" w:pos="2275"/>
        </w:tabs>
        <w:kinsoku w:val="0"/>
        <w:overflowPunct w:val="0"/>
        <w:spacing w:line="480" w:lineRule="auto"/>
        <w:ind w:left="835" w:right="145" w:firstLine="720"/>
      </w:pPr>
      <w:r>
        <w:t>Between November 2014 and January 2015, Dr. Mutlukan corresponded via telephone and email with employees of a healthcare services placement company in a rude, flippant,</w:t>
      </w:r>
      <w:r>
        <w:rPr>
          <w:spacing w:val="-1"/>
        </w:rPr>
        <w:t xml:space="preserve"> </w:t>
      </w:r>
      <w:r>
        <w:t>and</w:t>
      </w:r>
      <w:r>
        <w:rPr>
          <w:spacing w:val="-1"/>
        </w:rPr>
        <w:t xml:space="preserve"> </w:t>
      </w:r>
      <w:r>
        <w:t>belittling</w:t>
      </w:r>
      <w:r>
        <w:rPr>
          <w:spacing w:val="-1"/>
        </w:rPr>
        <w:t xml:space="preserve"> </w:t>
      </w:r>
      <w:r>
        <w:t>manner.</w:t>
      </w:r>
      <w:r>
        <w:rPr>
          <w:spacing w:val="40"/>
        </w:rPr>
        <w:t xml:space="preserve"> </w:t>
      </w:r>
      <w:r>
        <w:t>In e-mail</w:t>
      </w:r>
      <w:r>
        <w:rPr>
          <w:spacing w:val="-1"/>
        </w:rPr>
        <w:t xml:space="preserve"> </w:t>
      </w:r>
      <w:r>
        <w:t>correspondence,</w:t>
      </w:r>
      <w:r>
        <w:rPr>
          <w:spacing w:val="-1"/>
        </w:rPr>
        <w:t xml:space="preserve"> </w:t>
      </w:r>
      <w:r>
        <w:t>Dr.</w:t>
      </w:r>
      <w:r>
        <w:rPr>
          <w:spacing w:val="-1"/>
        </w:rPr>
        <w:t xml:space="preserve"> </w:t>
      </w:r>
      <w:r>
        <w:t>Mutlukan</w:t>
      </w:r>
      <w:r>
        <w:rPr>
          <w:spacing w:val="-1"/>
        </w:rPr>
        <w:t xml:space="preserve"> </w:t>
      </w:r>
      <w:r>
        <w:t>employed</w:t>
      </w:r>
      <w:r>
        <w:rPr>
          <w:spacing w:val="-1"/>
        </w:rPr>
        <w:t xml:space="preserve"> </w:t>
      </w:r>
      <w:r>
        <w:t>rude</w:t>
      </w:r>
      <w:r>
        <w:rPr>
          <w:spacing w:val="-2"/>
        </w:rPr>
        <w:t xml:space="preserve"> </w:t>
      </w:r>
      <w:r>
        <w:t>and confrontational language, using words such as “I don’t need your BS,” “dishonest</w:t>
      </w:r>
      <w:r>
        <w:rPr>
          <w:spacing w:val="40"/>
        </w:rPr>
        <w:t xml:space="preserve"> </w:t>
      </w:r>
      <w:r>
        <w:t>scumbag,”</w:t>
      </w:r>
      <w:r>
        <w:rPr>
          <w:spacing w:val="-4"/>
        </w:rPr>
        <w:t xml:space="preserve"> </w:t>
      </w:r>
      <w:r>
        <w:t>and</w:t>
      </w:r>
      <w:r>
        <w:rPr>
          <w:spacing w:val="-1"/>
        </w:rPr>
        <w:t xml:space="preserve"> </w:t>
      </w:r>
      <w:r>
        <w:t>“shove</w:t>
      </w:r>
      <w:r>
        <w:rPr>
          <w:spacing w:val="-4"/>
        </w:rPr>
        <w:t xml:space="preserve"> </w:t>
      </w:r>
      <w:r>
        <w:t>your</w:t>
      </w:r>
      <w:r>
        <w:rPr>
          <w:spacing w:val="-4"/>
        </w:rPr>
        <w:t xml:space="preserve"> </w:t>
      </w:r>
      <w:r>
        <w:t>QMC</w:t>
      </w:r>
      <w:r>
        <w:rPr>
          <w:spacing w:val="-3"/>
        </w:rPr>
        <w:t xml:space="preserve"> </w:t>
      </w:r>
      <w:r>
        <w:t>assignment</w:t>
      </w:r>
      <w:r>
        <w:rPr>
          <w:spacing w:val="-3"/>
        </w:rPr>
        <w:t xml:space="preserve"> </w:t>
      </w:r>
      <w:r>
        <w:t>up</w:t>
      </w:r>
      <w:r>
        <w:rPr>
          <w:spacing w:val="-3"/>
        </w:rPr>
        <w:t xml:space="preserve"> </w:t>
      </w:r>
      <w:r>
        <w:t>to</w:t>
      </w:r>
      <w:r>
        <w:rPr>
          <w:spacing w:val="-3"/>
        </w:rPr>
        <w:t xml:space="preserve"> </w:t>
      </w:r>
      <w:r>
        <w:t>yourselves.”</w:t>
      </w:r>
      <w:r>
        <w:rPr>
          <w:spacing w:val="40"/>
        </w:rPr>
        <w:t xml:space="preserve"> </w:t>
      </w:r>
      <w:r>
        <w:t>The</w:t>
      </w:r>
      <w:r>
        <w:rPr>
          <w:spacing w:val="-4"/>
        </w:rPr>
        <w:t xml:space="preserve"> </w:t>
      </w:r>
      <w:r>
        <w:t>e-mails</w:t>
      </w:r>
      <w:r>
        <w:rPr>
          <w:spacing w:val="-3"/>
        </w:rPr>
        <w:t xml:space="preserve"> </w:t>
      </w:r>
      <w:r>
        <w:t>also</w:t>
      </w:r>
      <w:r>
        <w:rPr>
          <w:spacing w:val="-3"/>
        </w:rPr>
        <w:t xml:space="preserve"> </w:t>
      </w:r>
      <w:r>
        <w:t>contained racially charges epithets and language, such as “apes do too,” and “dishonest primates and apes,” and “keep your third world jungle you guys brought.”</w:t>
      </w:r>
      <w:r>
        <w:rPr>
          <w:spacing w:val="40"/>
        </w:rPr>
        <w:t xml:space="preserve"> </w:t>
      </w:r>
      <w:r>
        <w:t>This language was rude, confrontational, and racially derogatory. (Decision – pp. 22-24).</w:t>
      </w:r>
    </w:p>
    <w:p w14:paraId="20A2EC38" w14:textId="77777777" w:rsidR="00674CB5" w:rsidRDefault="00674CB5">
      <w:pPr>
        <w:pStyle w:val="ListParagraph"/>
        <w:numPr>
          <w:ilvl w:val="1"/>
          <w:numId w:val="3"/>
        </w:numPr>
        <w:tabs>
          <w:tab w:val="left" w:pos="2275"/>
        </w:tabs>
        <w:kinsoku w:val="0"/>
        <w:overflowPunct w:val="0"/>
        <w:spacing w:line="480" w:lineRule="auto"/>
        <w:ind w:left="835" w:right="194" w:firstLine="720"/>
      </w:pPr>
      <w:r>
        <w:t>On March 10, 2015, Phy</w:t>
      </w:r>
      <w:r>
        <w:t>sician K explained to Dr. Mutlukan that he required a phased, supervised reintroduction to cataract surgery.</w:t>
      </w:r>
      <w:r>
        <w:rPr>
          <w:spacing w:val="40"/>
        </w:rPr>
        <w:t xml:space="preserve"> </w:t>
      </w:r>
      <w:r>
        <w:t>Dr. Mutlukan responded to Physician</w:t>
      </w:r>
      <w:r>
        <w:rPr>
          <w:spacing w:val="-3"/>
        </w:rPr>
        <w:t xml:space="preserve"> </w:t>
      </w:r>
      <w:r>
        <w:t>K</w:t>
      </w:r>
      <w:r>
        <w:rPr>
          <w:spacing w:val="-4"/>
        </w:rPr>
        <w:t xml:space="preserve"> </w:t>
      </w:r>
      <w:r>
        <w:t>by</w:t>
      </w:r>
      <w:r>
        <w:rPr>
          <w:spacing w:val="-3"/>
        </w:rPr>
        <w:t xml:space="preserve"> </w:t>
      </w:r>
      <w:r>
        <w:t>shouting</w:t>
      </w:r>
      <w:r>
        <w:rPr>
          <w:spacing w:val="-3"/>
        </w:rPr>
        <w:t xml:space="preserve"> </w:t>
      </w:r>
      <w:r>
        <w:t>aggressively</w:t>
      </w:r>
      <w:r>
        <w:rPr>
          <w:spacing w:val="-3"/>
        </w:rPr>
        <w:t xml:space="preserve"> </w:t>
      </w:r>
      <w:r>
        <w:t>in</w:t>
      </w:r>
      <w:r>
        <w:rPr>
          <w:spacing w:val="-3"/>
        </w:rPr>
        <w:t xml:space="preserve"> </w:t>
      </w:r>
      <w:r>
        <w:t>this</w:t>
      </w:r>
      <w:r>
        <w:rPr>
          <w:spacing w:val="-3"/>
        </w:rPr>
        <w:t xml:space="preserve"> </w:t>
      </w:r>
      <w:r>
        <w:t>face.</w:t>
      </w:r>
      <w:r>
        <w:rPr>
          <w:spacing w:val="40"/>
        </w:rPr>
        <w:t xml:space="preserve"> </w:t>
      </w:r>
      <w:r>
        <w:t>Physician</w:t>
      </w:r>
      <w:r>
        <w:rPr>
          <w:spacing w:val="-3"/>
        </w:rPr>
        <w:t xml:space="preserve"> </w:t>
      </w:r>
      <w:r>
        <w:t>K</w:t>
      </w:r>
      <w:r>
        <w:rPr>
          <w:spacing w:val="-4"/>
        </w:rPr>
        <w:t xml:space="preserve"> </w:t>
      </w:r>
      <w:r>
        <w:t>was</w:t>
      </w:r>
      <w:r>
        <w:rPr>
          <w:spacing w:val="-3"/>
        </w:rPr>
        <w:t xml:space="preserve"> </w:t>
      </w:r>
      <w:r>
        <w:t>left</w:t>
      </w:r>
      <w:r>
        <w:rPr>
          <w:spacing w:val="-3"/>
        </w:rPr>
        <w:t xml:space="preserve"> </w:t>
      </w:r>
      <w:r>
        <w:t>feeling</w:t>
      </w:r>
      <w:r>
        <w:rPr>
          <w:spacing w:val="-3"/>
        </w:rPr>
        <w:t xml:space="preserve"> </w:t>
      </w:r>
      <w:r>
        <w:t>“tremulous” as a result of this behavior.</w:t>
      </w:r>
      <w:r>
        <w:rPr>
          <w:spacing w:val="40"/>
        </w:rPr>
        <w:t xml:space="preserve"> </w:t>
      </w:r>
      <w:r>
        <w:t>(Decision – pp. 24-26).</w:t>
      </w:r>
    </w:p>
    <w:p w14:paraId="254CDEFC" w14:textId="77777777" w:rsidR="00674CB5" w:rsidRDefault="00674CB5">
      <w:pPr>
        <w:pStyle w:val="ListParagraph"/>
        <w:numPr>
          <w:ilvl w:val="0"/>
          <w:numId w:val="3"/>
        </w:numPr>
        <w:tabs>
          <w:tab w:val="left" w:pos="836"/>
        </w:tabs>
        <w:kinsoku w:val="0"/>
        <w:overflowPunct w:val="0"/>
        <w:spacing w:line="480" w:lineRule="auto"/>
        <w:ind w:right="591"/>
      </w:pPr>
      <w:r>
        <w:t>The</w:t>
      </w:r>
      <w:r>
        <w:rPr>
          <w:spacing w:val="-5"/>
        </w:rPr>
        <w:t xml:space="preserve"> </w:t>
      </w:r>
      <w:r>
        <w:t>Tribunal</w:t>
      </w:r>
      <w:r>
        <w:rPr>
          <w:spacing w:val="-4"/>
        </w:rPr>
        <w:t xml:space="preserve"> </w:t>
      </w:r>
      <w:r>
        <w:t>concluded</w:t>
      </w:r>
      <w:r>
        <w:rPr>
          <w:spacing w:val="-4"/>
        </w:rPr>
        <w:t xml:space="preserve"> </w:t>
      </w:r>
      <w:r>
        <w:t>that</w:t>
      </w:r>
      <w:r>
        <w:rPr>
          <w:spacing w:val="-4"/>
        </w:rPr>
        <w:t xml:space="preserve"> </w:t>
      </w:r>
      <w:r>
        <w:t>Dr.</w:t>
      </w:r>
      <w:r>
        <w:rPr>
          <w:spacing w:val="-4"/>
        </w:rPr>
        <w:t xml:space="preserve"> </w:t>
      </w:r>
      <w:r>
        <w:t>Mutlukan</w:t>
      </w:r>
      <w:r>
        <w:rPr>
          <w:spacing w:val="-4"/>
        </w:rPr>
        <w:t xml:space="preserve"> </w:t>
      </w:r>
      <w:r>
        <w:t>breached</w:t>
      </w:r>
      <w:r>
        <w:rPr>
          <w:spacing w:val="-4"/>
        </w:rPr>
        <w:t xml:space="preserve"> </w:t>
      </w:r>
      <w:r>
        <w:t>numerous</w:t>
      </w:r>
      <w:r>
        <w:rPr>
          <w:spacing w:val="-5"/>
        </w:rPr>
        <w:t xml:space="preserve"> </w:t>
      </w:r>
      <w:r>
        <w:t>paragraphs</w:t>
      </w:r>
      <w:r>
        <w:rPr>
          <w:spacing w:val="-2"/>
        </w:rPr>
        <w:t xml:space="preserve"> </w:t>
      </w:r>
      <w:r>
        <w:t>of</w:t>
      </w:r>
      <w:r>
        <w:rPr>
          <w:spacing w:val="-5"/>
        </w:rPr>
        <w:t xml:space="preserve"> </w:t>
      </w:r>
      <w:r>
        <w:t>the</w:t>
      </w:r>
      <w:r>
        <w:rPr>
          <w:spacing w:val="-5"/>
        </w:rPr>
        <w:t xml:space="preserve"> </w:t>
      </w:r>
      <w:r>
        <w:t>“Good Medical Practice” standards in effect at the time,</w:t>
      </w:r>
      <w:hyperlink w:anchor="bookmark6" w:history="1">
        <w:r>
          <w:rPr>
            <w:vertAlign w:val="superscript"/>
          </w:rPr>
          <w:t>7</w:t>
        </w:r>
      </w:hyperlink>
      <w:r>
        <w:rPr>
          <w:spacing w:val="-4"/>
        </w:rPr>
        <w:t xml:space="preserve"> </w:t>
      </w:r>
      <w:r>
        <w:t>namely:</w:t>
      </w:r>
    </w:p>
    <w:p w14:paraId="11133DB2" w14:textId="77777777" w:rsidR="00674CB5" w:rsidRDefault="00674CB5">
      <w:pPr>
        <w:pStyle w:val="ListParagraph"/>
        <w:numPr>
          <w:ilvl w:val="0"/>
          <w:numId w:val="2"/>
        </w:numPr>
        <w:tabs>
          <w:tab w:val="left" w:pos="2012"/>
        </w:tabs>
        <w:kinsoku w:val="0"/>
        <w:overflowPunct w:val="0"/>
        <w:ind w:left="1555" w:right="173" w:firstLine="0"/>
      </w:pPr>
      <w:r>
        <w:t>You</w:t>
      </w:r>
      <w:r>
        <w:rPr>
          <w:spacing w:val="-3"/>
        </w:rPr>
        <w:t xml:space="preserve"> </w:t>
      </w:r>
      <w:r>
        <w:t>must</w:t>
      </w:r>
      <w:r>
        <w:rPr>
          <w:spacing w:val="-3"/>
        </w:rPr>
        <w:t xml:space="preserve"> </w:t>
      </w:r>
      <w:r>
        <w:t>listen</w:t>
      </w:r>
      <w:r>
        <w:rPr>
          <w:spacing w:val="-3"/>
        </w:rPr>
        <w:t xml:space="preserve"> </w:t>
      </w:r>
      <w:r>
        <w:t>to</w:t>
      </w:r>
      <w:r>
        <w:rPr>
          <w:spacing w:val="-3"/>
        </w:rPr>
        <w:t xml:space="preserve"> </w:t>
      </w:r>
      <w:r>
        <w:t>patients,</w:t>
      </w:r>
      <w:r>
        <w:rPr>
          <w:spacing w:val="-3"/>
        </w:rPr>
        <w:t xml:space="preserve"> </w:t>
      </w:r>
      <w:r>
        <w:t>take</w:t>
      </w:r>
      <w:r>
        <w:rPr>
          <w:spacing w:val="-4"/>
        </w:rPr>
        <w:t xml:space="preserve"> </w:t>
      </w:r>
      <w:r>
        <w:t>account</w:t>
      </w:r>
      <w:r>
        <w:rPr>
          <w:spacing w:val="-3"/>
        </w:rPr>
        <w:t xml:space="preserve"> </w:t>
      </w:r>
      <w:r>
        <w:t>of</w:t>
      </w:r>
      <w:r>
        <w:rPr>
          <w:spacing w:val="-4"/>
        </w:rPr>
        <w:t xml:space="preserve"> </w:t>
      </w:r>
      <w:r>
        <w:t>their</w:t>
      </w:r>
      <w:r>
        <w:rPr>
          <w:spacing w:val="-4"/>
        </w:rPr>
        <w:t xml:space="preserve"> </w:t>
      </w:r>
      <w:r>
        <w:t>views,</w:t>
      </w:r>
      <w:r>
        <w:rPr>
          <w:spacing w:val="-3"/>
        </w:rPr>
        <w:t xml:space="preserve"> </w:t>
      </w:r>
      <w:r>
        <w:t>and</w:t>
      </w:r>
      <w:r>
        <w:rPr>
          <w:spacing w:val="-1"/>
        </w:rPr>
        <w:t xml:space="preserve"> </w:t>
      </w:r>
      <w:r>
        <w:t>respond</w:t>
      </w:r>
      <w:r>
        <w:rPr>
          <w:spacing w:val="-1"/>
        </w:rPr>
        <w:t xml:space="preserve"> </w:t>
      </w:r>
      <w:r>
        <w:t>honestly</w:t>
      </w:r>
      <w:r>
        <w:rPr>
          <w:spacing w:val="-3"/>
        </w:rPr>
        <w:t xml:space="preserve"> </w:t>
      </w:r>
      <w:r>
        <w:t>to their questions.</w:t>
      </w:r>
    </w:p>
    <w:p w14:paraId="2A328878" w14:textId="77777777" w:rsidR="00674CB5" w:rsidRDefault="00674CB5">
      <w:pPr>
        <w:pStyle w:val="BodyText"/>
        <w:kinsoku w:val="0"/>
        <w:overflowPunct w:val="0"/>
      </w:pPr>
    </w:p>
    <w:p w14:paraId="6FAA1CE9" w14:textId="77777777" w:rsidR="00674CB5" w:rsidRDefault="00674CB5">
      <w:pPr>
        <w:pStyle w:val="ListParagraph"/>
        <w:numPr>
          <w:ilvl w:val="0"/>
          <w:numId w:val="2"/>
        </w:numPr>
        <w:tabs>
          <w:tab w:val="left" w:pos="2012"/>
        </w:tabs>
        <w:kinsoku w:val="0"/>
        <w:overflowPunct w:val="0"/>
        <w:ind w:left="1555" w:right="140" w:firstLine="0"/>
      </w:pPr>
      <w:r>
        <w:t>You</w:t>
      </w:r>
      <w:r>
        <w:rPr>
          <w:spacing w:val="-3"/>
        </w:rPr>
        <w:t xml:space="preserve"> </w:t>
      </w:r>
      <w:r>
        <w:t>must</w:t>
      </w:r>
      <w:r>
        <w:rPr>
          <w:spacing w:val="-3"/>
        </w:rPr>
        <w:t xml:space="preserve"> </w:t>
      </w:r>
      <w:r>
        <w:t>give</w:t>
      </w:r>
      <w:r>
        <w:rPr>
          <w:spacing w:val="-4"/>
        </w:rPr>
        <w:t xml:space="preserve"> </w:t>
      </w:r>
      <w:r>
        <w:t>patients</w:t>
      </w:r>
      <w:r>
        <w:rPr>
          <w:spacing w:val="-3"/>
        </w:rPr>
        <w:t xml:space="preserve"> </w:t>
      </w:r>
      <w:r>
        <w:t>the</w:t>
      </w:r>
      <w:r>
        <w:rPr>
          <w:spacing w:val="-4"/>
        </w:rPr>
        <w:t xml:space="preserve"> </w:t>
      </w:r>
      <w:r>
        <w:t>information</w:t>
      </w:r>
      <w:r>
        <w:rPr>
          <w:spacing w:val="-3"/>
        </w:rPr>
        <w:t xml:space="preserve"> </w:t>
      </w:r>
      <w:r>
        <w:t>they</w:t>
      </w:r>
      <w:r>
        <w:rPr>
          <w:spacing w:val="-3"/>
        </w:rPr>
        <w:t xml:space="preserve"> </w:t>
      </w:r>
      <w:r>
        <w:t>want</w:t>
      </w:r>
      <w:r>
        <w:rPr>
          <w:spacing w:val="-3"/>
        </w:rPr>
        <w:t xml:space="preserve"> </w:t>
      </w:r>
      <w:r>
        <w:t>or</w:t>
      </w:r>
      <w:r>
        <w:rPr>
          <w:spacing w:val="-4"/>
        </w:rPr>
        <w:t xml:space="preserve"> </w:t>
      </w:r>
      <w:r>
        <w:t>need</w:t>
      </w:r>
      <w:r>
        <w:rPr>
          <w:spacing w:val="-3"/>
        </w:rPr>
        <w:t xml:space="preserve"> </w:t>
      </w:r>
      <w:r>
        <w:t>to</w:t>
      </w:r>
      <w:r>
        <w:rPr>
          <w:spacing w:val="-3"/>
        </w:rPr>
        <w:t xml:space="preserve"> </w:t>
      </w:r>
      <w:r>
        <w:t>know</w:t>
      </w:r>
      <w:r>
        <w:rPr>
          <w:spacing w:val="-4"/>
        </w:rPr>
        <w:t xml:space="preserve"> </w:t>
      </w:r>
      <w:r>
        <w:t>in</w:t>
      </w:r>
      <w:r>
        <w:rPr>
          <w:spacing w:val="-3"/>
        </w:rPr>
        <w:t xml:space="preserve"> </w:t>
      </w:r>
      <w:r>
        <w:t>a</w:t>
      </w:r>
      <w:r>
        <w:rPr>
          <w:spacing w:val="-4"/>
        </w:rPr>
        <w:t xml:space="preserve"> </w:t>
      </w:r>
      <w:r>
        <w:t>way</w:t>
      </w:r>
      <w:r>
        <w:rPr>
          <w:spacing w:val="-3"/>
        </w:rPr>
        <w:t xml:space="preserve"> </w:t>
      </w:r>
      <w:r>
        <w:t>they can understand.</w:t>
      </w:r>
      <w:r>
        <w:rPr>
          <w:spacing w:val="40"/>
        </w:rPr>
        <w:t xml:space="preserve"> </w:t>
      </w:r>
      <w:r>
        <w:t>You should make sure that arrangements are made, whenever possible, to meet patients’ language and communication needs.</w:t>
      </w:r>
    </w:p>
    <w:p w14:paraId="6C24151F" w14:textId="77777777" w:rsidR="00674CB5" w:rsidRDefault="00674CB5">
      <w:pPr>
        <w:pStyle w:val="BodyText"/>
        <w:kinsoku w:val="0"/>
        <w:overflowPunct w:val="0"/>
      </w:pPr>
    </w:p>
    <w:p w14:paraId="3F4B377B" w14:textId="77777777" w:rsidR="00674CB5" w:rsidRDefault="00674CB5">
      <w:pPr>
        <w:pStyle w:val="ListParagraph"/>
        <w:numPr>
          <w:ilvl w:val="0"/>
          <w:numId w:val="2"/>
        </w:numPr>
        <w:tabs>
          <w:tab w:val="left" w:pos="2012"/>
        </w:tabs>
        <w:kinsoku w:val="0"/>
        <w:overflowPunct w:val="0"/>
        <w:ind w:left="1555" w:right="848" w:firstLine="0"/>
      </w:pPr>
      <w:r>
        <w:t>You</w:t>
      </w:r>
      <w:r>
        <w:rPr>
          <w:spacing w:val="-4"/>
        </w:rPr>
        <w:t xml:space="preserve"> </w:t>
      </w:r>
      <w:r>
        <w:t>must</w:t>
      </w:r>
      <w:r>
        <w:rPr>
          <w:spacing w:val="-3"/>
        </w:rPr>
        <w:t xml:space="preserve"> </w:t>
      </w:r>
      <w:r>
        <w:t>be</w:t>
      </w:r>
      <w:r>
        <w:rPr>
          <w:spacing w:val="-4"/>
        </w:rPr>
        <w:t xml:space="preserve"> </w:t>
      </w:r>
      <w:r>
        <w:t>considerate</w:t>
      </w:r>
      <w:r>
        <w:rPr>
          <w:spacing w:val="-4"/>
        </w:rPr>
        <w:t xml:space="preserve"> </w:t>
      </w:r>
      <w:r>
        <w:t>to</w:t>
      </w:r>
      <w:r>
        <w:rPr>
          <w:spacing w:val="-7"/>
        </w:rPr>
        <w:t xml:space="preserve"> </w:t>
      </w:r>
      <w:r>
        <w:t>those</w:t>
      </w:r>
      <w:r>
        <w:rPr>
          <w:spacing w:val="-4"/>
        </w:rPr>
        <w:t xml:space="preserve"> </w:t>
      </w:r>
      <w:r>
        <w:t>close</w:t>
      </w:r>
      <w:r>
        <w:rPr>
          <w:spacing w:val="-7"/>
        </w:rPr>
        <w:t xml:space="preserve"> </w:t>
      </w:r>
      <w:r>
        <w:t>to</w:t>
      </w:r>
      <w:r>
        <w:rPr>
          <w:spacing w:val="-12"/>
        </w:rPr>
        <w:t xml:space="preserve"> </w:t>
      </w:r>
      <w:r>
        <w:t>the</w:t>
      </w:r>
      <w:r>
        <w:rPr>
          <w:spacing w:val="-15"/>
        </w:rPr>
        <w:t xml:space="preserve"> </w:t>
      </w:r>
      <w:r>
        <w:t>patient</w:t>
      </w:r>
      <w:r>
        <w:rPr>
          <w:spacing w:val="-3"/>
        </w:rPr>
        <w:t xml:space="preserve"> </w:t>
      </w:r>
      <w:r>
        <w:t>and</w:t>
      </w:r>
      <w:r>
        <w:rPr>
          <w:spacing w:val="-3"/>
        </w:rPr>
        <w:t xml:space="preserve"> </w:t>
      </w:r>
      <w:r>
        <w:t>be</w:t>
      </w:r>
      <w:r>
        <w:rPr>
          <w:spacing w:val="-16"/>
        </w:rPr>
        <w:t xml:space="preserve"> </w:t>
      </w:r>
      <w:r>
        <w:t>sensitive</w:t>
      </w:r>
      <w:r>
        <w:rPr>
          <w:spacing w:val="-4"/>
        </w:rPr>
        <w:t xml:space="preserve"> </w:t>
      </w:r>
      <w:r>
        <w:t>and responsive in giving them information and support.</w:t>
      </w:r>
    </w:p>
    <w:p w14:paraId="439C2ED8" w14:textId="77777777" w:rsidR="00674CB5" w:rsidRDefault="00674CB5">
      <w:pPr>
        <w:pStyle w:val="BodyText"/>
        <w:kinsoku w:val="0"/>
        <w:overflowPunct w:val="0"/>
        <w:rPr>
          <w:sz w:val="20"/>
          <w:szCs w:val="20"/>
        </w:rPr>
      </w:pPr>
    </w:p>
    <w:p w14:paraId="59BDE10B" w14:textId="77777777" w:rsidR="00674CB5" w:rsidRDefault="00674CB5">
      <w:pPr>
        <w:pStyle w:val="BodyText"/>
        <w:kinsoku w:val="0"/>
        <w:overflowPunct w:val="0"/>
        <w:rPr>
          <w:sz w:val="20"/>
          <w:szCs w:val="20"/>
        </w:rPr>
      </w:pPr>
    </w:p>
    <w:p w14:paraId="646F5543" w14:textId="77777777" w:rsidR="00674CB5" w:rsidRDefault="00674CB5">
      <w:pPr>
        <w:pStyle w:val="BodyText"/>
        <w:kinsoku w:val="0"/>
        <w:overflowPunct w:val="0"/>
        <w:rPr>
          <w:sz w:val="20"/>
          <w:szCs w:val="20"/>
        </w:rPr>
      </w:pPr>
      <w:r>
        <w:rPr>
          <w:noProof/>
        </w:rPr>
        <w:pict w14:anchorId="3BE30BC6">
          <v:shape id="_x0000_s1041" style="position:absolute;margin-left:64.8pt;margin-top:12.7pt;width:2in;height:.75pt;z-index:251657728;mso-wrap-distance-left:0;mso-wrap-distance-right:0;mso-position-horizontal-relative:page;mso-position-vertical-relative:text" coordsize="2880,15" o:allowincell="f" path="m2880,hhl,,,14r2880,l2880,xe" fillcolor="black" stroked="f">
            <v:path arrowok="t"/>
            <w10:wrap type="topAndBottom" anchorx="page"/>
          </v:shape>
        </w:pict>
      </w:r>
    </w:p>
    <w:p w14:paraId="1E26C542" w14:textId="77777777" w:rsidR="00674CB5" w:rsidRDefault="00674CB5">
      <w:pPr>
        <w:pStyle w:val="BodyText"/>
        <w:kinsoku w:val="0"/>
        <w:overflowPunct w:val="0"/>
        <w:spacing w:before="100"/>
        <w:ind w:left="115" w:right="134"/>
      </w:pPr>
      <w:bookmarkStart w:id="6" w:name="_bookmark6"/>
      <w:bookmarkEnd w:id="6"/>
      <w:r>
        <w:rPr>
          <w:vertAlign w:val="superscript"/>
        </w:rPr>
        <w:t>7</w:t>
      </w:r>
      <w:r>
        <w:t xml:space="preserve"> The version of the Good Medical Practices standards cited by the Tribunal was in effect from</w:t>
      </w:r>
      <w:r>
        <w:rPr>
          <w:spacing w:val="40"/>
        </w:rPr>
        <w:t xml:space="preserve"> </w:t>
      </w:r>
      <w:r>
        <w:t>April</w:t>
      </w:r>
      <w:r>
        <w:rPr>
          <w:spacing w:val="-3"/>
        </w:rPr>
        <w:t xml:space="preserve"> </w:t>
      </w:r>
      <w:r>
        <w:t>2013</w:t>
      </w:r>
      <w:r>
        <w:rPr>
          <w:spacing w:val="-3"/>
        </w:rPr>
        <w:t xml:space="preserve"> </w:t>
      </w:r>
      <w:r>
        <w:t>through</w:t>
      </w:r>
      <w:r>
        <w:rPr>
          <w:spacing w:val="-3"/>
        </w:rPr>
        <w:t xml:space="preserve"> </w:t>
      </w:r>
      <w:r>
        <w:t>January</w:t>
      </w:r>
      <w:r>
        <w:rPr>
          <w:spacing w:val="-3"/>
        </w:rPr>
        <w:t xml:space="preserve"> </w:t>
      </w:r>
      <w:r>
        <w:t>2024.</w:t>
      </w:r>
      <w:r>
        <w:rPr>
          <w:spacing w:val="-3"/>
        </w:rPr>
        <w:t xml:space="preserve"> </w:t>
      </w:r>
      <w:r>
        <w:t>General</w:t>
      </w:r>
      <w:r>
        <w:rPr>
          <w:spacing w:val="-3"/>
        </w:rPr>
        <w:t xml:space="preserve"> </w:t>
      </w:r>
      <w:r>
        <w:t>Medical</w:t>
      </w:r>
      <w:r>
        <w:rPr>
          <w:spacing w:val="-3"/>
        </w:rPr>
        <w:t xml:space="preserve"> </w:t>
      </w:r>
      <w:r>
        <w:t>Council,</w:t>
      </w:r>
      <w:r>
        <w:rPr>
          <w:spacing w:val="-3"/>
        </w:rPr>
        <w:t xml:space="preserve"> </w:t>
      </w:r>
      <w:r>
        <w:t>Good</w:t>
      </w:r>
      <w:r>
        <w:rPr>
          <w:spacing w:val="-4"/>
        </w:rPr>
        <w:t xml:space="preserve"> </w:t>
      </w:r>
      <w:r>
        <w:t>Medical</w:t>
      </w:r>
      <w:r>
        <w:rPr>
          <w:spacing w:val="-3"/>
        </w:rPr>
        <w:t xml:space="preserve"> </w:t>
      </w:r>
      <w:r>
        <w:t>Practices</w:t>
      </w:r>
      <w:r>
        <w:rPr>
          <w:spacing w:val="-3"/>
        </w:rPr>
        <w:t xml:space="preserve"> </w:t>
      </w:r>
      <w:r>
        <w:t>Standards</w:t>
      </w:r>
      <w:r>
        <w:rPr>
          <w:spacing w:val="-3"/>
        </w:rPr>
        <w:t xml:space="preserve"> </w:t>
      </w:r>
      <w:r>
        <w:t>(eff. April 22, 2013) &lt;&lt; https:</w:t>
      </w:r>
      <w:hyperlink r:id="rId11" w:history="1">
        <w:r>
          <w:t>//www.gmc-uk.org/-/media/gmc-site/ethical-guidance/archived-</w:t>
        </w:r>
      </w:hyperlink>
    </w:p>
    <w:p w14:paraId="506A2741" w14:textId="77777777" w:rsidR="00674CB5" w:rsidRDefault="00674CB5">
      <w:pPr>
        <w:pStyle w:val="BodyText"/>
        <w:kinsoku w:val="0"/>
        <w:overflowPunct w:val="0"/>
        <w:ind w:left="115"/>
        <w:rPr>
          <w:spacing w:val="-2"/>
        </w:rPr>
      </w:pPr>
      <w:r>
        <w:t>guidance/good-medical-practice-english-2013---2024.pdf&gt;&gt;</w:t>
      </w:r>
      <w:r>
        <w:rPr>
          <w:spacing w:val="-6"/>
        </w:rPr>
        <w:t xml:space="preserve"> </w:t>
      </w:r>
      <w:r>
        <w:t>(last</w:t>
      </w:r>
      <w:r>
        <w:rPr>
          <w:spacing w:val="-2"/>
        </w:rPr>
        <w:t xml:space="preserve"> </w:t>
      </w:r>
      <w:r>
        <w:t>visited</w:t>
      </w:r>
      <w:r>
        <w:rPr>
          <w:spacing w:val="-3"/>
        </w:rPr>
        <w:t xml:space="preserve"> </w:t>
      </w:r>
      <w:r>
        <w:t>July</w:t>
      </w:r>
      <w:r>
        <w:rPr>
          <w:spacing w:val="-2"/>
        </w:rPr>
        <w:t xml:space="preserve"> </w:t>
      </w:r>
      <w:r>
        <w:t>24,</w:t>
      </w:r>
      <w:r>
        <w:rPr>
          <w:spacing w:val="-2"/>
        </w:rPr>
        <w:t xml:space="preserve"> 2024)</w:t>
      </w:r>
    </w:p>
    <w:p w14:paraId="1370BDE2" w14:textId="77777777" w:rsidR="00674CB5" w:rsidRDefault="00674CB5">
      <w:pPr>
        <w:pStyle w:val="BodyText"/>
        <w:kinsoku w:val="0"/>
        <w:overflowPunct w:val="0"/>
        <w:ind w:left="115"/>
        <w:rPr>
          <w:spacing w:val="-2"/>
        </w:rPr>
        <w:sectPr w:rsidR="00000000">
          <w:headerReference w:type="default" r:id="rId12"/>
          <w:footerReference w:type="default" r:id="rId13"/>
          <w:pgSz w:w="12240" w:h="15840"/>
          <w:pgMar w:top="1200" w:right="1180" w:bottom="1200" w:left="1180" w:header="729" w:footer="1017" w:gutter="0"/>
          <w:cols w:space="720"/>
          <w:noEndnote/>
        </w:sectPr>
      </w:pPr>
    </w:p>
    <w:p w14:paraId="673155B3" w14:textId="77777777" w:rsidR="00674CB5" w:rsidRDefault="00674CB5">
      <w:pPr>
        <w:pStyle w:val="ListParagraph"/>
        <w:numPr>
          <w:ilvl w:val="0"/>
          <w:numId w:val="1"/>
        </w:numPr>
        <w:tabs>
          <w:tab w:val="left" w:pos="2073"/>
        </w:tabs>
        <w:kinsoku w:val="0"/>
        <w:overflowPunct w:val="0"/>
        <w:spacing w:before="80"/>
        <w:ind w:right="670" w:firstLine="60"/>
        <w:rPr>
          <w:spacing w:val="-2"/>
        </w:rPr>
      </w:pPr>
      <w:r>
        <w:t>You</w:t>
      </w:r>
      <w:r>
        <w:rPr>
          <w:spacing w:val="-4"/>
        </w:rPr>
        <w:t xml:space="preserve"> </w:t>
      </w:r>
      <w:r>
        <w:t>must</w:t>
      </w:r>
      <w:r>
        <w:rPr>
          <w:spacing w:val="-4"/>
        </w:rPr>
        <w:t xml:space="preserve"> </w:t>
      </w:r>
      <w:r>
        <w:t>work</w:t>
      </w:r>
      <w:r>
        <w:rPr>
          <w:spacing w:val="-4"/>
        </w:rPr>
        <w:t xml:space="preserve"> </w:t>
      </w:r>
      <w:r>
        <w:t>collaboratively</w:t>
      </w:r>
      <w:r>
        <w:rPr>
          <w:spacing w:val="-4"/>
        </w:rPr>
        <w:t xml:space="preserve"> </w:t>
      </w:r>
      <w:r>
        <w:t>with</w:t>
      </w:r>
      <w:r>
        <w:rPr>
          <w:spacing w:val="-4"/>
        </w:rPr>
        <w:t xml:space="preserve"> </w:t>
      </w:r>
      <w:r>
        <w:t>colleagues,</w:t>
      </w:r>
      <w:r>
        <w:rPr>
          <w:spacing w:val="-4"/>
        </w:rPr>
        <w:t xml:space="preserve"> </w:t>
      </w:r>
      <w:r>
        <w:t>respecting</w:t>
      </w:r>
      <w:r>
        <w:rPr>
          <w:spacing w:val="-4"/>
        </w:rPr>
        <w:t xml:space="preserve"> </w:t>
      </w:r>
      <w:r>
        <w:t>their</w:t>
      </w:r>
      <w:r>
        <w:rPr>
          <w:spacing w:val="-5"/>
        </w:rPr>
        <w:t xml:space="preserve"> </w:t>
      </w:r>
      <w:r>
        <w:t>skills</w:t>
      </w:r>
      <w:r>
        <w:rPr>
          <w:spacing w:val="-4"/>
        </w:rPr>
        <w:t xml:space="preserve"> </w:t>
      </w:r>
      <w:r>
        <w:t xml:space="preserve">and </w:t>
      </w:r>
      <w:r>
        <w:rPr>
          <w:spacing w:val="-2"/>
        </w:rPr>
        <w:t>contributions.</w:t>
      </w:r>
    </w:p>
    <w:p w14:paraId="6AB1A29F" w14:textId="77777777" w:rsidR="00674CB5" w:rsidRDefault="00674CB5">
      <w:pPr>
        <w:pStyle w:val="ListParagraph"/>
        <w:numPr>
          <w:ilvl w:val="0"/>
          <w:numId w:val="1"/>
        </w:numPr>
        <w:tabs>
          <w:tab w:val="left" w:pos="2013"/>
        </w:tabs>
        <w:kinsoku w:val="0"/>
        <w:overflowPunct w:val="0"/>
        <w:spacing w:before="276"/>
        <w:ind w:left="2013" w:hanging="457"/>
        <w:rPr>
          <w:spacing w:val="-2"/>
        </w:rPr>
      </w:pPr>
      <w:r>
        <w:t>You</w:t>
      </w:r>
      <w:r>
        <w:rPr>
          <w:spacing w:val="-2"/>
        </w:rPr>
        <w:t xml:space="preserve"> </w:t>
      </w:r>
      <w:r>
        <w:t>must</w:t>
      </w:r>
      <w:r>
        <w:rPr>
          <w:spacing w:val="-2"/>
        </w:rPr>
        <w:t xml:space="preserve"> </w:t>
      </w:r>
      <w:r>
        <w:t>treat</w:t>
      </w:r>
      <w:r>
        <w:rPr>
          <w:spacing w:val="-1"/>
        </w:rPr>
        <w:t xml:space="preserve"> </w:t>
      </w:r>
      <w:r>
        <w:t>colleagues</w:t>
      </w:r>
      <w:r>
        <w:rPr>
          <w:spacing w:val="-2"/>
        </w:rPr>
        <w:t xml:space="preserve"> </w:t>
      </w:r>
      <w:r>
        <w:t>fairly</w:t>
      </w:r>
      <w:r>
        <w:rPr>
          <w:spacing w:val="1"/>
        </w:rPr>
        <w:t xml:space="preserve"> </w:t>
      </w:r>
      <w:r>
        <w:t>and</w:t>
      </w:r>
      <w:r>
        <w:rPr>
          <w:spacing w:val="-2"/>
        </w:rPr>
        <w:t xml:space="preserve"> </w:t>
      </w:r>
      <w:r>
        <w:t>with</w:t>
      </w:r>
      <w:r>
        <w:rPr>
          <w:spacing w:val="-1"/>
        </w:rPr>
        <w:t xml:space="preserve"> </w:t>
      </w:r>
      <w:r>
        <w:rPr>
          <w:spacing w:val="-2"/>
        </w:rPr>
        <w:t>respect.</w:t>
      </w:r>
    </w:p>
    <w:p w14:paraId="3BB88B7F" w14:textId="77777777" w:rsidR="00674CB5" w:rsidRDefault="00674CB5">
      <w:pPr>
        <w:pStyle w:val="ListParagraph"/>
        <w:numPr>
          <w:ilvl w:val="0"/>
          <w:numId w:val="1"/>
        </w:numPr>
        <w:tabs>
          <w:tab w:val="left" w:pos="2013"/>
        </w:tabs>
        <w:kinsoku w:val="0"/>
        <w:overflowPunct w:val="0"/>
        <w:spacing w:before="276"/>
        <w:ind w:right="718" w:firstLine="0"/>
      </w:pPr>
      <w:r>
        <w:t>You</w:t>
      </w:r>
      <w:r>
        <w:rPr>
          <w:spacing w:val="-3"/>
        </w:rPr>
        <w:t xml:space="preserve"> </w:t>
      </w:r>
      <w:r>
        <w:t>must</w:t>
      </w:r>
      <w:r>
        <w:rPr>
          <w:spacing w:val="-3"/>
        </w:rPr>
        <w:t xml:space="preserve"> </w:t>
      </w:r>
      <w:r>
        <w:t>be</w:t>
      </w:r>
      <w:r>
        <w:rPr>
          <w:spacing w:val="-4"/>
        </w:rPr>
        <w:t xml:space="preserve"> </w:t>
      </w:r>
      <w:r>
        <w:t>aware</w:t>
      </w:r>
      <w:r>
        <w:rPr>
          <w:spacing w:val="-2"/>
        </w:rPr>
        <w:t xml:space="preserve"> </w:t>
      </w:r>
      <w:r>
        <w:t>of</w:t>
      </w:r>
      <w:r>
        <w:rPr>
          <w:spacing w:val="-4"/>
        </w:rPr>
        <w:t xml:space="preserve"> </w:t>
      </w:r>
      <w:r>
        <w:t>how</w:t>
      </w:r>
      <w:r>
        <w:rPr>
          <w:spacing w:val="-4"/>
        </w:rPr>
        <w:t xml:space="preserve"> </w:t>
      </w:r>
      <w:r>
        <w:t>your</w:t>
      </w:r>
      <w:r>
        <w:rPr>
          <w:spacing w:val="-4"/>
        </w:rPr>
        <w:t xml:space="preserve"> </w:t>
      </w:r>
      <w:r>
        <w:t>behavior</w:t>
      </w:r>
      <w:r>
        <w:rPr>
          <w:spacing w:val="-4"/>
        </w:rPr>
        <w:t xml:space="preserve"> </w:t>
      </w:r>
      <w:r>
        <w:t>may</w:t>
      </w:r>
      <w:r>
        <w:rPr>
          <w:spacing w:val="-3"/>
        </w:rPr>
        <w:t xml:space="preserve"> </w:t>
      </w:r>
      <w:r>
        <w:t>influence</w:t>
      </w:r>
      <w:r>
        <w:rPr>
          <w:spacing w:val="-4"/>
        </w:rPr>
        <w:t xml:space="preserve"> </w:t>
      </w:r>
      <w:r>
        <w:t>others</w:t>
      </w:r>
      <w:r>
        <w:rPr>
          <w:spacing w:val="-3"/>
        </w:rPr>
        <w:t xml:space="preserve"> </w:t>
      </w:r>
      <w:r>
        <w:t>within</w:t>
      </w:r>
      <w:r>
        <w:rPr>
          <w:spacing w:val="-3"/>
        </w:rPr>
        <w:t xml:space="preserve"> </w:t>
      </w:r>
      <w:r>
        <w:t>and outside the team.</w:t>
      </w:r>
    </w:p>
    <w:p w14:paraId="31CC69E5" w14:textId="77777777" w:rsidR="00674CB5" w:rsidRDefault="00674CB5">
      <w:pPr>
        <w:pStyle w:val="BodyText"/>
        <w:kinsoku w:val="0"/>
        <w:overflowPunct w:val="0"/>
        <w:spacing w:before="276"/>
        <w:ind w:left="1556"/>
        <w:rPr>
          <w:spacing w:val="-2"/>
        </w:rPr>
      </w:pPr>
      <w:r>
        <w:t>(46)</w:t>
      </w:r>
      <w:r>
        <w:rPr>
          <w:spacing w:val="-2"/>
        </w:rPr>
        <w:t xml:space="preserve"> </w:t>
      </w:r>
      <w:r>
        <w:t>You</w:t>
      </w:r>
      <w:r>
        <w:rPr>
          <w:spacing w:val="-1"/>
        </w:rPr>
        <w:t xml:space="preserve"> </w:t>
      </w:r>
      <w:r>
        <w:t>must be</w:t>
      </w:r>
      <w:r>
        <w:rPr>
          <w:spacing w:val="-2"/>
        </w:rPr>
        <w:t xml:space="preserve"> </w:t>
      </w:r>
      <w:r>
        <w:t>polite</w:t>
      </w:r>
      <w:r>
        <w:rPr>
          <w:spacing w:val="-2"/>
        </w:rPr>
        <w:t xml:space="preserve"> </w:t>
      </w:r>
      <w:r>
        <w:t xml:space="preserve">and </w:t>
      </w:r>
      <w:r>
        <w:rPr>
          <w:spacing w:val="-2"/>
        </w:rPr>
        <w:t>considerate.</w:t>
      </w:r>
    </w:p>
    <w:p w14:paraId="0A07391B" w14:textId="77777777" w:rsidR="00674CB5" w:rsidRDefault="00674CB5">
      <w:pPr>
        <w:pStyle w:val="BodyText"/>
        <w:kinsoku w:val="0"/>
        <w:overflowPunct w:val="0"/>
        <w:spacing w:before="276"/>
        <w:ind w:left="1555"/>
        <w:rPr>
          <w:spacing w:val="-2"/>
        </w:rPr>
      </w:pPr>
      <w:r>
        <w:t>(47)</w:t>
      </w:r>
      <w:r>
        <w:rPr>
          <w:spacing w:val="-5"/>
        </w:rPr>
        <w:t xml:space="preserve"> </w:t>
      </w:r>
      <w:r>
        <w:t>You</w:t>
      </w:r>
      <w:r>
        <w:rPr>
          <w:spacing w:val="-1"/>
        </w:rPr>
        <w:t xml:space="preserve"> </w:t>
      </w:r>
      <w:r>
        <w:t>must</w:t>
      </w:r>
      <w:r>
        <w:rPr>
          <w:spacing w:val="-1"/>
        </w:rPr>
        <w:t xml:space="preserve"> </w:t>
      </w:r>
      <w:r>
        <w:t>treat</w:t>
      </w:r>
      <w:r>
        <w:rPr>
          <w:spacing w:val="-1"/>
        </w:rPr>
        <w:t xml:space="preserve"> </w:t>
      </w:r>
      <w:r>
        <w:t>patients</w:t>
      </w:r>
      <w:r>
        <w:rPr>
          <w:spacing w:val="-2"/>
        </w:rPr>
        <w:t xml:space="preserve"> </w:t>
      </w:r>
      <w:r>
        <w:t>as</w:t>
      </w:r>
      <w:r>
        <w:rPr>
          <w:spacing w:val="-1"/>
        </w:rPr>
        <w:t xml:space="preserve"> </w:t>
      </w:r>
      <w:r>
        <w:t>individuals</w:t>
      </w:r>
      <w:r>
        <w:rPr>
          <w:spacing w:val="-1"/>
        </w:rPr>
        <w:t xml:space="preserve"> </w:t>
      </w:r>
      <w:r>
        <w:t>and</w:t>
      </w:r>
      <w:r>
        <w:rPr>
          <w:spacing w:val="-1"/>
        </w:rPr>
        <w:t xml:space="preserve"> </w:t>
      </w:r>
      <w:r>
        <w:t>respect</w:t>
      </w:r>
      <w:r>
        <w:rPr>
          <w:spacing w:val="-2"/>
        </w:rPr>
        <w:t xml:space="preserve"> </w:t>
      </w:r>
      <w:r>
        <w:t>their</w:t>
      </w:r>
      <w:r>
        <w:rPr>
          <w:spacing w:val="-2"/>
        </w:rPr>
        <w:t xml:space="preserve"> </w:t>
      </w:r>
      <w:r>
        <w:t>dignity</w:t>
      </w:r>
      <w:r>
        <w:rPr>
          <w:spacing w:val="-1"/>
        </w:rPr>
        <w:t xml:space="preserve"> </w:t>
      </w:r>
      <w:r>
        <w:t>and</w:t>
      </w:r>
      <w:r>
        <w:rPr>
          <w:spacing w:val="-1"/>
        </w:rPr>
        <w:t xml:space="preserve"> </w:t>
      </w:r>
      <w:r>
        <w:rPr>
          <w:spacing w:val="-2"/>
        </w:rPr>
        <w:t>privacy.</w:t>
      </w:r>
    </w:p>
    <w:p w14:paraId="52267C27" w14:textId="77777777" w:rsidR="00674CB5" w:rsidRDefault="00674CB5">
      <w:pPr>
        <w:pStyle w:val="BodyText"/>
        <w:kinsoku w:val="0"/>
        <w:overflowPunct w:val="0"/>
        <w:spacing w:before="276"/>
        <w:ind w:left="1555" w:right="159"/>
      </w:pPr>
      <w:r>
        <w:t>(59)</w:t>
      </w:r>
      <w:r>
        <w:rPr>
          <w:spacing w:val="-4"/>
        </w:rPr>
        <w:t xml:space="preserve"> </w:t>
      </w:r>
      <w:r>
        <w:t>You</w:t>
      </w:r>
      <w:r>
        <w:rPr>
          <w:spacing w:val="-3"/>
        </w:rPr>
        <w:t xml:space="preserve"> </w:t>
      </w:r>
      <w:r>
        <w:t>must</w:t>
      </w:r>
      <w:r>
        <w:rPr>
          <w:spacing w:val="-3"/>
        </w:rPr>
        <w:t xml:space="preserve"> </w:t>
      </w:r>
      <w:r>
        <w:t>not</w:t>
      </w:r>
      <w:r>
        <w:rPr>
          <w:spacing w:val="-3"/>
        </w:rPr>
        <w:t xml:space="preserve"> </w:t>
      </w:r>
      <w:r>
        <w:t>unfairly</w:t>
      </w:r>
      <w:r>
        <w:rPr>
          <w:spacing w:val="-3"/>
        </w:rPr>
        <w:t xml:space="preserve"> </w:t>
      </w:r>
      <w:r>
        <w:t>discriminate</w:t>
      </w:r>
      <w:r>
        <w:rPr>
          <w:spacing w:val="-4"/>
        </w:rPr>
        <w:t xml:space="preserve"> </w:t>
      </w:r>
      <w:r>
        <w:t>against</w:t>
      </w:r>
      <w:r>
        <w:rPr>
          <w:spacing w:val="-3"/>
        </w:rPr>
        <w:t xml:space="preserve"> </w:t>
      </w:r>
      <w:r>
        <w:t>patients</w:t>
      </w:r>
      <w:r>
        <w:rPr>
          <w:spacing w:val="-3"/>
        </w:rPr>
        <w:t xml:space="preserve"> </w:t>
      </w:r>
      <w:r>
        <w:t>or</w:t>
      </w:r>
      <w:r>
        <w:rPr>
          <w:spacing w:val="-4"/>
        </w:rPr>
        <w:t xml:space="preserve"> </w:t>
      </w:r>
      <w:r>
        <w:t>colleagues</w:t>
      </w:r>
      <w:r>
        <w:rPr>
          <w:spacing w:val="-3"/>
        </w:rPr>
        <w:t xml:space="preserve"> </w:t>
      </w:r>
      <w:r>
        <w:t>by</w:t>
      </w:r>
      <w:r>
        <w:rPr>
          <w:spacing w:val="-3"/>
        </w:rPr>
        <w:t xml:space="preserve"> </w:t>
      </w:r>
      <w:r>
        <w:t>allowing your personal views to affect your professional relationships or the treatment you provide or arrange.</w:t>
      </w:r>
    </w:p>
    <w:p w14:paraId="2975B89D" w14:textId="77777777" w:rsidR="00674CB5" w:rsidRDefault="00674CB5">
      <w:pPr>
        <w:pStyle w:val="BodyText"/>
        <w:kinsoku w:val="0"/>
        <w:overflowPunct w:val="0"/>
      </w:pPr>
    </w:p>
    <w:p w14:paraId="24382DB6" w14:textId="77777777" w:rsidR="00674CB5" w:rsidRDefault="00674CB5">
      <w:pPr>
        <w:pStyle w:val="BodyText"/>
        <w:kinsoku w:val="0"/>
        <w:overflowPunct w:val="0"/>
        <w:spacing w:line="480" w:lineRule="auto"/>
        <w:ind w:left="835" w:right="159"/>
      </w:pPr>
      <w:r>
        <w:t>The Tribunal concluded that Dr. Mutlukan’s violations of these provisions were reprehensible,</w:t>
      </w:r>
      <w:r>
        <w:rPr>
          <w:spacing w:val="-4"/>
        </w:rPr>
        <w:t xml:space="preserve"> </w:t>
      </w:r>
      <w:r>
        <w:t>shocking,</w:t>
      </w:r>
      <w:r>
        <w:rPr>
          <w:spacing w:val="-2"/>
        </w:rPr>
        <w:t xml:space="preserve"> </w:t>
      </w:r>
      <w:r>
        <w:t>and</w:t>
      </w:r>
      <w:r>
        <w:rPr>
          <w:spacing w:val="-4"/>
        </w:rPr>
        <w:t xml:space="preserve"> </w:t>
      </w:r>
      <w:r>
        <w:t>deplorable.</w:t>
      </w:r>
      <w:r>
        <w:rPr>
          <w:spacing w:val="40"/>
        </w:rPr>
        <w:t xml:space="preserve"> </w:t>
      </w:r>
      <w:r>
        <w:t>The</w:t>
      </w:r>
      <w:r>
        <w:rPr>
          <w:spacing w:val="-5"/>
        </w:rPr>
        <w:t xml:space="preserve"> </w:t>
      </w:r>
      <w:r>
        <w:t>Tribunal</w:t>
      </w:r>
      <w:r>
        <w:rPr>
          <w:spacing w:val="-4"/>
        </w:rPr>
        <w:t xml:space="preserve"> </w:t>
      </w:r>
      <w:r>
        <w:t>concluded</w:t>
      </w:r>
      <w:r>
        <w:rPr>
          <w:spacing w:val="-4"/>
        </w:rPr>
        <w:t xml:space="preserve"> </w:t>
      </w:r>
      <w:r>
        <w:t>that</w:t>
      </w:r>
      <w:r>
        <w:rPr>
          <w:spacing w:val="-4"/>
        </w:rPr>
        <w:t xml:space="preserve"> </w:t>
      </w:r>
      <w:r>
        <w:t>these</w:t>
      </w:r>
      <w:r>
        <w:rPr>
          <w:spacing w:val="-3"/>
        </w:rPr>
        <w:t xml:space="preserve"> </w:t>
      </w:r>
      <w:r>
        <w:t>violations amounted to misconduct. (Decision – pp. 31-32).</w:t>
      </w:r>
    </w:p>
    <w:p w14:paraId="1A3E6E52" w14:textId="77777777" w:rsidR="00674CB5" w:rsidRDefault="00674CB5">
      <w:pPr>
        <w:pStyle w:val="ListParagraph"/>
        <w:numPr>
          <w:ilvl w:val="0"/>
          <w:numId w:val="3"/>
        </w:numPr>
        <w:tabs>
          <w:tab w:val="left" w:pos="835"/>
        </w:tabs>
        <w:kinsoku w:val="0"/>
        <w:overflowPunct w:val="0"/>
        <w:spacing w:before="158" w:line="480" w:lineRule="auto"/>
        <w:ind w:left="835" w:right="139"/>
      </w:pPr>
      <w:r>
        <w:t>The Tribunal concluded that Dr. Mutlukan “has in the past brought and/or liable in the</w:t>
      </w:r>
      <w:r>
        <w:rPr>
          <w:spacing w:val="40"/>
        </w:rPr>
        <w:t xml:space="preserve"> </w:t>
      </w:r>
      <w:r>
        <w:t>future to bring the medical profession into disrepute” and “has in the past breached or is liable in the future to breach one of the fundamental tenets of the medical profession.”</w:t>
      </w:r>
      <w:r>
        <w:rPr>
          <w:spacing w:val="40"/>
        </w:rPr>
        <w:t xml:space="preserve"> </w:t>
      </w:r>
      <w:r>
        <w:t>The Tribunal</w:t>
      </w:r>
      <w:r>
        <w:rPr>
          <w:spacing w:val="-4"/>
        </w:rPr>
        <w:t xml:space="preserve"> </w:t>
      </w:r>
      <w:r>
        <w:t>further</w:t>
      </w:r>
      <w:r>
        <w:rPr>
          <w:spacing w:val="-3"/>
        </w:rPr>
        <w:t xml:space="preserve"> </w:t>
      </w:r>
      <w:r>
        <w:t>concluded</w:t>
      </w:r>
      <w:r>
        <w:rPr>
          <w:spacing w:val="-4"/>
        </w:rPr>
        <w:t xml:space="preserve"> </w:t>
      </w:r>
      <w:r>
        <w:t>that</w:t>
      </w:r>
      <w:r>
        <w:rPr>
          <w:spacing w:val="-4"/>
        </w:rPr>
        <w:t xml:space="preserve"> </w:t>
      </w:r>
      <w:r>
        <w:t>“public</w:t>
      </w:r>
      <w:r>
        <w:rPr>
          <w:spacing w:val="-5"/>
        </w:rPr>
        <w:t xml:space="preserve"> </w:t>
      </w:r>
      <w:r>
        <w:t>confidence</w:t>
      </w:r>
      <w:r>
        <w:rPr>
          <w:spacing w:val="-5"/>
        </w:rPr>
        <w:t xml:space="preserve"> </w:t>
      </w:r>
      <w:r>
        <w:t>in</w:t>
      </w:r>
      <w:r>
        <w:rPr>
          <w:spacing w:val="-4"/>
        </w:rPr>
        <w:t xml:space="preserve"> </w:t>
      </w:r>
      <w:r>
        <w:t>the</w:t>
      </w:r>
      <w:r>
        <w:rPr>
          <w:spacing w:val="-5"/>
        </w:rPr>
        <w:t xml:space="preserve"> </w:t>
      </w:r>
      <w:r>
        <w:t>profession</w:t>
      </w:r>
      <w:r>
        <w:rPr>
          <w:spacing w:val="-4"/>
        </w:rPr>
        <w:t xml:space="preserve"> </w:t>
      </w:r>
      <w:r>
        <w:t>would</w:t>
      </w:r>
      <w:r>
        <w:rPr>
          <w:spacing w:val="-2"/>
        </w:rPr>
        <w:t xml:space="preserve"> </w:t>
      </w:r>
      <w:r>
        <w:t>be</w:t>
      </w:r>
      <w:r>
        <w:rPr>
          <w:spacing w:val="-5"/>
        </w:rPr>
        <w:t xml:space="preserve"> </w:t>
      </w:r>
      <w:r>
        <w:t>undermined</w:t>
      </w:r>
      <w:r>
        <w:rPr>
          <w:spacing w:val="-4"/>
        </w:rPr>
        <w:t xml:space="preserve"> </w:t>
      </w:r>
      <w:r>
        <w:t>if a finding of impairment were not made” and that, accordingly, “Dr. Mutlukan’s fitness to practice is impaired by reason of his misconduct.” (Decision – pp. 33).</w:t>
      </w:r>
    </w:p>
    <w:p w14:paraId="681AF30A" w14:textId="77777777" w:rsidR="00674CB5" w:rsidRDefault="00674CB5">
      <w:pPr>
        <w:pStyle w:val="ListParagraph"/>
        <w:numPr>
          <w:ilvl w:val="0"/>
          <w:numId w:val="3"/>
        </w:numPr>
        <w:tabs>
          <w:tab w:val="left" w:pos="835"/>
        </w:tabs>
        <w:kinsoku w:val="0"/>
        <w:overflowPunct w:val="0"/>
        <w:spacing w:before="1" w:line="480" w:lineRule="auto"/>
        <w:ind w:left="835" w:right="171"/>
        <w:rPr>
          <w:vertAlign w:val="superscript"/>
        </w:rPr>
      </w:pPr>
      <w:r>
        <w:t>The</w:t>
      </w:r>
      <w:r>
        <w:rPr>
          <w:spacing w:val="-4"/>
        </w:rPr>
        <w:t xml:space="preserve"> </w:t>
      </w:r>
      <w:r>
        <w:t>Tribunal</w:t>
      </w:r>
      <w:r>
        <w:rPr>
          <w:spacing w:val="-3"/>
        </w:rPr>
        <w:t xml:space="preserve"> </w:t>
      </w:r>
      <w:r>
        <w:t>imposed</w:t>
      </w:r>
      <w:r>
        <w:rPr>
          <w:spacing w:val="-3"/>
        </w:rPr>
        <w:t xml:space="preserve"> </w:t>
      </w:r>
      <w:r>
        <w:t>the</w:t>
      </w:r>
      <w:r>
        <w:rPr>
          <w:spacing w:val="-4"/>
        </w:rPr>
        <w:t xml:space="preserve"> </w:t>
      </w:r>
      <w:r>
        <w:t>sanction</w:t>
      </w:r>
      <w:r>
        <w:rPr>
          <w:spacing w:val="-3"/>
        </w:rPr>
        <w:t xml:space="preserve"> </w:t>
      </w:r>
      <w:r>
        <w:t>of</w:t>
      </w:r>
      <w:r>
        <w:rPr>
          <w:spacing w:val="-4"/>
        </w:rPr>
        <w:t xml:space="preserve"> </w:t>
      </w:r>
      <w:r>
        <w:t>“erasure”</w:t>
      </w:r>
      <w:r>
        <w:rPr>
          <w:spacing w:val="-2"/>
        </w:rPr>
        <w:t xml:space="preserve"> </w:t>
      </w:r>
      <w:r>
        <w:t>from</w:t>
      </w:r>
      <w:r>
        <w:rPr>
          <w:spacing w:val="-3"/>
        </w:rPr>
        <w:t xml:space="preserve"> </w:t>
      </w:r>
      <w:r>
        <w:t>the</w:t>
      </w:r>
      <w:r>
        <w:rPr>
          <w:spacing w:val="-4"/>
        </w:rPr>
        <w:t xml:space="preserve"> </w:t>
      </w:r>
      <w:r>
        <w:t>registry</w:t>
      </w:r>
      <w:r>
        <w:rPr>
          <w:spacing w:val="-3"/>
        </w:rPr>
        <w:t xml:space="preserve"> </w:t>
      </w:r>
      <w:r>
        <w:t>of</w:t>
      </w:r>
      <w:r>
        <w:rPr>
          <w:spacing w:val="-4"/>
        </w:rPr>
        <w:t xml:space="preserve"> </w:t>
      </w:r>
      <w:r>
        <w:t>physicians.</w:t>
      </w:r>
      <w:r>
        <w:rPr>
          <w:spacing w:val="40"/>
        </w:rPr>
        <w:t xml:space="preserve"> </w:t>
      </w:r>
      <w:r>
        <w:t>(Decision</w:t>
      </w:r>
      <w:r>
        <w:rPr>
          <w:spacing w:val="-3"/>
        </w:rPr>
        <w:t xml:space="preserve"> </w:t>
      </w:r>
      <w:r>
        <w:t>– p. 43).</w:t>
      </w:r>
      <w:hyperlink w:anchor="bookmark7" w:history="1">
        <w:r>
          <w:rPr>
            <w:vertAlign w:val="superscript"/>
          </w:rPr>
          <w:t>8</w:t>
        </w:r>
      </w:hyperlink>
    </w:p>
    <w:p w14:paraId="6CEAA9C3" w14:textId="77777777" w:rsidR="00674CB5" w:rsidRDefault="00674CB5">
      <w:pPr>
        <w:pStyle w:val="BodyText"/>
        <w:kinsoku w:val="0"/>
        <w:overflowPunct w:val="0"/>
        <w:rPr>
          <w:sz w:val="20"/>
          <w:szCs w:val="20"/>
        </w:rPr>
      </w:pPr>
    </w:p>
    <w:p w14:paraId="017F8399" w14:textId="77777777" w:rsidR="00674CB5" w:rsidRDefault="00674CB5">
      <w:pPr>
        <w:pStyle w:val="BodyText"/>
        <w:kinsoku w:val="0"/>
        <w:overflowPunct w:val="0"/>
        <w:spacing w:before="71"/>
        <w:rPr>
          <w:sz w:val="20"/>
          <w:szCs w:val="20"/>
        </w:rPr>
      </w:pPr>
      <w:r>
        <w:rPr>
          <w:noProof/>
        </w:rPr>
        <w:pict w14:anchorId="1047884B">
          <v:shape id="_x0000_s1042" style="position:absolute;margin-left:64.8pt;margin-top:16.25pt;width:2in;height:.75pt;z-index:251658752;mso-wrap-distance-left:0;mso-wrap-distance-right:0;mso-position-horizontal-relative:page;mso-position-vertical-relative:text" coordsize="2880,15" o:allowincell="f" path="m2880,hhl,,,14r2880,l2880,xe" fillcolor="black" stroked="f">
            <v:path arrowok="t"/>
            <w10:wrap type="topAndBottom" anchorx="page"/>
          </v:shape>
        </w:pict>
      </w:r>
    </w:p>
    <w:p w14:paraId="13E82B79" w14:textId="77777777" w:rsidR="00674CB5" w:rsidRDefault="00674CB5">
      <w:pPr>
        <w:pStyle w:val="BodyText"/>
        <w:kinsoku w:val="0"/>
        <w:overflowPunct w:val="0"/>
        <w:spacing w:before="100"/>
        <w:ind w:left="115" w:right="227"/>
      </w:pPr>
      <w:bookmarkStart w:id="7" w:name="_bookmark7"/>
      <w:bookmarkEnd w:id="7"/>
      <w:r>
        <w:rPr>
          <w:vertAlign w:val="superscript"/>
        </w:rPr>
        <w:t>8</w:t>
      </w:r>
      <w:r>
        <w:rPr>
          <w:spacing w:val="-1"/>
        </w:rPr>
        <w:t xml:space="preserve"> </w:t>
      </w:r>
      <w:r>
        <w:t>If</w:t>
      </w:r>
      <w:r>
        <w:rPr>
          <w:spacing w:val="-3"/>
        </w:rPr>
        <w:t xml:space="preserve"> </w:t>
      </w:r>
      <w:r>
        <w:t>a</w:t>
      </w:r>
      <w:r>
        <w:rPr>
          <w:spacing w:val="-3"/>
        </w:rPr>
        <w:t xml:space="preserve"> </w:t>
      </w:r>
      <w:r>
        <w:t>panel</w:t>
      </w:r>
      <w:r>
        <w:rPr>
          <w:spacing w:val="-2"/>
        </w:rPr>
        <w:t xml:space="preserve"> </w:t>
      </w:r>
      <w:r>
        <w:t>of</w:t>
      </w:r>
      <w:r>
        <w:rPr>
          <w:spacing w:val="-3"/>
        </w:rPr>
        <w:t xml:space="preserve"> </w:t>
      </w:r>
      <w:r>
        <w:t>the</w:t>
      </w:r>
      <w:r>
        <w:rPr>
          <w:spacing w:val="-3"/>
        </w:rPr>
        <w:t xml:space="preserve"> </w:t>
      </w:r>
      <w:r>
        <w:t>MPTS</w:t>
      </w:r>
      <w:r>
        <w:rPr>
          <w:spacing w:val="-2"/>
        </w:rPr>
        <w:t xml:space="preserve"> </w:t>
      </w:r>
      <w:r>
        <w:t>determines</w:t>
      </w:r>
      <w:r>
        <w:rPr>
          <w:spacing w:val="-2"/>
        </w:rPr>
        <w:t xml:space="preserve"> </w:t>
      </w:r>
      <w:r>
        <w:t>that</w:t>
      </w:r>
      <w:r>
        <w:rPr>
          <w:spacing w:val="-2"/>
        </w:rPr>
        <w:t xml:space="preserve"> </w:t>
      </w:r>
      <w:r>
        <w:t>a</w:t>
      </w:r>
      <w:r>
        <w:rPr>
          <w:spacing w:val="-3"/>
        </w:rPr>
        <w:t xml:space="preserve"> </w:t>
      </w:r>
      <w:r>
        <w:t>physician’s</w:t>
      </w:r>
      <w:r>
        <w:rPr>
          <w:spacing w:val="-2"/>
        </w:rPr>
        <w:t xml:space="preserve"> </w:t>
      </w:r>
      <w:r>
        <w:t>fitness</w:t>
      </w:r>
      <w:r>
        <w:rPr>
          <w:spacing w:val="-2"/>
        </w:rPr>
        <w:t xml:space="preserve"> </w:t>
      </w:r>
      <w:r>
        <w:t>to</w:t>
      </w:r>
      <w:r>
        <w:rPr>
          <w:spacing w:val="-2"/>
        </w:rPr>
        <w:t xml:space="preserve"> </w:t>
      </w:r>
      <w:r>
        <w:t>practice</w:t>
      </w:r>
      <w:r>
        <w:rPr>
          <w:spacing w:val="-3"/>
        </w:rPr>
        <w:t xml:space="preserve"> </w:t>
      </w:r>
      <w:r>
        <w:t>medicine</w:t>
      </w:r>
      <w:r>
        <w:rPr>
          <w:spacing w:val="-3"/>
        </w:rPr>
        <w:t xml:space="preserve"> </w:t>
      </w:r>
      <w:r>
        <w:t>is</w:t>
      </w:r>
      <w:r>
        <w:rPr>
          <w:spacing w:val="-2"/>
        </w:rPr>
        <w:t xml:space="preserve"> </w:t>
      </w:r>
      <w:r>
        <w:t>“impaired,”</w:t>
      </w:r>
      <w:r>
        <w:rPr>
          <w:spacing w:val="-3"/>
        </w:rPr>
        <w:t xml:space="preserve"> </w:t>
      </w:r>
      <w:r>
        <w:t>it may order: erasure, suspension, or conditional registration.</w:t>
      </w:r>
      <w:r>
        <w:rPr>
          <w:spacing w:val="40"/>
        </w:rPr>
        <w:t xml:space="preserve"> </w:t>
      </w:r>
      <w:r>
        <w:t>Medical Act 1983, c. 54, § 35D(2) (Eng.).</w:t>
      </w:r>
      <w:r>
        <w:rPr>
          <w:spacing w:val="-2"/>
        </w:rPr>
        <w:t xml:space="preserve"> </w:t>
      </w:r>
      <w:r>
        <w:t>Erasure</w:t>
      </w:r>
      <w:r>
        <w:rPr>
          <w:spacing w:val="-3"/>
        </w:rPr>
        <w:t xml:space="preserve"> </w:t>
      </w:r>
      <w:r>
        <w:t>appears</w:t>
      </w:r>
      <w:r>
        <w:rPr>
          <w:spacing w:val="-2"/>
        </w:rPr>
        <w:t xml:space="preserve"> </w:t>
      </w:r>
      <w:r>
        <w:t>to</w:t>
      </w:r>
      <w:r>
        <w:rPr>
          <w:spacing w:val="-2"/>
        </w:rPr>
        <w:t xml:space="preserve"> </w:t>
      </w:r>
      <w:r>
        <w:t>be</w:t>
      </w:r>
      <w:r>
        <w:rPr>
          <w:spacing w:val="-3"/>
        </w:rPr>
        <w:t xml:space="preserve"> </w:t>
      </w:r>
      <w:r>
        <w:t>the</w:t>
      </w:r>
      <w:r>
        <w:rPr>
          <w:spacing w:val="-3"/>
        </w:rPr>
        <w:t xml:space="preserve"> </w:t>
      </w:r>
      <w:r>
        <w:t>equivalent</w:t>
      </w:r>
      <w:r>
        <w:rPr>
          <w:spacing w:val="-2"/>
        </w:rPr>
        <w:t xml:space="preserve"> </w:t>
      </w:r>
      <w:r>
        <w:t>of</w:t>
      </w:r>
      <w:r>
        <w:rPr>
          <w:spacing w:val="-1"/>
        </w:rPr>
        <w:t xml:space="preserve"> </w:t>
      </w:r>
      <w:r>
        <w:t>a</w:t>
      </w:r>
      <w:r>
        <w:rPr>
          <w:spacing w:val="-3"/>
        </w:rPr>
        <w:t xml:space="preserve"> </w:t>
      </w:r>
      <w:r>
        <w:t>revocation</w:t>
      </w:r>
      <w:r>
        <w:rPr>
          <w:spacing w:val="-2"/>
        </w:rPr>
        <w:t xml:space="preserve"> </w:t>
      </w:r>
      <w:r>
        <w:t>of</w:t>
      </w:r>
      <w:r>
        <w:rPr>
          <w:spacing w:val="-3"/>
        </w:rPr>
        <w:t xml:space="preserve"> </w:t>
      </w:r>
      <w:r>
        <w:t>a</w:t>
      </w:r>
      <w:r>
        <w:rPr>
          <w:spacing w:val="-3"/>
        </w:rPr>
        <w:t xml:space="preserve"> </w:t>
      </w:r>
      <w:r>
        <w:t>medical</w:t>
      </w:r>
      <w:r>
        <w:rPr>
          <w:spacing w:val="-2"/>
        </w:rPr>
        <w:t xml:space="preserve"> </w:t>
      </w:r>
      <w:r>
        <w:t>license.</w:t>
      </w:r>
      <w:r>
        <w:rPr>
          <w:spacing w:val="40"/>
        </w:rPr>
        <w:t xml:space="preserve"> </w:t>
      </w:r>
      <w:r>
        <w:t>A</w:t>
      </w:r>
      <w:r>
        <w:rPr>
          <w:spacing w:val="-3"/>
        </w:rPr>
        <w:t xml:space="preserve"> </w:t>
      </w:r>
      <w:r>
        <w:t>physician</w:t>
      </w:r>
      <w:r>
        <w:rPr>
          <w:spacing w:val="-2"/>
        </w:rPr>
        <w:t xml:space="preserve"> </w:t>
      </w:r>
      <w:r>
        <w:t>may apply to be restored to the register of physicians.</w:t>
      </w:r>
      <w:r>
        <w:rPr>
          <w:spacing w:val="40"/>
        </w:rPr>
        <w:t xml:space="preserve"> </w:t>
      </w:r>
      <w:r>
        <w:rPr>
          <w:i/>
          <w:iCs/>
        </w:rPr>
        <w:t xml:space="preserve">Id. </w:t>
      </w:r>
      <w:r>
        <w:t>at § 41.</w:t>
      </w:r>
      <w:r>
        <w:rPr>
          <w:spacing w:val="40"/>
        </w:rPr>
        <w:t xml:space="preserve"> </w:t>
      </w:r>
      <w:r>
        <w:t xml:space="preserve">Suspension from the register means that, for a period not to exceed twelve months, the physician’s registration “shall not have effect.” </w:t>
      </w:r>
      <w:r>
        <w:rPr>
          <w:i/>
          <w:iCs/>
        </w:rPr>
        <w:t xml:space="preserve">Id. </w:t>
      </w:r>
      <w:r>
        <w:t>at § 35D(2)(b).</w:t>
      </w:r>
      <w:r>
        <w:rPr>
          <w:spacing w:val="40"/>
        </w:rPr>
        <w:t xml:space="preserve"> </w:t>
      </w:r>
      <w:r>
        <w:t>Under an order of conditional registration, the physician’s registration is contingent on the</w:t>
      </w:r>
      <w:r>
        <w:t xml:space="preserve"> physician’s compliance with requirements imposed by the panel. </w:t>
      </w:r>
      <w:r>
        <w:rPr>
          <w:i/>
          <w:iCs/>
        </w:rPr>
        <w:t>Id</w:t>
      </w:r>
      <w:r>
        <w:t>.</w:t>
      </w:r>
    </w:p>
    <w:p w14:paraId="4CD87ED9" w14:textId="77777777" w:rsidR="00674CB5" w:rsidRDefault="00674CB5">
      <w:pPr>
        <w:pStyle w:val="BodyText"/>
        <w:kinsoku w:val="0"/>
        <w:overflowPunct w:val="0"/>
        <w:spacing w:before="100"/>
        <w:ind w:left="115" w:right="227"/>
        <w:sectPr w:rsidR="00000000">
          <w:pgSz w:w="12240" w:h="15840"/>
          <w:pgMar w:top="1200" w:right="1180" w:bottom="1200" w:left="1180" w:header="729" w:footer="1017" w:gutter="0"/>
          <w:cols w:space="720"/>
          <w:noEndnote/>
        </w:sectPr>
      </w:pPr>
    </w:p>
    <w:p w14:paraId="28873186" w14:textId="77777777" w:rsidR="00674CB5" w:rsidRDefault="00674CB5">
      <w:pPr>
        <w:pStyle w:val="Heading1"/>
        <w:kinsoku w:val="0"/>
        <w:overflowPunct w:val="0"/>
        <w:spacing w:before="80"/>
        <w:ind w:left="750" w:right="31"/>
        <w:jc w:val="center"/>
        <w:rPr>
          <w:spacing w:val="-2"/>
        </w:rPr>
      </w:pPr>
      <w:r>
        <w:rPr>
          <w:spacing w:val="-2"/>
        </w:rPr>
        <w:t>Analysis</w:t>
      </w:r>
    </w:p>
    <w:p w14:paraId="6583A603" w14:textId="77777777" w:rsidR="00674CB5" w:rsidRDefault="00674CB5">
      <w:pPr>
        <w:pStyle w:val="BodyText"/>
        <w:kinsoku w:val="0"/>
        <w:overflowPunct w:val="0"/>
        <w:spacing w:before="160"/>
        <w:rPr>
          <w:b/>
          <w:bCs/>
        </w:rPr>
      </w:pPr>
    </w:p>
    <w:p w14:paraId="0684B41C" w14:textId="77777777" w:rsidR="00674CB5" w:rsidRDefault="00674CB5">
      <w:pPr>
        <w:pStyle w:val="BodyText"/>
        <w:kinsoku w:val="0"/>
        <w:overflowPunct w:val="0"/>
        <w:spacing w:line="480" w:lineRule="auto"/>
        <w:ind w:left="115" w:right="227" w:firstLine="720"/>
      </w:pPr>
      <w:r>
        <w:t>I recommend that the Board’s motion for partial summary decision be granted.</w:t>
      </w:r>
      <w:r>
        <w:rPr>
          <w:spacing w:val="40"/>
        </w:rPr>
        <w:t xml:space="preserve"> </w:t>
      </w:r>
      <w:r>
        <w:t>For the reasons</w:t>
      </w:r>
      <w:r>
        <w:rPr>
          <w:spacing w:val="-3"/>
        </w:rPr>
        <w:t xml:space="preserve"> </w:t>
      </w:r>
      <w:r>
        <w:t>stated</w:t>
      </w:r>
      <w:r>
        <w:rPr>
          <w:spacing w:val="-3"/>
        </w:rPr>
        <w:t xml:space="preserve"> </w:t>
      </w:r>
      <w:r>
        <w:t>below,</w:t>
      </w:r>
      <w:r>
        <w:rPr>
          <w:spacing w:val="-1"/>
        </w:rPr>
        <w:t xml:space="preserve"> </w:t>
      </w:r>
      <w:r>
        <w:t>I</w:t>
      </w:r>
      <w:r>
        <w:rPr>
          <w:spacing w:val="-7"/>
        </w:rPr>
        <w:t xml:space="preserve"> </w:t>
      </w:r>
      <w:r>
        <w:t>conclude</w:t>
      </w:r>
      <w:r>
        <w:rPr>
          <w:spacing w:val="-4"/>
        </w:rPr>
        <w:t xml:space="preserve"> </w:t>
      </w:r>
      <w:r>
        <w:t>that</w:t>
      </w:r>
      <w:r>
        <w:rPr>
          <w:spacing w:val="-3"/>
        </w:rPr>
        <w:t xml:space="preserve"> </w:t>
      </w:r>
      <w:r>
        <w:t>there</w:t>
      </w:r>
      <w:r>
        <w:rPr>
          <w:spacing w:val="-2"/>
        </w:rPr>
        <w:t xml:space="preserve"> </w:t>
      </w:r>
      <w:r>
        <w:t>are</w:t>
      </w:r>
      <w:r>
        <w:rPr>
          <w:spacing w:val="-2"/>
        </w:rPr>
        <w:t xml:space="preserve"> </w:t>
      </w:r>
      <w:r>
        <w:t>no</w:t>
      </w:r>
      <w:r>
        <w:rPr>
          <w:spacing w:val="-1"/>
        </w:rPr>
        <w:t xml:space="preserve"> </w:t>
      </w:r>
      <w:r>
        <w:t>genuine</w:t>
      </w:r>
      <w:r>
        <w:rPr>
          <w:spacing w:val="-4"/>
        </w:rPr>
        <w:t xml:space="preserve"> </w:t>
      </w:r>
      <w:r>
        <w:t>disputes</w:t>
      </w:r>
      <w:r>
        <w:rPr>
          <w:spacing w:val="-3"/>
        </w:rPr>
        <w:t xml:space="preserve"> </w:t>
      </w:r>
      <w:r>
        <w:t>of</w:t>
      </w:r>
      <w:r>
        <w:rPr>
          <w:spacing w:val="-5"/>
        </w:rPr>
        <w:t xml:space="preserve"> </w:t>
      </w:r>
      <w:r>
        <w:t>material</w:t>
      </w:r>
      <w:r>
        <w:rPr>
          <w:spacing w:val="-3"/>
        </w:rPr>
        <w:t xml:space="preserve"> </w:t>
      </w:r>
      <w:r>
        <w:t>fact</w:t>
      </w:r>
      <w:r>
        <w:rPr>
          <w:spacing w:val="-1"/>
        </w:rPr>
        <w:t xml:space="preserve"> </w:t>
      </w:r>
      <w:r>
        <w:t>as</w:t>
      </w:r>
      <w:r>
        <w:rPr>
          <w:spacing w:val="-3"/>
        </w:rPr>
        <w:t xml:space="preserve"> </w:t>
      </w:r>
      <w:r>
        <w:t>to</w:t>
      </w:r>
      <w:r>
        <w:rPr>
          <w:spacing w:val="-3"/>
        </w:rPr>
        <w:t xml:space="preserve"> </w:t>
      </w:r>
      <w:r>
        <w:t>paragraphs 1-7 of the SOA and that the Board has established the legal basis for relief stated in the SOA.</w:t>
      </w:r>
      <w:r>
        <w:rPr>
          <w:spacing w:val="40"/>
        </w:rPr>
        <w:t xml:space="preserve"> </w:t>
      </w:r>
      <w:r>
        <w:t>I recommend that the Board take appropriate action.</w:t>
      </w:r>
    </w:p>
    <w:p w14:paraId="2BFE42AE" w14:textId="77777777" w:rsidR="00674CB5" w:rsidRDefault="00674CB5">
      <w:pPr>
        <w:pStyle w:val="BodyText"/>
        <w:kinsoku w:val="0"/>
        <w:overflowPunct w:val="0"/>
        <w:spacing w:before="1" w:line="480" w:lineRule="auto"/>
        <w:ind w:left="115" w:right="227" w:firstLine="720"/>
      </w:pPr>
      <w:r>
        <w:t>Summary</w:t>
      </w:r>
      <w:r>
        <w:rPr>
          <w:spacing w:val="-4"/>
        </w:rPr>
        <w:t xml:space="preserve"> </w:t>
      </w:r>
      <w:r>
        <w:t>decision</w:t>
      </w:r>
      <w:r>
        <w:rPr>
          <w:spacing w:val="-4"/>
        </w:rPr>
        <w:t xml:space="preserve"> </w:t>
      </w:r>
      <w:r>
        <w:t>in</w:t>
      </w:r>
      <w:r>
        <w:rPr>
          <w:spacing w:val="-4"/>
        </w:rPr>
        <w:t xml:space="preserve"> </w:t>
      </w:r>
      <w:r>
        <w:t>administrative</w:t>
      </w:r>
      <w:r>
        <w:rPr>
          <w:spacing w:val="-5"/>
        </w:rPr>
        <w:t xml:space="preserve"> </w:t>
      </w:r>
      <w:r>
        <w:t>proceedings</w:t>
      </w:r>
      <w:r>
        <w:rPr>
          <w:spacing w:val="-2"/>
        </w:rPr>
        <w:t xml:space="preserve"> </w:t>
      </w:r>
      <w:r>
        <w:t>is</w:t>
      </w:r>
      <w:r>
        <w:rPr>
          <w:spacing w:val="-4"/>
        </w:rPr>
        <w:t xml:space="preserve"> </w:t>
      </w:r>
      <w:r>
        <w:t>the</w:t>
      </w:r>
      <w:r>
        <w:rPr>
          <w:spacing w:val="-5"/>
        </w:rPr>
        <w:t xml:space="preserve"> </w:t>
      </w:r>
      <w:r>
        <w:t>functional</w:t>
      </w:r>
      <w:r>
        <w:rPr>
          <w:spacing w:val="-4"/>
        </w:rPr>
        <w:t xml:space="preserve"> </w:t>
      </w:r>
      <w:r>
        <w:t>equivalent</w:t>
      </w:r>
      <w:r>
        <w:rPr>
          <w:spacing w:val="-4"/>
        </w:rPr>
        <w:t xml:space="preserve"> </w:t>
      </w:r>
      <w:r>
        <w:t>of</w:t>
      </w:r>
      <w:r>
        <w:rPr>
          <w:spacing w:val="-5"/>
        </w:rPr>
        <w:t xml:space="preserve"> </w:t>
      </w:r>
      <w:r>
        <w:t>summary judgment in civil proceedings.</w:t>
      </w:r>
      <w:r>
        <w:rPr>
          <w:spacing w:val="40"/>
        </w:rPr>
        <w:t xml:space="preserve"> </w:t>
      </w:r>
      <w:r>
        <w:rPr>
          <w:i/>
          <w:iCs/>
        </w:rPr>
        <w:t>Catlin v. Bd. of Reg. of Architects</w:t>
      </w:r>
      <w:r>
        <w:t xml:space="preserve">, 414 Mass. 1 (1992); </w:t>
      </w:r>
      <w:r>
        <w:rPr>
          <w:i/>
          <w:iCs/>
        </w:rPr>
        <w:t>Vincent Steriti v. Revere Ret. Bd.</w:t>
      </w:r>
      <w:r>
        <w:t>, CR-07-683 (DALA Dec. 10, 2009).</w:t>
      </w:r>
      <w:r>
        <w:rPr>
          <w:spacing w:val="40"/>
        </w:rPr>
        <w:t xml:space="preserve"> </w:t>
      </w:r>
      <w:r>
        <w:t>Summary decision is appropriate when “there is no genuine issue of fact relating to all or part of a claim” and said claim or part thereof can be decided “as a matter of law.” 801 CMR l.01(7)(h).</w:t>
      </w:r>
    </w:p>
    <w:p w14:paraId="5450E301" w14:textId="77777777" w:rsidR="00674CB5" w:rsidRDefault="00674CB5">
      <w:pPr>
        <w:pStyle w:val="BodyText"/>
        <w:kinsoku w:val="0"/>
        <w:overflowPunct w:val="0"/>
        <w:spacing w:line="480" w:lineRule="auto"/>
        <w:ind w:left="116" w:firstLine="720"/>
      </w:pPr>
      <w:r>
        <w:t xml:space="preserve">Here, there is no genuine issue of material fact with respect to paragraphs 1-7 </w:t>
      </w:r>
      <w:r>
        <w:t>of the SOA. Paragraphs 1-3 recite uncontested background information. Paragraphs 4-7 relate to the conclusions reached and discipline imposed by the Tribunal.</w:t>
      </w:r>
      <w:r>
        <w:rPr>
          <w:spacing w:val="40"/>
        </w:rPr>
        <w:t xml:space="preserve"> </w:t>
      </w:r>
      <w:r>
        <w:t>These paragraphs, in all material respects, fairly summarize the Tribunal’s findings and rulings.</w:t>
      </w:r>
      <w:r>
        <w:rPr>
          <w:spacing w:val="40"/>
        </w:rPr>
        <w:t xml:space="preserve"> </w:t>
      </w:r>
      <w:r>
        <w:t>Although Dr. Mutlukan vigorously disputes the soundness</w:t>
      </w:r>
      <w:r>
        <w:rPr>
          <w:spacing w:val="-3"/>
        </w:rPr>
        <w:t xml:space="preserve"> </w:t>
      </w:r>
      <w:r>
        <w:t>and</w:t>
      </w:r>
      <w:r>
        <w:rPr>
          <w:spacing w:val="-3"/>
        </w:rPr>
        <w:t xml:space="preserve"> </w:t>
      </w:r>
      <w:r>
        <w:t>correctness</w:t>
      </w:r>
      <w:r>
        <w:rPr>
          <w:spacing w:val="-3"/>
        </w:rPr>
        <w:t xml:space="preserve"> </w:t>
      </w:r>
      <w:r>
        <w:t>of</w:t>
      </w:r>
      <w:r>
        <w:rPr>
          <w:spacing w:val="-3"/>
        </w:rPr>
        <w:t xml:space="preserve"> </w:t>
      </w:r>
      <w:r>
        <w:t>those</w:t>
      </w:r>
      <w:r>
        <w:rPr>
          <w:spacing w:val="-4"/>
        </w:rPr>
        <w:t xml:space="preserve"> </w:t>
      </w:r>
      <w:r>
        <w:t>findings</w:t>
      </w:r>
      <w:r>
        <w:rPr>
          <w:spacing w:val="-3"/>
        </w:rPr>
        <w:t xml:space="preserve"> </w:t>
      </w:r>
      <w:r>
        <w:t>and</w:t>
      </w:r>
      <w:r>
        <w:rPr>
          <w:spacing w:val="-3"/>
        </w:rPr>
        <w:t xml:space="preserve"> </w:t>
      </w:r>
      <w:r>
        <w:t>rulings,</w:t>
      </w:r>
      <w:r>
        <w:rPr>
          <w:spacing w:val="-3"/>
        </w:rPr>
        <w:t xml:space="preserve"> </w:t>
      </w:r>
      <w:r>
        <w:t>he</w:t>
      </w:r>
      <w:r>
        <w:rPr>
          <w:spacing w:val="-3"/>
        </w:rPr>
        <w:t xml:space="preserve"> </w:t>
      </w:r>
      <w:r>
        <w:t>does</w:t>
      </w:r>
      <w:r>
        <w:rPr>
          <w:spacing w:val="-3"/>
        </w:rPr>
        <w:t xml:space="preserve"> </w:t>
      </w:r>
      <w:r>
        <w:t>not</w:t>
      </w:r>
      <w:r>
        <w:rPr>
          <w:spacing w:val="-3"/>
        </w:rPr>
        <w:t xml:space="preserve"> </w:t>
      </w:r>
      <w:r>
        <w:t>dispute</w:t>
      </w:r>
      <w:r>
        <w:rPr>
          <w:spacing w:val="-3"/>
        </w:rPr>
        <w:t xml:space="preserve"> </w:t>
      </w:r>
      <w:r>
        <w:t>that</w:t>
      </w:r>
      <w:r>
        <w:rPr>
          <w:spacing w:val="-3"/>
        </w:rPr>
        <w:t xml:space="preserve"> </w:t>
      </w:r>
      <w:r>
        <w:t>the</w:t>
      </w:r>
      <w:r>
        <w:rPr>
          <w:spacing w:val="-3"/>
        </w:rPr>
        <w:t xml:space="preserve"> </w:t>
      </w:r>
      <w:r>
        <w:t>Tribunal</w:t>
      </w:r>
      <w:r>
        <w:rPr>
          <w:spacing w:val="-3"/>
        </w:rPr>
        <w:t xml:space="preserve"> </w:t>
      </w:r>
      <w:r>
        <w:t>did,</w:t>
      </w:r>
      <w:r>
        <w:rPr>
          <w:spacing w:val="-3"/>
        </w:rPr>
        <w:t xml:space="preserve"> </w:t>
      </w:r>
      <w:r>
        <w:t>in fact, make them.</w:t>
      </w:r>
    </w:p>
    <w:p w14:paraId="3E217661" w14:textId="77777777" w:rsidR="00674CB5" w:rsidRDefault="00674CB5">
      <w:pPr>
        <w:pStyle w:val="BodyText"/>
        <w:kinsoku w:val="0"/>
        <w:overflowPunct w:val="0"/>
        <w:spacing w:line="480" w:lineRule="auto"/>
        <w:ind w:left="116" w:firstLine="720"/>
      </w:pPr>
      <w:r>
        <w:t>Accordingly, the issue to be resolved is whether the discipline imposed by the Tribunal w</w:t>
      </w:r>
      <w:r>
        <w:t>arrants</w:t>
      </w:r>
      <w:r>
        <w:rPr>
          <w:spacing w:val="-3"/>
        </w:rPr>
        <w:t xml:space="preserve"> </w:t>
      </w:r>
      <w:r>
        <w:t>the</w:t>
      </w:r>
      <w:r>
        <w:rPr>
          <w:spacing w:val="-4"/>
        </w:rPr>
        <w:t xml:space="preserve"> </w:t>
      </w:r>
      <w:r>
        <w:t>imposition</w:t>
      </w:r>
      <w:r>
        <w:rPr>
          <w:spacing w:val="-3"/>
        </w:rPr>
        <w:t xml:space="preserve"> </w:t>
      </w:r>
      <w:r>
        <w:t>of</w:t>
      </w:r>
      <w:r>
        <w:rPr>
          <w:spacing w:val="-4"/>
        </w:rPr>
        <w:t xml:space="preserve"> </w:t>
      </w:r>
      <w:r>
        <w:t>reciprocal</w:t>
      </w:r>
      <w:r>
        <w:rPr>
          <w:spacing w:val="-3"/>
        </w:rPr>
        <w:t xml:space="preserve"> </w:t>
      </w:r>
      <w:r>
        <w:t>discipline</w:t>
      </w:r>
      <w:r>
        <w:rPr>
          <w:spacing w:val="-4"/>
        </w:rPr>
        <w:t xml:space="preserve"> </w:t>
      </w:r>
      <w:r>
        <w:t>in</w:t>
      </w:r>
      <w:r>
        <w:rPr>
          <w:spacing w:val="-1"/>
        </w:rPr>
        <w:t xml:space="preserve"> </w:t>
      </w:r>
      <w:r>
        <w:t>Massachusetts</w:t>
      </w:r>
      <w:r>
        <w:rPr>
          <w:spacing w:val="-3"/>
        </w:rPr>
        <w:t xml:space="preserve"> </w:t>
      </w:r>
      <w:r>
        <w:t>against</w:t>
      </w:r>
      <w:r>
        <w:rPr>
          <w:spacing w:val="-3"/>
        </w:rPr>
        <w:t xml:space="preserve"> </w:t>
      </w:r>
      <w:r>
        <w:t>Dr.</w:t>
      </w:r>
      <w:r>
        <w:rPr>
          <w:spacing w:val="-3"/>
        </w:rPr>
        <w:t xml:space="preserve"> </w:t>
      </w:r>
      <w:r>
        <w:t>Mutlukan.</w:t>
      </w:r>
      <w:r>
        <w:rPr>
          <w:spacing w:val="40"/>
        </w:rPr>
        <w:t xml:space="preserve"> </w:t>
      </w:r>
      <w:r>
        <w:t>This</w:t>
      </w:r>
      <w:r>
        <w:rPr>
          <w:spacing w:val="-3"/>
        </w:rPr>
        <w:t xml:space="preserve"> </w:t>
      </w:r>
      <w:r>
        <w:t>is</w:t>
      </w:r>
      <w:r>
        <w:rPr>
          <w:spacing w:val="-3"/>
        </w:rPr>
        <w:t xml:space="preserve"> </w:t>
      </w:r>
      <w:r>
        <w:t>a question of law.</w:t>
      </w:r>
    </w:p>
    <w:p w14:paraId="24C738FD" w14:textId="77777777" w:rsidR="00674CB5" w:rsidRDefault="00674CB5">
      <w:pPr>
        <w:pStyle w:val="BodyText"/>
        <w:kinsoku w:val="0"/>
        <w:overflowPunct w:val="0"/>
        <w:spacing w:line="480" w:lineRule="auto"/>
        <w:ind w:left="116" w:right="227" w:firstLine="720"/>
      </w:pPr>
      <w:r>
        <w:t>The Board may discipline a physician because of discipline imposed “in another jurisdiction”</w:t>
      </w:r>
      <w:r>
        <w:rPr>
          <w:spacing w:val="-1"/>
        </w:rPr>
        <w:t xml:space="preserve"> </w:t>
      </w:r>
      <w:r>
        <w:t>by that jurisdiction’s “proper</w:t>
      </w:r>
      <w:r>
        <w:rPr>
          <w:spacing w:val="-1"/>
        </w:rPr>
        <w:t xml:space="preserve"> </w:t>
      </w:r>
      <w:r>
        <w:t>licensing authority,”</w:t>
      </w:r>
      <w:r>
        <w:rPr>
          <w:spacing w:val="-1"/>
        </w:rPr>
        <w:t xml:space="preserve"> </w:t>
      </w:r>
      <w:r>
        <w:t>provided that the</w:t>
      </w:r>
      <w:r>
        <w:rPr>
          <w:spacing w:val="-1"/>
        </w:rPr>
        <w:t xml:space="preserve"> </w:t>
      </w:r>
      <w:r>
        <w:t>reasons for</w:t>
      </w:r>
      <w:r>
        <w:rPr>
          <w:spacing w:val="-1"/>
        </w:rPr>
        <w:t xml:space="preserve"> </w:t>
      </w:r>
      <w:r>
        <w:t>that discipline are “substantially the same” as those that would subject the physician to discipline in Massachusetts.</w:t>
      </w:r>
      <w:r>
        <w:rPr>
          <w:spacing w:val="-4"/>
        </w:rPr>
        <w:t xml:space="preserve"> </w:t>
      </w:r>
      <w:r>
        <w:t>243</w:t>
      </w:r>
      <w:r>
        <w:rPr>
          <w:spacing w:val="-4"/>
        </w:rPr>
        <w:t xml:space="preserve"> </w:t>
      </w:r>
      <w:r>
        <w:t>CMR</w:t>
      </w:r>
      <w:r>
        <w:rPr>
          <w:spacing w:val="-4"/>
        </w:rPr>
        <w:t xml:space="preserve"> </w:t>
      </w:r>
      <w:r>
        <w:t>l.03(5)(a)(12).</w:t>
      </w:r>
      <w:r>
        <w:rPr>
          <w:spacing w:val="-4"/>
        </w:rPr>
        <w:t xml:space="preserve"> </w:t>
      </w:r>
      <w:r>
        <w:t>When</w:t>
      </w:r>
      <w:r>
        <w:rPr>
          <w:spacing w:val="-4"/>
        </w:rPr>
        <w:t xml:space="preserve"> </w:t>
      </w:r>
      <w:r>
        <w:t>there</w:t>
      </w:r>
      <w:r>
        <w:rPr>
          <w:spacing w:val="-5"/>
        </w:rPr>
        <w:t xml:space="preserve"> </w:t>
      </w:r>
      <w:r>
        <w:t>is</w:t>
      </w:r>
      <w:r>
        <w:rPr>
          <w:spacing w:val="-4"/>
        </w:rPr>
        <w:t xml:space="preserve"> </w:t>
      </w:r>
      <w:r>
        <w:t>no</w:t>
      </w:r>
      <w:r>
        <w:rPr>
          <w:spacing w:val="-4"/>
        </w:rPr>
        <w:t xml:space="preserve"> </w:t>
      </w:r>
      <w:r>
        <w:t>significant</w:t>
      </w:r>
      <w:r>
        <w:rPr>
          <w:spacing w:val="-4"/>
        </w:rPr>
        <w:t xml:space="preserve"> </w:t>
      </w:r>
      <w:r>
        <w:t>difference</w:t>
      </w:r>
      <w:r>
        <w:rPr>
          <w:spacing w:val="-5"/>
        </w:rPr>
        <w:t xml:space="preserve"> </w:t>
      </w:r>
      <w:r>
        <w:t>between</w:t>
      </w:r>
      <w:r>
        <w:rPr>
          <w:spacing w:val="-4"/>
        </w:rPr>
        <w:t xml:space="preserve"> </w:t>
      </w:r>
      <w:r>
        <w:t>another</w:t>
      </w:r>
    </w:p>
    <w:p w14:paraId="09E1FBE9" w14:textId="77777777" w:rsidR="00674CB5" w:rsidRDefault="00674CB5">
      <w:pPr>
        <w:pStyle w:val="BodyText"/>
        <w:kinsoku w:val="0"/>
        <w:overflowPunct w:val="0"/>
        <w:ind w:left="116"/>
        <w:rPr>
          <w:spacing w:val="-5"/>
        </w:rPr>
      </w:pPr>
      <w:r>
        <w:t>jurisdiction’s</w:t>
      </w:r>
      <w:r>
        <w:rPr>
          <w:spacing w:val="-5"/>
        </w:rPr>
        <w:t xml:space="preserve"> </w:t>
      </w:r>
      <w:r>
        <w:t>reasons</w:t>
      </w:r>
      <w:r>
        <w:rPr>
          <w:spacing w:val="-2"/>
        </w:rPr>
        <w:t xml:space="preserve"> </w:t>
      </w:r>
      <w:r>
        <w:t>for</w:t>
      </w:r>
      <w:r>
        <w:rPr>
          <w:spacing w:val="-1"/>
        </w:rPr>
        <w:t xml:space="preserve"> </w:t>
      </w:r>
      <w:r>
        <w:t>discipline</w:t>
      </w:r>
      <w:r>
        <w:rPr>
          <w:spacing w:val="-3"/>
        </w:rPr>
        <w:t xml:space="preserve"> </w:t>
      </w:r>
      <w:r>
        <w:t>and</w:t>
      </w:r>
      <w:r>
        <w:rPr>
          <w:spacing w:val="-2"/>
        </w:rPr>
        <w:t xml:space="preserve"> </w:t>
      </w:r>
      <w:r>
        <w:t>grounds</w:t>
      </w:r>
      <w:r>
        <w:rPr>
          <w:spacing w:val="-2"/>
        </w:rPr>
        <w:t xml:space="preserve"> </w:t>
      </w:r>
      <w:r>
        <w:t>for</w:t>
      </w:r>
      <w:r>
        <w:rPr>
          <w:spacing w:val="-3"/>
        </w:rPr>
        <w:t xml:space="preserve"> </w:t>
      </w:r>
      <w:r>
        <w:t>discipline</w:t>
      </w:r>
      <w:r>
        <w:rPr>
          <w:spacing w:val="-3"/>
        </w:rPr>
        <w:t xml:space="preserve"> </w:t>
      </w:r>
      <w:r>
        <w:t>cognizable</w:t>
      </w:r>
      <w:r>
        <w:rPr>
          <w:spacing w:val="-3"/>
        </w:rPr>
        <w:t xml:space="preserve"> </w:t>
      </w:r>
      <w:r>
        <w:t>in Massachusetts,</w:t>
      </w:r>
      <w:r>
        <w:rPr>
          <w:spacing w:val="-3"/>
        </w:rPr>
        <w:t xml:space="preserve"> </w:t>
      </w:r>
      <w:r>
        <w:rPr>
          <w:spacing w:val="-5"/>
        </w:rPr>
        <w:t>the</w:t>
      </w:r>
    </w:p>
    <w:p w14:paraId="3D89BD63" w14:textId="77777777" w:rsidR="00674CB5" w:rsidRDefault="00674CB5">
      <w:pPr>
        <w:pStyle w:val="BodyText"/>
        <w:kinsoku w:val="0"/>
        <w:overflowPunct w:val="0"/>
        <w:ind w:left="116"/>
        <w:rPr>
          <w:spacing w:val="-5"/>
        </w:rPr>
        <w:sectPr w:rsidR="00000000">
          <w:pgSz w:w="12240" w:h="15840"/>
          <w:pgMar w:top="1200" w:right="1180" w:bottom="1240" w:left="1180" w:header="729" w:footer="1017" w:gutter="0"/>
          <w:cols w:space="720"/>
          <w:noEndnote/>
        </w:sectPr>
      </w:pPr>
    </w:p>
    <w:p w14:paraId="68334B17" w14:textId="77777777" w:rsidR="00674CB5" w:rsidRDefault="00674CB5">
      <w:pPr>
        <w:pStyle w:val="BodyText"/>
        <w:kinsoku w:val="0"/>
        <w:overflowPunct w:val="0"/>
        <w:spacing w:before="80" w:line="480" w:lineRule="auto"/>
        <w:ind w:left="115" w:right="127"/>
      </w:pPr>
      <w:r>
        <w:t>application</w:t>
      </w:r>
      <w:r>
        <w:rPr>
          <w:spacing w:val="-4"/>
        </w:rPr>
        <w:t xml:space="preserve"> </w:t>
      </w:r>
      <w:r>
        <w:t>of</w:t>
      </w:r>
      <w:r>
        <w:rPr>
          <w:spacing w:val="-5"/>
        </w:rPr>
        <w:t xml:space="preserve"> </w:t>
      </w:r>
      <w:r>
        <w:t>offensive</w:t>
      </w:r>
      <w:r>
        <w:rPr>
          <w:spacing w:val="-5"/>
        </w:rPr>
        <w:t xml:space="preserve"> </w:t>
      </w:r>
      <w:r>
        <w:t>collateral</w:t>
      </w:r>
      <w:r>
        <w:rPr>
          <w:spacing w:val="-4"/>
        </w:rPr>
        <w:t xml:space="preserve"> </w:t>
      </w:r>
      <w:r>
        <w:t>estoppel</w:t>
      </w:r>
      <w:r>
        <w:rPr>
          <w:spacing w:val="-4"/>
        </w:rPr>
        <w:t xml:space="preserve"> </w:t>
      </w:r>
      <w:r>
        <w:t>prevents</w:t>
      </w:r>
      <w:r>
        <w:rPr>
          <w:spacing w:val="-4"/>
        </w:rPr>
        <w:t xml:space="preserve"> </w:t>
      </w:r>
      <w:r>
        <w:t>physicians</w:t>
      </w:r>
      <w:r>
        <w:rPr>
          <w:spacing w:val="-4"/>
        </w:rPr>
        <w:t xml:space="preserve"> </w:t>
      </w:r>
      <w:r>
        <w:t>from</w:t>
      </w:r>
      <w:r>
        <w:rPr>
          <w:spacing w:val="-4"/>
        </w:rPr>
        <w:t xml:space="preserve"> </w:t>
      </w:r>
      <w:r>
        <w:t>relitigating</w:t>
      </w:r>
      <w:r>
        <w:rPr>
          <w:spacing w:val="-4"/>
        </w:rPr>
        <w:t xml:space="preserve"> </w:t>
      </w:r>
      <w:r>
        <w:t>the</w:t>
      </w:r>
      <w:r>
        <w:rPr>
          <w:spacing w:val="-5"/>
        </w:rPr>
        <w:t xml:space="preserve"> </w:t>
      </w:r>
      <w:r>
        <w:t>underlying</w:t>
      </w:r>
      <w:r>
        <w:rPr>
          <w:spacing w:val="-4"/>
        </w:rPr>
        <w:t xml:space="preserve"> </w:t>
      </w:r>
      <w:r>
        <w:t>facts or</w:t>
      </w:r>
      <w:r>
        <w:rPr>
          <w:spacing w:val="-2"/>
        </w:rPr>
        <w:t xml:space="preserve"> </w:t>
      </w:r>
      <w:r>
        <w:t>questions</w:t>
      </w:r>
      <w:r>
        <w:rPr>
          <w:spacing w:val="-1"/>
        </w:rPr>
        <w:t xml:space="preserve"> </w:t>
      </w:r>
      <w:r>
        <w:t>decided</w:t>
      </w:r>
      <w:r>
        <w:rPr>
          <w:spacing w:val="-1"/>
        </w:rPr>
        <w:t xml:space="preserve"> </w:t>
      </w:r>
      <w:r>
        <w:t>against</w:t>
      </w:r>
      <w:r>
        <w:rPr>
          <w:spacing w:val="-1"/>
        </w:rPr>
        <w:t xml:space="preserve"> </w:t>
      </w:r>
      <w:r>
        <w:t>them</w:t>
      </w:r>
      <w:r>
        <w:rPr>
          <w:spacing w:val="-1"/>
        </w:rPr>
        <w:t xml:space="preserve"> </w:t>
      </w:r>
      <w:r>
        <w:t>in</w:t>
      </w:r>
      <w:r>
        <w:rPr>
          <w:spacing w:val="-1"/>
        </w:rPr>
        <w:t xml:space="preserve"> </w:t>
      </w:r>
      <w:r>
        <w:t>the</w:t>
      </w:r>
      <w:r>
        <w:rPr>
          <w:spacing w:val="-2"/>
        </w:rPr>
        <w:t xml:space="preserve"> </w:t>
      </w:r>
      <w:r>
        <w:t>other</w:t>
      </w:r>
      <w:r>
        <w:rPr>
          <w:spacing w:val="-2"/>
        </w:rPr>
        <w:t xml:space="preserve"> </w:t>
      </w:r>
      <w:r>
        <w:t>jurisdiction.</w:t>
      </w:r>
      <w:r>
        <w:rPr>
          <w:spacing w:val="40"/>
        </w:rPr>
        <w:t xml:space="preserve"> </w:t>
      </w:r>
      <w:r>
        <w:rPr>
          <w:i/>
          <w:iCs/>
        </w:rPr>
        <w:t>Haran</w:t>
      </w:r>
      <w:r>
        <w:rPr>
          <w:i/>
          <w:iCs/>
          <w:spacing w:val="-1"/>
        </w:rPr>
        <w:t xml:space="preserve"> </w:t>
      </w:r>
      <w:r>
        <w:rPr>
          <w:i/>
          <w:iCs/>
        </w:rPr>
        <w:t>v.</w:t>
      </w:r>
      <w:r>
        <w:rPr>
          <w:i/>
          <w:iCs/>
          <w:spacing w:val="-1"/>
        </w:rPr>
        <w:t xml:space="preserve"> </w:t>
      </w:r>
      <w:r>
        <w:rPr>
          <w:i/>
          <w:iCs/>
        </w:rPr>
        <w:t>Bd.</w:t>
      </w:r>
      <w:r>
        <w:rPr>
          <w:i/>
          <w:iCs/>
          <w:spacing w:val="-1"/>
        </w:rPr>
        <w:t xml:space="preserve"> </w:t>
      </w:r>
      <w:r>
        <w:rPr>
          <w:i/>
          <w:iCs/>
        </w:rPr>
        <w:t>of</w:t>
      </w:r>
      <w:r>
        <w:rPr>
          <w:i/>
          <w:iCs/>
          <w:spacing w:val="-1"/>
        </w:rPr>
        <w:t xml:space="preserve"> </w:t>
      </w:r>
      <w:r>
        <w:rPr>
          <w:i/>
          <w:iCs/>
        </w:rPr>
        <w:t>Reg.</w:t>
      </w:r>
      <w:r>
        <w:rPr>
          <w:i/>
          <w:iCs/>
          <w:spacing w:val="-1"/>
        </w:rPr>
        <w:t xml:space="preserve"> </w:t>
      </w:r>
      <w:r>
        <w:rPr>
          <w:i/>
          <w:iCs/>
        </w:rPr>
        <w:t>in</w:t>
      </w:r>
      <w:r>
        <w:rPr>
          <w:i/>
          <w:iCs/>
          <w:spacing w:val="-1"/>
        </w:rPr>
        <w:t xml:space="preserve"> </w:t>
      </w:r>
      <w:r>
        <w:rPr>
          <w:i/>
          <w:iCs/>
        </w:rPr>
        <w:t>Med.</w:t>
      </w:r>
      <w:r>
        <w:t>,</w:t>
      </w:r>
      <w:r>
        <w:rPr>
          <w:spacing w:val="-1"/>
        </w:rPr>
        <w:t xml:space="preserve"> </w:t>
      </w:r>
      <w:r>
        <w:t>398</w:t>
      </w:r>
      <w:r>
        <w:rPr>
          <w:spacing w:val="-1"/>
        </w:rPr>
        <w:t xml:space="preserve"> </w:t>
      </w:r>
      <w:r>
        <w:t>Mass. 571, 575 (1986).</w:t>
      </w:r>
      <w:r>
        <w:rPr>
          <w:spacing w:val="40"/>
        </w:rPr>
        <w:t xml:space="preserve"> </w:t>
      </w:r>
      <w:r>
        <w:t>Accordingly, in cases of reciprocal discipline, the issue is whether another licensing authority has disciplined the physician for reasons substantially similar to those provided under Massachusetts law, not whether the other licensing authority’s findings are correct.</w:t>
      </w:r>
      <w:r>
        <w:rPr>
          <w:spacing w:val="40"/>
        </w:rPr>
        <w:t xml:space="preserve"> </w:t>
      </w:r>
      <w:r>
        <w:rPr>
          <w:i/>
          <w:iCs/>
        </w:rPr>
        <w:t>Bd. of Reg. in Med. v. Merchia</w:t>
      </w:r>
      <w:r>
        <w:t>, RM-18-0020, at *5 (DALA Aug. 8, 2019) (“The matter before the Division of Administrative Law Appeals is ... not the underlying facts upon which the other jurisdiction disciplined the lice</w:t>
      </w:r>
      <w:r>
        <w:t>nsee, but rather the other Board’s decision to discipline and whether the grounds for the discipline are substantially similar to any detailed in G.L. c. 112, § 5 or 243 CMR 1.03(5).”).</w:t>
      </w:r>
    </w:p>
    <w:p w14:paraId="12D4A02D" w14:textId="77777777" w:rsidR="00674CB5" w:rsidRDefault="00674CB5">
      <w:pPr>
        <w:pStyle w:val="BodyText"/>
        <w:kinsoku w:val="0"/>
        <w:overflowPunct w:val="0"/>
        <w:spacing w:line="480" w:lineRule="auto"/>
        <w:ind w:left="116" w:right="147" w:firstLine="720"/>
      </w:pPr>
      <w:r>
        <w:t>Before proceeding with the analysis any further, I note that the Board appears to take it for granted that discipline imposed by a foreign country may form the basis for reciprocal discipline under § 1.03(5)(a)(12).</w:t>
      </w:r>
      <w:r>
        <w:rPr>
          <w:spacing w:val="40"/>
        </w:rPr>
        <w:t xml:space="preserve"> </w:t>
      </w:r>
      <w:r>
        <w:t>This is not altogether unreasonable because the language of the regulation, which authorizes reciprocal discipline imposed by “the proper licensing authority” in another “jurisdiction,”</w:t>
      </w:r>
      <w:r>
        <w:rPr>
          <w:spacing w:val="-5"/>
        </w:rPr>
        <w:t xml:space="preserve"> </w:t>
      </w:r>
      <w:r>
        <w:t>is</w:t>
      </w:r>
      <w:r>
        <w:rPr>
          <w:spacing w:val="-4"/>
        </w:rPr>
        <w:t xml:space="preserve"> </w:t>
      </w:r>
      <w:r>
        <w:t>sufficiently</w:t>
      </w:r>
      <w:r>
        <w:rPr>
          <w:spacing w:val="-4"/>
        </w:rPr>
        <w:t xml:space="preserve"> </w:t>
      </w:r>
      <w:r>
        <w:t>broad</w:t>
      </w:r>
      <w:r>
        <w:rPr>
          <w:spacing w:val="-4"/>
        </w:rPr>
        <w:t xml:space="preserve"> </w:t>
      </w:r>
      <w:r>
        <w:t>to</w:t>
      </w:r>
      <w:r>
        <w:rPr>
          <w:spacing w:val="-4"/>
        </w:rPr>
        <w:t xml:space="preserve"> </w:t>
      </w:r>
      <w:r>
        <w:t>encompass</w:t>
      </w:r>
      <w:r>
        <w:rPr>
          <w:spacing w:val="-2"/>
        </w:rPr>
        <w:t xml:space="preserve"> </w:t>
      </w:r>
      <w:r>
        <w:t>the</w:t>
      </w:r>
      <w:r>
        <w:rPr>
          <w:spacing w:val="-6"/>
        </w:rPr>
        <w:t xml:space="preserve"> </w:t>
      </w:r>
      <w:r>
        <w:t>disciplinary</w:t>
      </w:r>
      <w:r>
        <w:rPr>
          <w:spacing w:val="-4"/>
        </w:rPr>
        <w:t xml:space="preserve"> </w:t>
      </w:r>
      <w:r>
        <w:t>proceedings</w:t>
      </w:r>
      <w:r>
        <w:rPr>
          <w:spacing w:val="-4"/>
        </w:rPr>
        <w:t xml:space="preserve"> </w:t>
      </w:r>
      <w:r>
        <w:t>against</w:t>
      </w:r>
      <w:r>
        <w:rPr>
          <w:spacing w:val="-4"/>
        </w:rPr>
        <w:t xml:space="preserve"> </w:t>
      </w:r>
      <w:r>
        <w:t>Dr.</w:t>
      </w:r>
      <w:r>
        <w:rPr>
          <w:spacing w:val="-4"/>
        </w:rPr>
        <w:t xml:space="preserve"> </w:t>
      </w:r>
      <w:r>
        <w:t>Mutlukan in the United Kingdom.</w:t>
      </w:r>
    </w:p>
    <w:p w14:paraId="0211AAA1" w14:textId="77777777" w:rsidR="00674CB5" w:rsidRDefault="00674CB5">
      <w:pPr>
        <w:pStyle w:val="BodyText"/>
        <w:kinsoku w:val="0"/>
        <w:overflowPunct w:val="0"/>
        <w:spacing w:line="480" w:lineRule="auto"/>
        <w:ind w:left="116" w:right="147" w:firstLine="720"/>
      </w:pPr>
      <w:r>
        <w:t>Nevertheless, even where the language of a statute, rule, or regulation is facially broad (“convicted in any court,” for example), courts are hesitant to assume that the law in question encompasses</w:t>
      </w:r>
      <w:r>
        <w:rPr>
          <w:spacing w:val="-2"/>
        </w:rPr>
        <w:t xml:space="preserve"> </w:t>
      </w:r>
      <w:r>
        <w:t>rulings</w:t>
      </w:r>
      <w:r>
        <w:rPr>
          <w:spacing w:val="-2"/>
        </w:rPr>
        <w:t xml:space="preserve"> </w:t>
      </w:r>
      <w:r>
        <w:t>made</w:t>
      </w:r>
      <w:r>
        <w:rPr>
          <w:spacing w:val="-3"/>
        </w:rPr>
        <w:t xml:space="preserve"> </w:t>
      </w:r>
      <w:r>
        <w:t>in</w:t>
      </w:r>
      <w:r>
        <w:rPr>
          <w:spacing w:val="-2"/>
        </w:rPr>
        <w:t xml:space="preserve"> </w:t>
      </w:r>
      <w:r>
        <w:t>foreign</w:t>
      </w:r>
      <w:r>
        <w:rPr>
          <w:spacing w:val="-2"/>
        </w:rPr>
        <w:t xml:space="preserve"> </w:t>
      </w:r>
      <w:r>
        <w:t>countries</w:t>
      </w:r>
      <w:r>
        <w:rPr>
          <w:spacing w:val="-2"/>
        </w:rPr>
        <w:t xml:space="preserve"> </w:t>
      </w:r>
      <w:r>
        <w:t>unless</w:t>
      </w:r>
      <w:r>
        <w:rPr>
          <w:spacing w:val="-2"/>
        </w:rPr>
        <w:t xml:space="preserve"> </w:t>
      </w:r>
      <w:r>
        <w:t>such</w:t>
      </w:r>
      <w:r>
        <w:rPr>
          <w:spacing w:val="-2"/>
        </w:rPr>
        <w:t xml:space="preserve"> </w:t>
      </w:r>
      <w:r>
        <w:t>extraterritorial</w:t>
      </w:r>
      <w:r>
        <w:rPr>
          <w:spacing w:val="-2"/>
        </w:rPr>
        <w:t xml:space="preserve"> </w:t>
      </w:r>
      <w:r>
        <w:t>scope</w:t>
      </w:r>
      <w:r>
        <w:rPr>
          <w:spacing w:val="-3"/>
        </w:rPr>
        <w:t xml:space="preserve"> </w:t>
      </w:r>
      <w:r>
        <w:t>is</w:t>
      </w:r>
      <w:r>
        <w:rPr>
          <w:spacing w:val="-2"/>
        </w:rPr>
        <w:t xml:space="preserve"> </w:t>
      </w:r>
      <w:r>
        <w:t>stated</w:t>
      </w:r>
      <w:r>
        <w:rPr>
          <w:spacing w:val="-2"/>
        </w:rPr>
        <w:t xml:space="preserve"> </w:t>
      </w:r>
      <w:r>
        <w:t xml:space="preserve">expressly. </w:t>
      </w:r>
      <w:r>
        <w:rPr>
          <w:i/>
          <w:iCs/>
        </w:rPr>
        <w:t>See Small v. United States</w:t>
      </w:r>
      <w:r>
        <w:t xml:space="preserve">, 544 U.S. 385, 388-89 (2005) (interpreting a statute prohibiting firearm possession by persons “convicted in any court” and concluding that the “convicted in any court” language did not include foreign convictions); </w:t>
      </w:r>
      <w:r>
        <w:rPr>
          <w:i/>
          <w:iCs/>
        </w:rPr>
        <w:t>In re Wilde</w:t>
      </w:r>
      <w:r>
        <w:t>, 68 A.3d 749, 757-58 (D.C. 2013) (holding</w:t>
      </w:r>
      <w:r>
        <w:rPr>
          <w:spacing w:val="-3"/>
        </w:rPr>
        <w:t xml:space="preserve"> </w:t>
      </w:r>
      <w:r>
        <w:t>in</w:t>
      </w:r>
      <w:r>
        <w:rPr>
          <w:spacing w:val="-3"/>
        </w:rPr>
        <w:t xml:space="preserve"> </w:t>
      </w:r>
      <w:r>
        <w:t>an</w:t>
      </w:r>
      <w:r>
        <w:rPr>
          <w:spacing w:val="-3"/>
        </w:rPr>
        <w:t xml:space="preserve"> </w:t>
      </w:r>
      <w:r>
        <w:t>attorney</w:t>
      </w:r>
      <w:r>
        <w:rPr>
          <w:spacing w:val="-3"/>
        </w:rPr>
        <w:t xml:space="preserve"> </w:t>
      </w:r>
      <w:r>
        <w:t>discipline</w:t>
      </w:r>
      <w:r>
        <w:rPr>
          <w:spacing w:val="-4"/>
        </w:rPr>
        <w:t xml:space="preserve"> </w:t>
      </w:r>
      <w:r>
        <w:t>case</w:t>
      </w:r>
      <w:r>
        <w:rPr>
          <w:spacing w:val="-4"/>
        </w:rPr>
        <w:t xml:space="preserve"> </w:t>
      </w:r>
      <w:r>
        <w:t>that</w:t>
      </w:r>
      <w:r>
        <w:rPr>
          <w:spacing w:val="-1"/>
        </w:rPr>
        <w:t xml:space="preserve"> </w:t>
      </w:r>
      <w:r>
        <w:t>a</w:t>
      </w:r>
      <w:r>
        <w:rPr>
          <w:spacing w:val="-4"/>
        </w:rPr>
        <w:t xml:space="preserve"> </w:t>
      </w:r>
      <w:r>
        <w:t>foreign</w:t>
      </w:r>
      <w:r>
        <w:rPr>
          <w:spacing w:val="-3"/>
        </w:rPr>
        <w:t xml:space="preserve"> </w:t>
      </w:r>
      <w:r>
        <w:t>conviction</w:t>
      </w:r>
      <w:r>
        <w:rPr>
          <w:spacing w:val="-3"/>
        </w:rPr>
        <w:t xml:space="preserve"> </w:t>
      </w:r>
      <w:r>
        <w:t>did</w:t>
      </w:r>
      <w:r>
        <w:rPr>
          <w:spacing w:val="-3"/>
        </w:rPr>
        <w:t xml:space="preserve"> </w:t>
      </w:r>
      <w:r>
        <w:t>not</w:t>
      </w:r>
      <w:r>
        <w:rPr>
          <w:spacing w:val="-3"/>
        </w:rPr>
        <w:t xml:space="preserve"> </w:t>
      </w:r>
      <w:r>
        <w:t>constitute</w:t>
      </w:r>
      <w:r>
        <w:rPr>
          <w:spacing w:val="-4"/>
        </w:rPr>
        <w:t xml:space="preserve"> </w:t>
      </w:r>
      <w:r>
        <w:t>a</w:t>
      </w:r>
      <w:r>
        <w:rPr>
          <w:spacing w:val="-4"/>
        </w:rPr>
        <w:t xml:space="preserve"> </w:t>
      </w:r>
      <w:r>
        <w:t>“conviction”</w:t>
      </w:r>
      <w:r>
        <w:rPr>
          <w:spacing w:val="-4"/>
        </w:rPr>
        <w:t xml:space="preserve"> </w:t>
      </w:r>
      <w:r>
        <w:t>for purposes of a disciplinary statute or disciplinary rules).</w:t>
      </w:r>
      <w:r>
        <w:rPr>
          <w:spacing w:val="40"/>
        </w:rPr>
        <w:t xml:space="preserve"> </w:t>
      </w:r>
      <w:r>
        <w:t>One reason for caution is the many</w:t>
      </w:r>
    </w:p>
    <w:p w14:paraId="7ACB9284" w14:textId="77777777" w:rsidR="00674CB5" w:rsidRDefault="00674CB5">
      <w:pPr>
        <w:pStyle w:val="BodyText"/>
        <w:kinsoku w:val="0"/>
        <w:overflowPunct w:val="0"/>
        <w:spacing w:line="480" w:lineRule="auto"/>
        <w:ind w:left="116" w:right="147" w:firstLine="720"/>
        <w:sectPr w:rsidR="00000000">
          <w:pgSz w:w="12240" w:h="15840"/>
          <w:pgMar w:top="1200" w:right="1180" w:bottom="1240" w:left="1180" w:header="729" w:footer="1017" w:gutter="0"/>
          <w:cols w:space="720"/>
          <w:noEndnote/>
        </w:sectPr>
      </w:pPr>
    </w:p>
    <w:p w14:paraId="6EC0BC5A" w14:textId="77777777" w:rsidR="00674CB5" w:rsidRDefault="00674CB5">
      <w:pPr>
        <w:pStyle w:val="BodyText"/>
        <w:kinsoku w:val="0"/>
        <w:overflowPunct w:val="0"/>
        <w:spacing w:before="80" w:line="480" w:lineRule="auto"/>
        <w:ind w:left="115"/>
      </w:pPr>
      <w:r>
        <w:t>procedural</w:t>
      </w:r>
      <w:r>
        <w:rPr>
          <w:spacing w:val="-4"/>
        </w:rPr>
        <w:t xml:space="preserve"> </w:t>
      </w:r>
      <w:r>
        <w:t>and</w:t>
      </w:r>
      <w:r>
        <w:rPr>
          <w:spacing w:val="-4"/>
        </w:rPr>
        <w:t xml:space="preserve"> </w:t>
      </w:r>
      <w:r>
        <w:t>substantive</w:t>
      </w:r>
      <w:r>
        <w:rPr>
          <w:spacing w:val="-5"/>
        </w:rPr>
        <w:t xml:space="preserve"> </w:t>
      </w:r>
      <w:r>
        <w:t>differences</w:t>
      </w:r>
      <w:r>
        <w:rPr>
          <w:spacing w:val="-4"/>
        </w:rPr>
        <w:t xml:space="preserve"> </w:t>
      </w:r>
      <w:r>
        <w:t>among</w:t>
      </w:r>
      <w:r>
        <w:rPr>
          <w:spacing w:val="-4"/>
        </w:rPr>
        <w:t xml:space="preserve"> </w:t>
      </w:r>
      <w:r>
        <w:t>legal</w:t>
      </w:r>
      <w:r>
        <w:rPr>
          <w:spacing w:val="-4"/>
        </w:rPr>
        <w:t xml:space="preserve"> </w:t>
      </w:r>
      <w:r>
        <w:t>systems</w:t>
      </w:r>
      <w:r>
        <w:rPr>
          <w:spacing w:val="-4"/>
        </w:rPr>
        <w:t xml:space="preserve"> </w:t>
      </w:r>
      <w:r>
        <w:t>internationally.</w:t>
      </w:r>
      <w:r>
        <w:rPr>
          <w:spacing w:val="40"/>
        </w:rPr>
        <w:t xml:space="preserve"> </w:t>
      </w:r>
      <w:r>
        <w:t>Some</w:t>
      </w:r>
      <w:r>
        <w:rPr>
          <w:spacing w:val="-5"/>
        </w:rPr>
        <w:t xml:space="preserve"> </w:t>
      </w:r>
      <w:r>
        <w:t>foreign</w:t>
      </w:r>
      <w:r>
        <w:rPr>
          <w:spacing w:val="-4"/>
        </w:rPr>
        <w:t xml:space="preserve"> </w:t>
      </w:r>
      <w:r>
        <w:t>laws— indeed some legal systems—do not operate consistent with our own concepts of basic fairness.</w:t>
      </w:r>
    </w:p>
    <w:p w14:paraId="7306B6E9" w14:textId="77777777" w:rsidR="00674CB5" w:rsidRDefault="00674CB5">
      <w:pPr>
        <w:pStyle w:val="BodyText"/>
        <w:kinsoku w:val="0"/>
        <w:overflowPunct w:val="0"/>
        <w:ind w:left="115"/>
        <w:rPr>
          <w:spacing w:val="-5"/>
        </w:rPr>
      </w:pPr>
      <w:r>
        <w:rPr>
          <w:i/>
          <w:iCs/>
        </w:rPr>
        <w:t>Small</w:t>
      </w:r>
      <w:r>
        <w:t>,</w:t>
      </w:r>
      <w:r>
        <w:rPr>
          <w:spacing w:val="-2"/>
        </w:rPr>
        <w:t xml:space="preserve"> </w:t>
      </w:r>
      <w:r>
        <w:t>544</w:t>
      </w:r>
      <w:r>
        <w:rPr>
          <w:spacing w:val="-1"/>
        </w:rPr>
        <w:t xml:space="preserve"> </w:t>
      </w:r>
      <w:r>
        <w:t>U.S.</w:t>
      </w:r>
      <w:r>
        <w:rPr>
          <w:spacing w:val="-2"/>
        </w:rPr>
        <w:t xml:space="preserve"> </w:t>
      </w:r>
      <w:r>
        <w:t>at</w:t>
      </w:r>
      <w:r>
        <w:rPr>
          <w:spacing w:val="-1"/>
        </w:rPr>
        <w:t xml:space="preserve"> </w:t>
      </w:r>
      <w:r>
        <w:t>389-</w:t>
      </w:r>
      <w:r>
        <w:rPr>
          <w:spacing w:val="-5"/>
        </w:rPr>
        <w:t>90.</w:t>
      </w:r>
    </w:p>
    <w:p w14:paraId="63A41056" w14:textId="77777777" w:rsidR="00674CB5" w:rsidRDefault="00674CB5">
      <w:pPr>
        <w:pStyle w:val="BodyText"/>
        <w:kinsoku w:val="0"/>
        <w:overflowPunct w:val="0"/>
        <w:spacing w:before="276" w:line="480" w:lineRule="auto"/>
        <w:ind w:left="115" w:right="192" w:firstLine="720"/>
      </w:pPr>
      <w:r>
        <w:t>Offensive collateral estoppel, the doctrine that the Massachusetts Board relies on here to discipline</w:t>
      </w:r>
      <w:r>
        <w:rPr>
          <w:spacing w:val="-1"/>
        </w:rPr>
        <w:t xml:space="preserve"> </w:t>
      </w:r>
      <w:r>
        <w:t>Dr. Mutlukan, is acknowledged to implicate</w:t>
      </w:r>
      <w:r>
        <w:rPr>
          <w:spacing w:val="-1"/>
        </w:rPr>
        <w:t xml:space="preserve"> </w:t>
      </w:r>
      <w:r>
        <w:t>due</w:t>
      </w:r>
      <w:r>
        <w:rPr>
          <w:spacing w:val="-1"/>
        </w:rPr>
        <w:t xml:space="preserve"> </w:t>
      </w:r>
      <w:r>
        <w:t>process concerns.</w:t>
      </w:r>
      <w:r>
        <w:rPr>
          <w:spacing w:val="40"/>
        </w:rPr>
        <w:t xml:space="preserve"> </w:t>
      </w:r>
      <w:r>
        <w:rPr>
          <w:i/>
          <w:iCs/>
        </w:rPr>
        <w:t>Haran</w:t>
      </w:r>
      <w:r>
        <w:t>, 398 Mass., at 577-79.</w:t>
      </w:r>
      <w:r>
        <w:rPr>
          <w:spacing w:val="40"/>
        </w:rPr>
        <w:t xml:space="preserve"> </w:t>
      </w:r>
      <w:r>
        <w:t>Due</w:t>
      </w:r>
      <w:r>
        <w:rPr>
          <w:spacing w:val="-4"/>
        </w:rPr>
        <w:t xml:space="preserve"> </w:t>
      </w:r>
      <w:r>
        <w:t>process</w:t>
      </w:r>
      <w:r>
        <w:rPr>
          <w:spacing w:val="-3"/>
        </w:rPr>
        <w:t xml:space="preserve"> </w:t>
      </w:r>
      <w:r>
        <w:t>concerns</w:t>
      </w:r>
      <w:r>
        <w:rPr>
          <w:spacing w:val="-3"/>
        </w:rPr>
        <w:t xml:space="preserve"> </w:t>
      </w:r>
      <w:r>
        <w:t>have</w:t>
      </w:r>
      <w:r>
        <w:rPr>
          <w:spacing w:val="-4"/>
        </w:rPr>
        <w:t xml:space="preserve"> </w:t>
      </w:r>
      <w:r>
        <w:t>particular</w:t>
      </w:r>
      <w:r>
        <w:rPr>
          <w:spacing w:val="-4"/>
        </w:rPr>
        <w:t xml:space="preserve"> </w:t>
      </w:r>
      <w:r>
        <w:t>salience</w:t>
      </w:r>
      <w:r>
        <w:rPr>
          <w:spacing w:val="-4"/>
        </w:rPr>
        <w:t xml:space="preserve"> </w:t>
      </w:r>
      <w:r>
        <w:t>in</w:t>
      </w:r>
      <w:r>
        <w:rPr>
          <w:spacing w:val="-3"/>
        </w:rPr>
        <w:t xml:space="preserve"> </w:t>
      </w:r>
      <w:r>
        <w:t>determining</w:t>
      </w:r>
      <w:r>
        <w:rPr>
          <w:spacing w:val="-3"/>
        </w:rPr>
        <w:t xml:space="preserve"> </w:t>
      </w:r>
      <w:r>
        <w:t>whether</w:t>
      </w:r>
      <w:r>
        <w:rPr>
          <w:spacing w:val="-4"/>
        </w:rPr>
        <w:t xml:space="preserve"> </w:t>
      </w:r>
      <w:r>
        <w:t>to</w:t>
      </w:r>
      <w:r>
        <w:rPr>
          <w:spacing w:val="-3"/>
        </w:rPr>
        <w:t xml:space="preserve"> </w:t>
      </w:r>
      <w:r>
        <w:t>accord</w:t>
      </w:r>
      <w:r>
        <w:rPr>
          <w:spacing w:val="-3"/>
        </w:rPr>
        <w:t xml:space="preserve"> </w:t>
      </w:r>
      <w:r>
        <w:t>preclusive effect to legal rulings rendered in other jurisdictions, whose legal standards and mores may differ materially from our own.</w:t>
      </w:r>
    </w:p>
    <w:p w14:paraId="2813B1A6" w14:textId="77777777" w:rsidR="00674CB5" w:rsidRDefault="00674CB5">
      <w:pPr>
        <w:pStyle w:val="BodyText"/>
        <w:kinsoku w:val="0"/>
        <w:overflowPunct w:val="0"/>
        <w:spacing w:line="480" w:lineRule="auto"/>
        <w:ind w:left="115" w:right="159" w:firstLine="720"/>
        <w:rPr>
          <w:rFonts w:ascii="Calibri" w:hAnsi="Calibri" w:cs="Calibri"/>
          <w:position w:val="8"/>
          <w:sz w:val="14"/>
          <w:szCs w:val="14"/>
        </w:rPr>
      </w:pPr>
      <w:r>
        <w:t>Due process concerns arising from the application of foreign judgments are addressed through</w:t>
      </w:r>
      <w:r>
        <w:rPr>
          <w:spacing w:val="-3"/>
        </w:rPr>
        <w:t xml:space="preserve"> </w:t>
      </w:r>
      <w:r>
        <w:t>various</w:t>
      </w:r>
      <w:r>
        <w:rPr>
          <w:spacing w:val="-3"/>
        </w:rPr>
        <w:t xml:space="preserve"> </w:t>
      </w:r>
      <w:r>
        <w:t>prerequisites</w:t>
      </w:r>
      <w:r>
        <w:rPr>
          <w:spacing w:val="-3"/>
        </w:rPr>
        <w:t xml:space="preserve"> </w:t>
      </w:r>
      <w:r>
        <w:t>to</w:t>
      </w:r>
      <w:r>
        <w:rPr>
          <w:spacing w:val="-3"/>
        </w:rPr>
        <w:t xml:space="preserve"> </w:t>
      </w:r>
      <w:r>
        <w:t>the</w:t>
      </w:r>
      <w:r>
        <w:rPr>
          <w:spacing w:val="-4"/>
        </w:rPr>
        <w:t xml:space="preserve"> </w:t>
      </w:r>
      <w:r>
        <w:t>recognition</w:t>
      </w:r>
      <w:r>
        <w:rPr>
          <w:spacing w:val="-3"/>
        </w:rPr>
        <w:t xml:space="preserve"> </w:t>
      </w:r>
      <w:r>
        <w:t>of</w:t>
      </w:r>
      <w:r>
        <w:rPr>
          <w:spacing w:val="-2"/>
        </w:rPr>
        <w:t xml:space="preserve"> </w:t>
      </w:r>
      <w:r>
        <w:t>foreign</w:t>
      </w:r>
      <w:r>
        <w:rPr>
          <w:spacing w:val="-3"/>
        </w:rPr>
        <w:t xml:space="preserve"> </w:t>
      </w:r>
      <w:r>
        <w:t>rulings,</w:t>
      </w:r>
      <w:r>
        <w:rPr>
          <w:spacing w:val="-3"/>
        </w:rPr>
        <w:t xml:space="preserve"> </w:t>
      </w:r>
      <w:r>
        <w:t>which</w:t>
      </w:r>
      <w:r>
        <w:rPr>
          <w:spacing w:val="-3"/>
        </w:rPr>
        <w:t xml:space="preserve"> </w:t>
      </w:r>
      <w:r>
        <w:t>collectively</w:t>
      </w:r>
      <w:r>
        <w:rPr>
          <w:spacing w:val="-3"/>
        </w:rPr>
        <w:t xml:space="preserve"> </w:t>
      </w:r>
      <w:r>
        <w:t>fall</w:t>
      </w:r>
      <w:r>
        <w:rPr>
          <w:spacing w:val="-3"/>
        </w:rPr>
        <w:t xml:space="preserve"> </w:t>
      </w:r>
      <w:r>
        <w:t>under</w:t>
      </w:r>
      <w:r>
        <w:rPr>
          <w:spacing w:val="-4"/>
        </w:rPr>
        <w:t xml:space="preserve"> </w:t>
      </w:r>
      <w:r>
        <w:t>the doctrine</w:t>
      </w:r>
      <w:r>
        <w:rPr>
          <w:spacing w:val="-1"/>
        </w:rPr>
        <w:t xml:space="preserve"> </w:t>
      </w:r>
      <w:r>
        <w:t>of</w:t>
      </w:r>
      <w:r>
        <w:rPr>
          <w:spacing w:val="-1"/>
        </w:rPr>
        <w:t xml:space="preserve"> </w:t>
      </w:r>
      <w:r>
        <w:t>“comity.”</w:t>
      </w:r>
      <w:r>
        <w:rPr>
          <w:spacing w:val="40"/>
        </w:rPr>
        <w:t xml:space="preserve"> </w:t>
      </w:r>
      <w:r>
        <w:rPr>
          <w:i/>
          <w:iCs/>
        </w:rPr>
        <w:t>Hurst v. Socialist People’s Libyan Arab Jamahiriya</w:t>
      </w:r>
      <w:r>
        <w:t xml:space="preserve">, 474 F. Supp.2d 19, 32- 33 (D.D.C. 2007); </w:t>
      </w:r>
      <w:r>
        <w:rPr>
          <w:i/>
          <w:iCs/>
        </w:rPr>
        <w:t>cf. Schiereck v. Schiereck</w:t>
      </w:r>
      <w:r>
        <w:t>, 14 Mass. App. Ct. 378, 380 (1982) (“Because the decree was issued by a foreign court, the doctrine of comity is invoked. Under that doctrine, Massachusetts generally will recognize and enforce</w:t>
      </w:r>
      <w:r>
        <w:rPr>
          <w:spacing w:val="-1"/>
        </w:rPr>
        <w:t xml:space="preserve"> </w:t>
      </w:r>
      <w:r>
        <w:t>valid judgments rendered by a</w:t>
      </w:r>
      <w:r>
        <w:rPr>
          <w:spacing w:val="-1"/>
        </w:rPr>
        <w:t xml:space="preserve"> </w:t>
      </w:r>
      <w:r>
        <w:t>foreign court.”) (internal citations omitted).</w:t>
      </w:r>
      <w:hyperlink w:anchor="bookmark8" w:history="1">
        <w:r>
          <w:rPr>
            <w:rFonts w:ascii="Calibri" w:hAnsi="Calibri" w:cs="Calibri"/>
            <w:position w:val="8"/>
            <w:sz w:val="14"/>
            <w:szCs w:val="14"/>
          </w:rPr>
          <w:t>9</w:t>
        </w:r>
      </w:hyperlink>
    </w:p>
    <w:p w14:paraId="1692F131" w14:textId="77777777" w:rsidR="00674CB5" w:rsidRDefault="00674CB5">
      <w:pPr>
        <w:pStyle w:val="BodyText"/>
        <w:kinsoku w:val="0"/>
        <w:overflowPunct w:val="0"/>
        <w:spacing w:before="7" w:line="480" w:lineRule="auto"/>
        <w:ind w:left="116" w:right="227" w:firstLine="720"/>
      </w:pPr>
      <w:r>
        <w:t>I</w:t>
      </w:r>
      <w:r>
        <w:rPr>
          <w:spacing w:val="-7"/>
        </w:rPr>
        <w:t xml:space="preserve"> </w:t>
      </w:r>
      <w:r>
        <w:t>note</w:t>
      </w:r>
      <w:r>
        <w:rPr>
          <w:spacing w:val="-2"/>
        </w:rPr>
        <w:t xml:space="preserve"> </w:t>
      </w:r>
      <w:r>
        <w:t>at</w:t>
      </w:r>
      <w:r>
        <w:rPr>
          <w:spacing w:val="-3"/>
        </w:rPr>
        <w:t xml:space="preserve"> </w:t>
      </w:r>
      <w:r>
        <w:t>the</w:t>
      </w:r>
      <w:r>
        <w:rPr>
          <w:spacing w:val="-4"/>
        </w:rPr>
        <w:t xml:space="preserve"> </w:t>
      </w:r>
      <w:r>
        <w:t>outset</w:t>
      </w:r>
      <w:r>
        <w:rPr>
          <w:spacing w:val="-3"/>
        </w:rPr>
        <w:t xml:space="preserve"> </w:t>
      </w:r>
      <w:r>
        <w:t>that,</w:t>
      </w:r>
      <w:r>
        <w:rPr>
          <w:spacing w:val="-3"/>
        </w:rPr>
        <w:t xml:space="preserve"> </w:t>
      </w:r>
      <w:r>
        <w:t>although</w:t>
      </w:r>
      <w:r>
        <w:rPr>
          <w:spacing w:val="-3"/>
        </w:rPr>
        <w:t xml:space="preserve"> </w:t>
      </w:r>
      <w:r>
        <w:t>cases</w:t>
      </w:r>
      <w:r>
        <w:rPr>
          <w:spacing w:val="-3"/>
        </w:rPr>
        <w:t xml:space="preserve"> </w:t>
      </w:r>
      <w:r>
        <w:t>discussing</w:t>
      </w:r>
      <w:r>
        <w:rPr>
          <w:spacing w:val="-3"/>
        </w:rPr>
        <w:t xml:space="preserve"> </w:t>
      </w:r>
      <w:r>
        <w:t>comity</w:t>
      </w:r>
      <w:r>
        <w:rPr>
          <w:spacing w:val="-3"/>
        </w:rPr>
        <w:t xml:space="preserve"> </w:t>
      </w:r>
      <w:r>
        <w:t>usually</w:t>
      </w:r>
      <w:r>
        <w:rPr>
          <w:spacing w:val="-3"/>
        </w:rPr>
        <w:t xml:space="preserve"> </w:t>
      </w:r>
      <w:r>
        <w:t>refers</w:t>
      </w:r>
      <w:r>
        <w:rPr>
          <w:spacing w:val="-3"/>
        </w:rPr>
        <w:t xml:space="preserve"> </w:t>
      </w:r>
      <w:r>
        <w:t>to</w:t>
      </w:r>
      <w:r>
        <w:rPr>
          <w:spacing w:val="-3"/>
        </w:rPr>
        <w:t xml:space="preserve"> </w:t>
      </w:r>
      <w:r>
        <w:t>“judgments”</w:t>
      </w:r>
      <w:r>
        <w:rPr>
          <w:spacing w:val="-4"/>
        </w:rPr>
        <w:t xml:space="preserve"> </w:t>
      </w:r>
      <w:r>
        <w:t>of foreign “courts,” recognition of foreign rulings under comity principles extends to rulings by administrative and other tribunals.</w:t>
      </w:r>
      <w:r>
        <w:rPr>
          <w:spacing w:val="40"/>
        </w:rPr>
        <w:t xml:space="preserve"> </w:t>
      </w:r>
      <w:r>
        <w:rPr>
          <w:i/>
          <w:iCs/>
        </w:rPr>
        <w:t>Avanzalia Solar, S.L. v. Goldwind, USA, Inc., No. 20 C 5035</w:t>
      </w:r>
      <w:r>
        <w:t>, 2023 WL 319135, at * 6-9 (N.D. Ill. 2023) (granting preclusive effect to ruling issued by</w:t>
      </w:r>
    </w:p>
    <w:p w14:paraId="1E3BAE02" w14:textId="77777777" w:rsidR="00674CB5" w:rsidRDefault="00674CB5">
      <w:pPr>
        <w:pStyle w:val="BodyText"/>
        <w:kinsoku w:val="0"/>
        <w:overflowPunct w:val="0"/>
        <w:spacing w:before="1"/>
        <w:rPr>
          <w:sz w:val="14"/>
          <w:szCs w:val="14"/>
        </w:rPr>
      </w:pPr>
      <w:r>
        <w:rPr>
          <w:noProof/>
        </w:rPr>
        <w:pict w14:anchorId="23446529">
          <v:shape id="_x0000_s1043" style="position:absolute;margin-left:64.8pt;margin-top:9.3pt;width:2in;height:.75pt;z-index:251659776;mso-wrap-distance-left:0;mso-wrap-distance-right:0;mso-position-horizontal-relative:page;mso-position-vertical-relative:text" coordsize="2880,15" o:allowincell="f" path="m2880,hhl,,,14r2880,l2880,xe" fillcolor="black" stroked="f">
            <v:path arrowok="t"/>
            <w10:wrap type="topAndBottom" anchorx="page"/>
          </v:shape>
        </w:pict>
      </w:r>
    </w:p>
    <w:p w14:paraId="728F47F5" w14:textId="77777777" w:rsidR="00674CB5" w:rsidRDefault="00674CB5">
      <w:pPr>
        <w:pStyle w:val="BodyText"/>
        <w:kinsoku w:val="0"/>
        <w:overflowPunct w:val="0"/>
        <w:spacing w:before="100"/>
        <w:ind w:left="115" w:right="159"/>
        <w:rPr>
          <w:spacing w:val="-2"/>
        </w:rPr>
      </w:pPr>
      <w:bookmarkStart w:id="8" w:name="_bookmark8"/>
      <w:bookmarkEnd w:id="8"/>
      <w:r>
        <w:rPr>
          <w:vertAlign w:val="superscript"/>
        </w:rPr>
        <w:t>9</w:t>
      </w:r>
      <w:r>
        <w:rPr>
          <w:spacing w:val="-2"/>
        </w:rPr>
        <w:t xml:space="preserve"> </w:t>
      </w:r>
      <w:r>
        <w:t>The</w:t>
      </w:r>
      <w:r>
        <w:rPr>
          <w:spacing w:val="-4"/>
        </w:rPr>
        <w:t xml:space="preserve"> </w:t>
      </w:r>
      <w:r>
        <w:t>word</w:t>
      </w:r>
      <w:r>
        <w:rPr>
          <w:spacing w:val="-3"/>
        </w:rPr>
        <w:t xml:space="preserve"> </w:t>
      </w:r>
      <w:r>
        <w:t>“comity”</w:t>
      </w:r>
      <w:r>
        <w:rPr>
          <w:spacing w:val="-4"/>
        </w:rPr>
        <w:t xml:space="preserve"> </w:t>
      </w:r>
      <w:r>
        <w:t>is</w:t>
      </w:r>
      <w:r>
        <w:rPr>
          <w:spacing w:val="-3"/>
        </w:rPr>
        <w:t xml:space="preserve"> </w:t>
      </w:r>
      <w:r>
        <w:t>also</w:t>
      </w:r>
      <w:r>
        <w:rPr>
          <w:spacing w:val="-3"/>
        </w:rPr>
        <w:t xml:space="preserve"> </w:t>
      </w:r>
      <w:r>
        <w:t>applied</w:t>
      </w:r>
      <w:r>
        <w:rPr>
          <w:spacing w:val="-3"/>
        </w:rPr>
        <w:t xml:space="preserve"> </w:t>
      </w:r>
      <w:r>
        <w:t>domestically,</w:t>
      </w:r>
      <w:r>
        <w:rPr>
          <w:spacing w:val="-3"/>
        </w:rPr>
        <w:t xml:space="preserve"> </w:t>
      </w:r>
      <w:r>
        <w:t>with</w:t>
      </w:r>
      <w:r>
        <w:rPr>
          <w:spacing w:val="-3"/>
        </w:rPr>
        <w:t xml:space="preserve"> </w:t>
      </w:r>
      <w:r>
        <w:t>respect</w:t>
      </w:r>
      <w:r>
        <w:rPr>
          <w:spacing w:val="-3"/>
        </w:rPr>
        <w:t xml:space="preserve"> </w:t>
      </w:r>
      <w:r>
        <w:t>to</w:t>
      </w:r>
      <w:r>
        <w:rPr>
          <w:spacing w:val="-3"/>
        </w:rPr>
        <w:t xml:space="preserve"> </w:t>
      </w:r>
      <w:r>
        <w:t>recognition</w:t>
      </w:r>
      <w:r>
        <w:rPr>
          <w:spacing w:val="-3"/>
        </w:rPr>
        <w:t xml:space="preserve"> </w:t>
      </w:r>
      <w:r>
        <w:t>of</w:t>
      </w:r>
      <w:r>
        <w:rPr>
          <w:spacing w:val="-4"/>
        </w:rPr>
        <w:t xml:space="preserve"> </w:t>
      </w:r>
      <w:r>
        <w:t>laws</w:t>
      </w:r>
      <w:r>
        <w:rPr>
          <w:spacing w:val="-3"/>
        </w:rPr>
        <w:t xml:space="preserve"> </w:t>
      </w:r>
      <w:r>
        <w:t>and</w:t>
      </w:r>
      <w:r>
        <w:rPr>
          <w:spacing w:val="-3"/>
        </w:rPr>
        <w:t xml:space="preserve"> </w:t>
      </w:r>
      <w:r>
        <w:t>rulings</w:t>
      </w:r>
      <w:r>
        <w:rPr>
          <w:spacing w:val="-3"/>
        </w:rPr>
        <w:t xml:space="preserve"> </w:t>
      </w:r>
      <w:r>
        <w:t>of sister states.</w:t>
      </w:r>
      <w:r>
        <w:rPr>
          <w:spacing w:val="40"/>
        </w:rPr>
        <w:t xml:space="preserve"> </w:t>
      </w:r>
      <w:r>
        <w:rPr>
          <w:i/>
          <w:iCs/>
        </w:rPr>
        <w:t>Elia-Warnken v. Elia</w:t>
      </w:r>
      <w:r>
        <w:t>, 463 Mass. 29, 31, 972 N.E.2d 17, 19 (2012).</w:t>
      </w:r>
      <w:r>
        <w:rPr>
          <w:spacing w:val="40"/>
        </w:rPr>
        <w:t xml:space="preserve"> </w:t>
      </w:r>
      <w:r>
        <w:t>And even in the international context, the term is used in connection with a variety of principles and circumstances, such as the decision as to whether to accord American laws extraterritorial effect or whether to excuse compliance with American law because of contrary law in a foreign country.</w:t>
      </w:r>
      <w:r>
        <w:rPr>
          <w:spacing w:val="40"/>
        </w:rPr>
        <w:t xml:space="preserve"> </w:t>
      </w:r>
      <w:r>
        <w:t>William S. Dodge,</w:t>
      </w:r>
      <w:r>
        <w:rPr>
          <w:spacing w:val="-2"/>
        </w:rPr>
        <w:t xml:space="preserve"> </w:t>
      </w:r>
      <w:r>
        <w:rPr>
          <w:i/>
          <w:iCs/>
        </w:rPr>
        <w:t>International</w:t>
      </w:r>
      <w:r>
        <w:rPr>
          <w:i/>
          <w:iCs/>
          <w:spacing w:val="-2"/>
        </w:rPr>
        <w:t xml:space="preserve"> </w:t>
      </w:r>
      <w:r>
        <w:rPr>
          <w:i/>
          <w:iCs/>
        </w:rPr>
        <w:t>Comity</w:t>
      </w:r>
      <w:r>
        <w:rPr>
          <w:i/>
          <w:iCs/>
          <w:spacing w:val="-3"/>
        </w:rPr>
        <w:t xml:space="preserve"> </w:t>
      </w:r>
      <w:r>
        <w:rPr>
          <w:i/>
          <w:iCs/>
        </w:rPr>
        <w:t>in</w:t>
      </w:r>
      <w:r>
        <w:rPr>
          <w:i/>
          <w:iCs/>
          <w:spacing w:val="-2"/>
        </w:rPr>
        <w:t xml:space="preserve"> </w:t>
      </w:r>
      <w:r>
        <w:rPr>
          <w:i/>
          <w:iCs/>
        </w:rPr>
        <w:t>American</w:t>
      </w:r>
      <w:r>
        <w:rPr>
          <w:i/>
          <w:iCs/>
          <w:spacing w:val="-2"/>
        </w:rPr>
        <w:t xml:space="preserve"> </w:t>
      </w:r>
      <w:r>
        <w:rPr>
          <w:i/>
          <w:iCs/>
        </w:rPr>
        <w:t>Law</w:t>
      </w:r>
      <w:r>
        <w:t>,</w:t>
      </w:r>
      <w:r>
        <w:rPr>
          <w:spacing w:val="-2"/>
        </w:rPr>
        <w:t xml:space="preserve"> </w:t>
      </w:r>
      <w:r>
        <w:t>115</w:t>
      </w:r>
      <w:r>
        <w:rPr>
          <w:spacing w:val="-2"/>
        </w:rPr>
        <w:t xml:space="preserve"> </w:t>
      </w:r>
      <w:r>
        <w:t>Colum.</w:t>
      </w:r>
      <w:r>
        <w:rPr>
          <w:spacing w:val="-2"/>
        </w:rPr>
        <w:t xml:space="preserve"> </w:t>
      </w:r>
      <w:r>
        <w:t>L.</w:t>
      </w:r>
      <w:r>
        <w:rPr>
          <w:spacing w:val="-2"/>
        </w:rPr>
        <w:t xml:space="preserve"> </w:t>
      </w:r>
      <w:r>
        <w:t>Rev.</w:t>
      </w:r>
      <w:r>
        <w:rPr>
          <w:spacing w:val="-2"/>
        </w:rPr>
        <w:t xml:space="preserve"> </w:t>
      </w:r>
      <w:r>
        <w:t>2071,</w:t>
      </w:r>
      <w:r>
        <w:rPr>
          <w:spacing w:val="-2"/>
        </w:rPr>
        <w:t xml:space="preserve"> </w:t>
      </w:r>
      <w:r>
        <w:t>2120</w:t>
      </w:r>
      <w:r>
        <w:rPr>
          <w:spacing w:val="-2"/>
        </w:rPr>
        <w:t xml:space="preserve"> </w:t>
      </w:r>
      <w:r>
        <w:t>(2015).</w:t>
      </w:r>
      <w:r>
        <w:rPr>
          <w:spacing w:val="40"/>
        </w:rPr>
        <w:t xml:space="preserve"> </w:t>
      </w:r>
      <w:r>
        <w:t>The</w:t>
      </w:r>
      <w:r>
        <w:rPr>
          <w:spacing w:val="-3"/>
        </w:rPr>
        <w:t xml:space="preserve"> </w:t>
      </w:r>
      <w:r>
        <w:t>use</w:t>
      </w:r>
      <w:r>
        <w:rPr>
          <w:spacing w:val="-3"/>
        </w:rPr>
        <w:t xml:space="preserve"> </w:t>
      </w:r>
      <w:r>
        <w:t xml:space="preserve">of the term in this decision </w:t>
      </w:r>
      <w:r>
        <w:t xml:space="preserve">is confined to the recognition of juridical rulings rendered in other </w:t>
      </w:r>
      <w:r>
        <w:rPr>
          <w:spacing w:val="-2"/>
        </w:rPr>
        <w:t>countries.</w:t>
      </w:r>
    </w:p>
    <w:p w14:paraId="7DC87BE9" w14:textId="77777777" w:rsidR="00674CB5" w:rsidRDefault="00674CB5">
      <w:pPr>
        <w:pStyle w:val="BodyText"/>
        <w:kinsoku w:val="0"/>
        <w:overflowPunct w:val="0"/>
        <w:spacing w:before="100"/>
        <w:ind w:left="115" w:right="159"/>
        <w:rPr>
          <w:spacing w:val="-2"/>
        </w:rPr>
        <w:sectPr w:rsidR="00000000">
          <w:pgSz w:w="12240" w:h="15840"/>
          <w:pgMar w:top="1200" w:right="1180" w:bottom="1240" w:left="1180" w:header="729" w:footer="1017" w:gutter="0"/>
          <w:cols w:space="720"/>
          <w:noEndnote/>
        </w:sectPr>
      </w:pPr>
    </w:p>
    <w:p w14:paraId="0F4687DE" w14:textId="77777777" w:rsidR="00674CB5" w:rsidRDefault="00674CB5">
      <w:pPr>
        <w:pStyle w:val="BodyText"/>
        <w:kinsoku w:val="0"/>
        <w:overflowPunct w:val="0"/>
        <w:spacing w:before="80" w:line="480" w:lineRule="auto"/>
        <w:ind w:left="115" w:right="227"/>
        <w:rPr>
          <w:spacing w:val="-2"/>
        </w:rPr>
      </w:pPr>
      <w:r>
        <w:t xml:space="preserve">Panamanian utility agency that a party had breached utility regulations); </w:t>
      </w:r>
      <w:r>
        <w:rPr>
          <w:i/>
          <w:iCs/>
        </w:rPr>
        <w:t>Marriage of Ten and Ten</w:t>
      </w:r>
      <w:r>
        <w:t>, 11 Wash. App. 2d 1040, 2019 WL 6699974, at *4 (Wash. Ct. App. 2019) (unpublished) (citation and</w:t>
      </w:r>
      <w:r>
        <w:rPr>
          <w:spacing w:val="-4"/>
        </w:rPr>
        <w:t xml:space="preserve"> </w:t>
      </w:r>
      <w:r>
        <w:t>internal</w:t>
      </w:r>
      <w:r>
        <w:rPr>
          <w:spacing w:val="-4"/>
        </w:rPr>
        <w:t xml:space="preserve"> </w:t>
      </w:r>
      <w:r>
        <w:t>quotation</w:t>
      </w:r>
      <w:r>
        <w:rPr>
          <w:spacing w:val="-4"/>
        </w:rPr>
        <w:t xml:space="preserve"> </w:t>
      </w:r>
      <w:r>
        <w:t>marks</w:t>
      </w:r>
      <w:r>
        <w:rPr>
          <w:spacing w:val="-4"/>
        </w:rPr>
        <w:t xml:space="preserve"> </w:t>
      </w:r>
      <w:r>
        <w:t>omitted)</w:t>
      </w:r>
      <w:r>
        <w:rPr>
          <w:spacing w:val="-5"/>
        </w:rPr>
        <w:t xml:space="preserve"> </w:t>
      </w:r>
      <w:r>
        <w:t>(“judgment”</w:t>
      </w:r>
      <w:r>
        <w:rPr>
          <w:spacing w:val="-5"/>
        </w:rPr>
        <w:t xml:space="preserve"> </w:t>
      </w:r>
      <w:r>
        <w:t>for</w:t>
      </w:r>
      <w:r>
        <w:rPr>
          <w:spacing w:val="-5"/>
        </w:rPr>
        <w:t xml:space="preserve"> </w:t>
      </w:r>
      <w:r>
        <w:t>comity</w:t>
      </w:r>
      <w:r>
        <w:rPr>
          <w:spacing w:val="-4"/>
        </w:rPr>
        <w:t xml:space="preserve"> </w:t>
      </w:r>
      <w:r>
        <w:t>purposes</w:t>
      </w:r>
      <w:r>
        <w:rPr>
          <w:spacing w:val="-4"/>
        </w:rPr>
        <w:t xml:space="preserve"> </w:t>
      </w:r>
      <w:r>
        <w:t>includes</w:t>
      </w:r>
      <w:r>
        <w:rPr>
          <w:spacing w:val="-4"/>
        </w:rPr>
        <w:t xml:space="preserve"> </w:t>
      </w:r>
      <w:r>
        <w:t>juridical</w:t>
      </w:r>
      <w:r>
        <w:rPr>
          <w:spacing w:val="-4"/>
        </w:rPr>
        <w:t xml:space="preserve"> </w:t>
      </w:r>
      <w:r>
        <w:t xml:space="preserve">decisions by executive and administrative agencies); </w:t>
      </w:r>
      <w:r>
        <w:rPr>
          <w:i/>
          <w:iCs/>
        </w:rPr>
        <w:t>cf. Paraschos v. YBM Magnex Intern., Inc.</w:t>
      </w:r>
      <w:r>
        <w:t>, 130 F. Supp.2d 642 (E.D. Penn. 2000) (citation omitted) (comity is applied “in deference to the foreign country’s legal, judicial, legislative, and administrative system of handling disputes over which it has jurisdiction, in a spirit of international cooperation”).</w:t>
      </w:r>
      <w:r>
        <w:rPr>
          <w:spacing w:val="40"/>
        </w:rPr>
        <w:t xml:space="preserve"> </w:t>
      </w:r>
      <w:r>
        <w:t>Consistent with this breadth, the recognition of foreign judgments may extend to professional discipline imposed in foreign countries.</w:t>
      </w:r>
      <w:r>
        <w:rPr>
          <w:spacing w:val="40"/>
        </w:rPr>
        <w:t xml:space="preserve"> </w:t>
      </w:r>
      <w:r>
        <w:rPr>
          <w:i/>
          <w:iCs/>
        </w:rPr>
        <w:t>In re Conduct of Skagen</w:t>
      </w:r>
      <w:r>
        <w:t>, 476 P.3d 942, 950-54 (Or. 2020) (concludin</w:t>
      </w:r>
      <w:r>
        <w:t>g that discipline imposed</w:t>
      </w:r>
      <w:r>
        <w:rPr>
          <w:spacing w:val="-1"/>
        </w:rPr>
        <w:t xml:space="preserve"> </w:t>
      </w:r>
      <w:r>
        <w:t>by</w:t>
      </w:r>
      <w:r>
        <w:rPr>
          <w:spacing w:val="-1"/>
        </w:rPr>
        <w:t xml:space="preserve"> </w:t>
      </w:r>
      <w:r>
        <w:t>attorney</w:t>
      </w:r>
      <w:r>
        <w:rPr>
          <w:spacing w:val="-1"/>
        </w:rPr>
        <w:t xml:space="preserve"> </w:t>
      </w:r>
      <w:r>
        <w:t>disciplinary</w:t>
      </w:r>
      <w:r>
        <w:rPr>
          <w:spacing w:val="-1"/>
        </w:rPr>
        <w:t xml:space="preserve"> </w:t>
      </w:r>
      <w:r>
        <w:t>tribunal</w:t>
      </w:r>
      <w:r>
        <w:rPr>
          <w:spacing w:val="-1"/>
        </w:rPr>
        <w:t xml:space="preserve"> </w:t>
      </w:r>
      <w:r>
        <w:t>in</w:t>
      </w:r>
      <w:r>
        <w:rPr>
          <w:spacing w:val="-1"/>
        </w:rPr>
        <w:t xml:space="preserve"> </w:t>
      </w:r>
      <w:r>
        <w:t>New Zealand</w:t>
      </w:r>
      <w:r>
        <w:rPr>
          <w:spacing w:val="-1"/>
        </w:rPr>
        <w:t xml:space="preserve"> </w:t>
      </w:r>
      <w:r>
        <w:t>justified</w:t>
      </w:r>
      <w:r>
        <w:rPr>
          <w:spacing w:val="-1"/>
        </w:rPr>
        <w:t xml:space="preserve"> </w:t>
      </w:r>
      <w:r>
        <w:t>reciprocal</w:t>
      </w:r>
      <w:r>
        <w:rPr>
          <w:spacing w:val="-1"/>
        </w:rPr>
        <w:t xml:space="preserve"> </w:t>
      </w:r>
      <w:r>
        <w:t>attorney</w:t>
      </w:r>
      <w:r>
        <w:rPr>
          <w:spacing w:val="-1"/>
        </w:rPr>
        <w:t xml:space="preserve"> </w:t>
      </w:r>
      <w:r>
        <w:t>discipline</w:t>
      </w:r>
      <w:r>
        <w:rPr>
          <w:spacing w:val="-2"/>
        </w:rPr>
        <w:t xml:space="preserve"> </w:t>
      </w:r>
      <w:r>
        <w:t xml:space="preserve">in </w:t>
      </w:r>
      <w:r>
        <w:rPr>
          <w:spacing w:val="-2"/>
        </w:rPr>
        <w:t>Oregon).</w:t>
      </w:r>
    </w:p>
    <w:p w14:paraId="1FD70A9F" w14:textId="77777777" w:rsidR="00674CB5" w:rsidRDefault="00674CB5">
      <w:pPr>
        <w:pStyle w:val="BodyText"/>
        <w:kinsoku w:val="0"/>
        <w:overflowPunct w:val="0"/>
        <w:ind w:left="836"/>
        <w:rPr>
          <w:spacing w:val="-5"/>
        </w:rPr>
      </w:pPr>
      <w:r>
        <w:t>Turning</w:t>
      </w:r>
      <w:r>
        <w:rPr>
          <w:spacing w:val="-3"/>
        </w:rPr>
        <w:t xml:space="preserve"> </w:t>
      </w:r>
      <w:r>
        <w:t>to</w:t>
      </w:r>
      <w:r>
        <w:rPr>
          <w:spacing w:val="-1"/>
        </w:rPr>
        <w:t xml:space="preserve"> </w:t>
      </w:r>
      <w:r>
        <w:t>the</w:t>
      </w:r>
      <w:r>
        <w:rPr>
          <w:spacing w:val="-2"/>
        </w:rPr>
        <w:t xml:space="preserve"> </w:t>
      </w:r>
      <w:r>
        <w:t>requirements for</w:t>
      </w:r>
      <w:r>
        <w:rPr>
          <w:spacing w:val="-2"/>
        </w:rPr>
        <w:t xml:space="preserve"> </w:t>
      </w:r>
      <w:r>
        <w:t>comity,</w:t>
      </w:r>
      <w:r>
        <w:rPr>
          <w:spacing w:val="-1"/>
        </w:rPr>
        <w:t xml:space="preserve"> </w:t>
      </w:r>
      <w:r>
        <w:t>the</w:t>
      </w:r>
      <w:r>
        <w:rPr>
          <w:spacing w:val="-2"/>
        </w:rPr>
        <w:t xml:space="preserve"> </w:t>
      </w:r>
      <w:r>
        <w:t>seminal case</w:t>
      </w:r>
      <w:r>
        <w:rPr>
          <w:spacing w:val="-3"/>
        </w:rPr>
        <w:t xml:space="preserve"> </w:t>
      </w:r>
      <w:r>
        <w:t>on</w:t>
      </w:r>
      <w:r>
        <w:rPr>
          <w:spacing w:val="-1"/>
        </w:rPr>
        <w:t xml:space="preserve"> </w:t>
      </w:r>
      <w:r>
        <w:t>the</w:t>
      </w:r>
      <w:r>
        <w:rPr>
          <w:spacing w:val="-2"/>
        </w:rPr>
        <w:t xml:space="preserve"> </w:t>
      </w:r>
      <w:r>
        <w:t xml:space="preserve">subject, </w:t>
      </w:r>
      <w:r>
        <w:rPr>
          <w:i/>
          <w:iCs/>
        </w:rPr>
        <w:t>Hilton</w:t>
      </w:r>
      <w:r>
        <w:rPr>
          <w:i/>
          <w:iCs/>
          <w:spacing w:val="-1"/>
        </w:rPr>
        <w:t xml:space="preserve"> </w:t>
      </w:r>
      <w:r>
        <w:rPr>
          <w:i/>
          <w:iCs/>
        </w:rPr>
        <w:t>v.</w:t>
      </w:r>
      <w:r>
        <w:rPr>
          <w:i/>
          <w:iCs/>
          <w:spacing w:val="-1"/>
        </w:rPr>
        <w:t xml:space="preserve"> </w:t>
      </w:r>
      <w:r>
        <w:rPr>
          <w:i/>
          <w:iCs/>
        </w:rPr>
        <w:t>Guyot</w:t>
      </w:r>
      <w:r>
        <w:t xml:space="preserve">, </w:t>
      </w:r>
      <w:r>
        <w:rPr>
          <w:spacing w:val="-5"/>
        </w:rPr>
        <w:t>159</w:t>
      </w:r>
    </w:p>
    <w:p w14:paraId="17BF275E" w14:textId="77777777" w:rsidR="00674CB5" w:rsidRDefault="00674CB5">
      <w:pPr>
        <w:pStyle w:val="BodyText"/>
        <w:kinsoku w:val="0"/>
        <w:overflowPunct w:val="0"/>
      </w:pPr>
    </w:p>
    <w:p w14:paraId="1B55FE11" w14:textId="77777777" w:rsidR="00674CB5" w:rsidRDefault="00674CB5">
      <w:pPr>
        <w:pStyle w:val="BodyText"/>
        <w:kinsoku w:val="0"/>
        <w:overflowPunct w:val="0"/>
        <w:spacing w:line="482" w:lineRule="auto"/>
        <w:ind w:left="115" w:right="159"/>
      </w:pPr>
      <w:r>
        <w:t>U.S.</w:t>
      </w:r>
      <w:r>
        <w:rPr>
          <w:spacing w:val="-1"/>
        </w:rPr>
        <w:t xml:space="preserve"> </w:t>
      </w:r>
      <w:r>
        <w:t>113</w:t>
      </w:r>
      <w:r>
        <w:rPr>
          <w:spacing w:val="-1"/>
        </w:rPr>
        <w:t xml:space="preserve"> </w:t>
      </w:r>
      <w:r>
        <w:t>(1895),</w:t>
      </w:r>
      <w:hyperlink w:anchor="bookmark9" w:history="1">
        <w:r>
          <w:rPr>
            <w:rFonts w:ascii="Calibri" w:hAnsi="Calibri" w:cs="Calibri"/>
            <w:position w:val="8"/>
            <w:sz w:val="14"/>
            <w:szCs w:val="14"/>
          </w:rPr>
          <w:t>10</w:t>
        </w:r>
      </w:hyperlink>
      <w:r>
        <w:rPr>
          <w:rFonts w:ascii="Calibri" w:hAnsi="Calibri" w:cs="Calibri"/>
          <w:spacing w:val="25"/>
          <w:position w:val="8"/>
          <w:sz w:val="14"/>
          <w:szCs w:val="14"/>
        </w:rPr>
        <w:t xml:space="preserve"> </w:t>
      </w:r>
      <w:r>
        <w:t>provides</w:t>
      </w:r>
      <w:r>
        <w:rPr>
          <w:spacing w:val="-1"/>
        </w:rPr>
        <w:t xml:space="preserve"> </w:t>
      </w:r>
      <w:r>
        <w:t>that</w:t>
      </w:r>
      <w:r>
        <w:rPr>
          <w:spacing w:val="-1"/>
        </w:rPr>
        <w:t xml:space="preserve"> </w:t>
      </w:r>
      <w:r>
        <w:t>a</w:t>
      </w:r>
      <w:r>
        <w:rPr>
          <w:spacing w:val="-2"/>
        </w:rPr>
        <w:t xml:space="preserve"> </w:t>
      </w:r>
      <w:r>
        <w:t>foreign</w:t>
      </w:r>
      <w:r>
        <w:rPr>
          <w:spacing w:val="-1"/>
        </w:rPr>
        <w:t xml:space="preserve"> </w:t>
      </w:r>
      <w:r>
        <w:t>judgment will</w:t>
      </w:r>
      <w:r>
        <w:rPr>
          <w:spacing w:val="-1"/>
        </w:rPr>
        <w:t xml:space="preserve"> </w:t>
      </w:r>
      <w:r>
        <w:t>be</w:t>
      </w:r>
      <w:r>
        <w:rPr>
          <w:spacing w:val="-2"/>
        </w:rPr>
        <w:t xml:space="preserve"> </w:t>
      </w:r>
      <w:r>
        <w:t>deemed</w:t>
      </w:r>
      <w:r>
        <w:rPr>
          <w:spacing w:val="-1"/>
        </w:rPr>
        <w:t xml:space="preserve"> </w:t>
      </w:r>
      <w:r>
        <w:t>conclusive</w:t>
      </w:r>
      <w:r>
        <w:rPr>
          <w:spacing w:val="-2"/>
        </w:rPr>
        <w:t xml:space="preserve"> </w:t>
      </w:r>
      <w:r>
        <w:t>if</w:t>
      </w:r>
      <w:r>
        <w:rPr>
          <w:spacing w:val="-2"/>
        </w:rPr>
        <w:t xml:space="preserve"> </w:t>
      </w:r>
      <w:r>
        <w:t>“[1] rendered</w:t>
      </w:r>
      <w:r>
        <w:rPr>
          <w:spacing w:val="-1"/>
        </w:rPr>
        <w:t xml:space="preserve"> </w:t>
      </w:r>
      <w:r>
        <w:t>by a competent</w:t>
      </w:r>
      <w:r>
        <w:rPr>
          <w:spacing w:val="-2"/>
        </w:rPr>
        <w:t xml:space="preserve"> </w:t>
      </w:r>
      <w:r>
        <w:t>court,</w:t>
      </w:r>
      <w:r>
        <w:rPr>
          <w:spacing w:val="-2"/>
        </w:rPr>
        <w:t xml:space="preserve"> </w:t>
      </w:r>
      <w:r>
        <w:t>[2]</w:t>
      </w:r>
      <w:r>
        <w:rPr>
          <w:spacing w:val="-3"/>
        </w:rPr>
        <w:t xml:space="preserve"> </w:t>
      </w:r>
      <w:r>
        <w:t>having</w:t>
      </w:r>
      <w:r>
        <w:rPr>
          <w:spacing w:val="-2"/>
        </w:rPr>
        <w:t xml:space="preserve"> </w:t>
      </w:r>
      <w:r>
        <w:t>jurisdiction</w:t>
      </w:r>
      <w:r>
        <w:rPr>
          <w:spacing w:val="-2"/>
        </w:rPr>
        <w:t xml:space="preserve"> </w:t>
      </w:r>
      <w:r>
        <w:t>of</w:t>
      </w:r>
      <w:r>
        <w:rPr>
          <w:spacing w:val="-3"/>
        </w:rPr>
        <w:t xml:space="preserve"> </w:t>
      </w:r>
      <w:r>
        <w:t>the</w:t>
      </w:r>
      <w:r>
        <w:rPr>
          <w:spacing w:val="-3"/>
        </w:rPr>
        <w:t xml:space="preserve"> </w:t>
      </w:r>
      <w:r>
        <w:t>cause</w:t>
      </w:r>
      <w:r>
        <w:rPr>
          <w:spacing w:val="-3"/>
        </w:rPr>
        <w:t xml:space="preserve"> </w:t>
      </w:r>
      <w:r>
        <w:t>and</w:t>
      </w:r>
      <w:r>
        <w:rPr>
          <w:spacing w:val="-2"/>
        </w:rPr>
        <w:t xml:space="preserve"> </w:t>
      </w:r>
      <w:r>
        <w:t>of</w:t>
      </w:r>
      <w:r>
        <w:rPr>
          <w:spacing w:val="-3"/>
        </w:rPr>
        <w:t xml:space="preserve"> </w:t>
      </w:r>
      <w:r>
        <w:t>the</w:t>
      </w:r>
      <w:r>
        <w:rPr>
          <w:spacing w:val="-3"/>
        </w:rPr>
        <w:t xml:space="preserve"> </w:t>
      </w:r>
      <w:r>
        <w:t>parties,</w:t>
      </w:r>
      <w:r>
        <w:rPr>
          <w:spacing w:val="-2"/>
        </w:rPr>
        <w:t xml:space="preserve"> </w:t>
      </w:r>
      <w:r>
        <w:t>and [3]</w:t>
      </w:r>
      <w:r>
        <w:rPr>
          <w:spacing w:val="-3"/>
        </w:rPr>
        <w:t xml:space="preserve"> </w:t>
      </w:r>
      <w:r>
        <w:t>upon</w:t>
      </w:r>
      <w:r>
        <w:rPr>
          <w:spacing w:val="-2"/>
        </w:rPr>
        <w:t xml:space="preserve"> </w:t>
      </w:r>
      <w:r>
        <w:t>due</w:t>
      </w:r>
      <w:r>
        <w:rPr>
          <w:spacing w:val="-3"/>
        </w:rPr>
        <w:t xml:space="preserve"> </w:t>
      </w:r>
      <w:r>
        <w:t>allegations and proofs, and [4] opportunity to defend against them, and [5]its proceedings are according to the course of a civilized jurisprudence, and are [6] stated in a clear and formal record.”</w:t>
      </w:r>
      <w:r>
        <w:rPr>
          <w:spacing w:val="40"/>
        </w:rPr>
        <w:t xml:space="preserve"> </w:t>
      </w:r>
      <w:r>
        <w:t>159 U.S. at</w:t>
      </w:r>
    </w:p>
    <w:p w14:paraId="4D009F80" w14:textId="77777777" w:rsidR="00674CB5" w:rsidRDefault="00674CB5">
      <w:pPr>
        <w:pStyle w:val="BodyText"/>
        <w:kinsoku w:val="0"/>
        <w:overflowPunct w:val="0"/>
        <w:spacing w:line="480" w:lineRule="auto"/>
        <w:ind w:left="116"/>
      </w:pPr>
      <w:r>
        <w:t xml:space="preserve">205-06 (bracketed numbers added); </w:t>
      </w:r>
      <w:r>
        <w:rPr>
          <w:i/>
          <w:iCs/>
        </w:rPr>
        <w:t>see also Perkins v. Perkins</w:t>
      </w:r>
      <w:r>
        <w:t>, 225 Mass. 82, 86-87 (1916) (“The principle</w:t>
      </w:r>
      <w:r>
        <w:rPr>
          <w:spacing w:val="-4"/>
        </w:rPr>
        <w:t xml:space="preserve"> </w:t>
      </w:r>
      <w:r>
        <w:t>upon</w:t>
      </w:r>
      <w:r>
        <w:rPr>
          <w:spacing w:val="-3"/>
        </w:rPr>
        <w:t xml:space="preserve"> </w:t>
      </w:r>
      <w:r>
        <w:t>which</w:t>
      </w:r>
      <w:r>
        <w:rPr>
          <w:spacing w:val="-3"/>
        </w:rPr>
        <w:t xml:space="preserve"> </w:t>
      </w:r>
      <w:r>
        <w:t>judgments</w:t>
      </w:r>
      <w:r>
        <w:rPr>
          <w:spacing w:val="-3"/>
        </w:rPr>
        <w:t xml:space="preserve"> </w:t>
      </w:r>
      <w:r>
        <w:t>of</w:t>
      </w:r>
      <w:r>
        <w:rPr>
          <w:spacing w:val="-4"/>
        </w:rPr>
        <w:t xml:space="preserve"> </w:t>
      </w:r>
      <w:r>
        <w:t>foreign</w:t>
      </w:r>
      <w:r>
        <w:rPr>
          <w:spacing w:val="-3"/>
        </w:rPr>
        <w:t xml:space="preserve"> </w:t>
      </w:r>
      <w:r>
        <w:t>courts</w:t>
      </w:r>
      <w:r>
        <w:rPr>
          <w:spacing w:val="-3"/>
        </w:rPr>
        <w:t xml:space="preserve"> </w:t>
      </w:r>
      <w:r>
        <w:t>are</w:t>
      </w:r>
      <w:r>
        <w:rPr>
          <w:spacing w:val="-4"/>
        </w:rPr>
        <w:t xml:space="preserve"> </w:t>
      </w:r>
      <w:r>
        <w:t>accorded</w:t>
      </w:r>
      <w:r>
        <w:rPr>
          <w:spacing w:val="-3"/>
        </w:rPr>
        <w:t xml:space="preserve"> </w:t>
      </w:r>
      <w:r>
        <w:t>their</w:t>
      </w:r>
      <w:r>
        <w:rPr>
          <w:spacing w:val="-2"/>
        </w:rPr>
        <w:t xml:space="preserve"> </w:t>
      </w:r>
      <w:r>
        <w:t>full</w:t>
      </w:r>
      <w:r>
        <w:rPr>
          <w:spacing w:val="-3"/>
        </w:rPr>
        <w:t xml:space="preserve"> </w:t>
      </w:r>
      <w:r>
        <w:t>effect</w:t>
      </w:r>
      <w:r>
        <w:rPr>
          <w:spacing w:val="-3"/>
        </w:rPr>
        <w:t xml:space="preserve"> </w:t>
      </w:r>
      <w:r>
        <w:t>is</w:t>
      </w:r>
      <w:r>
        <w:rPr>
          <w:spacing w:val="-3"/>
        </w:rPr>
        <w:t xml:space="preserve"> </w:t>
      </w:r>
      <w:r>
        <w:t>that</w:t>
      </w:r>
      <w:r>
        <w:rPr>
          <w:spacing w:val="-3"/>
        </w:rPr>
        <w:t xml:space="preserve"> </w:t>
      </w:r>
      <w:r>
        <w:t>where</w:t>
      </w:r>
      <w:r>
        <w:rPr>
          <w:spacing w:val="-4"/>
        </w:rPr>
        <w:t xml:space="preserve"> </w:t>
      </w:r>
      <w:r>
        <w:t>parties</w:t>
      </w:r>
    </w:p>
    <w:p w14:paraId="2BF3DCB9" w14:textId="77777777" w:rsidR="00674CB5" w:rsidRDefault="00674CB5">
      <w:pPr>
        <w:pStyle w:val="BodyText"/>
        <w:kinsoku w:val="0"/>
        <w:overflowPunct w:val="0"/>
        <w:spacing w:before="173"/>
        <w:rPr>
          <w:sz w:val="20"/>
          <w:szCs w:val="20"/>
        </w:rPr>
      </w:pPr>
      <w:r>
        <w:rPr>
          <w:noProof/>
        </w:rPr>
        <w:pict w14:anchorId="11E9AD6A">
          <v:shape id="_x0000_s1044" style="position:absolute;margin-left:64.8pt;margin-top:21.35pt;width:2in;height:.75pt;z-index:251660800;mso-wrap-distance-left:0;mso-wrap-distance-right:0;mso-position-horizontal-relative:page;mso-position-vertical-relative:text" coordsize="2880,15" o:allowincell="f" path="m2880,hhl,,,14r2880,l2880,xe" fillcolor="black" stroked="f">
            <v:path arrowok="t"/>
            <w10:wrap type="topAndBottom" anchorx="page"/>
          </v:shape>
        </w:pict>
      </w:r>
    </w:p>
    <w:p w14:paraId="45677C46" w14:textId="77777777" w:rsidR="00674CB5" w:rsidRDefault="00674CB5">
      <w:pPr>
        <w:pStyle w:val="BodyText"/>
        <w:kinsoku w:val="0"/>
        <w:overflowPunct w:val="0"/>
        <w:spacing w:before="100"/>
        <w:ind w:left="115" w:right="227"/>
      </w:pPr>
      <w:bookmarkStart w:id="9" w:name="_bookmark9"/>
      <w:bookmarkEnd w:id="9"/>
      <w:r>
        <w:rPr>
          <w:vertAlign w:val="superscript"/>
        </w:rPr>
        <w:t>10</w:t>
      </w:r>
      <w:r>
        <w:t xml:space="preserve"> As the Massachusetts Appeals Court has observed, </w:t>
      </w:r>
      <w:r>
        <w:rPr>
          <w:i/>
          <w:iCs/>
        </w:rPr>
        <w:t xml:space="preserve">Hilton </w:t>
      </w:r>
      <w:r>
        <w:t xml:space="preserve">is the “seminal case” on comity. </w:t>
      </w:r>
      <w:r>
        <w:rPr>
          <w:i/>
          <w:iCs/>
        </w:rPr>
        <w:t>Ravasizadeh v. Niakosari</w:t>
      </w:r>
      <w:r>
        <w:t>, 94 Mass. App. Ct. 123, 129 (2018).</w:t>
      </w:r>
      <w:r>
        <w:rPr>
          <w:spacing w:val="40"/>
        </w:rPr>
        <w:t xml:space="preserve"> </w:t>
      </w:r>
      <w:r>
        <w:t>Many cases in Massachusetts dealing</w:t>
      </w:r>
      <w:r>
        <w:rPr>
          <w:spacing w:val="-3"/>
        </w:rPr>
        <w:t xml:space="preserve"> </w:t>
      </w:r>
      <w:r>
        <w:t>with</w:t>
      </w:r>
      <w:r>
        <w:rPr>
          <w:spacing w:val="-3"/>
        </w:rPr>
        <w:t xml:space="preserve"> </w:t>
      </w:r>
      <w:r>
        <w:t>comity</w:t>
      </w:r>
      <w:r>
        <w:rPr>
          <w:spacing w:val="-3"/>
        </w:rPr>
        <w:t xml:space="preserve"> </w:t>
      </w:r>
      <w:r>
        <w:t>recite</w:t>
      </w:r>
      <w:r>
        <w:rPr>
          <w:spacing w:val="-4"/>
        </w:rPr>
        <w:t xml:space="preserve"> </w:t>
      </w:r>
      <w:r>
        <w:t>additional</w:t>
      </w:r>
      <w:r>
        <w:rPr>
          <w:spacing w:val="-3"/>
        </w:rPr>
        <w:t xml:space="preserve"> </w:t>
      </w:r>
      <w:r>
        <w:t>standards,</w:t>
      </w:r>
      <w:r>
        <w:rPr>
          <w:spacing w:val="-3"/>
        </w:rPr>
        <w:t xml:space="preserve"> </w:t>
      </w:r>
      <w:r>
        <w:t>depending</w:t>
      </w:r>
      <w:r>
        <w:rPr>
          <w:spacing w:val="-3"/>
        </w:rPr>
        <w:t xml:space="preserve"> </w:t>
      </w:r>
      <w:r>
        <w:t>on</w:t>
      </w:r>
      <w:r>
        <w:rPr>
          <w:spacing w:val="-3"/>
        </w:rPr>
        <w:t xml:space="preserve"> </w:t>
      </w:r>
      <w:r>
        <w:t>the</w:t>
      </w:r>
      <w:r>
        <w:rPr>
          <w:spacing w:val="-4"/>
        </w:rPr>
        <w:t xml:space="preserve"> </w:t>
      </w:r>
      <w:r>
        <w:t>subject</w:t>
      </w:r>
      <w:r>
        <w:rPr>
          <w:spacing w:val="-3"/>
        </w:rPr>
        <w:t xml:space="preserve"> </w:t>
      </w:r>
      <w:r>
        <w:t>matter.</w:t>
      </w:r>
      <w:r>
        <w:rPr>
          <w:spacing w:val="40"/>
        </w:rPr>
        <w:t xml:space="preserve"> </w:t>
      </w:r>
      <w:r>
        <w:rPr>
          <w:i/>
          <w:iCs/>
        </w:rPr>
        <w:t>See,</w:t>
      </w:r>
      <w:r>
        <w:rPr>
          <w:i/>
          <w:iCs/>
          <w:spacing w:val="-1"/>
        </w:rPr>
        <w:t xml:space="preserve"> </w:t>
      </w:r>
      <w:r>
        <w:rPr>
          <w:i/>
          <w:iCs/>
        </w:rPr>
        <w:t>e.g.,</w:t>
      </w:r>
      <w:r>
        <w:rPr>
          <w:i/>
          <w:iCs/>
          <w:spacing w:val="-3"/>
        </w:rPr>
        <w:t xml:space="preserve"> </w:t>
      </w:r>
      <w:r>
        <w:rPr>
          <w:i/>
          <w:iCs/>
        </w:rPr>
        <w:t>Khan</w:t>
      </w:r>
      <w:r>
        <w:rPr>
          <w:i/>
          <w:iCs/>
          <w:spacing w:val="-3"/>
        </w:rPr>
        <w:t xml:space="preserve"> </w:t>
      </w:r>
      <w:r>
        <w:rPr>
          <w:i/>
          <w:iCs/>
        </w:rPr>
        <w:t>v. Saminni</w:t>
      </w:r>
      <w:r>
        <w:t>, 446 Mass. 88, 95 (2006) (discussing comity standards for child custody determinations rendered in a foreign country). There are also specific statutes governing the recognition of certain kinds</w:t>
      </w:r>
      <w:r>
        <w:rPr>
          <w:spacing w:val="-2"/>
        </w:rPr>
        <w:t xml:space="preserve"> </w:t>
      </w:r>
      <w:r>
        <w:t>of</w:t>
      </w:r>
      <w:r>
        <w:rPr>
          <w:spacing w:val="-3"/>
        </w:rPr>
        <w:t xml:space="preserve"> </w:t>
      </w:r>
      <w:r>
        <w:t>foreign</w:t>
      </w:r>
      <w:r>
        <w:rPr>
          <w:spacing w:val="-2"/>
        </w:rPr>
        <w:t xml:space="preserve"> </w:t>
      </w:r>
      <w:r>
        <w:t>judgments,</w:t>
      </w:r>
      <w:r>
        <w:rPr>
          <w:spacing w:val="-2"/>
        </w:rPr>
        <w:t xml:space="preserve"> </w:t>
      </w:r>
      <w:r>
        <w:t>such</w:t>
      </w:r>
      <w:r>
        <w:rPr>
          <w:spacing w:val="-2"/>
        </w:rPr>
        <w:t xml:space="preserve"> </w:t>
      </w:r>
      <w:r>
        <w:t>as</w:t>
      </w:r>
      <w:r>
        <w:rPr>
          <w:spacing w:val="-2"/>
        </w:rPr>
        <w:t xml:space="preserve"> </w:t>
      </w:r>
      <w:r>
        <w:t>the</w:t>
      </w:r>
      <w:r>
        <w:rPr>
          <w:spacing w:val="-3"/>
        </w:rPr>
        <w:t xml:space="preserve"> </w:t>
      </w:r>
      <w:r>
        <w:t>Uniform Foreign</w:t>
      </w:r>
      <w:r>
        <w:rPr>
          <w:spacing w:val="-2"/>
        </w:rPr>
        <w:t xml:space="preserve"> </w:t>
      </w:r>
      <w:r>
        <w:t>Money-Judgments</w:t>
      </w:r>
      <w:r>
        <w:rPr>
          <w:spacing w:val="-2"/>
        </w:rPr>
        <w:t xml:space="preserve"> </w:t>
      </w:r>
      <w:r>
        <w:t>Recognition</w:t>
      </w:r>
      <w:r>
        <w:rPr>
          <w:spacing w:val="-2"/>
        </w:rPr>
        <w:t xml:space="preserve"> </w:t>
      </w:r>
      <w:r>
        <w:t>Act,</w:t>
      </w:r>
      <w:r>
        <w:rPr>
          <w:spacing w:val="-2"/>
        </w:rPr>
        <w:t xml:space="preserve"> </w:t>
      </w:r>
      <w:r>
        <w:t>G.L.</w:t>
      </w:r>
    </w:p>
    <w:p w14:paraId="2E1765D1" w14:textId="77777777" w:rsidR="00674CB5" w:rsidRDefault="00674CB5">
      <w:pPr>
        <w:pStyle w:val="BodyText"/>
        <w:kinsoku w:val="0"/>
        <w:overflowPunct w:val="0"/>
        <w:ind w:left="115" w:right="147"/>
      </w:pPr>
      <w:r>
        <w:t>c. 235, § 23A, which permits the recognition and enforcement of foreign judgments that are “final and</w:t>
      </w:r>
      <w:r>
        <w:rPr>
          <w:spacing w:val="-3"/>
        </w:rPr>
        <w:t xml:space="preserve"> </w:t>
      </w:r>
      <w:r>
        <w:t>conclusive</w:t>
      </w:r>
      <w:r>
        <w:rPr>
          <w:spacing w:val="-4"/>
        </w:rPr>
        <w:t xml:space="preserve"> </w:t>
      </w:r>
      <w:r>
        <w:t>and</w:t>
      </w:r>
      <w:r>
        <w:rPr>
          <w:spacing w:val="-1"/>
        </w:rPr>
        <w:t xml:space="preserve"> </w:t>
      </w:r>
      <w:r>
        <w:t>enforceable</w:t>
      </w:r>
      <w:r>
        <w:rPr>
          <w:spacing w:val="-2"/>
        </w:rPr>
        <w:t xml:space="preserve"> </w:t>
      </w:r>
      <w:r>
        <w:t>where</w:t>
      </w:r>
      <w:r>
        <w:rPr>
          <w:spacing w:val="-4"/>
        </w:rPr>
        <w:t xml:space="preserve"> </w:t>
      </w:r>
      <w:r>
        <w:t>rendered</w:t>
      </w:r>
      <w:r>
        <w:rPr>
          <w:spacing w:val="-3"/>
        </w:rPr>
        <w:t xml:space="preserve"> </w:t>
      </w:r>
      <w:r>
        <w:t>...</w:t>
      </w:r>
      <w:r>
        <w:rPr>
          <w:spacing w:val="-1"/>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it</w:t>
      </w:r>
      <w:r>
        <w:rPr>
          <w:spacing w:val="-3"/>
        </w:rPr>
        <w:t xml:space="preserve"> </w:t>
      </w:r>
      <w:r>
        <w:t>grants</w:t>
      </w:r>
      <w:r>
        <w:rPr>
          <w:spacing w:val="-3"/>
        </w:rPr>
        <w:t xml:space="preserve"> </w:t>
      </w:r>
      <w:r>
        <w:t>or</w:t>
      </w:r>
      <w:r>
        <w:rPr>
          <w:spacing w:val="-4"/>
        </w:rPr>
        <w:t xml:space="preserve"> </w:t>
      </w:r>
      <w:r>
        <w:t>denies</w:t>
      </w:r>
      <w:r>
        <w:rPr>
          <w:spacing w:val="-3"/>
        </w:rPr>
        <w:t xml:space="preserve"> </w:t>
      </w:r>
      <w:r>
        <w:t>recovery</w:t>
      </w:r>
      <w:r>
        <w:rPr>
          <w:spacing w:val="-3"/>
        </w:rPr>
        <w:t xml:space="preserve"> </w:t>
      </w:r>
      <w:r>
        <w:t>of</w:t>
      </w:r>
      <w:r>
        <w:rPr>
          <w:spacing w:val="-4"/>
        </w:rPr>
        <w:t xml:space="preserve"> </w:t>
      </w:r>
      <w:r>
        <w:t>a sum of money.”</w:t>
      </w:r>
      <w:r>
        <w:rPr>
          <w:spacing w:val="40"/>
        </w:rPr>
        <w:t xml:space="preserve"> </w:t>
      </w:r>
      <w:r>
        <w:t xml:space="preserve">Because it does not appear that any domain-specific rules or statutes apply to the present situation, I rely upon the standards enunciated in </w:t>
      </w:r>
      <w:r>
        <w:rPr>
          <w:i/>
          <w:iCs/>
        </w:rPr>
        <w:t>Hilton</w:t>
      </w:r>
      <w:r>
        <w:t>.</w:t>
      </w:r>
    </w:p>
    <w:p w14:paraId="52A9DB57" w14:textId="77777777" w:rsidR="00674CB5" w:rsidRDefault="00674CB5">
      <w:pPr>
        <w:pStyle w:val="BodyText"/>
        <w:kinsoku w:val="0"/>
        <w:overflowPunct w:val="0"/>
        <w:ind w:left="115" w:right="147"/>
        <w:sectPr w:rsidR="00000000">
          <w:pgSz w:w="12240" w:h="15840"/>
          <w:pgMar w:top="1200" w:right="1180" w:bottom="1200" w:left="1180" w:header="729" w:footer="1017" w:gutter="0"/>
          <w:cols w:space="720"/>
          <w:noEndnote/>
        </w:sectPr>
      </w:pPr>
    </w:p>
    <w:p w14:paraId="59507F55" w14:textId="77777777" w:rsidR="00674CB5" w:rsidRDefault="00674CB5">
      <w:pPr>
        <w:pStyle w:val="BodyText"/>
        <w:kinsoku w:val="0"/>
        <w:overflowPunct w:val="0"/>
        <w:spacing w:before="80" w:line="480" w:lineRule="auto"/>
        <w:ind w:left="115" w:right="159"/>
      </w:pPr>
      <w:r>
        <w:t>have once litigated fairly a dispute in the courts of any civilized country, the same question ought not</w:t>
      </w:r>
      <w:r>
        <w:rPr>
          <w:spacing w:val="-3"/>
        </w:rPr>
        <w:t xml:space="preserve"> </w:t>
      </w:r>
      <w:r>
        <w:t>be</w:t>
      </w:r>
      <w:r>
        <w:rPr>
          <w:spacing w:val="-4"/>
        </w:rPr>
        <w:t xml:space="preserve"> </w:t>
      </w:r>
      <w:r>
        <w:t>tried</w:t>
      </w:r>
      <w:r>
        <w:rPr>
          <w:spacing w:val="-3"/>
        </w:rPr>
        <w:t xml:space="preserve"> </w:t>
      </w:r>
      <w:r>
        <w:t>anew</w:t>
      </w:r>
      <w:r>
        <w:rPr>
          <w:spacing w:val="-4"/>
        </w:rPr>
        <w:t xml:space="preserve"> </w:t>
      </w:r>
      <w:r>
        <w:t>by</w:t>
      </w:r>
      <w:r>
        <w:rPr>
          <w:spacing w:val="-3"/>
        </w:rPr>
        <w:t xml:space="preserve"> </w:t>
      </w:r>
      <w:r>
        <w:t>the</w:t>
      </w:r>
      <w:r>
        <w:rPr>
          <w:spacing w:val="-2"/>
        </w:rPr>
        <w:t xml:space="preserve"> </w:t>
      </w:r>
      <w:r>
        <w:t>courts</w:t>
      </w:r>
      <w:r>
        <w:rPr>
          <w:spacing w:val="-3"/>
        </w:rPr>
        <w:t xml:space="preserve"> </w:t>
      </w:r>
      <w:r>
        <w:t>of</w:t>
      </w:r>
      <w:r>
        <w:rPr>
          <w:spacing w:val="-4"/>
        </w:rPr>
        <w:t xml:space="preserve"> </w:t>
      </w:r>
      <w:r>
        <w:t>another</w:t>
      </w:r>
      <w:r>
        <w:rPr>
          <w:spacing w:val="-4"/>
        </w:rPr>
        <w:t xml:space="preserve"> </w:t>
      </w:r>
      <w:r>
        <w:t>jurisdiction.”)</w:t>
      </w:r>
      <w:r>
        <w:rPr>
          <w:spacing w:val="-4"/>
        </w:rPr>
        <w:t xml:space="preserve"> </w:t>
      </w:r>
      <w:r>
        <w:t>(citation</w:t>
      </w:r>
      <w:r>
        <w:rPr>
          <w:spacing w:val="-3"/>
        </w:rPr>
        <w:t xml:space="preserve"> </w:t>
      </w:r>
      <w:r>
        <w:t>omitted).</w:t>
      </w:r>
      <w:r>
        <w:rPr>
          <w:spacing w:val="40"/>
        </w:rPr>
        <w:t xml:space="preserve"> </w:t>
      </w:r>
      <w:r>
        <w:t>The</w:t>
      </w:r>
      <w:r>
        <w:rPr>
          <w:spacing w:val="-4"/>
        </w:rPr>
        <w:t xml:space="preserve"> </w:t>
      </w:r>
      <w:r>
        <w:t>foreign</w:t>
      </w:r>
      <w:r>
        <w:rPr>
          <w:spacing w:val="-3"/>
        </w:rPr>
        <w:t xml:space="preserve"> </w:t>
      </w:r>
      <w:r>
        <w:t>judgment will not be deemed conclusive, however, if “some special ground is shown for impeaching the judgment, as by showing it was affected by fraud or prejudice, or that by the principles of international law, and by the comity of our own country, it should not be given full credit and effect.” 159 U.S. at 206.</w:t>
      </w:r>
    </w:p>
    <w:p w14:paraId="0031BAD9" w14:textId="77777777" w:rsidR="00674CB5" w:rsidRDefault="00674CB5">
      <w:pPr>
        <w:pStyle w:val="BodyText"/>
        <w:kinsoku w:val="0"/>
        <w:overflowPunct w:val="0"/>
        <w:spacing w:line="480" w:lineRule="auto"/>
        <w:ind w:left="116" w:firstLine="720"/>
      </w:pPr>
      <w:r>
        <w:t>The</w:t>
      </w:r>
      <w:r>
        <w:rPr>
          <w:spacing w:val="-4"/>
        </w:rPr>
        <w:t xml:space="preserve"> </w:t>
      </w:r>
      <w:r>
        <w:t>party</w:t>
      </w:r>
      <w:r>
        <w:rPr>
          <w:spacing w:val="-3"/>
        </w:rPr>
        <w:t xml:space="preserve"> </w:t>
      </w:r>
      <w:r>
        <w:t>requesting</w:t>
      </w:r>
      <w:r>
        <w:rPr>
          <w:spacing w:val="-3"/>
        </w:rPr>
        <w:t xml:space="preserve"> </w:t>
      </w:r>
      <w:r>
        <w:t>that</w:t>
      </w:r>
      <w:r>
        <w:rPr>
          <w:spacing w:val="-1"/>
        </w:rPr>
        <w:t xml:space="preserve"> </w:t>
      </w:r>
      <w:r>
        <w:t>comity</w:t>
      </w:r>
      <w:r>
        <w:rPr>
          <w:spacing w:val="-3"/>
        </w:rPr>
        <w:t xml:space="preserve"> </w:t>
      </w:r>
      <w:r>
        <w:t>be</w:t>
      </w:r>
      <w:r>
        <w:rPr>
          <w:spacing w:val="-4"/>
        </w:rPr>
        <w:t xml:space="preserve"> </w:t>
      </w:r>
      <w:r>
        <w:t>applied</w:t>
      </w:r>
      <w:r>
        <w:rPr>
          <w:spacing w:val="-3"/>
        </w:rPr>
        <w:t xml:space="preserve"> </w:t>
      </w:r>
      <w:r>
        <w:t>to</w:t>
      </w:r>
      <w:r>
        <w:rPr>
          <w:spacing w:val="-3"/>
        </w:rPr>
        <w:t xml:space="preserve"> </w:t>
      </w:r>
      <w:r>
        <w:t>a</w:t>
      </w:r>
      <w:r>
        <w:rPr>
          <w:spacing w:val="-4"/>
        </w:rPr>
        <w:t xml:space="preserve"> </w:t>
      </w:r>
      <w:r>
        <w:t>foreign</w:t>
      </w:r>
      <w:r>
        <w:rPr>
          <w:spacing w:val="-3"/>
        </w:rPr>
        <w:t xml:space="preserve"> </w:t>
      </w:r>
      <w:r>
        <w:t>judgment</w:t>
      </w:r>
      <w:r>
        <w:rPr>
          <w:spacing w:val="-3"/>
        </w:rPr>
        <w:t xml:space="preserve"> </w:t>
      </w:r>
      <w:r>
        <w:t>bears</w:t>
      </w:r>
      <w:r>
        <w:rPr>
          <w:spacing w:val="-3"/>
        </w:rPr>
        <w:t xml:space="preserve"> </w:t>
      </w:r>
      <w:r>
        <w:t>the</w:t>
      </w:r>
      <w:r>
        <w:rPr>
          <w:spacing w:val="-2"/>
        </w:rPr>
        <w:t xml:space="preserve"> </w:t>
      </w:r>
      <w:r>
        <w:t>initial</w:t>
      </w:r>
      <w:r>
        <w:rPr>
          <w:spacing w:val="-3"/>
        </w:rPr>
        <w:t xml:space="preserve"> </w:t>
      </w:r>
      <w:r>
        <w:t>burden</w:t>
      </w:r>
      <w:r>
        <w:rPr>
          <w:spacing w:val="-3"/>
        </w:rPr>
        <w:t xml:space="preserve"> </w:t>
      </w:r>
      <w:r>
        <w:t>of showing that it is appropriate.</w:t>
      </w:r>
      <w:r>
        <w:rPr>
          <w:spacing w:val="40"/>
        </w:rPr>
        <w:t xml:space="preserve"> </w:t>
      </w:r>
      <w:r>
        <w:rPr>
          <w:i/>
          <w:iCs/>
        </w:rPr>
        <w:t>In re Cortuk</w:t>
      </w:r>
      <w:r>
        <w:t>, 633 B.R. 236, 267 (Bankr. D.N.J. 2021).</w:t>
      </w:r>
      <w:r>
        <w:rPr>
          <w:spacing w:val="40"/>
        </w:rPr>
        <w:t xml:space="preserve"> </w:t>
      </w:r>
      <w:r>
        <w:t>If the application of</w:t>
      </w:r>
      <w:r>
        <w:rPr>
          <w:spacing w:val="-1"/>
        </w:rPr>
        <w:t xml:space="preserve"> </w:t>
      </w:r>
      <w:r>
        <w:t>comity is found appropriate, the</w:t>
      </w:r>
      <w:r>
        <w:rPr>
          <w:spacing w:val="-1"/>
        </w:rPr>
        <w:t xml:space="preserve"> </w:t>
      </w:r>
      <w:r>
        <w:t>burden shifts to the</w:t>
      </w:r>
      <w:r>
        <w:rPr>
          <w:spacing w:val="-1"/>
        </w:rPr>
        <w:t xml:space="preserve"> </w:t>
      </w:r>
      <w:r>
        <w:t>party opposing its application to establish</w:t>
      </w:r>
      <w:r>
        <w:rPr>
          <w:spacing w:val="-2"/>
        </w:rPr>
        <w:t xml:space="preserve"> </w:t>
      </w:r>
      <w:r>
        <w:t>some</w:t>
      </w:r>
      <w:r>
        <w:rPr>
          <w:spacing w:val="-3"/>
        </w:rPr>
        <w:t xml:space="preserve"> </w:t>
      </w:r>
      <w:r>
        <w:t>ground</w:t>
      </w:r>
      <w:r>
        <w:rPr>
          <w:spacing w:val="-2"/>
        </w:rPr>
        <w:t xml:space="preserve"> </w:t>
      </w:r>
      <w:r>
        <w:t>for</w:t>
      </w:r>
      <w:r>
        <w:rPr>
          <w:spacing w:val="-3"/>
        </w:rPr>
        <w:t xml:space="preserve"> </w:t>
      </w:r>
      <w:r>
        <w:t>impeaching</w:t>
      </w:r>
      <w:r>
        <w:rPr>
          <w:spacing w:val="-2"/>
        </w:rPr>
        <w:t xml:space="preserve"> </w:t>
      </w:r>
      <w:r>
        <w:t>the</w:t>
      </w:r>
      <w:r>
        <w:rPr>
          <w:spacing w:val="-3"/>
        </w:rPr>
        <w:t xml:space="preserve"> </w:t>
      </w:r>
      <w:r>
        <w:t>judgment.</w:t>
      </w:r>
      <w:r>
        <w:rPr>
          <w:spacing w:val="40"/>
        </w:rPr>
        <w:t xml:space="preserve"> </w:t>
      </w:r>
      <w:r>
        <w:rPr>
          <w:i/>
          <w:iCs/>
        </w:rPr>
        <w:t>Id.</w:t>
      </w:r>
      <w:r>
        <w:rPr>
          <w:i/>
          <w:iCs/>
          <w:spacing w:val="-3"/>
        </w:rPr>
        <w:t xml:space="preserve"> </w:t>
      </w:r>
      <w:r>
        <w:t>(citation</w:t>
      </w:r>
      <w:r>
        <w:rPr>
          <w:spacing w:val="-2"/>
        </w:rPr>
        <w:t xml:space="preserve"> </w:t>
      </w:r>
      <w:r>
        <w:t>omitted);</w:t>
      </w:r>
      <w:r>
        <w:rPr>
          <w:spacing w:val="-2"/>
        </w:rPr>
        <w:t xml:space="preserve"> </w:t>
      </w:r>
      <w:r>
        <w:rPr>
          <w:i/>
          <w:iCs/>
        </w:rPr>
        <w:t>Donnelly</w:t>
      </w:r>
      <w:r>
        <w:rPr>
          <w:i/>
          <w:iCs/>
          <w:spacing w:val="-3"/>
        </w:rPr>
        <w:t xml:space="preserve"> </w:t>
      </w:r>
      <w:r>
        <w:rPr>
          <w:i/>
          <w:iCs/>
        </w:rPr>
        <w:t>v.</w:t>
      </w:r>
      <w:r>
        <w:rPr>
          <w:i/>
          <w:iCs/>
          <w:spacing w:val="-2"/>
        </w:rPr>
        <w:t xml:space="preserve"> </w:t>
      </w:r>
      <w:r>
        <w:rPr>
          <w:i/>
          <w:iCs/>
        </w:rPr>
        <w:t>F.A.A.</w:t>
      </w:r>
      <w:r>
        <w:t>,</w:t>
      </w:r>
      <w:r>
        <w:rPr>
          <w:spacing w:val="-2"/>
        </w:rPr>
        <w:t xml:space="preserve"> </w:t>
      </w:r>
      <w:r>
        <w:t>411 F.3d 267, 270 (D.C. Cir. 2005).</w:t>
      </w:r>
    </w:p>
    <w:p w14:paraId="0ED9B794" w14:textId="77777777" w:rsidR="00674CB5" w:rsidRDefault="00674CB5">
      <w:pPr>
        <w:pStyle w:val="BodyText"/>
        <w:kinsoku w:val="0"/>
        <w:overflowPunct w:val="0"/>
        <w:spacing w:line="480" w:lineRule="auto"/>
        <w:ind w:left="116" w:right="227" w:firstLine="720"/>
      </w:pPr>
      <w:r>
        <w:t>As to requirements [1] and [2], nothing in the record indicates that the Tribunal was not a competent forum or that it lacked jurisdiction over the disciplinary charges or Dr. Mutlukan.</w:t>
      </w:r>
      <w:r>
        <w:rPr>
          <w:spacing w:val="40"/>
        </w:rPr>
        <w:t xml:space="preserve"> </w:t>
      </w:r>
      <w:r>
        <w:t>The Tribunal</w:t>
      </w:r>
      <w:r>
        <w:rPr>
          <w:spacing w:val="-4"/>
        </w:rPr>
        <w:t xml:space="preserve"> </w:t>
      </w:r>
      <w:r>
        <w:t>was</w:t>
      </w:r>
      <w:r>
        <w:rPr>
          <w:spacing w:val="-4"/>
        </w:rPr>
        <w:t xml:space="preserve"> </w:t>
      </w:r>
      <w:r>
        <w:t>authorized</w:t>
      </w:r>
      <w:r>
        <w:rPr>
          <w:spacing w:val="-2"/>
        </w:rPr>
        <w:t xml:space="preserve"> </w:t>
      </w:r>
      <w:r>
        <w:t>by</w:t>
      </w:r>
      <w:r>
        <w:rPr>
          <w:spacing w:val="-4"/>
        </w:rPr>
        <w:t xml:space="preserve"> </w:t>
      </w:r>
      <w:r>
        <w:t>statute</w:t>
      </w:r>
      <w:r>
        <w:rPr>
          <w:spacing w:val="-5"/>
        </w:rPr>
        <w:t xml:space="preserve"> </w:t>
      </w:r>
      <w:r>
        <w:t>to</w:t>
      </w:r>
      <w:r>
        <w:rPr>
          <w:spacing w:val="-4"/>
        </w:rPr>
        <w:t xml:space="preserve"> </w:t>
      </w:r>
      <w:r>
        <w:t>hear</w:t>
      </w:r>
      <w:r>
        <w:rPr>
          <w:spacing w:val="-5"/>
        </w:rPr>
        <w:t xml:space="preserve"> </w:t>
      </w:r>
      <w:r>
        <w:t>disciplinary</w:t>
      </w:r>
      <w:r>
        <w:rPr>
          <w:spacing w:val="-4"/>
        </w:rPr>
        <w:t xml:space="preserve"> </w:t>
      </w:r>
      <w:r>
        <w:t>charges</w:t>
      </w:r>
      <w:r>
        <w:rPr>
          <w:spacing w:val="-4"/>
        </w:rPr>
        <w:t xml:space="preserve"> </w:t>
      </w:r>
      <w:r>
        <w:t>brought</w:t>
      </w:r>
      <w:r>
        <w:rPr>
          <w:spacing w:val="-4"/>
        </w:rPr>
        <w:t xml:space="preserve"> </w:t>
      </w:r>
      <w:r>
        <w:t>by</w:t>
      </w:r>
      <w:r>
        <w:rPr>
          <w:spacing w:val="-2"/>
        </w:rPr>
        <w:t xml:space="preserve"> </w:t>
      </w:r>
      <w:r>
        <w:t>physicians</w:t>
      </w:r>
      <w:r>
        <w:rPr>
          <w:spacing w:val="-4"/>
        </w:rPr>
        <w:t xml:space="preserve"> </w:t>
      </w:r>
      <w:r>
        <w:t>practicing</w:t>
      </w:r>
      <w:r>
        <w:rPr>
          <w:spacing w:val="-4"/>
        </w:rPr>
        <w:t xml:space="preserve"> </w:t>
      </w:r>
      <w:r>
        <w:t>in the United Kingdom.</w:t>
      </w:r>
      <w:r>
        <w:rPr>
          <w:spacing w:val="40"/>
        </w:rPr>
        <w:t xml:space="preserve"> </w:t>
      </w:r>
      <w:r>
        <w:t>Medical Act 1983, c. 54, § 35D (Eng.).</w:t>
      </w:r>
      <w:r>
        <w:rPr>
          <w:spacing w:val="40"/>
        </w:rPr>
        <w:t xml:space="preserve"> </w:t>
      </w:r>
      <w:r>
        <w:t>And the charges against Dr.</w:t>
      </w:r>
    </w:p>
    <w:p w14:paraId="51646AB4" w14:textId="77777777" w:rsidR="00674CB5" w:rsidRDefault="00674CB5">
      <w:pPr>
        <w:pStyle w:val="BodyText"/>
        <w:kinsoku w:val="0"/>
        <w:overflowPunct w:val="0"/>
        <w:ind w:left="116"/>
        <w:rPr>
          <w:spacing w:val="-2"/>
        </w:rPr>
      </w:pPr>
      <w:r>
        <w:t>Mutlukan</w:t>
      </w:r>
      <w:r>
        <w:rPr>
          <w:spacing w:val="-3"/>
        </w:rPr>
        <w:t xml:space="preserve"> </w:t>
      </w:r>
      <w:r>
        <w:t>all</w:t>
      </w:r>
      <w:r>
        <w:rPr>
          <w:spacing w:val="-1"/>
        </w:rPr>
        <w:t xml:space="preserve"> </w:t>
      </w:r>
      <w:r>
        <w:t>arose</w:t>
      </w:r>
      <w:r>
        <w:rPr>
          <w:spacing w:val="-2"/>
        </w:rPr>
        <w:t xml:space="preserve"> </w:t>
      </w:r>
      <w:r>
        <w:t>in</w:t>
      </w:r>
      <w:r>
        <w:rPr>
          <w:spacing w:val="-1"/>
        </w:rPr>
        <w:t xml:space="preserve"> </w:t>
      </w:r>
      <w:r>
        <w:t>the</w:t>
      </w:r>
      <w:r>
        <w:rPr>
          <w:spacing w:val="1"/>
        </w:rPr>
        <w:t xml:space="preserve"> </w:t>
      </w:r>
      <w:r>
        <w:t>context</w:t>
      </w:r>
      <w:r>
        <w:rPr>
          <w:spacing w:val="-1"/>
        </w:rPr>
        <w:t xml:space="preserve"> </w:t>
      </w:r>
      <w:r>
        <w:t>of</w:t>
      </w:r>
      <w:r>
        <w:rPr>
          <w:spacing w:val="-2"/>
        </w:rPr>
        <w:t xml:space="preserve"> </w:t>
      </w:r>
      <w:r>
        <w:t>medical</w:t>
      </w:r>
      <w:r>
        <w:rPr>
          <w:spacing w:val="-1"/>
        </w:rPr>
        <w:t xml:space="preserve"> </w:t>
      </w:r>
      <w:r>
        <w:t>services</w:t>
      </w:r>
      <w:r>
        <w:rPr>
          <w:spacing w:val="-1"/>
        </w:rPr>
        <w:t xml:space="preserve"> </w:t>
      </w:r>
      <w:r>
        <w:t>he</w:t>
      </w:r>
      <w:r>
        <w:rPr>
          <w:spacing w:val="-1"/>
        </w:rPr>
        <w:t xml:space="preserve"> </w:t>
      </w:r>
      <w:r>
        <w:t>rendered</w:t>
      </w:r>
      <w:r>
        <w:rPr>
          <w:spacing w:val="-1"/>
        </w:rPr>
        <w:t xml:space="preserve"> </w:t>
      </w:r>
      <w:r>
        <w:t>in</w:t>
      </w:r>
      <w:r>
        <w:rPr>
          <w:spacing w:val="-1"/>
        </w:rPr>
        <w:t xml:space="preserve"> </w:t>
      </w:r>
      <w:r>
        <w:t>the</w:t>
      </w:r>
      <w:r>
        <w:rPr>
          <w:spacing w:val="-2"/>
        </w:rPr>
        <w:t xml:space="preserve"> </w:t>
      </w:r>
      <w:r>
        <w:t xml:space="preserve">United </w:t>
      </w:r>
      <w:r>
        <w:rPr>
          <w:spacing w:val="-2"/>
        </w:rPr>
        <w:t>Kingdom.</w:t>
      </w:r>
    </w:p>
    <w:p w14:paraId="145E5D9B" w14:textId="77777777" w:rsidR="00674CB5" w:rsidRDefault="00674CB5">
      <w:pPr>
        <w:pStyle w:val="BodyText"/>
        <w:kinsoku w:val="0"/>
        <w:overflowPunct w:val="0"/>
      </w:pPr>
    </w:p>
    <w:p w14:paraId="0339C3AD" w14:textId="77777777" w:rsidR="00674CB5" w:rsidRDefault="00674CB5">
      <w:pPr>
        <w:pStyle w:val="BodyText"/>
        <w:kinsoku w:val="0"/>
        <w:overflowPunct w:val="0"/>
        <w:spacing w:line="480" w:lineRule="auto"/>
        <w:ind w:left="116" w:right="147" w:firstLine="720"/>
      </w:pPr>
      <w:r>
        <w:t>With</w:t>
      </w:r>
      <w:r>
        <w:rPr>
          <w:spacing w:val="-1"/>
        </w:rPr>
        <w:t xml:space="preserve"> </w:t>
      </w:r>
      <w:r>
        <w:t>respect</w:t>
      </w:r>
      <w:r>
        <w:rPr>
          <w:spacing w:val="-1"/>
        </w:rPr>
        <w:t xml:space="preserve"> </w:t>
      </w:r>
      <w:r>
        <w:t>to</w:t>
      </w:r>
      <w:r>
        <w:rPr>
          <w:spacing w:val="-1"/>
        </w:rPr>
        <w:t xml:space="preserve"> </w:t>
      </w:r>
      <w:r>
        <w:t>requirement</w:t>
      </w:r>
      <w:r>
        <w:rPr>
          <w:spacing w:val="-1"/>
        </w:rPr>
        <w:t xml:space="preserve"> </w:t>
      </w:r>
      <w:r>
        <w:t>[3],</w:t>
      </w:r>
      <w:r>
        <w:rPr>
          <w:spacing w:val="-1"/>
        </w:rPr>
        <w:t xml:space="preserve"> </w:t>
      </w:r>
      <w:r>
        <w:t>the</w:t>
      </w:r>
      <w:r>
        <w:rPr>
          <w:spacing w:val="-2"/>
        </w:rPr>
        <w:t xml:space="preserve"> </w:t>
      </w:r>
      <w:r>
        <w:t>record</w:t>
      </w:r>
      <w:r>
        <w:rPr>
          <w:spacing w:val="-1"/>
        </w:rPr>
        <w:t xml:space="preserve"> </w:t>
      </w:r>
      <w:r>
        <w:t>indicates</w:t>
      </w:r>
      <w:r>
        <w:rPr>
          <w:spacing w:val="-1"/>
        </w:rPr>
        <w:t xml:space="preserve"> </w:t>
      </w:r>
      <w:r>
        <w:t>that</w:t>
      </w:r>
      <w:r>
        <w:rPr>
          <w:spacing w:val="-1"/>
        </w:rPr>
        <w:t xml:space="preserve"> </w:t>
      </w:r>
      <w:r>
        <w:t>the</w:t>
      </w:r>
      <w:r>
        <w:rPr>
          <w:spacing w:val="-2"/>
        </w:rPr>
        <w:t xml:space="preserve"> </w:t>
      </w:r>
      <w:r>
        <w:t>charging</w:t>
      </w:r>
      <w:r>
        <w:rPr>
          <w:spacing w:val="-1"/>
        </w:rPr>
        <w:t xml:space="preserve"> </w:t>
      </w:r>
      <w:r>
        <w:t>document</w:t>
      </w:r>
      <w:r>
        <w:rPr>
          <w:spacing w:val="-1"/>
        </w:rPr>
        <w:t xml:space="preserve"> </w:t>
      </w:r>
      <w:r>
        <w:t>filed</w:t>
      </w:r>
      <w:r>
        <w:rPr>
          <w:spacing w:val="-1"/>
        </w:rPr>
        <w:t xml:space="preserve"> </w:t>
      </w:r>
      <w:r>
        <w:t>by</w:t>
      </w:r>
      <w:r>
        <w:rPr>
          <w:spacing w:val="-1"/>
        </w:rPr>
        <w:t xml:space="preserve"> </w:t>
      </w:r>
      <w:r>
        <w:t>the GMC set forth “due allegations” against Dr. Mutlukan because he was provided notice of the disciplinary charges levied against him so as to enable him to respond.</w:t>
      </w:r>
      <w:r>
        <w:rPr>
          <w:spacing w:val="73"/>
        </w:rPr>
        <w:t xml:space="preserve"> </w:t>
      </w:r>
      <w:r>
        <w:rPr>
          <w:i/>
          <w:iCs/>
        </w:rPr>
        <w:t>See In re Cortuk</w:t>
      </w:r>
      <w:r>
        <w:t>, 633 B.R. at 268-69 (concluding that foreign proceedings against bankruptcy debtor were brought upon due allegations because he was provided with notice reasonably calculated to enable him to defend against</w:t>
      </w:r>
      <w:r>
        <w:rPr>
          <w:spacing w:val="-3"/>
        </w:rPr>
        <w:t xml:space="preserve"> </w:t>
      </w:r>
      <w:r>
        <w:t>charges</w:t>
      </w:r>
      <w:r>
        <w:rPr>
          <w:spacing w:val="-3"/>
        </w:rPr>
        <w:t xml:space="preserve"> </w:t>
      </w:r>
      <w:r>
        <w:t>in</w:t>
      </w:r>
      <w:r>
        <w:rPr>
          <w:spacing w:val="-3"/>
        </w:rPr>
        <w:t xml:space="preserve"> </w:t>
      </w:r>
      <w:r>
        <w:t>the</w:t>
      </w:r>
      <w:r>
        <w:rPr>
          <w:spacing w:val="-4"/>
        </w:rPr>
        <w:t xml:space="preserve"> </w:t>
      </w:r>
      <w:r>
        <w:t>foreign</w:t>
      </w:r>
      <w:r>
        <w:rPr>
          <w:spacing w:val="-3"/>
        </w:rPr>
        <w:t xml:space="preserve"> </w:t>
      </w:r>
      <w:r>
        <w:t>tribunal).</w:t>
      </w:r>
      <w:r>
        <w:rPr>
          <w:spacing w:val="40"/>
        </w:rPr>
        <w:t xml:space="preserve"> </w:t>
      </w:r>
      <w:r>
        <w:t>For</w:t>
      </w:r>
      <w:r>
        <w:rPr>
          <w:spacing w:val="-2"/>
        </w:rPr>
        <w:t xml:space="preserve"> </w:t>
      </w:r>
      <w:r>
        <w:t>example,</w:t>
      </w:r>
      <w:r>
        <w:rPr>
          <w:spacing w:val="-4"/>
        </w:rPr>
        <w:t xml:space="preserve"> </w:t>
      </w:r>
      <w:r>
        <w:t>Dr.</w:t>
      </w:r>
      <w:r>
        <w:rPr>
          <w:spacing w:val="-3"/>
        </w:rPr>
        <w:t xml:space="preserve"> </w:t>
      </w:r>
      <w:r>
        <w:t>Mutlukan</w:t>
      </w:r>
      <w:r>
        <w:rPr>
          <w:spacing w:val="-3"/>
        </w:rPr>
        <w:t xml:space="preserve"> </w:t>
      </w:r>
      <w:r>
        <w:t>had</w:t>
      </w:r>
      <w:r>
        <w:rPr>
          <w:spacing w:val="-4"/>
        </w:rPr>
        <w:t xml:space="preserve"> </w:t>
      </w:r>
      <w:r>
        <w:t>suff</w:t>
      </w:r>
      <w:r>
        <w:t>icient</w:t>
      </w:r>
      <w:r>
        <w:rPr>
          <w:spacing w:val="-3"/>
        </w:rPr>
        <w:t xml:space="preserve"> </w:t>
      </w:r>
      <w:r>
        <w:t>notice</w:t>
      </w:r>
      <w:r>
        <w:rPr>
          <w:spacing w:val="-4"/>
        </w:rPr>
        <w:t xml:space="preserve"> </w:t>
      </w:r>
      <w:r>
        <w:t>to</w:t>
      </w:r>
      <w:r>
        <w:rPr>
          <w:spacing w:val="-3"/>
        </w:rPr>
        <w:t xml:space="preserve"> </w:t>
      </w:r>
      <w:r>
        <w:t>propose and arrange for witnesses in his defense.</w:t>
      </w:r>
      <w:r>
        <w:rPr>
          <w:spacing w:val="40"/>
        </w:rPr>
        <w:t xml:space="preserve"> </w:t>
      </w:r>
      <w:r>
        <w:t>Moreover, the General Medical Council’s Fitness to Practice Rules expressly provide for both initial notice of allegations and charges (Rules 7, 9, and</w:t>
      </w:r>
    </w:p>
    <w:p w14:paraId="5A147872" w14:textId="77777777" w:rsidR="00674CB5" w:rsidRDefault="00674CB5">
      <w:pPr>
        <w:pStyle w:val="BodyText"/>
        <w:kinsoku w:val="0"/>
        <w:overflowPunct w:val="0"/>
        <w:spacing w:line="480" w:lineRule="auto"/>
        <w:ind w:left="116" w:right="147" w:firstLine="720"/>
        <w:sectPr w:rsidR="00000000">
          <w:pgSz w:w="12240" w:h="15840"/>
          <w:pgMar w:top="1200" w:right="1180" w:bottom="1240" w:left="1180" w:header="729" w:footer="1017" w:gutter="0"/>
          <w:cols w:space="720"/>
          <w:noEndnote/>
        </w:sectPr>
      </w:pPr>
    </w:p>
    <w:p w14:paraId="5E5D9AE3" w14:textId="77777777" w:rsidR="00674CB5" w:rsidRDefault="00674CB5">
      <w:pPr>
        <w:pStyle w:val="BodyText"/>
        <w:kinsoku w:val="0"/>
        <w:overflowPunct w:val="0"/>
        <w:spacing w:before="80" w:line="480" w:lineRule="auto"/>
        <w:ind w:left="116" w:right="159"/>
      </w:pPr>
      <w:r>
        <w:t>15), and also pre-hearing meetings during which information about the case is exchanged between the</w:t>
      </w:r>
      <w:r>
        <w:rPr>
          <w:spacing w:val="-4"/>
        </w:rPr>
        <w:t xml:space="preserve"> </w:t>
      </w:r>
      <w:r>
        <w:t>parties</w:t>
      </w:r>
      <w:r>
        <w:rPr>
          <w:spacing w:val="-3"/>
        </w:rPr>
        <w:t xml:space="preserve"> </w:t>
      </w:r>
      <w:r>
        <w:t>(Rule</w:t>
      </w:r>
      <w:r>
        <w:rPr>
          <w:spacing w:val="-4"/>
        </w:rPr>
        <w:t xml:space="preserve"> </w:t>
      </w:r>
      <w:r>
        <w:t>16(6)).</w:t>
      </w:r>
      <w:r>
        <w:rPr>
          <w:spacing w:val="40"/>
        </w:rPr>
        <w:t xml:space="preserve"> </w:t>
      </w:r>
      <w:r>
        <w:t>Nothing</w:t>
      </w:r>
      <w:r>
        <w:rPr>
          <w:spacing w:val="-3"/>
        </w:rPr>
        <w:t xml:space="preserve"> </w:t>
      </w:r>
      <w:r>
        <w:t>in</w:t>
      </w:r>
      <w:r>
        <w:rPr>
          <w:spacing w:val="-3"/>
        </w:rPr>
        <w:t xml:space="preserve"> </w:t>
      </w:r>
      <w:r>
        <w:t>the</w:t>
      </w:r>
      <w:r>
        <w:rPr>
          <w:spacing w:val="-4"/>
        </w:rPr>
        <w:t xml:space="preserve"> </w:t>
      </w:r>
      <w:r>
        <w:t>record</w:t>
      </w:r>
      <w:r>
        <w:rPr>
          <w:spacing w:val="-3"/>
        </w:rPr>
        <w:t xml:space="preserve"> </w:t>
      </w:r>
      <w:r>
        <w:t>indicates</w:t>
      </w:r>
      <w:r>
        <w:rPr>
          <w:spacing w:val="-3"/>
        </w:rPr>
        <w:t xml:space="preserve"> </w:t>
      </w:r>
      <w:r>
        <w:t>that</w:t>
      </w:r>
      <w:r>
        <w:rPr>
          <w:spacing w:val="-3"/>
        </w:rPr>
        <w:t xml:space="preserve"> </w:t>
      </w:r>
      <w:r>
        <w:t>these</w:t>
      </w:r>
      <w:r>
        <w:rPr>
          <w:spacing w:val="-4"/>
        </w:rPr>
        <w:t xml:space="preserve"> </w:t>
      </w:r>
      <w:r>
        <w:t>procedures</w:t>
      </w:r>
      <w:r>
        <w:rPr>
          <w:spacing w:val="-3"/>
        </w:rPr>
        <w:t xml:space="preserve"> </w:t>
      </w:r>
      <w:r>
        <w:t>were</w:t>
      </w:r>
      <w:r>
        <w:rPr>
          <w:spacing w:val="-4"/>
        </w:rPr>
        <w:t xml:space="preserve"> </w:t>
      </w:r>
      <w:r>
        <w:t>not</w:t>
      </w:r>
      <w:r>
        <w:rPr>
          <w:spacing w:val="-3"/>
        </w:rPr>
        <w:t xml:space="preserve"> </w:t>
      </w:r>
      <w:r>
        <w:t>followed</w:t>
      </w:r>
      <w:r>
        <w:rPr>
          <w:spacing w:val="-3"/>
        </w:rPr>
        <w:t xml:space="preserve"> </w:t>
      </w:r>
      <w:r>
        <w:t>in the</w:t>
      </w:r>
      <w:r>
        <w:rPr>
          <w:spacing w:val="-3"/>
        </w:rPr>
        <w:t xml:space="preserve"> </w:t>
      </w:r>
      <w:r>
        <w:t>disciplinary</w:t>
      </w:r>
      <w:r>
        <w:rPr>
          <w:spacing w:val="-2"/>
        </w:rPr>
        <w:t xml:space="preserve"> </w:t>
      </w:r>
      <w:r>
        <w:t>proceedings</w:t>
      </w:r>
      <w:r>
        <w:rPr>
          <w:spacing w:val="-2"/>
        </w:rPr>
        <w:t xml:space="preserve"> </w:t>
      </w:r>
      <w:r>
        <w:t>against</w:t>
      </w:r>
      <w:r>
        <w:rPr>
          <w:spacing w:val="-2"/>
        </w:rPr>
        <w:t xml:space="preserve"> </w:t>
      </w:r>
      <w:r>
        <w:t>Dr.</w:t>
      </w:r>
      <w:r>
        <w:rPr>
          <w:spacing w:val="-2"/>
        </w:rPr>
        <w:t xml:space="preserve"> </w:t>
      </w:r>
      <w:r>
        <w:t>Mutlukan.</w:t>
      </w:r>
      <w:r>
        <w:rPr>
          <w:spacing w:val="40"/>
        </w:rPr>
        <w:t xml:space="preserve"> </w:t>
      </w:r>
      <w:r>
        <w:t>And,</w:t>
      </w:r>
      <w:r>
        <w:rPr>
          <w:spacing w:val="-2"/>
        </w:rPr>
        <w:t xml:space="preserve"> </w:t>
      </w:r>
      <w:r>
        <w:t>as</w:t>
      </w:r>
      <w:r>
        <w:rPr>
          <w:spacing w:val="-2"/>
        </w:rPr>
        <w:t xml:space="preserve"> </w:t>
      </w:r>
      <w:r>
        <w:t>described</w:t>
      </w:r>
      <w:r>
        <w:rPr>
          <w:spacing w:val="-2"/>
        </w:rPr>
        <w:t xml:space="preserve"> </w:t>
      </w:r>
      <w:r>
        <w:t>at</w:t>
      </w:r>
      <w:r>
        <w:rPr>
          <w:spacing w:val="-2"/>
        </w:rPr>
        <w:t xml:space="preserve"> </w:t>
      </w:r>
      <w:r>
        <w:t>length</w:t>
      </w:r>
      <w:r>
        <w:rPr>
          <w:spacing w:val="-2"/>
        </w:rPr>
        <w:t xml:space="preserve"> </w:t>
      </w:r>
      <w:r>
        <w:t>in</w:t>
      </w:r>
      <w:r>
        <w:rPr>
          <w:spacing w:val="-2"/>
        </w:rPr>
        <w:t xml:space="preserve"> </w:t>
      </w:r>
      <w:r>
        <w:t>the</w:t>
      </w:r>
      <w:r>
        <w:rPr>
          <w:spacing w:val="-3"/>
        </w:rPr>
        <w:t xml:space="preserve"> </w:t>
      </w:r>
      <w:r>
        <w:t>Decision,</w:t>
      </w:r>
      <w:r>
        <w:rPr>
          <w:spacing w:val="-2"/>
        </w:rPr>
        <w:t xml:space="preserve"> </w:t>
      </w:r>
      <w:r>
        <w:t>the GMC marshalled “proofs” (that is to say, evidence) in support of its allegations.</w:t>
      </w:r>
    </w:p>
    <w:p w14:paraId="480BCF68" w14:textId="77777777" w:rsidR="00674CB5" w:rsidRDefault="00674CB5">
      <w:pPr>
        <w:pStyle w:val="BodyText"/>
        <w:kinsoku w:val="0"/>
        <w:overflowPunct w:val="0"/>
        <w:spacing w:line="480" w:lineRule="auto"/>
        <w:ind w:left="115" w:right="147" w:firstLine="720"/>
      </w:pPr>
      <w:r>
        <w:t>Requirement [4] is satisfied because Dr. Mutlukan “had the opportunity to defend against” the</w:t>
      </w:r>
      <w:r>
        <w:rPr>
          <w:spacing w:val="-3"/>
        </w:rPr>
        <w:t xml:space="preserve"> </w:t>
      </w:r>
      <w:r>
        <w:t>evidence</w:t>
      </w:r>
      <w:r>
        <w:rPr>
          <w:spacing w:val="-3"/>
        </w:rPr>
        <w:t xml:space="preserve"> </w:t>
      </w:r>
      <w:r>
        <w:t>presented</w:t>
      </w:r>
      <w:r>
        <w:rPr>
          <w:spacing w:val="-2"/>
        </w:rPr>
        <w:t xml:space="preserve"> </w:t>
      </w:r>
      <w:r>
        <w:t>by</w:t>
      </w:r>
      <w:r>
        <w:rPr>
          <w:spacing w:val="-2"/>
        </w:rPr>
        <w:t xml:space="preserve"> </w:t>
      </w:r>
      <w:r>
        <w:t>the</w:t>
      </w:r>
      <w:r>
        <w:rPr>
          <w:spacing w:val="-3"/>
        </w:rPr>
        <w:t xml:space="preserve"> </w:t>
      </w:r>
      <w:r>
        <w:t>GMC.</w:t>
      </w:r>
      <w:r>
        <w:rPr>
          <w:spacing w:val="40"/>
        </w:rPr>
        <w:t xml:space="preserve"> </w:t>
      </w:r>
      <w:r>
        <w:t>He</w:t>
      </w:r>
      <w:r>
        <w:rPr>
          <w:spacing w:val="-3"/>
        </w:rPr>
        <w:t xml:space="preserve"> </w:t>
      </w:r>
      <w:r>
        <w:t>filed</w:t>
      </w:r>
      <w:r>
        <w:rPr>
          <w:spacing w:val="-2"/>
        </w:rPr>
        <w:t xml:space="preserve"> </w:t>
      </w:r>
      <w:r>
        <w:t>a</w:t>
      </w:r>
      <w:r>
        <w:rPr>
          <w:spacing w:val="-3"/>
        </w:rPr>
        <w:t xml:space="preserve"> </w:t>
      </w:r>
      <w:r>
        <w:t>successful</w:t>
      </w:r>
      <w:r>
        <w:rPr>
          <w:spacing w:val="-2"/>
        </w:rPr>
        <w:t xml:space="preserve"> </w:t>
      </w:r>
      <w:r>
        <w:t>application</w:t>
      </w:r>
      <w:r>
        <w:rPr>
          <w:spacing w:val="-2"/>
        </w:rPr>
        <w:t xml:space="preserve"> </w:t>
      </w:r>
      <w:r>
        <w:t>to</w:t>
      </w:r>
      <w:r>
        <w:rPr>
          <w:spacing w:val="-2"/>
        </w:rPr>
        <w:t xml:space="preserve"> </w:t>
      </w:r>
      <w:r>
        <w:t>strike</w:t>
      </w:r>
      <w:r>
        <w:rPr>
          <w:spacing w:val="-3"/>
        </w:rPr>
        <w:t xml:space="preserve"> </w:t>
      </w:r>
      <w:r>
        <w:t>some</w:t>
      </w:r>
      <w:r>
        <w:rPr>
          <w:spacing w:val="-3"/>
        </w:rPr>
        <w:t xml:space="preserve"> </w:t>
      </w:r>
      <w:r>
        <w:t>portions</w:t>
      </w:r>
      <w:r>
        <w:rPr>
          <w:spacing w:val="-2"/>
        </w:rPr>
        <w:t xml:space="preserve"> </w:t>
      </w:r>
      <w:r>
        <w:t>of</w:t>
      </w:r>
      <w:r>
        <w:rPr>
          <w:spacing w:val="-3"/>
        </w:rPr>
        <w:t xml:space="preserve"> </w:t>
      </w:r>
      <w:r>
        <w:t>the charging</w:t>
      </w:r>
      <w:r>
        <w:rPr>
          <w:spacing w:val="-2"/>
        </w:rPr>
        <w:t xml:space="preserve"> </w:t>
      </w:r>
      <w:r>
        <w:t>document and</w:t>
      </w:r>
      <w:r>
        <w:rPr>
          <w:spacing w:val="-2"/>
        </w:rPr>
        <w:t xml:space="preserve"> </w:t>
      </w:r>
      <w:r>
        <w:t>presented evidence</w:t>
      </w:r>
      <w:r>
        <w:rPr>
          <w:spacing w:val="-3"/>
        </w:rPr>
        <w:t xml:space="preserve"> </w:t>
      </w:r>
      <w:r>
        <w:t>in</w:t>
      </w:r>
      <w:r>
        <w:rPr>
          <w:spacing w:val="-2"/>
        </w:rPr>
        <w:t xml:space="preserve"> </w:t>
      </w:r>
      <w:r>
        <w:t>his</w:t>
      </w:r>
      <w:r>
        <w:rPr>
          <w:spacing w:val="-2"/>
        </w:rPr>
        <w:t xml:space="preserve"> </w:t>
      </w:r>
      <w:r>
        <w:t>defense</w:t>
      </w:r>
      <w:r>
        <w:rPr>
          <w:spacing w:val="-1"/>
        </w:rPr>
        <w:t xml:space="preserve"> </w:t>
      </w:r>
      <w:r>
        <w:t>as</w:t>
      </w:r>
      <w:r>
        <w:rPr>
          <w:spacing w:val="-2"/>
        </w:rPr>
        <w:t xml:space="preserve"> </w:t>
      </w:r>
      <w:r>
        <w:t>to</w:t>
      </w:r>
      <w:r>
        <w:rPr>
          <w:spacing w:val="-2"/>
        </w:rPr>
        <w:t xml:space="preserve"> </w:t>
      </w:r>
      <w:r>
        <w:t>the</w:t>
      </w:r>
      <w:r>
        <w:rPr>
          <w:spacing w:val="-3"/>
        </w:rPr>
        <w:t xml:space="preserve"> </w:t>
      </w:r>
      <w:r>
        <w:t>remaining</w:t>
      </w:r>
      <w:r>
        <w:rPr>
          <w:spacing w:val="-2"/>
        </w:rPr>
        <w:t xml:space="preserve"> </w:t>
      </w:r>
      <w:r>
        <w:t>charges</w:t>
      </w:r>
      <w:r>
        <w:rPr>
          <w:spacing w:val="-2"/>
        </w:rPr>
        <w:t xml:space="preserve"> </w:t>
      </w:r>
      <w:r>
        <w:t>levied</w:t>
      </w:r>
      <w:r>
        <w:rPr>
          <w:spacing w:val="-2"/>
        </w:rPr>
        <w:t xml:space="preserve"> </w:t>
      </w:r>
      <w:r>
        <w:t>against him.</w:t>
      </w:r>
      <w:r>
        <w:rPr>
          <w:spacing w:val="40"/>
        </w:rPr>
        <w:t xml:space="preserve"> </w:t>
      </w:r>
      <w:r>
        <w:t>Some of his factual defenses were successful, such as those asserted in response to the allegations about a person identified as Patient A.</w:t>
      </w:r>
      <w:r>
        <w:rPr>
          <w:spacing w:val="40"/>
        </w:rPr>
        <w:t xml:space="preserve"> </w:t>
      </w:r>
      <w:r>
        <w:t>The Tribunal ruled in his favor on all aspects of the claims relating to that patient.</w:t>
      </w:r>
      <w:r>
        <w:rPr>
          <w:spacing w:val="40"/>
        </w:rPr>
        <w:t xml:space="preserve"> </w:t>
      </w:r>
      <w:r>
        <w:t>(Decision – pp. 8-9).</w:t>
      </w:r>
    </w:p>
    <w:p w14:paraId="08209390" w14:textId="77777777" w:rsidR="00674CB5" w:rsidRDefault="00674CB5">
      <w:pPr>
        <w:pStyle w:val="BodyText"/>
        <w:kinsoku w:val="0"/>
        <w:overflowPunct w:val="0"/>
        <w:spacing w:line="480" w:lineRule="auto"/>
        <w:ind w:left="115" w:right="227" w:firstLine="720"/>
        <w:rPr>
          <w:i/>
          <w:iCs/>
        </w:rPr>
      </w:pPr>
      <w:r>
        <w:t>The next requirement, [5], is that the decision was “according</w:t>
      </w:r>
      <w:r>
        <w:t xml:space="preserve"> to a course of a civilized jurisprudence,” which turns on whether it was “fair and impartial.”</w:t>
      </w:r>
      <w:r>
        <w:rPr>
          <w:spacing w:val="40"/>
        </w:rPr>
        <w:t xml:space="preserve"> </w:t>
      </w:r>
      <w:r>
        <w:rPr>
          <w:i/>
          <w:iCs/>
        </w:rPr>
        <w:t>In re PT Bakrie Telecom Tbk</w:t>
      </w:r>
      <w:r>
        <w:t>, 628</w:t>
      </w:r>
      <w:r>
        <w:rPr>
          <w:spacing w:val="-3"/>
        </w:rPr>
        <w:t xml:space="preserve"> </w:t>
      </w:r>
      <w:r>
        <w:t>B.R.</w:t>
      </w:r>
      <w:r>
        <w:rPr>
          <w:spacing w:val="-3"/>
        </w:rPr>
        <w:t xml:space="preserve"> </w:t>
      </w:r>
      <w:r>
        <w:t>859,</w:t>
      </w:r>
      <w:r>
        <w:rPr>
          <w:spacing w:val="-3"/>
        </w:rPr>
        <w:t xml:space="preserve"> </w:t>
      </w:r>
      <w:r>
        <w:t>878</w:t>
      </w:r>
      <w:r>
        <w:rPr>
          <w:spacing w:val="-3"/>
        </w:rPr>
        <w:t xml:space="preserve"> </w:t>
      </w:r>
      <w:r>
        <w:t>(Bankr.</w:t>
      </w:r>
      <w:r>
        <w:rPr>
          <w:spacing w:val="-3"/>
        </w:rPr>
        <w:t xml:space="preserve"> </w:t>
      </w:r>
      <w:r>
        <w:t>S.D.N.Y.</w:t>
      </w:r>
      <w:r>
        <w:rPr>
          <w:spacing w:val="-3"/>
        </w:rPr>
        <w:t xml:space="preserve"> </w:t>
      </w:r>
      <w:r>
        <w:t>2021).</w:t>
      </w:r>
      <w:r>
        <w:rPr>
          <w:spacing w:val="40"/>
        </w:rPr>
        <w:t xml:space="preserve"> </w:t>
      </w:r>
      <w:r>
        <w:t>This</w:t>
      </w:r>
      <w:r>
        <w:rPr>
          <w:spacing w:val="-1"/>
        </w:rPr>
        <w:t xml:space="preserve"> </w:t>
      </w:r>
      <w:r>
        <w:t>standard</w:t>
      </w:r>
      <w:r>
        <w:rPr>
          <w:spacing w:val="-3"/>
        </w:rPr>
        <w:t xml:space="preserve"> </w:t>
      </w:r>
      <w:r>
        <w:t>does</w:t>
      </w:r>
      <w:r>
        <w:rPr>
          <w:spacing w:val="-3"/>
        </w:rPr>
        <w:t xml:space="preserve"> </w:t>
      </w:r>
      <w:r>
        <w:t>not</w:t>
      </w:r>
      <w:r>
        <w:rPr>
          <w:spacing w:val="-3"/>
        </w:rPr>
        <w:t xml:space="preserve"> </w:t>
      </w:r>
      <w:r>
        <w:t>require</w:t>
      </w:r>
      <w:r>
        <w:rPr>
          <w:spacing w:val="-2"/>
        </w:rPr>
        <w:t xml:space="preserve"> </w:t>
      </w:r>
      <w:r>
        <w:t>the</w:t>
      </w:r>
      <w:r>
        <w:rPr>
          <w:spacing w:val="-4"/>
        </w:rPr>
        <w:t xml:space="preserve"> </w:t>
      </w:r>
      <w:r>
        <w:t>foreign</w:t>
      </w:r>
      <w:r>
        <w:rPr>
          <w:spacing w:val="-3"/>
        </w:rPr>
        <w:t xml:space="preserve"> </w:t>
      </w:r>
      <w:r>
        <w:t>jurisdiction to mirror the due process jurisprudence of the United States.</w:t>
      </w:r>
      <w:r>
        <w:rPr>
          <w:spacing w:val="40"/>
        </w:rPr>
        <w:t xml:space="preserve"> </w:t>
      </w:r>
      <w:r>
        <w:rPr>
          <w:i/>
          <w:iCs/>
        </w:rPr>
        <w:t>Society of Lloyd’s v. Ashenden</w:t>
      </w:r>
      <w:r>
        <w:t>, 233 F.3d 473, 477 (7th Cir. 2000).</w:t>
      </w:r>
      <w:r>
        <w:rPr>
          <w:spacing w:val="40"/>
        </w:rPr>
        <w:t xml:space="preserve"> </w:t>
      </w:r>
      <w:r>
        <w:t>Rather, it refers to “a concept of fair procedure simple and basic enough to describe the judicial processes of civilized nations, our peers.”</w:t>
      </w:r>
      <w:r>
        <w:rPr>
          <w:spacing w:val="40"/>
        </w:rPr>
        <w:t xml:space="preserve"> </w:t>
      </w:r>
      <w:r>
        <w:rPr>
          <w:i/>
          <w:iCs/>
        </w:rPr>
        <w:t>Id.</w:t>
      </w:r>
    </w:p>
    <w:p w14:paraId="64C9B96D" w14:textId="77777777" w:rsidR="00674CB5" w:rsidRDefault="00674CB5">
      <w:pPr>
        <w:pStyle w:val="BodyText"/>
        <w:kinsoku w:val="0"/>
        <w:overflowPunct w:val="0"/>
        <w:spacing w:line="480" w:lineRule="auto"/>
        <w:ind w:left="115" w:right="192" w:firstLine="720"/>
      </w:pPr>
      <w:r>
        <w:t>As a general matter, the courts of the United Kingdom have long been accepted as “civilized” for purposes of comity.</w:t>
      </w:r>
      <w:r>
        <w:rPr>
          <w:spacing w:val="40"/>
        </w:rPr>
        <w:t xml:space="preserve"> </w:t>
      </w:r>
      <w:r>
        <w:rPr>
          <w:i/>
          <w:iCs/>
        </w:rPr>
        <w:t>See Society of Lloyd’s</w:t>
      </w:r>
      <w:r>
        <w:t xml:space="preserve">, 233 F.3d at 477 (“It is true that no evidence was presented in the district court on whether England has a civilized legal system, but that is because the question is not open to doubt.”); </w:t>
      </w:r>
      <w:r>
        <w:rPr>
          <w:i/>
          <w:iCs/>
        </w:rPr>
        <w:t>British Midland Airways Ltd. v. International Travel, Inc.</w:t>
      </w:r>
      <w:r>
        <w:t>, 497 F.2d 869, 871 (9th Cir. 1974) (“United States courts which have inherited major portions</w:t>
      </w:r>
      <w:r>
        <w:rPr>
          <w:spacing w:val="-2"/>
        </w:rPr>
        <w:t xml:space="preserve"> </w:t>
      </w:r>
      <w:r>
        <w:t>of</w:t>
      </w:r>
      <w:r>
        <w:rPr>
          <w:spacing w:val="-3"/>
        </w:rPr>
        <w:t xml:space="preserve"> </w:t>
      </w:r>
      <w:r>
        <w:t>their</w:t>
      </w:r>
      <w:r>
        <w:rPr>
          <w:spacing w:val="-3"/>
        </w:rPr>
        <w:t xml:space="preserve"> </w:t>
      </w:r>
      <w:r>
        <w:t>judicial</w:t>
      </w:r>
      <w:r>
        <w:rPr>
          <w:spacing w:val="-2"/>
        </w:rPr>
        <w:t xml:space="preserve"> </w:t>
      </w:r>
      <w:r>
        <w:t>traditions</w:t>
      </w:r>
      <w:r>
        <w:rPr>
          <w:spacing w:val="-2"/>
        </w:rPr>
        <w:t xml:space="preserve"> </w:t>
      </w:r>
      <w:r>
        <w:t>and</w:t>
      </w:r>
      <w:r>
        <w:rPr>
          <w:spacing w:val="-2"/>
        </w:rPr>
        <w:t xml:space="preserve"> </w:t>
      </w:r>
      <w:r>
        <w:t>procedure</w:t>
      </w:r>
      <w:r>
        <w:rPr>
          <w:spacing w:val="-3"/>
        </w:rPr>
        <w:t xml:space="preserve"> </w:t>
      </w:r>
      <w:r>
        <w:t>from</w:t>
      </w:r>
      <w:r>
        <w:rPr>
          <w:spacing w:val="-2"/>
        </w:rPr>
        <w:t xml:space="preserve"> </w:t>
      </w:r>
      <w:r>
        <w:t>the</w:t>
      </w:r>
      <w:r>
        <w:rPr>
          <w:spacing w:val="-3"/>
        </w:rPr>
        <w:t xml:space="preserve"> </w:t>
      </w:r>
      <w:r>
        <w:t>United</w:t>
      </w:r>
      <w:r>
        <w:rPr>
          <w:spacing w:val="-2"/>
        </w:rPr>
        <w:t xml:space="preserve"> </w:t>
      </w:r>
      <w:r>
        <w:t>Kingdom</w:t>
      </w:r>
      <w:r>
        <w:rPr>
          <w:spacing w:val="-2"/>
        </w:rPr>
        <w:t xml:space="preserve"> </w:t>
      </w:r>
      <w:r>
        <w:t>are</w:t>
      </w:r>
      <w:r>
        <w:rPr>
          <w:spacing w:val="-3"/>
        </w:rPr>
        <w:t xml:space="preserve"> </w:t>
      </w:r>
      <w:r>
        <w:t>hardly</w:t>
      </w:r>
      <w:r>
        <w:rPr>
          <w:spacing w:val="-2"/>
        </w:rPr>
        <w:t xml:space="preserve"> </w:t>
      </w:r>
      <w:r>
        <w:t>in</w:t>
      </w:r>
      <w:r>
        <w:rPr>
          <w:spacing w:val="-2"/>
        </w:rPr>
        <w:t xml:space="preserve"> </w:t>
      </w:r>
      <w:r>
        <w:t>a</w:t>
      </w:r>
      <w:r>
        <w:rPr>
          <w:spacing w:val="-3"/>
        </w:rPr>
        <w:t xml:space="preserve"> </w:t>
      </w:r>
      <w:r>
        <w:t>position to</w:t>
      </w:r>
      <w:r>
        <w:rPr>
          <w:spacing w:val="-2"/>
        </w:rPr>
        <w:t xml:space="preserve"> </w:t>
      </w:r>
      <w:r>
        <w:t>call</w:t>
      </w:r>
      <w:r>
        <w:rPr>
          <w:spacing w:val="-2"/>
        </w:rPr>
        <w:t xml:space="preserve"> </w:t>
      </w:r>
      <w:r>
        <w:t>the</w:t>
      </w:r>
      <w:r>
        <w:rPr>
          <w:spacing w:val="-3"/>
        </w:rPr>
        <w:t xml:space="preserve"> </w:t>
      </w:r>
      <w:r>
        <w:t>Queen’s</w:t>
      </w:r>
      <w:r>
        <w:rPr>
          <w:spacing w:val="-2"/>
        </w:rPr>
        <w:t xml:space="preserve"> </w:t>
      </w:r>
      <w:r>
        <w:t>Bench</w:t>
      </w:r>
      <w:r>
        <w:rPr>
          <w:spacing w:val="-2"/>
        </w:rPr>
        <w:t xml:space="preserve"> </w:t>
      </w:r>
      <w:r>
        <w:t>a</w:t>
      </w:r>
      <w:r>
        <w:rPr>
          <w:spacing w:val="-3"/>
        </w:rPr>
        <w:t xml:space="preserve"> </w:t>
      </w:r>
      <w:r>
        <w:t>kangaroo court.”).</w:t>
      </w:r>
      <w:r>
        <w:rPr>
          <w:spacing w:val="40"/>
        </w:rPr>
        <w:t xml:space="preserve"> </w:t>
      </w:r>
      <w:r>
        <w:t>As</w:t>
      </w:r>
      <w:r>
        <w:rPr>
          <w:spacing w:val="-2"/>
        </w:rPr>
        <w:t xml:space="preserve"> </w:t>
      </w:r>
      <w:r>
        <w:t>an</w:t>
      </w:r>
      <w:r>
        <w:rPr>
          <w:spacing w:val="-2"/>
        </w:rPr>
        <w:t xml:space="preserve"> </w:t>
      </w:r>
      <w:r>
        <w:t>example</w:t>
      </w:r>
      <w:r>
        <w:rPr>
          <w:spacing w:val="-3"/>
        </w:rPr>
        <w:t xml:space="preserve"> </w:t>
      </w:r>
      <w:r>
        <w:t>of</w:t>
      </w:r>
      <w:r>
        <w:rPr>
          <w:spacing w:val="-3"/>
        </w:rPr>
        <w:t xml:space="preserve"> </w:t>
      </w:r>
      <w:r>
        <w:t>one</w:t>
      </w:r>
      <w:r>
        <w:rPr>
          <w:spacing w:val="-3"/>
        </w:rPr>
        <w:t xml:space="preserve"> </w:t>
      </w:r>
      <w:r>
        <w:t>of</w:t>
      </w:r>
      <w:r>
        <w:rPr>
          <w:spacing w:val="-3"/>
        </w:rPr>
        <w:t xml:space="preserve"> </w:t>
      </w:r>
      <w:r>
        <w:t>those</w:t>
      </w:r>
      <w:r>
        <w:rPr>
          <w:spacing w:val="-3"/>
        </w:rPr>
        <w:t xml:space="preserve"> </w:t>
      </w:r>
      <w:r>
        <w:t>traditions,</w:t>
      </w:r>
      <w:r>
        <w:rPr>
          <w:spacing w:val="-2"/>
        </w:rPr>
        <w:t xml:space="preserve"> </w:t>
      </w:r>
      <w:r>
        <w:t>the</w:t>
      </w:r>
      <w:r>
        <w:rPr>
          <w:spacing w:val="-3"/>
        </w:rPr>
        <w:t xml:space="preserve"> </w:t>
      </w:r>
      <w:r>
        <w:t>statute governing medical discipline in the United Kingdom expressly authorizes the GMC and physicians</w:t>
      </w:r>
    </w:p>
    <w:p w14:paraId="29DB7AB1" w14:textId="77777777" w:rsidR="00674CB5" w:rsidRDefault="00674CB5">
      <w:pPr>
        <w:pStyle w:val="BodyText"/>
        <w:kinsoku w:val="0"/>
        <w:overflowPunct w:val="0"/>
        <w:spacing w:line="480" w:lineRule="auto"/>
        <w:ind w:left="115" w:right="192" w:firstLine="720"/>
        <w:sectPr w:rsidR="00000000">
          <w:pgSz w:w="12240" w:h="15840"/>
          <w:pgMar w:top="1200" w:right="1180" w:bottom="1240" w:left="1180" w:header="729" w:footer="1017" w:gutter="0"/>
          <w:cols w:space="720"/>
          <w:noEndnote/>
        </w:sectPr>
      </w:pPr>
    </w:p>
    <w:p w14:paraId="63FEA7F3" w14:textId="77777777" w:rsidR="00674CB5" w:rsidRDefault="00674CB5">
      <w:pPr>
        <w:pStyle w:val="BodyText"/>
        <w:kinsoku w:val="0"/>
        <w:overflowPunct w:val="0"/>
        <w:spacing w:before="80" w:line="480" w:lineRule="auto"/>
        <w:ind w:left="116" w:right="227"/>
        <w:rPr>
          <w:spacing w:val="-2"/>
        </w:rPr>
      </w:pPr>
      <w:r>
        <w:t>to</w:t>
      </w:r>
      <w:r>
        <w:rPr>
          <w:spacing w:val="-3"/>
        </w:rPr>
        <w:t xml:space="preserve"> </w:t>
      </w:r>
      <w:r>
        <w:t>appeal</w:t>
      </w:r>
      <w:r>
        <w:rPr>
          <w:spacing w:val="-3"/>
        </w:rPr>
        <w:t xml:space="preserve"> </w:t>
      </w:r>
      <w:r>
        <w:t>adverse</w:t>
      </w:r>
      <w:r>
        <w:rPr>
          <w:spacing w:val="-4"/>
        </w:rPr>
        <w:t xml:space="preserve"> </w:t>
      </w:r>
      <w:r>
        <w:t>tribunal</w:t>
      </w:r>
      <w:r>
        <w:rPr>
          <w:spacing w:val="-3"/>
        </w:rPr>
        <w:t xml:space="preserve"> </w:t>
      </w:r>
      <w:r>
        <w:t>determinations</w:t>
      </w:r>
      <w:r>
        <w:rPr>
          <w:spacing w:val="-3"/>
        </w:rPr>
        <w:t xml:space="preserve"> </w:t>
      </w:r>
      <w:r>
        <w:t>to</w:t>
      </w:r>
      <w:r>
        <w:rPr>
          <w:spacing w:val="-3"/>
        </w:rPr>
        <w:t xml:space="preserve"> </w:t>
      </w:r>
      <w:r>
        <w:t>those</w:t>
      </w:r>
      <w:r>
        <w:rPr>
          <w:spacing w:val="-4"/>
        </w:rPr>
        <w:t xml:space="preserve"> </w:t>
      </w:r>
      <w:r>
        <w:t>courts.</w:t>
      </w:r>
      <w:r>
        <w:rPr>
          <w:spacing w:val="40"/>
        </w:rPr>
        <w:t xml:space="preserve"> </w:t>
      </w:r>
      <w:r>
        <w:t>Medical</w:t>
      </w:r>
      <w:r>
        <w:rPr>
          <w:spacing w:val="-3"/>
        </w:rPr>
        <w:t xml:space="preserve"> </w:t>
      </w:r>
      <w:r>
        <w:t>Act</w:t>
      </w:r>
      <w:r>
        <w:rPr>
          <w:spacing w:val="-3"/>
        </w:rPr>
        <w:t xml:space="preserve"> </w:t>
      </w:r>
      <w:r>
        <w:t>1983,</w:t>
      </w:r>
      <w:r>
        <w:rPr>
          <w:spacing w:val="-3"/>
        </w:rPr>
        <w:t xml:space="preserve"> </w:t>
      </w:r>
      <w:r>
        <w:t>c.</w:t>
      </w:r>
      <w:r>
        <w:rPr>
          <w:spacing w:val="-3"/>
        </w:rPr>
        <w:t xml:space="preserve"> </w:t>
      </w:r>
      <w:r>
        <w:t>54,</w:t>
      </w:r>
      <w:r>
        <w:rPr>
          <w:spacing w:val="-3"/>
        </w:rPr>
        <w:t xml:space="preserve"> </w:t>
      </w:r>
      <w:r>
        <w:t>§§</w:t>
      </w:r>
      <w:r>
        <w:rPr>
          <w:spacing w:val="-3"/>
        </w:rPr>
        <w:t xml:space="preserve"> </w:t>
      </w:r>
      <w:r>
        <w:t xml:space="preserve">40-40B </w:t>
      </w:r>
      <w:r>
        <w:rPr>
          <w:spacing w:val="-2"/>
        </w:rPr>
        <w:t>(Eng.).</w:t>
      </w:r>
    </w:p>
    <w:p w14:paraId="3B7DF257" w14:textId="77777777" w:rsidR="00674CB5" w:rsidRDefault="00674CB5">
      <w:pPr>
        <w:pStyle w:val="BodyText"/>
        <w:kinsoku w:val="0"/>
        <w:overflowPunct w:val="0"/>
        <w:spacing w:line="480" w:lineRule="auto"/>
        <w:ind w:left="116" w:right="73" w:firstLine="720"/>
        <w:rPr>
          <w:i/>
          <w:iCs/>
        </w:rPr>
      </w:pPr>
      <w:r>
        <w:t>I</w:t>
      </w:r>
      <w:r>
        <w:rPr>
          <w:spacing w:val="-1"/>
        </w:rPr>
        <w:t xml:space="preserve"> </w:t>
      </w:r>
      <w:r>
        <w:t>note that the MPTS is a committee of the GMC.</w:t>
      </w:r>
      <w:r>
        <w:rPr>
          <w:spacing w:val="40"/>
        </w:rPr>
        <w:t xml:space="preserve"> </w:t>
      </w:r>
      <w:r>
        <w:t>Medical Act 1983, c. 54, §§ 1(3)(g), 35D &amp; sch. 1, § 19F (Eng.).</w:t>
      </w:r>
      <w:r>
        <w:rPr>
          <w:spacing w:val="40"/>
        </w:rPr>
        <w:t xml:space="preserve"> </w:t>
      </w:r>
      <w:r>
        <w:t>The inclusion of both investigatory and adjudicative functions within one agency</w:t>
      </w:r>
      <w:r>
        <w:rPr>
          <w:spacing w:val="-3"/>
        </w:rPr>
        <w:t xml:space="preserve"> </w:t>
      </w:r>
      <w:r>
        <w:t>is</w:t>
      </w:r>
      <w:r>
        <w:rPr>
          <w:spacing w:val="-3"/>
        </w:rPr>
        <w:t xml:space="preserve"> </w:t>
      </w:r>
      <w:r>
        <w:t>not</w:t>
      </w:r>
      <w:r>
        <w:rPr>
          <w:spacing w:val="-3"/>
        </w:rPr>
        <w:t xml:space="preserve"> </w:t>
      </w:r>
      <w:r>
        <w:t>an</w:t>
      </w:r>
      <w:r>
        <w:rPr>
          <w:spacing w:val="-3"/>
        </w:rPr>
        <w:t xml:space="preserve"> </w:t>
      </w:r>
      <w:r>
        <w:t>uncommon</w:t>
      </w:r>
      <w:r>
        <w:rPr>
          <w:spacing w:val="-3"/>
        </w:rPr>
        <w:t xml:space="preserve"> </w:t>
      </w:r>
      <w:r>
        <w:t>arrangement</w:t>
      </w:r>
      <w:r>
        <w:rPr>
          <w:spacing w:val="-3"/>
        </w:rPr>
        <w:t xml:space="preserve"> </w:t>
      </w:r>
      <w:r>
        <w:t>in</w:t>
      </w:r>
      <w:r>
        <w:rPr>
          <w:spacing w:val="-3"/>
        </w:rPr>
        <w:t xml:space="preserve"> </w:t>
      </w:r>
      <w:r>
        <w:t>the</w:t>
      </w:r>
      <w:r>
        <w:rPr>
          <w:spacing w:val="-4"/>
        </w:rPr>
        <w:t xml:space="preserve"> </w:t>
      </w:r>
      <w:r>
        <w:t>United</w:t>
      </w:r>
      <w:r>
        <w:rPr>
          <w:spacing w:val="-3"/>
        </w:rPr>
        <w:t xml:space="preserve"> </w:t>
      </w:r>
      <w:r>
        <w:t>States</w:t>
      </w:r>
      <w:r>
        <w:rPr>
          <w:spacing w:val="-3"/>
        </w:rPr>
        <w:t xml:space="preserve"> </w:t>
      </w:r>
      <w:r>
        <w:t>and,</w:t>
      </w:r>
      <w:r>
        <w:rPr>
          <w:spacing w:val="-3"/>
        </w:rPr>
        <w:t xml:space="preserve"> </w:t>
      </w:r>
      <w:r>
        <w:t>generally</w:t>
      </w:r>
      <w:r>
        <w:rPr>
          <w:spacing w:val="-3"/>
        </w:rPr>
        <w:t xml:space="preserve"> </w:t>
      </w:r>
      <w:r>
        <w:t>speaking,</w:t>
      </w:r>
      <w:r>
        <w:rPr>
          <w:spacing w:val="-3"/>
        </w:rPr>
        <w:t xml:space="preserve"> </w:t>
      </w:r>
      <w:r>
        <w:t>is</w:t>
      </w:r>
      <w:r>
        <w:rPr>
          <w:spacing w:val="-3"/>
        </w:rPr>
        <w:t xml:space="preserve"> </w:t>
      </w:r>
      <w:r>
        <w:t>compatible with American concepts of due process.</w:t>
      </w:r>
      <w:r>
        <w:rPr>
          <w:spacing w:val="40"/>
        </w:rPr>
        <w:t xml:space="preserve"> </w:t>
      </w:r>
      <w:r>
        <w:rPr>
          <w:i/>
          <w:iCs/>
        </w:rPr>
        <w:t>See</w:t>
      </w:r>
      <w:r>
        <w:t xml:space="preserve">, </w:t>
      </w:r>
      <w:r>
        <w:rPr>
          <w:i/>
          <w:iCs/>
        </w:rPr>
        <w:t>e.g.</w:t>
      </w:r>
      <w:r>
        <w:t xml:space="preserve">, </w:t>
      </w:r>
      <w:r>
        <w:rPr>
          <w:i/>
          <w:iCs/>
        </w:rPr>
        <w:t>Withrow v. Larkin</w:t>
      </w:r>
      <w:r>
        <w:t>, 421 U.S. 35, 47-58 (1975) (rejecting claim that medical board’s role in investigating possible misconduct, presenting charges, ruling on those charges, and imposing possible sanctions violated due process r</w:t>
      </w:r>
      <w:r>
        <w:t xml:space="preserve">ights); </w:t>
      </w:r>
      <w:r>
        <w:rPr>
          <w:i/>
          <w:iCs/>
        </w:rPr>
        <w:t>Raymond v.</w:t>
      </w:r>
    </w:p>
    <w:p w14:paraId="69C6BE02" w14:textId="77777777" w:rsidR="00674CB5" w:rsidRDefault="00674CB5">
      <w:pPr>
        <w:pStyle w:val="BodyText"/>
        <w:kinsoku w:val="0"/>
        <w:overflowPunct w:val="0"/>
        <w:spacing w:line="480" w:lineRule="auto"/>
        <w:ind w:left="116"/>
      </w:pPr>
      <w:r>
        <w:rPr>
          <w:i/>
          <w:iCs/>
        </w:rPr>
        <w:t>Bd.</w:t>
      </w:r>
      <w:r>
        <w:rPr>
          <w:i/>
          <w:iCs/>
          <w:spacing w:val="-3"/>
        </w:rPr>
        <w:t xml:space="preserve"> </w:t>
      </w:r>
      <w:r>
        <w:rPr>
          <w:i/>
          <w:iCs/>
        </w:rPr>
        <w:t>of</w:t>
      </w:r>
      <w:r>
        <w:rPr>
          <w:i/>
          <w:iCs/>
          <w:spacing w:val="-3"/>
        </w:rPr>
        <w:t xml:space="preserve"> </w:t>
      </w:r>
      <w:r>
        <w:rPr>
          <w:i/>
          <w:iCs/>
        </w:rPr>
        <w:t>Reg.</w:t>
      </w:r>
      <w:r>
        <w:rPr>
          <w:i/>
          <w:iCs/>
          <w:spacing w:val="-3"/>
        </w:rPr>
        <w:t xml:space="preserve"> </w:t>
      </w:r>
      <w:r>
        <w:rPr>
          <w:i/>
          <w:iCs/>
        </w:rPr>
        <w:t>in</w:t>
      </w:r>
      <w:r>
        <w:rPr>
          <w:i/>
          <w:iCs/>
          <w:spacing w:val="-3"/>
        </w:rPr>
        <w:t xml:space="preserve"> </w:t>
      </w:r>
      <w:r>
        <w:rPr>
          <w:i/>
          <w:iCs/>
        </w:rPr>
        <w:t>Med.</w:t>
      </w:r>
      <w:r>
        <w:t>,</w:t>
      </w:r>
      <w:r>
        <w:rPr>
          <w:spacing w:val="-3"/>
        </w:rPr>
        <w:t xml:space="preserve"> </w:t>
      </w:r>
      <w:r>
        <w:t>387</w:t>
      </w:r>
      <w:r>
        <w:rPr>
          <w:spacing w:val="-1"/>
        </w:rPr>
        <w:t xml:space="preserve"> </w:t>
      </w:r>
      <w:r>
        <w:t>Mass.</w:t>
      </w:r>
      <w:r>
        <w:rPr>
          <w:spacing w:val="-3"/>
        </w:rPr>
        <w:t xml:space="preserve"> </w:t>
      </w:r>
      <w:r>
        <w:t>708,</w:t>
      </w:r>
      <w:r>
        <w:rPr>
          <w:spacing w:val="-3"/>
        </w:rPr>
        <w:t xml:space="preserve"> </w:t>
      </w:r>
      <w:r>
        <w:t>714-17</w:t>
      </w:r>
      <w:r>
        <w:rPr>
          <w:spacing w:val="-3"/>
        </w:rPr>
        <w:t xml:space="preserve"> </w:t>
      </w:r>
      <w:r>
        <w:t>(1982)</w:t>
      </w:r>
      <w:r>
        <w:rPr>
          <w:spacing w:val="-4"/>
        </w:rPr>
        <w:t xml:space="preserve"> </w:t>
      </w:r>
      <w:r>
        <w:t>(rejecting</w:t>
      </w:r>
      <w:r>
        <w:rPr>
          <w:spacing w:val="-3"/>
        </w:rPr>
        <w:t xml:space="preserve"> </w:t>
      </w:r>
      <w:r>
        <w:t>claim</w:t>
      </w:r>
      <w:r>
        <w:rPr>
          <w:spacing w:val="-3"/>
        </w:rPr>
        <w:t xml:space="preserve"> </w:t>
      </w:r>
      <w:r>
        <w:t>that</w:t>
      </w:r>
      <w:r>
        <w:rPr>
          <w:spacing w:val="-3"/>
        </w:rPr>
        <w:t xml:space="preserve"> </w:t>
      </w:r>
      <w:r>
        <w:t>Board</w:t>
      </w:r>
      <w:r>
        <w:rPr>
          <w:spacing w:val="-3"/>
        </w:rPr>
        <w:t xml:space="preserve"> </w:t>
      </w:r>
      <w:r>
        <w:t>of</w:t>
      </w:r>
      <w:r>
        <w:rPr>
          <w:spacing w:val="-4"/>
        </w:rPr>
        <w:t xml:space="preserve"> </w:t>
      </w:r>
      <w:r>
        <w:t>Registration</w:t>
      </w:r>
      <w:r>
        <w:rPr>
          <w:spacing w:val="-3"/>
        </w:rPr>
        <w:t xml:space="preserve"> </w:t>
      </w:r>
      <w:r>
        <w:t>in Medicine “impermissibly mixed investigative and adjudicative functions”).</w:t>
      </w:r>
    </w:p>
    <w:p w14:paraId="08743ABB" w14:textId="77777777" w:rsidR="00674CB5" w:rsidRDefault="00674CB5">
      <w:pPr>
        <w:pStyle w:val="BodyText"/>
        <w:kinsoku w:val="0"/>
        <w:overflowPunct w:val="0"/>
        <w:spacing w:line="480" w:lineRule="auto"/>
        <w:ind w:left="116" w:right="140" w:firstLine="720"/>
      </w:pPr>
      <w:r>
        <w:t>With</w:t>
      </w:r>
      <w:r>
        <w:rPr>
          <w:spacing w:val="-2"/>
        </w:rPr>
        <w:t xml:space="preserve"> </w:t>
      </w:r>
      <w:r>
        <w:t>respect</w:t>
      </w:r>
      <w:r>
        <w:rPr>
          <w:spacing w:val="-2"/>
        </w:rPr>
        <w:t xml:space="preserve"> </w:t>
      </w:r>
      <w:r>
        <w:t>to</w:t>
      </w:r>
      <w:r>
        <w:rPr>
          <w:spacing w:val="-2"/>
        </w:rPr>
        <w:t xml:space="preserve"> </w:t>
      </w:r>
      <w:r>
        <w:t>the</w:t>
      </w:r>
      <w:r>
        <w:rPr>
          <w:spacing w:val="-3"/>
        </w:rPr>
        <w:t xml:space="preserve"> </w:t>
      </w:r>
      <w:r>
        <w:t>final</w:t>
      </w:r>
      <w:r>
        <w:rPr>
          <w:spacing w:val="-2"/>
        </w:rPr>
        <w:t xml:space="preserve"> </w:t>
      </w:r>
      <w:r>
        <w:t>requirement,</w:t>
      </w:r>
      <w:r>
        <w:rPr>
          <w:spacing w:val="-2"/>
        </w:rPr>
        <w:t xml:space="preserve"> </w:t>
      </w:r>
      <w:r>
        <w:t>[6],</w:t>
      </w:r>
      <w:r>
        <w:rPr>
          <w:spacing w:val="-2"/>
        </w:rPr>
        <w:t xml:space="preserve"> </w:t>
      </w:r>
      <w:r>
        <w:t>the</w:t>
      </w:r>
      <w:r>
        <w:rPr>
          <w:spacing w:val="-3"/>
        </w:rPr>
        <w:t xml:space="preserve"> </w:t>
      </w:r>
      <w:r>
        <w:t>proceedings</w:t>
      </w:r>
      <w:r>
        <w:rPr>
          <w:spacing w:val="-2"/>
        </w:rPr>
        <w:t xml:space="preserve"> </w:t>
      </w:r>
      <w:r>
        <w:t>against</w:t>
      </w:r>
      <w:r>
        <w:rPr>
          <w:spacing w:val="-2"/>
        </w:rPr>
        <w:t xml:space="preserve"> </w:t>
      </w:r>
      <w:r>
        <w:t>Dr.</w:t>
      </w:r>
      <w:r>
        <w:rPr>
          <w:spacing w:val="-2"/>
        </w:rPr>
        <w:t xml:space="preserve"> </w:t>
      </w:r>
      <w:r>
        <w:t>Mutlukan</w:t>
      </w:r>
      <w:r>
        <w:rPr>
          <w:spacing w:val="-2"/>
        </w:rPr>
        <w:t xml:space="preserve"> </w:t>
      </w:r>
      <w:r>
        <w:t>are</w:t>
      </w:r>
      <w:r>
        <w:rPr>
          <w:spacing w:val="-3"/>
        </w:rPr>
        <w:t xml:space="preserve"> </w:t>
      </w:r>
      <w:r>
        <w:t>stated</w:t>
      </w:r>
      <w:r>
        <w:rPr>
          <w:spacing w:val="-2"/>
        </w:rPr>
        <w:t xml:space="preserve"> </w:t>
      </w:r>
      <w:r>
        <w:t>in a</w:t>
      </w:r>
      <w:r>
        <w:rPr>
          <w:spacing w:val="-4"/>
        </w:rPr>
        <w:t xml:space="preserve"> </w:t>
      </w:r>
      <w:r>
        <w:t>“clear</w:t>
      </w:r>
      <w:r>
        <w:rPr>
          <w:spacing w:val="-4"/>
        </w:rPr>
        <w:t xml:space="preserve"> </w:t>
      </w:r>
      <w:r>
        <w:t>and</w:t>
      </w:r>
      <w:r>
        <w:rPr>
          <w:spacing w:val="-1"/>
        </w:rPr>
        <w:t xml:space="preserve"> </w:t>
      </w:r>
      <w:r>
        <w:t>formal</w:t>
      </w:r>
      <w:r>
        <w:rPr>
          <w:spacing w:val="-3"/>
        </w:rPr>
        <w:t xml:space="preserve"> </w:t>
      </w:r>
      <w:r>
        <w:t>record,”</w:t>
      </w:r>
      <w:r>
        <w:rPr>
          <w:spacing w:val="-4"/>
        </w:rPr>
        <w:t xml:space="preserve"> </w:t>
      </w:r>
      <w:r>
        <w:t>or</w:t>
      </w:r>
      <w:r>
        <w:rPr>
          <w:spacing w:val="-4"/>
        </w:rPr>
        <w:t xml:space="preserve"> </w:t>
      </w:r>
      <w:r>
        <w:t>to</w:t>
      </w:r>
      <w:r>
        <w:rPr>
          <w:spacing w:val="-3"/>
        </w:rPr>
        <w:t xml:space="preserve"> </w:t>
      </w:r>
      <w:r>
        <w:t>put</w:t>
      </w:r>
      <w:r>
        <w:rPr>
          <w:spacing w:val="-3"/>
        </w:rPr>
        <w:t xml:space="preserve"> </w:t>
      </w:r>
      <w:r>
        <w:t>it</w:t>
      </w:r>
      <w:r>
        <w:rPr>
          <w:spacing w:val="-3"/>
        </w:rPr>
        <w:t xml:space="preserve"> </w:t>
      </w:r>
      <w:r>
        <w:t>another</w:t>
      </w:r>
      <w:r>
        <w:rPr>
          <w:spacing w:val="-4"/>
        </w:rPr>
        <w:t xml:space="preserve"> </w:t>
      </w:r>
      <w:r>
        <w:t>way,</w:t>
      </w:r>
      <w:r>
        <w:rPr>
          <w:spacing w:val="-3"/>
        </w:rPr>
        <w:t xml:space="preserve"> </w:t>
      </w:r>
      <w:r>
        <w:t>a</w:t>
      </w:r>
      <w:r>
        <w:rPr>
          <w:spacing w:val="-4"/>
        </w:rPr>
        <w:t xml:space="preserve"> </w:t>
      </w:r>
      <w:r>
        <w:t>record</w:t>
      </w:r>
      <w:r>
        <w:rPr>
          <w:spacing w:val="-3"/>
        </w:rPr>
        <w:t xml:space="preserve"> </w:t>
      </w:r>
      <w:r>
        <w:t>that</w:t>
      </w:r>
      <w:r>
        <w:rPr>
          <w:spacing w:val="-3"/>
        </w:rPr>
        <w:t xml:space="preserve"> </w:t>
      </w:r>
      <w:r>
        <w:t>outlines</w:t>
      </w:r>
      <w:r>
        <w:rPr>
          <w:spacing w:val="-1"/>
        </w:rPr>
        <w:t xml:space="preserve"> </w:t>
      </w:r>
      <w:r>
        <w:t>the</w:t>
      </w:r>
      <w:r>
        <w:rPr>
          <w:spacing w:val="-4"/>
        </w:rPr>
        <w:t xml:space="preserve"> </w:t>
      </w:r>
      <w:r>
        <w:t>issues</w:t>
      </w:r>
      <w:r>
        <w:rPr>
          <w:spacing w:val="-3"/>
        </w:rPr>
        <w:t xml:space="preserve"> </w:t>
      </w:r>
      <w:r>
        <w:t>considered,</w:t>
      </w:r>
      <w:r>
        <w:rPr>
          <w:spacing w:val="-3"/>
        </w:rPr>
        <w:t xml:space="preserve"> </w:t>
      </w:r>
      <w:r>
        <w:t>the rulings made, and the bases for those rulings.</w:t>
      </w:r>
      <w:r>
        <w:rPr>
          <w:spacing w:val="40"/>
        </w:rPr>
        <w:t xml:space="preserve"> </w:t>
      </w:r>
      <w:r>
        <w:rPr>
          <w:i/>
          <w:iCs/>
        </w:rPr>
        <w:t>Compare In re PT Bakrie Telecom Tbk</w:t>
      </w:r>
      <w:r>
        <w:t>, 628 B.R. at 884 (holding that foreign tribunal’s ruling in commercial matter was not reflected in a “clear and formal record” where it did not indicate whether and how it considered the rights of creditors) (collecting cases)</w:t>
      </w:r>
      <w:r>
        <w:rPr>
          <w:spacing w:val="-1"/>
        </w:rPr>
        <w:t xml:space="preserve"> </w:t>
      </w:r>
      <w:r>
        <w:t>(citations omitted).</w:t>
      </w:r>
      <w:r>
        <w:rPr>
          <w:spacing w:val="40"/>
        </w:rPr>
        <w:t xml:space="preserve"> </w:t>
      </w:r>
      <w:r>
        <w:t>The</w:t>
      </w:r>
      <w:r>
        <w:rPr>
          <w:spacing w:val="-1"/>
        </w:rPr>
        <w:t xml:space="preserve"> </w:t>
      </w:r>
      <w:r>
        <w:t>Tribunal’s Decision metho</w:t>
      </w:r>
      <w:r>
        <w:t>dically outlines the</w:t>
      </w:r>
      <w:r>
        <w:rPr>
          <w:spacing w:val="-1"/>
        </w:rPr>
        <w:t xml:space="preserve"> </w:t>
      </w:r>
      <w:r>
        <w:t>steps in its analysis and the issues to be decided, describes the evidence the Tribunal considered and the</w:t>
      </w:r>
      <w:r>
        <w:rPr>
          <w:spacing w:val="40"/>
        </w:rPr>
        <w:t xml:space="preserve"> </w:t>
      </w:r>
      <w:r>
        <w:t>parties’ arguments pertaining thereto, explains the reasons for its credibility determinations, and clearly sets forth and explains not only its ultimate ruling, but subsidiary determinations as well.</w:t>
      </w:r>
    </w:p>
    <w:p w14:paraId="6DFDCFE7" w14:textId="77777777" w:rsidR="00674CB5" w:rsidRDefault="00674CB5">
      <w:pPr>
        <w:pStyle w:val="BodyText"/>
        <w:kinsoku w:val="0"/>
        <w:overflowPunct w:val="0"/>
        <w:spacing w:line="480" w:lineRule="auto"/>
        <w:ind w:left="116" w:right="147" w:firstLine="720"/>
      </w:pPr>
      <w:r>
        <w:t xml:space="preserve">Based on the foregoing, I conclude that the requirements of </w:t>
      </w:r>
      <w:r>
        <w:rPr>
          <w:i/>
          <w:iCs/>
        </w:rPr>
        <w:t xml:space="preserve">Hilton </w:t>
      </w:r>
      <w:r>
        <w:t>have been met and that comity</w:t>
      </w:r>
      <w:r>
        <w:rPr>
          <w:spacing w:val="-3"/>
        </w:rPr>
        <w:t xml:space="preserve"> </w:t>
      </w:r>
      <w:r>
        <w:t>may</w:t>
      </w:r>
      <w:r>
        <w:rPr>
          <w:spacing w:val="-3"/>
        </w:rPr>
        <w:t xml:space="preserve"> </w:t>
      </w:r>
      <w:r>
        <w:t>be</w:t>
      </w:r>
      <w:r>
        <w:rPr>
          <w:spacing w:val="-4"/>
        </w:rPr>
        <w:t xml:space="preserve"> </w:t>
      </w:r>
      <w:r>
        <w:t>applied</w:t>
      </w:r>
      <w:r>
        <w:rPr>
          <w:spacing w:val="-3"/>
        </w:rPr>
        <w:t xml:space="preserve"> </w:t>
      </w:r>
      <w:r>
        <w:t>to</w:t>
      </w:r>
      <w:r>
        <w:rPr>
          <w:spacing w:val="-3"/>
        </w:rPr>
        <w:t xml:space="preserve"> </w:t>
      </w:r>
      <w:r>
        <w:t>the</w:t>
      </w:r>
      <w:r>
        <w:rPr>
          <w:spacing w:val="-4"/>
        </w:rPr>
        <w:t xml:space="preserve"> </w:t>
      </w:r>
      <w:r>
        <w:t>Tribunal’s</w:t>
      </w:r>
      <w:r>
        <w:rPr>
          <w:spacing w:val="-3"/>
        </w:rPr>
        <w:t xml:space="preserve"> </w:t>
      </w:r>
      <w:r>
        <w:t>Decision.</w:t>
      </w:r>
      <w:r>
        <w:rPr>
          <w:spacing w:val="40"/>
        </w:rPr>
        <w:t xml:space="preserve"> </w:t>
      </w:r>
      <w:r>
        <w:t>Accordingly,</w:t>
      </w:r>
      <w:r>
        <w:rPr>
          <w:spacing w:val="-3"/>
        </w:rPr>
        <w:t xml:space="preserve"> </w:t>
      </w:r>
      <w:r>
        <w:t>the</w:t>
      </w:r>
      <w:r>
        <w:rPr>
          <w:spacing w:val="-4"/>
        </w:rPr>
        <w:t xml:space="preserve"> </w:t>
      </w:r>
      <w:r>
        <w:t>Tribunal’s</w:t>
      </w:r>
      <w:r>
        <w:rPr>
          <w:spacing w:val="-3"/>
        </w:rPr>
        <w:t xml:space="preserve"> </w:t>
      </w:r>
      <w:r>
        <w:t>order</w:t>
      </w:r>
      <w:r>
        <w:rPr>
          <w:spacing w:val="-4"/>
        </w:rPr>
        <w:t xml:space="preserve"> </w:t>
      </w:r>
      <w:r>
        <w:t>of</w:t>
      </w:r>
      <w:r>
        <w:rPr>
          <w:spacing w:val="-4"/>
        </w:rPr>
        <w:t xml:space="preserve"> </w:t>
      </w:r>
      <w:r>
        <w:t>erasure</w:t>
      </w:r>
      <w:r>
        <w:rPr>
          <w:spacing w:val="-2"/>
        </w:rPr>
        <w:t xml:space="preserve"> </w:t>
      </w:r>
      <w:r>
        <w:t>will be given preclusive effect for reciprocal discipline purpose unless “some special ground is shown for impeaching” the order.</w:t>
      </w:r>
      <w:r>
        <w:rPr>
          <w:spacing w:val="40"/>
        </w:rPr>
        <w:t xml:space="preserve"> </w:t>
      </w:r>
      <w:r>
        <w:t>Dr. Mutlukan bears the burden of establishing such grounds.</w:t>
      </w:r>
      <w:r>
        <w:rPr>
          <w:spacing w:val="40"/>
        </w:rPr>
        <w:t xml:space="preserve"> </w:t>
      </w:r>
      <w:r>
        <w:rPr>
          <w:i/>
          <w:iCs/>
        </w:rPr>
        <w:t>In re Cortuk</w:t>
      </w:r>
      <w:r>
        <w:t xml:space="preserve">, 633 B.R. at 267; </w:t>
      </w:r>
      <w:r>
        <w:rPr>
          <w:i/>
          <w:iCs/>
        </w:rPr>
        <w:t>Donnelly</w:t>
      </w:r>
      <w:r>
        <w:t>, 411 F.3d at 270.</w:t>
      </w:r>
      <w:r>
        <w:rPr>
          <w:spacing w:val="40"/>
        </w:rPr>
        <w:t xml:space="preserve"> </w:t>
      </w:r>
      <w:r>
        <w:t>Moreover, where, as appears to be the case</w:t>
      </w:r>
    </w:p>
    <w:p w14:paraId="3D1DC50F" w14:textId="77777777" w:rsidR="00674CB5" w:rsidRDefault="00674CB5">
      <w:pPr>
        <w:pStyle w:val="BodyText"/>
        <w:kinsoku w:val="0"/>
        <w:overflowPunct w:val="0"/>
        <w:spacing w:line="480" w:lineRule="auto"/>
        <w:ind w:left="116" w:right="147" w:firstLine="720"/>
        <w:sectPr w:rsidR="00000000">
          <w:pgSz w:w="12240" w:h="15840"/>
          <w:pgMar w:top="1200" w:right="1180" w:bottom="1240" w:left="1180" w:header="729" w:footer="1017" w:gutter="0"/>
          <w:cols w:space="720"/>
          <w:noEndnote/>
        </w:sectPr>
      </w:pPr>
    </w:p>
    <w:p w14:paraId="3A1D98E8" w14:textId="77777777" w:rsidR="00674CB5" w:rsidRDefault="00674CB5">
      <w:pPr>
        <w:pStyle w:val="BodyText"/>
        <w:kinsoku w:val="0"/>
        <w:overflowPunct w:val="0"/>
        <w:spacing w:before="80"/>
        <w:ind w:left="115"/>
        <w:rPr>
          <w:i/>
          <w:iCs/>
          <w:spacing w:val="-4"/>
        </w:rPr>
      </w:pPr>
      <w:r>
        <w:t>here,</w:t>
      </w:r>
      <w:r>
        <w:rPr>
          <w:spacing w:val="-1"/>
        </w:rPr>
        <w:t xml:space="preserve"> </w:t>
      </w:r>
      <w:r>
        <w:t>the</w:t>
      </w:r>
      <w:r>
        <w:rPr>
          <w:spacing w:val="-2"/>
        </w:rPr>
        <w:t xml:space="preserve"> </w:t>
      </w:r>
      <w:r>
        <w:t>gravamen</w:t>
      </w:r>
      <w:r>
        <w:rPr>
          <w:spacing w:val="-1"/>
        </w:rPr>
        <w:t xml:space="preserve"> </w:t>
      </w:r>
      <w:r>
        <w:t>of</w:t>
      </w:r>
      <w:r>
        <w:rPr>
          <w:spacing w:val="-2"/>
        </w:rPr>
        <w:t xml:space="preserve"> </w:t>
      </w:r>
      <w:r>
        <w:t>the claim</w:t>
      </w:r>
      <w:r>
        <w:rPr>
          <w:spacing w:val="-1"/>
        </w:rPr>
        <w:t xml:space="preserve"> </w:t>
      </w:r>
      <w:r>
        <w:t>sounds</w:t>
      </w:r>
      <w:r>
        <w:rPr>
          <w:spacing w:val="-1"/>
        </w:rPr>
        <w:t xml:space="preserve"> </w:t>
      </w:r>
      <w:r>
        <w:t>in</w:t>
      </w:r>
      <w:r>
        <w:rPr>
          <w:spacing w:val="-1"/>
        </w:rPr>
        <w:t xml:space="preserve"> </w:t>
      </w:r>
      <w:r>
        <w:t>fraud, the</w:t>
      </w:r>
      <w:r>
        <w:rPr>
          <w:spacing w:val="-2"/>
        </w:rPr>
        <w:t xml:space="preserve"> </w:t>
      </w:r>
      <w:r>
        <w:t>burden</w:t>
      </w:r>
      <w:r>
        <w:rPr>
          <w:spacing w:val="-1"/>
        </w:rPr>
        <w:t xml:space="preserve"> </w:t>
      </w:r>
      <w:r>
        <w:t>is</w:t>
      </w:r>
      <w:r>
        <w:rPr>
          <w:spacing w:val="-1"/>
        </w:rPr>
        <w:t xml:space="preserve"> </w:t>
      </w:r>
      <w:r>
        <w:t>particularly</w:t>
      </w:r>
      <w:r>
        <w:rPr>
          <w:spacing w:val="-1"/>
        </w:rPr>
        <w:t xml:space="preserve"> </w:t>
      </w:r>
      <w:r>
        <w:t>high.</w:t>
      </w:r>
      <w:r>
        <w:rPr>
          <w:spacing w:val="58"/>
        </w:rPr>
        <w:t xml:space="preserve"> </w:t>
      </w:r>
      <w:r>
        <w:rPr>
          <w:i/>
          <w:iCs/>
        </w:rPr>
        <w:t>Clarkson</w:t>
      </w:r>
      <w:r>
        <w:rPr>
          <w:i/>
          <w:iCs/>
          <w:spacing w:val="-1"/>
        </w:rPr>
        <w:t xml:space="preserve"> </w:t>
      </w:r>
      <w:r>
        <w:rPr>
          <w:i/>
          <w:iCs/>
        </w:rPr>
        <w:t xml:space="preserve">Co., </w:t>
      </w:r>
      <w:r>
        <w:rPr>
          <w:i/>
          <w:iCs/>
          <w:spacing w:val="-4"/>
        </w:rPr>
        <w:t>Ltd.</w:t>
      </w:r>
    </w:p>
    <w:p w14:paraId="1C7FC890" w14:textId="77777777" w:rsidR="00674CB5" w:rsidRDefault="00674CB5">
      <w:pPr>
        <w:pStyle w:val="BodyText"/>
        <w:kinsoku w:val="0"/>
        <w:overflowPunct w:val="0"/>
        <w:spacing w:before="276" w:line="480" w:lineRule="auto"/>
        <w:ind w:left="116" w:right="73"/>
      </w:pPr>
      <w:r>
        <w:rPr>
          <w:i/>
          <w:iCs/>
        </w:rPr>
        <w:t>v.</w:t>
      </w:r>
      <w:r>
        <w:rPr>
          <w:i/>
          <w:iCs/>
          <w:spacing w:val="-3"/>
        </w:rPr>
        <w:t xml:space="preserve"> </w:t>
      </w:r>
      <w:r>
        <w:rPr>
          <w:i/>
          <w:iCs/>
        </w:rPr>
        <w:t>Shaheen</w:t>
      </w:r>
      <w:r>
        <w:t>,</w:t>
      </w:r>
      <w:r>
        <w:rPr>
          <w:spacing w:val="-3"/>
        </w:rPr>
        <w:t xml:space="preserve"> </w:t>
      </w:r>
      <w:r>
        <w:t>544</w:t>
      </w:r>
      <w:r>
        <w:rPr>
          <w:spacing w:val="-1"/>
        </w:rPr>
        <w:t xml:space="preserve"> </w:t>
      </w:r>
      <w:r>
        <w:t>F.2d</w:t>
      </w:r>
      <w:r>
        <w:rPr>
          <w:spacing w:val="-3"/>
        </w:rPr>
        <w:t xml:space="preserve"> </w:t>
      </w:r>
      <w:r>
        <w:t>624,</w:t>
      </w:r>
      <w:r>
        <w:rPr>
          <w:spacing w:val="-3"/>
        </w:rPr>
        <w:t xml:space="preserve"> </w:t>
      </w:r>
      <w:r>
        <w:t>630</w:t>
      </w:r>
      <w:r>
        <w:rPr>
          <w:spacing w:val="-3"/>
        </w:rPr>
        <w:t xml:space="preserve"> </w:t>
      </w:r>
      <w:r>
        <w:t>(2d</w:t>
      </w:r>
      <w:r>
        <w:rPr>
          <w:spacing w:val="-3"/>
        </w:rPr>
        <w:t xml:space="preserve"> </w:t>
      </w:r>
      <w:r>
        <w:t>Cir.</w:t>
      </w:r>
      <w:r>
        <w:rPr>
          <w:spacing w:val="-3"/>
        </w:rPr>
        <w:t xml:space="preserve"> </w:t>
      </w:r>
      <w:r>
        <w:t>1976)</w:t>
      </w:r>
      <w:r>
        <w:rPr>
          <w:spacing w:val="-4"/>
        </w:rPr>
        <w:t xml:space="preserve"> </w:t>
      </w:r>
      <w:r>
        <w:t>(citations</w:t>
      </w:r>
      <w:r>
        <w:rPr>
          <w:spacing w:val="-3"/>
        </w:rPr>
        <w:t xml:space="preserve"> </w:t>
      </w:r>
      <w:r>
        <w:t>omitted)</w:t>
      </w:r>
      <w:r>
        <w:rPr>
          <w:spacing w:val="-4"/>
        </w:rPr>
        <w:t xml:space="preserve"> </w:t>
      </w:r>
      <w:r>
        <w:t>(“Clear</w:t>
      </w:r>
      <w:r>
        <w:rPr>
          <w:spacing w:val="-4"/>
        </w:rPr>
        <w:t xml:space="preserve"> </w:t>
      </w:r>
      <w:r>
        <w:t>and</w:t>
      </w:r>
      <w:r>
        <w:rPr>
          <w:spacing w:val="-3"/>
        </w:rPr>
        <w:t xml:space="preserve"> </w:t>
      </w:r>
      <w:r>
        <w:t>convincing</w:t>
      </w:r>
      <w:r>
        <w:rPr>
          <w:spacing w:val="-3"/>
        </w:rPr>
        <w:t xml:space="preserve"> </w:t>
      </w:r>
      <w:r>
        <w:t>evidence</w:t>
      </w:r>
      <w:r>
        <w:rPr>
          <w:spacing w:val="-4"/>
        </w:rPr>
        <w:t xml:space="preserve"> </w:t>
      </w:r>
      <w:r>
        <w:t>of fraud is required in order successfully to attack a foreign judgment, just as such proof is necessary before a [domestic] court will set aside its own judgment.”).</w:t>
      </w:r>
    </w:p>
    <w:p w14:paraId="6D3DEC57" w14:textId="77777777" w:rsidR="00674CB5" w:rsidRDefault="00674CB5">
      <w:pPr>
        <w:pStyle w:val="BodyText"/>
        <w:kinsoku w:val="0"/>
        <w:overflowPunct w:val="0"/>
        <w:spacing w:line="480" w:lineRule="auto"/>
        <w:ind w:left="116" w:right="227" w:firstLine="720"/>
        <w:rPr>
          <w:rFonts w:ascii="Calibri" w:hAnsi="Calibri" w:cs="Calibri"/>
          <w:position w:val="8"/>
          <w:sz w:val="14"/>
          <w:szCs w:val="14"/>
        </w:rPr>
      </w:pPr>
      <w:r>
        <w:t>In the instant appeal, Dr. Mutlukan contests the findings made by the Tribunal and challenges the veracity and good faith of several of the witnesses against him, but those sorts of complaints of “intrinsic fraud” are not a basis for withholding recognition of a foreign determination</w:t>
      </w:r>
      <w:r>
        <w:rPr>
          <w:spacing w:val="-3"/>
        </w:rPr>
        <w:t xml:space="preserve"> </w:t>
      </w:r>
      <w:r>
        <w:t>that</w:t>
      </w:r>
      <w:r>
        <w:rPr>
          <w:spacing w:val="-3"/>
        </w:rPr>
        <w:t xml:space="preserve"> </w:t>
      </w:r>
      <w:r>
        <w:t>otherwise</w:t>
      </w:r>
      <w:r>
        <w:rPr>
          <w:spacing w:val="-4"/>
        </w:rPr>
        <w:t xml:space="preserve"> </w:t>
      </w:r>
      <w:r>
        <w:t>passes</w:t>
      </w:r>
      <w:r>
        <w:rPr>
          <w:spacing w:val="-3"/>
        </w:rPr>
        <w:t xml:space="preserve"> </w:t>
      </w:r>
      <w:r>
        <w:t>muster</w:t>
      </w:r>
      <w:r>
        <w:rPr>
          <w:spacing w:val="-4"/>
        </w:rPr>
        <w:t xml:space="preserve"> </w:t>
      </w:r>
      <w:r>
        <w:t>under</w:t>
      </w:r>
      <w:r>
        <w:rPr>
          <w:spacing w:val="-2"/>
        </w:rPr>
        <w:t xml:space="preserve"> </w:t>
      </w:r>
      <w:r>
        <w:t>Hilton.</w:t>
      </w:r>
      <w:r>
        <w:rPr>
          <w:spacing w:val="40"/>
        </w:rPr>
        <w:t xml:space="preserve"> </w:t>
      </w:r>
      <w:r>
        <w:rPr>
          <w:i/>
          <w:iCs/>
        </w:rPr>
        <w:t>de</w:t>
      </w:r>
      <w:r>
        <w:rPr>
          <w:i/>
          <w:iCs/>
          <w:spacing w:val="-4"/>
        </w:rPr>
        <w:t xml:space="preserve"> </w:t>
      </w:r>
      <w:r>
        <w:rPr>
          <w:i/>
          <w:iCs/>
        </w:rPr>
        <w:t>la</w:t>
      </w:r>
      <w:r>
        <w:rPr>
          <w:i/>
          <w:iCs/>
          <w:spacing w:val="-3"/>
        </w:rPr>
        <w:t xml:space="preserve"> </w:t>
      </w:r>
      <w:r>
        <w:rPr>
          <w:i/>
          <w:iCs/>
        </w:rPr>
        <w:t>Mata</w:t>
      </w:r>
      <w:r>
        <w:rPr>
          <w:i/>
          <w:iCs/>
          <w:spacing w:val="-3"/>
        </w:rPr>
        <w:t xml:space="preserve"> </w:t>
      </w:r>
      <w:r>
        <w:rPr>
          <w:i/>
          <w:iCs/>
        </w:rPr>
        <w:t>v.</w:t>
      </w:r>
      <w:r>
        <w:rPr>
          <w:i/>
          <w:iCs/>
          <w:spacing w:val="-3"/>
        </w:rPr>
        <w:t xml:space="preserve"> </w:t>
      </w:r>
      <w:r>
        <w:rPr>
          <w:i/>
          <w:iCs/>
        </w:rPr>
        <w:t>Am.</w:t>
      </w:r>
      <w:r>
        <w:rPr>
          <w:i/>
          <w:iCs/>
          <w:spacing w:val="-3"/>
        </w:rPr>
        <w:t xml:space="preserve"> </w:t>
      </w:r>
      <w:r>
        <w:rPr>
          <w:i/>
          <w:iCs/>
        </w:rPr>
        <w:t>Life</w:t>
      </w:r>
      <w:r>
        <w:rPr>
          <w:i/>
          <w:iCs/>
          <w:spacing w:val="-4"/>
        </w:rPr>
        <w:t xml:space="preserve"> </w:t>
      </w:r>
      <w:r>
        <w:rPr>
          <w:i/>
          <w:iCs/>
        </w:rPr>
        <w:t>Ins.</w:t>
      </w:r>
      <w:r>
        <w:rPr>
          <w:i/>
          <w:iCs/>
          <w:spacing w:val="-3"/>
        </w:rPr>
        <w:t xml:space="preserve"> </w:t>
      </w:r>
      <w:r>
        <w:rPr>
          <w:i/>
          <w:iCs/>
        </w:rPr>
        <w:t>Co.</w:t>
      </w:r>
      <w:r>
        <w:t>,</w:t>
      </w:r>
      <w:r>
        <w:rPr>
          <w:spacing w:val="-3"/>
        </w:rPr>
        <w:t xml:space="preserve"> </w:t>
      </w:r>
      <w:r>
        <w:t>771</w:t>
      </w:r>
      <w:r>
        <w:rPr>
          <w:spacing w:val="-3"/>
        </w:rPr>
        <w:t xml:space="preserve"> </w:t>
      </w:r>
      <w:r>
        <w:t xml:space="preserve">F. Supp. 1375, 1388–89 (D. Del. 1991), </w:t>
      </w:r>
      <w:r>
        <w:rPr>
          <w:i/>
          <w:iCs/>
        </w:rPr>
        <w:t>aff’d</w:t>
      </w:r>
      <w:r>
        <w:t>, 961 F.2d 208 (3d Cir. 1992) (collecting cases).</w:t>
      </w:r>
      <w:hyperlink w:anchor="bookmark10" w:history="1">
        <w:r>
          <w:rPr>
            <w:rFonts w:ascii="Calibri" w:hAnsi="Calibri" w:cs="Calibri"/>
            <w:position w:val="8"/>
            <w:sz w:val="14"/>
            <w:szCs w:val="14"/>
          </w:rPr>
          <w:t>11</w:t>
        </w:r>
      </w:hyperlink>
    </w:p>
    <w:p w14:paraId="7BA0B000" w14:textId="77777777" w:rsidR="00674CB5" w:rsidRDefault="00674CB5">
      <w:pPr>
        <w:pStyle w:val="BodyText"/>
        <w:kinsoku w:val="0"/>
        <w:overflowPunct w:val="0"/>
        <w:spacing w:before="7" w:line="480" w:lineRule="auto"/>
        <w:ind w:left="115" w:right="141" w:firstLine="720"/>
      </w:pPr>
      <w:r>
        <w:t>Dr.</w:t>
      </w:r>
      <w:r>
        <w:rPr>
          <w:spacing w:val="-3"/>
        </w:rPr>
        <w:t xml:space="preserve"> </w:t>
      </w:r>
      <w:r>
        <w:t>Mutlukan</w:t>
      </w:r>
      <w:r>
        <w:rPr>
          <w:spacing w:val="-3"/>
        </w:rPr>
        <w:t xml:space="preserve"> </w:t>
      </w:r>
      <w:r>
        <w:t>also</w:t>
      </w:r>
      <w:r>
        <w:rPr>
          <w:spacing w:val="-3"/>
        </w:rPr>
        <w:t xml:space="preserve"> </w:t>
      </w:r>
      <w:r>
        <w:t>suggests</w:t>
      </w:r>
      <w:r>
        <w:rPr>
          <w:spacing w:val="-3"/>
        </w:rPr>
        <w:t xml:space="preserve"> </w:t>
      </w:r>
      <w:r>
        <w:t>that</w:t>
      </w:r>
      <w:r>
        <w:rPr>
          <w:spacing w:val="-3"/>
        </w:rPr>
        <w:t xml:space="preserve"> </w:t>
      </w:r>
      <w:r>
        <w:t>he</w:t>
      </w:r>
      <w:r>
        <w:rPr>
          <w:spacing w:val="-4"/>
        </w:rPr>
        <w:t xml:space="preserve"> </w:t>
      </w:r>
      <w:r>
        <w:t>did</w:t>
      </w:r>
      <w:r>
        <w:rPr>
          <w:spacing w:val="-3"/>
        </w:rPr>
        <w:t xml:space="preserve"> </w:t>
      </w:r>
      <w:r>
        <w:t>not</w:t>
      </w:r>
      <w:r>
        <w:rPr>
          <w:spacing w:val="-3"/>
        </w:rPr>
        <w:t xml:space="preserve"> </w:t>
      </w:r>
      <w:r>
        <w:t>receive</w:t>
      </w:r>
      <w:r>
        <w:rPr>
          <w:spacing w:val="-2"/>
        </w:rPr>
        <w:t xml:space="preserve"> </w:t>
      </w:r>
      <w:r>
        <w:t>a</w:t>
      </w:r>
      <w:r>
        <w:rPr>
          <w:spacing w:val="-4"/>
        </w:rPr>
        <w:t xml:space="preserve"> </w:t>
      </w:r>
      <w:r>
        <w:t>fair</w:t>
      </w:r>
      <w:r>
        <w:rPr>
          <w:spacing w:val="-2"/>
        </w:rPr>
        <w:t xml:space="preserve"> </w:t>
      </w:r>
      <w:r>
        <w:t>and</w:t>
      </w:r>
      <w:r>
        <w:rPr>
          <w:spacing w:val="-3"/>
        </w:rPr>
        <w:t xml:space="preserve"> </w:t>
      </w:r>
      <w:r>
        <w:t>impartial</w:t>
      </w:r>
      <w:r>
        <w:rPr>
          <w:spacing w:val="-3"/>
        </w:rPr>
        <w:t xml:space="preserve"> </w:t>
      </w:r>
      <w:r>
        <w:t>hearing,</w:t>
      </w:r>
      <w:r>
        <w:rPr>
          <w:spacing w:val="-3"/>
        </w:rPr>
        <w:t xml:space="preserve"> </w:t>
      </w:r>
      <w:r>
        <w:t>stating</w:t>
      </w:r>
      <w:r>
        <w:rPr>
          <w:spacing w:val="-3"/>
        </w:rPr>
        <w:t xml:space="preserve"> </w:t>
      </w:r>
      <w:r>
        <w:t>that</w:t>
      </w:r>
      <w:r>
        <w:rPr>
          <w:spacing w:val="-3"/>
        </w:rPr>
        <w:t xml:space="preserve"> </w:t>
      </w:r>
      <w:r>
        <w:t>“I personally observed the Three Panelists shuttle constantly between the hearing room to the GMC Registrar’s Office for them to be dictated by the Registrar what they will find and write as finding and fact verbatim and not their free independent judgment based on evidence but merely arbitrarily.”</w:t>
      </w:r>
      <w:r>
        <w:rPr>
          <w:spacing w:val="79"/>
        </w:rPr>
        <w:t xml:space="preserve"> </w:t>
      </w:r>
      <w:r>
        <w:t>(Opposition, at 19).</w:t>
      </w:r>
      <w:r>
        <w:rPr>
          <w:spacing w:val="40"/>
        </w:rPr>
        <w:t xml:space="preserve"> </w:t>
      </w:r>
      <w:r>
        <w:t xml:space="preserve">Dr. Mutlukan provides no context or detail relating to the panelists’ visits to the GMC Registrar’s </w:t>
      </w:r>
      <w:r>
        <w:t>Office.</w:t>
      </w:r>
      <w:r>
        <w:rPr>
          <w:spacing w:val="78"/>
        </w:rPr>
        <w:t xml:space="preserve"> </w:t>
      </w:r>
      <w:r>
        <w:t>And I do not understand him to be suggesting that he actually accompanied the panelists to the Registrar’s Office and so personally witnessed what transpired.</w:t>
      </w:r>
      <w:r>
        <w:rPr>
          <w:spacing w:val="40"/>
        </w:rPr>
        <w:t xml:space="preserve"> </w:t>
      </w:r>
      <w:r>
        <w:t>Without intending to minimize Dr. Mutlukan’s thoughts and sentiments, his statement amounts to a conclusory assertion that is not based on personal knowledge, but rather conjecture</w:t>
      </w:r>
      <w:r>
        <w:rPr>
          <w:spacing w:val="40"/>
        </w:rPr>
        <w:t xml:space="preserve"> </w:t>
      </w:r>
      <w:r>
        <w:t>and surmise.</w:t>
      </w:r>
      <w:r>
        <w:rPr>
          <w:spacing w:val="40"/>
        </w:rPr>
        <w:t xml:space="preserve"> </w:t>
      </w:r>
      <w:r>
        <w:t>It certainly does not suffice to create a genuine factual dispute for purposes of summary disposition.</w:t>
      </w:r>
      <w:r>
        <w:rPr>
          <w:spacing w:val="40"/>
        </w:rPr>
        <w:t xml:space="preserve"> </w:t>
      </w:r>
      <w:r>
        <w:rPr>
          <w:i/>
          <w:iCs/>
        </w:rPr>
        <w:t>See Madsen v. Erwin</w:t>
      </w:r>
      <w:r>
        <w:t>, 395 Mass. 715, 721 (1985) (“Conclus</w:t>
      </w:r>
      <w:r>
        <w:t>ory statements, general denials, and factual allegations not based on personal knowledge [are] insufficient to avoid</w:t>
      </w:r>
    </w:p>
    <w:p w14:paraId="5E8CED81" w14:textId="77777777" w:rsidR="00674CB5" w:rsidRDefault="00674CB5">
      <w:pPr>
        <w:pStyle w:val="BodyText"/>
        <w:kinsoku w:val="0"/>
        <w:overflowPunct w:val="0"/>
        <w:spacing w:before="4"/>
        <w:rPr>
          <w:sz w:val="11"/>
          <w:szCs w:val="11"/>
        </w:rPr>
      </w:pPr>
      <w:r>
        <w:rPr>
          <w:noProof/>
        </w:rPr>
        <w:pict w14:anchorId="4CAE74FA">
          <v:shape id="_x0000_s1045" style="position:absolute;margin-left:64.8pt;margin-top:7.75pt;width:2in;height:.75pt;z-index:251661824;mso-wrap-distance-left:0;mso-wrap-distance-right:0;mso-position-horizontal-relative:page;mso-position-vertical-relative:text" coordsize="2880,15" o:allowincell="f" path="m2880,hhl,,,14r2880,l2880,xe" fillcolor="black" stroked="f">
            <v:path arrowok="t"/>
            <w10:wrap type="topAndBottom" anchorx="page"/>
          </v:shape>
        </w:pict>
      </w:r>
    </w:p>
    <w:p w14:paraId="5F80514B" w14:textId="77777777" w:rsidR="00674CB5" w:rsidRDefault="00674CB5">
      <w:pPr>
        <w:pStyle w:val="BodyText"/>
        <w:kinsoku w:val="0"/>
        <w:overflowPunct w:val="0"/>
        <w:spacing w:before="100"/>
        <w:ind w:left="115" w:right="159"/>
      </w:pPr>
      <w:bookmarkStart w:id="10" w:name="_bookmark10"/>
      <w:bookmarkEnd w:id="10"/>
      <w:r>
        <w:rPr>
          <w:vertAlign w:val="superscript"/>
        </w:rPr>
        <w:t>11</w:t>
      </w:r>
      <w:r>
        <w:t xml:space="preserve"> Intrinsic fraud</w:t>
      </w:r>
      <w:r>
        <w:rPr>
          <w:spacing w:val="-1"/>
        </w:rPr>
        <w:t xml:space="preserve"> </w:t>
      </w:r>
      <w:r>
        <w:t>is</w:t>
      </w:r>
      <w:r>
        <w:rPr>
          <w:spacing w:val="-1"/>
        </w:rPr>
        <w:t xml:space="preserve"> </w:t>
      </w:r>
      <w:r>
        <w:t>fraud</w:t>
      </w:r>
      <w:r>
        <w:rPr>
          <w:spacing w:val="-1"/>
        </w:rPr>
        <w:t xml:space="preserve"> </w:t>
      </w:r>
      <w:r>
        <w:t>that</w:t>
      </w:r>
      <w:r>
        <w:rPr>
          <w:spacing w:val="-1"/>
        </w:rPr>
        <w:t xml:space="preserve"> </w:t>
      </w:r>
      <w:r>
        <w:t>relates</w:t>
      </w:r>
      <w:r>
        <w:rPr>
          <w:spacing w:val="-1"/>
        </w:rPr>
        <w:t xml:space="preserve"> </w:t>
      </w:r>
      <w:r>
        <w:t>directly</w:t>
      </w:r>
      <w:r>
        <w:rPr>
          <w:spacing w:val="-1"/>
        </w:rPr>
        <w:t xml:space="preserve"> </w:t>
      </w:r>
      <w:r>
        <w:t>to</w:t>
      </w:r>
      <w:r>
        <w:rPr>
          <w:spacing w:val="-1"/>
        </w:rPr>
        <w:t xml:space="preserve"> </w:t>
      </w:r>
      <w:r>
        <w:t>“the</w:t>
      </w:r>
      <w:r>
        <w:rPr>
          <w:spacing w:val="-2"/>
        </w:rPr>
        <w:t xml:space="preserve"> </w:t>
      </w:r>
      <w:r>
        <w:t>issue</w:t>
      </w:r>
      <w:r>
        <w:rPr>
          <w:spacing w:val="-2"/>
        </w:rPr>
        <w:t xml:space="preserve"> </w:t>
      </w:r>
      <w:r>
        <w:t>in</w:t>
      </w:r>
      <w:r>
        <w:rPr>
          <w:spacing w:val="-1"/>
        </w:rPr>
        <w:t xml:space="preserve"> </w:t>
      </w:r>
      <w:r>
        <w:t>controversy,”</w:t>
      </w:r>
      <w:r>
        <w:rPr>
          <w:spacing w:val="-2"/>
        </w:rPr>
        <w:t xml:space="preserve"> </w:t>
      </w:r>
      <w:r>
        <w:t>such</w:t>
      </w:r>
      <w:r>
        <w:rPr>
          <w:spacing w:val="-1"/>
        </w:rPr>
        <w:t xml:space="preserve"> </w:t>
      </w:r>
      <w:r>
        <w:t>as</w:t>
      </w:r>
      <w:r>
        <w:rPr>
          <w:spacing w:val="-1"/>
        </w:rPr>
        <w:t xml:space="preserve"> </w:t>
      </w:r>
      <w:r>
        <w:t>false</w:t>
      </w:r>
      <w:r>
        <w:rPr>
          <w:spacing w:val="-2"/>
        </w:rPr>
        <w:t xml:space="preserve"> </w:t>
      </w:r>
      <w:r>
        <w:t>testimony; its contrary, extrinsic evidence, is fraud relating to the proceedings themselves that “has deprived [the</w:t>
      </w:r>
      <w:r>
        <w:rPr>
          <w:spacing w:val="-3"/>
        </w:rPr>
        <w:t xml:space="preserve"> </w:t>
      </w:r>
      <w:r>
        <w:t>party]</w:t>
      </w:r>
      <w:r>
        <w:rPr>
          <w:spacing w:val="-3"/>
        </w:rPr>
        <w:t xml:space="preserve"> </w:t>
      </w:r>
      <w:r>
        <w:t>of</w:t>
      </w:r>
      <w:r>
        <w:rPr>
          <w:spacing w:val="-3"/>
        </w:rPr>
        <w:t xml:space="preserve"> </w:t>
      </w:r>
      <w:r>
        <w:t>the</w:t>
      </w:r>
      <w:r>
        <w:rPr>
          <w:spacing w:val="-3"/>
        </w:rPr>
        <w:t xml:space="preserve"> </w:t>
      </w:r>
      <w:r>
        <w:t>opportunity</w:t>
      </w:r>
      <w:r>
        <w:rPr>
          <w:spacing w:val="-2"/>
        </w:rPr>
        <w:t xml:space="preserve"> </w:t>
      </w:r>
      <w:r>
        <w:t>to</w:t>
      </w:r>
      <w:r>
        <w:rPr>
          <w:spacing w:val="-2"/>
        </w:rPr>
        <w:t xml:space="preserve"> </w:t>
      </w:r>
      <w:r>
        <w:t>make</w:t>
      </w:r>
      <w:r>
        <w:rPr>
          <w:spacing w:val="-3"/>
        </w:rPr>
        <w:t xml:space="preserve"> </w:t>
      </w:r>
      <w:r>
        <w:t>a</w:t>
      </w:r>
      <w:r>
        <w:rPr>
          <w:spacing w:val="-3"/>
        </w:rPr>
        <w:t xml:space="preserve"> </w:t>
      </w:r>
      <w:r>
        <w:t>full</w:t>
      </w:r>
      <w:r>
        <w:rPr>
          <w:spacing w:val="-2"/>
        </w:rPr>
        <w:t xml:space="preserve"> </w:t>
      </w:r>
      <w:r>
        <w:t>and</w:t>
      </w:r>
      <w:r>
        <w:rPr>
          <w:spacing w:val="-2"/>
        </w:rPr>
        <w:t xml:space="preserve"> </w:t>
      </w:r>
      <w:r>
        <w:t>fair</w:t>
      </w:r>
      <w:r>
        <w:rPr>
          <w:spacing w:val="-3"/>
        </w:rPr>
        <w:t xml:space="preserve"> </w:t>
      </w:r>
      <w:r>
        <w:t>defense.”</w:t>
      </w:r>
      <w:r>
        <w:rPr>
          <w:spacing w:val="-4"/>
        </w:rPr>
        <w:t xml:space="preserve"> </w:t>
      </w:r>
      <w:r>
        <w:rPr>
          <w:i/>
          <w:iCs/>
        </w:rPr>
        <w:t>Angelo v.</w:t>
      </w:r>
      <w:r>
        <w:rPr>
          <w:i/>
          <w:iCs/>
          <w:spacing w:val="-2"/>
        </w:rPr>
        <w:t xml:space="preserve"> </w:t>
      </w:r>
      <w:r>
        <w:rPr>
          <w:i/>
          <w:iCs/>
        </w:rPr>
        <w:t>Martin</w:t>
      </w:r>
      <w:r>
        <w:t>,</w:t>
      </w:r>
      <w:r>
        <w:rPr>
          <w:spacing w:val="-2"/>
        </w:rPr>
        <w:t xml:space="preserve"> </w:t>
      </w:r>
      <w:r>
        <w:t>No.</w:t>
      </w:r>
      <w:r>
        <w:rPr>
          <w:spacing w:val="-2"/>
        </w:rPr>
        <w:t xml:space="preserve"> </w:t>
      </w:r>
      <w:r>
        <w:t>003521,</w:t>
      </w:r>
      <w:r>
        <w:rPr>
          <w:spacing w:val="-2"/>
        </w:rPr>
        <w:t xml:space="preserve"> </w:t>
      </w:r>
      <w:r>
        <w:t xml:space="preserve">2002 WL 1299143, at *2 (Mass. Super. Ct. Apr. 23, 2002) (quoting </w:t>
      </w:r>
      <w:r>
        <w:rPr>
          <w:i/>
          <w:iCs/>
        </w:rPr>
        <w:t>In re Slater</w:t>
      </w:r>
      <w:r>
        <w:t>, 200 B.R. 491, 496</w:t>
      </w:r>
    </w:p>
    <w:p w14:paraId="58BB8582" w14:textId="77777777" w:rsidR="00674CB5" w:rsidRDefault="00674CB5">
      <w:pPr>
        <w:pStyle w:val="BodyText"/>
        <w:kinsoku w:val="0"/>
        <w:overflowPunct w:val="0"/>
        <w:ind w:left="116"/>
        <w:rPr>
          <w:spacing w:val="-2"/>
        </w:rPr>
      </w:pPr>
      <w:r>
        <w:rPr>
          <w:spacing w:val="-2"/>
        </w:rPr>
        <w:t>(1996)).</w:t>
      </w:r>
    </w:p>
    <w:p w14:paraId="2CFDAF35" w14:textId="77777777" w:rsidR="00674CB5" w:rsidRDefault="00674CB5">
      <w:pPr>
        <w:pStyle w:val="BodyText"/>
        <w:kinsoku w:val="0"/>
        <w:overflowPunct w:val="0"/>
        <w:ind w:left="116"/>
        <w:rPr>
          <w:spacing w:val="-2"/>
        </w:rPr>
        <w:sectPr w:rsidR="00000000">
          <w:pgSz w:w="12240" w:h="15840"/>
          <w:pgMar w:top="1200" w:right="1180" w:bottom="1200" w:left="1180" w:header="729" w:footer="1017" w:gutter="0"/>
          <w:cols w:space="720"/>
          <w:noEndnote/>
        </w:sectPr>
      </w:pPr>
    </w:p>
    <w:p w14:paraId="1B375C13" w14:textId="77777777" w:rsidR="00674CB5" w:rsidRDefault="00674CB5">
      <w:pPr>
        <w:pStyle w:val="BodyText"/>
        <w:kinsoku w:val="0"/>
        <w:overflowPunct w:val="0"/>
        <w:spacing w:before="80" w:line="480" w:lineRule="auto"/>
        <w:ind w:left="115" w:right="227"/>
      </w:pPr>
      <w:r>
        <w:t>summary</w:t>
      </w:r>
      <w:r>
        <w:rPr>
          <w:spacing w:val="-3"/>
        </w:rPr>
        <w:t xml:space="preserve"> </w:t>
      </w:r>
      <w:r>
        <w:t>judgment.”);</w:t>
      </w:r>
      <w:r>
        <w:rPr>
          <w:spacing w:val="-3"/>
        </w:rPr>
        <w:t xml:space="preserve"> </w:t>
      </w:r>
      <w:r>
        <w:rPr>
          <w:i/>
          <w:iCs/>
        </w:rPr>
        <w:t>see</w:t>
      </w:r>
      <w:r>
        <w:rPr>
          <w:i/>
          <w:iCs/>
          <w:spacing w:val="-4"/>
        </w:rPr>
        <w:t xml:space="preserve"> </w:t>
      </w:r>
      <w:r>
        <w:rPr>
          <w:i/>
          <w:iCs/>
        </w:rPr>
        <w:t>also</w:t>
      </w:r>
      <w:r>
        <w:rPr>
          <w:i/>
          <w:iCs/>
          <w:spacing w:val="-3"/>
        </w:rPr>
        <w:t xml:space="preserve"> </w:t>
      </w:r>
      <w:r>
        <w:rPr>
          <w:i/>
          <w:iCs/>
        </w:rPr>
        <w:t>Commonwealth</w:t>
      </w:r>
      <w:r>
        <w:rPr>
          <w:i/>
          <w:iCs/>
          <w:spacing w:val="-3"/>
        </w:rPr>
        <w:t xml:space="preserve"> </w:t>
      </w:r>
      <w:r>
        <w:rPr>
          <w:i/>
          <w:iCs/>
        </w:rPr>
        <w:t>v.</w:t>
      </w:r>
      <w:r>
        <w:rPr>
          <w:i/>
          <w:iCs/>
          <w:spacing w:val="-3"/>
        </w:rPr>
        <w:t xml:space="preserve"> </w:t>
      </w:r>
      <w:r>
        <w:rPr>
          <w:i/>
          <w:iCs/>
        </w:rPr>
        <w:t>Carver</w:t>
      </w:r>
      <w:r>
        <w:t>,</w:t>
      </w:r>
      <w:r>
        <w:rPr>
          <w:spacing w:val="-3"/>
        </w:rPr>
        <w:t xml:space="preserve"> </w:t>
      </w:r>
      <w:r>
        <w:t>33</w:t>
      </w:r>
      <w:r>
        <w:rPr>
          <w:spacing w:val="-3"/>
        </w:rPr>
        <w:t xml:space="preserve"> </w:t>
      </w:r>
      <w:r>
        <w:t>Mass.</w:t>
      </w:r>
      <w:r>
        <w:rPr>
          <w:spacing w:val="-3"/>
        </w:rPr>
        <w:t xml:space="preserve"> </w:t>
      </w:r>
      <w:r>
        <w:t>App.</w:t>
      </w:r>
      <w:r>
        <w:rPr>
          <w:spacing w:val="-3"/>
        </w:rPr>
        <w:t xml:space="preserve"> </w:t>
      </w:r>
      <w:r>
        <w:t>Ct.</w:t>
      </w:r>
      <w:r>
        <w:rPr>
          <w:spacing w:val="-3"/>
        </w:rPr>
        <w:t xml:space="preserve"> </w:t>
      </w:r>
      <w:r>
        <w:t>378,</w:t>
      </w:r>
      <w:r>
        <w:rPr>
          <w:spacing w:val="-3"/>
        </w:rPr>
        <w:t xml:space="preserve"> </w:t>
      </w:r>
      <w:r>
        <w:t>383</w:t>
      </w:r>
      <w:r>
        <w:rPr>
          <w:spacing w:val="-3"/>
        </w:rPr>
        <w:t xml:space="preserve"> </w:t>
      </w:r>
      <w:r>
        <w:t>(1992) (witness cannot provide “</w:t>
      </w:r>
      <w:r>
        <w:t>mere opinion or speculation as to another person’s state of mind”) (citation omitted).</w:t>
      </w:r>
    </w:p>
    <w:p w14:paraId="35D3F3E2" w14:textId="77777777" w:rsidR="00674CB5" w:rsidRDefault="00674CB5">
      <w:pPr>
        <w:pStyle w:val="BodyText"/>
        <w:kinsoku w:val="0"/>
        <w:overflowPunct w:val="0"/>
        <w:spacing w:line="480" w:lineRule="auto"/>
        <w:ind w:left="115" w:right="147" w:firstLine="720"/>
      </w:pPr>
      <w:r>
        <w:t>Having determined that there is no genuine dispute of material fact as to paragraphs 1-7 of the</w:t>
      </w:r>
      <w:r>
        <w:rPr>
          <w:spacing w:val="-4"/>
        </w:rPr>
        <w:t xml:space="preserve"> </w:t>
      </w:r>
      <w:r>
        <w:t>SOA</w:t>
      </w:r>
      <w:r>
        <w:rPr>
          <w:spacing w:val="-4"/>
        </w:rPr>
        <w:t xml:space="preserve"> </w:t>
      </w:r>
      <w:r>
        <w:t>and</w:t>
      </w:r>
      <w:r>
        <w:rPr>
          <w:spacing w:val="-3"/>
        </w:rPr>
        <w:t xml:space="preserve"> </w:t>
      </w:r>
      <w:r>
        <w:t>that</w:t>
      </w:r>
      <w:r>
        <w:rPr>
          <w:spacing w:val="-3"/>
        </w:rPr>
        <w:t xml:space="preserve"> </w:t>
      </w:r>
      <w:r>
        <w:t>the</w:t>
      </w:r>
      <w:r>
        <w:rPr>
          <w:spacing w:val="-4"/>
        </w:rPr>
        <w:t xml:space="preserve"> </w:t>
      </w:r>
      <w:r>
        <w:t>disciplinary</w:t>
      </w:r>
      <w:r>
        <w:rPr>
          <w:spacing w:val="-3"/>
        </w:rPr>
        <w:t xml:space="preserve"> </w:t>
      </w:r>
      <w:r>
        <w:t>proceedings</w:t>
      </w:r>
      <w:r>
        <w:rPr>
          <w:spacing w:val="-3"/>
        </w:rPr>
        <w:t xml:space="preserve"> </w:t>
      </w:r>
      <w:r>
        <w:t>in</w:t>
      </w:r>
      <w:r>
        <w:rPr>
          <w:spacing w:val="-3"/>
        </w:rPr>
        <w:t xml:space="preserve"> </w:t>
      </w:r>
      <w:r>
        <w:t>the</w:t>
      </w:r>
      <w:r>
        <w:rPr>
          <w:spacing w:val="-4"/>
        </w:rPr>
        <w:t xml:space="preserve"> </w:t>
      </w:r>
      <w:r>
        <w:t>United</w:t>
      </w:r>
      <w:r>
        <w:rPr>
          <w:spacing w:val="-3"/>
        </w:rPr>
        <w:t xml:space="preserve"> </w:t>
      </w:r>
      <w:r>
        <w:t>Kingdom</w:t>
      </w:r>
      <w:r>
        <w:rPr>
          <w:spacing w:val="-3"/>
        </w:rPr>
        <w:t xml:space="preserve"> </w:t>
      </w:r>
      <w:r>
        <w:t>may</w:t>
      </w:r>
      <w:r>
        <w:rPr>
          <w:spacing w:val="-1"/>
        </w:rPr>
        <w:t xml:space="preserve"> </w:t>
      </w:r>
      <w:r>
        <w:t>properly</w:t>
      </w:r>
      <w:r>
        <w:rPr>
          <w:spacing w:val="-3"/>
        </w:rPr>
        <w:t xml:space="preserve"> </w:t>
      </w:r>
      <w:r>
        <w:t>serve</w:t>
      </w:r>
      <w:r>
        <w:rPr>
          <w:spacing w:val="-4"/>
        </w:rPr>
        <w:t xml:space="preserve"> </w:t>
      </w:r>
      <w:r>
        <w:t>as</w:t>
      </w:r>
      <w:r>
        <w:rPr>
          <w:spacing w:val="-1"/>
        </w:rPr>
        <w:t xml:space="preserve"> </w:t>
      </w:r>
      <w:r>
        <w:t>a</w:t>
      </w:r>
      <w:r>
        <w:rPr>
          <w:spacing w:val="-4"/>
        </w:rPr>
        <w:t xml:space="preserve"> </w:t>
      </w:r>
      <w:r>
        <w:t>basis for reciprocal discipline in Massachusetts, the sole question remaining is whether the reason for the discipline in the United Kingdom was for reasons “substantially the same as those for which discipline is authorized in Massachusetts.”</w:t>
      </w:r>
      <w:r>
        <w:rPr>
          <w:spacing w:val="40"/>
        </w:rPr>
        <w:t xml:space="preserve"> </w:t>
      </w:r>
      <w:r>
        <w:rPr>
          <w:i/>
          <w:iCs/>
        </w:rPr>
        <w:t>Ramirez v. Bd. of Reg. in Med.</w:t>
      </w:r>
      <w:r>
        <w:t>, 441 Mass. 479, 482-83 (2004) (citation and internal quotation marks omitted).</w:t>
      </w:r>
    </w:p>
    <w:p w14:paraId="1F3FFAAC" w14:textId="77777777" w:rsidR="00674CB5" w:rsidRDefault="00674CB5">
      <w:pPr>
        <w:pStyle w:val="BodyText"/>
        <w:kinsoku w:val="0"/>
        <w:overflowPunct w:val="0"/>
        <w:spacing w:line="480" w:lineRule="auto"/>
        <w:ind w:left="115" w:right="147" w:firstLine="720"/>
        <w:rPr>
          <w:i/>
          <w:iCs/>
        </w:rPr>
      </w:pPr>
      <w:r>
        <w:t>The</w:t>
      </w:r>
      <w:r>
        <w:rPr>
          <w:spacing w:val="-3"/>
        </w:rPr>
        <w:t xml:space="preserve"> </w:t>
      </w:r>
      <w:r>
        <w:t>Board</w:t>
      </w:r>
      <w:r>
        <w:rPr>
          <w:spacing w:val="-2"/>
        </w:rPr>
        <w:t xml:space="preserve"> </w:t>
      </w:r>
      <w:r>
        <w:t>proffers four</w:t>
      </w:r>
      <w:r>
        <w:rPr>
          <w:spacing w:val="-1"/>
        </w:rPr>
        <w:t xml:space="preserve"> </w:t>
      </w:r>
      <w:r>
        <w:t>grounds</w:t>
      </w:r>
      <w:r>
        <w:rPr>
          <w:spacing w:val="-2"/>
        </w:rPr>
        <w:t xml:space="preserve"> </w:t>
      </w:r>
      <w:r>
        <w:t>for</w:t>
      </w:r>
      <w:r>
        <w:rPr>
          <w:spacing w:val="-3"/>
        </w:rPr>
        <w:t xml:space="preserve"> </w:t>
      </w:r>
      <w:r>
        <w:t>discipline</w:t>
      </w:r>
      <w:r>
        <w:rPr>
          <w:spacing w:val="-3"/>
        </w:rPr>
        <w:t xml:space="preserve"> </w:t>
      </w:r>
      <w:r>
        <w:t>authorized</w:t>
      </w:r>
      <w:r>
        <w:rPr>
          <w:spacing w:val="-2"/>
        </w:rPr>
        <w:t xml:space="preserve"> </w:t>
      </w:r>
      <w:r>
        <w:t>in</w:t>
      </w:r>
      <w:r>
        <w:rPr>
          <w:spacing w:val="-2"/>
        </w:rPr>
        <w:t xml:space="preserve"> </w:t>
      </w:r>
      <w:r>
        <w:t>Massachusetts:</w:t>
      </w:r>
      <w:r>
        <w:rPr>
          <w:spacing w:val="-2"/>
        </w:rPr>
        <w:t xml:space="preserve"> </w:t>
      </w:r>
      <w:r>
        <w:t>(a)</w:t>
      </w:r>
      <w:r>
        <w:rPr>
          <w:spacing w:val="-3"/>
        </w:rPr>
        <w:t xml:space="preserve"> </w:t>
      </w:r>
      <w:r>
        <w:t>conduct</w:t>
      </w:r>
      <w:r>
        <w:rPr>
          <w:spacing w:val="-2"/>
        </w:rPr>
        <w:t xml:space="preserve"> </w:t>
      </w:r>
      <w:r>
        <w:t>that places into question Dr. Mutlukan’s competence to practice medicine based on “gross misconduct” (243</w:t>
      </w:r>
      <w:r>
        <w:rPr>
          <w:spacing w:val="-3"/>
        </w:rPr>
        <w:t xml:space="preserve"> </w:t>
      </w:r>
      <w:r>
        <w:t>CMR</w:t>
      </w:r>
      <w:r>
        <w:rPr>
          <w:spacing w:val="-3"/>
        </w:rPr>
        <w:t xml:space="preserve"> </w:t>
      </w:r>
      <w:r>
        <w:t>1.03(5)(a)(3));</w:t>
      </w:r>
      <w:r>
        <w:rPr>
          <w:spacing w:val="-3"/>
        </w:rPr>
        <w:t xml:space="preserve"> </w:t>
      </w:r>
      <w:r>
        <w:t>(b)</w:t>
      </w:r>
      <w:r>
        <w:rPr>
          <w:spacing w:val="-4"/>
        </w:rPr>
        <w:t xml:space="preserve"> </w:t>
      </w:r>
      <w:r>
        <w:t>misconduct</w:t>
      </w:r>
      <w:r>
        <w:rPr>
          <w:spacing w:val="-3"/>
        </w:rPr>
        <w:t xml:space="preserve"> </w:t>
      </w:r>
      <w:r>
        <w:t>in</w:t>
      </w:r>
      <w:r>
        <w:rPr>
          <w:spacing w:val="-3"/>
        </w:rPr>
        <w:t xml:space="preserve"> </w:t>
      </w:r>
      <w:r>
        <w:t>the</w:t>
      </w:r>
      <w:r>
        <w:rPr>
          <w:spacing w:val="-4"/>
        </w:rPr>
        <w:t xml:space="preserve"> </w:t>
      </w:r>
      <w:r>
        <w:t>practice</w:t>
      </w:r>
      <w:r>
        <w:rPr>
          <w:spacing w:val="-4"/>
        </w:rPr>
        <w:t xml:space="preserve"> </w:t>
      </w:r>
      <w:r>
        <w:t>of</w:t>
      </w:r>
      <w:r>
        <w:rPr>
          <w:spacing w:val="-4"/>
        </w:rPr>
        <w:t xml:space="preserve"> </w:t>
      </w:r>
      <w:r>
        <w:t>medicine</w:t>
      </w:r>
      <w:r>
        <w:rPr>
          <w:spacing w:val="-5"/>
        </w:rPr>
        <w:t xml:space="preserve"> </w:t>
      </w:r>
      <w:r>
        <w:t>(243</w:t>
      </w:r>
      <w:r>
        <w:rPr>
          <w:spacing w:val="-1"/>
        </w:rPr>
        <w:t xml:space="preserve"> </w:t>
      </w:r>
      <w:r>
        <w:t>CMR</w:t>
      </w:r>
      <w:r>
        <w:rPr>
          <w:spacing w:val="-3"/>
        </w:rPr>
        <w:t xml:space="preserve"> </w:t>
      </w:r>
      <w:r>
        <w:t>1.03(5)(a)(18));</w:t>
      </w:r>
      <w:r>
        <w:rPr>
          <w:spacing w:val="-3"/>
        </w:rPr>
        <w:t xml:space="preserve"> </w:t>
      </w:r>
      <w:r>
        <w:t xml:space="preserve">(c) violation of a rule or regulation of the Board (243 CMR 1.03(5)(a)(11), namely disruptive behavior in violation of Board Policy No. 01-01 (adopted June 13, 2001)); and (d) conduct that undermines public confidence in the integrity of the medical profession. </w:t>
      </w:r>
      <w:r>
        <w:rPr>
          <w:i/>
          <w:iCs/>
        </w:rPr>
        <w:t>Raymond</w:t>
      </w:r>
      <w:r>
        <w:t xml:space="preserve">, 387 Mass. at 713; </w:t>
      </w:r>
      <w:r>
        <w:rPr>
          <w:i/>
          <w:iCs/>
        </w:rPr>
        <w:t>Levy v.</w:t>
      </w:r>
    </w:p>
    <w:p w14:paraId="74805C97" w14:textId="77777777" w:rsidR="00674CB5" w:rsidRDefault="00674CB5">
      <w:pPr>
        <w:pStyle w:val="BodyText"/>
        <w:kinsoku w:val="0"/>
        <w:overflowPunct w:val="0"/>
        <w:ind w:left="115"/>
        <w:rPr>
          <w:spacing w:val="-2"/>
        </w:rPr>
      </w:pPr>
      <w:r>
        <w:rPr>
          <w:i/>
          <w:iCs/>
        </w:rPr>
        <w:t>Bd.</w:t>
      </w:r>
      <w:r>
        <w:rPr>
          <w:i/>
          <w:iCs/>
          <w:spacing w:val="-1"/>
        </w:rPr>
        <w:t xml:space="preserve"> </w:t>
      </w:r>
      <w:r>
        <w:rPr>
          <w:i/>
          <w:iCs/>
        </w:rPr>
        <w:t>of</w:t>
      </w:r>
      <w:r>
        <w:rPr>
          <w:i/>
          <w:iCs/>
          <w:spacing w:val="-1"/>
        </w:rPr>
        <w:t xml:space="preserve"> </w:t>
      </w:r>
      <w:r>
        <w:rPr>
          <w:i/>
          <w:iCs/>
        </w:rPr>
        <w:t>Reg.</w:t>
      </w:r>
      <w:r>
        <w:rPr>
          <w:i/>
          <w:iCs/>
          <w:spacing w:val="-1"/>
        </w:rPr>
        <w:t xml:space="preserve"> </w:t>
      </w:r>
      <w:r>
        <w:rPr>
          <w:i/>
          <w:iCs/>
        </w:rPr>
        <w:t>in Med.</w:t>
      </w:r>
      <w:r>
        <w:t>,</w:t>
      </w:r>
      <w:r>
        <w:rPr>
          <w:spacing w:val="-1"/>
        </w:rPr>
        <w:t xml:space="preserve"> </w:t>
      </w:r>
      <w:r>
        <w:t>378</w:t>
      </w:r>
      <w:r>
        <w:rPr>
          <w:spacing w:val="1"/>
        </w:rPr>
        <w:t xml:space="preserve"> </w:t>
      </w:r>
      <w:r>
        <w:t>Mass.</w:t>
      </w:r>
      <w:r>
        <w:rPr>
          <w:spacing w:val="-1"/>
        </w:rPr>
        <w:t xml:space="preserve"> </w:t>
      </w:r>
      <w:r>
        <w:t xml:space="preserve">519 </w:t>
      </w:r>
      <w:r>
        <w:rPr>
          <w:spacing w:val="-2"/>
        </w:rPr>
        <w:t>(1979).</w:t>
      </w:r>
    </w:p>
    <w:p w14:paraId="7B6D1153" w14:textId="77777777" w:rsidR="00674CB5" w:rsidRDefault="00674CB5">
      <w:pPr>
        <w:pStyle w:val="BodyText"/>
        <w:kinsoku w:val="0"/>
        <w:overflowPunct w:val="0"/>
      </w:pPr>
    </w:p>
    <w:p w14:paraId="223EA2C0" w14:textId="77777777" w:rsidR="00674CB5" w:rsidRDefault="00674CB5">
      <w:pPr>
        <w:pStyle w:val="BodyText"/>
        <w:kinsoku w:val="0"/>
        <w:overflowPunct w:val="0"/>
        <w:spacing w:line="480" w:lineRule="auto"/>
        <w:ind w:left="116" w:right="147" w:firstLine="720"/>
        <w:rPr>
          <w:rFonts w:ascii="Calibri" w:hAnsi="Calibri" w:cs="Calibri"/>
          <w:position w:val="8"/>
          <w:sz w:val="14"/>
          <w:szCs w:val="14"/>
        </w:rPr>
      </w:pPr>
      <w:r>
        <w:t>Here, based on its factual findings, the Tribunal imposed discipline after determining that Dr.</w:t>
      </w:r>
      <w:r>
        <w:rPr>
          <w:spacing w:val="-4"/>
        </w:rPr>
        <w:t xml:space="preserve"> </w:t>
      </w:r>
      <w:r>
        <w:t>Mutlukan</w:t>
      </w:r>
      <w:r>
        <w:rPr>
          <w:spacing w:val="-4"/>
        </w:rPr>
        <w:t xml:space="preserve"> </w:t>
      </w:r>
      <w:r>
        <w:t>engaged</w:t>
      </w:r>
      <w:r>
        <w:rPr>
          <w:spacing w:val="-4"/>
        </w:rPr>
        <w:t xml:space="preserve"> </w:t>
      </w:r>
      <w:r>
        <w:t>in</w:t>
      </w:r>
      <w:r>
        <w:rPr>
          <w:spacing w:val="-4"/>
        </w:rPr>
        <w:t xml:space="preserve"> </w:t>
      </w:r>
      <w:r>
        <w:t>misconduct,</w:t>
      </w:r>
      <w:r>
        <w:rPr>
          <w:spacing w:val="-4"/>
        </w:rPr>
        <w:t xml:space="preserve"> </w:t>
      </w:r>
      <w:r>
        <w:t>breached</w:t>
      </w:r>
      <w:r>
        <w:rPr>
          <w:spacing w:val="-4"/>
        </w:rPr>
        <w:t xml:space="preserve"> </w:t>
      </w:r>
      <w:r>
        <w:t>“fundamental</w:t>
      </w:r>
      <w:r>
        <w:rPr>
          <w:spacing w:val="-4"/>
        </w:rPr>
        <w:t xml:space="preserve"> </w:t>
      </w:r>
      <w:r>
        <w:t>tenets</w:t>
      </w:r>
      <w:r>
        <w:rPr>
          <w:spacing w:val="-4"/>
        </w:rPr>
        <w:t xml:space="preserve"> </w:t>
      </w:r>
      <w:r>
        <w:t>of</w:t>
      </w:r>
      <w:r>
        <w:rPr>
          <w:spacing w:val="-5"/>
        </w:rPr>
        <w:t xml:space="preserve"> </w:t>
      </w:r>
      <w:r>
        <w:t>the</w:t>
      </w:r>
      <w:r>
        <w:rPr>
          <w:spacing w:val="-3"/>
        </w:rPr>
        <w:t xml:space="preserve"> </w:t>
      </w:r>
      <w:r>
        <w:t>medical</w:t>
      </w:r>
      <w:r>
        <w:rPr>
          <w:spacing w:val="-4"/>
        </w:rPr>
        <w:t xml:space="preserve"> </w:t>
      </w:r>
      <w:r>
        <w:t>profession,”</w:t>
      </w:r>
      <w:r>
        <w:rPr>
          <w:spacing w:val="-6"/>
        </w:rPr>
        <w:t xml:space="preserve"> </w:t>
      </w:r>
      <w:r>
        <w:t>and had or would “bring the medical profession into disrepute,” such that “public confidence in the profession would be undermined if a finding of impairment were not made.”</w:t>
      </w:r>
      <w:r>
        <w:rPr>
          <w:spacing w:val="40"/>
        </w:rPr>
        <w:t xml:space="preserve"> </w:t>
      </w:r>
      <w:r>
        <w:t>(Decision – p. 33).</w:t>
      </w:r>
      <w:hyperlink w:anchor="bookmark11" w:history="1">
        <w:r>
          <w:rPr>
            <w:rFonts w:ascii="Calibri" w:hAnsi="Calibri" w:cs="Calibri"/>
            <w:position w:val="8"/>
            <w:sz w:val="14"/>
            <w:szCs w:val="14"/>
          </w:rPr>
          <w:t>12</w:t>
        </w:r>
      </w:hyperlink>
    </w:p>
    <w:p w14:paraId="57F6747E" w14:textId="77777777" w:rsidR="00674CB5" w:rsidRDefault="00674CB5">
      <w:pPr>
        <w:pStyle w:val="BodyText"/>
        <w:kinsoku w:val="0"/>
        <w:overflowPunct w:val="0"/>
        <w:spacing w:before="170"/>
        <w:rPr>
          <w:rFonts w:ascii="Calibri" w:hAnsi="Calibri" w:cs="Calibri"/>
          <w:sz w:val="20"/>
          <w:szCs w:val="20"/>
        </w:rPr>
      </w:pPr>
      <w:r>
        <w:rPr>
          <w:noProof/>
        </w:rPr>
        <w:pict w14:anchorId="5BCA80DF">
          <v:shape id="_x0000_s1046" style="position:absolute;margin-left:64.8pt;margin-top:21.9pt;width:2in;height:.75pt;z-index:251662848;mso-wrap-distance-left:0;mso-wrap-distance-right:0;mso-position-horizontal-relative:page;mso-position-vertical-relative:text" coordsize="2880,15" o:allowincell="f" path="m2880,hhl,,,14r2880,l2880,xe" fillcolor="black" stroked="f">
            <v:path arrowok="t"/>
            <w10:wrap type="topAndBottom" anchorx="page"/>
          </v:shape>
        </w:pict>
      </w:r>
    </w:p>
    <w:p w14:paraId="24DFF053" w14:textId="77777777" w:rsidR="00674CB5" w:rsidRDefault="00674CB5">
      <w:pPr>
        <w:pStyle w:val="BodyText"/>
        <w:kinsoku w:val="0"/>
        <w:overflowPunct w:val="0"/>
        <w:spacing w:before="100"/>
        <w:ind w:left="115" w:right="147"/>
      </w:pPr>
      <w:bookmarkStart w:id="11" w:name="_bookmark11"/>
      <w:bookmarkEnd w:id="11"/>
      <w:r>
        <w:rPr>
          <w:vertAlign w:val="superscript"/>
        </w:rPr>
        <w:t>12</w:t>
      </w:r>
      <w:r>
        <w:t xml:space="preserve"> I have not located a general definition of “impairment,” but both context and the word itself connotes some impediment to the physician’</w:t>
      </w:r>
      <w:r>
        <w:t>s ability to practice medicine at a level or in a manner consistent with public health and safety.</w:t>
      </w:r>
      <w:r>
        <w:rPr>
          <w:spacing w:val="40"/>
        </w:rPr>
        <w:t xml:space="preserve"> </w:t>
      </w:r>
      <w:r>
        <w:t>Impairment may be based on various grounds, including misconduct,</w:t>
      </w:r>
      <w:r>
        <w:rPr>
          <w:spacing w:val="-4"/>
        </w:rPr>
        <w:t xml:space="preserve"> </w:t>
      </w:r>
      <w:r>
        <w:t>certain</w:t>
      </w:r>
      <w:r>
        <w:rPr>
          <w:spacing w:val="-2"/>
        </w:rPr>
        <w:t xml:space="preserve"> </w:t>
      </w:r>
      <w:r>
        <w:t>convictions,</w:t>
      </w:r>
      <w:r>
        <w:rPr>
          <w:spacing w:val="-4"/>
        </w:rPr>
        <w:t xml:space="preserve"> </w:t>
      </w:r>
      <w:r>
        <w:t>lacking</w:t>
      </w:r>
      <w:r>
        <w:rPr>
          <w:spacing w:val="-4"/>
        </w:rPr>
        <w:t xml:space="preserve"> </w:t>
      </w:r>
      <w:r>
        <w:t>the</w:t>
      </w:r>
      <w:r>
        <w:rPr>
          <w:spacing w:val="-5"/>
        </w:rPr>
        <w:t xml:space="preserve"> </w:t>
      </w:r>
      <w:r>
        <w:t>necessary</w:t>
      </w:r>
      <w:r>
        <w:rPr>
          <w:spacing w:val="-4"/>
        </w:rPr>
        <w:t xml:space="preserve"> </w:t>
      </w:r>
      <w:r>
        <w:t>knowledge</w:t>
      </w:r>
      <w:r>
        <w:rPr>
          <w:spacing w:val="-5"/>
        </w:rPr>
        <w:t xml:space="preserve"> </w:t>
      </w:r>
      <w:r>
        <w:t>of</w:t>
      </w:r>
      <w:r>
        <w:rPr>
          <w:spacing w:val="-5"/>
        </w:rPr>
        <w:t xml:space="preserve"> </w:t>
      </w:r>
      <w:r>
        <w:t>English,</w:t>
      </w:r>
      <w:r>
        <w:rPr>
          <w:spacing w:val="-4"/>
        </w:rPr>
        <w:t xml:space="preserve"> </w:t>
      </w:r>
      <w:r>
        <w:t>and</w:t>
      </w:r>
      <w:r>
        <w:rPr>
          <w:spacing w:val="-4"/>
        </w:rPr>
        <w:t xml:space="preserve"> </w:t>
      </w:r>
      <w:r>
        <w:t>“adverse</w:t>
      </w:r>
      <w:r>
        <w:rPr>
          <w:spacing w:val="-5"/>
        </w:rPr>
        <w:t xml:space="preserve"> </w:t>
      </w:r>
      <w:r>
        <w:t>physical or mental health.”</w:t>
      </w:r>
      <w:r>
        <w:rPr>
          <w:spacing w:val="40"/>
        </w:rPr>
        <w:t xml:space="preserve"> </w:t>
      </w:r>
      <w:r>
        <w:t>Medical Act 1983, c. 54, § 35C(2) (Eng.)</w:t>
      </w:r>
    </w:p>
    <w:p w14:paraId="3E135EDE" w14:textId="77777777" w:rsidR="00674CB5" w:rsidRDefault="00674CB5">
      <w:pPr>
        <w:pStyle w:val="BodyText"/>
        <w:kinsoku w:val="0"/>
        <w:overflowPunct w:val="0"/>
        <w:spacing w:before="100"/>
        <w:ind w:left="115" w:right="147"/>
        <w:sectPr w:rsidR="00000000">
          <w:pgSz w:w="12240" w:h="15840"/>
          <w:pgMar w:top="1200" w:right="1180" w:bottom="1240" w:left="1180" w:header="729" w:footer="1017" w:gutter="0"/>
          <w:cols w:space="720"/>
          <w:noEndnote/>
        </w:sectPr>
      </w:pPr>
    </w:p>
    <w:p w14:paraId="082B45C4" w14:textId="77777777" w:rsidR="00674CB5" w:rsidRDefault="00674CB5">
      <w:pPr>
        <w:pStyle w:val="BodyText"/>
        <w:kinsoku w:val="0"/>
        <w:overflowPunct w:val="0"/>
        <w:spacing w:before="80" w:line="480" w:lineRule="auto"/>
        <w:ind w:left="115" w:right="227" w:firstLine="720"/>
        <w:rPr>
          <w:rFonts w:ascii="Calibri" w:hAnsi="Calibri" w:cs="Calibri"/>
          <w:position w:val="8"/>
          <w:sz w:val="14"/>
          <w:szCs w:val="14"/>
        </w:rPr>
      </w:pPr>
      <w:r>
        <w:t>The grounds for discipline in Massachusetts most similar to those recited above are: (1) misconduct</w:t>
      </w:r>
      <w:r>
        <w:rPr>
          <w:spacing w:val="-3"/>
        </w:rPr>
        <w:t xml:space="preserve"> </w:t>
      </w:r>
      <w:r>
        <w:t>in</w:t>
      </w:r>
      <w:r>
        <w:rPr>
          <w:spacing w:val="-3"/>
        </w:rPr>
        <w:t xml:space="preserve"> </w:t>
      </w:r>
      <w:r>
        <w:t>the</w:t>
      </w:r>
      <w:r>
        <w:rPr>
          <w:spacing w:val="-4"/>
        </w:rPr>
        <w:t xml:space="preserve"> </w:t>
      </w:r>
      <w:r>
        <w:t>practice</w:t>
      </w:r>
      <w:r>
        <w:rPr>
          <w:spacing w:val="-4"/>
        </w:rPr>
        <w:t xml:space="preserve"> </w:t>
      </w:r>
      <w:r>
        <w:t>of</w:t>
      </w:r>
      <w:r>
        <w:rPr>
          <w:spacing w:val="-4"/>
        </w:rPr>
        <w:t xml:space="preserve"> </w:t>
      </w:r>
      <w:r>
        <w:t>medicine,</w:t>
      </w:r>
      <w:r>
        <w:rPr>
          <w:spacing w:val="-3"/>
        </w:rPr>
        <w:t xml:space="preserve"> </w:t>
      </w:r>
      <w:r>
        <w:t>243</w:t>
      </w:r>
      <w:r>
        <w:rPr>
          <w:spacing w:val="-3"/>
        </w:rPr>
        <w:t xml:space="preserve"> </w:t>
      </w:r>
      <w:r>
        <w:t>CMR</w:t>
      </w:r>
      <w:r>
        <w:rPr>
          <w:spacing w:val="-1"/>
        </w:rPr>
        <w:t xml:space="preserve"> </w:t>
      </w:r>
      <w:r>
        <w:t>1.03(5)(a)(18);</w:t>
      </w:r>
      <w:r>
        <w:rPr>
          <w:spacing w:val="-3"/>
        </w:rPr>
        <w:t xml:space="preserve"> </w:t>
      </w:r>
      <w:r>
        <w:t>and</w:t>
      </w:r>
      <w:r>
        <w:rPr>
          <w:spacing w:val="-2"/>
        </w:rPr>
        <w:t xml:space="preserve"> </w:t>
      </w:r>
      <w:r>
        <w:t>(2)</w:t>
      </w:r>
      <w:r>
        <w:rPr>
          <w:spacing w:val="-4"/>
        </w:rPr>
        <w:t xml:space="preserve"> </w:t>
      </w:r>
      <w:r>
        <w:t>conduct</w:t>
      </w:r>
      <w:r>
        <w:rPr>
          <w:spacing w:val="-3"/>
        </w:rPr>
        <w:t xml:space="preserve"> </w:t>
      </w:r>
      <w:r>
        <w:t>that</w:t>
      </w:r>
      <w:r>
        <w:rPr>
          <w:spacing w:val="-3"/>
        </w:rPr>
        <w:t xml:space="preserve"> </w:t>
      </w:r>
      <w:r>
        <w:t>undermines the public confidence in the integrity of the medical profession.</w:t>
      </w:r>
      <w:r>
        <w:rPr>
          <w:spacing w:val="40"/>
        </w:rPr>
        <w:t xml:space="preserve"> </w:t>
      </w:r>
      <w:r>
        <w:t>Both of these grounds may be premised on disruptive conduct.</w:t>
      </w:r>
      <w:r>
        <w:rPr>
          <w:spacing w:val="40"/>
        </w:rPr>
        <w:t xml:space="preserve"> </w:t>
      </w:r>
      <w:r>
        <w:rPr>
          <w:i/>
          <w:iCs/>
        </w:rPr>
        <w:t>Bd. of Reg. in Med. v. Schwartz</w:t>
      </w:r>
      <w:r>
        <w:t xml:space="preserve">, RM-15-648, at *23-24 (DALA Dec. 29, 2020), </w:t>
      </w:r>
      <w:r>
        <w:rPr>
          <w:i/>
          <w:iCs/>
        </w:rPr>
        <w:t>aff’d</w:t>
      </w:r>
      <w:r>
        <w:t>, Board of Registration in Medicine, Adjudicatory Case No. 2015-037 (Final Decision and Order, May 20, 2021).</w:t>
      </w:r>
      <w:hyperlink w:anchor="bookmark12" w:history="1">
        <w:r>
          <w:rPr>
            <w:rFonts w:ascii="Calibri" w:hAnsi="Calibri" w:cs="Calibri"/>
            <w:position w:val="8"/>
            <w:sz w:val="14"/>
            <w:szCs w:val="14"/>
          </w:rPr>
          <w:t>13</w:t>
        </w:r>
      </w:hyperlink>
    </w:p>
    <w:p w14:paraId="7F201EE1" w14:textId="77777777" w:rsidR="00674CB5" w:rsidRDefault="00674CB5">
      <w:pPr>
        <w:pStyle w:val="BodyText"/>
        <w:kinsoku w:val="0"/>
        <w:overflowPunct w:val="0"/>
        <w:spacing w:before="7" w:line="480" w:lineRule="auto"/>
        <w:ind w:left="115" w:right="159" w:firstLine="720"/>
      </w:pPr>
      <w:r>
        <w:t>Disruptive conduct, for disciplinary purposes, is defined in Board Policy No. 01-01: “[A] style of interaction with physicians, hospital personnel, patients, family members, or others that interferes</w:t>
      </w:r>
      <w:r>
        <w:rPr>
          <w:spacing w:val="-3"/>
        </w:rPr>
        <w:t xml:space="preserve"> </w:t>
      </w:r>
      <w:r>
        <w:t>with</w:t>
      </w:r>
      <w:r>
        <w:rPr>
          <w:spacing w:val="-3"/>
        </w:rPr>
        <w:t xml:space="preserve"> </w:t>
      </w:r>
      <w:r>
        <w:t>patient</w:t>
      </w:r>
      <w:r>
        <w:rPr>
          <w:spacing w:val="-3"/>
        </w:rPr>
        <w:t xml:space="preserve"> </w:t>
      </w:r>
      <w:r>
        <w:t>care.”</w:t>
      </w:r>
      <w:r>
        <w:rPr>
          <w:spacing w:val="40"/>
        </w:rPr>
        <w:t xml:space="preserve"> </w:t>
      </w:r>
      <w:r>
        <w:t>Policy</w:t>
      </w:r>
      <w:r>
        <w:rPr>
          <w:spacing w:val="-3"/>
        </w:rPr>
        <w:t xml:space="preserve"> </w:t>
      </w:r>
      <w:r>
        <w:t>No.</w:t>
      </w:r>
      <w:r>
        <w:rPr>
          <w:spacing w:val="-3"/>
        </w:rPr>
        <w:t xml:space="preserve"> </w:t>
      </w:r>
      <w:r>
        <w:t>01-01</w:t>
      </w:r>
      <w:r>
        <w:rPr>
          <w:spacing w:val="-3"/>
        </w:rPr>
        <w:t xml:space="preserve"> </w:t>
      </w:r>
      <w:r>
        <w:t>notes</w:t>
      </w:r>
      <w:r>
        <w:rPr>
          <w:spacing w:val="-3"/>
        </w:rPr>
        <w:t xml:space="preserve"> </w:t>
      </w:r>
      <w:r>
        <w:t>that</w:t>
      </w:r>
      <w:r>
        <w:rPr>
          <w:spacing w:val="-3"/>
        </w:rPr>
        <w:t xml:space="preserve"> </w:t>
      </w:r>
      <w:r>
        <w:t>disruptive</w:t>
      </w:r>
      <w:r>
        <w:rPr>
          <w:spacing w:val="-4"/>
        </w:rPr>
        <w:t xml:space="preserve"> </w:t>
      </w:r>
      <w:r>
        <w:t>behavior</w:t>
      </w:r>
      <w:r>
        <w:rPr>
          <w:spacing w:val="-4"/>
        </w:rPr>
        <w:t xml:space="preserve"> </w:t>
      </w:r>
      <w:r>
        <w:t>by</w:t>
      </w:r>
      <w:r>
        <w:rPr>
          <w:spacing w:val="-3"/>
        </w:rPr>
        <w:t xml:space="preserve"> </w:t>
      </w:r>
      <w:r>
        <w:t>a</w:t>
      </w:r>
      <w:r>
        <w:rPr>
          <w:spacing w:val="-4"/>
        </w:rPr>
        <w:t xml:space="preserve"> </w:t>
      </w:r>
      <w:r>
        <w:t>physician</w:t>
      </w:r>
      <w:r>
        <w:rPr>
          <w:spacing w:val="-3"/>
        </w:rPr>
        <w:t xml:space="preserve"> </w:t>
      </w:r>
      <w:r>
        <w:t>has</w:t>
      </w:r>
      <w:r>
        <w:rPr>
          <w:spacing w:val="-1"/>
        </w:rPr>
        <w:t xml:space="preserve"> </w:t>
      </w:r>
      <w:r>
        <w:t>a “deleterious effect upon the health care system and increases the risk of patient harm” and that behavior “such as foul language; rude, loud or off</w:t>
      </w:r>
      <w:r>
        <w:t>ensive comments; and intimidation of staff, patients and family members are now recognized as detrimental to patient care.”</w:t>
      </w:r>
    </w:p>
    <w:p w14:paraId="0E4DA42A" w14:textId="77777777" w:rsidR="00674CB5" w:rsidRDefault="00674CB5">
      <w:pPr>
        <w:pStyle w:val="BodyText"/>
        <w:kinsoku w:val="0"/>
        <w:overflowPunct w:val="0"/>
        <w:spacing w:line="480" w:lineRule="auto"/>
        <w:ind w:left="115" w:firstLine="720"/>
      </w:pPr>
      <w:r>
        <w:t xml:space="preserve">The disruptive outbursts in </w:t>
      </w:r>
      <w:r>
        <w:rPr>
          <w:i/>
          <w:iCs/>
        </w:rPr>
        <w:t xml:space="preserve">Schwartz </w:t>
      </w:r>
      <w:r>
        <w:t>involved derogatory and inappropriate comments directed to different co-workers on one day and, on a different day, a loud argument with a fellow physician</w:t>
      </w:r>
      <w:r>
        <w:rPr>
          <w:spacing w:val="-2"/>
        </w:rPr>
        <w:t xml:space="preserve"> </w:t>
      </w:r>
      <w:r>
        <w:t>that</w:t>
      </w:r>
      <w:r>
        <w:rPr>
          <w:spacing w:val="-2"/>
        </w:rPr>
        <w:t xml:space="preserve"> </w:t>
      </w:r>
      <w:r>
        <w:t>was</w:t>
      </w:r>
      <w:r>
        <w:rPr>
          <w:spacing w:val="-2"/>
        </w:rPr>
        <w:t xml:space="preserve"> </w:t>
      </w:r>
      <w:r>
        <w:t>overheard</w:t>
      </w:r>
      <w:r>
        <w:rPr>
          <w:spacing w:val="-2"/>
        </w:rPr>
        <w:t xml:space="preserve"> </w:t>
      </w:r>
      <w:r>
        <w:t>by</w:t>
      </w:r>
      <w:r>
        <w:rPr>
          <w:spacing w:val="-2"/>
        </w:rPr>
        <w:t xml:space="preserve"> </w:t>
      </w:r>
      <w:r>
        <w:t>a</w:t>
      </w:r>
      <w:r>
        <w:rPr>
          <w:spacing w:val="-3"/>
        </w:rPr>
        <w:t xml:space="preserve"> </w:t>
      </w:r>
      <w:r>
        <w:t>patient.</w:t>
      </w:r>
      <w:r>
        <w:rPr>
          <w:spacing w:val="40"/>
        </w:rPr>
        <w:t xml:space="preserve"> </w:t>
      </w:r>
      <w:r>
        <w:rPr>
          <w:i/>
          <w:iCs/>
        </w:rPr>
        <w:t>Schwartz</w:t>
      </w:r>
      <w:r>
        <w:t>,</w:t>
      </w:r>
      <w:r>
        <w:rPr>
          <w:spacing w:val="-2"/>
        </w:rPr>
        <w:t xml:space="preserve"> </w:t>
      </w:r>
      <w:r>
        <w:rPr>
          <w:i/>
          <w:iCs/>
        </w:rPr>
        <w:t>supra</w:t>
      </w:r>
      <w:r>
        <w:t>,</w:t>
      </w:r>
      <w:r>
        <w:rPr>
          <w:spacing w:val="-2"/>
        </w:rPr>
        <w:t xml:space="preserve"> </w:t>
      </w:r>
      <w:r>
        <w:t>at</w:t>
      </w:r>
      <w:r>
        <w:rPr>
          <w:spacing w:val="-2"/>
        </w:rPr>
        <w:t xml:space="preserve"> </w:t>
      </w:r>
      <w:r>
        <w:t>*5,</w:t>
      </w:r>
      <w:r>
        <w:rPr>
          <w:spacing w:val="-2"/>
        </w:rPr>
        <w:t xml:space="preserve"> </w:t>
      </w:r>
      <w:r>
        <w:t>8,</w:t>
      </w:r>
      <w:r>
        <w:rPr>
          <w:spacing w:val="-2"/>
        </w:rPr>
        <w:t xml:space="preserve"> </w:t>
      </w:r>
      <w:r>
        <w:t>24.</w:t>
      </w:r>
      <w:r>
        <w:rPr>
          <w:spacing w:val="40"/>
        </w:rPr>
        <w:t xml:space="preserve"> </w:t>
      </w:r>
      <w:r>
        <w:t>In</w:t>
      </w:r>
      <w:r>
        <w:rPr>
          <w:spacing w:val="-2"/>
        </w:rPr>
        <w:t xml:space="preserve"> </w:t>
      </w:r>
      <w:r>
        <w:t>another</w:t>
      </w:r>
      <w:r>
        <w:rPr>
          <w:spacing w:val="-3"/>
        </w:rPr>
        <w:t xml:space="preserve"> </w:t>
      </w:r>
      <w:r>
        <w:t>case,</w:t>
      </w:r>
      <w:r>
        <w:rPr>
          <w:spacing w:val="-2"/>
        </w:rPr>
        <w:t xml:space="preserve"> </w:t>
      </w:r>
      <w:r>
        <w:rPr>
          <w:i/>
          <w:iCs/>
        </w:rPr>
        <w:t>Matter</w:t>
      </w:r>
      <w:r>
        <w:rPr>
          <w:i/>
          <w:iCs/>
          <w:spacing w:val="-2"/>
        </w:rPr>
        <w:t xml:space="preserve"> </w:t>
      </w:r>
      <w:r>
        <w:rPr>
          <w:i/>
          <w:iCs/>
        </w:rPr>
        <w:t>of Philips</w:t>
      </w:r>
      <w:r>
        <w:t>, Board of Registration in Medicine, Adjudicatory Case No. 2013-040 (Final Decision and Order, Nov. 19, 2014), the physician was sanctioned for insensitive remarks when speaking with a cancer patient and his wife and for disparaging the patient’s on</w:t>
      </w:r>
      <w:r>
        <w:t>cologist to a member of the hospital staff.</w:t>
      </w:r>
      <w:r>
        <w:rPr>
          <w:spacing w:val="40"/>
        </w:rPr>
        <w:t xml:space="preserve"> </w:t>
      </w:r>
      <w:r>
        <w:rPr>
          <w:i/>
          <w:iCs/>
        </w:rPr>
        <w:t xml:space="preserve">Id. </w:t>
      </w:r>
      <w:r>
        <w:t>at *1.</w:t>
      </w:r>
    </w:p>
    <w:p w14:paraId="539F8DA3" w14:textId="77777777" w:rsidR="00674CB5" w:rsidRDefault="00674CB5">
      <w:pPr>
        <w:pStyle w:val="BodyText"/>
        <w:kinsoku w:val="0"/>
        <w:overflowPunct w:val="0"/>
        <w:spacing w:before="177"/>
        <w:rPr>
          <w:sz w:val="20"/>
          <w:szCs w:val="20"/>
        </w:rPr>
      </w:pPr>
      <w:r>
        <w:rPr>
          <w:noProof/>
        </w:rPr>
        <w:pict w14:anchorId="02BED3FE">
          <v:shape id="_x0000_s1047" style="position:absolute;margin-left:64.8pt;margin-top:21.55pt;width:2in;height:.75pt;z-index:251663872;mso-wrap-distance-left:0;mso-wrap-distance-right:0;mso-position-horizontal-relative:page;mso-position-vertical-relative:text" coordsize="2880,15" o:allowincell="f" path="m2880,hhl,,,14r2880,l2880,xe" fillcolor="black" stroked="f">
            <v:path arrowok="t"/>
            <w10:wrap type="topAndBottom" anchorx="page"/>
          </v:shape>
        </w:pict>
      </w:r>
    </w:p>
    <w:p w14:paraId="2B0990C4" w14:textId="77777777" w:rsidR="00674CB5" w:rsidRDefault="00674CB5">
      <w:pPr>
        <w:pStyle w:val="BodyText"/>
        <w:kinsoku w:val="0"/>
        <w:overflowPunct w:val="0"/>
        <w:spacing w:before="100"/>
        <w:ind w:left="115" w:right="125"/>
        <w:rPr>
          <w:spacing w:val="-10"/>
        </w:rPr>
      </w:pPr>
      <w:bookmarkStart w:id="12" w:name="_bookmark12"/>
      <w:bookmarkEnd w:id="12"/>
      <w:r>
        <w:rPr>
          <w:vertAlign w:val="superscript"/>
        </w:rPr>
        <w:t>13</w:t>
      </w:r>
      <w:r>
        <w:t xml:space="preserve"> One of the bases for discipline proffered by the Board is a violation of a “rule or regulation” relating to the practice of medicine, 243 CMR 1.03(5)(a)(2), namely, disruptive behavior in violation of Policy No. 01-01.</w:t>
      </w:r>
      <w:r>
        <w:rPr>
          <w:spacing w:val="40"/>
        </w:rPr>
        <w:t xml:space="preserve"> </w:t>
      </w:r>
      <w:r>
        <w:t>DALA magistrates have questioned whether a “policy” counts as a “rule or regulation” in this context.</w:t>
      </w:r>
      <w:r>
        <w:rPr>
          <w:spacing w:val="77"/>
        </w:rPr>
        <w:t xml:space="preserve"> </w:t>
      </w:r>
      <w:r>
        <w:rPr>
          <w:i/>
          <w:iCs/>
        </w:rPr>
        <w:t>See Bd. of Reg. in Med. v. Pineda</w:t>
      </w:r>
      <w:r>
        <w:t>, Order, RM-21-382, 2022 WL</w:t>
      </w:r>
      <w:r>
        <w:rPr>
          <w:spacing w:val="-2"/>
        </w:rPr>
        <w:t xml:space="preserve"> </w:t>
      </w:r>
      <w:r>
        <w:t>22229195,</w:t>
      </w:r>
      <w:r>
        <w:rPr>
          <w:spacing w:val="-1"/>
        </w:rPr>
        <w:t xml:space="preserve"> </w:t>
      </w:r>
      <w:r>
        <w:t>at</w:t>
      </w:r>
      <w:r>
        <w:rPr>
          <w:spacing w:val="-1"/>
        </w:rPr>
        <w:t xml:space="preserve"> </w:t>
      </w:r>
      <w:r>
        <w:t>*2</w:t>
      </w:r>
      <w:r>
        <w:rPr>
          <w:spacing w:val="-1"/>
        </w:rPr>
        <w:t xml:space="preserve"> </w:t>
      </w:r>
      <w:r>
        <w:t>(DALA</w:t>
      </w:r>
      <w:r>
        <w:rPr>
          <w:spacing w:val="-2"/>
        </w:rPr>
        <w:t xml:space="preserve"> </w:t>
      </w:r>
      <w:r>
        <w:t>Oct.</w:t>
      </w:r>
      <w:r>
        <w:rPr>
          <w:spacing w:val="-1"/>
        </w:rPr>
        <w:t xml:space="preserve"> </w:t>
      </w:r>
      <w:r>
        <w:t>5,</w:t>
      </w:r>
      <w:r>
        <w:rPr>
          <w:spacing w:val="-1"/>
        </w:rPr>
        <w:t xml:space="preserve"> </w:t>
      </w:r>
      <w:r>
        <w:t>2022);</w:t>
      </w:r>
      <w:r>
        <w:rPr>
          <w:spacing w:val="-1"/>
        </w:rPr>
        <w:t xml:space="preserve"> </w:t>
      </w:r>
      <w:r>
        <w:rPr>
          <w:i/>
          <w:iCs/>
        </w:rPr>
        <w:t>Bd.</w:t>
      </w:r>
      <w:r>
        <w:rPr>
          <w:i/>
          <w:iCs/>
          <w:spacing w:val="-1"/>
        </w:rPr>
        <w:t xml:space="preserve"> </w:t>
      </w:r>
      <w:r>
        <w:rPr>
          <w:i/>
          <w:iCs/>
        </w:rPr>
        <w:t>of</w:t>
      </w:r>
      <w:r>
        <w:rPr>
          <w:i/>
          <w:iCs/>
          <w:spacing w:val="-1"/>
        </w:rPr>
        <w:t xml:space="preserve"> </w:t>
      </w:r>
      <w:r>
        <w:rPr>
          <w:i/>
          <w:iCs/>
        </w:rPr>
        <w:t>Reg.</w:t>
      </w:r>
      <w:r>
        <w:rPr>
          <w:i/>
          <w:iCs/>
          <w:spacing w:val="-1"/>
        </w:rPr>
        <w:t xml:space="preserve"> </w:t>
      </w:r>
      <w:r>
        <w:rPr>
          <w:i/>
          <w:iCs/>
        </w:rPr>
        <w:t>in</w:t>
      </w:r>
      <w:r>
        <w:rPr>
          <w:i/>
          <w:iCs/>
          <w:spacing w:val="-1"/>
        </w:rPr>
        <w:t xml:space="preserve"> </w:t>
      </w:r>
      <w:r>
        <w:rPr>
          <w:i/>
          <w:iCs/>
        </w:rPr>
        <w:t>Med.</w:t>
      </w:r>
      <w:r>
        <w:rPr>
          <w:i/>
          <w:iCs/>
          <w:spacing w:val="-1"/>
        </w:rPr>
        <w:t xml:space="preserve"> </w:t>
      </w:r>
      <w:r>
        <w:rPr>
          <w:i/>
          <w:iCs/>
        </w:rPr>
        <w:t>v.</w:t>
      </w:r>
      <w:r>
        <w:rPr>
          <w:i/>
          <w:iCs/>
          <w:spacing w:val="-1"/>
        </w:rPr>
        <w:t xml:space="preserve"> </w:t>
      </w:r>
      <w:r>
        <w:rPr>
          <w:i/>
          <w:iCs/>
        </w:rPr>
        <w:t>Schwartz</w:t>
      </w:r>
      <w:r>
        <w:t>,</w:t>
      </w:r>
      <w:r>
        <w:rPr>
          <w:spacing w:val="-1"/>
        </w:rPr>
        <w:t xml:space="preserve"> </w:t>
      </w:r>
      <w:r>
        <w:t>RM-15-648,</w:t>
      </w:r>
      <w:r>
        <w:rPr>
          <w:spacing w:val="-1"/>
        </w:rPr>
        <w:t xml:space="preserve"> </w:t>
      </w:r>
      <w:r>
        <w:t>at</w:t>
      </w:r>
      <w:r>
        <w:rPr>
          <w:spacing w:val="-1"/>
        </w:rPr>
        <w:t xml:space="preserve"> </w:t>
      </w:r>
      <w:r>
        <w:t>*14-15, 23</w:t>
      </w:r>
      <w:r>
        <w:rPr>
          <w:spacing w:val="-2"/>
        </w:rPr>
        <w:t xml:space="preserve"> </w:t>
      </w:r>
      <w:r>
        <w:t>(DALA</w:t>
      </w:r>
      <w:r>
        <w:rPr>
          <w:spacing w:val="-2"/>
        </w:rPr>
        <w:t xml:space="preserve"> </w:t>
      </w:r>
      <w:r>
        <w:t>Dec.</w:t>
      </w:r>
      <w:r>
        <w:rPr>
          <w:spacing w:val="-1"/>
        </w:rPr>
        <w:t xml:space="preserve"> </w:t>
      </w:r>
      <w:r>
        <w:t>29,</w:t>
      </w:r>
      <w:r>
        <w:rPr>
          <w:spacing w:val="-1"/>
        </w:rPr>
        <w:t xml:space="preserve"> </w:t>
      </w:r>
      <w:r>
        <w:t>2020);</w:t>
      </w:r>
      <w:r>
        <w:rPr>
          <w:spacing w:val="-1"/>
        </w:rPr>
        <w:t xml:space="preserve"> </w:t>
      </w:r>
      <w:r>
        <w:rPr>
          <w:i/>
          <w:iCs/>
        </w:rPr>
        <w:t>Bd.</w:t>
      </w:r>
      <w:r>
        <w:rPr>
          <w:i/>
          <w:iCs/>
          <w:spacing w:val="-1"/>
        </w:rPr>
        <w:t xml:space="preserve"> </w:t>
      </w:r>
      <w:r>
        <w:rPr>
          <w:i/>
          <w:iCs/>
        </w:rPr>
        <w:t>of</w:t>
      </w:r>
      <w:r>
        <w:rPr>
          <w:i/>
          <w:iCs/>
          <w:spacing w:val="-1"/>
        </w:rPr>
        <w:t xml:space="preserve"> </w:t>
      </w:r>
      <w:r>
        <w:rPr>
          <w:i/>
          <w:iCs/>
        </w:rPr>
        <w:t>Reg.</w:t>
      </w:r>
      <w:r>
        <w:rPr>
          <w:i/>
          <w:iCs/>
          <w:spacing w:val="-1"/>
        </w:rPr>
        <w:t xml:space="preserve"> </w:t>
      </w:r>
      <w:r>
        <w:rPr>
          <w:i/>
          <w:iCs/>
        </w:rPr>
        <w:t>in</w:t>
      </w:r>
      <w:r>
        <w:rPr>
          <w:i/>
          <w:iCs/>
          <w:spacing w:val="-1"/>
        </w:rPr>
        <w:t xml:space="preserve"> </w:t>
      </w:r>
      <w:r>
        <w:rPr>
          <w:i/>
          <w:iCs/>
        </w:rPr>
        <w:t>Med.</w:t>
      </w:r>
      <w:r>
        <w:rPr>
          <w:i/>
          <w:iCs/>
          <w:spacing w:val="-1"/>
        </w:rPr>
        <w:t xml:space="preserve"> </w:t>
      </w:r>
      <w:r>
        <w:rPr>
          <w:i/>
          <w:iCs/>
        </w:rPr>
        <w:t>v.</w:t>
      </w:r>
      <w:r>
        <w:rPr>
          <w:i/>
          <w:iCs/>
          <w:spacing w:val="1"/>
        </w:rPr>
        <w:t xml:space="preserve"> </w:t>
      </w:r>
      <w:r>
        <w:rPr>
          <w:i/>
          <w:iCs/>
        </w:rPr>
        <w:t>Bock</w:t>
      </w:r>
      <w:r>
        <w:t>,</w:t>
      </w:r>
      <w:r>
        <w:rPr>
          <w:spacing w:val="-1"/>
        </w:rPr>
        <w:t xml:space="preserve"> </w:t>
      </w:r>
      <w:r>
        <w:t>RM-14-16,</w:t>
      </w:r>
      <w:r>
        <w:rPr>
          <w:spacing w:val="1"/>
        </w:rPr>
        <w:t xml:space="preserve"> </w:t>
      </w:r>
      <w:r>
        <w:t>at</w:t>
      </w:r>
      <w:r>
        <w:rPr>
          <w:spacing w:val="-1"/>
        </w:rPr>
        <w:t xml:space="preserve"> </w:t>
      </w:r>
      <w:r>
        <w:t>*21</w:t>
      </w:r>
      <w:r>
        <w:rPr>
          <w:spacing w:val="-1"/>
        </w:rPr>
        <w:t xml:space="preserve"> </w:t>
      </w:r>
      <w:r>
        <w:t>(DALA</w:t>
      </w:r>
      <w:r>
        <w:rPr>
          <w:spacing w:val="-2"/>
        </w:rPr>
        <w:t xml:space="preserve"> </w:t>
      </w:r>
      <w:r>
        <w:t>July</w:t>
      </w:r>
      <w:r>
        <w:rPr>
          <w:spacing w:val="-1"/>
        </w:rPr>
        <w:t xml:space="preserve"> </w:t>
      </w:r>
      <w:r>
        <w:t>16,</w:t>
      </w:r>
      <w:r>
        <w:rPr>
          <w:spacing w:val="-1"/>
        </w:rPr>
        <w:t xml:space="preserve"> </w:t>
      </w:r>
      <w:r>
        <w:t>2018).</w:t>
      </w:r>
      <w:r>
        <w:rPr>
          <w:spacing w:val="60"/>
        </w:rPr>
        <w:t xml:space="preserve"> </w:t>
      </w:r>
      <w:r>
        <w:rPr>
          <w:spacing w:val="-10"/>
        </w:rPr>
        <w:t>I</w:t>
      </w:r>
    </w:p>
    <w:p w14:paraId="29036DEB" w14:textId="77777777" w:rsidR="00674CB5" w:rsidRDefault="00674CB5">
      <w:pPr>
        <w:pStyle w:val="BodyText"/>
        <w:kinsoku w:val="0"/>
        <w:overflowPunct w:val="0"/>
        <w:ind w:left="115"/>
      </w:pPr>
      <w:r>
        <w:t>need</w:t>
      </w:r>
      <w:r>
        <w:rPr>
          <w:spacing w:val="-3"/>
        </w:rPr>
        <w:t xml:space="preserve"> </w:t>
      </w:r>
      <w:r>
        <w:t>not</w:t>
      </w:r>
      <w:r>
        <w:rPr>
          <w:spacing w:val="-3"/>
        </w:rPr>
        <w:t xml:space="preserve"> </w:t>
      </w:r>
      <w:r>
        <w:t>resolve</w:t>
      </w:r>
      <w:r>
        <w:rPr>
          <w:spacing w:val="-4"/>
        </w:rPr>
        <w:t xml:space="preserve"> </w:t>
      </w:r>
      <w:r>
        <w:t>this</w:t>
      </w:r>
      <w:r>
        <w:rPr>
          <w:spacing w:val="-3"/>
        </w:rPr>
        <w:t xml:space="preserve"> </w:t>
      </w:r>
      <w:r>
        <w:t>issue,</w:t>
      </w:r>
      <w:r>
        <w:rPr>
          <w:spacing w:val="-3"/>
        </w:rPr>
        <w:t xml:space="preserve"> </w:t>
      </w:r>
      <w:r>
        <w:t>however,</w:t>
      </w:r>
      <w:r>
        <w:rPr>
          <w:spacing w:val="-3"/>
        </w:rPr>
        <w:t xml:space="preserve"> </w:t>
      </w:r>
      <w:r>
        <w:t>because</w:t>
      </w:r>
      <w:r>
        <w:rPr>
          <w:spacing w:val="-4"/>
        </w:rPr>
        <w:t xml:space="preserve"> </w:t>
      </w:r>
      <w:r>
        <w:t>disruptive</w:t>
      </w:r>
      <w:r>
        <w:rPr>
          <w:spacing w:val="-4"/>
        </w:rPr>
        <w:t xml:space="preserve"> </w:t>
      </w:r>
      <w:r>
        <w:t>behavior</w:t>
      </w:r>
      <w:r>
        <w:rPr>
          <w:spacing w:val="-4"/>
        </w:rPr>
        <w:t xml:space="preserve"> </w:t>
      </w:r>
      <w:r>
        <w:t>may</w:t>
      </w:r>
      <w:r>
        <w:rPr>
          <w:spacing w:val="-3"/>
        </w:rPr>
        <w:t xml:space="preserve"> </w:t>
      </w:r>
      <w:r>
        <w:t>ground</w:t>
      </w:r>
      <w:r>
        <w:rPr>
          <w:spacing w:val="-3"/>
        </w:rPr>
        <w:t xml:space="preserve"> </w:t>
      </w:r>
      <w:r>
        <w:t>discipline</w:t>
      </w:r>
      <w:r>
        <w:rPr>
          <w:spacing w:val="-4"/>
        </w:rPr>
        <w:t xml:space="preserve"> </w:t>
      </w:r>
      <w:r>
        <w:t>for misconduct or conduct that undermines public confidence in the medical profession.</w:t>
      </w:r>
    </w:p>
    <w:p w14:paraId="039CAB7D" w14:textId="77777777" w:rsidR="00674CB5" w:rsidRDefault="00674CB5">
      <w:pPr>
        <w:pStyle w:val="BodyText"/>
        <w:kinsoku w:val="0"/>
        <w:overflowPunct w:val="0"/>
        <w:ind w:left="115"/>
        <w:sectPr w:rsidR="00000000">
          <w:pgSz w:w="12240" w:h="15840"/>
          <w:pgMar w:top="1200" w:right="1180" w:bottom="1200" w:left="1180" w:header="729" w:footer="1017" w:gutter="0"/>
          <w:cols w:space="720"/>
          <w:noEndnote/>
        </w:sectPr>
      </w:pPr>
    </w:p>
    <w:p w14:paraId="2C6B8918" w14:textId="77777777" w:rsidR="00674CB5" w:rsidRDefault="00674CB5">
      <w:pPr>
        <w:pStyle w:val="BodyText"/>
        <w:kinsoku w:val="0"/>
        <w:overflowPunct w:val="0"/>
        <w:spacing w:before="80" w:line="480" w:lineRule="auto"/>
        <w:ind w:left="116" w:right="150" w:firstLine="720"/>
      </w:pPr>
      <w:r>
        <w:t xml:space="preserve">In contrast to the conduct in </w:t>
      </w:r>
      <w:r>
        <w:rPr>
          <w:i/>
          <w:iCs/>
        </w:rPr>
        <w:t xml:space="preserve">Schwartz </w:t>
      </w:r>
      <w:r>
        <w:t xml:space="preserve">and </w:t>
      </w:r>
      <w:r>
        <w:rPr>
          <w:i/>
          <w:iCs/>
        </w:rPr>
        <w:t>Philips</w:t>
      </w:r>
      <w:r>
        <w:t>, which in both cases was confined to a small handful of incidents, the grounds for discipline imposed by the U.K. Tribunal involved</w:t>
      </w:r>
      <w:r>
        <w:rPr>
          <w:spacing w:val="40"/>
        </w:rPr>
        <w:t xml:space="preserve"> </w:t>
      </w:r>
      <w:r>
        <w:t>several incidents over the span of nearly two years involving conduct that was directed toward patients, patient family members, colleagues, and others.</w:t>
      </w:r>
      <w:r>
        <w:rPr>
          <w:spacing w:val="40"/>
        </w:rPr>
        <w:t xml:space="preserve"> </w:t>
      </w:r>
      <w:r>
        <w:t>The Tribunal found that many of these incidents involved conduct that was not only offensive and inappropriate, but aggressive as well, leaving their targets intimidated, frightened, and/or concerned they would be assaulted (the incidents</w:t>
      </w:r>
      <w:r>
        <w:rPr>
          <w:spacing w:val="-3"/>
        </w:rPr>
        <w:t xml:space="preserve"> </w:t>
      </w:r>
      <w:r>
        <w:t>relating</w:t>
      </w:r>
      <w:r>
        <w:rPr>
          <w:spacing w:val="-3"/>
        </w:rPr>
        <w:t xml:space="preserve"> </w:t>
      </w:r>
      <w:r>
        <w:t>to</w:t>
      </w:r>
      <w:r>
        <w:rPr>
          <w:spacing w:val="-3"/>
        </w:rPr>
        <w:t xml:space="preserve"> </w:t>
      </w:r>
      <w:r>
        <w:t>Patient</w:t>
      </w:r>
      <w:r>
        <w:rPr>
          <w:spacing w:val="-3"/>
        </w:rPr>
        <w:t xml:space="preserve"> </w:t>
      </w:r>
      <w:r>
        <w:t>B,</w:t>
      </w:r>
      <w:r>
        <w:rPr>
          <w:spacing w:val="-3"/>
        </w:rPr>
        <w:t xml:space="preserve"> </w:t>
      </w:r>
      <w:r>
        <w:t>Chemist</w:t>
      </w:r>
      <w:r>
        <w:rPr>
          <w:spacing w:val="-3"/>
        </w:rPr>
        <w:t xml:space="preserve"> </w:t>
      </w:r>
      <w:r>
        <w:t>C,</w:t>
      </w:r>
      <w:r>
        <w:rPr>
          <w:spacing w:val="-6"/>
        </w:rPr>
        <w:t xml:space="preserve"> </w:t>
      </w:r>
      <w:r>
        <w:t>Physician</w:t>
      </w:r>
      <w:r>
        <w:rPr>
          <w:spacing w:val="-3"/>
        </w:rPr>
        <w:t xml:space="preserve"> </w:t>
      </w:r>
      <w:r>
        <w:t>G,</w:t>
      </w:r>
      <w:r>
        <w:rPr>
          <w:spacing w:val="-3"/>
        </w:rPr>
        <w:t xml:space="preserve"> </w:t>
      </w:r>
      <w:r>
        <w:t>Physician</w:t>
      </w:r>
      <w:r>
        <w:rPr>
          <w:spacing w:val="-3"/>
        </w:rPr>
        <w:t xml:space="preserve"> </w:t>
      </w:r>
      <w:r>
        <w:t>H,</w:t>
      </w:r>
      <w:r>
        <w:rPr>
          <w:spacing w:val="-3"/>
        </w:rPr>
        <w:t xml:space="preserve"> </w:t>
      </w:r>
      <w:r>
        <w:t>Patient</w:t>
      </w:r>
      <w:r>
        <w:rPr>
          <w:spacing w:val="-3"/>
        </w:rPr>
        <w:t xml:space="preserve"> </w:t>
      </w:r>
      <w:r>
        <w:t>I’s</w:t>
      </w:r>
      <w:r>
        <w:rPr>
          <w:spacing w:val="-3"/>
        </w:rPr>
        <w:t xml:space="preserve"> </w:t>
      </w:r>
      <w:r>
        <w:t>daughter,</w:t>
      </w:r>
      <w:r>
        <w:rPr>
          <w:spacing w:val="-3"/>
        </w:rPr>
        <w:t xml:space="preserve"> </w:t>
      </w:r>
      <w:r>
        <w:t>Physician</w:t>
      </w:r>
    </w:p>
    <w:p w14:paraId="3477176A" w14:textId="77777777" w:rsidR="00674CB5" w:rsidRDefault="00674CB5">
      <w:pPr>
        <w:pStyle w:val="BodyText"/>
        <w:kinsoku w:val="0"/>
        <w:overflowPunct w:val="0"/>
        <w:spacing w:line="480" w:lineRule="auto"/>
        <w:ind w:left="116" w:right="227"/>
      </w:pPr>
      <w:r>
        <w:t>K).</w:t>
      </w:r>
      <w:r>
        <w:rPr>
          <w:spacing w:val="40"/>
        </w:rPr>
        <w:t xml:space="preserve"> </w:t>
      </w:r>
      <w:r>
        <w:t>One of the incidents involved racially derogatory language (the incident with the healthcare services placement company).</w:t>
      </w:r>
      <w:r>
        <w:rPr>
          <w:spacing w:val="40"/>
        </w:rPr>
        <w:t xml:space="preserve"> </w:t>
      </w:r>
      <w:r>
        <w:t>Another incident involved physical aggression (the incident involving</w:t>
      </w:r>
      <w:r>
        <w:rPr>
          <w:spacing w:val="-3"/>
        </w:rPr>
        <w:t xml:space="preserve"> </w:t>
      </w:r>
      <w:r>
        <w:t>Physician</w:t>
      </w:r>
      <w:r>
        <w:rPr>
          <w:spacing w:val="-3"/>
        </w:rPr>
        <w:t xml:space="preserve"> </w:t>
      </w:r>
      <w:r>
        <w:t>G).</w:t>
      </w:r>
      <w:r>
        <w:rPr>
          <w:spacing w:val="40"/>
        </w:rPr>
        <w:t xml:space="preserve"> </w:t>
      </w:r>
      <w:r>
        <w:t>All</w:t>
      </w:r>
      <w:r>
        <w:rPr>
          <w:spacing w:val="-3"/>
        </w:rPr>
        <w:t xml:space="preserve"> </w:t>
      </w:r>
      <w:r>
        <w:t>told,</w:t>
      </w:r>
      <w:r>
        <w:rPr>
          <w:spacing w:val="-3"/>
        </w:rPr>
        <w:t xml:space="preserve"> </w:t>
      </w:r>
      <w:r>
        <w:t>the</w:t>
      </w:r>
      <w:r>
        <w:rPr>
          <w:spacing w:val="-4"/>
        </w:rPr>
        <w:t xml:space="preserve"> </w:t>
      </w:r>
      <w:r>
        <w:t>reasons</w:t>
      </w:r>
      <w:r>
        <w:rPr>
          <w:spacing w:val="-3"/>
        </w:rPr>
        <w:t xml:space="preserve"> </w:t>
      </w:r>
      <w:r>
        <w:t>for</w:t>
      </w:r>
      <w:r>
        <w:rPr>
          <w:spacing w:val="-4"/>
        </w:rPr>
        <w:t xml:space="preserve"> </w:t>
      </w:r>
      <w:r>
        <w:t>discipline</w:t>
      </w:r>
      <w:r>
        <w:rPr>
          <w:spacing w:val="-4"/>
        </w:rPr>
        <w:t xml:space="preserve"> </w:t>
      </w:r>
      <w:r>
        <w:t>imposed</w:t>
      </w:r>
      <w:r>
        <w:rPr>
          <w:spacing w:val="-3"/>
        </w:rPr>
        <w:t xml:space="preserve"> </w:t>
      </w:r>
      <w:r>
        <w:t>by</w:t>
      </w:r>
      <w:r>
        <w:rPr>
          <w:spacing w:val="-3"/>
        </w:rPr>
        <w:t xml:space="preserve"> </w:t>
      </w:r>
      <w:r>
        <w:t>the</w:t>
      </w:r>
      <w:r>
        <w:rPr>
          <w:spacing w:val="-4"/>
        </w:rPr>
        <w:t xml:space="preserve"> </w:t>
      </w:r>
      <w:r>
        <w:t>Tribunal,</w:t>
      </w:r>
      <w:r>
        <w:rPr>
          <w:spacing w:val="-3"/>
        </w:rPr>
        <w:t xml:space="preserve"> </w:t>
      </w:r>
      <w:r>
        <w:t>based</w:t>
      </w:r>
      <w:r>
        <w:rPr>
          <w:spacing w:val="-3"/>
        </w:rPr>
        <w:t xml:space="preserve"> </w:t>
      </w:r>
      <w:r>
        <w:t>on</w:t>
      </w:r>
      <w:r>
        <w:rPr>
          <w:spacing w:val="-3"/>
        </w:rPr>
        <w:t xml:space="preserve"> </w:t>
      </w:r>
      <w:r>
        <w:t>its factual determinations, fall squarely within scope of disruptive conduct that justify discipline in Massachusetts for misconduct in the practice of medicine and conduct undermining public confidence in the medical profession.</w:t>
      </w:r>
    </w:p>
    <w:p w14:paraId="57CA121A" w14:textId="77777777" w:rsidR="00674CB5" w:rsidRDefault="00674CB5">
      <w:pPr>
        <w:pStyle w:val="BodyText"/>
        <w:kinsoku w:val="0"/>
        <w:overflowPunct w:val="0"/>
        <w:spacing w:line="480" w:lineRule="auto"/>
        <w:ind w:left="116" w:right="147" w:firstLine="720"/>
      </w:pPr>
      <w:r>
        <w:t>Alth</w:t>
      </w:r>
      <w:r>
        <w:t>ough it is a closer call, I conclude that the grounds for discipline imposed in the United Kingdom would also constitute “gross misconduct.”</w:t>
      </w:r>
      <w:r>
        <w:rPr>
          <w:spacing w:val="40"/>
        </w:rPr>
        <w:t xml:space="preserve"> </w:t>
      </w:r>
      <w:r>
        <w:t>The Supreme Judicial Court has observed that “gross” in this context connotes flagrant and extreme misconduct.</w:t>
      </w:r>
      <w:r>
        <w:rPr>
          <w:spacing w:val="40"/>
        </w:rPr>
        <w:t xml:space="preserve"> </w:t>
      </w:r>
      <w:r>
        <w:rPr>
          <w:i/>
          <w:iCs/>
        </w:rPr>
        <w:t>Hellman v. Bd. of Reg. in Med.</w:t>
      </w:r>
      <w:r>
        <w:t>, 404 Mass. 800, 804 (1989).</w:t>
      </w:r>
      <w:r>
        <w:rPr>
          <w:spacing w:val="40"/>
        </w:rPr>
        <w:t xml:space="preserve"> </w:t>
      </w:r>
      <w:r>
        <w:t>When the incidents forming the basis for the United Kingdom discipline</w:t>
      </w:r>
      <w:r>
        <w:rPr>
          <w:spacing w:val="-4"/>
        </w:rPr>
        <w:t xml:space="preserve"> </w:t>
      </w:r>
      <w:r>
        <w:t>are</w:t>
      </w:r>
      <w:r>
        <w:rPr>
          <w:spacing w:val="-4"/>
        </w:rPr>
        <w:t xml:space="preserve"> </w:t>
      </w:r>
      <w:r>
        <w:t>considered</w:t>
      </w:r>
      <w:r>
        <w:rPr>
          <w:spacing w:val="-1"/>
        </w:rPr>
        <w:t xml:space="preserve"> </w:t>
      </w:r>
      <w:r>
        <w:t>collectively,</w:t>
      </w:r>
      <w:r>
        <w:rPr>
          <w:spacing w:val="-3"/>
        </w:rPr>
        <w:t xml:space="preserve"> </w:t>
      </w:r>
      <w:r>
        <w:t>these</w:t>
      </w:r>
      <w:r>
        <w:rPr>
          <w:spacing w:val="-4"/>
        </w:rPr>
        <w:t xml:space="preserve"> </w:t>
      </w:r>
      <w:r>
        <w:t>incidents</w:t>
      </w:r>
      <w:r>
        <w:rPr>
          <w:spacing w:val="-3"/>
        </w:rPr>
        <w:t xml:space="preserve"> </w:t>
      </w:r>
      <w:r>
        <w:t>–</w:t>
      </w:r>
      <w:r>
        <w:rPr>
          <w:spacing w:val="-3"/>
        </w:rPr>
        <w:t xml:space="preserve"> </w:t>
      </w:r>
      <w:r>
        <w:t>as</w:t>
      </w:r>
      <w:r>
        <w:rPr>
          <w:spacing w:val="-3"/>
        </w:rPr>
        <w:t xml:space="preserve"> </w:t>
      </w:r>
      <w:r>
        <w:t>found</w:t>
      </w:r>
      <w:r>
        <w:rPr>
          <w:spacing w:val="-3"/>
        </w:rPr>
        <w:t xml:space="preserve"> </w:t>
      </w:r>
      <w:r>
        <w:t>by</w:t>
      </w:r>
      <w:r>
        <w:rPr>
          <w:spacing w:val="-3"/>
        </w:rPr>
        <w:t xml:space="preserve"> </w:t>
      </w:r>
      <w:r>
        <w:t>the</w:t>
      </w:r>
      <w:r>
        <w:rPr>
          <w:spacing w:val="-4"/>
        </w:rPr>
        <w:t xml:space="preserve"> </w:t>
      </w:r>
      <w:r>
        <w:t>Tribunal</w:t>
      </w:r>
      <w:r>
        <w:rPr>
          <w:spacing w:val="-3"/>
        </w:rPr>
        <w:t xml:space="preserve"> </w:t>
      </w:r>
      <w:r>
        <w:t>–</w:t>
      </w:r>
      <w:r>
        <w:rPr>
          <w:spacing w:val="-3"/>
        </w:rPr>
        <w:t xml:space="preserve"> </w:t>
      </w:r>
      <w:r>
        <w:t>are</w:t>
      </w:r>
      <w:r>
        <w:rPr>
          <w:spacing w:val="-2"/>
        </w:rPr>
        <w:t xml:space="preserve"> </w:t>
      </w:r>
      <w:r>
        <w:t>a</w:t>
      </w:r>
      <w:r>
        <w:rPr>
          <w:spacing w:val="-4"/>
        </w:rPr>
        <w:t xml:space="preserve"> </w:t>
      </w:r>
      <w:r>
        <w:t>flagrant</w:t>
      </w:r>
      <w:r>
        <w:rPr>
          <w:spacing w:val="-3"/>
        </w:rPr>
        <w:t xml:space="preserve"> </w:t>
      </w:r>
      <w:r>
        <w:t>and extreme departure from professional norms.</w:t>
      </w:r>
      <w:r>
        <w:rPr>
          <w:spacing w:val="40"/>
        </w:rPr>
        <w:t xml:space="preserve"> </w:t>
      </w:r>
      <w:r>
        <w:t>Taken together, the incidents found by the Tribunal, would warrant discipline in Massachusetts based on gross misconduct.</w:t>
      </w:r>
    </w:p>
    <w:p w14:paraId="7E254C0E" w14:textId="77777777" w:rsidR="00674CB5" w:rsidRDefault="00674CB5">
      <w:pPr>
        <w:pStyle w:val="BodyText"/>
        <w:kinsoku w:val="0"/>
        <w:overflowPunct w:val="0"/>
        <w:spacing w:line="480" w:lineRule="auto"/>
        <w:ind w:left="116" w:right="227" w:firstLine="720"/>
      </w:pPr>
      <w:r>
        <w:t>Based</w:t>
      </w:r>
      <w:r>
        <w:rPr>
          <w:spacing w:val="-3"/>
        </w:rPr>
        <w:t xml:space="preserve"> </w:t>
      </w:r>
      <w:r>
        <w:t>on</w:t>
      </w:r>
      <w:r>
        <w:rPr>
          <w:spacing w:val="-3"/>
        </w:rPr>
        <w:t xml:space="preserve"> </w:t>
      </w:r>
      <w:r>
        <w:t>the</w:t>
      </w:r>
      <w:r>
        <w:rPr>
          <w:spacing w:val="-4"/>
        </w:rPr>
        <w:t xml:space="preserve"> </w:t>
      </w:r>
      <w:r>
        <w:t>foregoing,</w:t>
      </w:r>
      <w:r>
        <w:rPr>
          <w:spacing w:val="-1"/>
        </w:rPr>
        <w:t xml:space="preserve"> </w:t>
      </w:r>
      <w:r>
        <w:t>I</w:t>
      </w:r>
      <w:r>
        <w:rPr>
          <w:spacing w:val="-4"/>
        </w:rPr>
        <w:t xml:space="preserve"> </w:t>
      </w:r>
      <w:r>
        <w:t>recommend</w:t>
      </w:r>
      <w:r>
        <w:rPr>
          <w:spacing w:val="-3"/>
        </w:rPr>
        <w:t xml:space="preserve"> </w:t>
      </w:r>
      <w:r>
        <w:t>that</w:t>
      </w:r>
      <w:r>
        <w:rPr>
          <w:spacing w:val="-3"/>
        </w:rPr>
        <w:t xml:space="preserve"> </w:t>
      </w:r>
      <w:r>
        <w:t>the</w:t>
      </w:r>
      <w:r>
        <w:rPr>
          <w:spacing w:val="-4"/>
        </w:rPr>
        <w:t xml:space="preserve"> </w:t>
      </w:r>
      <w:r>
        <w:t>Board’s</w:t>
      </w:r>
      <w:r>
        <w:rPr>
          <w:spacing w:val="-3"/>
        </w:rPr>
        <w:t xml:space="preserve"> </w:t>
      </w:r>
      <w:r>
        <w:t>motion</w:t>
      </w:r>
      <w:r>
        <w:rPr>
          <w:spacing w:val="-3"/>
        </w:rPr>
        <w:t xml:space="preserve"> </w:t>
      </w:r>
      <w:r>
        <w:t>for</w:t>
      </w:r>
      <w:r>
        <w:rPr>
          <w:spacing w:val="-4"/>
        </w:rPr>
        <w:t xml:space="preserve"> </w:t>
      </w:r>
      <w:r>
        <w:t>partial</w:t>
      </w:r>
      <w:r>
        <w:rPr>
          <w:spacing w:val="-3"/>
        </w:rPr>
        <w:t xml:space="preserve"> </w:t>
      </w:r>
      <w:r>
        <w:t>summary</w:t>
      </w:r>
      <w:r>
        <w:rPr>
          <w:spacing w:val="-3"/>
        </w:rPr>
        <w:t xml:space="preserve"> </w:t>
      </w:r>
      <w:r>
        <w:t>decision be allowed.</w:t>
      </w:r>
      <w:r>
        <w:rPr>
          <w:spacing w:val="40"/>
        </w:rPr>
        <w:t xml:space="preserve"> </w:t>
      </w:r>
      <w:r>
        <w:t>The Board should take appropriate action.</w:t>
      </w:r>
    </w:p>
    <w:p w14:paraId="77E3A267" w14:textId="77777777" w:rsidR="00674CB5" w:rsidRDefault="00674CB5">
      <w:pPr>
        <w:pStyle w:val="BodyText"/>
        <w:kinsoku w:val="0"/>
        <w:overflowPunct w:val="0"/>
        <w:spacing w:before="1"/>
        <w:ind w:left="836"/>
        <w:rPr>
          <w:spacing w:val="-2"/>
        </w:rPr>
      </w:pPr>
      <w:r>
        <w:t>SO</w:t>
      </w:r>
      <w:r>
        <w:rPr>
          <w:spacing w:val="-3"/>
        </w:rPr>
        <w:t xml:space="preserve"> </w:t>
      </w:r>
      <w:r>
        <w:rPr>
          <w:spacing w:val="-2"/>
        </w:rPr>
        <w:t>ORDERED.</w:t>
      </w:r>
    </w:p>
    <w:p w14:paraId="72DA4A38" w14:textId="77777777" w:rsidR="00674CB5" w:rsidRDefault="00674CB5">
      <w:pPr>
        <w:pStyle w:val="BodyText"/>
        <w:kinsoku w:val="0"/>
        <w:overflowPunct w:val="0"/>
        <w:spacing w:before="1"/>
        <w:ind w:left="836"/>
        <w:rPr>
          <w:spacing w:val="-2"/>
        </w:rPr>
        <w:sectPr w:rsidR="00000000">
          <w:pgSz w:w="12240" w:h="15840"/>
          <w:pgMar w:top="1200" w:right="1180" w:bottom="1240" w:left="1180" w:header="729" w:footer="1017" w:gutter="0"/>
          <w:cols w:space="720"/>
          <w:noEndnote/>
        </w:sectPr>
      </w:pPr>
    </w:p>
    <w:p w14:paraId="3B5E2979" w14:textId="77777777" w:rsidR="00674CB5" w:rsidRDefault="00674CB5">
      <w:pPr>
        <w:pStyle w:val="BodyText"/>
        <w:kinsoku w:val="0"/>
        <w:overflowPunct w:val="0"/>
        <w:spacing w:before="80"/>
        <w:ind w:left="836"/>
        <w:rPr>
          <w:spacing w:val="-2"/>
        </w:rPr>
      </w:pPr>
      <w:r>
        <w:t>DIVISION</w:t>
      </w:r>
      <w:r>
        <w:rPr>
          <w:spacing w:val="-4"/>
        </w:rPr>
        <w:t xml:space="preserve"> </w:t>
      </w:r>
      <w:r>
        <w:t>OF</w:t>
      </w:r>
      <w:r>
        <w:rPr>
          <w:spacing w:val="-7"/>
        </w:rPr>
        <w:t xml:space="preserve"> </w:t>
      </w:r>
      <w:r>
        <w:t>ADMINISTRATIVE</w:t>
      </w:r>
      <w:r>
        <w:rPr>
          <w:spacing w:val="-5"/>
        </w:rPr>
        <w:t xml:space="preserve"> </w:t>
      </w:r>
      <w:r>
        <w:t>LAW</w:t>
      </w:r>
      <w:r>
        <w:rPr>
          <w:spacing w:val="-5"/>
        </w:rPr>
        <w:t xml:space="preserve"> </w:t>
      </w:r>
      <w:r>
        <w:rPr>
          <w:spacing w:val="-2"/>
        </w:rPr>
        <w:t>APPEALS</w:t>
      </w:r>
    </w:p>
    <w:p w14:paraId="2669ECC9" w14:textId="77777777" w:rsidR="00674CB5" w:rsidRDefault="00674CB5">
      <w:pPr>
        <w:pStyle w:val="BodyText"/>
        <w:kinsoku w:val="0"/>
        <w:overflowPunct w:val="0"/>
        <w:spacing w:before="276"/>
        <w:ind w:left="836"/>
        <w:rPr>
          <w:rFonts w:ascii="Elephant" w:hAnsi="Elephant" w:cs="Elephant"/>
          <w:i/>
          <w:iCs/>
          <w:spacing w:val="-2"/>
        </w:rPr>
      </w:pPr>
      <w:r>
        <w:rPr>
          <w:rFonts w:ascii="Elephant" w:hAnsi="Elephant" w:cs="Elephant"/>
          <w:i/>
          <w:iCs/>
        </w:rPr>
        <w:t>Timothy</w:t>
      </w:r>
      <w:r>
        <w:rPr>
          <w:rFonts w:ascii="Elephant" w:hAnsi="Elephant" w:cs="Elephant"/>
          <w:i/>
          <w:iCs/>
          <w:spacing w:val="-1"/>
        </w:rPr>
        <w:t xml:space="preserve"> </w:t>
      </w:r>
      <w:r>
        <w:rPr>
          <w:rFonts w:ascii="Elephant" w:hAnsi="Elephant" w:cs="Elephant"/>
          <w:i/>
          <w:iCs/>
        </w:rPr>
        <w:t>M.</w:t>
      </w:r>
      <w:r>
        <w:rPr>
          <w:rFonts w:ascii="Elephant" w:hAnsi="Elephant" w:cs="Elephant"/>
          <w:i/>
          <w:iCs/>
          <w:spacing w:val="-2"/>
        </w:rPr>
        <w:t xml:space="preserve"> Pomarole</w:t>
      </w:r>
    </w:p>
    <w:p w14:paraId="48ADAF17" w14:textId="77777777" w:rsidR="00674CB5" w:rsidRDefault="00674CB5">
      <w:pPr>
        <w:pStyle w:val="BodyText"/>
        <w:kinsoku w:val="0"/>
        <w:overflowPunct w:val="0"/>
        <w:spacing w:before="2"/>
        <w:rPr>
          <w:rFonts w:ascii="Elephant" w:hAnsi="Elephant" w:cs="Elephant"/>
          <w:i/>
          <w:iCs/>
          <w:sz w:val="19"/>
          <w:szCs w:val="19"/>
        </w:rPr>
      </w:pPr>
      <w:r>
        <w:rPr>
          <w:noProof/>
        </w:rPr>
        <w:pict w14:anchorId="6DD756BE">
          <v:shape id="_x0000_s1048" style="position:absolute;margin-left:100.8pt;margin-top:13.55pt;width:246pt;height:.05pt;z-index:251664896;mso-wrap-distance-left:0;mso-wrap-distance-right:0;mso-position-horizontal-relative:page;mso-position-vertical-relative:text" coordsize="4920,1" o:allowincell="f" path="m,hhl4920,e" filled="f" strokeweight=".48pt">
            <v:path arrowok="t"/>
            <w10:wrap type="topAndBottom" anchorx="page"/>
          </v:shape>
        </w:pict>
      </w:r>
    </w:p>
    <w:p w14:paraId="4A22D78D" w14:textId="77777777" w:rsidR="00674CB5" w:rsidRDefault="00674CB5">
      <w:pPr>
        <w:pStyle w:val="BodyText"/>
        <w:kinsoku w:val="0"/>
        <w:overflowPunct w:val="0"/>
        <w:ind w:left="836" w:right="6512"/>
      </w:pPr>
      <w:r>
        <w:t>Timothy M. Pomarole Administrative</w:t>
      </w:r>
      <w:r>
        <w:rPr>
          <w:spacing w:val="-15"/>
        </w:rPr>
        <w:t xml:space="preserve"> </w:t>
      </w:r>
      <w:r>
        <w:t>Magistrate</w:t>
      </w:r>
    </w:p>
    <w:p w14:paraId="35B42007" w14:textId="77777777" w:rsidR="00674CB5" w:rsidRDefault="00674CB5">
      <w:pPr>
        <w:pStyle w:val="BodyText"/>
        <w:kinsoku w:val="0"/>
        <w:overflowPunct w:val="0"/>
      </w:pPr>
    </w:p>
    <w:p w14:paraId="5A3D8448" w14:textId="77777777" w:rsidR="00674CB5" w:rsidRDefault="00674CB5">
      <w:pPr>
        <w:pStyle w:val="BodyText"/>
        <w:kinsoku w:val="0"/>
        <w:overflowPunct w:val="0"/>
        <w:spacing w:before="237"/>
      </w:pPr>
    </w:p>
    <w:p w14:paraId="0508B2E6" w14:textId="77777777" w:rsidR="00674CB5" w:rsidRDefault="00674CB5">
      <w:pPr>
        <w:pStyle w:val="BodyText"/>
        <w:tabs>
          <w:tab w:val="left" w:pos="1294"/>
          <w:tab w:val="left" w:pos="4476"/>
        </w:tabs>
        <w:kinsoku w:val="0"/>
        <w:overflowPunct w:val="0"/>
        <w:ind w:left="116"/>
      </w:pPr>
      <w:r>
        <w:t xml:space="preserve">Dated: </w:t>
      </w:r>
      <w:r>
        <w:rPr>
          <w:u w:val="thick"/>
        </w:rPr>
        <w:tab/>
        <w:t>OCT</w:t>
      </w:r>
      <w:r>
        <w:rPr>
          <w:spacing w:val="-2"/>
          <w:u w:val="thick"/>
        </w:rPr>
        <w:t xml:space="preserve"> </w:t>
      </w:r>
      <w:r>
        <w:rPr>
          <w:u w:val="thick"/>
        </w:rPr>
        <w:t xml:space="preserve">– 9 </w:t>
      </w:r>
      <w:r>
        <w:rPr>
          <w:spacing w:val="-4"/>
          <w:u w:val="thick"/>
        </w:rPr>
        <w:t>2024</w:t>
      </w:r>
      <w:r>
        <w:rPr>
          <w:u w:val="thick"/>
        </w:rPr>
        <w:tab/>
      </w:r>
    </w:p>
    <w:sectPr w:rsidR="00000000">
      <w:pgSz w:w="12240" w:h="15840"/>
      <w:pgMar w:top="1200" w:right="1180" w:bottom="1240" w:left="1180" w:header="729" w:footer="10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0C21" w14:textId="77777777" w:rsidR="00674CB5" w:rsidRDefault="00674CB5">
      <w:r>
        <w:separator/>
      </w:r>
    </w:p>
  </w:endnote>
  <w:endnote w:type="continuationSeparator" w:id="0">
    <w:p w14:paraId="215FA4B8" w14:textId="77777777" w:rsidR="00674CB5" w:rsidRDefault="0067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0F4F" w14:textId="77777777" w:rsidR="00674CB5" w:rsidRDefault="00674CB5">
    <w:pPr>
      <w:pStyle w:val="BodyText"/>
      <w:kinsoku w:val="0"/>
      <w:overflowPunct w:val="0"/>
      <w:spacing w:line="14" w:lineRule="auto"/>
      <w:rPr>
        <w:sz w:val="20"/>
        <w:szCs w:val="20"/>
      </w:rPr>
    </w:pPr>
    <w:r>
      <w:rPr>
        <w:noProof/>
      </w:rPr>
      <w:pict w14:anchorId="323C7B2B">
        <v:shapetype id="_x0000_t202" coordsize="21600,21600" o:spt="202" path="m,l,21600r21600,l21600,xe">
          <v:stroke joinstyle="miter"/>
          <v:path gradientshapeok="t" o:connecttype="rect"/>
        </v:shapetype>
        <v:shape id="_x0000_s2051" type="#_x0000_t202" style="position:absolute;margin-left:300pt;margin-top:728.25pt;width:13pt;height:15.3pt;z-index:-251654144;mso-position-horizontal-relative:page;mso-position-vertical-relative:page" o:allowincell="f" filled="f" stroked="f">
          <v:textbox inset="0,0,0,0">
            <w:txbxContent>
              <w:p w14:paraId="47C415B7" w14:textId="77777777" w:rsidR="00674CB5" w:rsidRDefault="00674CB5">
                <w:pPr>
                  <w:pStyle w:val="BodyText"/>
                  <w:kinsoku w:val="0"/>
                  <w:overflowPunct w:val="0"/>
                  <w:spacing w:before="10"/>
                  <w:ind w:left="60"/>
                  <w:rPr>
                    <w:spacing w:val="-10"/>
                  </w:rPr>
                </w:pPr>
                <w:r>
                  <w:rPr>
                    <w:spacing w:val="-10"/>
                  </w:rPr>
                  <w:fldChar w:fldCharType="begin"/>
                </w:r>
                <w:r>
                  <w:rPr>
                    <w:spacing w:val="-10"/>
                  </w:rPr>
                  <w:instrText xml:space="preserve"> PAGE </w:instrText>
                </w:r>
                <w:r>
                  <w:rPr>
                    <w:spacing w:val="-1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FB92" w14:textId="77777777" w:rsidR="00674CB5" w:rsidRDefault="00674CB5">
    <w:pPr>
      <w:pStyle w:val="BodyText"/>
      <w:kinsoku w:val="0"/>
      <w:overflowPunct w:val="0"/>
      <w:spacing w:line="14" w:lineRule="auto"/>
      <w:rPr>
        <w:sz w:val="20"/>
        <w:szCs w:val="20"/>
      </w:rPr>
    </w:pPr>
    <w:r>
      <w:rPr>
        <w:noProof/>
      </w:rPr>
      <w:pict w14:anchorId="24627B82">
        <v:shapetype id="_x0000_t202" coordsize="21600,21600" o:spt="202" path="m,l,21600r21600,l21600,xe">
          <v:stroke joinstyle="miter"/>
          <v:path gradientshapeok="t" o:connecttype="rect"/>
        </v:shapetype>
        <v:shape id="_x0000_s2054" type="#_x0000_t202" style="position:absolute;margin-left:299pt;margin-top:728.25pt;width:14pt;height:15.3pt;z-index:-251649024;mso-position-horizontal-relative:page;mso-position-vertical-relative:page" o:allowincell="f" filled="f" stroked="f">
          <v:textbox inset="0,0,0,0">
            <w:txbxContent>
              <w:p w14:paraId="298298C6" w14:textId="77777777" w:rsidR="00674CB5" w:rsidRDefault="00674CB5">
                <w:pPr>
                  <w:pStyle w:val="BodyText"/>
                  <w:kinsoku w:val="0"/>
                  <w:overflowPunct w:val="0"/>
                  <w:spacing w:before="10"/>
                  <w:ind w:left="20"/>
                  <w:rPr>
                    <w:spacing w:val="-5"/>
                  </w:rPr>
                </w:pPr>
                <w:r>
                  <w:rPr>
                    <w:spacing w:val="-5"/>
                  </w:rPr>
                  <w:fldChar w:fldCharType="begin"/>
                </w:r>
                <w:r>
                  <w:rPr>
                    <w:spacing w:val="-5"/>
                  </w:rPr>
                  <w:instrText xml:space="preserve"> PAGE </w:instrTex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C3D1" w14:textId="77777777" w:rsidR="00674CB5" w:rsidRDefault="00674CB5">
      <w:r>
        <w:separator/>
      </w:r>
    </w:p>
  </w:footnote>
  <w:footnote w:type="continuationSeparator" w:id="0">
    <w:p w14:paraId="05D8F24F" w14:textId="77777777" w:rsidR="00674CB5" w:rsidRDefault="0067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D02A" w14:textId="77777777" w:rsidR="00674CB5" w:rsidRDefault="00674CB5">
    <w:pPr>
      <w:pStyle w:val="BodyText"/>
      <w:kinsoku w:val="0"/>
      <w:overflowPunct w:val="0"/>
      <w:spacing w:line="14" w:lineRule="auto"/>
      <w:rPr>
        <w:sz w:val="20"/>
        <w:szCs w:val="20"/>
      </w:rPr>
    </w:pPr>
    <w:r>
      <w:rPr>
        <w:noProof/>
      </w:rPr>
      <w:pict w14:anchorId="70CFBC49">
        <v:shapetype id="_x0000_t202" coordsize="21600,21600" o:spt="202" path="m,l,21600r21600,l21600,xe">
          <v:stroke joinstyle="miter"/>
          <v:path gradientshapeok="t" o:connecttype="rect"/>
        </v:shapetype>
        <v:shape id="_x0000_s2049" type="#_x0000_t202" style="position:absolute;margin-left:63.8pt;margin-top:35.45pt;width:289.9pt;height:15.3pt;z-index:-251657216;mso-position-horizontal-relative:page;mso-position-vertical-relative:page" o:allowincell="f" filled="f" stroked="f">
          <v:textbox inset="0,0,0,0">
            <w:txbxContent>
              <w:p w14:paraId="69CDC7C8" w14:textId="77777777" w:rsidR="00674CB5" w:rsidRDefault="00674CB5">
                <w:pPr>
                  <w:pStyle w:val="BodyText"/>
                  <w:kinsoku w:val="0"/>
                  <w:overflowPunct w:val="0"/>
                  <w:spacing w:before="10"/>
                  <w:ind w:left="20"/>
                  <w:rPr>
                    <w:i/>
                    <w:iCs/>
                    <w:spacing w:val="-4"/>
                  </w:rPr>
                </w:pPr>
                <w:r>
                  <w:rPr>
                    <w:i/>
                    <w:iCs/>
                  </w:rPr>
                  <w:t>Board</w:t>
                </w:r>
                <w:r>
                  <w:rPr>
                    <w:i/>
                    <w:iCs/>
                    <w:spacing w:val="-4"/>
                  </w:rPr>
                  <w:t xml:space="preserve"> </w:t>
                </w:r>
                <w:r>
                  <w:rPr>
                    <w:i/>
                    <w:iCs/>
                  </w:rPr>
                  <w:t>of</w:t>
                </w:r>
                <w:r>
                  <w:rPr>
                    <w:i/>
                    <w:iCs/>
                    <w:spacing w:val="-1"/>
                  </w:rPr>
                  <w:t xml:space="preserve"> </w:t>
                </w:r>
                <w:r>
                  <w:rPr>
                    <w:i/>
                    <w:iCs/>
                  </w:rPr>
                  <w:t>Registration</w:t>
                </w:r>
                <w:r>
                  <w:rPr>
                    <w:i/>
                    <w:iCs/>
                    <w:spacing w:val="-2"/>
                  </w:rPr>
                  <w:t xml:space="preserve"> </w:t>
                </w:r>
                <w:r>
                  <w:rPr>
                    <w:i/>
                    <w:iCs/>
                  </w:rPr>
                  <w:t>in</w:t>
                </w:r>
                <w:r>
                  <w:rPr>
                    <w:i/>
                    <w:iCs/>
                    <w:spacing w:val="-4"/>
                  </w:rPr>
                  <w:t xml:space="preserve"> </w:t>
                </w:r>
                <w:r>
                  <w:rPr>
                    <w:i/>
                    <w:iCs/>
                  </w:rPr>
                  <w:t>Medicine</w:t>
                </w:r>
                <w:r>
                  <w:rPr>
                    <w:i/>
                    <w:iCs/>
                    <w:spacing w:val="-2"/>
                  </w:rPr>
                  <w:t xml:space="preserve"> </w:t>
                </w:r>
                <w:r>
                  <w:rPr>
                    <w:i/>
                    <w:iCs/>
                  </w:rPr>
                  <w:t>v. Erkan</w:t>
                </w:r>
                <w:r>
                  <w:rPr>
                    <w:i/>
                    <w:iCs/>
                    <w:spacing w:val="-1"/>
                  </w:rPr>
                  <w:t xml:space="preserve"> </w:t>
                </w:r>
                <w:r>
                  <w:rPr>
                    <w:i/>
                    <w:iCs/>
                  </w:rPr>
                  <w:t>Mutlukan,</w:t>
                </w:r>
                <w:r>
                  <w:rPr>
                    <w:i/>
                    <w:iCs/>
                    <w:spacing w:val="-1"/>
                  </w:rPr>
                  <w:t xml:space="preserve"> </w:t>
                </w:r>
                <w:r>
                  <w:rPr>
                    <w:i/>
                    <w:iCs/>
                    <w:spacing w:val="-4"/>
                  </w:rPr>
                  <w:t>M.D.</w:t>
                </w:r>
              </w:p>
            </w:txbxContent>
          </v:textbox>
          <w10:wrap anchorx="page" anchory="page"/>
        </v:shape>
      </w:pict>
    </w:r>
    <w:r>
      <w:rPr>
        <w:noProof/>
      </w:rPr>
      <w:pict w14:anchorId="6C7727BD">
        <v:shape id="_x0000_s2050" type="#_x0000_t202" style="position:absolute;margin-left:470.5pt;margin-top:35.45pt;width:63.2pt;height:15.3pt;z-index:-251656192;mso-position-horizontal-relative:page;mso-position-vertical-relative:page" o:allowincell="f" filled="f" stroked="f">
          <v:textbox inset="0,0,0,0">
            <w:txbxContent>
              <w:p w14:paraId="4EEB8510" w14:textId="77777777" w:rsidR="00674CB5" w:rsidRDefault="00674CB5">
                <w:pPr>
                  <w:pStyle w:val="BodyText"/>
                  <w:kinsoku w:val="0"/>
                  <w:overflowPunct w:val="0"/>
                  <w:spacing w:before="10"/>
                  <w:ind w:left="20"/>
                  <w:rPr>
                    <w:i/>
                    <w:iCs/>
                    <w:spacing w:val="-4"/>
                  </w:rPr>
                </w:pPr>
                <w:r>
                  <w:rPr>
                    <w:i/>
                    <w:iCs/>
                    <w:spacing w:val="-2"/>
                  </w:rPr>
                  <w:t>RM-22-</w:t>
                </w:r>
                <w:r>
                  <w:rPr>
                    <w:i/>
                    <w:iCs/>
                    <w:spacing w:val="-4"/>
                  </w:rPr>
                  <w:t>0588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CA5" w14:textId="77777777" w:rsidR="00674CB5" w:rsidRDefault="00674CB5">
    <w:pPr>
      <w:pStyle w:val="BodyText"/>
      <w:kinsoku w:val="0"/>
      <w:overflowPunct w:val="0"/>
      <w:spacing w:line="14" w:lineRule="auto"/>
      <w:rPr>
        <w:sz w:val="20"/>
        <w:szCs w:val="20"/>
      </w:rPr>
    </w:pPr>
    <w:r>
      <w:rPr>
        <w:noProof/>
      </w:rPr>
      <w:pict w14:anchorId="554DDDB0">
        <v:shapetype id="_x0000_t202" coordsize="21600,21600" o:spt="202" path="m,l,21600r21600,l21600,xe">
          <v:stroke joinstyle="miter"/>
          <v:path gradientshapeok="t" o:connecttype="rect"/>
        </v:shapetype>
        <v:shape id="_x0000_s2052" type="#_x0000_t202" style="position:absolute;margin-left:63.8pt;margin-top:35.45pt;width:289.9pt;height:15.3pt;z-index:-251652096;mso-position-horizontal-relative:page;mso-position-vertical-relative:page" o:allowincell="f" filled="f" stroked="f">
          <v:textbox inset="0,0,0,0">
            <w:txbxContent>
              <w:p w14:paraId="3D90A410" w14:textId="77777777" w:rsidR="00674CB5" w:rsidRDefault="00674CB5">
                <w:pPr>
                  <w:pStyle w:val="BodyText"/>
                  <w:kinsoku w:val="0"/>
                  <w:overflowPunct w:val="0"/>
                  <w:spacing w:before="10"/>
                  <w:ind w:left="20"/>
                  <w:rPr>
                    <w:i/>
                    <w:iCs/>
                    <w:spacing w:val="-4"/>
                  </w:rPr>
                </w:pPr>
                <w:r>
                  <w:rPr>
                    <w:i/>
                    <w:iCs/>
                  </w:rPr>
                  <w:t>Board</w:t>
                </w:r>
                <w:r>
                  <w:rPr>
                    <w:i/>
                    <w:iCs/>
                    <w:spacing w:val="-2"/>
                  </w:rPr>
                  <w:t xml:space="preserve"> </w:t>
                </w:r>
                <w:r>
                  <w:rPr>
                    <w:i/>
                    <w:iCs/>
                  </w:rPr>
                  <w:t>of</w:t>
                </w:r>
                <w:r>
                  <w:rPr>
                    <w:i/>
                    <w:iCs/>
                    <w:spacing w:val="-1"/>
                  </w:rPr>
                  <w:t xml:space="preserve"> </w:t>
                </w:r>
                <w:r>
                  <w:rPr>
                    <w:i/>
                    <w:iCs/>
                  </w:rPr>
                  <w:t>Registration</w:t>
                </w:r>
                <w:r>
                  <w:rPr>
                    <w:i/>
                    <w:iCs/>
                    <w:spacing w:val="-2"/>
                  </w:rPr>
                  <w:t xml:space="preserve"> </w:t>
                </w:r>
                <w:r>
                  <w:rPr>
                    <w:i/>
                    <w:iCs/>
                  </w:rPr>
                  <w:t>in</w:t>
                </w:r>
                <w:r>
                  <w:rPr>
                    <w:i/>
                    <w:iCs/>
                    <w:spacing w:val="-4"/>
                  </w:rPr>
                  <w:t xml:space="preserve"> </w:t>
                </w:r>
                <w:r>
                  <w:rPr>
                    <w:i/>
                    <w:iCs/>
                  </w:rPr>
                  <w:t>Medicine</w:t>
                </w:r>
                <w:r>
                  <w:rPr>
                    <w:i/>
                    <w:iCs/>
                    <w:spacing w:val="-2"/>
                  </w:rPr>
                  <w:t xml:space="preserve"> </w:t>
                </w:r>
                <w:r>
                  <w:rPr>
                    <w:i/>
                    <w:iCs/>
                  </w:rPr>
                  <w:t>v. Erkan</w:t>
                </w:r>
                <w:r>
                  <w:rPr>
                    <w:i/>
                    <w:iCs/>
                    <w:spacing w:val="-1"/>
                  </w:rPr>
                  <w:t xml:space="preserve"> </w:t>
                </w:r>
                <w:r>
                  <w:rPr>
                    <w:i/>
                    <w:iCs/>
                  </w:rPr>
                  <w:t>Mutlukan,</w:t>
                </w:r>
                <w:r>
                  <w:rPr>
                    <w:i/>
                    <w:iCs/>
                    <w:spacing w:val="-1"/>
                  </w:rPr>
                  <w:t xml:space="preserve"> </w:t>
                </w:r>
                <w:r>
                  <w:rPr>
                    <w:i/>
                    <w:iCs/>
                    <w:spacing w:val="-4"/>
                  </w:rPr>
                  <w:t>M.D.</w:t>
                </w:r>
              </w:p>
            </w:txbxContent>
          </v:textbox>
          <w10:wrap anchorx="page" anchory="page"/>
        </v:shape>
      </w:pict>
    </w:r>
    <w:r>
      <w:rPr>
        <w:noProof/>
      </w:rPr>
      <w:pict w14:anchorId="273E8434">
        <v:shape id="_x0000_s2053" type="#_x0000_t202" style="position:absolute;margin-left:470.5pt;margin-top:35.45pt;width:63.2pt;height:15.3pt;z-index:-251651072;mso-position-horizontal-relative:page;mso-position-vertical-relative:page" o:allowincell="f" filled="f" stroked="f">
          <v:textbox inset="0,0,0,0">
            <w:txbxContent>
              <w:p w14:paraId="2B502624" w14:textId="77777777" w:rsidR="00674CB5" w:rsidRDefault="00674CB5">
                <w:pPr>
                  <w:pStyle w:val="BodyText"/>
                  <w:kinsoku w:val="0"/>
                  <w:overflowPunct w:val="0"/>
                  <w:spacing w:before="10"/>
                  <w:ind w:left="20"/>
                  <w:rPr>
                    <w:i/>
                    <w:iCs/>
                    <w:spacing w:val="-4"/>
                  </w:rPr>
                </w:pPr>
                <w:r>
                  <w:rPr>
                    <w:i/>
                    <w:iCs/>
                    <w:spacing w:val="-2"/>
                  </w:rPr>
                  <w:t>RM-22-</w:t>
                </w:r>
                <w:r>
                  <w:rPr>
                    <w:i/>
                    <w:iCs/>
                    <w:spacing w:val="-4"/>
                  </w:rPr>
                  <w:t>0588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36" w:hanging="360"/>
      </w:pPr>
      <w:rPr>
        <w:rFonts w:ascii="Times New Roman" w:hAnsi="Times New Roman" w:cs="Times New Roman"/>
        <w:b w:val="0"/>
        <w:bCs w:val="0"/>
        <w:i w:val="0"/>
        <w:iCs w:val="0"/>
        <w:spacing w:val="0"/>
        <w:w w:val="100"/>
        <w:sz w:val="24"/>
        <w:szCs w:val="24"/>
      </w:rPr>
    </w:lvl>
    <w:lvl w:ilvl="1">
      <w:start w:val="1"/>
      <w:numFmt w:val="lowerLetter"/>
      <w:lvlText w:val="%2."/>
      <w:lvlJc w:val="left"/>
      <w:pPr>
        <w:ind w:left="836" w:hanging="720"/>
      </w:pPr>
      <w:rPr>
        <w:rFonts w:ascii="Times New Roman" w:hAnsi="Times New Roman" w:cs="Times New Roman"/>
        <w:b w:val="0"/>
        <w:bCs w:val="0"/>
        <w:i w:val="0"/>
        <w:iCs w:val="0"/>
        <w:spacing w:val="-1"/>
        <w:w w:val="100"/>
        <w:sz w:val="24"/>
        <w:szCs w:val="24"/>
      </w:rPr>
    </w:lvl>
    <w:lvl w:ilvl="2">
      <w:numFmt w:val="bullet"/>
      <w:lvlText w:val="•"/>
      <w:lvlJc w:val="left"/>
      <w:pPr>
        <w:ind w:left="2648" w:hanging="720"/>
      </w:pPr>
    </w:lvl>
    <w:lvl w:ilvl="3">
      <w:numFmt w:val="bullet"/>
      <w:lvlText w:val="•"/>
      <w:lvlJc w:val="left"/>
      <w:pPr>
        <w:ind w:left="3552" w:hanging="720"/>
      </w:pPr>
    </w:lvl>
    <w:lvl w:ilvl="4">
      <w:numFmt w:val="bullet"/>
      <w:lvlText w:val="•"/>
      <w:lvlJc w:val="left"/>
      <w:pPr>
        <w:ind w:left="4456" w:hanging="720"/>
      </w:pPr>
    </w:lvl>
    <w:lvl w:ilvl="5">
      <w:numFmt w:val="bullet"/>
      <w:lvlText w:val="•"/>
      <w:lvlJc w:val="left"/>
      <w:pPr>
        <w:ind w:left="5360" w:hanging="720"/>
      </w:pPr>
    </w:lvl>
    <w:lvl w:ilvl="6">
      <w:numFmt w:val="bullet"/>
      <w:lvlText w:val="•"/>
      <w:lvlJc w:val="left"/>
      <w:pPr>
        <w:ind w:left="6264" w:hanging="720"/>
      </w:pPr>
    </w:lvl>
    <w:lvl w:ilvl="7">
      <w:numFmt w:val="bullet"/>
      <w:lvlText w:val="•"/>
      <w:lvlJc w:val="left"/>
      <w:pPr>
        <w:ind w:left="7168" w:hanging="720"/>
      </w:pPr>
    </w:lvl>
    <w:lvl w:ilvl="8">
      <w:numFmt w:val="bullet"/>
      <w:lvlText w:val="•"/>
      <w:lvlJc w:val="left"/>
      <w:pPr>
        <w:ind w:left="8072" w:hanging="720"/>
      </w:pPr>
    </w:lvl>
  </w:abstractNum>
  <w:abstractNum w:abstractNumId="1" w15:restartNumberingAfterBreak="0">
    <w:nsid w:val="00000403"/>
    <w:multiLevelType w:val="multilevel"/>
    <w:tmpl w:val="FFFFFFFF"/>
    <w:lvl w:ilvl="0">
      <w:start w:val="31"/>
      <w:numFmt w:val="decimal"/>
      <w:lvlText w:val="(%1)"/>
      <w:lvlJc w:val="left"/>
      <w:pPr>
        <w:ind w:left="1556" w:hanging="459"/>
      </w:pPr>
      <w:rPr>
        <w:rFonts w:ascii="Times New Roman" w:hAnsi="Times New Roman" w:cs="Times New Roman"/>
        <w:b w:val="0"/>
        <w:bCs w:val="0"/>
        <w:i w:val="0"/>
        <w:iCs w:val="0"/>
        <w:spacing w:val="-1"/>
        <w:w w:val="100"/>
        <w:sz w:val="24"/>
        <w:szCs w:val="24"/>
      </w:rPr>
    </w:lvl>
    <w:lvl w:ilvl="1">
      <w:numFmt w:val="bullet"/>
      <w:lvlText w:val="•"/>
      <w:lvlJc w:val="left"/>
      <w:pPr>
        <w:ind w:left="2392" w:hanging="459"/>
      </w:pPr>
    </w:lvl>
    <w:lvl w:ilvl="2">
      <w:numFmt w:val="bullet"/>
      <w:lvlText w:val="•"/>
      <w:lvlJc w:val="left"/>
      <w:pPr>
        <w:ind w:left="3224" w:hanging="459"/>
      </w:pPr>
    </w:lvl>
    <w:lvl w:ilvl="3">
      <w:numFmt w:val="bullet"/>
      <w:lvlText w:val="•"/>
      <w:lvlJc w:val="left"/>
      <w:pPr>
        <w:ind w:left="4056" w:hanging="459"/>
      </w:pPr>
    </w:lvl>
    <w:lvl w:ilvl="4">
      <w:numFmt w:val="bullet"/>
      <w:lvlText w:val="•"/>
      <w:lvlJc w:val="left"/>
      <w:pPr>
        <w:ind w:left="4888" w:hanging="459"/>
      </w:pPr>
    </w:lvl>
    <w:lvl w:ilvl="5">
      <w:numFmt w:val="bullet"/>
      <w:lvlText w:val="•"/>
      <w:lvlJc w:val="left"/>
      <w:pPr>
        <w:ind w:left="5720" w:hanging="459"/>
      </w:pPr>
    </w:lvl>
    <w:lvl w:ilvl="6">
      <w:numFmt w:val="bullet"/>
      <w:lvlText w:val="•"/>
      <w:lvlJc w:val="left"/>
      <w:pPr>
        <w:ind w:left="6552" w:hanging="459"/>
      </w:pPr>
    </w:lvl>
    <w:lvl w:ilvl="7">
      <w:numFmt w:val="bullet"/>
      <w:lvlText w:val="•"/>
      <w:lvlJc w:val="left"/>
      <w:pPr>
        <w:ind w:left="7384" w:hanging="459"/>
      </w:pPr>
    </w:lvl>
    <w:lvl w:ilvl="8">
      <w:numFmt w:val="bullet"/>
      <w:lvlText w:val="•"/>
      <w:lvlJc w:val="left"/>
      <w:pPr>
        <w:ind w:left="8216" w:hanging="459"/>
      </w:pPr>
    </w:lvl>
  </w:abstractNum>
  <w:abstractNum w:abstractNumId="2" w15:restartNumberingAfterBreak="0">
    <w:nsid w:val="00000404"/>
    <w:multiLevelType w:val="multilevel"/>
    <w:tmpl w:val="FFFFFFFF"/>
    <w:lvl w:ilvl="0">
      <w:start w:val="35"/>
      <w:numFmt w:val="decimal"/>
      <w:lvlText w:val="(%1)"/>
      <w:lvlJc w:val="left"/>
      <w:pPr>
        <w:ind w:left="1556" w:hanging="459"/>
      </w:pPr>
      <w:rPr>
        <w:rFonts w:ascii="Times New Roman" w:hAnsi="Times New Roman" w:cs="Times New Roman"/>
        <w:b w:val="0"/>
        <w:bCs w:val="0"/>
        <w:i w:val="0"/>
        <w:iCs w:val="0"/>
        <w:spacing w:val="-1"/>
        <w:w w:val="100"/>
        <w:sz w:val="24"/>
        <w:szCs w:val="24"/>
      </w:rPr>
    </w:lvl>
    <w:lvl w:ilvl="1">
      <w:numFmt w:val="bullet"/>
      <w:lvlText w:val="•"/>
      <w:lvlJc w:val="left"/>
      <w:pPr>
        <w:ind w:left="2392" w:hanging="459"/>
      </w:pPr>
    </w:lvl>
    <w:lvl w:ilvl="2">
      <w:numFmt w:val="bullet"/>
      <w:lvlText w:val="•"/>
      <w:lvlJc w:val="left"/>
      <w:pPr>
        <w:ind w:left="3224" w:hanging="459"/>
      </w:pPr>
    </w:lvl>
    <w:lvl w:ilvl="3">
      <w:numFmt w:val="bullet"/>
      <w:lvlText w:val="•"/>
      <w:lvlJc w:val="left"/>
      <w:pPr>
        <w:ind w:left="4056" w:hanging="459"/>
      </w:pPr>
    </w:lvl>
    <w:lvl w:ilvl="4">
      <w:numFmt w:val="bullet"/>
      <w:lvlText w:val="•"/>
      <w:lvlJc w:val="left"/>
      <w:pPr>
        <w:ind w:left="4888" w:hanging="459"/>
      </w:pPr>
    </w:lvl>
    <w:lvl w:ilvl="5">
      <w:numFmt w:val="bullet"/>
      <w:lvlText w:val="•"/>
      <w:lvlJc w:val="left"/>
      <w:pPr>
        <w:ind w:left="5720" w:hanging="459"/>
      </w:pPr>
    </w:lvl>
    <w:lvl w:ilvl="6">
      <w:numFmt w:val="bullet"/>
      <w:lvlText w:val="•"/>
      <w:lvlJc w:val="left"/>
      <w:pPr>
        <w:ind w:left="6552" w:hanging="459"/>
      </w:pPr>
    </w:lvl>
    <w:lvl w:ilvl="7">
      <w:numFmt w:val="bullet"/>
      <w:lvlText w:val="•"/>
      <w:lvlJc w:val="left"/>
      <w:pPr>
        <w:ind w:left="7384" w:hanging="459"/>
      </w:pPr>
    </w:lvl>
    <w:lvl w:ilvl="8">
      <w:numFmt w:val="bullet"/>
      <w:lvlText w:val="•"/>
      <w:lvlJc w:val="left"/>
      <w:pPr>
        <w:ind w:left="8216" w:hanging="459"/>
      </w:pPr>
    </w:lvl>
  </w:abstractNum>
  <w:num w:numId="1" w16cid:durableId="2143882565">
    <w:abstractNumId w:val="2"/>
  </w:num>
  <w:num w:numId="2" w16cid:durableId="1017197417">
    <w:abstractNumId w:val="1"/>
  </w:num>
  <w:num w:numId="3" w16cid:durableId="190336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76FCC"/>
    <w:rsid w:val="00476FCC"/>
    <w:rsid w:val="00674CB5"/>
    <w:rsid w:val="00A1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3A19F3FD"/>
  <w14:defaultImageDpi w14:val="0"/>
  <w15:docId w15:val="{9B73CE55-2BE6-447D-A530-019C439E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35"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mc-uk.org/-/media/gmc-site/ethical-guidance/archive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mc-uk.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6087</Words>
  <Characters>34698</Characters>
  <Application>Microsoft Office Word</Application>
  <DocSecurity>0</DocSecurity>
  <Lines>289</Lines>
  <Paragraphs>81</Paragraphs>
  <ScaleCrop>false</ScaleCrop>
  <Company/>
  <LinksUpToDate>false</LinksUpToDate>
  <CharactersWithSpaces>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Imparato, Maria (ALA)</dc:creator>
  <cp:keywords/>
  <dc:description/>
  <cp:lastModifiedBy>LaPointe, Donald (DPH)</cp:lastModifiedBy>
  <cp:revision>2</cp:revision>
  <dcterms:created xsi:type="dcterms:W3CDTF">2025-04-15T15:59:00Z</dcterms:created>
  <dcterms:modified xsi:type="dcterms:W3CDTF">2025-04-15T15:59:00Z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0x010100D7ABE31071780243B2E68C5BEE851FF0</vt:lpwstr>
  </property>
  <property fmtid="{D5CDD505-2E9C-101B-9397-08002B2CF9AE}" pid="4" name="Creator">
    <vt:lpwstr>Acrobat PDFMaker 25 for Word</vt:lpwstr>
  </property>
  <property fmtid="{D5CDD505-2E9C-101B-9397-08002B2CF9AE}" pid="5" name="Producer">
    <vt:lpwstr>Adobe PDF Library 25.1.211</vt:lpwstr>
  </property>
  <property fmtid="{D5CDD505-2E9C-101B-9397-08002B2CF9AE}" pid="6" name="SourceModified">
    <vt:lpwstr/>
  </property>
</Properties>
</file>