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A0A" w:rsidRDefault="000D1A0A" w:rsidP="00DA27B9">
      <w:pPr>
        <w:pStyle w:val="Heading1"/>
      </w:pPr>
      <w:r>
        <w:t xml:space="preserve">                             </w:t>
      </w:r>
      <w:r w:rsidRPr="00DA27B9">
        <w:rPr>
          <w:b/>
        </w:rPr>
        <w:t>THE COMMONWEALTH</w:t>
      </w:r>
      <w:r w:rsidRPr="00DA27B9">
        <w:t xml:space="preserve"> OF MASSACHUSETTS</w:t>
      </w:r>
    </w:p>
    <w:p w:rsidR="000D1A0A" w:rsidRDefault="000D1A0A" w:rsidP="00DA27B9"/>
    <w:p w:rsidR="000D1A0A" w:rsidRDefault="000D1A0A" w:rsidP="00DA27B9">
      <w:pPr>
        <w:rPr>
          <w:b/>
        </w:rPr>
      </w:pPr>
      <w:r>
        <w:t xml:space="preserve">Suffolk, ss.                                                        </w:t>
      </w:r>
      <w:r>
        <w:rPr>
          <w:b/>
        </w:rPr>
        <w:t>Division of Administrative Law Appeals</w:t>
      </w:r>
    </w:p>
    <w:p w:rsidR="000D1A0A" w:rsidRDefault="000D1A0A" w:rsidP="00DA27B9">
      <w:pPr>
        <w:rPr>
          <w:b/>
        </w:rPr>
      </w:pPr>
    </w:p>
    <w:p w:rsidR="000D1A0A" w:rsidRDefault="000D1A0A" w:rsidP="00DA27B9">
      <w:r>
        <w:rPr>
          <w:b/>
        </w:rPr>
        <w:t>Board of Registration in</w:t>
      </w:r>
    </w:p>
    <w:p w:rsidR="000D1A0A" w:rsidRDefault="000D1A0A" w:rsidP="00DA27B9">
      <w:r>
        <w:rPr>
          <w:b/>
        </w:rPr>
        <w:t>Medicine</w:t>
      </w:r>
      <w:r>
        <w:t xml:space="preserve">, </w:t>
      </w:r>
    </w:p>
    <w:p w:rsidR="000D1A0A" w:rsidRDefault="000D1A0A" w:rsidP="00DA27B9">
      <w:r>
        <w:t xml:space="preserve">              Petitioner</w:t>
      </w:r>
    </w:p>
    <w:p w:rsidR="000D1A0A" w:rsidRDefault="000D1A0A" w:rsidP="00DA27B9"/>
    <w:p w:rsidR="000D1A0A" w:rsidRDefault="000D1A0A" w:rsidP="00DA27B9">
      <w:r>
        <w:t xml:space="preserve">           v.                                                            Docket Nos. RM-13-461 </w:t>
      </w:r>
    </w:p>
    <w:p w:rsidR="000D1A0A" w:rsidRDefault="000D1A0A" w:rsidP="00DA27B9">
      <w:r>
        <w:tab/>
      </w:r>
      <w:r>
        <w:tab/>
      </w:r>
      <w:r>
        <w:tab/>
        <w:t xml:space="preserve">                                                                                       </w:t>
      </w:r>
    </w:p>
    <w:p w:rsidR="000D1A0A" w:rsidRDefault="000D1A0A" w:rsidP="00DA27B9">
      <w:r>
        <w:t xml:space="preserve">                                                                          Dated:  September 5, 2014</w:t>
      </w:r>
    </w:p>
    <w:p w:rsidR="000D1A0A" w:rsidRDefault="000D1A0A" w:rsidP="00DA27B9">
      <w:r>
        <w:rPr>
          <w:b/>
        </w:rPr>
        <w:t>Matthew Philips, M.D.</w:t>
      </w:r>
      <w:r>
        <w:t>,</w:t>
      </w:r>
    </w:p>
    <w:p w:rsidR="000D1A0A" w:rsidRDefault="000D1A0A" w:rsidP="00DA27B9">
      <w:r>
        <w:t xml:space="preserve">              Respondent</w:t>
      </w:r>
    </w:p>
    <w:p w:rsidR="000D1A0A" w:rsidRDefault="000D1A0A" w:rsidP="00DA27B9">
      <w:r>
        <w:t xml:space="preserve"> </w:t>
      </w:r>
    </w:p>
    <w:p w:rsidR="000D1A0A" w:rsidRDefault="000D1A0A" w:rsidP="00DA27B9">
      <w:r>
        <w:rPr>
          <w:b/>
        </w:rPr>
        <w:t>Appearance for Petitioner:</w:t>
      </w:r>
      <w:r>
        <w:t xml:space="preserve"> </w:t>
      </w:r>
    </w:p>
    <w:p w:rsidR="000D1A0A" w:rsidRDefault="000D1A0A" w:rsidP="00DA27B9"/>
    <w:p w:rsidR="000D1A0A" w:rsidRDefault="000D1A0A" w:rsidP="00DA27B9">
      <w:r>
        <w:rPr>
          <w:b/>
        </w:rPr>
        <w:t>James Paikos, Esquire</w:t>
      </w:r>
    </w:p>
    <w:p w:rsidR="000D1A0A" w:rsidRDefault="000D1A0A" w:rsidP="00DA27B9">
      <w:r>
        <w:t>Complaint Counsel</w:t>
      </w:r>
    </w:p>
    <w:p w:rsidR="000D1A0A" w:rsidRDefault="000D1A0A" w:rsidP="00DA27B9">
      <w:r>
        <w:t>Board of Registration in Medicine</w:t>
      </w:r>
    </w:p>
    <w:p w:rsidR="000D1A0A" w:rsidRDefault="000D1A0A" w:rsidP="00DA27B9">
      <w:r>
        <w:t>200 Harvard Mill Square, Suite 330</w:t>
      </w:r>
    </w:p>
    <w:p w:rsidR="000D1A0A" w:rsidRDefault="000D1A0A" w:rsidP="00DA27B9">
      <w:r>
        <w:t>Wakefield, MA 01880</w:t>
      </w:r>
    </w:p>
    <w:p w:rsidR="000D1A0A" w:rsidRDefault="000D1A0A" w:rsidP="00DA27B9"/>
    <w:p w:rsidR="000D1A0A" w:rsidRDefault="000D1A0A" w:rsidP="00DA27B9">
      <w:r>
        <w:rPr>
          <w:b/>
        </w:rPr>
        <w:t>Appearance for Respondent:</w:t>
      </w:r>
      <w:r>
        <w:t xml:space="preserve"> </w:t>
      </w:r>
    </w:p>
    <w:p w:rsidR="000D1A0A" w:rsidRDefault="000D1A0A" w:rsidP="00DA27B9"/>
    <w:p w:rsidR="000D1A0A" w:rsidRDefault="000D1A0A" w:rsidP="00DA27B9">
      <w:r>
        <w:rPr>
          <w:b/>
        </w:rPr>
        <w:t>Stephen P. Harten, Esquire</w:t>
      </w:r>
    </w:p>
    <w:p w:rsidR="000D1A0A" w:rsidRDefault="000D1A0A" w:rsidP="00DA27B9">
      <w:r>
        <w:t>Ratcliffe, Harten, Burke &amp; Galamaga, LLP</w:t>
      </w:r>
    </w:p>
    <w:p w:rsidR="000D1A0A" w:rsidRDefault="000D1A0A" w:rsidP="00DA27B9">
      <w:r>
        <w:t>40 Westminster Street</w:t>
      </w:r>
    </w:p>
    <w:p w:rsidR="000D1A0A" w:rsidRDefault="000D1A0A" w:rsidP="00DA27B9">
      <w:r>
        <w:t>7</w:t>
      </w:r>
      <w:r w:rsidRPr="003429F5">
        <w:rPr>
          <w:vertAlign w:val="superscript"/>
        </w:rPr>
        <w:t>th</w:t>
      </w:r>
      <w:r>
        <w:t xml:space="preserve"> Floor, Suite 700</w:t>
      </w:r>
    </w:p>
    <w:p w:rsidR="000D1A0A" w:rsidRDefault="000D1A0A" w:rsidP="00DA27B9">
      <w:r>
        <w:t>Providence, RI 02903</w:t>
      </w:r>
    </w:p>
    <w:p w:rsidR="000D1A0A" w:rsidRDefault="000D1A0A" w:rsidP="00DA27B9"/>
    <w:p w:rsidR="000D1A0A" w:rsidRDefault="000D1A0A" w:rsidP="00DA27B9">
      <w:r>
        <w:rPr>
          <w:b/>
        </w:rPr>
        <w:t>Administrative Magistrate:</w:t>
      </w:r>
    </w:p>
    <w:p w:rsidR="000D1A0A" w:rsidRDefault="000D1A0A" w:rsidP="00DA27B9"/>
    <w:p w:rsidR="000D1A0A" w:rsidRDefault="000D1A0A" w:rsidP="00DA27B9">
      <w:r>
        <w:rPr>
          <w:b/>
        </w:rPr>
        <w:t>Judithann Burke</w:t>
      </w:r>
      <w:r>
        <w:t xml:space="preserve"> </w:t>
      </w:r>
    </w:p>
    <w:p w:rsidR="000D1A0A" w:rsidRDefault="000D1A0A" w:rsidP="00DA27B9"/>
    <w:p w:rsidR="000D1A0A" w:rsidRDefault="000D1A0A" w:rsidP="00DA27B9">
      <w:pPr>
        <w:rPr>
          <w:b/>
        </w:rPr>
      </w:pPr>
      <w:r>
        <w:tab/>
      </w:r>
      <w:r>
        <w:tab/>
      </w:r>
      <w:r>
        <w:tab/>
      </w:r>
      <w:r>
        <w:tab/>
      </w:r>
      <w:r>
        <w:rPr>
          <w:b/>
        </w:rPr>
        <w:t>CASE SUMMARY</w:t>
      </w:r>
    </w:p>
    <w:p w:rsidR="000D1A0A" w:rsidRDefault="000D1A0A" w:rsidP="00DA27B9">
      <w:pPr>
        <w:rPr>
          <w:b/>
        </w:rPr>
      </w:pPr>
    </w:p>
    <w:p w:rsidR="000D1A0A" w:rsidRPr="00BF1B12" w:rsidRDefault="000D1A0A" w:rsidP="00DA27B9">
      <w:r>
        <w:rPr>
          <w:b/>
        </w:rPr>
        <w:tab/>
      </w:r>
      <w:r>
        <w:t xml:space="preserve">Physician who failed to meet the standard of care, committed misconduct in the practice of medicine, engaged in conduct that undermines the integrity of the medical profession and engaged in conduct that places into question his competence to practice  medicine, is subject to discipline by the Board of Registration in Medicine.  </w:t>
      </w:r>
    </w:p>
    <w:p w:rsidR="000D1A0A" w:rsidRDefault="000D1A0A" w:rsidP="00DA27B9">
      <w:pPr>
        <w:rPr>
          <w:b/>
        </w:rPr>
      </w:pPr>
      <w:r>
        <w:t xml:space="preserve">                                            </w:t>
      </w:r>
      <w:r>
        <w:rPr>
          <w:b/>
        </w:rPr>
        <w:t>RECOMMENDED DECISION</w:t>
      </w:r>
    </w:p>
    <w:p w:rsidR="000D1A0A" w:rsidRDefault="000D1A0A" w:rsidP="00DA27B9">
      <w:pPr>
        <w:rPr>
          <w:b/>
        </w:rPr>
      </w:pPr>
    </w:p>
    <w:p w:rsidR="000D1A0A" w:rsidRDefault="000D1A0A" w:rsidP="00DA27B9">
      <w:pPr>
        <w:pStyle w:val="Heading1"/>
        <w:spacing w:line="480" w:lineRule="auto"/>
        <w:ind w:firstLine="720"/>
      </w:pPr>
      <w:r w:rsidRPr="00087C4F">
        <w:rPr>
          <w:rFonts w:eastAsia="Calibri"/>
          <w:b/>
          <w:bCs/>
          <w:szCs w:val="22"/>
        </w:rPr>
        <w:lastRenderedPageBreak/>
        <w:t>On September 11, 2013, the Petitioner, Board of Registration in Medicine (Board), issued a Statement of Allegations wherein it ordered the Respondent, Matthew Philips, M.D., to show cause why he should not be disciplined because it had reason to believe that:  he engaged in conduct which calls into question his competence to practice medicine, G.L. c. 112, § 5, ninth par. (c) and 243 CMR 1.03(5)(a)3; engaged in conduct that undermines the public confidence in the integrity of the medical profession; and, committed misconduct in the practice of medicine.  243 CMR 1.03(5)(a)18.  The Statement of Allegations is attached hereto as Attachment A.</w:t>
      </w:r>
      <w:r>
        <w:t xml:space="preserve">  </w:t>
      </w:r>
    </w:p>
    <w:p w:rsidR="000D1A0A" w:rsidRPr="00E50B3D" w:rsidRDefault="000D1A0A" w:rsidP="00DA27B9">
      <w:pPr>
        <w:spacing w:line="480" w:lineRule="auto"/>
      </w:pPr>
      <w:r>
        <w:tab/>
        <w:t xml:space="preserve">On September 13, 2013, the matter was referred to the Division of Administrative Law Appeals (DALA).  A pre-hearing conference was held on November 8, 2013.    Thereafter, the parties exchanged discovery and entered into negotiations.  Three days were set aside for a hearing in May 2014.  On April 25, 2014, the parties submitted correspondence that they had signed a Stipulation in this matter that includes Findings of Fact and Conclusions of Law.  The Stipulation is attached hereto as Attachment B.  </w:t>
      </w:r>
    </w:p>
    <w:p w:rsidR="000D1A0A" w:rsidRDefault="000D1A0A" w:rsidP="00DA27B9">
      <w:pPr>
        <w:tabs>
          <w:tab w:val="left" w:pos="4230"/>
        </w:tabs>
        <w:spacing w:line="480" w:lineRule="auto"/>
      </w:pPr>
      <w:r>
        <w:t xml:space="preserve">          The Stipulation contains fifteen (15) Findings of Fact and two (2) Conclusions of Law, executed by Dr. Philips, his counsel and Board’s counsel.   The Stipulation is incorporated herein by reference.  Other than the facts as stipulated in the Stipulation and the admissions contained therein, I have not taken evidence with respect to the facts of this matter.  Based on the facts as stipulated, I conclude that the Conclusions of Law set forth in the Stipulation are warranted and I hereby adopt them.</w:t>
      </w:r>
    </w:p>
    <w:p w:rsidR="00C94D80" w:rsidRDefault="000D1A0A" w:rsidP="00DA27B9">
      <w:pPr>
        <w:tabs>
          <w:tab w:val="left" w:pos="4230"/>
        </w:tabs>
        <w:spacing w:line="480" w:lineRule="auto"/>
      </w:pPr>
      <w:r>
        <w:t xml:space="preserve">         </w:t>
      </w:r>
    </w:p>
    <w:p w:rsidR="00C94D80" w:rsidRDefault="00C94D80" w:rsidP="00DA27B9">
      <w:pPr>
        <w:tabs>
          <w:tab w:val="left" w:pos="4230"/>
        </w:tabs>
        <w:spacing w:line="480" w:lineRule="auto"/>
      </w:pPr>
    </w:p>
    <w:p w:rsidR="00C94D80" w:rsidRDefault="00C94D80" w:rsidP="00DA27B9">
      <w:pPr>
        <w:tabs>
          <w:tab w:val="left" w:pos="4230"/>
        </w:tabs>
        <w:spacing w:line="480" w:lineRule="auto"/>
      </w:pPr>
    </w:p>
    <w:p w:rsidR="000D1A0A" w:rsidRDefault="00C94D80" w:rsidP="00C94D80">
      <w:pPr>
        <w:tabs>
          <w:tab w:val="left" w:pos="630"/>
        </w:tabs>
        <w:spacing w:line="480" w:lineRule="auto"/>
      </w:pPr>
      <w:r>
        <w:tab/>
      </w:r>
      <w:r w:rsidR="000D1A0A">
        <w:t>Based on the foregoing I recommend that the Board impose such discipline on Dr. Philips as it deems appropriate in light of the facts and conclusions of law as stipulated by the parties.</w:t>
      </w:r>
    </w:p>
    <w:p w:rsidR="000D1A0A" w:rsidRDefault="000D1A0A" w:rsidP="00DA27B9">
      <w:r>
        <w:t xml:space="preserve">           DIVISION OF ADMINISTRATIVE LAW APPEALS, </w:t>
      </w:r>
    </w:p>
    <w:p w:rsidR="000D1A0A" w:rsidRDefault="000D1A0A" w:rsidP="00DA27B9">
      <w:r>
        <w:t xml:space="preserve">           BY:</w:t>
      </w:r>
    </w:p>
    <w:p w:rsidR="000D1A0A" w:rsidRDefault="000D1A0A" w:rsidP="00DA27B9">
      <w:r>
        <w:t xml:space="preserve">  </w:t>
      </w:r>
      <w:r>
        <w:tab/>
        <w:t>Signed by Judithann Burke</w:t>
      </w:r>
    </w:p>
    <w:p w:rsidR="000D1A0A" w:rsidRDefault="000D1A0A" w:rsidP="00DA27B9">
      <w:r>
        <w:t xml:space="preserve">           Judithann Burke</w:t>
      </w:r>
    </w:p>
    <w:p w:rsidR="000D1A0A" w:rsidRDefault="000D1A0A" w:rsidP="00DA27B9">
      <w:r>
        <w:t xml:space="preserve">          Administrative Magistrate                                        </w:t>
      </w:r>
    </w:p>
    <w:p w:rsidR="000D1A0A" w:rsidRDefault="000D1A0A" w:rsidP="00DA27B9"/>
    <w:p w:rsidR="00A40346" w:rsidRDefault="000D1A0A">
      <w:r>
        <w:t>DATED:  September 5, 2014</w:t>
      </w:r>
      <w:bookmarkStart w:id="0" w:name="_GoBack"/>
      <w:bookmarkEnd w:id="0"/>
    </w:p>
    <w:sectPr w:rsidR="00A40346">
      <w:headerReference w:type="even" r:id="rId9"/>
      <w:headerReference w:type="default" r:id="rId10"/>
      <w:footerReference w:type="even" r:id="rId11"/>
      <w:footerReference w:type="default" r:id="rId12"/>
      <w:headerReference w:type="first" r:id="rId13"/>
      <w:pgSz w:w="12240" w:h="15840" w:code="1"/>
      <w:pgMar w:top="1584" w:right="1800" w:bottom="2160" w:left="1800" w:header="720" w:footer="720" w:gutter="0"/>
      <w:paperSrc w:first="15" w:other="15"/>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C4F" w:rsidRDefault="00087C4F">
      <w:r>
        <w:separator/>
      </w:r>
    </w:p>
  </w:endnote>
  <w:endnote w:type="continuationSeparator" w:id="0">
    <w:p w:rsidR="00087C4F" w:rsidRDefault="00087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3A6" w:rsidRDefault="000123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123A6" w:rsidRDefault="000123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3A6" w:rsidRDefault="000123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94D80">
      <w:rPr>
        <w:rStyle w:val="PageNumber"/>
        <w:noProof/>
      </w:rPr>
      <w:t>3</w:t>
    </w:r>
    <w:r>
      <w:rPr>
        <w:rStyle w:val="PageNumber"/>
      </w:rPr>
      <w:fldChar w:fldCharType="end"/>
    </w:r>
  </w:p>
  <w:p w:rsidR="000123A6" w:rsidRDefault="000123A6">
    <w:pPr>
      <w:pStyle w:val="Footer"/>
      <w:framePr w:wrap="around" w:vAnchor="text" w:hAnchor="page" w:x="3601" w:yAlign="center"/>
      <w:rPr>
        <w:rStyle w:val="PageNumber"/>
      </w:rPr>
    </w:pPr>
    <w:r>
      <w:rPr>
        <w:rStyle w:val="PageNumber"/>
      </w:rPr>
      <w:t xml:space="preserve">   </w:t>
    </w:r>
  </w:p>
  <w:p w:rsidR="000123A6" w:rsidRDefault="000123A6">
    <w:pPr>
      <w:pStyle w:val="Footer"/>
      <w:framePr w:wrap="around" w:vAnchor="text" w:hAnchor="page" w:x="3601" w:yAlign="center"/>
      <w:rPr>
        <w:rStyle w:val="PageNumber"/>
      </w:rPr>
    </w:pPr>
  </w:p>
  <w:p w:rsidR="000123A6" w:rsidRDefault="000123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C4F" w:rsidRDefault="00087C4F">
      <w:r>
        <w:separator/>
      </w:r>
    </w:p>
  </w:footnote>
  <w:footnote w:type="continuationSeparator" w:id="0">
    <w:p w:rsidR="00087C4F" w:rsidRDefault="00087C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3A6" w:rsidRDefault="000123A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0123A6" w:rsidRDefault="000123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3A6" w:rsidRDefault="000123A6">
    <w:pPr>
      <w:pStyle w:val="Header"/>
      <w:framePr w:wrap="around" w:vAnchor="text" w:hAnchor="margin" w:xAlign="center" w:y="1"/>
      <w:rPr>
        <w:rStyle w:val="PageNumber"/>
      </w:rPr>
    </w:pPr>
  </w:p>
  <w:p w:rsidR="000123A6" w:rsidRDefault="000F0EDA">
    <w:pPr>
      <w:pStyle w:val="Header"/>
    </w:pPr>
    <w:r>
      <w:t>Matthew Philips</w:t>
    </w:r>
    <w:r w:rsidR="00BC5778">
      <w:t>, M.D.</w:t>
    </w:r>
    <w:r w:rsidR="000123A6">
      <w:t xml:space="preserve">                                                   </w:t>
    </w:r>
    <w:r w:rsidR="00BC5778">
      <w:tab/>
    </w:r>
    <w:r w:rsidR="000123A6">
      <w:t>RM-</w:t>
    </w:r>
    <w:r w:rsidR="00BC5778">
      <w:t>13</w:t>
    </w:r>
    <w:r w:rsidR="000123A6">
      <w:t>-</w:t>
    </w:r>
    <w:r>
      <w:t>461</w:t>
    </w:r>
    <w:r w:rsidR="000123A6">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3A6" w:rsidRDefault="000123A6">
    <w:pPr>
      <w:pStyle w:val="Header"/>
    </w:pPr>
  </w:p>
  <w:p w:rsidR="000123A6" w:rsidRDefault="000123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B0AAF"/>
    <w:multiLevelType w:val="singleLevel"/>
    <w:tmpl w:val="019ADFBC"/>
    <w:lvl w:ilvl="0">
      <w:start w:val="5"/>
      <w:numFmt w:val="lowerRoman"/>
      <w:lvlText w:val="%1."/>
      <w:lvlJc w:val="left"/>
      <w:pPr>
        <w:tabs>
          <w:tab w:val="num" w:pos="4500"/>
        </w:tabs>
        <w:ind w:left="4500" w:hanging="3840"/>
      </w:pPr>
      <w:rPr>
        <w:rFonts w:hint="default"/>
      </w:rPr>
    </w:lvl>
  </w:abstractNum>
  <w:abstractNum w:abstractNumId="1">
    <w:nsid w:val="06D3726A"/>
    <w:multiLevelType w:val="hybridMultilevel"/>
    <w:tmpl w:val="03ECAD9C"/>
    <w:lvl w:ilvl="0" w:tplc="C8A63176">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EB42F3F"/>
    <w:multiLevelType w:val="singleLevel"/>
    <w:tmpl w:val="5F8A922A"/>
    <w:lvl w:ilvl="0">
      <w:start w:val="1"/>
      <w:numFmt w:val="decimal"/>
      <w:lvlText w:val="%1."/>
      <w:lvlJc w:val="left"/>
      <w:pPr>
        <w:tabs>
          <w:tab w:val="num" w:pos="660"/>
        </w:tabs>
        <w:ind w:left="660" w:hanging="360"/>
      </w:pPr>
      <w:rPr>
        <w:rFonts w:hint="default"/>
      </w:rPr>
    </w:lvl>
  </w:abstractNum>
  <w:abstractNum w:abstractNumId="3">
    <w:nsid w:val="0FD06392"/>
    <w:multiLevelType w:val="singleLevel"/>
    <w:tmpl w:val="5BA2B686"/>
    <w:lvl w:ilvl="0">
      <w:start w:val="1"/>
      <w:numFmt w:val="decimal"/>
      <w:lvlText w:val="%1."/>
      <w:lvlJc w:val="left"/>
      <w:pPr>
        <w:tabs>
          <w:tab w:val="num" w:pos="660"/>
        </w:tabs>
        <w:ind w:left="660" w:hanging="360"/>
      </w:pPr>
      <w:rPr>
        <w:rFonts w:hint="default"/>
      </w:rPr>
    </w:lvl>
  </w:abstractNum>
  <w:abstractNum w:abstractNumId="4">
    <w:nsid w:val="15132489"/>
    <w:multiLevelType w:val="hybridMultilevel"/>
    <w:tmpl w:val="1486980E"/>
    <w:lvl w:ilvl="0" w:tplc="CB82EA6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18DC52F6"/>
    <w:multiLevelType w:val="singleLevel"/>
    <w:tmpl w:val="F6DC000C"/>
    <w:lvl w:ilvl="0">
      <w:start w:val="1"/>
      <w:numFmt w:val="decimal"/>
      <w:lvlText w:val="%1."/>
      <w:lvlJc w:val="left"/>
      <w:pPr>
        <w:tabs>
          <w:tab w:val="num" w:pos="660"/>
        </w:tabs>
        <w:ind w:left="660" w:hanging="360"/>
      </w:pPr>
      <w:rPr>
        <w:rFonts w:hint="default"/>
      </w:rPr>
    </w:lvl>
  </w:abstractNum>
  <w:abstractNum w:abstractNumId="6">
    <w:nsid w:val="1A770D5A"/>
    <w:multiLevelType w:val="hybridMultilevel"/>
    <w:tmpl w:val="30E64346"/>
    <w:lvl w:ilvl="0" w:tplc="B9628BC2">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A8056D2"/>
    <w:multiLevelType w:val="singleLevel"/>
    <w:tmpl w:val="D958A178"/>
    <w:lvl w:ilvl="0">
      <w:start w:val="1"/>
      <w:numFmt w:val="decimal"/>
      <w:lvlText w:val="%1."/>
      <w:lvlJc w:val="left"/>
      <w:pPr>
        <w:tabs>
          <w:tab w:val="num" w:pos="660"/>
        </w:tabs>
        <w:ind w:left="660" w:hanging="360"/>
      </w:pPr>
      <w:rPr>
        <w:rFonts w:hint="default"/>
      </w:rPr>
    </w:lvl>
  </w:abstractNum>
  <w:abstractNum w:abstractNumId="8">
    <w:nsid w:val="1AED2769"/>
    <w:multiLevelType w:val="singleLevel"/>
    <w:tmpl w:val="0409000F"/>
    <w:lvl w:ilvl="0">
      <w:start w:val="1"/>
      <w:numFmt w:val="decimal"/>
      <w:lvlText w:val="%1."/>
      <w:lvlJc w:val="left"/>
      <w:pPr>
        <w:tabs>
          <w:tab w:val="num" w:pos="360"/>
        </w:tabs>
        <w:ind w:left="360" w:hanging="360"/>
      </w:pPr>
      <w:rPr>
        <w:rFonts w:hint="default"/>
      </w:rPr>
    </w:lvl>
  </w:abstractNum>
  <w:abstractNum w:abstractNumId="9">
    <w:nsid w:val="20064317"/>
    <w:multiLevelType w:val="hybridMultilevel"/>
    <w:tmpl w:val="DB808058"/>
    <w:lvl w:ilvl="0" w:tplc="D3D07480">
      <w:start w:val="10"/>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8266B37"/>
    <w:multiLevelType w:val="singleLevel"/>
    <w:tmpl w:val="0409000F"/>
    <w:lvl w:ilvl="0">
      <w:start w:val="1"/>
      <w:numFmt w:val="decimal"/>
      <w:lvlText w:val="%1."/>
      <w:lvlJc w:val="left"/>
      <w:pPr>
        <w:tabs>
          <w:tab w:val="num" w:pos="360"/>
        </w:tabs>
        <w:ind w:left="360" w:hanging="360"/>
      </w:pPr>
      <w:rPr>
        <w:rFonts w:hint="default"/>
        <w:i w:val="0"/>
      </w:rPr>
    </w:lvl>
  </w:abstractNum>
  <w:abstractNum w:abstractNumId="11">
    <w:nsid w:val="285032EC"/>
    <w:multiLevelType w:val="hybridMultilevel"/>
    <w:tmpl w:val="B8ECB16E"/>
    <w:lvl w:ilvl="0" w:tplc="A7304CF4">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2">
    <w:nsid w:val="2E070200"/>
    <w:multiLevelType w:val="hybridMultilevel"/>
    <w:tmpl w:val="8514DD4C"/>
    <w:lvl w:ilvl="0" w:tplc="C1E4C830">
      <w:start w:val="5"/>
      <w:numFmt w:val="lowerRoman"/>
      <w:lvlText w:val="%1."/>
      <w:lvlJc w:val="left"/>
      <w:pPr>
        <w:tabs>
          <w:tab w:val="num" w:pos="4560"/>
        </w:tabs>
        <w:ind w:left="4560" w:hanging="408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3">
    <w:nsid w:val="2EA36493"/>
    <w:multiLevelType w:val="singleLevel"/>
    <w:tmpl w:val="5CB26C74"/>
    <w:lvl w:ilvl="0">
      <w:start w:val="1"/>
      <w:numFmt w:val="decimal"/>
      <w:lvlText w:val="%1."/>
      <w:lvlJc w:val="left"/>
      <w:pPr>
        <w:tabs>
          <w:tab w:val="num" w:pos="600"/>
        </w:tabs>
        <w:ind w:left="600" w:hanging="360"/>
      </w:pPr>
      <w:rPr>
        <w:rFonts w:hint="default"/>
      </w:rPr>
    </w:lvl>
  </w:abstractNum>
  <w:abstractNum w:abstractNumId="14">
    <w:nsid w:val="35890E3E"/>
    <w:multiLevelType w:val="singleLevel"/>
    <w:tmpl w:val="02B05D02"/>
    <w:lvl w:ilvl="0">
      <w:start w:val="1"/>
      <w:numFmt w:val="decimal"/>
      <w:lvlText w:val="%1."/>
      <w:lvlJc w:val="left"/>
      <w:pPr>
        <w:tabs>
          <w:tab w:val="num" w:pos="660"/>
        </w:tabs>
        <w:ind w:left="660" w:hanging="360"/>
      </w:pPr>
      <w:rPr>
        <w:rFonts w:hint="default"/>
      </w:rPr>
    </w:lvl>
  </w:abstractNum>
  <w:abstractNum w:abstractNumId="15">
    <w:nsid w:val="3F196135"/>
    <w:multiLevelType w:val="hybridMultilevel"/>
    <w:tmpl w:val="D5AA7C5E"/>
    <w:lvl w:ilvl="0" w:tplc="646027BC">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6">
    <w:nsid w:val="3F1C4D00"/>
    <w:multiLevelType w:val="hybridMultilevel"/>
    <w:tmpl w:val="D974C13E"/>
    <w:lvl w:ilvl="0" w:tplc="EFC851DE">
      <w:start w:val="1"/>
      <w:numFmt w:val="decimal"/>
      <w:lvlText w:val="%1."/>
      <w:lvlJc w:val="left"/>
      <w:pPr>
        <w:tabs>
          <w:tab w:val="num" w:pos="1440"/>
        </w:tabs>
        <w:ind w:left="1440" w:hanging="720"/>
      </w:pPr>
      <w:rPr>
        <w:rFonts w:hint="default"/>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3F7B0782"/>
    <w:multiLevelType w:val="hybridMultilevel"/>
    <w:tmpl w:val="49E2ED06"/>
    <w:lvl w:ilvl="0" w:tplc="432EAC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401224EE"/>
    <w:multiLevelType w:val="hybridMultilevel"/>
    <w:tmpl w:val="DDCC5BC0"/>
    <w:lvl w:ilvl="0" w:tplc="7658A964">
      <w:start w:val="5"/>
      <w:numFmt w:val="lowerRoman"/>
      <w:lvlText w:val="%1."/>
      <w:lvlJc w:val="left"/>
      <w:pPr>
        <w:tabs>
          <w:tab w:val="num" w:pos="3900"/>
        </w:tabs>
        <w:ind w:left="3900" w:hanging="2940"/>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19">
    <w:nsid w:val="44D72879"/>
    <w:multiLevelType w:val="singleLevel"/>
    <w:tmpl w:val="B66E4AC6"/>
    <w:lvl w:ilvl="0">
      <w:start w:val="1"/>
      <w:numFmt w:val="decimal"/>
      <w:lvlText w:val="%1."/>
      <w:lvlJc w:val="left"/>
      <w:pPr>
        <w:tabs>
          <w:tab w:val="num" w:pos="660"/>
        </w:tabs>
        <w:ind w:left="660" w:hanging="360"/>
      </w:pPr>
      <w:rPr>
        <w:rFonts w:hint="default"/>
      </w:rPr>
    </w:lvl>
  </w:abstractNum>
  <w:abstractNum w:abstractNumId="20">
    <w:nsid w:val="500B02EF"/>
    <w:multiLevelType w:val="hybridMultilevel"/>
    <w:tmpl w:val="83F26AFA"/>
    <w:lvl w:ilvl="0" w:tplc="7B8ACF48">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58F75138"/>
    <w:multiLevelType w:val="hybridMultilevel"/>
    <w:tmpl w:val="391415FA"/>
    <w:lvl w:ilvl="0" w:tplc="4EB0106A">
      <w:start w:val="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61B3520C"/>
    <w:multiLevelType w:val="singleLevel"/>
    <w:tmpl w:val="960CEE3E"/>
    <w:lvl w:ilvl="0">
      <w:start w:val="1"/>
      <w:numFmt w:val="decimal"/>
      <w:lvlText w:val="%1."/>
      <w:lvlJc w:val="left"/>
      <w:pPr>
        <w:tabs>
          <w:tab w:val="num" w:pos="720"/>
        </w:tabs>
        <w:ind w:left="720" w:hanging="360"/>
      </w:pPr>
      <w:rPr>
        <w:rFonts w:hint="default"/>
      </w:rPr>
    </w:lvl>
  </w:abstractNum>
  <w:abstractNum w:abstractNumId="23">
    <w:nsid w:val="7B3024AC"/>
    <w:multiLevelType w:val="hybridMultilevel"/>
    <w:tmpl w:val="9B466212"/>
    <w:lvl w:ilvl="0" w:tplc="1E90EB5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4"/>
  </w:num>
  <w:num w:numId="3">
    <w:abstractNumId w:val="7"/>
  </w:num>
  <w:num w:numId="4">
    <w:abstractNumId w:val="8"/>
  </w:num>
  <w:num w:numId="5">
    <w:abstractNumId w:val="10"/>
  </w:num>
  <w:num w:numId="6">
    <w:abstractNumId w:val="22"/>
  </w:num>
  <w:num w:numId="7">
    <w:abstractNumId w:val="19"/>
  </w:num>
  <w:num w:numId="8">
    <w:abstractNumId w:val="3"/>
  </w:num>
  <w:num w:numId="9">
    <w:abstractNumId w:val="13"/>
  </w:num>
  <w:num w:numId="10">
    <w:abstractNumId w:val="5"/>
  </w:num>
  <w:num w:numId="11">
    <w:abstractNumId w:val="2"/>
  </w:num>
  <w:num w:numId="12">
    <w:abstractNumId w:val="15"/>
  </w:num>
  <w:num w:numId="13">
    <w:abstractNumId w:val="12"/>
  </w:num>
  <w:num w:numId="14">
    <w:abstractNumId w:val="11"/>
  </w:num>
  <w:num w:numId="15">
    <w:abstractNumId w:val="23"/>
  </w:num>
  <w:num w:numId="16">
    <w:abstractNumId w:val="18"/>
  </w:num>
  <w:num w:numId="17">
    <w:abstractNumId w:val="17"/>
  </w:num>
  <w:num w:numId="18">
    <w:abstractNumId w:val="16"/>
  </w:num>
  <w:num w:numId="19">
    <w:abstractNumId w:val="1"/>
  </w:num>
  <w:num w:numId="20">
    <w:abstractNumId w:val="21"/>
  </w:num>
  <w:num w:numId="21">
    <w:abstractNumId w:val="9"/>
  </w:num>
  <w:num w:numId="22">
    <w:abstractNumId w:val="20"/>
  </w:num>
  <w:num w:numId="23">
    <w:abstractNumId w:val="6"/>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4594"/>
    <w:rsid w:val="000123A6"/>
    <w:rsid w:val="0004241B"/>
    <w:rsid w:val="000575F6"/>
    <w:rsid w:val="00063B35"/>
    <w:rsid w:val="00087C4F"/>
    <w:rsid w:val="000A5989"/>
    <w:rsid w:val="000A5F91"/>
    <w:rsid w:val="000C0D10"/>
    <w:rsid w:val="000C21CC"/>
    <w:rsid w:val="000D1A0A"/>
    <w:rsid w:val="000F0EDA"/>
    <w:rsid w:val="00107D5D"/>
    <w:rsid w:val="00115CC8"/>
    <w:rsid w:val="00164E6F"/>
    <w:rsid w:val="00164F20"/>
    <w:rsid w:val="00167E48"/>
    <w:rsid w:val="001A3CA4"/>
    <w:rsid w:val="001A4BEE"/>
    <w:rsid w:val="001D218C"/>
    <w:rsid w:val="001E6879"/>
    <w:rsid w:val="00213169"/>
    <w:rsid w:val="00275C3A"/>
    <w:rsid w:val="002C56E5"/>
    <w:rsid w:val="002F1F66"/>
    <w:rsid w:val="00313357"/>
    <w:rsid w:val="00331F8A"/>
    <w:rsid w:val="003429F5"/>
    <w:rsid w:val="00352FE8"/>
    <w:rsid w:val="00353FE7"/>
    <w:rsid w:val="00382C56"/>
    <w:rsid w:val="003835BC"/>
    <w:rsid w:val="003A3858"/>
    <w:rsid w:val="003B3462"/>
    <w:rsid w:val="003C5DD8"/>
    <w:rsid w:val="003D5D9D"/>
    <w:rsid w:val="003D723C"/>
    <w:rsid w:val="003F141B"/>
    <w:rsid w:val="003F6B0D"/>
    <w:rsid w:val="00401C0D"/>
    <w:rsid w:val="00410A5E"/>
    <w:rsid w:val="004233BE"/>
    <w:rsid w:val="0042485A"/>
    <w:rsid w:val="004305E2"/>
    <w:rsid w:val="004309A2"/>
    <w:rsid w:val="00457DEB"/>
    <w:rsid w:val="004613FB"/>
    <w:rsid w:val="00467203"/>
    <w:rsid w:val="00485684"/>
    <w:rsid w:val="00486E8E"/>
    <w:rsid w:val="00487D24"/>
    <w:rsid w:val="004A2A81"/>
    <w:rsid w:val="00506594"/>
    <w:rsid w:val="00590F7A"/>
    <w:rsid w:val="005C4357"/>
    <w:rsid w:val="005C4A60"/>
    <w:rsid w:val="006151FD"/>
    <w:rsid w:val="00653429"/>
    <w:rsid w:val="006615A4"/>
    <w:rsid w:val="00662CDB"/>
    <w:rsid w:val="0067700C"/>
    <w:rsid w:val="0068685B"/>
    <w:rsid w:val="0069408A"/>
    <w:rsid w:val="006C34D1"/>
    <w:rsid w:val="006D3581"/>
    <w:rsid w:val="006D61E5"/>
    <w:rsid w:val="006F5F1E"/>
    <w:rsid w:val="0074361E"/>
    <w:rsid w:val="00754BFA"/>
    <w:rsid w:val="007A06F8"/>
    <w:rsid w:val="007A3E06"/>
    <w:rsid w:val="007B1B1B"/>
    <w:rsid w:val="007B2EF3"/>
    <w:rsid w:val="007B354D"/>
    <w:rsid w:val="008107F5"/>
    <w:rsid w:val="00844594"/>
    <w:rsid w:val="00860B94"/>
    <w:rsid w:val="00876B51"/>
    <w:rsid w:val="008973FA"/>
    <w:rsid w:val="00903AD0"/>
    <w:rsid w:val="00970B2A"/>
    <w:rsid w:val="009713C5"/>
    <w:rsid w:val="009A0584"/>
    <w:rsid w:val="009A24F2"/>
    <w:rsid w:val="009A5053"/>
    <w:rsid w:val="009A79FC"/>
    <w:rsid w:val="00A40346"/>
    <w:rsid w:val="00A45BE5"/>
    <w:rsid w:val="00AB20C6"/>
    <w:rsid w:val="00AB4A53"/>
    <w:rsid w:val="00AD4C93"/>
    <w:rsid w:val="00AE3860"/>
    <w:rsid w:val="00AF2B46"/>
    <w:rsid w:val="00AF736C"/>
    <w:rsid w:val="00B268C7"/>
    <w:rsid w:val="00B379FB"/>
    <w:rsid w:val="00B736DA"/>
    <w:rsid w:val="00BC5778"/>
    <w:rsid w:val="00BF1B12"/>
    <w:rsid w:val="00C03E76"/>
    <w:rsid w:val="00C044B0"/>
    <w:rsid w:val="00C05847"/>
    <w:rsid w:val="00C120EB"/>
    <w:rsid w:val="00C31E6E"/>
    <w:rsid w:val="00C43AF5"/>
    <w:rsid w:val="00C806DC"/>
    <w:rsid w:val="00C94D80"/>
    <w:rsid w:val="00CB782F"/>
    <w:rsid w:val="00CC323F"/>
    <w:rsid w:val="00CD15EA"/>
    <w:rsid w:val="00CD7F10"/>
    <w:rsid w:val="00CE2924"/>
    <w:rsid w:val="00CE531E"/>
    <w:rsid w:val="00D62693"/>
    <w:rsid w:val="00D64472"/>
    <w:rsid w:val="00DA5A08"/>
    <w:rsid w:val="00DA7E29"/>
    <w:rsid w:val="00DB460F"/>
    <w:rsid w:val="00DB61D9"/>
    <w:rsid w:val="00DC5A87"/>
    <w:rsid w:val="00DE52D2"/>
    <w:rsid w:val="00DE70DF"/>
    <w:rsid w:val="00E213B5"/>
    <w:rsid w:val="00E21CF0"/>
    <w:rsid w:val="00E264FD"/>
    <w:rsid w:val="00E50B3D"/>
    <w:rsid w:val="00E5313D"/>
    <w:rsid w:val="00E67491"/>
    <w:rsid w:val="00E71C42"/>
    <w:rsid w:val="00E73A81"/>
    <w:rsid w:val="00E92565"/>
    <w:rsid w:val="00E9399B"/>
    <w:rsid w:val="00F01508"/>
    <w:rsid w:val="00F06984"/>
    <w:rsid w:val="00F35140"/>
    <w:rsid w:val="00F42028"/>
    <w:rsid w:val="00F51ADD"/>
    <w:rsid w:val="00F77A5E"/>
    <w:rsid w:val="00F857F7"/>
    <w:rsid w:val="00FA72E8"/>
    <w:rsid w:val="00FF6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link w:val="Heading1Char"/>
    <w:qFormat/>
    <w:rsid w:val="0074361E"/>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character" w:customStyle="1" w:styleId="Heading1Char">
    <w:name w:val="Heading 1 Char"/>
    <w:link w:val="Heading1"/>
    <w:rsid w:val="000D1A0A"/>
    <w:rPr>
      <w:sz w:val="24"/>
    </w:rPr>
  </w:style>
  <w:style w:type="character" w:customStyle="1" w:styleId="FooterChar">
    <w:name w:val="Footer Char"/>
    <w:link w:val="Footer"/>
    <w:rsid w:val="000D1A0A"/>
    <w:rPr>
      <w:sz w:val="24"/>
    </w:rPr>
  </w:style>
  <w:style w:type="character" w:customStyle="1" w:styleId="HeaderChar">
    <w:name w:val="Header Char"/>
    <w:link w:val="Header"/>
    <w:rsid w:val="000D1A0A"/>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839483">
      <w:bodyDiv w:val="1"/>
      <w:marLeft w:val="0"/>
      <w:marRight w:val="0"/>
      <w:marTop w:val="0"/>
      <w:marBottom w:val="0"/>
      <w:divBdr>
        <w:top w:val="none" w:sz="0" w:space="0" w:color="auto"/>
        <w:left w:val="none" w:sz="0" w:space="0" w:color="auto"/>
        <w:bottom w:val="none" w:sz="0" w:space="0" w:color="auto"/>
        <w:right w:val="none" w:sz="0" w:space="0" w:color="auto"/>
      </w:divBdr>
    </w:div>
    <w:div w:id="127205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B988D-F817-4A3D-A81F-5AB0EE40A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515</Words>
  <Characters>2937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THE COMMONWEALTH OF MASSCHUSETTS</vt:lpstr>
    </vt:vector>
  </TitlesOfParts>
  <Company>Comm of Mass</Company>
  <LinksUpToDate>false</LinksUpToDate>
  <CharactersWithSpaces>3446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2015-02-11T21:09:00Z</dcterms:created>
  <dc:creator>JOjerholm</dc:creator>
  <lastModifiedBy/>
  <lastPrinted>2009-07-17T21:17:00Z</lastPrinted>
  <dcterms:modified xsi:type="dcterms:W3CDTF">2015-02-13T18:56:00Z</dcterms:modified>
  <revision>3</revision>
  <dc:title>THE COMMONWEALTH OF MASSCHUSETTS</dc:title>
</coreProperties>
</file>