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29" w:rsidRDefault="00051229" w:rsidP="00574CFD">
      <w:pPr>
        <w:rPr>
          <w:rFonts w:ascii="Times New Roman" w:hAnsi="Times New Roman" w:cs="Times New Roman"/>
          <w:b/>
          <w:sz w:val="24"/>
          <w:szCs w:val="24"/>
        </w:rPr>
      </w:pPr>
    </w:p>
    <w:p w:rsidR="00D75EF0" w:rsidRDefault="00D75EF0" w:rsidP="00574CFD">
      <w:pPr>
        <w:rPr>
          <w:rFonts w:ascii="Times New Roman" w:hAnsi="Times New Roman" w:cs="Times New Roman"/>
          <w:b/>
          <w:sz w:val="24"/>
          <w:szCs w:val="24"/>
        </w:rPr>
      </w:pPr>
    </w:p>
    <w:p w:rsidR="00423CE5" w:rsidRPr="0041015E" w:rsidRDefault="0054339E" w:rsidP="00574CFD">
      <w:pPr>
        <w:rPr>
          <w:rFonts w:ascii="Times New Roman" w:hAnsi="Times New Roman" w:cs="Times New Roman"/>
          <w:b/>
          <w:sz w:val="24"/>
          <w:szCs w:val="24"/>
        </w:rPr>
      </w:pPr>
      <w:r>
        <w:rPr>
          <w:rFonts w:ascii="Times New Roman" w:hAnsi="Times New Roman" w:cs="Times New Roman"/>
          <w:b/>
          <w:sz w:val="24"/>
          <w:szCs w:val="24"/>
        </w:rPr>
        <w:t>Board of Registration in Medicine,</w:t>
      </w:r>
    </w:p>
    <w:p w:rsidR="00423CE5" w:rsidRPr="0041015E" w:rsidRDefault="00423CE5" w:rsidP="00574CFD">
      <w:pPr>
        <w:rPr>
          <w:rFonts w:ascii="Times New Roman" w:hAnsi="Times New Roman" w:cs="Times New Roman"/>
          <w:sz w:val="24"/>
          <w:szCs w:val="24"/>
        </w:rPr>
      </w:pPr>
      <w:r w:rsidRPr="0041015E">
        <w:rPr>
          <w:rFonts w:ascii="Times New Roman" w:hAnsi="Times New Roman" w:cs="Times New Roman"/>
          <w:sz w:val="24"/>
          <w:szCs w:val="24"/>
        </w:rPr>
        <w:tab/>
        <w:t>Petitioner</w:t>
      </w:r>
    </w:p>
    <w:p w:rsidR="00423CE5" w:rsidRPr="0041015E" w:rsidRDefault="00423CE5" w:rsidP="00574CFD">
      <w:pPr>
        <w:rPr>
          <w:rFonts w:ascii="Times New Roman" w:hAnsi="Times New Roman" w:cs="Times New Roman"/>
          <w:sz w:val="24"/>
          <w:szCs w:val="24"/>
        </w:rPr>
      </w:pPr>
    </w:p>
    <w:p w:rsidR="00423CE5" w:rsidRPr="0041015E" w:rsidRDefault="00423CE5" w:rsidP="00574CFD">
      <w:pPr>
        <w:rPr>
          <w:rFonts w:ascii="Times New Roman" w:hAnsi="Times New Roman" w:cs="Times New Roman"/>
          <w:sz w:val="24"/>
          <w:szCs w:val="24"/>
        </w:rPr>
      </w:pPr>
      <w:r w:rsidRPr="0041015E">
        <w:rPr>
          <w:rFonts w:ascii="Times New Roman" w:hAnsi="Times New Roman" w:cs="Times New Roman"/>
          <w:sz w:val="24"/>
          <w:szCs w:val="24"/>
        </w:rPr>
        <w:tab/>
      </w:r>
      <w:proofErr w:type="gramStart"/>
      <w:r w:rsidRPr="0041015E">
        <w:rPr>
          <w:rFonts w:ascii="Times New Roman" w:hAnsi="Times New Roman" w:cs="Times New Roman"/>
          <w:sz w:val="24"/>
          <w:szCs w:val="24"/>
        </w:rPr>
        <w:t>v</w:t>
      </w:r>
      <w:proofErr w:type="gramEnd"/>
      <w:r w:rsidRPr="0041015E">
        <w:rPr>
          <w:rFonts w:ascii="Times New Roman" w:hAnsi="Times New Roman" w:cs="Times New Roman"/>
          <w:sz w:val="24"/>
          <w:szCs w:val="24"/>
        </w:rPr>
        <w:t>.</w:t>
      </w:r>
    </w:p>
    <w:p w:rsidR="00423CE5" w:rsidRPr="0041015E" w:rsidRDefault="00423CE5" w:rsidP="00574CFD">
      <w:pPr>
        <w:rPr>
          <w:rFonts w:ascii="Times New Roman" w:hAnsi="Times New Roman" w:cs="Times New Roman"/>
          <w:sz w:val="24"/>
          <w:szCs w:val="24"/>
        </w:rPr>
      </w:pPr>
    </w:p>
    <w:p w:rsidR="00423CE5" w:rsidRPr="0041015E" w:rsidRDefault="00E0521B" w:rsidP="00574CFD">
      <w:pPr>
        <w:rPr>
          <w:rFonts w:ascii="Times New Roman" w:hAnsi="Times New Roman" w:cs="Times New Roman"/>
          <w:b/>
          <w:sz w:val="24"/>
          <w:szCs w:val="24"/>
        </w:rPr>
      </w:pPr>
      <w:r>
        <w:rPr>
          <w:rFonts w:ascii="Times New Roman" w:hAnsi="Times New Roman" w:cs="Times New Roman"/>
          <w:b/>
          <w:sz w:val="24"/>
          <w:szCs w:val="24"/>
        </w:rPr>
        <w:t xml:space="preserve">Carmen A. </w:t>
      </w:r>
      <w:proofErr w:type="spellStart"/>
      <w:r>
        <w:rPr>
          <w:rFonts w:ascii="Times New Roman" w:hAnsi="Times New Roman" w:cs="Times New Roman"/>
          <w:b/>
          <w:sz w:val="24"/>
          <w:szCs w:val="24"/>
        </w:rPr>
        <w:t>Puliafito</w:t>
      </w:r>
      <w:proofErr w:type="spellEnd"/>
      <w:r w:rsidR="0054339E">
        <w:rPr>
          <w:rFonts w:ascii="Times New Roman" w:hAnsi="Times New Roman" w:cs="Times New Roman"/>
          <w:b/>
          <w:sz w:val="24"/>
          <w:szCs w:val="24"/>
        </w:rPr>
        <w:t>, M.D.,</w:t>
      </w:r>
    </w:p>
    <w:p w:rsidR="00423CE5" w:rsidRPr="0041015E" w:rsidRDefault="00423CE5" w:rsidP="00574CFD">
      <w:pPr>
        <w:rPr>
          <w:rFonts w:ascii="Times New Roman" w:hAnsi="Times New Roman" w:cs="Times New Roman"/>
          <w:sz w:val="24"/>
          <w:szCs w:val="24"/>
        </w:rPr>
      </w:pPr>
      <w:r w:rsidRPr="0041015E">
        <w:rPr>
          <w:rFonts w:ascii="Times New Roman" w:hAnsi="Times New Roman" w:cs="Times New Roman"/>
          <w:sz w:val="24"/>
          <w:szCs w:val="24"/>
        </w:rPr>
        <w:tab/>
        <w:t>Respondent</w:t>
      </w:r>
    </w:p>
    <w:p w:rsidR="00423CE5" w:rsidRPr="0041015E" w:rsidRDefault="00423CE5" w:rsidP="00574CFD">
      <w:pPr>
        <w:rPr>
          <w:rFonts w:ascii="Times New Roman" w:hAnsi="Times New Roman" w:cs="Times New Roman"/>
          <w:sz w:val="24"/>
          <w:szCs w:val="24"/>
        </w:rPr>
      </w:pPr>
      <w:r w:rsidRPr="0041015E">
        <w:rPr>
          <w:rFonts w:ascii="Times New Roman" w:hAnsi="Times New Roman" w:cs="Times New Roman"/>
          <w:sz w:val="24"/>
          <w:szCs w:val="24"/>
        </w:rPr>
        <w:br w:type="column"/>
      </w:r>
    </w:p>
    <w:p w:rsidR="00423CE5" w:rsidRPr="0041015E" w:rsidRDefault="00423CE5" w:rsidP="00574CFD">
      <w:pPr>
        <w:rPr>
          <w:rFonts w:ascii="Times New Roman" w:hAnsi="Times New Roman" w:cs="Times New Roman"/>
          <w:sz w:val="24"/>
          <w:szCs w:val="24"/>
        </w:rPr>
      </w:pPr>
    </w:p>
    <w:p w:rsidR="00051229" w:rsidRDefault="00051229" w:rsidP="00574CFD">
      <w:pPr>
        <w:rPr>
          <w:rFonts w:ascii="Times New Roman" w:hAnsi="Times New Roman" w:cs="Times New Roman"/>
          <w:sz w:val="24"/>
          <w:szCs w:val="24"/>
        </w:rPr>
      </w:pPr>
    </w:p>
    <w:p w:rsidR="00D75EF0" w:rsidRDefault="00D75EF0" w:rsidP="00574CFD">
      <w:pPr>
        <w:rPr>
          <w:rFonts w:ascii="Times New Roman" w:hAnsi="Times New Roman" w:cs="Times New Roman"/>
          <w:sz w:val="24"/>
          <w:szCs w:val="24"/>
        </w:rPr>
      </w:pPr>
    </w:p>
    <w:p w:rsidR="00423CE5" w:rsidRPr="0041015E" w:rsidRDefault="00423CE5" w:rsidP="00574CFD">
      <w:pPr>
        <w:rPr>
          <w:rFonts w:ascii="Times New Roman" w:hAnsi="Times New Roman" w:cs="Times New Roman"/>
          <w:sz w:val="24"/>
          <w:szCs w:val="24"/>
        </w:rPr>
      </w:pPr>
      <w:r w:rsidRPr="0041015E">
        <w:rPr>
          <w:rFonts w:ascii="Times New Roman" w:hAnsi="Times New Roman" w:cs="Times New Roman"/>
          <w:sz w:val="24"/>
          <w:szCs w:val="24"/>
        </w:rPr>
        <w:t>Docket No.</w:t>
      </w:r>
      <w:r w:rsidR="000B003A" w:rsidRPr="0041015E">
        <w:rPr>
          <w:rFonts w:ascii="Times New Roman" w:hAnsi="Times New Roman" w:cs="Times New Roman"/>
          <w:sz w:val="24"/>
          <w:szCs w:val="24"/>
        </w:rPr>
        <w:t xml:space="preserve"> </w:t>
      </w:r>
      <w:r w:rsidR="0054339E">
        <w:rPr>
          <w:rFonts w:ascii="Times New Roman" w:hAnsi="Times New Roman" w:cs="Times New Roman"/>
          <w:sz w:val="24"/>
          <w:szCs w:val="24"/>
        </w:rPr>
        <w:t>RM-</w:t>
      </w:r>
      <w:r w:rsidR="00E0521B">
        <w:rPr>
          <w:rFonts w:ascii="Times New Roman" w:hAnsi="Times New Roman" w:cs="Times New Roman"/>
          <w:sz w:val="24"/>
          <w:szCs w:val="24"/>
        </w:rPr>
        <w:t>18-0551</w:t>
      </w:r>
    </w:p>
    <w:p w:rsidR="00836687" w:rsidRPr="0041015E" w:rsidRDefault="00836687" w:rsidP="00574CFD">
      <w:pPr>
        <w:rPr>
          <w:rFonts w:ascii="Times New Roman" w:hAnsi="Times New Roman" w:cs="Times New Roman"/>
          <w:sz w:val="24"/>
          <w:szCs w:val="24"/>
        </w:rPr>
      </w:pPr>
    </w:p>
    <w:p w:rsidR="00423CE5" w:rsidRPr="0041015E" w:rsidRDefault="00836687" w:rsidP="00574CFD">
      <w:pPr>
        <w:rPr>
          <w:rFonts w:ascii="Times New Roman" w:hAnsi="Times New Roman" w:cs="Times New Roman"/>
          <w:sz w:val="24"/>
          <w:szCs w:val="24"/>
        </w:rPr>
        <w:sectPr w:rsidR="00423CE5" w:rsidRPr="0041015E" w:rsidSect="006214B2">
          <w:headerReference w:type="default" r:id="rId9"/>
          <w:footerReference w:type="default" r:id="rId10"/>
          <w:headerReference w:type="first" r:id="rId11"/>
          <w:pgSz w:w="12240" w:h="15840"/>
          <w:pgMar w:top="1440" w:right="1440" w:bottom="1440" w:left="1440" w:header="720" w:footer="720" w:gutter="0"/>
          <w:cols w:num="2" w:space="720"/>
          <w:titlePg/>
          <w:docGrid w:linePitch="360"/>
        </w:sectPr>
      </w:pPr>
      <w:r w:rsidRPr="0041015E">
        <w:rPr>
          <w:rFonts w:ascii="Times New Roman" w:hAnsi="Times New Roman" w:cs="Times New Roman"/>
          <w:sz w:val="24"/>
          <w:szCs w:val="24"/>
        </w:rPr>
        <w:t>Date</w:t>
      </w:r>
      <w:r w:rsidR="00423CE5" w:rsidRPr="0041015E">
        <w:rPr>
          <w:rFonts w:ascii="Times New Roman" w:hAnsi="Times New Roman" w:cs="Times New Roman"/>
          <w:sz w:val="24"/>
          <w:szCs w:val="24"/>
        </w:rPr>
        <w:t>:</w:t>
      </w:r>
      <w:r w:rsidRPr="0041015E">
        <w:rPr>
          <w:rFonts w:ascii="Times New Roman" w:hAnsi="Times New Roman" w:cs="Times New Roman"/>
          <w:sz w:val="24"/>
          <w:szCs w:val="24"/>
        </w:rPr>
        <w:t xml:space="preserve"> </w:t>
      </w:r>
      <w:r w:rsidR="00E964B9">
        <w:rPr>
          <w:rFonts w:ascii="Times New Roman" w:hAnsi="Times New Roman" w:cs="Times New Roman"/>
          <w:sz w:val="24"/>
          <w:szCs w:val="24"/>
        </w:rPr>
        <w:t>June 21, 2019</w:t>
      </w:r>
    </w:p>
    <w:p w:rsidR="00423CE5" w:rsidRPr="0041015E" w:rsidRDefault="00423CE5" w:rsidP="00574CFD">
      <w:pPr>
        <w:rPr>
          <w:rFonts w:ascii="Times New Roman" w:hAnsi="Times New Roman" w:cs="Times New Roman"/>
          <w:b/>
          <w:sz w:val="24"/>
          <w:szCs w:val="24"/>
        </w:rPr>
      </w:pPr>
    </w:p>
    <w:p w:rsidR="00051229" w:rsidRDefault="00051229" w:rsidP="00FF1535">
      <w:pPr>
        <w:rPr>
          <w:rFonts w:ascii="Times New Roman" w:hAnsi="Times New Roman" w:cs="Times New Roman"/>
          <w:b/>
          <w:sz w:val="24"/>
          <w:szCs w:val="24"/>
        </w:rPr>
      </w:pPr>
    </w:p>
    <w:p w:rsidR="00FF1535" w:rsidRDefault="00FF1535" w:rsidP="00FF1535">
      <w:pPr>
        <w:rPr>
          <w:rFonts w:ascii="Times New Roman" w:hAnsi="Times New Roman" w:cs="Times New Roman"/>
          <w:b/>
          <w:sz w:val="24"/>
          <w:szCs w:val="24"/>
        </w:rPr>
      </w:pPr>
      <w:r>
        <w:rPr>
          <w:rFonts w:ascii="Times New Roman" w:hAnsi="Times New Roman" w:cs="Times New Roman"/>
          <w:b/>
          <w:sz w:val="24"/>
          <w:szCs w:val="24"/>
        </w:rPr>
        <w:t>Appearance for the Petitioner:</w:t>
      </w:r>
    </w:p>
    <w:p w:rsidR="00FF1535" w:rsidRDefault="00FF1535" w:rsidP="00FF1535">
      <w:pPr>
        <w:rPr>
          <w:rFonts w:ascii="Times New Roman" w:hAnsi="Times New Roman" w:cs="Times New Roman"/>
          <w:b/>
          <w:sz w:val="24"/>
          <w:szCs w:val="24"/>
        </w:rPr>
      </w:pPr>
    </w:p>
    <w:p w:rsidR="00FF1535" w:rsidRDefault="00FF1535" w:rsidP="00FF1535">
      <w:pPr>
        <w:rPr>
          <w:rFonts w:ascii="Times New Roman" w:hAnsi="Times New Roman" w:cs="Times New Roman"/>
          <w:sz w:val="24"/>
          <w:szCs w:val="24"/>
        </w:rPr>
      </w:pPr>
      <w:r>
        <w:rPr>
          <w:rFonts w:ascii="Times New Roman" w:hAnsi="Times New Roman" w:cs="Times New Roman"/>
          <w:b/>
          <w:sz w:val="24"/>
          <w:szCs w:val="24"/>
        </w:rPr>
        <w:tab/>
      </w:r>
      <w:r w:rsidR="00E0521B">
        <w:rPr>
          <w:rFonts w:ascii="Times New Roman" w:hAnsi="Times New Roman" w:cs="Times New Roman"/>
          <w:sz w:val="24"/>
          <w:szCs w:val="24"/>
        </w:rPr>
        <w:t>Lisa Fuccione,</w:t>
      </w:r>
      <w:r>
        <w:rPr>
          <w:rFonts w:ascii="Times New Roman" w:hAnsi="Times New Roman" w:cs="Times New Roman"/>
          <w:sz w:val="24"/>
          <w:szCs w:val="24"/>
        </w:rPr>
        <w:t xml:space="preserve"> Esq.</w:t>
      </w:r>
    </w:p>
    <w:p w:rsidR="00FF1535" w:rsidRDefault="00FF1535" w:rsidP="00FF1535">
      <w:pPr>
        <w:rPr>
          <w:rFonts w:ascii="Times New Roman" w:hAnsi="Times New Roman" w:cs="Times New Roman"/>
          <w:sz w:val="24"/>
          <w:szCs w:val="24"/>
        </w:rPr>
      </w:pPr>
      <w:r>
        <w:rPr>
          <w:rFonts w:ascii="Times New Roman" w:hAnsi="Times New Roman" w:cs="Times New Roman"/>
          <w:sz w:val="24"/>
          <w:szCs w:val="24"/>
        </w:rPr>
        <w:tab/>
        <w:t>Board of Registration in Medicine</w:t>
      </w:r>
    </w:p>
    <w:p w:rsidR="00FF1535" w:rsidRDefault="00FF1535" w:rsidP="00FF1535">
      <w:pPr>
        <w:rPr>
          <w:rFonts w:ascii="Times New Roman" w:hAnsi="Times New Roman" w:cs="Times New Roman"/>
          <w:sz w:val="24"/>
          <w:szCs w:val="24"/>
        </w:rPr>
      </w:pPr>
      <w:r>
        <w:rPr>
          <w:rFonts w:ascii="Times New Roman" w:hAnsi="Times New Roman" w:cs="Times New Roman"/>
          <w:sz w:val="24"/>
          <w:szCs w:val="24"/>
        </w:rPr>
        <w:tab/>
        <w:t xml:space="preserve">200 Harvard Mill Square,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330</w:t>
      </w:r>
    </w:p>
    <w:p w:rsidR="00FF1535" w:rsidRDefault="00FF1535" w:rsidP="00FF1535">
      <w:pPr>
        <w:rPr>
          <w:rFonts w:ascii="Times New Roman" w:hAnsi="Times New Roman" w:cs="Times New Roman"/>
          <w:sz w:val="24"/>
          <w:szCs w:val="24"/>
        </w:rPr>
      </w:pPr>
      <w:r>
        <w:rPr>
          <w:rFonts w:ascii="Times New Roman" w:hAnsi="Times New Roman" w:cs="Times New Roman"/>
          <w:sz w:val="24"/>
          <w:szCs w:val="24"/>
        </w:rPr>
        <w:tab/>
      </w:r>
      <w:r w:rsidR="0002537B">
        <w:rPr>
          <w:rFonts w:ascii="Times New Roman" w:hAnsi="Times New Roman" w:cs="Times New Roman"/>
          <w:sz w:val="24"/>
          <w:szCs w:val="24"/>
        </w:rPr>
        <w:t>Wakefield</w:t>
      </w:r>
      <w:r>
        <w:rPr>
          <w:rFonts w:ascii="Times New Roman" w:hAnsi="Times New Roman" w:cs="Times New Roman"/>
          <w:sz w:val="24"/>
          <w:szCs w:val="24"/>
        </w:rPr>
        <w:t>, MA 01880</w:t>
      </w:r>
    </w:p>
    <w:p w:rsidR="00FF1535" w:rsidRDefault="00FF1535" w:rsidP="00FF1535">
      <w:pPr>
        <w:rPr>
          <w:rFonts w:ascii="Times New Roman" w:hAnsi="Times New Roman" w:cs="Times New Roman"/>
          <w:sz w:val="24"/>
          <w:szCs w:val="24"/>
        </w:rPr>
      </w:pPr>
    </w:p>
    <w:p w:rsidR="00FF1535" w:rsidRPr="00FF1535" w:rsidRDefault="00FF1535" w:rsidP="00FF1535">
      <w:pPr>
        <w:rPr>
          <w:rFonts w:ascii="Times New Roman" w:hAnsi="Times New Roman" w:cs="Times New Roman"/>
          <w:b/>
          <w:sz w:val="24"/>
          <w:szCs w:val="24"/>
        </w:rPr>
      </w:pPr>
      <w:r w:rsidRPr="00FF1535">
        <w:rPr>
          <w:rFonts w:ascii="Times New Roman" w:hAnsi="Times New Roman" w:cs="Times New Roman"/>
          <w:b/>
          <w:sz w:val="24"/>
          <w:szCs w:val="24"/>
        </w:rPr>
        <w:t>Appearance for the Respondent:</w:t>
      </w:r>
    </w:p>
    <w:p w:rsidR="00FF1535" w:rsidRDefault="00FF1535" w:rsidP="00FF1535">
      <w:pPr>
        <w:rPr>
          <w:rFonts w:ascii="Times New Roman" w:hAnsi="Times New Roman" w:cs="Times New Roman"/>
          <w:sz w:val="24"/>
          <w:szCs w:val="24"/>
        </w:rPr>
      </w:pPr>
    </w:p>
    <w:p w:rsidR="00FF1535" w:rsidRDefault="00FF1535" w:rsidP="00E0521B">
      <w:pPr>
        <w:rPr>
          <w:rFonts w:ascii="Times New Roman" w:hAnsi="Times New Roman" w:cs="Times New Roman"/>
          <w:sz w:val="24"/>
          <w:szCs w:val="24"/>
        </w:rPr>
      </w:pPr>
      <w:r>
        <w:rPr>
          <w:rFonts w:ascii="Times New Roman" w:hAnsi="Times New Roman" w:cs="Times New Roman"/>
          <w:sz w:val="24"/>
          <w:szCs w:val="24"/>
        </w:rPr>
        <w:tab/>
      </w:r>
      <w:r w:rsidR="00E0521B">
        <w:rPr>
          <w:rFonts w:ascii="Times New Roman" w:hAnsi="Times New Roman" w:cs="Times New Roman"/>
          <w:sz w:val="24"/>
          <w:szCs w:val="24"/>
        </w:rPr>
        <w:t>Andrew Hyams, Esq.</w:t>
      </w:r>
    </w:p>
    <w:p w:rsidR="00E0521B" w:rsidRDefault="00E0521B" w:rsidP="00E0521B">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Kerstein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Coren</w:t>
      </w:r>
      <w:proofErr w:type="spellEnd"/>
      <w:r>
        <w:rPr>
          <w:rFonts w:ascii="Times New Roman" w:hAnsi="Times New Roman" w:cs="Times New Roman"/>
          <w:sz w:val="24"/>
          <w:szCs w:val="24"/>
        </w:rPr>
        <w:t>, &amp; Lichtenstein LLP</w:t>
      </w:r>
    </w:p>
    <w:p w:rsidR="00E0521B" w:rsidRDefault="00E0521B" w:rsidP="00E0521B">
      <w:pPr>
        <w:rPr>
          <w:rFonts w:ascii="Times New Roman" w:hAnsi="Times New Roman" w:cs="Times New Roman"/>
          <w:sz w:val="24"/>
          <w:szCs w:val="24"/>
        </w:rPr>
      </w:pPr>
      <w:r>
        <w:rPr>
          <w:rFonts w:ascii="Times New Roman" w:hAnsi="Times New Roman" w:cs="Times New Roman"/>
          <w:sz w:val="24"/>
          <w:szCs w:val="24"/>
        </w:rPr>
        <w:tab/>
        <w:t>60 Walnut Street</w:t>
      </w:r>
    </w:p>
    <w:p w:rsidR="00E0521B" w:rsidRDefault="00E0521B" w:rsidP="00E0521B">
      <w:pPr>
        <w:rPr>
          <w:rFonts w:ascii="Times New Roman" w:hAnsi="Times New Roman" w:cs="Times New Roman"/>
          <w:sz w:val="24"/>
          <w:szCs w:val="24"/>
        </w:rPr>
      </w:pPr>
      <w:r>
        <w:rPr>
          <w:rFonts w:ascii="Times New Roman" w:hAnsi="Times New Roman" w:cs="Times New Roman"/>
          <w:sz w:val="24"/>
          <w:szCs w:val="24"/>
        </w:rPr>
        <w:tab/>
        <w:t>Wellesley, MA 02481</w:t>
      </w:r>
    </w:p>
    <w:p w:rsidR="00FF1535" w:rsidRDefault="00FF1535" w:rsidP="00FF1535">
      <w:pPr>
        <w:rPr>
          <w:rFonts w:ascii="Times New Roman" w:hAnsi="Times New Roman" w:cs="Times New Roman"/>
          <w:sz w:val="24"/>
          <w:szCs w:val="24"/>
        </w:rPr>
      </w:pPr>
    </w:p>
    <w:p w:rsidR="00FF1535" w:rsidRDefault="00FF1535" w:rsidP="00FF1535">
      <w:pPr>
        <w:rPr>
          <w:rFonts w:ascii="Times New Roman" w:hAnsi="Times New Roman" w:cs="Times New Roman"/>
          <w:b/>
          <w:sz w:val="24"/>
          <w:szCs w:val="24"/>
        </w:rPr>
      </w:pPr>
      <w:r>
        <w:rPr>
          <w:rFonts w:ascii="Times New Roman" w:hAnsi="Times New Roman" w:cs="Times New Roman"/>
          <w:b/>
          <w:sz w:val="24"/>
          <w:szCs w:val="24"/>
        </w:rPr>
        <w:t>Administrative Magistrate:</w:t>
      </w:r>
    </w:p>
    <w:p w:rsidR="00FF1535" w:rsidRDefault="00FF1535" w:rsidP="00FF1535">
      <w:pPr>
        <w:rPr>
          <w:rFonts w:ascii="Times New Roman" w:hAnsi="Times New Roman" w:cs="Times New Roman"/>
          <w:b/>
          <w:sz w:val="24"/>
          <w:szCs w:val="24"/>
        </w:rPr>
      </w:pPr>
    </w:p>
    <w:p w:rsidR="00FF1535" w:rsidRDefault="00FF1535" w:rsidP="00FF1535">
      <w:pPr>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Kristin M. Palace, Esq.</w:t>
      </w:r>
      <w:proofErr w:type="gramEnd"/>
    </w:p>
    <w:p w:rsidR="00FF1535" w:rsidRDefault="00FF1535" w:rsidP="00FF1535">
      <w:pPr>
        <w:rPr>
          <w:rFonts w:ascii="Times New Roman" w:hAnsi="Times New Roman" w:cs="Times New Roman"/>
          <w:sz w:val="24"/>
          <w:szCs w:val="24"/>
        </w:rPr>
      </w:pPr>
    </w:p>
    <w:p w:rsidR="00FF1535" w:rsidRDefault="00FF1535" w:rsidP="00FF1535">
      <w:pPr>
        <w:jc w:val="center"/>
        <w:rPr>
          <w:rFonts w:ascii="Times New Roman" w:hAnsi="Times New Roman" w:cs="Times New Roman"/>
          <w:b/>
          <w:sz w:val="24"/>
          <w:szCs w:val="24"/>
        </w:rPr>
      </w:pPr>
      <w:r>
        <w:rPr>
          <w:rFonts w:ascii="Times New Roman" w:hAnsi="Times New Roman" w:cs="Times New Roman"/>
          <w:b/>
          <w:sz w:val="24"/>
          <w:szCs w:val="24"/>
        </w:rPr>
        <w:t xml:space="preserve">Summary of </w:t>
      </w:r>
      <w:r w:rsidR="00EB7454">
        <w:rPr>
          <w:rFonts w:ascii="Times New Roman" w:hAnsi="Times New Roman" w:cs="Times New Roman"/>
          <w:b/>
          <w:sz w:val="24"/>
          <w:szCs w:val="24"/>
        </w:rPr>
        <w:t xml:space="preserve">Recommended </w:t>
      </w:r>
      <w:r>
        <w:rPr>
          <w:rFonts w:ascii="Times New Roman" w:hAnsi="Times New Roman" w:cs="Times New Roman"/>
          <w:b/>
          <w:sz w:val="24"/>
          <w:szCs w:val="24"/>
        </w:rPr>
        <w:t>Decision</w:t>
      </w:r>
    </w:p>
    <w:p w:rsidR="00FF1535" w:rsidRDefault="00FF1535" w:rsidP="00FF1535">
      <w:pPr>
        <w:jc w:val="center"/>
        <w:rPr>
          <w:rFonts w:ascii="Times New Roman" w:hAnsi="Times New Roman" w:cs="Times New Roman"/>
          <w:b/>
          <w:sz w:val="24"/>
          <w:szCs w:val="24"/>
        </w:rPr>
      </w:pPr>
    </w:p>
    <w:p w:rsidR="00FF1535" w:rsidRDefault="00FF1535" w:rsidP="00FF1535">
      <w:pPr>
        <w:rPr>
          <w:rFonts w:ascii="Times New Roman" w:hAnsi="Times New Roman" w:cs="Times New Roman"/>
          <w:sz w:val="24"/>
          <w:szCs w:val="24"/>
        </w:rPr>
      </w:pPr>
      <w:r>
        <w:rPr>
          <w:rFonts w:ascii="Times New Roman" w:hAnsi="Times New Roman" w:cs="Times New Roman"/>
          <w:b/>
          <w:sz w:val="24"/>
          <w:szCs w:val="24"/>
        </w:rPr>
        <w:tab/>
      </w:r>
      <w:r w:rsidR="00267FB9">
        <w:rPr>
          <w:rFonts w:ascii="Times New Roman" w:hAnsi="Times New Roman" w:cs="Times New Roman"/>
          <w:sz w:val="24"/>
          <w:szCs w:val="24"/>
        </w:rPr>
        <w:t>The Board of Registration of Medicine issued a</w:t>
      </w:r>
      <w:r>
        <w:rPr>
          <w:rFonts w:ascii="Times New Roman" w:hAnsi="Times New Roman" w:cs="Times New Roman"/>
          <w:sz w:val="24"/>
          <w:szCs w:val="24"/>
        </w:rPr>
        <w:t xml:space="preserve"> Statement of Allegations seeking to discipline </w:t>
      </w:r>
      <w:r w:rsidR="00267FB9">
        <w:rPr>
          <w:rFonts w:ascii="Times New Roman" w:hAnsi="Times New Roman" w:cs="Times New Roman"/>
          <w:sz w:val="24"/>
          <w:szCs w:val="24"/>
        </w:rPr>
        <w:t xml:space="preserve">the Respondent </w:t>
      </w:r>
      <w:r w:rsidR="00E673AE">
        <w:rPr>
          <w:rFonts w:ascii="Times New Roman" w:hAnsi="Times New Roman" w:cs="Times New Roman"/>
          <w:sz w:val="24"/>
          <w:szCs w:val="24"/>
        </w:rPr>
        <w:t xml:space="preserve">Carmen A. </w:t>
      </w:r>
      <w:proofErr w:type="spellStart"/>
      <w:r w:rsidR="00E673AE">
        <w:rPr>
          <w:rFonts w:ascii="Times New Roman" w:hAnsi="Times New Roman" w:cs="Times New Roman"/>
          <w:sz w:val="24"/>
          <w:szCs w:val="24"/>
        </w:rPr>
        <w:t>Puliafito</w:t>
      </w:r>
      <w:proofErr w:type="spellEnd"/>
      <w:r w:rsidR="00E673AE">
        <w:rPr>
          <w:rFonts w:ascii="Times New Roman" w:hAnsi="Times New Roman" w:cs="Times New Roman"/>
          <w:sz w:val="24"/>
          <w:szCs w:val="24"/>
        </w:rPr>
        <w:t>, M.D.</w:t>
      </w:r>
      <w:r>
        <w:rPr>
          <w:rFonts w:ascii="Times New Roman" w:hAnsi="Times New Roman" w:cs="Times New Roman"/>
          <w:sz w:val="24"/>
          <w:szCs w:val="24"/>
        </w:rPr>
        <w:t xml:space="preserve"> in Massachusetts </w:t>
      </w:r>
      <w:r w:rsidR="00E673AE">
        <w:rPr>
          <w:rFonts w:ascii="Times New Roman" w:hAnsi="Times New Roman" w:cs="Times New Roman"/>
          <w:sz w:val="24"/>
          <w:szCs w:val="24"/>
        </w:rPr>
        <w:t xml:space="preserve">because he was disciplined in another jurisdiction and </w:t>
      </w:r>
      <w:r>
        <w:rPr>
          <w:rFonts w:ascii="Times New Roman" w:hAnsi="Times New Roman" w:cs="Times New Roman"/>
          <w:sz w:val="24"/>
          <w:szCs w:val="24"/>
        </w:rPr>
        <w:t xml:space="preserve">because </w:t>
      </w:r>
      <w:r w:rsidR="00267FB9">
        <w:rPr>
          <w:rFonts w:ascii="Times New Roman" w:hAnsi="Times New Roman" w:cs="Times New Roman"/>
          <w:sz w:val="24"/>
          <w:szCs w:val="24"/>
        </w:rPr>
        <w:t xml:space="preserve">he </w:t>
      </w:r>
      <w:r w:rsidR="00E673AE">
        <w:rPr>
          <w:rFonts w:ascii="Times New Roman" w:hAnsi="Times New Roman" w:cs="Times New Roman"/>
          <w:sz w:val="24"/>
          <w:szCs w:val="24"/>
        </w:rPr>
        <w:t>engaged in conduct that undermines public confidence in the integrity of the medical profession</w:t>
      </w:r>
      <w:r w:rsidR="00267FB9">
        <w:rPr>
          <w:rFonts w:ascii="Times New Roman" w:hAnsi="Times New Roman" w:cs="Times New Roman"/>
          <w:sz w:val="24"/>
          <w:szCs w:val="24"/>
        </w:rPr>
        <w:t>.  The Board’s motion for summary decision is granted</w:t>
      </w:r>
      <w:r w:rsidR="000436C5">
        <w:rPr>
          <w:rFonts w:ascii="Times New Roman" w:hAnsi="Times New Roman" w:cs="Times New Roman"/>
          <w:sz w:val="24"/>
          <w:szCs w:val="24"/>
        </w:rPr>
        <w:t>.</w:t>
      </w:r>
      <w:r w:rsidR="000B0B83">
        <w:rPr>
          <w:rFonts w:ascii="Times New Roman" w:hAnsi="Times New Roman" w:cs="Times New Roman"/>
          <w:sz w:val="24"/>
          <w:szCs w:val="24"/>
        </w:rPr>
        <w:t xml:space="preserve"> </w:t>
      </w:r>
      <w:r w:rsidR="000436C5">
        <w:rPr>
          <w:rFonts w:ascii="Times New Roman" w:hAnsi="Times New Roman" w:cs="Times New Roman"/>
          <w:sz w:val="24"/>
          <w:szCs w:val="24"/>
        </w:rPr>
        <w:t>D</w:t>
      </w:r>
      <w:r w:rsidR="000B0B83">
        <w:rPr>
          <w:rFonts w:ascii="Times New Roman" w:hAnsi="Times New Roman" w:cs="Times New Roman"/>
          <w:sz w:val="24"/>
          <w:szCs w:val="24"/>
        </w:rPr>
        <w:t xml:space="preserve">iscipline against Dr. </w:t>
      </w:r>
      <w:proofErr w:type="spellStart"/>
      <w:r w:rsidR="000B0B83">
        <w:rPr>
          <w:rFonts w:ascii="Times New Roman" w:hAnsi="Times New Roman" w:cs="Times New Roman"/>
          <w:sz w:val="24"/>
          <w:szCs w:val="24"/>
        </w:rPr>
        <w:t>Puliafito</w:t>
      </w:r>
      <w:proofErr w:type="spellEnd"/>
      <w:r w:rsidR="00E673AE">
        <w:rPr>
          <w:rFonts w:ascii="Times New Roman" w:hAnsi="Times New Roman" w:cs="Times New Roman"/>
          <w:sz w:val="24"/>
          <w:szCs w:val="24"/>
        </w:rPr>
        <w:t xml:space="preserve"> is recommended.</w:t>
      </w:r>
    </w:p>
    <w:p w:rsidR="00FF1535" w:rsidRPr="00FF1535" w:rsidRDefault="00FF1535" w:rsidP="00FF1535">
      <w:pPr>
        <w:rPr>
          <w:rFonts w:ascii="Times New Roman" w:hAnsi="Times New Roman" w:cs="Times New Roman"/>
          <w:sz w:val="24"/>
          <w:szCs w:val="24"/>
        </w:rPr>
      </w:pPr>
    </w:p>
    <w:p w:rsidR="0002537B" w:rsidRDefault="0054339E" w:rsidP="0002537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Recommended Decision</w:t>
      </w:r>
    </w:p>
    <w:p w:rsidR="000B0B83" w:rsidRDefault="0054339E" w:rsidP="00FB3F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w:t>
      </w:r>
      <w:r w:rsidR="00E673AE">
        <w:rPr>
          <w:rFonts w:ascii="Times New Roman" w:hAnsi="Times New Roman" w:cs="Times New Roman"/>
          <w:sz w:val="24"/>
          <w:szCs w:val="24"/>
        </w:rPr>
        <w:t>September 27, 2018</w:t>
      </w:r>
      <w:r w:rsidR="001B5B3F">
        <w:rPr>
          <w:rFonts w:ascii="Times New Roman" w:hAnsi="Times New Roman" w:cs="Times New Roman"/>
          <w:sz w:val="24"/>
          <w:szCs w:val="24"/>
        </w:rPr>
        <w:t>, the</w:t>
      </w:r>
      <w:r w:rsidR="000F64B5">
        <w:rPr>
          <w:rFonts w:ascii="Times New Roman" w:hAnsi="Times New Roman" w:cs="Times New Roman"/>
          <w:sz w:val="24"/>
          <w:szCs w:val="24"/>
        </w:rPr>
        <w:t xml:space="preserve"> Massachusetts</w:t>
      </w:r>
      <w:r w:rsidR="001B5B3F">
        <w:rPr>
          <w:rFonts w:ascii="Times New Roman" w:hAnsi="Times New Roman" w:cs="Times New Roman"/>
          <w:sz w:val="24"/>
          <w:szCs w:val="24"/>
        </w:rPr>
        <w:t xml:space="preserve"> Board of Registration in Medicine</w:t>
      </w:r>
      <w:r w:rsidR="00163139">
        <w:rPr>
          <w:rFonts w:ascii="Times New Roman" w:hAnsi="Times New Roman" w:cs="Times New Roman"/>
          <w:sz w:val="24"/>
          <w:szCs w:val="24"/>
        </w:rPr>
        <w:t xml:space="preserve"> (“Board”)</w:t>
      </w:r>
      <w:r w:rsidR="001B5B3F">
        <w:rPr>
          <w:rFonts w:ascii="Times New Roman" w:hAnsi="Times New Roman" w:cs="Times New Roman"/>
          <w:sz w:val="24"/>
          <w:szCs w:val="24"/>
        </w:rPr>
        <w:t xml:space="preserve"> </w:t>
      </w:r>
      <w:r w:rsidR="00FF1535">
        <w:rPr>
          <w:rFonts w:ascii="Times New Roman" w:hAnsi="Times New Roman" w:cs="Times New Roman"/>
          <w:sz w:val="24"/>
          <w:szCs w:val="24"/>
        </w:rPr>
        <w:t>issued a</w:t>
      </w:r>
      <w:r w:rsidR="001B5B3F">
        <w:rPr>
          <w:rFonts w:ascii="Times New Roman" w:hAnsi="Times New Roman" w:cs="Times New Roman"/>
          <w:sz w:val="24"/>
          <w:szCs w:val="24"/>
        </w:rPr>
        <w:t xml:space="preserve"> Statement of Allegations</w:t>
      </w:r>
      <w:r w:rsidR="00CF4156">
        <w:rPr>
          <w:rFonts w:ascii="Times New Roman" w:hAnsi="Times New Roman" w:cs="Times New Roman"/>
          <w:sz w:val="24"/>
          <w:szCs w:val="24"/>
        </w:rPr>
        <w:t xml:space="preserve"> </w:t>
      </w:r>
      <w:r w:rsidR="00FF1535">
        <w:rPr>
          <w:rFonts w:ascii="Times New Roman" w:hAnsi="Times New Roman" w:cs="Times New Roman"/>
          <w:sz w:val="24"/>
          <w:szCs w:val="24"/>
        </w:rPr>
        <w:t>ordering</w:t>
      </w:r>
      <w:r w:rsidR="00CF4156">
        <w:rPr>
          <w:rFonts w:ascii="Times New Roman" w:hAnsi="Times New Roman" w:cs="Times New Roman"/>
          <w:sz w:val="24"/>
          <w:szCs w:val="24"/>
        </w:rPr>
        <w:t xml:space="preserve"> Respondent </w:t>
      </w:r>
      <w:r w:rsidR="00E673AE">
        <w:rPr>
          <w:rFonts w:ascii="Times New Roman" w:hAnsi="Times New Roman" w:cs="Times New Roman"/>
          <w:sz w:val="24"/>
          <w:szCs w:val="24"/>
        </w:rPr>
        <w:t xml:space="preserve">Carmen A. </w:t>
      </w:r>
      <w:proofErr w:type="spellStart"/>
      <w:r w:rsidR="00E673AE">
        <w:rPr>
          <w:rFonts w:ascii="Times New Roman" w:hAnsi="Times New Roman" w:cs="Times New Roman"/>
          <w:sz w:val="24"/>
          <w:szCs w:val="24"/>
        </w:rPr>
        <w:t>Puliafito</w:t>
      </w:r>
      <w:proofErr w:type="spellEnd"/>
      <w:r w:rsidR="00CF4156">
        <w:rPr>
          <w:rFonts w:ascii="Times New Roman" w:hAnsi="Times New Roman" w:cs="Times New Roman"/>
          <w:sz w:val="24"/>
          <w:szCs w:val="24"/>
        </w:rPr>
        <w:t xml:space="preserve">, M.D. </w:t>
      </w:r>
      <w:r w:rsidR="00FF1535">
        <w:rPr>
          <w:rFonts w:ascii="Times New Roman" w:hAnsi="Times New Roman" w:cs="Times New Roman"/>
          <w:sz w:val="24"/>
          <w:szCs w:val="24"/>
        </w:rPr>
        <w:t>to show cause why he should not be discipline</w:t>
      </w:r>
      <w:r w:rsidR="00DB7437">
        <w:rPr>
          <w:rFonts w:ascii="Times New Roman" w:hAnsi="Times New Roman" w:cs="Times New Roman"/>
          <w:sz w:val="24"/>
          <w:szCs w:val="24"/>
        </w:rPr>
        <w:t>d</w:t>
      </w:r>
      <w:r w:rsidR="00FF1535">
        <w:rPr>
          <w:rFonts w:ascii="Times New Roman" w:hAnsi="Times New Roman" w:cs="Times New Roman"/>
          <w:sz w:val="24"/>
          <w:szCs w:val="24"/>
        </w:rPr>
        <w:t xml:space="preserve"> by the Board</w:t>
      </w:r>
      <w:r w:rsidR="00DB7437">
        <w:rPr>
          <w:rFonts w:ascii="Times New Roman" w:hAnsi="Times New Roman" w:cs="Times New Roman"/>
          <w:sz w:val="24"/>
          <w:szCs w:val="24"/>
        </w:rPr>
        <w:t xml:space="preserve"> because he had been disciplined by the </w:t>
      </w:r>
      <w:r w:rsidR="00E673AE">
        <w:rPr>
          <w:rFonts w:ascii="Times New Roman" w:hAnsi="Times New Roman" w:cs="Times New Roman"/>
          <w:sz w:val="24"/>
          <w:szCs w:val="24"/>
        </w:rPr>
        <w:t>Medical</w:t>
      </w:r>
      <w:r w:rsidR="00DB7437">
        <w:rPr>
          <w:rFonts w:ascii="Times New Roman" w:hAnsi="Times New Roman" w:cs="Times New Roman"/>
          <w:sz w:val="24"/>
          <w:szCs w:val="24"/>
        </w:rPr>
        <w:t xml:space="preserve"> </w:t>
      </w:r>
      <w:r w:rsidR="00DB7437">
        <w:rPr>
          <w:rFonts w:ascii="Times New Roman" w:hAnsi="Times New Roman" w:cs="Times New Roman"/>
          <w:sz w:val="24"/>
          <w:szCs w:val="24"/>
        </w:rPr>
        <w:lastRenderedPageBreak/>
        <w:t xml:space="preserve">Board of </w:t>
      </w:r>
      <w:r w:rsidR="00E673AE">
        <w:rPr>
          <w:rFonts w:ascii="Times New Roman" w:hAnsi="Times New Roman" w:cs="Times New Roman"/>
          <w:sz w:val="24"/>
          <w:szCs w:val="24"/>
        </w:rPr>
        <w:t>California</w:t>
      </w:r>
      <w:r w:rsidR="009537F1">
        <w:rPr>
          <w:rFonts w:ascii="Times New Roman" w:hAnsi="Times New Roman" w:cs="Times New Roman"/>
          <w:sz w:val="24"/>
          <w:szCs w:val="24"/>
        </w:rPr>
        <w:t xml:space="preserve"> and because he had engaged in conduct undermin</w:t>
      </w:r>
      <w:r w:rsidR="00163139">
        <w:rPr>
          <w:rFonts w:ascii="Times New Roman" w:hAnsi="Times New Roman" w:cs="Times New Roman"/>
          <w:sz w:val="24"/>
          <w:szCs w:val="24"/>
        </w:rPr>
        <w:t>ing</w:t>
      </w:r>
      <w:r w:rsidR="009537F1">
        <w:rPr>
          <w:rFonts w:ascii="Times New Roman" w:hAnsi="Times New Roman" w:cs="Times New Roman"/>
          <w:sz w:val="24"/>
          <w:szCs w:val="24"/>
        </w:rPr>
        <w:t xml:space="preserve"> public confidence in the integrity of the medical profession</w:t>
      </w:r>
      <w:r w:rsidR="00DB7437">
        <w:rPr>
          <w:rFonts w:ascii="Times New Roman" w:hAnsi="Times New Roman" w:cs="Times New Roman"/>
          <w:sz w:val="24"/>
          <w:szCs w:val="24"/>
        </w:rPr>
        <w:t xml:space="preserve">.  </w:t>
      </w:r>
    </w:p>
    <w:p w:rsidR="00DB7437" w:rsidRDefault="00FB3F42" w:rsidP="00FB3F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underlying circumstances are as follows: </w:t>
      </w:r>
      <w:r w:rsidR="00E673AE">
        <w:rPr>
          <w:rFonts w:ascii="Times New Roman" w:hAnsi="Times New Roman" w:cs="Times New Roman"/>
          <w:sz w:val="24"/>
          <w:szCs w:val="24"/>
        </w:rPr>
        <w:t xml:space="preserve">On </w:t>
      </w:r>
      <w:r w:rsidR="009537F1">
        <w:rPr>
          <w:rFonts w:ascii="Times New Roman" w:hAnsi="Times New Roman" w:cs="Times New Roman"/>
          <w:sz w:val="24"/>
          <w:szCs w:val="24"/>
        </w:rPr>
        <w:t xml:space="preserve">July 3, 2018,  California Administrative Law Judge Jill </w:t>
      </w:r>
      <w:proofErr w:type="spellStart"/>
      <w:r w:rsidR="009537F1">
        <w:rPr>
          <w:rFonts w:ascii="Times New Roman" w:hAnsi="Times New Roman" w:cs="Times New Roman"/>
          <w:sz w:val="24"/>
          <w:szCs w:val="24"/>
        </w:rPr>
        <w:t>Schlictmann</w:t>
      </w:r>
      <w:proofErr w:type="spellEnd"/>
      <w:r w:rsidR="009537F1">
        <w:rPr>
          <w:rFonts w:ascii="Times New Roman" w:hAnsi="Times New Roman" w:cs="Times New Roman"/>
          <w:sz w:val="24"/>
          <w:szCs w:val="24"/>
        </w:rPr>
        <w:t xml:space="preserve"> issued a</w:t>
      </w:r>
      <w:r w:rsidR="000B0B83">
        <w:rPr>
          <w:rFonts w:ascii="Times New Roman" w:hAnsi="Times New Roman" w:cs="Times New Roman"/>
          <w:sz w:val="24"/>
          <w:szCs w:val="24"/>
        </w:rPr>
        <w:t xml:space="preserve"> hearing</w:t>
      </w:r>
      <w:r w:rsidR="009537F1">
        <w:rPr>
          <w:rFonts w:ascii="Times New Roman" w:hAnsi="Times New Roman" w:cs="Times New Roman"/>
          <w:sz w:val="24"/>
          <w:szCs w:val="24"/>
        </w:rPr>
        <w:t xml:space="preserve"> decision in which she found, among other things, that Dr. </w:t>
      </w:r>
      <w:proofErr w:type="spellStart"/>
      <w:r w:rsidR="009537F1">
        <w:rPr>
          <w:rFonts w:ascii="Times New Roman" w:hAnsi="Times New Roman" w:cs="Times New Roman"/>
          <w:sz w:val="24"/>
          <w:szCs w:val="24"/>
        </w:rPr>
        <w:t>Puliafito</w:t>
      </w:r>
      <w:proofErr w:type="spellEnd"/>
      <w:r w:rsidR="009537F1">
        <w:rPr>
          <w:rFonts w:ascii="Times New Roman" w:hAnsi="Times New Roman" w:cs="Times New Roman"/>
          <w:sz w:val="24"/>
          <w:szCs w:val="24"/>
        </w:rPr>
        <w:t xml:space="preserve"> had</w:t>
      </w:r>
      <w:r w:rsidR="00EF61AE">
        <w:rPr>
          <w:rFonts w:ascii="Times New Roman" w:hAnsi="Times New Roman" w:cs="Times New Roman"/>
          <w:sz w:val="24"/>
          <w:szCs w:val="24"/>
        </w:rPr>
        <w:t xml:space="preserve"> regularly consumed illicit drugs, including methamphetamine</w:t>
      </w:r>
      <w:r w:rsidR="00ED027E">
        <w:rPr>
          <w:rFonts w:ascii="Times New Roman" w:hAnsi="Times New Roman" w:cs="Times New Roman"/>
          <w:sz w:val="24"/>
          <w:szCs w:val="24"/>
        </w:rPr>
        <w:t>, heroin</w:t>
      </w:r>
      <w:r w:rsidR="00EF61AE">
        <w:rPr>
          <w:rFonts w:ascii="Times New Roman" w:hAnsi="Times New Roman" w:cs="Times New Roman"/>
          <w:sz w:val="24"/>
          <w:szCs w:val="24"/>
        </w:rPr>
        <w:t>,</w:t>
      </w:r>
      <w:r w:rsidR="00ED027E">
        <w:rPr>
          <w:rFonts w:ascii="Times New Roman" w:hAnsi="Times New Roman" w:cs="Times New Roman"/>
          <w:sz w:val="24"/>
          <w:szCs w:val="24"/>
        </w:rPr>
        <w:t xml:space="preserve"> and Ecstasy (MDMA);</w:t>
      </w:r>
      <w:r w:rsidR="00EF61AE">
        <w:rPr>
          <w:rFonts w:ascii="Times New Roman" w:hAnsi="Times New Roman" w:cs="Times New Roman"/>
          <w:sz w:val="24"/>
          <w:szCs w:val="24"/>
        </w:rPr>
        <w:t xml:space="preserve"> failed to fulfill a scheduled speaking engagement at a professional conference because he opted instead to smoke methamphetamine</w:t>
      </w:r>
      <w:r w:rsidR="00E50A5F">
        <w:rPr>
          <w:rFonts w:ascii="Times New Roman" w:hAnsi="Times New Roman" w:cs="Times New Roman"/>
          <w:sz w:val="24"/>
          <w:szCs w:val="24"/>
        </w:rPr>
        <w:t xml:space="preserve"> with a friend;</w:t>
      </w:r>
      <w:r w:rsidR="00EF61AE">
        <w:rPr>
          <w:rFonts w:ascii="Times New Roman" w:hAnsi="Times New Roman" w:cs="Times New Roman"/>
          <w:sz w:val="24"/>
          <w:szCs w:val="24"/>
        </w:rPr>
        <w:t xml:space="preserve"> attempted unsuccessfully to </w:t>
      </w:r>
      <w:r w:rsidR="00E50A5F">
        <w:rPr>
          <w:rFonts w:ascii="Times New Roman" w:hAnsi="Times New Roman" w:cs="Times New Roman"/>
          <w:sz w:val="24"/>
          <w:szCs w:val="24"/>
        </w:rPr>
        <w:t>dissuade</w:t>
      </w:r>
      <w:r w:rsidR="00EF61AE">
        <w:rPr>
          <w:rFonts w:ascii="Times New Roman" w:hAnsi="Times New Roman" w:cs="Times New Roman"/>
          <w:sz w:val="24"/>
          <w:szCs w:val="24"/>
        </w:rPr>
        <w:t xml:space="preserve"> staff at a hotel from calling 911 </w:t>
      </w:r>
      <w:r w:rsidR="00E50A5F">
        <w:rPr>
          <w:rFonts w:ascii="Times New Roman" w:hAnsi="Times New Roman" w:cs="Times New Roman"/>
          <w:sz w:val="24"/>
          <w:szCs w:val="24"/>
        </w:rPr>
        <w:t>for his</w:t>
      </w:r>
      <w:r w:rsidR="00EF61AE">
        <w:rPr>
          <w:rFonts w:ascii="Times New Roman" w:hAnsi="Times New Roman" w:cs="Times New Roman"/>
          <w:sz w:val="24"/>
          <w:szCs w:val="24"/>
        </w:rPr>
        <w:t xml:space="preserve"> companion</w:t>
      </w:r>
      <w:r w:rsidR="00E50A5F">
        <w:rPr>
          <w:rFonts w:ascii="Times New Roman" w:hAnsi="Times New Roman" w:cs="Times New Roman"/>
          <w:sz w:val="24"/>
          <w:szCs w:val="24"/>
        </w:rPr>
        <w:t xml:space="preserve"> who</w:t>
      </w:r>
      <w:r w:rsidR="00EF61AE">
        <w:rPr>
          <w:rFonts w:ascii="Times New Roman" w:hAnsi="Times New Roman" w:cs="Times New Roman"/>
          <w:sz w:val="24"/>
          <w:szCs w:val="24"/>
        </w:rPr>
        <w:t xml:space="preserve"> became unresponsive after consuming </w:t>
      </w:r>
      <w:r w:rsidR="00ED027E">
        <w:rPr>
          <w:rFonts w:ascii="Times New Roman" w:hAnsi="Times New Roman" w:cs="Times New Roman"/>
          <w:sz w:val="24"/>
          <w:szCs w:val="24"/>
        </w:rPr>
        <w:t>multiple</w:t>
      </w:r>
      <w:r w:rsidR="00EF61AE">
        <w:rPr>
          <w:rFonts w:ascii="Times New Roman" w:hAnsi="Times New Roman" w:cs="Times New Roman"/>
          <w:sz w:val="24"/>
          <w:szCs w:val="24"/>
        </w:rPr>
        <w:t xml:space="preserve"> drugs including </w:t>
      </w:r>
      <w:r w:rsidR="00ED027E">
        <w:rPr>
          <w:rFonts w:ascii="Times New Roman" w:hAnsi="Times New Roman" w:cs="Times New Roman"/>
          <w:sz w:val="24"/>
          <w:szCs w:val="24"/>
        </w:rPr>
        <w:t>opiates</w:t>
      </w:r>
      <w:r w:rsidR="00EF61AE">
        <w:rPr>
          <w:rFonts w:ascii="Times New Roman" w:hAnsi="Times New Roman" w:cs="Times New Roman"/>
          <w:sz w:val="24"/>
          <w:szCs w:val="24"/>
        </w:rPr>
        <w:t xml:space="preserve"> and </w:t>
      </w:r>
      <w:r w:rsidR="00ED027E">
        <w:rPr>
          <w:rFonts w:ascii="Times New Roman" w:hAnsi="Times New Roman" w:cs="Times New Roman"/>
          <w:sz w:val="24"/>
          <w:szCs w:val="24"/>
        </w:rPr>
        <w:t>methamphetamine</w:t>
      </w:r>
      <w:r w:rsidR="00E50A5F">
        <w:rPr>
          <w:rFonts w:ascii="Times New Roman" w:hAnsi="Times New Roman" w:cs="Times New Roman"/>
          <w:sz w:val="24"/>
          <w:szCs w:val="24"/>
        </w:rPr>
        <w:t>;</w:t>
      </w:r>
      <w:r w:rsidR="00AB6674">
        <w:rPr>
          <w:rFonts w:ascii="Times New Roman" w:hAnsi="Times New Roman" w:cs="Times New Roman"/>
          <w:sz w:val="24"/>
          <w:szCs w:val="24"/>
        </w:rPr>
        <w:t xml:space="preserve"> provided misleading information to emergency personnel who responded to </w:t>
      </w:r>
      <w:r w:rsidR="000B0B83">
        <w:rPr>
          <w:rFonts w:ascii="Times New Roman" w:hAnsi="Times New Roman" w:cs="Times New Roman"/>
          <w:sz w:val="24"/>
          <w:szCs w:val="24"/>
        </w:rPr>
        <w:t>the</w:t>
      </w:r>
      <w:r w:rsidR="00AB6674">
        <w:rPr>
          <w:rFonts w:ascii="Times New Roman" w:hAnsi="Times New Roman" w:cs="Times New Roman"/>
          <w:sz w:val="24"/>
          <w:szCs w:val="24"/>
        </w:rPr>
        <w:t xml:space="preserve"> hotel staff’s 911 call;</w:t>
      </w:r>
      <w:r w:rsidR="00EF61AE">
        <w:rPr>
          <w:rFonts w:ascii="Times New Roman" w:hAnsi="Times New Roman" w:cs="Times New Roman"/>
          <w:sz w:val="24"/>
          <w:szCs w:val="24"/>
        </w:rPr>
        <w:t xml:space="preserve"> prescribed numerous medications</w:t>
      </w:r>
      <w:r w:rsidR="00ED027E">
        <w:rPr>
          <w:rFonts w:ascii="Times New Roman" w:hAnsi="Times New Roman" w:cs="Times New Roman"/>
          <w:sz w:val="24"/>
          <w:szCs w:val="24"/>
        </w:rPr>
        <w:t xml:space="preserve"> without conducting any physical examination</w:t>
      </w:r>
      <w:r w:rsidR="00A234FA">
        <w:rPr>
          <w:rFonts w:ascii="Times New Roman" w:hAnsi="Times New Roman" w:cs="Times New Roman"/>
          <w:sz w:val="24"/>
          <w:szCs w:val="24"/>
        </w:rPr>
        <w:t>s</w:t>
      </w:r>
      <w:r w:rsidR="00EF61AE">
        <w:rPr>
          <w:rFonts w:ascii="Times New Roman" w:hAnsi="Times New Roman" w:cs="Times New Roman"/>
          <w:sz w:val="24"/>
          <w:szCs w:val="24"/>
        </w:rPr>
        <w:t xml:space="preserve"> for an individual who was not his patient but with whom he had an intimate relationship</w:t>
      </w:r>
      <w:r w:rsidR="00E50A5F">
        <w:rPr>
          <w:rFonts w:ascii="Times New Roman" w:hAnsi="Times New Roman" w:cs="Times New Roman"/>
          <w:sz w:val="24"/>
          <w:szCs w:val="24"/>
        </w:rPr>
        <w:t>;</w:t>
      </w:r>
      <w:r w:rsidR="00EF61AE">
        <w:rPr>
          <w:rFonts w:ascii="Times New Roman" w:hAnsi="Times New Roman" w:cs="Times New Roman"/>
          <w:sz w:val="24"/>
          <w:szCs w:val="24"/>
        </w:rPr>
        <w:t xml:space="preserve"> prescribed medication</w:t>
      </w:r>
      <w:r w:rsidR="00ED027E">
        <w:rPr>
          <w:rFonts w:ascii="Times New Roman" w:hAnsi="Times New Roman" w:cs="Times New Roman"/>
          <w:sz w:val="24"/>
          <w:szCs w:val="24"/>
        </w:rPr>
        <w:t xml:space="preserve"> without a physical examination</w:t>
      </w:r>
      <w:r w:rsidR="00EF61AE">
        <w:rPr>
          <w:rFonts w:ascii="Times New Roman" w:hAnsi="Times New Roman" w:cs="Times New Roman"/>
          <w:sz w:val="24"/>
          <w:szCs w:val="24"/>
        </w:rPr>
        <w:t xml:space="preserve"> for </w:t>
      </w:r>
      <w:r w:rsidR="00ED027E">
        <w:rPr>
          <w:rFonts w:ascii="Times New Roman" w:hAnsi="Times New Roman" w:cs="Times New Roman"/>
          <w:sz w:val="24"/>
          <w:szCs w:val="24"/>
        </w:rPr>
        <w:t>a minor</w:t>
      </w:r>
      <w:r w:rsidR="00EF61AE">
        <w:rPr>
          <w:rFonts w:ascii="Times New Roman" w:hAnsi="Times New Roman" w:cs="Times New Roman"/>
          <w:sz w:val="24"/>
          <w:szCs w:val="24"/>
        </w:rPr>
        <w:t xml:space="preserve"> who </w:t>
      </w:r>
      <w:r w:rsidR="00ED027E">
        <w:rPr>
          <w:rFonts w:ascii="Times New Roman" w:hAnsi="Times New Roman" w:cs="Times New Roman"/>
          <w:sz w:val="24"/>
          <w:szCs w:val="24"/>
        </w:rPr>
        <w:t>was not his patient</w:t>
      </w:r>
      <w:r w:rsidR="00E50A5F">
        <w:rPr>
          <w:rFonts w:ascii="Times New Roman" w:hAnsi="Times New Roman" w:cs="Times New Roman"/>
          <w:sz w:val="24"/>
          <w:szCs w:val="24"/>
        </w:rPr>
        <w:t>;</w:t>
      </w:r>
      <w:r w:rsidR="00EF61AE">
        <w:rPr>
          <w:rFonts w:ascii="Times New Roman" w:hAnsi="Times New Roman" w:cs="Times New Roman"/>
          <w:sz w:val="24"/>
          <w:szCs w:val="24"/>
        </w:rPr>
        <w:t xml:space="preserve"> </w:t>
      </w:r>
      <w:r w:rsidR="00ED027E">
        <w:rPr>
          <w:rFonts w:ascii="Times New Roman" w:hAnsi="Times New Roman" w:cs="Times New Roman"/>
          <w:sz w:val="24"/>
          <w:szCs w:val="24"/>
        </w:rPr>
        <w:t xml:space="preserve">and </w:t>
      </w:r>
      <w:r w:rsidR="00EF61AE">
        <w:rPr>
          <w:rFonts w:ascii="Times New Roman" w:hAnsi="Times New Roman" w:cs="Times New Roman"/>
          <w:sz w:val="24"/>
          <w:szCs w:val="24"/>
        </w:rPr>
        <w:t xml:space="preserve">purchased alcohol for </w:t>
      </w:r>
      <w:r w:rsidR="000B0B83">
        <w:rPr>
          <w:rFonts w:ascii="Times New Roman" w:hAnsi="Times New Roman" w:cs="Times New Roman"/>
          <w:sz w:val="24"/>
          <w:szCs w:val="24"/>
        </w:rPr>
        <w:t xml:space="preserve">and </w:t>
      </w:r>
      <w:r w:rsidR="00EF61AE">
        <w:rPr>
          <w:rFonts w:ascii="Times New Roman" w:hAnsi="Times New Roman" w:cs="Times New Roman"/>
          <w:sz w:val="24"/>
          <w:szCs w:val="24"/>
        </w:rPr>
        <w:t>provided marijuana and nitrous oxide</w:t>
      </w:r>
      <w:r w:rsidR="00937901">
        <w:rPr>
          <w:rFonts w:ascii="Times New Roman" w:hAnsi="Times New Roman" w:cs="Times New Roman"/>
          <w:sz w:val="24"/>
          <w:szCs w:val="24"/>
        </w:rPr>
        <w:t xml:space="preserve"> to a minor</w:t>
      </w:r>
      <w:r w:rsidR="00EF61AE">
        <w:rPr>
          <w:rFonts w:ascii="Times New Roman" w:hAnsi="Times New Roman" w:cs="Times New Roman"/>
          <w:sz w:val="24"/>
          <w:szCs w:val="24"/>
        </w:rPr>
        <w:t>.</w:t>
      </w:r>
      <w:r w:rsidR="009537F1">
        <w:rPr>
          <w:rFonts w:ascii="Times New Roman" w:hAnsi="Times New Roman" w:cs="Times New Roman"/>
          <w:sz w:val="24"/>
          <w:szCs w:val="24"/>
        </w:rPr>
        <w:t xml:space="preserve"> </w:t>
      </w:r>
      <w:r w:rsidR="004B46DD">
        <w:rPr>
          <w:rFonts w:ascii="Times New Roman" w:hAnsi="Times New Roman" w:cs="Times New Roman"/>
          <w:sz w:val="24"/>
          <w:szCs w:val="24"/>
        </w:rPr>
        <w:t xml:space="preserve"> ALJ </w:t>
      </w:r>
      <w:proofErr w:type="spellStart"/>
      <w:r w:rsidR="004B46DD">
        <w:rPr>
          <w:rFonts w:ascii="Times New Roman" w:hAnsi="Times New Roman" w:cs="Times New Roman"/>
          <w:sz w:val="24"/>
          <w:szCs w:val="24"/>
        </w:rPr>
        <w:t>Schlictmann</w:t>
      </w:r>
      <w:proofErr w:type="spellEnd"/>
      <w:r w:rsidR="004B46DD">
        <w:rPr>
          <w:rFonts w:ascii="Times New Roman" w:hAnsi="Times New Roman" w:cs="Times New Roman"/>
          <w:sz w:val="24"/>
          <w:szCs w:val="24"/>
        </w:rPr>
        <w:t xml:space="preserve"> </w:t>
      </w:r>
      <w:r w:rsidR="00AB6674">
        <w:rPr>
          <w:rFonts w:ascii="Times New Roman" w:hAnsi="Times New Roman" w:cs="Times New Roman"/>
          <w:sz w:val="24"/>
          <w:szCs w:val="24"/>
        </w:rPr>
        <w:t xml:space="preserve">also found that Dr. </w:t>
      </w:r>
      <w:proofErr w:type="spellStart"/>
      <w:r w:rsidR="00AB6674">
        <w:rPr>
          <w:rFonts w:ascii="Times New Roman" w:hAnsi="Times New Roman" w:cs="Times New Roman"/>
          <w:sz w:val="24"/>
          <w:szCs w:val="24"/>
        </w:rPr>
        <w:t>Puliafito’s</w:t>
      </w:r>
      <w:proofErr w:type="spellEnd"/>
      <w:r w:rsidR="00AB6674">
        <w:rPr>
          <w:rFonts w:ascii="Times New Roman" w:hAnsi="Times New Roman" w:cs="Times New Roman"/>
          <w:sz w:val="24"/>
          <w:szCs w:val="24"/>
        </w:rPr>
        <w:t xml:space="preserve"> ability to practice medicine safely was impaired by mental illness</w:t>
      </w:r>
      <w:r w:rsidR="00774F9D">
        <w:rPr>
          <w:rFonts w:ascii="Times New Roman" w:hAnsi="Times New Roman" w:cs="Times New Roman"/>
          <w:sz w:val="24"/>
          <w:szCs w:val="24"/>
        </w:rPr>
        <w:t xml:space="preserve"> which </w:t>
      </w:r>
      <w:r w:rsidR="00AB6674">
        <w:rPr>
          <w:rFonts w:ascii="Times New Roman" w:hAnsi="Times New Roman" w:cs="Times New Roman"/>
          <w:sz w:val="24"/>
          <w:szCs w:val="24"/>
        </w:rPr>
        <w:t>includ</w:t>
      </w:r>
      <w:r w:rsidR="00774F9D">
        <w:rPr>
          <w:rFonts w:ascii="Times New Roman" w:hAnsi="Times New Roman" w:cs="Times New Roman"/>
          <w:sz w:val="24"/>
          <w:szCs w:val="24"/>
        </w:rPr>
        <w:t>es</w:t>
      </w:r>
      <w:r w:rsidR="00AB6674">
        <w:rPr>
          <w:rFonts w:ascii="Times New Roman" w:hAnsi="Times New Roman" w:cs="Times New Roman"/>
          <w:sz w:val="24"/>
          <w:szCs w:val="24"/>
        </w:rPr>
        <w:t xml:space="preserve"> a Substance Use Disorder.  She </w:t>
      </w:r>
      <w:r w:rsidR="004B46DD">
        <w:rPr>
          <w:rFonts w:ascii="Times New Roman" w:hAnsi="Times New Roman" w:cs="Times New Roman"/>
          <w:sz w:val="24"/>
          <w:szCs w:val="24"/>
        </w:rPr>
        <w:t xml:space="preserve">recommended </w:t>
      </w:r>
      <w:r w:rsidR="00163139">
        <w:rPr>
          <w:rFonts w:ascii="Times New Roman" w:hAnsi="Times New Roman" w:cs="Times New Roman"/>
          <w:sz w:val="24"/>
          <w:szCs w:val="24"/>
        </w:rPr>
        <w:t xml:space="preserve">revocation of </w:t>
      </w:r>
      <w:r>
        <w:rPr>
          <w:rFonts w:ascii="Times New Roman" w:hAnsi="Times New Roman" w:cs="Times New Roman"/>
          <w:sz w:val="24"/>
          <w:szCs w:val="24"/>
        </w:rPr>
        <w:t xml:space="preserve">Dr. </w:t>
      </w:r>
      <w:proofErr w:type="spellStart"/>
      <w:r>
        <w:rPr>
          <w:rFonts w:ascii="Times New Roman" w:hAnsi="Times New Roman" w:cs="Times New Roman"/>
          <w:sz w:val="24"/>
          <w:szCs w:val="24"/>
        </w:rPr>
        <w:t>Puliafito’s</w:t>
      </w:r>
      <w:proofErr w:type="spellEnd"/>
      <w:r>
        <w:rPr>
          <w:rFonts w:ascii="Times New Roman" w:hAnsi="Times New Roman" w:cs="Times New Roman"/>
          <w:sz w:val="24"/>
          <w:szCs w:val="24"/>
        </w:rPr>
        <w:t xml:space="preserve"> physician’s and surgeon’s license.  The Medical Board of California adopted ALJ </w:t>
      </w:r>
      <w:proofErr w:type="spellStart"/>
      <w:r>
        <w:rPr>
          <w:rFonts w:ascii="Times New Roman" w:hAnsi="Times New Roman" w:cs="Times New Roman"/>
          <w:sz w:val="24"/>
          <w:szCs w:val="24"/>
        </w:rPr>
        <w:t>Schlictmann’s</w:t>
      </w:r>
      <w:proofErr w:type="spellEnd"/>
      <w:r>
        <w:rPr>
          <w:rFonts w:ascii="Times New Roman" w:hAnsi="Times New Roman" w:cs="Times New Roman"/>
          <w:sz w:val="24"/>
          <w:szCs w:val="24"/>
        </w:rPr>
        <w:t xml:space="preserve"> decision </w:t>
      </w:r>
      <w:r w:rsidR="000436C5">
        <w:rPr>
          <w:rFonts w:ascii="Times New Roman" w:hAnsi="Times New Roman" w:cs="Times New Roman"/>
          <w:sz w:val="24"/>
          <w:szCs w:val="24"/>
        </w:rPr>
        <w:t xml:space="preserve">and revoked Dr. </w:t>
      </w:r>
      <w:proofErr w:type="spellStart"/>
      <w:r w:rsidR="000436C5">
        <w:rPr>
          <w:rFonts w:ascii="Times New Roman" w:hAnsi="Times New Roman" w:cs="Times New Roman"/>
          <w:sz w:val="24"/>
          <w:szCs w:val="24"/>
        </w:rPr>
        <w:t>Puliafito’s</w:t>
      </w:r>
      <w:proofErr w:type="spellEnd"/>
      <w:r w:rsidR="000436C5">
        <w:rPr>
          <w:rFonts w:ascii="Times New Roman" w:hAnsi="Times New Roman" w:cs="Times New Roman"/>
          <w:sz w:val="24"/>
          <w:szCs w:val="24"/>
        </w:rPr>
        <w:t xml:space="preserve"> license</w:t>
      </w:r>
      <w:r>
        <w:rPr>
          <w:rFonts w:ascii="Times New Roman" w:hAnsi="Times New Roman" w:cs="Times New Roman"/>
          <w:sz w:val="24"/>
          <w:szCs w:val="24"/>
        </w:rPr>
        <w:t xml:space="preserve"> effective August 1</w:t>
      </w:r>
      <w:r w:rsidR="000436C5">
        <w:rPr>
          <w:rFonts w:ascii="Times New Roman" w:hAnsi="Times New Roman" w:cs="Times New Roman"/>
          <w:sz w:val="24"/>
          <w:szCs w:val="24"/>
        </w:rPr>
        <w:t>7</w:t>
      </w:r>
      <w:r w:rsidR="000F64B5">
        <w:rPr>
          <w:rFonts w:ascii="Times New Roman" w:hAnsi="Times New Roman" w:cs="Times New Roman"/>
          <w:sz w:val="24"/>
          <w:szCs w:val="24"/>
        </w:rPr>
        <w:t>,</w:t>
      </w:r>
      <w:r>
        <w:rPr>
          <w:rFonts w:ascii="Times New Roman" w:hAnsi="Times New Roman" w:cs="Times New Roman"/>
          <w:sz w:val="24"/>
          <w:szCs w:val="24"/>
        </w:rPr>
        <w:t xml:space="preserve"> 2018. </w:t>
      </w:r>
      <w:r w:rsidR="000F64B5">
        <w:rPr>
          <w:rFonts w:ascii="Times New Roman" w:hAnsi="Times New Roman" w:cs="Times New Roman"/>
          <w:sz w:val="24"/>
          <w:szCs w:val="24"/>
        </w:rPr>
        <w:t>(</w:t>
      </w:r>
      <w:r>
        <w:rPr>
          <w:rFonts w:ascii="Times New Roman" w:hAnsi="Times New Roman" w:cs="Times New Roman"/>
          <w:sz w:val="24"/>
          <w:szCs w:val="24"/>
        </w:rPr>
        <w:t>Attachment A to Exhibit C of Board’s Motion for Summary Decision.</w:t>
      </w:r>
      <w:r w:rsidR="000F64B5">
        <w:rPr>
          <w:rFonts w:ascii="Times New Roman" w:hAnsi="Times New Roman" w:cs="Times New Roman"/>
          <w:sz w:val="24"/>
          <w:szCs w:val="24"/>
        </w:rPr>
        <w:t>)</w:t>
      </w:r>
    </w:p>
    <w:p w:rsidR="00163139" w:rsidRDefault="00163139" w:rsidP="00FF1535">
      <w:pPr>
        <w:spacing w:line="480" w:lineRule="auto"/>
        <w:ind w:firstLine="720"/>
        <w:rPr>
          <w:rFonts w:ascii="Times New Roman" w:hAnsi="Times New Roman" w:cs="Times New Roman"/>
          <w:sz w:val="24"/>
          <w:szCs w:val="24"/>
        </w:rPr>
      </w:pPr>
      <w:r>
        <w:rPr>
          <w:rFonts w:ascii="Times New Roman" w:hAnsi="Times New Roman" w:cs="Times New Roman"/>
          <w:sz w:val="24"/>
          <w:szCs w:val="24"/>
        </w:rPr>
        <w:t>Following the issuance of its Statement of Allegations, t</w:t>
      </w:r>
      <w:r w:rsidR="00DB7437">
        <w:rPr>
          <w:rFonts w:ascii="Times New Roman" w:hAnsi="Times New Roman" w:cs="Times New Roman"/>
          <w:sz w:val="24"/>
          <w:szCs w:val="24"/>
        </w:rPr>
        <w:t xml:space="preserve">he </w:t>
      </w:r>
      <w:r w:rsidR="00E45CB4">
        <w:rPr>
          <w:rFonts w:ascii="Times New Roman" w:hAnsi="Times New Roman" w:cs="Times New Roman"/>
          <w:sz w:val="24"/>
          <w:szCs w:val="24"/>
        </w:rPr>
        <w:t xml:space="preserve">Massachusetts </w:t>
      </w:r>
      <w:r w:rsidR="00DB7437">
        <w:rPr>
          <w:rFonts w:ascii="Times New Roman" w:hAnsi="Times New Roman" w:cs="Times New Roman"/>
          <w:sz w:val="24"/>
          <w:szCs w:val="24"/>
        </w:rPr>
        <w:t xml:space="preserve">Board referred the matter to the Division of Administrative Law Appeals for an adjudicatory hearing.  </w:t>
      </w:r>
    </w:p>
    <w:p w:rsidR="0061298A" w:rsidRDefault="00774F9D" w:rsidP="006129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Administrative Magistrate Bonney </w:t>
      </w:r>
      <w:proofErr w:type="spellStart"/>
      <w:r>
        <w:rPr>
          <w:rFonts w:ascii="Times New Roman" w:hAnsi="Times New Roman" w:cs="Times New Roman"/>
          <w:sz w:val="24"/>
          <w:szCs w:val="24"/>
        </w:rPr>
        <w:t>Cashin</w:t>
      </w:r>
      <w:proofErr w:type="spellEnd"/>
      <w:r>
        <w:rPr>
          <w:rFonts w:ascii="Times New Roman" w:hAnsi="Times New Roman" w:cs="Times New Roman"/>
          <w:sz w:val="24"/>
          <w:szCs w:val="24"/>
        </w:rPr>
        <w:t xml:space="preserve"> conducted a prehearing conference and o</w:t>
      </w:r>
      <w:r w:rsidR="00163139">
        <w:rPr>
          <w:rFonts w:ascii="Times New Roman" w:hAnsi="Times New Roman" w:cs="Times New Roman"/>
          <w:sz w:val="24"/>
          <w:szCs w:val="24"/>
        </w:rPr>
        <w:t xml:space="preserve">n November 6, 2018 </w:t>
      </w:r>
      <w:r>
        <w:rPr>
          <w:rFonts w:ascii="Times New Roman" w:hAnsi="Times New Roman" w:cs="Times New Roman"/>
          <w:sz w:val="24"/>
          <w:szCs w:val="24"/>
        </w:rPr>
        <w:t>the</w:t>
      </w:r>
      <w:r w:rsidR="00163139">
        <w:rPr>
          <w:rFonts w:ascii="Times New Roman" w:hAnsi="Times New Roman" w:cs="Times New Roman"/>
          <w:sz w:val="24"/>
          <w:szCs w:val="24"/>
        </w:rPr>
        <w:t xml:space="preserve"> parties filed a Stipulation of Facts.  The Stipulation recites,</w:t>
      </w:r>
      <w:r w:rsidR="00AB6674">
        <w:rPr>
          <w:rFonts w:ascii="Times New Roman" w:hAnsi="Times New Roman" w:cs="Times New Roman"/>
          <w:sz w:val="24"/>
          <w:szCs w:val="24"/>
        </w:rPr>
        <w:t xml:space="preserve"> </w:t>
      </w:r>
      <w:r w:rsidR="00AB6674">
        <w:rPr>
          <w:rFonts w:ascii="Times New Roman" w:hAnsi="Times New Roman" w:cs="Times New Roman"/>
          <w:i/>
          <w:sz w:val="24"/>
          <w:szCs w:val="24"/>
        </w:rPr>
        <w:t>inter alia</w:t>
      </w:r>
      <w:r w:rsidR="00AB6674">
        <w:rPr>
          <w:rFonts w:ascii="Times New Roman" w:hAnsi="Times New Roman" w:cs="Times New Roman"/>
          <w:sz w:val="24"/>
          <w:szCs w:val="24"/>
        </w:rPr>
        <w:t>,</w:t>
      </w:r>
      <w:r w:rsidR="00163139">
        <w:rPr>
          <w:rFonts w:ascii="Times New Roman" w:hAnsi="Times New Roman" w:cs="Times New Roman"/>
          <w:sz w:val="24"/>
          <w:szCs w:val="24"/>
        </w:rPr>
        <w:t xml:space="preserve"> that </w:t>
      </w:r>
      <w:r w:rsidR="00163139">
        <w:rPr>
          <w:rFonts w:ascii="Times New Roman" w:hAnsi="Times New Roman" w:cs="Times New Roman"/>
          <w:sz w:val="24"/>
          <w:szCs w:val="24"/>
        </w:rPr>
        <w:lastRenderedPageBreak/>
        <w:t xml:space="preserve">Dr. </w:t>
      </w:r>
      <w:proofErr w:type="spellStart"/>
      <w:r w:rsidR="00163139">
        <w:rPr>
          <w:rFonts w:ascii="Times New Roman" w:hAnsi="Times New Roman" w:cs="Times New Roman"/>
          <w:sz w:val="24"/>
          <w:szCs w:val="24"/>
        </w:rPr>
        <w:t>Puliafito’s</w:t>
      </w:r>
      <w:proofErr w:type="spellEnd"/>
      <w:r w:rsidR="00163139">
        <w:rPr>
          <w:rFonts w:ascii="Times New Roman" w:hAnsi="Times New Roman" w:cs="Times New Roman"/>
          <w:sz w:val="24"/>
          <w:szCs w:val="24"/>
        </w:rPr>
        <w:t xml:space="preserve"> license to practice medicine was </w:t>
      </w:r>
      <w:r w:rsidR="00AB6674">
        <w:rPr>
          <w:rFonts w:ascii="Times New Roman" w:hAnsi="Times New Roman" w:cs="Times New Roman"/>
          <w:sz w:val="24"/>
          <w:szCs w:val="24"/>
        </w:rPr>
        <w:t xml:space="preserve">revoked by the Medical Board of California  </w:t>
      </w:r>
      <w:r w:rsidR="00937901">
        <w:rPr>
          <w:rFonts w:ascii="Times New Roman" w:hAnsi="Times New Roman" w:cs="Times New Roman"/>
          <w:sz w:val="24"/>
          <w:szCs w:val="24"/>
        </w:rPr>
        <w:t>following an</w:t>
      </w:r>
      <w:r w:rsidR="00AB6674">
        <w:rPr>
          <w:rFonts w:ascii="Times New Roman" w:hAnsi="Times New Roman" w:cs="Times New Roman"/>
          <w:sz w:val="24"/>
          <w:szCs w:val="24"/>
        </w:rPr>
        <w:t xml:space="preserve"> adjudicatory hearing</w:t>
      </w:r>
      <w:r w:rsidR="0061298A">
        <w:rPr>
          <w:rFonts w:ascii="Times New Roman" w:hAnsi="Times New Roman" w:cs="Times New Roman"/>
          <w:sz w:val="24"/>
          <w:szCs w:val="24"/>
        </w:rPr>
        <w:t xml:space="preserve"> </w:t>
      </w:r>
      <w:r w:rsidR="00937901">
        <w:rPr>
          <w:rFonts w:ascii="Times New Roman" w:hAnsi="Times New Roman" w:cs="Times New Roman"/>
          <w:sz w:val="24"/>
          <w:szCs w:val="24"/>
        </w:rPr>
        <w:t>which established</w:t>
      </w:r>
      <w:r w:rsidR="0061298A">
        <w:rPr>
          <w:rFonts w:ascii="Times New Roman" w:hAnsi="Times New Roman" w:cs="Times New Roman"/>
          <w:sz w:val="24"/>
          <w:szCs w:val="24"/>
        </w:rPr>
        <w:t xml:space="preserve"> </w:t>
      </w:r>
      <w:r w:rsidR="00AB6674">
        <w:rPr>
          <w:rFonts w:ascii="Times New Roman" w:hAnsi="Times New Roman" w:cs="Times New Roman"/>
          <w:sz w:val="24"/>
          <w:szCs w:val="24"/>
        </w:rPr>
        <w:t xml:space="preserve">that Dr. </w:t>
      </w:r>
      <w:proofErr w:type="spellStart"/>
      <w:r w:rsidR="00AB6674">
        <w:rPr>
          <w:rFonts w:ascii="Times New Roman" w:hAnsi="Times New Roman" w:cs="Times New Roman"/>
          <w:sz w:val="24"/>
          <w:szCs w:val="24"/>
        </w:rPr>
        <w:t>Puliafito</w:t>
      </w:r>
      <w:proofErr w:type="spellEnd"/>
      <w:r w:rsidR="00AB6674">
        <w:rPr>
          <w:rFonts w:ascii="Times New Roman" w:hAnsi="Times New Roman" w:cs="Times New Roman"/>
          <w:sz w:val="24"/>
          <w:szCs w:val="24"/>
        </w:rPr>
        <w:t xml:space="preserve"> was impaired by a Substance Abuse Disorder that affected his ability to practice medicine, that he had repeatedly used illicit substances, that he had prescribed controlled substances for a young woman who was not his patient, that he had prescribed a dangerous drug</w:t>
      </w:r>
      <w:r w:rsidR="0061298A">
        <w:rPr>
          <w:rFonts w:ascii="Times New Roman" w:hAnsi="Times New Roman" w:cs="Times New Roman"/>
          <w:sz w:val="24"/>
          <w:szCs w:val="24"/>
        </w:rPr>
        <w:t xml:space="preserve"> for a minor who was not his pa</w:t>
      </w:r>
      <w:r w:rsidR="00AB6674">
        <w:rPr>
          <w:rFonts w:ascii="Times New Roman" w:hAnsi="Times New Roman" w:cs="Times New Roman"/>
          <w:sz w:val="24"/>
          <w:szCs w:val="24"/>
        </w:rPr>
        <w:t xml:space="preserve">tient, that he had provided alcohol and marijuana to a minor, that he had self-administered controlled substances, that he had written prescriptions without conducting physical examinations and without maintaining proper medical records, and that he had </w:t>
      </w:r>
      <w:r w:rsidR="00C07530">
        <w:rPr>
          <w:rFonts w:ascii="Times New Roman" w:hAnsi="Times New Roman" w:cs="Times New Roman"/>
          <w:sz w:val="24"/>
          <w:szCs w:val="24"/>
        </w:rPr>
        <w:t xml:space="preserve">engaged in acts of dishonesty </w:t>
      </w:r>
      <w:r w:rsidR="00C70A27">
        <w:rPr>
          <w:rFonts w:ascii="Times New Roman" w:hAnsi="Times New Roman" w:cs="Times New Roman"/>
          <w:sz w:val="24"/>
          <w:szCs w:val="24"/>
        </w:rPr>
        <w:t>by providing</w:t>
      </w:r>
      <w:r w:rsidR="00AB6674">
        <w:rPr>
          <w:rFonts w:ascii="Times New Roman" w:hAnsi="Times New Roman" w:cs="Times New Roman"/>
          <w:sz w:val="24"/>
          <w:szCs w:val="24"/>
        </w:rPr>
        <w:t xml:space="preserve"> inaccurate information</w:t>
      </w:r>
      <w:r w:rsidR="0061298A">
        <w:rPr>
          <w:rFonts w:ascii="Times New Roman" w:hAnsi="Times New Roman" w:cs="Times New Roman"/>
          <w:sz w:val="24"/>
          <w:szCs w:val="24"/>
        </w:rPr>
        <w:t xml:space="preserve"> to emergency responders who were attempting to treat his companion for a drug overdose.</w:t>
      </w:r>
      <w:r w:rsidR="00C07530">
        <w:rPr>
          <w:rFonts w:ascii="Times New Roman" w:hAnsi="Times New Roman" w:cs="Times New Roman"/>
          <w:sz w:val="24"/>
          <w:szCs w:val="24"/>
        </w:rPr>
        <w:t xml:space="preserve">  The facts agreed to in the Stipulation are identical to those contained in the Board’s September 27, 2018 Statement of Allegations.</w:t>
      </w:r>
    </w:p>
    <w:p w:rsidR="0061298A" w:rsidRDefault="0061298A" w:rsidP="0061298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moved for Summary Decision on January 17, 2019 pursuant to 801 CMR 1.01(7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h). The Motion reference</w:t>
      </w:r>
      <w:r w:rsidR="005D15A4">
        <w:rPr>
          <w:rFonts w:ascii="Times New Roman" w:hAnsi="Times New Roman" w:cs="Times New Roman"/>
          <w:sz w:val="24"/>
          <w:szCs w:val="24"/>
        </w:rPr>
        <w:t>s</w:t>
      </w:r>
      <w:r>
        <w:rPr>
          <w:rFonts w:ascii="Times New Roman" w:hAnsi="Times New Roman" w:cs="Times New Roman"/>
          <w:sz w:val="24"/>
          <w:szCs w:val="24"/>
        </w:rPr>
        <w:t xml:space="preserve"> the Stipulation of Facts and argue</w:t>
      </w:r>
      <w:r w:rsidR="005D15A4">
        <w:rPr>
          <w:rFonts w:ascii="Times New Roman" w:hAnsi="Times New Roman" w:cs="Times New Roman"/>
          <w:sz w:val="24"/>
          <w:szCs w:val="24"/>
        </w:rPr>
        <w:t>s</w:t>
      </w:r>
      <w:r>
        <w:rPr>
          <w:rFonts w:ascii="Times New Roman" w:hAnsi="Times New Roman" w:cs="Times New Roman"/>
          <w:sz w:val="24"/>
          <w:szCs w:val="24"/>
        </w:rPr>
        <w:t xml:space="preserve"> that, as a matter of law, the Board </w:t>
      </w:r>
      <w:r w:rsidR="00774F9D">
        <w:rPr>
          <w:rFonts w:ascii="Times New Roman" w:hAnsi="Times New Roman" w:cs="Times New Roman"/>
          <w:sz w:val="24"/>
          <w:szCs w:val="24"/>
        </w:rPr>
        <w:t>is</w:t>
      </w:r>
      <w:r>
        <w:rPr>
          <w:rFonts w:ascii="Times New Roman" w:hAnsi="Times New Roman" w:cs="Times New Roman"/>
          <w:sz w:val="24"/>
          <w:szCs w:val="24"/>
        </w:rPr>
        <w:t xml:space="preserve"> entitled to a decision in its favor because the agreed-upon facts establish that discipline was appropriate based on the out-of-state license revocation and on </w:t>
      </w:r>
      <w:r w:rsidR="00774F9D">
        <w:rPr>
          <w:rFonts w:ascii="Times New Roman" w:hAnsi="Times New Roman" w:cs="Times New Roman"/>
          <w:sz w:val="24"/>
          <w:szCs w:val="24"/>
        </w:rPr>
        <w:t xml:space="preserve">Dr. </w:t>
      </w:r>
      <w:proofErr w:type="spellStart"/>
      <w:r w:rsidR="00774F9D">
        <w:rPr>
          <w:rFonts w:ascii="Times New Roman" w:hAnsi="Times New Roman" w:cs="Times New Roman"/>
          <w:sz w:val="24"/>
          <w:szCs w:val="24"/>
        </w:rPr>
        <w:t>Puliafito’s</w:t>
      </w:r>
      <w:proofErr w:type="spellEnd"/>
      <w:r>
        <w:rPr>
          <w:rFonts w:ascii="Times New Roman" w:hAnsi="Times New Roman" w:cs="Times New Roman"/>
          <w:sz w:val="24"/>
          <w:szCs w:val="24"/>
        </w:rPr>
        <w:t xml:space="preserve"> misconduct </w:t>
      </w:r>
      <w:r w:rsidR="00774F9D">
        <w:rPr>
          <w:rFonts w:ascii="Times New Roman" w:hAnsi="Times New Roman" w:cs="Times New Roman"/>
          <w:sz w:val="24"/>
          <w:szCs w:val="24"/>
        </w:rPr>
        <w:t>which</w:t>
      </w:r>
      <w:r w:rsidR="005D15A4">
        <w:rPr>
          <w:rFonts w:ascii="Times New Roman" w:hAnsi="Times New Roman" w:cs="Times New Roman"/>
          <w:sz w:val="24"/>
          <w:szCs w:val="24"/>
        </w:rPr>
        <w:t xml:space="preserve"> undermines public confidence in the integrity of the medical profession.  Dr. </w:t>
      </w:r>
      <w:proofErr w:type="spellStart"/>
      <w:r w:rsidR="005D15A4">
        <w:rPr>
          <w:rFonts w:ascii="Times New Roman" w:hAnsi="Times New Roman" w:cs="Times New Roman"/>
          <w:sz w:val="24"/>
          <w:szCs w:val="24"/>
        </w:rPr>
        <w:t>Puliafito</w:t>
      </w:r>
      <w:proofErr w:type="spellEnd"/>
      <w:r w:rsidR="005D15A4">
        <w:rPr>
          <w:rFonts w:ascii="Times New Roman" w:hAnsi="Times New Roman" w:cs="Times New Roman"/>
          <w:sz w:val="24"/>
          <w:szCs w:val="24"/>
        </w:rPr>
        <w:t xml:space="preserve"> responded to the Motion.  He noted that he </w:t>
      </w:r>
      <w:r w:rsidR="00774F9D">
        <w:rPr>
          <w:rFonts w:ascii="Times New Roman" w:hAnsi="Times New Roman" w:cs="Times New Roman"/>
          <w:sz w:val="24"/>
          <w:szCs w:val="24"/>
        </w:rPr>
        <w:t>does</w:t>
      </w:r>
      <w:r w:rsidR="005D15A4">
        <w:rPr>
          <w:rFonts w:ascii="Times New Roman" w:hAnsi="Times New Roman" w:cs="Times New Roman"/>
          <w:sz w:val="24"/>
          <w:szCs w:val="24"/>
        </w:rPr>
        <w:t xml:space="preserve"> not dispute the </w:t>
      </w:r>
      <w:r w:rsidR="00447838">
        <w:rPr>
          <w:rFonts w:ascii="Times New Roman" w:hAnsi="Times New Roman" w:cs="Times New Roman"/>
          <w:sz w:val="24"/>
          <w:szCs w:val="24"/>
        </w:rPr>
        <w:t xml:space="preserve">factual </w:t>
      </w:r>
      <w:r w:rsidR="00C70A27">
        <w:rPr>
          <w:rFonts w:ascii="Times New Roman" w:hAnsi="Times New Roman" w:cs="Times New Roman"/>
          <w:sz w:val="24"/>
          <w:szCs w:val="24"/>
        </w:rPr>
        <w:t>statements in the Motion</w:t>
      </w:r>
      <w:r w:rsidR="005D15A4">
        <w:rPr>
          <w:rFonts w:ascii="Times New Roman" w:hAnsi="Times New Roman" w:cs="Times New Roman"/>
          <w:sz w:val="24"/>
          <w:szCs w:val="24"/>
        </w:rPr>
        <w:t>, demurring only to point out that the Board chose to recite some, but not all, of the findings of the California decision and stating that the California decision speaks for itself.  He further agreed that the out-of-state discipline imposed by the California Medical Board is grounds for discipline in Massachusetts pursuant to 243 CMR 1.03(5</w:t>
      </w:r>
      <w:proofErr w:type="gramStart"/>
      <w:r w:rsidR="005D15A4">
        <w:rPr>
          <w:rFonts w:ascii="Times New Roman" w:hAnsi="Times New Roman" w:cs="Times New Roman"/>
          <w:sz w:val="24"/>
          <w:szCs w:val="24"/>
        </w:rPr>
        <w:t>)(</w:t>
      </w:r>
      <w:proofErr w:type="gramEnd"/>
      <w:r w:rsidR="005D15A4">
        <w:rPr>
          <w:rFonts w:ascii="Times New Roman" w:hAnsi="Times New Roman" w:cs="Times New Roman"/>
          <w:sz w:val="24"/>
          <w:szCs w:val="24"/>
        </w:rPr>
        <w:t xml:space="preserve">a)(12). Finally, Dr. </w:t>
      </w:r>
      <w:proofErr w:type="spellStart"/>
      <w:r w:rsidR="005D15A4">
        <w:rPr>
          <w:rFonts w:ascii="Times New Roman" w:hAnsi="Times New Roman" w:cs="Times New Roman"/>
          <w:sz w:val="24"/>
          <w:szCs w:val="24"/>
        </w:rPr>
        <w:t>Puliafito</w:t>
      </w:r>
      <w:proofErr w:type="spellEnd"/>
      <w:r w:rsidR="005D15A4">
        <w:rPr>
          <w:rFonts w:ascii="Times New Roman" w:hAnsi="Times New Roman" w:cs="Times New Roman"/>
          <w:sz w:val="24"/>
          <w:szCs w:val="24"/>
        </w:rPr>
        <w:t xml:space="preserve"> stipulated that the Board was entitled to come to the legal conclusion that he had behaved in ways that undermined public confidence in the integrity of the medical profession.</w:t>
      </w:r>
    </w:p>
    <w:p w:rsidR="005D15A4" w:rsidRDefault="00A01CEA" w:rsidP="0061298A">
      <w:pPr>
        <w:spacing w:line="480" w:lineRule="auto"/>
        <w:ind w:firstLine="720"/>
        <w:rPr>
          <w:rFonts w:ascii="Times New Roman" w:hAnsi="Times New Roman" w:cs="Times New Roman"/>
          <w:sz w:val="24"/>
          <w:szCs w:val="24"/>
        </w:rPr>
      </w:pPr>
      <w:r>
        <w:rPr>
          <w:rFonts w:ascii="Times New Roman" w:hAnsi="Times New Roman" w:cs="Times New Roman"/>
          <w:sz w:val="24"/>
          <w:szCs w:val="24"/>
        </w:rPr>
        <w:t>Following the filings, this case was transferred to me.</w:t>
      </w:r>
    </w:p>
    <w:p w:rsidR="000F1964" w:rsidRDefault="009307F4" w:rsidP="0093790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Board’s Motion for Summary Decision is granted.</w:t>
      </w:r>
      <w:r w:rsidR="007C04CD">
        <w:rPr>
          <w:rFonts w:ascii="Times New Roman" w:hAnsi="Times New Roman" w:cs="Times New Roman"/>
          <w:sz w:val="24"/>
          <w:szCs w:val="24"/>
        </w:rPr>
        <w:t xml:space="preserve"> As noted above, the factual allegations are not only uncontested, they are stipulated.  Additionally, Dr. </w:t>
      </w:r>
      <w:proofErr w:type="spellStart"/>
      <w:r w:rsidR="007C04CD">
        <w:rPr>
          <w:rFonts w:ascii="Times New Roman" w:hAnsi="Times New Roman" w:cs="Times New Roman"/>
          <w:sz w:val="24"/>
          <w:szCs w:val="24"/>
        </w:rPr>
        <w:t>Puliafito</w:t>
      </w:r>
      <w:proofErr w:type="spellEnd"/>
      <w:r w:rsidR="007C04CD">
        <w:rPr>
          <w:rFonts w:ascii="Times New Roman" w:hAnsi="Times New Roman" w:cs="Times New Roman"/>
          <w:sz w:val="24"/>
          <w:szCs w:val="24"/>
        </w:rPr>
        <w:t xml:space="preserve"> agrees that the facts form the basis for discipline under Massachusetts law.</w:t>
      </w:r>
      <w:r w:rsidR="00274C07">
        <w:rPr>
          <w:rFonts w:ascii="Times New Roman" w:hAnsi="Times New Roman" w:cs="Times New Roman"/>
          <w:sz w:val="24"/>
          <w:szCs w:val="24"/>
        </w:rPr>
        <w:t xml:space="preserve">  In this, he does no more than recognize</w:t>
      </w:r>
      <w:r w:rsidR="000F1964">
        <w:rPr>
          <w:rFonts w:ascii="Times New Roman" w:hAnsi="Times New Roman" w:cs="Times New Roman"/>
          <w:sz w:val="24"/>
          <w:szCs w:val="24"/>
        </w:rPr>
        <w:t xml:space="preserve"> the inevitable.  </w:t>
      </w:r>
    </w:p>
    <w:p w:rsidR="00843A53" w:rsidRDefault="000F1964" w:rsidP="0036108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law in this area is</w:t>
      </w:r>
      <w:r w:rsidR="00274C07">
        <w:rPr>
          <w:rFonts w:ascii="Times New Roman" w:hAnsi="Times New Roman" w:cs="Times New Roman"/>
          <w:sz w:val="24"/>
          <w:szCs w:val="24"/>
        </w:rPr>
        <w:t xml:space="preserve"> well-settled.</w:t>
      </w:r>
      <w:r w:rsidR="0036108D">
        <w:rPr>
          <w:rFonts w:ascii="Times New Roman" w:hAnsi="Times New Roman" w:cs="Times New Roman"/>
          <w:sz w:val="24"/>
          <w:szCs w:val="24"/>
        </w:rPr>
        <w:t xml:space="preserve">  The Board may impose discipline upon a doctor if the doctor has been disciplined by another jurisdiction, provided that the reasons for that discipline are equivalent to conduct that is prohibited under </w:t>
      </w:r>
      <w:r w:rsidR="0036108D" w:rsidRPr="0036108D">
        <w:rPr>
          <w:rFonts w:ascii="Times New Roman" w:hAnsi="Times New Roman" w:cs="Times New Roman"/>
          <w:sz w:val="24"/>
          <w:szCs w:val="24"/>
        </w:rPr>
        <w:t>M.G.L. c. 112, § 5 or 243 CMR 1.03(5)</w:t>
      </w:r>
      <w:r w:rsidR="0036108D">
        <w:rPr>
          <w:rFonts w:ascii="Times New Roman" w:hAnsi="Times New Roman" w:cs="Times New Roman"/>
          <w:sz w:val="24"/>
          <w:szCs w:val="24"/>
        </w:rPr>
        <w:t xml:space="preserve">. </w:t>
      </w:r>
      <w:r w:rsidR="00843A53">
        <w:rPr>
          <w:rFonts w:ascii="Times New Roman" w:hAnsi="Times New Roman" w:cs="Times New Roman"/>
          <w:sz w:val="24"/>
          <w:szCs w:val="24"/>
        </w:rPr>
        <w:t xml:space="preserve"> </w:t>
      </w:r>
      <w:r w:rsidR="0036108D">
        <w:rPr>
          <w:rFonts w:ascii="Times New Roman" w:hAnsi="Times New Roman" w:cs="Times New Roman"/>
          <w:sz w:val="24"/>
          <w:szCs w:val="24"/>
        </w:rPr>
        <w:t>243 CMR 1.03(5</w:t>
      </w:r>
      <w:proofErr w:type="gramStart"/>
      <w:r w:rsidR="0036108D">
        <w:rPr>
          <w:rFonts w:ascii="Times New Roman" w:hAnsi="Times New Roman" w:cs="Times New Roman"/>
          <w:sz w:val="24"/>
          <w:szCs w:val="24"/>
        </w:rPr>
        <w:t>)(</w:t>
      </w:r>
      <w:proofErr w:type="gramEnd"/>
      <w:r w:rsidR="0036108D">
        <w:rPr>
          <w:rFonts w:ascii="Times New Roman" w:hAnsi="Times New Roman" w:cs="Times New Roman"/>
          <w:sz w:val="24"/>
          <w:szCs w:val="24"/>
        </w:rPr>
        <w:t xml:space="preserve">a)12; </w:t>
      </w:r>
      <w:r w:rsidR="0036108D">
        <w:rPr>
          <w:rFonts w:ascii="Times New Roman" w:hAnsi="Times New Roman" w:cs="Times New Roman"/>
          <w:i/>
          <w:sz w:val="24"/>
          <w:szCs w:val="24"/>
        </w:rPr>
        <w:t xml:space="preserve">Haran v. Board of Registration in Medicine, </w:t>
      </w:r>
      <w:r w:rsidR="0036108D" w:rsidRPr="00B94A53">
        <w:rPr>
          <w:rFonts w:ascii="Times New Roman" w:hAnsi="Times New Roman" w:cs="Times New Roman"/>
          <w:sz w:val="24"/>
          <w:szCs w:val="24"/>
        </w:rPr>
        <w:t>395 Mass</w:t>
      </w:r>
      <w:r w:rsidR="0036108D">
        <w:rPr>
          <w:rFonts w:ascii="Times New Roman" w:hAnsi="Times New Roman" w:cs="Times New Roman"/>
          <w:sz w:val="24"/>
          <w:szCs w:val="24"/>
        </w:rPr>
        <w:t>.</w:t>
      </w:r>
      <w:r w:rsidR="0036108D" w:rsidRPr="00B94A53">
        <w:rPr>
          <w:rFonts w:ascii="Times New Roman" w:hAnsi="Times New Roman" w:cs="Times New Roman"/>
          <w:sz w:val="24"/>
          <w:szCs w:val="24"/>
        </w:rPr>
        <w:t xml:space="preserve"> 571</w:t>
      </w:r>
      <w:r w:rsidR="0036108D">
        <w:rPr>
          <w:rFonts w:ascii="Times New Roman" w:hAnsi="Times New Roman" w:cs="Times New Roman"/>
          <w:sz w:val="24"/>
          <w:szCs w:val="24"/>
        </w:rPr>
        <w:t xml:space="preserve">, 500 N.E. 2d 268 </w:t>
      </w:r>
      <w:r w:rsidR="0036108D" w:rsidRPr="00B94A53">
        <w:rPr>
          <w:rFonts w:ascii="Times New Roman" w:hAnsi="Times New Roman" w:cs="Times New Roman"/>
          <w:sz w:val="24"/>
          <w:szCs w:val="24"/>
        </w:rPr>
        <w:t>(1986)</w:t>
      </w:r>
      <w:r w:rsidR="00BD07D3">
        <w:rPr>
          <w:rFonts w:ascii="Times New Roman" w:hAnsi="Times New Roman" w:cs="Times New Roman"/>
          <w:sz w:val="24"/>
          <w:szCs w:val="24"/>
        </w:rPr>
        <w:t xml:space="preserve"> (There is no right to “a second bite at the adjudicative apple;” in situations where there is “no significant difference between a sister State’s ‘reasons’ for discipline and the grounds that are cognizable in the Commonwealth,” </w:t>
      </w:r>
      <w:r w:rsidR="00937901">
        <w:rPr>
          <w:rFonts w:ascii="Times New Roman" w:hAnsi="Times New Roman" w:cs="Times New Roman"/>
          <w:sz w:val="24"/>
          <w:szCs w:val="24"/>
        </w:rPr>
        <w:t>collateral estoppel is “clearly proper</w:t>
      </w:r>
      <w:r w:rsidR="00BD07D3">
        <w:rPr>
          <w:rFonts w:ascii="Times New Roman" w:hAnsi="Times New Roman" w:cs="Times New Roman"/>
          <w:sz w:val="24"/>
          <w:szCs w:val="24"/>
        </w:rPr>
        <w:t>”</w:t>
      </w:r>
      <w:r w:rsidR="00937901">
        <w:rPr>
          <w:rFonts w:ascii="Times New Roman" w:hAnsi="Times New Roman" w:cs="Times New Roman"/>
          <w:sz w:val="24"/>
          <w:szCs w:val="24"/>
        </w:rPr>
        <w:t xml:space="preserve"> and discipline permissible.</w:t>
      </w:r>
      <w:r w:rsidR="00774F9D">
        <w:rPr>
          <w:rFonts w:ascii="Times New Roman" w:hAnsi="Times New Roman" w:cs="Times New Roman"/>
          <w:sz w:val="24"/>
          <w:szCs w:val="24"/>
        </w:rPr>
        <w:t xml:space="preserve">  </w:t>
      </w:r>
      <w:proofErr w:type="gramStart"/>
      <w:r w:rsidR="00774F9D" w:rsidRPr="00C7424B">
        <w:rPr>
          <w:rFonts w:ascii="Times New Roman" w:hAnsi="Times New Roman" w:cs="Times New Roman"/>
          <w:sz w:val="24"/>
          <w:szCs w:val="24"/>
        </w:rPr>
        <w:t>395 Mass.</w:t>
      </w:r>
      <w:r w:rsidR="00C7424B">
        <w:rPr>
          <w:rFonts w:ascii="Times New Roman" w:hAnsi="Times New Roman" w:cs="Times New Roman"/>
          <w:sz w:val="24"/>
          <w:szCs w:val="24"/>
        </w:rPr>
        <w:t xml:space="preserve"> </w:t>
      </w:r>
      <w:r w:rsidR="00774F9D" w:rsidRPr="00774F9D">
        <w:rPr>
          <w:rFonts w:ascii="Times New Roman" w:hAnsi="Times New Roman" w:cs="Times New Roman"/>
          <w:sz w:val="24"/>
          <w:szCs w:val="24"/>
        </w:rPr>
        <w:t>at 575.</w:t>
      </w:r>
      <w:r w:rsidR="00BD07D3">
        <w:rPr>
          <w:rFonts w:ascii="Times New Roman" w:hAnsi="Times New Roman" w:cs="Times New Roman"/>
          <w:sz w:val="24"/>
          <w:szCs w:val="24"/>
        </w:rPr>
        <w:t>)</w:t>
      </w:r>
      <w:proofErr w:type="gramEnd"/>
      <w:r w:rsidR="0036108D">
        <w:rPr>
          <w:rFonts w:ascii="Times New Roman" w:hAnsi="Times New Roman" w:cs="Times New Roman"/>
          <w:sz w:val="24"/>
          <w:szCs w:val="24"/>
        </w:rPr>
        <w:t xml:space="preserve"> </w:t>
      </w:r>
      <w:r w:rsidR="00A8474B">
        <w:rPr>
          <w:rFonts w:ascii="Times New Roman" w:hAnsi="Times New Roman" w:cs="Times New Roman"/>
          <w:sz w:val="24"/>
          <w:szCs w:val="24"/>
        </w:rPr>
        <w:t xml:space="preserve"> Here, M.G.L. c. 112, §5 provides that the Board may discipline a physician </w:t>
      </w:r>
      <w:r w:rsidR="00C7424B">
        <w:rPr>
          <w:rFonts w:ascii="Times New Roman" w:hAnsi="Times New Roman" w:cs="Times New Roman"/>
          <w:sz w:val="24"/>
          <w:szCs w:val="24"/>
        </w:rPr>
        <w:t xml:space="preserve">for conduct </w:t>
      </w:r>
      <w:r w:rsidR="00447838">
        <w:rPr>
          <w:rFonts w:ascii="Times New Roman" w:hAnsi="Times New Roman" w:cs="Times New Roman"/>
          <w:sz w:val="24"/>
          <w:szCs w:val="24"/>
        </w:rPr>
        <w:t>that</w:t>
      </w:r>
      <w:r w:rsidR="00C7424B">
        <w:rPr>
          <w:rFonts w:ascii="Times New Roman" w:hAnsi="Times New Roman" w:cs="Times New Roman"/>
          <w:sz w:val="24"/>
          <w:szCs w:val="24"/>
        </w:rPr>
        <w:t xml:space="preserve"> calls into question his competence to practice medicine and for being a habitual user of narcotics, amphetamines, or similar drugs</w:t>
      </w:r>
      <w:r w:rsidR="00A8474B">
        <w:rPr>
          <w:rFonts w:ascii="Times New Roman" w:hAnsi="Times New Roman" w:cs="Times New Roman"/>
          <w:sz w:val="24"/>
          <w:szCs w:val="24"/>
        </w:rPr>
        <w:t>.  The Board’s regulation</w:t>
      </w:r>
      <w:r w:rsidR="00CA4405">
        <w:rPr>
          <w:rFonts w:ascii="Times New Roman" w:hAnsi="Times New Roman" w:cs="Times New Roman"/>
          <w:sz w:val="24"/>
          <w:szCs w:val="24"/>
        </w:rPr>
        <w:t>s similarly so</w:t>
      </w:r>
      <w:r w:rsidR="00A8474B">
        <w:rPr>
          <w:rFonts w:ascii="Times New Roman" w:hAnsi="Times New Roman" w:cs="Times New Roman"/>
          <w:sz w:val="24"/>
          <w:szCs w:val="24"/>
        </w:rPr>
        <w:t xml:space="preserve"> provide at 243 CMR 1.03(5</w:t>
      </w:r>
      <w:proofErr w:type="gramStart"/>
      <w:r w:rsidR="00A8474B">
        <w:rPr>
          <w:rFonts w:ascii="Times New Roman" w:hAnsi="Times New Roman" w:cs="Times New Roman"/>
          <w:sz w:val="24"/>
          <w:szCs w:val="24"/>
        </w:rPr>
        <w:t>)</w:t>
      </w:r>
      <w:r w:rsidR="00CA4405">
        <w:rPr>
          <w:rFonts w:ascii="Times New Roman" w:hAnsi="Times New Roman" w:cs="Times New Roman"/>
          <w:sz w:val="24"/>
          <w:szCs w:val="24"/>
        </w:rPr>
        <w:t>(</w:t>
      </w:r>
      <w:proofErr w:type="gramEnd"/>
      <w:r w:rsidR="00CA4405">
        <w:rPr>
          <w:rFonts w:ascii="Times New Roman" w:hAnsi="Times New Roman" w:cs="Times New Roman"/>
          <w:sz w:val="24"/>
          <w:szCs w:val="24"/>
        </w:rPr>
        <w:t xml:space="preserve">a)3 (competence to practice medicine), </w:t>
      </w:r>
      <w:r w:rsidR="00843A53">
        <w:rPr>
          <w:rFonts w:ascii="Times New Roman" w:hAnsi="Times New Roman" w:cs="Times New Roman"/>
          <w:sz w:val="24"/>
          <w:szCs w:val="24"/>
        </w:rPr>
        <w:t>1.03(5)(a)</w:t>
      </w:r>
      <w:r w:rsidR="00CA4405">
        <w:rPr>
          <w:rFonts w:ascii="Times New Roman" w:hAnsi="Times New Roman" w:cs="Times New Roman"/>
          <w:sz w:val="24"/>
          <w:szCs w:val="24"/>
        </w:rPr>
        <w:t xml:space="preserve">4 (practicing medicine when impaired by alcohol, drugs, physical disability or mental instability), and </w:t>
      </w:r>
      <w:r w:rsidR="00843A53">
        <w:rPr>
          <w:rFonts w:ascii="Times New Roman" w:hAnsi="Times New Roman" w:cs="Times New Roman"/>
          <w:sz w:val="24"/>
          <w:szCs w:val="24"/>
        </w:rPr>
        <w:t>1.03(5)(a)</w:t>
      </w:r>
      <w:r w:rsidR="00CA4405">
        <w:rPr>
          <w:rFonts w:ascii="Times New Roman" w:hAnsi="Times New Roman" w:cs="Times New Roman"/>
          <w:sz w:val="24"/>
          <w:szCs w:val="24"/>
        </w:rPr>
        <w:t>5 (habitually using narcoti</w:t>
      </w:r>
      <w:r w:rsidR="00843A53">
        <w:rPr>
          <w:rFonts w:ascii="Times New Roman" w:hAnsi="Times New Roman" w:cs="Times New Roman"/>
          <w:sz w:val="24"/>
          <w:szCs w:val="24"/>
        </w:rPr>
        <w:t>c</w:t>
      </w:r>
      <w:r w:rsidR="00CA4405">
        <w:rPr>
          <w:rFonts w:ascii="Times New Roman" w:hAnsi="Times New Roman" w:cs="Times New Roman"/>
          <w:sz w:val="24"/>
          <w:szCs w:val="24"/>
        </w:rPr>
        <w:t>s, barbiturates, amphetamines</w:t>
      </w:r>
      <w:r w:rsidR="00843A53">
        <w:rPr>
          <w:rFonts w:ascii="Times New Roman" w:hAnsi="Times New Roman" w:cs="Times New Roman"/>
          <w:sz w:val="24"/>
          <w:szCs w:val="24"/>
        </w:rPr>
        <w:t xml:space="preserve"> hallucinogens or other similar drugs).</w:t>
      </w:r>
      <w:r w:rsidR="00CA4405">
        <w:rPr>
          <w:rFonts w:ascii="Times New Roman" w:hAnsi="Times New Roman" w:cs="Times New Roman"/>
          <w:sz w:val="24"/>
          <w:szCs w:val="24"/>
        </w:rPr>
        <w:t xml:space="preserve"> </w:t>
      </w:r>
      <w:r w:rsidR="0036108D" w:rsidRPr="0036108D">
        <w:rPr>
          <w:rFonts w:ascii="Times New Roman" w:hAnsi="Times New Roman" w:cs="Times New Roman"/>
          <w:sz w:val="24"/>
          <w:szCs w:val="24"/>
        </w:rPr>
        <w:t xml:space="preserve">Having been disciplined in </w:t>
      </w:r>
      <w:r w:rsidR="00843A53">
        <w:rPr>
          <w:rFonts w:ascii="Times New Roman" w:hAnsi="Times New Roman" w:cs="Times New Roman"/>
          <w:sz w:val="24"/>
          <w:szCs w:val="24"/>
        </w:rPr>
        <w:t xml:space="preserve">California for offenses </w:t>
      </w:r>
      <w:r w:rsidR="00447838">
        <w:rPr>
          <w:rFonts w:ascii="Times New Roman" w:hAnsi="Times New Roman" w:cs="Times New Roman"/>
          <w:sz w:val="24"/>
          <w:szCs w:val="24"/>
        </w:rPr>
        <w:t>that</w:t>
      </w:r>
      <w:r w:rsidR="00843A53">
        <w:rPr>
          <w:rFonts w:ascii="Times New Roman" w:hAnsi="Times New Roman" w:cs="Times New Roman"/>
          <w:sz w:val="24"/>
          <w:szCs w:val="24"/>
        </w:rPr>
        <w:t xml:space="preserve"> are cognizable in Massachusetts, Dr. </w:t>
      </w:r>
      <w:proofErr w:type="spellStart"/>
      <w:r w:rsidR="00843A53">
        <w:rPr>
          <w:rFonts w:ascii="Times New Roman" w:hAnsi="Times New Roman" w:cs="Times New Roman"/>
          <w:sz w:val="24"/>
          <w:szCs w:val="24"/>
        </w:rPr>
        <w:t>Puliafito</w:t>
      </w:r>
      <w:proofErr w:type="spellEnd"/>
      <w:r w:rsidR="00843A53">
        <w:rPr>
          <w:rFonts w:ascii="Times New Roman" w:hAnsi="Times New Roman" w:cs="Times New Roman"/>
          <w:sz w:val="24"/>
          <w:szCs w:val="24"/>
        </w:rPr>
        <w:t xml:space="preserve"> is subject to discipline by the Board based on that out-of-state action.  243 CMR 1.03(5</w:t>
      </w:r>
      <w:proofErr w:type="gramStart"/>
      <w:r w:rsidR="00843A53">
        <w:rPr>
          <w:rFonts w:ascii="Times New Roman" w:hAnsi="Times New Roman" w:cs="Times New Roman"/>
          <w:sz w:val="24"/>
          <w:szCs w:val="24"/>
        </w:rPr>
        <w:t>)(</w:t>
      </w:r>
      <w:proofErr w:type="gramEnd"/>
      <w:r w:rsidR="00843A53">
        <w:rPr>
          <w:rFonts w:ascii="Times New Roman" w:hAnsi="Times New Roman" w:cs="Times New Roman"/>
          <w:sz w:val="24"/>
          <w:szCs w:val="24"/>
        </w:rPr>
        <w:t>a)12.</w:t>
      </w:r>
    </w:p>
    <w:p w:rsidR="002D7CB7" w:rsidRDefault="00BC56C5" w:rsidP="003610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may also impose discipline if a physician engages in conduct that undermines public confidence in the integrity of the medical profession. </w:t>
      </w:r>
      <w:r w:rsidR="00D20601">
        <w:rPr>
          <w:rFonts w:ascii="Times New Roman" w:hAnsi="Times New Roman" w:cs="Times New Roman"/>
          <w:sz w:val="24"/>
          <w:szCs w:val="24"/>
        </w:rPr>
        <w:t xml:space="preserve"> In </w:t>
      </w:r>
      <w:r w:rsidR="00D20601">
        <w:rPr>
          <w:rFonts w:ascii="Times New Roman" w:hAnsi="Times New Roman" w:cs="Times New Roman"/>
          <w:i/>
          <w:sz w:val="24"/>
          <w:szCs w:val="24"/>
        </w:rPr>
        <w:t>Levy v. Board of Registration and Discipline in Medicine,</w:t>
      </w:r>
      <w:r w:rsidR="00D20601">
        <w:rPr>
          <w:rFonts w:ascii="Times New Roman" w:hAnsi="Times New Roman" w:cs="Times New Roman"/>
          <w:sz w:val="24"/>
          <w:szCs w:val="24"/>
        </w:rPr>
        <w:t xml:space="preserve"> 378 Mass. 519 (1979), the Board revoked a physician’s license to practice medicine following multiple convictions for grand larceny. The Supreme Judicial Court </w:t>
      </w:r>
      <w:r w:rsidR="00D50A56">
        <w:rPr>
          <w:rFonts w:ascii="Times New Roman" w:hAnsi="Times New Roman" w:cs="Times New Roman"/>
          <w:sz w:val="24"/>
          <w:szCs w:val="24"/>
        </w:rPr>
        <w:t>held</w:t>
      </w:r>
      <w:r w:rsidR="00D20601">
        <w:rPr>
          <w:rFonts w:ascii="Times New Roman" w:hAnsi="Times New Roman" w:cs="Times New Roman"/>
          <w:sz w:val="24"/>
          <w:szCs w:val="24"/>
        </w:rPr>
        <w:t xml:space="preserve"> that the Board’s action was proper and </w:t>
      </w:r>
      <w:r w:rsidR="00D50A56">
        <w:rPr>
          <w:rFonts w:ascii="Times New Roman" w:hAnsi="Times New Roman" w:cs="Times New Roman"/>
          <w:sz w:val="24"/>
          <w:szCs w:val="24"/>
        </w:rPr>
        <w:t>concluded</w:t>
      </w:r>
      <w:r w:rsidR="00D20601">
        <w:rPr>
          <w:rFonts w:ascii="Times New Roman" w:hAnsi="Times New Roman" w:cs="Times New Roman"/>
          <w:sz w:val="24"/>
          <w:szCs w:val="24"/>
        </w:rPr>
        <w:t xml:space="preserve"> that the Board’s responsibility extends not only to the public but also to other physicians whose reputations could be tarnished by the bad acts of members of their profession.  </w:t>
      </w:r>
      <w:r w:rsidR="00D20601">
        <w:rPr>
          <w:rFonts w:ascii="Times New Roman" w:hAnsi="Times New Roman" w:cs="Times New Roman"/>
          <w:i/>
          <w:sz w:val="24"/>
          <w:szCs w:val="24"/>
        </w:rPr>
        <w:t xml:space="preserve">Levy </w:t>
      </w:r>
      <w:r w:rsidR="00D20601">
        <w:rPr>
          <w:rFonts w:ascii="Times New Roman" w:hAnsi="Times New Roman" w:cs="Times New Roman"/>
          <w:sz w:val="24"/>
          <w:szCs w:val="24"/>
        </w:rPr>
        <w:t xml:space="preserve">at 528. </w:t>
      </w:r>
      <w:r w:rsidR="00D50A56">
        <w:rPr>
          <w:rFonts w:ascii="Times New Roman" w:hAnsi="Times New Roman" w:cs="Times New Roman"/>
          <w:sz w:val="24"/>
          <w:szCs w:val="24"/>
        </w:rPr>
        <w:t>The Court observed that t</w:t>
      </w:r>
      <w:r w:rsidR="00D20601">
        <w:rPr>
          <w:rFonts w:ascii="Times New Roman" w:hAnsi="Times New Roman" w:cs="Times New Roman"/>
          <w:sz w:val="24"/>
          <w:szCs w:val="24"/>
        </w:rPr>
        <w:t xml:space="preserve">he practice of medicine requires that physicians be possessed of good </w:t>
      </w:r>
      <w:r w:rsidR="00D50A56">
        <w:rPr>
          <w:rFonts w:ascii="Times New Roman" w:hAnsi="Times New Roman" w:cs="Times New Roman"/>
          <w:sz w:val="24"/>
          <w:szCs w:val="24"/>
        </w:rPr>
        <w:t xml:space="preserve">moral </w:t>
      </w:r>
      <w:r w:rsidR="00D20601">
        <w:rPr>
          <w:rFonts w:ascii="Times New Roman" w:hAnsi="Times New Roman" w:cs="Times New Roman"/>
          <w:sz w:val="24"/>
          <w:szCs w:val="24"/>
        </w:rPr>
        <w:t xml:space="preserve">character, and those doctors who </w:t>
      </w:r>
      <w:r w:rsidR="00D50A56">
        <w:rPr>
          <w:rFonts w:ascii="Times New Roman" w:hAnsi="Times New Roman" w:cs="Times New Roman"/>
          <w:sz w:val="24"/>
          <w:szCs w:val="24"/>
        </w:rPr>
        <w:t>act with</w:t>
      </w:r>
      <w:r w:rsidR="00D20601">
        <w:rPr>
          <w:rFonts w:ascii="Times New Roman" w:hAnsi="Times New Roman" w:cs="Times New Roman"/>
          <w:sz w:val="24"/>
          <w:szCs w:val="24"/>
        </w:rPr>
        <w:t xml:space="preserve"> integrity “ought not to have public esteem</w:t>
      </w:r>
      <w:r w:rsidR="00B27E3E">
        <w:rPr>
          <w:rFonts w:ascii="Times New Roman" w:hAnsi="Times New Roman" w:cs="Times New Roman"/>
          <w:sz w:val="24"/>
          <w:szCs w:val="24"/>
        </w:rPr>
        <w:t xml:space="preserve"> for their honorable and learned profession eroded by a few who do not live up to the solemn nature of their public trust.</w:t>
      </w:r>
      <w:r w:rsidR="00513DF3">
        <w:rPr>
          <w:rFonts w:ascii="Times New Roman" w:hAnsi="Times New Roman" w:cs="Times New Roman"/>
          <w:sz w:val="24"/>
          <w:szCs w:val="24"/>
        </w:rPr>
        <w:t>”</w:t>
      </w:r>
      <w:r w:rsidR="00B27E3E">
        <w:rPr>
          <w:rFonts w:ascii="Times New Roman" w:hAnsi="Times New Roman" w:cs="Times New Roman"/>
          <w:sz w:val="24"/>
          <w:szCs w:val="24"/>
        </w:rPr>
        <w:t xml:space="preserve">  </w:t>
      </w:r>
      <w:r w:rsidR="00B27E3E">
        <w:rPr>
          <w:rFonts w:ascii="Times New Roman" w:hAnsi="Times New Roman" w:cs="Times New Roman"/>
          <w:i/>
          <w:sz w:val="24"/>
          <w:szCs w:val="24"/>
        </w:rPr>
        <w:t>Id.</w:t>
      </w:r>
      <w:r w:rsidR="00B27E3E">
        <w:rPr>
          <w:rFonts w:ascii="Times New Roman" w:hAnsi="Times New Roman" w:cs="Times New Roman"/>
          <w:sz w:val="24"/>
          <w:szCs w:val="24"/>
        </w:rPr>
        <w:t xml:space="preserve">  Likewise, in </w:t>
      </w:r>
      <w:r w:rsidR="00B27E3E">
        <w:rPr>
          <w:rFonts w:ascii="Times New Roman" w:hAnsi="Times New Roman" w:cs="Times New Roman"/>
          <w:i/>
          <w:sz w:val="24"/>
          <w:szCs w:val="24"/>
        </w:rPr>
        <w:t xml:space="preserve">Raymond v. Board of Registration in Medicine, </w:t>
      </w:r>
      <w:r w:rsidR="00B27E3E">
        <w:rPr>
          <w:rFonts w:ascii="Times New Roman" w:hAnsi="Times New Roman" w:cs="Times New Roman"/>
          <w:sz w:val="24"/>
          <w:szCs w:val="24"/>
        </w:rPr>
        <w:t>382 Mass. 708 (1982), the Board revoked a physician’s license after he was convicted of possessing unregistered automatic submachine guns</w:t>
      </w:r>
      <w:r w:rsidR="00D50A56">
        <w:rPr>
          <w:rFonts w:ascii="Times New Roman" w:hAnsi="Times New Roman" w:cs="Times New Roman"/>
          <w:sz w:val="24"/>
          <w:szCs w:val="24"/>
        </w:rPr>
        <w:t>.</w:t>
      </w:r>
      <w:r w:rsidR="00B27E3E">
        <w:rPr>
          <w:rFonts w:ascii="Times New Roman" w:hAnsi="Times New Roman" w:cs="Times New Roman"/>
          <w:sz w:val="24"/>
          <w:szCs w:val="24"/>
        </w:rPr>
        <w:t xml:space="preserve"> The SJC affirmed the Board’s </w:t>
      </w:r>
      <w:r w:rsidR="00D50A56">
        <w:rPr>
          <w:rFonts w:ascii="Times New Roman" w:hAnsi="Times New Roman" w:cs="Times New Roman"/>
          <w:sz w:val="24"/>
          <w:szCs w:val="24"/>
        </w:rPr>
        <w:t>decision</w:t>
      </w:r>
      <w:r w:rsidR="00B27E3E">
        <w:rPr>
          <w:rFonts w:ascii="Times New Roman" w:hAnsi="Times New Roman" w:cs="Times New Roman"/>
          <w:sz w:val="24"/>
          <w:szCs w:val="24"/>
        </w:rPr>
        <w:t xml:space="preserve">:  “Disciplining physicians for lack of good moral character, and for conduct that undermines public confidence in the integrity of the profession, is reasonably related to promotion of the public health, welfare, and safety.” </w:t>
      </w:r>
      <w:proofErr w:type="gramStart"/>
      <w:r w:rsidR="00B27E3E">
        <w:rPr>
          <w:rFonts w:ascii="Times New Roman" w:hAnsi="Times New Roman" w:cs="Times New Roman"/>
          <w:i/>
          <w:sz w:val="24"/>
          <w:szCs w:val="24"/>
        </w:rPr>
        <w:t>Raymond</w:t>
      </w:r>
      <w:r w:rsidR="00B27E3E">
        <w:rPr>
          <w:rFonts w:ascii="Times New Roman" w:hAnsi="Times New Roman" w:cs="Times New Roman"/>
          <w:sz w:val="24"/>
          <w:szCs w:val="24"/>
        </w:rPr>
        <w:t xml:space="preserve"> at 713.</w:t>
      </w:r>
      <w:proofErr w:type="gramEnd"/>
      <w:r w:rsidR="00B27E3E">
        <w:rPr>
          <w:rFonts w:ascii="Times New Roman" w:hAnsi="Times New Roman" w:cs="Times New Roman"/>
          <w:sz w:val="24"/>
          <w:szCs w:val="24"/>
        </w:rPr>
        <w:t xml:space="preserve"> </w:t>
      </w:r>
      <w:r w:rsidR="00814FC9">
        <w:rPr>
          <w:rFonts w:ascii="Times New Roman" w:hAnsi="Times New Roman" w:cs="Times New Roman"/>
          <w:sz w:val="24"/>
          <w:szCs w:val="24"/>
        </w:rPr>
        <w:t xml:space="preserve"> </w:t>
      </w:r>
      <w:r w:rsidR="00513DF3">
        <w:rPr>
          <w:rFonts w:ascii="Times New Roman" w:hAnsi="Times New Roman" w:cs="Times New Roman"/>
          <w:i/>
          <w:sz w:val="24"/>
          <w:szCs w:val="24"/>
        </w:rPr>
        <w:t>See also</w:t>
      </w:r>
      <w:r w:rsidR="00A746C5">
        <w:rPr>
          <w:rFonts w:ascii="Times New Roman" w:hAnsi="Times New Roman" w:cs="Times New Roman"/>
          <w:i/>
          <w:sz w:val="24"/>
          <w:szCs w:val="24"/>
        </w:rPr>
        <w:t xml:space="preserve"> </w:t>
      </w:r>
      <w:proofErr w:type="spellStart"/>
      <w:r w:rsidR="00A746C5">
        <w:rPr>
          <w:rFonts w:ascii="Times New Roman" w:hAnsi="Times New Roman" w:cs="Times New Roman"/>
          <w:i/>
          <w:sz w:val="24"/>
          <w:szCs w:val="24"/>
        </w:rPr>
        <w:t>Sugarman</w:t>
      </w:r>
      <w:proofErr w:type="spellEnd"/>
      <w:r w:rsidR="00A746C5">
        <w:rPr>
          <w:rFonts w:ascii="Times New Roman" w:hAnsi="Times New Roman" w:cs="Times New Roman"/>
          <w:i/>
          <w:sz w:val="24"/>
          <w:szCs w:val="24"/>
        </w:rPr>
        <w:t xml:space="preserve"> v. Board of Registration in Medicine, </w:t>
      </w:r>
      <w:r w:rsidR="00A746C5" w:rsidRPr="00A746C5">
        <w:rPr>
          <w:rFonts w:ascii="Times New Roman" w:hAnsi="Times New Roman" w:cs="Times New Roman"/>
          <w:sz w:val="24"/>
          <w:szCs w:val="24"/>
        </w:rPr>
        <w:t>422 Mass. 338 (1996)</w:t>
      </w:r>
      <w:r w:rsidR="00A746C5">
        <w:rPr>
          <w:rFonts w:ascii="Times New Roman" w:hAnsi="Times New Roman" w:cs="Times New Roman"/>
          <w:sz w:val="24"/>
          <w:szCs w:val="24"/>
        </w:rPr>
        <w:t xml:space="preserve"> (</w:t>
      </w:r>
      <w:r w:rsidR="0025052F">
        <w:rPr>
          <w:rFonts w:ascii="Times New Roman" w:hAnsi="Times New Roman" w:cs="Times New Roman"/>
          <w:sz w:val="24"/>
          <w:szCs w:val="24"/>
        </w:rPr>
        <w:t xml:space="preserve">intentional public </w:t>
      </w:r>
      <w:r w:rsidR="00A746C5">
        <w:rPr>
          <w:rFonts w:ascii="Times New Roman" w:hAnsi="Times New Roman" w:cs="Times New Roman"/>
          <w:sz w:val="24"/>
          <w:szCs w:val="24"/>
        </w:rPr>
        <w:t xml:space="preserve">disclosure of confidential information </w:t>
      </w:r>
      <w:r w:rsidR="0025052F">
        <w:rPr>
          <w:rFonts w:ascii="Times New Roman" w:hAnsi="Times New Roman" w:cs="Times New Roman"/>
          <w:sz w:val="24"/>
          <w:szCs w:val="24"/>
        </w:rPr>
        <w:t>)</w:t>
      </w:r>
      <w:r w:rsidR="004C5741">
        <w:rPr>
          <w:rFonts w:ascii="Times New Roman" w:hAnsi="Times New Roman" w:cs="Times New Roman"/>
          <w:i/>
          <w:sz w:val="24"/>
          <w:szCs w:val="24"/>
        </w:rPr>
        <w:t>;</w:t>
      </w:r>
      <w:r w:rsidR="00A746C5">
        <w:rPr>
          <w:rFonts w:ascii="Times New Roman" w:hAnsi="Times New Roman" w:cs="Times New Roman"/>
          <w:i/>
          <w:sz w:val="24"/>
          <w:szCs w:val="24"/>
        </w:rPr>
        <w:t xml:space="preserve"> </w:t>
      </w:r>
      <w:proofErr w:type="spellStart"/>
      <w:r w:rsidR="00A746C5">
        <w:rPr>
          <w:rFonts w:ascii="Times New Roman" w:hAnsi="Times New Roman" w:cs="Times New Roman"/>
          <w:i/>
          <w:sz w:val="24"/>
          <w:szCs w:val="24"/>
        </w:rPr>
        <w:t>Aronoff</w:t>
      </w:r>
      <w:proofErr w:type="spellEnd"/>
      <w:r w:rsidR="00A746C5">
        <w:rPr>
          <w:rFonts w:ascii="Times New Roman" w:hAnsi="Times New Roman" w:cs="Times New Roman"/>
          <w:i/>
          <w:sz w:val="24"/>
          <w:szCs w:val="24"/>
        </w:rPr>
        <w:t xml:space="preserve"> v. Board of Registration in Medicine, </w:t>
      </w:r>
      <w:r w:rsidR="00A746C5">
        <w:rPr>
          <w:rFonts w:ascii="Times New Roman" w:hAnsi="Times New Roman" w:cs="Times New Roman"/>
          <w:sz w:val="24"/>
          <w:szCs w:val="24"/>
        </w:rPr>
        <w:t xml:space="preserve">420 Mass. 830 (1995) (deceitful practice of medicine, commercial transactions with a patient contrary to the interests of the patient); </w:t>
      </w:r>
      <w:r w:rsidR="002D7CB7">
        <w:rPr>
          <w:rFonts w:ascii="Times New Roman" w:hAnsi="Times New Roman" w:cs="Times New Roman"/>
          <w:i/>
          <w:sz w:val="24"/>
          <w:szCs w:val="24"/>
        </w:rPr>
        <w:t xml:space="preserve"> In the Matter of Michael </w:t>
      </w:r>
      <w:proofErr w:type="spellStart"/>
      <w:r w:rsidR="002D7CB7">
        <w:rPr>
          <w:rFonts w:ascii="Times New Roman" w:hAnsi="Times New Roman" w:cs="Times New Roman"/>
          <w:i/>
          <w:sz w:val="24"/>
          <w:szCs w:val="24"/>
        </w:rPr>
        <w:t>Mavroidis</w:t>
      </w:r>
      <w:proofErr w:type="spellEnd"/>
      <w:r w:rsidR="002D7CB7">
        <w:rPr>
          <w:rFonts w:ascii="Times New Roman" w:hAnsi="Times New Roman" w:cs="Times New Roman"/>
          <w:i/>
          <w:sz w:val="24"/>
          <w:szCs w:val="24"/>
        </w:rPr>
        <w:t xml:space="preserve">, M.D., </w:t>
      </w:r>
      <w:r w:rsidR="002D7CB7">
        <w:rPr>
          <w:rFonts w:ascii="Times New Roman" w:hAnsi="Times New Roman" w:cs="Times New Roman"/>
          <w:sz w:val="24"/>
          <w:szCs w:val="24"/>
        </w:rPr>
        <w:t>Docket No. 01-27-DALA (November 19, 2008)</w:t>
      </w:r>
      <w:r w:rsidR="00513DF3">
        <w:rPr>
          <w:rFonts w:ascii="Times New Roman" w:hAnsi="Times New Roman" w:cs="Times New Roman"/>
          <w:sz w:val="24"/>
          <w:szCs w:val="24"/>
        </w:rPr>
        <w:t xml:space="preserve"> (unauthorized distribution of a controlled substance)</w:t>
      </w:r>
      <w:r w:rsidR="002D7CB7">
        <w:rPr>
          <w:rFonts w:ascii="Times New Roman" w:hAnsi="Times New Roman" w:cs="Times New Roman"/>
          <w:sz w:val="24"/>
          <w:szCs w:val="24"/>
        </w:rPr>
        <w:t xml:space="preserve">; </w:t>
      </w:r>
      <w:r w:rsidR="002D7CB7">
        <w:rPr>
          <w:rFonts w:ascii="Times New Roman" w:hAnsi="Times New Roman" w:cs="Times New Roman"/>
          <w:i/>
          <w:sz w:val="24"/>
          <w:szCs w:val="24"/>
        </w:rPr>
        <w:t xml:space="preserve">In the Matter of Donald W. Marion, M.D., </w:t>
      </w:r>
      <w:r w:rsidR="002D7CB7">
        <w:rPr>
          <w:rFonts w:ascii="Times New Roman" w:hAnsi="Times New Roman" w:cs="Times New Roman"/>
          <w:sz w:val="24"/>
          <w:szCs w:val="24"/>
        </w:rPr>
        <w:t>Docket No. 2005-045 (Board of Registration in Medicine, October 19, 2005)</w:t>
      </w:r>
      <w:r w:rsidR="00513DF3">
        <w:rPr>
          <w:rFonts w:ascii="Times New Roman" w:hAnsi="Times New Roman" w:cs="Times New Roman"/>
          <w:sz w:val="24"/>
          <w:szCs w:val="24"/>
        </w:rPr>
        <w:t xml:space="preserve"> (inappropriate relationship with a patient)</w:t>
      </w:r>
      <w:r w:rsidR="002D7CB7">
        <w:rPr>
          <w:rFonts w:ascii="Times New Roman" w:hAnsi="Times New Roman" w:cs="Times New Roman"/>
          <w:sz w:val="24"/>
          <w:szCs w:val="24"/>
        </w:rPr>
        <w:t xml:space="preserve">; </w:t>
      </w:r>
      <w:r w:rsidR="002D7CB7">
        <w:rPr>
          <w:rFonts w:ascii="Times New Roman" w:hAnsi="Times New Roman" w:cs="Times New Roman"/>
          <w:i/>
          <w:sz w:val="24"/>
          <w:szCs w:val="24"/>
        </w:rPr>
        <w:t xml:space="preserve">In the Matter of Elizabeth </w:t>
      </w:r>
      <w:proofErr w:type="spellStart"/>
      <w:r w:rsidR="002D7CB7">
        <w:rPr>
          <w:rFonts w:ascii="Times New Roman" w:hAnsi="Times New Roman" w:cs="Times New Roman"/>
          <w:i/>
          <w:sz w:val="24"/>
          <w:szCs w:val="24"/>
        </w:rPr>
        <w:t>Hingston</w:t>
      </w:r>
      <w:proofErr w:type="spellEnd"/>
      <w:r w:rsidR="002D7CB7">
        <w:rPr>
          <w:rFonts w:ascii="Times New Roman" w:hAnsi="Times New Roman" w:cs="Times New Roman"/>
          <w:i/>
          <w:sz w:val="24"/>
          <w:szCs w:val="24"/>
        </w:rPr>
        <w:t xml:space="preserve">, M.D., </w:t>
      </w:r>
      <w:r w:rsidR="002D7CB7">
        <w:rPr>
          <w:rFonts w:ascii="Times New Roman" w:hAnsi="Times New Roman" w:cs="Times New Roman"/>
          <w:sz w:val="24"/>
          <w:szCs w:val="24"/>
        </w:rPr>
        <w:t>Docket No. 01-12-xx (Board of Registration of Medicine, June 13, 2001)</w:t>
      </w:r>
      <w:r w:rsidR="00A746C5">
        <w:rPr>
          <w:rFonts w:ascii="Times New Roman" w:hAnsi="Times New Roman" w:cs="Times New Roman"/>
          <w:sz w:val="24"/>
          <w:szCs w:val="24"/>
        </w:rPr>
        <w:t xml:space="preserve"> (issuing prescriptions of controlled substances for no legitimate purpose, self-prescribing controlled substances)</w:t>
      </w:r>
      <w:r w:rsidR="002D7CB7">
        <w:rPr>
          <w:rFonts w:ascii="Times New Roman" w:hAnsi="Times New Roman" w:cs="Times New Roman"/>
          <w:sz w:val="24"/>
          <w:szCs w:val="24"/>
        </w:rPr>
        <w:t>.</w:t>
      </w:r>
    </w:p>
    <w:p w:rsidR="001F4CF1" w:rsidRDefault="001F4CF1" w:rsidP="003610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Puliafito’s</w:t>
      </w:r>
      <w:proofErr w:type="spellEnd"/>
      <w:r>
        <w:rPr>
          <w:rFonts w:ascii="Times New Roman" w:hAnsi="Times New Roman" w:cs="Times New Roman"/>
          <w:sz w:val="24"/>
          <w:szCs w:val="24"/>
        </w:rPr>
        <w:t xml:space="preserve"> conduct is sadly in line with this litany of bad acts by physicians.  </w:t>
      </w:r>
      <w:r w:rsidR="00271388">
        <w:rPr>
          <w:rFonts w:ascii="Times New Roman" w:hAnsi="Times New Roman" w:cs="Times New Roman"/>
          <w:sz w:val="24"/>
          <w:szCs w:val="24"/>
        </w:rPr>
        <w:t xml:space="preserve">Dr. </w:t>
      </w:r>
      <w:proofErr w:type="spellStart"/>
      <w:r w:rsidR="00271388">
        <w:rPr>
          <w:rFonts w:ascii="Times New Roman" w:hAnsi="Times New Roman" w:cs="Times New Roman"/>
          <w:sz w:val="24"/>
          <w:szCs w:val="24"/>
        </w:rPr>
        <w:t>Puliafito</w:t>
      </w:r>
      <w:proofErr w:type="spellEnd"/>
      <w:r w:rsidR="00271388">
        <w:rPr>
          <w:rFonts w:ascii="Times New Roman" w:hAnsi="Times New Roman" w:cs="Times New Roman"/>
          <w:sz w:val="24"/>
          <w:szCs w:val="24"/>
        </w:rPr>
        <w:t xml:space="preserve"> does not contest that he</w:t>
      </w:r>
      <w:r>
        <w:rPr>
          <w:rFonts w:ascii="Times New Roman" w:hAnsi="Times New Roman" w:cs="Times New Roman"/>
          <w:sz w:val="24"/>
          <w:szCs w:val="24"/>
        </w:rPr>
        <w:t xml:space="preserve"> repeatedly us</w:t>
      </w:r>
      <w:r w:rsidR="00271388">
        <w:rPr>
          <w:rFonts w:ascii="Times New Roman" w:hAnsi="Times New Roman" w:cs="Times New Roman"/>
          <w:sz w:val="24"/>
          <w:szCs w:val="24"/>
        </w:rPr>
        <w:t>ed</w:t>
      </w:r>
      <w:r>
        <w:rPr>
          <w:rFonts w:ascii="Times New Roman" w:hAnsi="Times New Roman" w:cs="Times New Roman"/>
          <w:sz w:val="24"/>
          <w:szCs w:val="24"/>
        </w:rPr>
        <w:t xml:space="preserve"> illegal substances </w:t>
      </w:r>
      <w:r w:rsidR="00F11FB4">
        <w:rPr>
          <w:rFonts w:ascii="Times New Roman" w:hAnsi="Times New Roman" w:cs="Times New Roman"/>
          <w:sz w:val="24"/>
          <w:szCs w:val="24"/>
        </w:rPr>
        <w:t>(</w:t>
      </w:r>
      <w:r>
        <w:rPr>
          <w:rFonts w:ascii="Times New Roman" w:hAnsi="Times New Roman" w:cs="Times New Roman"/>
          <w:sz w:val="24"/>
          <w:szCs w:val="24"/>
        </w:rPr>
        <w:t>including methamphetamine</w:t>
      </w:r>
      <w:r w:rsidR="00F11FB4">
        <w:rPr>
          <w:rFonts w:ascii="Times New Roman" w:hAnsi="Times New Roman" w:cs="Times New Roman"/>
          <w:sz w:val="24"/>
          <w:szCs w:val="24"/>
        </w:rPr>
        <w:t xml:space="preserve">, </w:t>
      </w:r>
      <w:r>
        <w:rPr>
          <w:rFonts w:ascii="Times New Roman" w:hAnsi="Times New Roman" w:cs="Times New Roman"/>
          <w:sz w:val="24"/>
          <w:szCs w:val="24"/>
        </w:rPr>
        <w:t xml:space="preserve">heroin, </w:t>
      </w:r>
      <w:r w:rsidR="00F11FB4">
        <w:rPr>
          <w:rFonts w:ascii="Times New Roman" w:hAnsi="Times New Roman" w:cs="Times New Roman"/>
          <w:sz w:val="24"/>
          <w:szCs w:val="24"/>
        </w:rPr>
        <w:t xml:space="preserve">and MDMA), </w:t>
      </w:r>
      <w:r>
        <w:rPr>
          <w:rFonts w:ascii="Times New Roman" w:hAnsi="Times New Roman" w:cs="Times New Roman"/>
          <w:sz w:val="24"/>
          <w:szCs w:val="24"/>
        </w:rPr>
        <w:t>self-administer</w:t>
      </w:r>
      <w:r w:rsidR="00271388">
        <w:rPr>
          <w:rFonts w:ascii="Times New Roman" w:hAnsi="Times New Roman" w:cs="Times New Roman"/>
          <w:sz w:val="24"/>
          <w:szCs w:val="24"/>
        </w:rPr>
        <w:t>ed</w:t>
      </w:r>
      <w:r>
        <w:rPr>
          <w:rFonts w:ascii="Times New Roman" w:hAnsi="Times New Roman" w:cs="Times New Roman"/>
          <w:sz w:val="24"/>
          <w:szCs w:val="24"/>
        </w:rPr>
        <w:t xml:space="preserve"> controlled substances, </w:t>
      </w:r>
      <w:r w:rsidR="00155E6D">
        <w:rPr>
          <w:rFonts w:ascii="Times New Roman" w:hAnsi="Times New Roman" w:cs="Times New Roman"/>
          <w:sz w:val="24"/>
          <w:szCs w:val="24"/>
        </w:rPr>
        <w:t xml:space="preserve">prescribed controlled substances for a young woman who was not his patient, prescribed a dangerous drug for a minor who was not his patient, provided alcohol and marijuana to a minor, </w:t>
      </w:r>
      <w:r w:rsidR="004C5741">
        <w:rPr>
          <w:rFonts w:ascii="Times New Roman" w:hAnsi="Times New Roman" w:cs="Times New Roman"/>
          <w:sz w:val="24"/>
          <w:szCs w:val="24"/>
        </w:rPr>
        <w:t>wrote</w:t>
      </w:r>
      <w:r w:rsidR="00155E6D">
        <w:rPr>
          <w:rFonts w:ascii="Times New Roman" w:hAnsi="Times New Roman" w:cs="Times New Roman"/>
          <w:sz w:val="24"/>
          <w:szCs w:val="24"/>
        </w:rPr>
        <w:t xml:space="preserve"> prescriptions without conducting physical examinations and without maintaining proper medical records, </w:t>
      </w:r>
      <w:r>
        <w:rPr>
          <w:rFonts w:ascii="Times New Roman" w:hAnsi="Times New Roman" w:cs="Times New Roman"/>
          <w:sz w:val="24"/>
          <w:szCs w:val="24"/>
        </w:rPr>
        <w:t xml:space="preserve">and </w:t>
      </w:r>
      <w:r w:rsidR="00271388">
        <w:rPr>
          <w:rFonts w:ascii="Times New Roman" w:hAnsi="Times New Roman" w:cs="Times New Roman"/>
          <w:sz w:val="24"/>
          <w:szCs w:val="24"/>
        </w:rPr>
        <w:t xml:space="preserve">misled </w:t>
      </w:r>
      <w:r>
        <w:rPr>
          <w:rFonts w:ascii="Times New Roman" w:hAnsi="Times New Roman" w:cs="Times New Roman"/>
          <w:sz w:val="24"/>
          <w:szCs w:val="24"/>
        </w:rPr>
        <w:t>emergency responders</w:t>
      </w:r>
      <w:r w:rsidR="00271388">
        <w:rPr>
          <w:rFonts w:ascii="Times New Roman" w:hAnsi="Times New Roman" w:cs="Times New Roman"/>
          <w:sz w:val="24"/>
          <w:szCs w:val="24"/>
        </w:rPr>
        <w:t xml:space="preserve"> who were</w:t>
      </w:r>
      <w:r>
        <w:rPr>
          <w:rFonts w:ascii="Times New Roman" w:hAnsi="Times New Roman" w:cs="Times New Roman"/>
          <w:sz w:val="24"/>
          <w:szCs w:val="24"/>
        </w:rPr>
        <w:t xml:space="preserve"> trying to revive a companion</w:t>
      </w:r>
      <w:r w:rsidR="00607C05">
        <w:rPr>
          <w:rFonts w:ascii="Times New Roman" w:hAnsi="Times New Roman" w:cs="Times New Roman"/>
          <w:sz w:val="24"/>
          <w:szCs w:val="24"/>
        </w:rPr>
        <w:t xml:space="preserve"> suffering from </w:t>
      </w:r>
      <w:r w:rsidR="00F74E94">
        <w:rPr>
          <w:rFonts w:ascii="Times New Roman" w:hAnsi="Times New Roman" w:cs="Times New Roman"/>
          <w:sz w:val="24"/>
          <w:szCs w:val="24"/>
        </w:rPr>
        <w:t>an</w:t>
      </w:r>
      <w:r w:rsidR="00607C05">
        <w:rPr>
          <w:rFonts w:ascii="Times New Roman" w:hAnsi="Times New Roman" w:cs="Times New Roman"/>
          <w:sz w:val="24"/>
          <w:szCs w:val="24"/>
        </w:rPr>
        <w:t xml:space="preserve"> </w:t>
      </w:r>
      <w:r>
        <w:rPr>
          <w:rFonts w:ascii="Times New Roman" w:hAnsi="Times New Roman" w:cs="Times New Roman"/>
          <w:sz w:val="24"/>
          <w:szCs w:val="24"/>
        </w:rPr>
        <w:t>overdose</w:t>
      </w:r>
      <w:r w:rsidR="00607C05">
        <w:rPr>
          <w:rFonts w:ascii="Times New Roman" w:hAnsi="Times New Roman" w:cs="Times New Roman"/>
          <w:sz w:val="24"/>
          <w:szCs w:val="24"/>
        </w:rPr>
        <w:t xml:space="preserve"> of opiates and methamphetamine</w:t>
      </w:r>
      <w:r w:rsidR="00271388">
        <w:rPr>
          <w:rFonts w:ascii="Times New Roman" w:hAnsi="Times New Roman" w:cs="Times New Roman"/>
          <w:sz w:val="24"/>
          <w:szCs w:val="24"/>
        </w:rPr>
        <w:t xml:space="preserve">.  Any one of these acts would be sufficient </w:t>
      </w:r>
      <w:r w:rsidR="00E80519">
        <w:rPr>
          <w:rFonts w:ascii="Times New Roman" w:hAnsi="Times New Roman" w:cs="Times New Roman"/>
          <w:sz w:val="24"/>
          <w:szCs w:val="24"/>
        </w:rPr>
        <w:t>for</w:t>
      </w:r>
      <w:r w:rsidR="00607C05">
        <w:rPr>
          <w:rFonts w:ascii="Times New Roman" w:hAnsi="Times New Roman" w:cs="Times New Roman"/>
          <w:sz w:val="24"/>
          <w:szCs w:val="24"/>
        </w:rPr>
        <w:t xml:space="preserve"> the Board</w:t>
      </w:r>
      <w:r w:rsidR="00E80519">
        <w:rPr>
          <w:rFonts w:ascii="Times New Roman" w:hAnsi="Times New Roman" w:cs="Times New Roman"/>
          <w:sz w:val="24"/>
          <w:szCs w:val="24"/>
        </w:rPr>
        <w:t xml:space="preserve"> to conclude that Dr. </w:t>
      </w:r>
      <w:proofErr w:type="spellStart"/>
      <w:r w:rsidR="00E80519">
        <w:rPr>
          <w:rFonts w:ascii="Times New Roman" w:hAnsi="Times New Roman" w:cs="Times New Roman"/>
          <w:sz w:val="24"/>
          <w:szCs w:val="24"/>
        </w:rPr>
        <w:t>Puliafito</w:t>
      </w:r>
      <w:proofErr w:type="spellEnd"/>
      <w:r w:rsidR="00E80519">
        <w:rPr>
          <w:rFonts w:ascii="Times New Roman" w:hAnsi="Times New Roman" w:cs="Times New Roman"/>
          <w:sz w:val="24"/>
          <w:szCs w:val="24"/>
        </w:rPr>
        <w:t xml:space="preserve"> acted in a manner that undermin</w:t>
      </w:r>
      <w:r w:rsidR="004C5741">
        <w:rPr>
          <w:rFonts w:ascii="Times New Roman" w:hAnsi="Times New Roman" w:cs="Times New Roman"/>
          <w:sz w:val="24"/>
          <w:szCs w:val="24"/>
        </w:rPr>
        <w:t>ed</w:t>
      </w:r>
      <w:r w:rsidR="00E80519">
        <w:rPr>
          <w:rFonts w:ascii="Times New Roman" w:hAnsi="Times New Roman" w:cs="Times New Roman"/>
          <w:sz w:val="24"/>
          <w:szCs w:val="24"/>
        </w:rPr>
        <w:t xml:space="preserve"> public confidence in the integrity of the medical profession</w:t>
      </w:r>
      <w:r w:rsidR="00271388">
        <w:rPr>
          <w:rFonts w:ascii="Times New Roman" w:hAnsi="Times New Roman" w:cs="Times New Roman"/>
          <w:sz w:val="24"/>
          <w:szCs w:val="24"/>
        </w:rPr>
        <w:t xml:space="preserve">.  Dr. </w:t>
      </w:r>
      <w:proofErr w:type="spellStart"/>
      <w:r w:rsidR="00271388">
        <w:rPr>
          <w:rFonts w:ascii="Times New Roman" w:hAnsi="Times New Roman" w:cs="Times New Roman"/>
          <w:sz w:val="24"/>
          <w:szCs w:val="24"/>
        </w:rPr>
        <w:t>Puliafito’s</w:t>
      </w:r>
      <w:proofErr w:type="spellEnd"/>
      <w:r w:rsidR="00271388">
        <w:rPr>
          <w:rFonts w:ascii="Times New Roman" w:hAnsi="Times New Roman" w:cs="Times New Roman"/>
          <w:sz w:val="24"/>
          <w:szCs w:val="24"/>
        </w:rPr>
        <w:t xml:space="preserve"> smorgasbord of </w:t>
      </w:r>
      <w:r w:rsidR="00E80519">
        <w:rPr>
          <w:rFonts w:ascii="Times New Roman" w:hAnsi="Times New Roman" w:cs="Times New Roman"/>
          <w:sz w:val="24"/>
          <w:szCs w:val="24"/>
        </w:rPr>
        <w:t>bad behavior presents an overabundance of grounds for discipline</w:t>
      </w:r>
      <w:r w:rsidR="00A4700D">
        <w:rPr>
          <w:rFonts w:ascii="Times New Roman" w:hAnsi="Times New Roman" w:cs="Times New Roman"/>
          <w:sz w:val="24"/>
          <w:szCs w:val="24"/>
        </w:rPr>
        <w:t>.</w:t>
      </w:r>
    </w:p>
    <w:p w:rsidR="00903A35" w:rsidRDefault="00EB7454" w:rsidP="00ED53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4700D">
        <w:rPr>
          <w:rFonts w:ascii="Times New Roman" w:hAnsi="Times New Roman" w:cs="Times New Roman"/>
          <w:sz w:val="24"/>
          <w:szCs w:val="24"/>
        </w:rPr>
        <w:t xml:space="preserve">Board’s </w:t>
      </w:r>
      <w:r>
        <w:rPr>
          <w:rFonts w:ascii="Times New Roman" w:hAnsi="Times New Roman" w:cs="Times New Roman"/>
          <w:sz w:val="24"/>
          <w:szCs w:val="24"/>
        </w:rPr>
        <w:t>Motion for Summary Decision is granted.</w:t>
      </w:r>
    </w:p>
    <w:p w:rsidR="00B94A53" w:rsidRPr="00B94A53" w:rsidRDefault="00B94A53" w:rsidP="00ED536C">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I recommend that the Board impose sanctions against </w:t>
      </w:r>
      <w:r w:rsidR="00E80519">
        <w:rPr>
          <w:rFonts w:ascii="Times New Roman" w:hAnsi="Times New Roman" w:cs="Times New Roman"/>
          <w:sz w:val="24"/>
          <w:szCs w:val="24"/>
        </w:rPr>
        <w:t xml:space="preserve">Carmen </w:t>
      </w:r>
      <w:proofErr w:type="spellStart"/>
      <w:r w:rsidR="00E80519">
        <w:rPr>
          <w:rFonts w:ascii="Times New Roman" w:hAnsi="Times New Roman" w:cs="Times New Roman"/>
          <w:sz w:val="24"/>
          <w:szCs w:val="24"/>
        </w:rPr>
        <w:t>Puliafito</w:t>
      </w:r>
      <w:proofErr w:type="spellEnd"/>
      <w:r w:rsidR="00E80519">
        <w:rPr>
          <w:rFonts w:ascii="Times New Roman" w:hAnsi="Times New Roman" w:cs="Times New Roman"/>
          <w:sz w:val="24"/>
          <w:szCs w:val="24"/>
        </w:rPr>
        <w:t>, M.D.</w:t>
      </w:r>
    </w:p>
    <w:p w:rsidR="00D75EF0" w:rsidRDefault="00D75EF0" w:rsidP="00CC213C">
      <w:pPr>
        <w:ind w:firstLine="720"/>
        <w:rPr>
          <w:rFonts w:ascii="Times New Roman" w:hAnsi="Times New Roman" w:cs="Times New Roman"/>
          <w:sz w:val="24"/>
          <w:szCs w:val="24"/>
        </w:rPr>
      </w:pPr>
    </w:p>
    <w:p w:rsidR="00423CE5" w:rsidRPr="0041015E" w:rsidRDefault="00423CE5" w:rsidP="00CC213C">
      <w:pPr>
        <w:ind w:firstLine="720"/>
        <w:rPr>
          <w:rFonts w:ascii="Times New Roman" w:hAnsi="Times New Roman" w:cs="Times New Roman"/>
          <w:sz w:val="24"/>
          <w:szCs w:val="24"/>
        </w:rPr>
      </w:pPr>
      <w:r w:rsidRPr="0041015E">
        <w:rPr>
          <w:rFonts w:ascii="Times New Roman" w:hAnsi="Times New Roman" w:cs="Times New Roman"/>
          <w:sz w:val="24"/>
          <w:szCs w:val="24"/>
        </w:rPr>
        <w:t>DIVISION OF ADMINISTRATIVE LAW APPEALS</w:t>
      </w:r>
    </w:p>
    <w:p w:rsidR="00423CE5" w:rsidRDefault="00423CE5" w:rsidP="00574CFD">
      <w:pPr>
        <w:rPr>
          <w:rFonts w:ascii="Times New Roman" w:hAnsi="Times New Roman" w:cs="Times New Roman"/>
          <w:sz w:val="24"/>
          <w:szCs w:val="24"/>
        </w:rPr>
      </w:pPr>
    </w:p>
    <w:p w:rsidR="00447838" w:rsidRPr="0041015E" w:rsidRDefault="00447838" w:rsidP="00574CFD">
      <w:pPr>
        <w:rPr>
          <w:rFonts w:ascii="Times New Roman" w:hAnsi="Times New Roman" w:cs="Times New Roman"/>
          <w:sz w:val="24"/>
          <w:szCs w:val="24"/>
        </w:rPr>
      </w:pPr>
    </w:p>
    <w:p w:rsidR="00423CE5" w:rsidRPr="00665142" w:rsidRDefault="00665142" w:rsidP="00CC213C">
      <w:pPr>
        <w:ind w:left="720"/>
        <w:rPr>
          <w:rFonts w:ascii="Times New Roman" w:hAnsi="Times New Roman" w:cs="Times New Roman"/>
          <w:sz w:val="24"/>
          <w:szCs w:val="24"/>
          <w:u w:val="single"/>
        </w:rPr>
      </w:pPr>
      <w:r w:rsidRPr="00665142">
        <w:rPr>
          <w:rFonts w:ascii="Times New Roman" w:hAnsi="Times New Roman" w:cs="Times New Roman"/>
          <w:sz w:val="24"/>
          <w:szCs w:val="24"/>
          <w:u w:val="single"/>
        </w:rPr>
        <w:t>Signed by Kristin M. Palace</w:t>
      </w:r>
    </w:p>
    <w:p w:rsidR="00423CE5" w:rsidRPr="0041015E" w:rsidRDefault="00423CE5" w:rsidP="00CC213C">
      <w:pPr>
        <w:ind w:left="720"/>
        <w:rPr>
          <w:rFonts w:ascii="Times New Roman" w:hAnsi="Times New Roman" w:cs="Times New Roman"/>
          <w:sz w:val="24"/>
          <w:szCs w:val="24"/>
        </w:rPr>
      </w:pPr>
      <w:r w:rsidRPr="0041015E">
        <w:rPr>
          <w:rFonts w:ascii="Times New Roman" w:hAnsi="Times New Roman" w:cs="Times New Roman"/>
          <w:sz w:val="24"/>
          <w:szCs w:val="24"/>
        </w:rPr>
        <w:t>Kristin M. Palace</w:t>
      </w:r>
    </w:p>
    <w:p w:rsidR="00423CE5" w:rsidRPr="0041015E" w:rsidRDefault="00423CE5" w:rsidP="00CC213C">
      <w:pPr>
        <w:ind w:left="720"/>
        <w:rPr>
          <w:rFonts w:ascii="Times New Roman" w:hAnsi="Times New Roman" w:cs="Times New Roman"/>
          <w:sz w:val="24"/>
          <w:szCs w:val="24"/>
        </w:rPr>
      </w:pPr>
      <w:r w:rsidRPr="0041015E">
        <w:rPr>
          <w:rFonts w:ascii="Times New Roman" w:hAnsi="Times New Roman" w:cs="Times New Roman"/>
          <w:sz w:val="24"/>
          <w:szCs w:val="24"/>
        </w:rPr>
        <w:t>Administrative Magistrate</w:t>
      </w:r>
    </w:p>
    <w:p w:rsidR="00832038" w:rsidRPr="0041015E" w:rsidRDefault="00832038" w:rsidP="00CC213C">
      <w:pPr>
        <w:ind w:left="720"/>
        <w:rPr>
          <w:rFonts w:ascii="Times New Roman" w:hAnsi="Times New Roman" w:cs="Times New Roman"/>
          <w:sz w:val="24"/>
          <w:szCs w:val="24"/>
        </w:rPr>
      </w:pPr>
    </w:p>
    <w:p w:rsidR="00D75EF0" w:rsidRDefault="00D75EF0" w:rsidP="00574CFD">
      <w:pPr>
        <w:rPr>
          <w:rFonts w:ascii="Times New Roman" w:hAnsi="Times New Roman" w:cs="Times New Roman"/>
          <w:sz w:val="24"/>
          <w:szCs w:val="24"/>
        </w:rPr>
      </w:pPr>
    </w:p>
    <w:p w:rsidR="00423CE5" w:rsidRPr="0041015E" w:rsidRDefault="00832038" w:rsidP="00574CFD">
      <w:pPr>
        <w:rPr>
          <w:rFonts w:ascii="Times New Roman" w:hAnsi="Times New Roman" w:cs="Times New Roman"/>
          <w:sz w:val="24"/>
          <w:szCs w:val="24"/>
        </w:rPr>
      </w:pPr>
      <w:r w:rsidRPr="0041015E">
        <w:rPr>
          <w:rFonts w:ascii="Times New Roman" w:hAnsi="Times New Roman" w:cs="Times New Roman"/>
          <w:sz w:val="24"/>
          <w:szCs w:val="24"/>
        </w:rPr>
        <w:t>Notice sent to:</w:t>
      </w:r>
    </w:p>
    <w:p w:rsidR="0041015E" w:rsidRPr="0041015E" w:rsidRDefault="0041015E" w:rsidP="00574CFD">
      <w:pPr>
        <w:rPr>
          <w:rFonts w:ascii="Times New Roman" w:hAnsi="Times New Roman" w:cs="Times New Roman"/>
          <w:sz w:val="24"/>
          <w:szCs w:val="24"/>
        </w:rPr>
      </w:pPr>
    </w:p>
    <w:p w:rsidR="00832038" w:rsidRPr="0041015E" w:rsidRDefault="00A4700D" w:rsidP="00574CFD">
      <w:pPr>
        <w:rPr>
          <w:rFonts w:ascii="Times New Roman" w:hAnsi="Times New Roman" w:cs="Times New Roman"/>
          <w:sz w:val="24"/>
          <w:szCs w:val="24"/>
        </w:rPr>
      </w:pPr>
      <w:r>
        <w:rPr>
          <w:rFonts w:ascii="Times New Roman" w:hAnsi="Times New Roman" w:cs="Times New Roman"/>
          <w:sz w:val="24"/>
          <w:szCs w:val="24"/>
        </w:rPr>
        <w:t>Lisa L. Fuccione,</w:t>
      </w:r>
      <w:r w:rsidR="00832038" w:rsidRPr="0041015E">
        <w:rPr>
          <w:rFonts w:ascii="Times New Roman" w:hAnsi="Times New Roman" w:cs="Times New Roman"/>
          <w:sz w:val="24"/>
          <w:szCs w:val="24"/>
        </w:rPr>
        <w:t xml:space="preserve"> Esq.</w:t>
      </w:r>
    </w:p>
    <w:p w:rsidR="00832038" w:rsidRDefault="00A4700D" w:rsidP="00574CFD">
      <w:pPr>
        <w:rPr>
          <w:rFonts w:ascii="Times New Roman" w:hAnsi="Times New Roman" w:cs="Times New Roman"/>
          <w:sz w:val="24"/>
          <w:szCs w:val="24"/>
        </w:rPr>
      </w:pPr>
      <w:r>
        <w:rPr>
          <w:rFonts w:ascii="Times New Roman" w:hAnsi="Times New Roman" w:cs="Times New Roman"/>
          <w:sz w:val="24"/>
          <w:szCs w:val="24"/>
        </w:rPr>
        <w:t>Andrew Hyams, Esq.</w:t>
      </w:r>
    </w:p>
    <w:p w:rsidR="00665142" w:rsidRDefault="00A4700D" w:rsidP="00574CFD">
      <w:pPr>
        <w:rPr>
          <w:rFonts w:ascii="Times New Roman" w:hAnsi="Times New Roman" w:cs="Times New Roman"/>
          <w:sz w:val="24"/>
          <w:szCs w:val="24"/>
        </w:rPr>
      </w:pPr>
      <w:r>
        <w:rPr>
          <w:rFonts w:ascii="Times New Roman" w:hAnsi="Times New Roman" w:cs="Times New Roman"/>
          <w:sz w:val="24"/>
          <w:szCs w:val="24"/>
        </w:rPr>
        <w:t>Debra Stoller, Esq.</w:t>
      </w:r>
      <w:bookmarkStart w:id="0" w:name="_GoBack"/>
      <w:bookmarkEnd w:id="0"/>
    </w:p>
    <w:p w:rsidR="00665142" w:rsidRDefault="00665142" w:rsidP="00665142">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12" w:history="1">
        <w:r>
          <w:rPr>
            <w:rStyle w:val="Hyperlink"/>
          </w:rPr>
          <w:t>https://www.fsmb.org/contact-a-state-medica-board/</w:t>
        </w:r>
      </w:hyperlink>
      <w:r>
        <w:t>.  You may also obtain a copy of the out-of-state disciplinary order by submitting a public records request (PRR) with the Massachusetts Board of Registration in Medicine.  PRR forms and additional information can be found at https://www.mass.gov/board-of-registration-in-medicine-public-records.</w:t>
      </w:r>
    </w:p>
    <w:p w:rsidR="00665142" w:rsidRPr="0041015E" w:rsidRDefault="00665142" w:rsidP="00574CFD">
      <w:pPr>
        <w:rPr>
          <w:rFonts w:ascii="Times New Roman" w:hAnsi="Times New Roman" w:cs="Times New Roman"/>
          <w:sz w:val="24"/>
          <w:szCs w:val="24"/>
        </w:rPr>
      </w:pPr>
    </w:p>
    <w:sectPr w:rsidR="00665142" w:rsidRPr="0041015E" w:rsidSect="006214B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18" w:rsidRDefault="00EA6B18" w:rsidP="00423CE5">
      <w:r>
        <w:separator/>
      </w:r>
    </w:p>
  </w:endnote>
  <w:endnote w:type="continuationSeparator" w:id="0">
    <w:p w:rsidR="00EA6B18" w:rsidRDefault="00EA6B18" w:rsidP="0042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782301"/>
      <w:docPartObj>
        <w:docPartGallery w:val="Page Numbers (Bottom of Page)"/>
        <w:docPartUnique/>
      </w:docPartObj>
    </w:sdtPr>
    <w:sdtEndPr>
      <w:rPr>
        <w:noProof/>
      </w:rPr>
    </w:sdtEndPr>
    <w:sdtContent>
      <w:p w:rsidR="00D75EF0" w:rsidRDefault="00D75EF0">
        <w:pPr>
          <w:pStyle w:val="Footer"/>
          <w:jc w:val="center"/>
        </w:pPr>
        <w:r>
          <w:fldChar w:fldCharType="begin"/>
        </w:r>
        <w:r>
          <w:instrText xml:space="preserve"> PAGE   \* MERGEFORMAT </w:instrText>
        </w:r>
        <w:r>
          <w:fldChar w:fldCharType="separate"/>
        </w:r>
        <w:r w:rsidR="00665142">
          <w:rPr>
            <w:noProof/>
          </w:rPr>
          <w:t>5</w:t>
        </w:r>
        <w:r>
          <w:rPr>
            <w:noProof/>
          </w:rPr>
          <w:fldChar w:fldCharType="end"/>
        </w:r>
      </w:p>
    </w:sdtContent>
  </w:sdt>
  <w:p w:rsidR="00D75EF0" w:rsidRDefault="00D75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18" w:rsidRDefault="00EA6B18" w:rsidP="00423CE5">
      <w:r>
        <w:separator/>
      </w:r>
    </w:p>
  </w:footnote>
  <w:footnote w:type="continuationSeparator" w:id="0">
    <w:p w:rsidR="00EA6B18" w:rsidRDefault="00EA6B18" w:rsidP="0042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4B" w:rsidRPr="00B6334B" w:rsidRDefault="00B6334B">
    <w:pPr>
      <w:pStyle w:val="Header"/>
      <w:rPr>
        <w:i/>
      </w:rPr>
    </w:pPr>
    <w:r>
      <w:rPr>
        <w:i/>
      </w:rPr>
      <w:t xml:space="preserve">Board of Registration in Medicine v. </w:t>
    </w:r>
    <w:proofErr w:type="spellStart"/>
    <w:r>
      <w:rPr>
        <w:i/>
      </w:rPr>
      <w:t>Puliafito</w:t>
    </w:r>
    <w:proofErr w:type="spellEnd"/>
    <w:r>
      <w:rPr>
        <w:i/>
      </w:rPr>
      <w:tab/>
    </w:r>
    <w:r>
      <w:rPr>
        <w:i/>
      </w:rPr>
      <w:tab/>
      <w:t>Docket No. RM-18-0551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4B2" w:rsidRPr="0041015E" w:rsidRDefault="006214B2" w:rsidP="006214B2">
    <w:pPr>
      <w:pStyle w:val="Header"/>
      <w:jc w:val="center"/>
      <w:rPr>
        <w:rFonts w:ascii="Times New Roman" w:hAnsi="Times New Roman" w:cs="Times New Roman"/>
        <w:b/>
        <w:sz w:val="24"/>
        <w:szCs w:val="24"/>
      </w:rPr>
    </w:pPr>
    <w:r w:rsidRPr="0041015E">
      <w:rPr>
        <w:rFonts w:ascii="Times New Roman" w:hAnsi="Times New Roman" w:cs="Times New Roman"/>
        <w:b/>
        <w:sz w:val="24"/>
        <w:szCs w:val="24"/>
      </w:rPr>
      <w:t>COMMONWEALTH OF MASSACHUSETTS</w:t>
    </w:r>
  </w:p>
  <w:p w:rsidR="006214B2" w:rsidRPr="0041015E" w:rsidRDefault="006214B2" w:rsidP="006214B2">
    <w:pPr>
      <w:pStyle w:val="Header"/>
      <w:jc w:val="center"/>
      <w:rPr>
        <w:rFonts w:ascii="Times New Roman" w:hAnsi="Times New Roman" w:cs="Times New Roman"/>
        <w:b/>
        <w:sz w:val="24"/>
        <w:szCs w:val="24"/>
      </w:rPr>
    </w:pPr>
  </w:p>
  <w:p w:rsidR="006214B2" w:rsidRPr="0041015E" w:rsidRDefault="006214B2" w:rsidP="006214B2">
    <w:pPr>
      <w:pStyle w:val="Header"/>
      <w:rPr>
        <w:rFonts w:ascii="Times New Roman" w:hAnsi="Times New Roman" w:cs="Times New Roman"/>
        <w:sz w:val="24"/>
        <w:szCs w:val="24"/>
      </w:rPr>
    </w:pPr>
    <w:r w:rsidRPr="0041015E">
      <w:rPr>
        <w:rFonts w:ascii="Times New Roman" w:hAnsi="Times New Roman" w:cs="Times New Roman"/>
        <w:sz w:val="24"/>
        <w:szCs w:val="24"/>
      </w:rPr>
      <w:t>Suffolk, ss.</w:t>
    </w:r>
    <w:r w:rsidRPr="0041015E">
      <w:rPr>
        <w:rFonts w:ascii="Times New Roman" w:hAnsi="Times New Roman" w:cs="Times New Roman"/>
        <w:sz w:val="24"/>
        <w:szCs w:val="24"/>
      </w:rPr>
      <w:tab/>
    </w:r>
    <w:r w:rsidRPr="0041015E">
      <w:rPr>
        <w:rFonts w:ascii="Times New Roman" w:hAnsi="Times New Roman" w:cs="Times New Roman"/>
        <w:sz w:val="24"/>
        <w:szCs w:val="24"/>
      </w:rPr>
      <w:tab/>
    </w:r>
    <w:r w:rsidRPr="0041015E">
      <w:rPr>
        <w:rFonts w:ascii="Times New Roman" w:hAnsi="Times New Roman" w:cs="Times New Roman"/>
        <w:b/>
        <w:sz w:val="24"/>
        <w:szCs w:val="24"/>
      </w:rPr>
      <w:t>Division of Administrative Law Appeals</w:t>
    </w:r>
  </w:p>
  <w:p w:rsidR="006214B2" w:rsidRPr="002C12C9" w:rsidRDefault="006214B2">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1715"/>
    <w:multiLevelType w:val="hybridMultilevel"/>
    <w:tmpl w:val="734E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386FC7"/>
    <w:multiLevelType w:val="hybridMultilevel"/>
    <w:tmpl w:val="EEBC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B47A1"/>
    <w:multiLevelType w:val="hybridMultilevel"/>
    <w:tmpl w:val="1AA80DEE"/>
    <w:lvl w:ilvl="0" w:tplc="4CD0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3A6B00"/>
    <w:multiLevelType w:val="hybridMultilevel"/>
    <w:tmpl w:val="3626A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124135"/>
    <w:multiLevelType w:val="hybridMultilevel"/>
    <w:tmpl w:val="95C2C27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E5"/>
    <w:rsid w:val="00003ABC"/>
    <w:rsid w:val="0002537B"/>
    <w:rsid w:val="000436C5"/>
    <w:rsid w:val="00051229"/>
    <w:rsid w:val="0006407A"/>
    <w:rsid w:val="0009167E"/>
    <w:rsid w:val="00093609"/>
    <w:rsid w:val="000A7DFB"/>
    <w:rsid w:val="000B003A"/>
    <w:rsid w:val="000B0B83"/>
    <w:rsid w:val="000B3ED8"/>
    <w:rsid w:val="000B61D7"/>
    <w:rsid w:val="000D7F5F"/>
    <w:rsid w:val="000E1750"/>
    <w:rsid w:val="000E50E9"/>
    <w:rsid w:val="000F1964"/>
    <w:rsid w:val="000F64B5"/>
    <w:rsid w:val="0012535F"/>
    <w:rsid w:val="00130930"/>
    <w:rsid w:val="001321C1"/>
    <w:rsid w:val="001361E8"/>
    <w:rsid w:val="00155E6D"/>
    <w:rsid w:val="00163139"/>
    <w:rsid w:val="00166916"/>
    <w:rsid w:val="001717C4"/>
    <w:rsid w:val="00180E84"/>
    <w:rsid w:val="001825ED"/>
    <w:rsid w:val="001858A4"/>
    <w:rsid w:val="0019162A"/>
    <w:rsid w:val="001B5B3F"/>
    <w:rsid w:val="001B6009"/>
    <w:rsid w:val="001D51FA"/>
    <w:rsid w:val="001E0D75"/>
    <w:rsid w:val="001E5E99"/>
    <w:rsid w:val="001F4CF1"/>
    <w:rsid w:val="00200E05"/>
    <w:rsid w:val="0021453D"/>
    <w:rsid w:val="00230DF9"/>
    <w:rsid w:val="00242040"/>
    <w:rsid w:val="0025052F"/>
    <w:rsid w:val="0026010B"/>
    <w:rsid w:val="00267FB9"/>
    <w:rsid w:val="00271388"/>
    <w:rsid w:val="00271890"/>
    <w:rsid w:val="00274C07"/>
    <w:rsid w:val="00291CF3"/>
    <w:rsid w:val="002A09E0"/>
    <w:rsid w:val="002C12C9"/>
    <w:rsid w:val="002D2A9C"/>
    <w:rsid w:val="002D7CB7"/>
    <w:rsid w:val="002E3282"/>
    <w:rsid w:val="002E3FEC"/>
    <w:rsid w:val="002F69FA"/>
    <w:rsid w:val="00305547"/>
    <w:rsid w:val="00307CA1"/>
    <w:rsid w:val="00335665"/>
    <w:rsid w:val="003457E4"/>
    <w:rsid w:val="003478BF"/>
    <w:rsid w:val="003520D7"/>
    <w:rsid w:val="00356C72"/>
    <w:rsid w:val="00357278"/>
    <w:rsid w:val="0036108D"/>
    <w:rsid w:val="00363F6C"/>
    <w:rsid w:val="00370EAC"/>
    <w:rsid w:val="00386515"/>
    <w:rsid w:val="003925C6"/>
    <w:rsid w:val="00394336"/>
    <w:rsid w:val="00397F68"/>
    <w:rsid w:val="003A66EB"/>
    <w:rsid w:val="003B27D6"/>
    <w:rsid w:val="003C15C2"/>
    <w:rsid w:val="003D5A5B"/>
    <w:rsid w:val="003E112F"/>
    <w:rsid w:val="00405219"/>
    <w:rsid w:val="00407F13"/>
    <w:rsid w:val="0041015E"/>
    <w:rsid w:val="00413BD8"/>
    <w:rsid w:val="00421D47"/>
    <w:rsid w:val="00423CE5"/>
    <w:rsid w:val="00433A0E"/>
    <w:rsid w:val="0043732E"/>
    <w:rsid w:val="00447838"/>
    <w:rsid w:val="004544FA"/>
    <w:rsid w:val="004B46DD"/>
    <w:rsid w:val="004B60AE"/>
    <w:rsid w:val="004C5741"/>
    <w:rsid w:val="004C6DCD"/>
    <w:rsid w:val="004D44F1"/>
    <w:rsid w:val="004D6D9A"/>
    <w:rsid w:val="004D7843"/>
    <w:rsid w:val="004F0424"/>
    <w:rsid w:val="004F354F"/>
    <w:rsid w:val="005019DB"/>
    <w:rsid w:val="00501E13"/>
    <w:rsid w:val="00503853"/>
    <w:rsid w:val="005044AA"/>
    <w:rsid w:val="00505049"/>
    <w:rsid w:val="00513DF3"/>
    <w:rsid w:val="0054339E"/>
    <w:rsid w:val="005454C7"/>
    <w:rsid w:val="00556011"/>
    <w:rsid w:val="0057224E"/>
    <w:rsid w:val="00573D0A"/>
    <w:rsid w:val="00574CFD"/>
    <w:rsid w:val="0057506A"/>
    <w:rsid w:val="005858FC"/>
    <w:rsid w:val="00587838"/>
    <w:rsid w:val="00594F4D"/>
    <w:rsid w:val="005B6A83"/>
    <w:rsid w:val="005C03EC"/>
    <w:rsid w:val="005C2DD7"/>
    <w:rsid w:val="005D15A4"/>
    <w:rsid w:val="005E7E5D"/>
    <w:rsid w:val="00604A99"/>
    <w:rsid w:val="006077B4"/>
    <w:rsid w:val="00607C05"/>
    <w:rsid w:val="0061298A"/>
    <w:rsid w:val="006214B2"/>
    <w:rsid w:val="00664B96"/>
    <w:rsid w:val="00665142"/>
    <w:rsid w:val="006842EA"/>
    <w:rsid w:val="0068535C"/>
    <w:rsid w:val="006970B8"/>
    <w:rsid w:val="006A4B16"/>
    <w:rsid w:val="006B70D9"/>
    <w:rsid w:val="006B78CB"/>
    <w:rsid w:val="006C0721"/>
    <w:rsid w:val="006D04FC"/>
    <w:rsid w:val="006F7B93"/>
    <w:rsid w:val="007072E3"/>
    <w:rsid w:val="007078B7"/>
    <w:rsid w:val="00730852"/>
    <w:rsid w:val="00735910"/>
    <w:rsid w:val="0074491C"/>
    <w:rsid w:val="007629DF"/>
    <w:rsid w:val="00772FB9"/>
    <w:rsid w:val="007735ED"/>
    <w:rsid w:val="00774F9D"/>
    <w:rsid w:val="00782B1B"/>
    <w:rsid w:val="007A7992"/>
    <w:rsid w:val="007B08C3"/>
    <w:rsid w:val="007C011C"/>
    <w:rsid w:val="007C04CD"/>
    <w:rsid w:val="007D7837"/>
    <w:rsid w:val="007E250B"/>
    <w:rsid w:val="007E3852"/>
    <w:rsid w:val="0080387C"/>
    <w:rsid w:val="008118D6"/>
    <w:rsid w:val="00814FC9"/>
    <w:rsid w:val="008228BF"/>
    <w:rsid w:val="0083162D"/>
    <w:rsid w:val="00832038"/>
    <w:rsid w:val="00836687"/>
    <w:rsid w:val="00843A53"/>
    <w:rsid w:val="00866E0C"/>
    <w:rsid w:val="00870496"/>
    <w:rsid w:val="00871199"/>
    <w:rsid w:val="00872027"/>
    <w:rsid w:val="00874D35"/>
    <w:rsid w:val="00891F1C"/>
    <w:rsid w:val="00895378"/>
    <w:rsid w:val="008A5247"/>
    <w:rsid w:val="008B1B8F"/>
    <w:rsid w:val="008D1036"/>
    <w:rsid w:val="008F5BD4"/>
    <w:rsid w:val="00903A35"/>
    <w:rsid w:val="009156F0"/>
    <w:rsid w:val="009157B8"/>
    <w:rsid w:val="009304F1"/>
    <w:rsid w:val="009307F4"/>
    <w:rsid w:val="00937901"/>
    <w:rsid w:val="0094574A"/>
    <w:rsid w:val="0095268E"/>
    <w:rsid w:val="009537F1"/>
    <w:rsid w:val="00975424"/>
    <w:rsid w:val="00976C5D"/>
    <w:rsid w:val="00994C40"/>
    <w:rsid w:val="009C726F"/>
    <w:rsid w:val="009D1F69"/>
    <w:rsid w:val="009D6887"/>
    <w:rsid w:val="009E2FBD"/>
    <w:rsid w:val="009F675D"/>
    <w:rsid w:val="00A01CEA"/>
    <w:rsid w:val="00A145D9"/>
    <w:rsid w:val="00A234FA"/>
    <w:rsid w:val="00A242B8"/>
    <w:rsid w:val="00A27CC1"/>
    <w:rsid w:val="00A27F3D"/>
    <w:rsid w:val="00A40D3F"/>
    <w:rsid w:val="00A4700D"/>
    <w:rsid w:val="00A54154"/>
    <w:rsid w:val="00A6279A"/>
    <w:rsid w:val="00A63B57"/>
    <w:rsid w:val="00A71F7A"/>
    <w:rsid w:val="00A746C5"/>
    <w:rsid w:val="00A8474B"/>
    <w:rsid w:val="00A94FF2"/>
    <w:rsid w:val="00AA5421"/>
    <w:rsid w:val="00AB6674"/>
    <w:rsid w:val="00AB7A76"/>
    <w:rsid w:val="00AC58EE"/>
    <w:rsid w:val="00AE472B"/>
    <w:rsid w:val="00AE7425"/>
    <w:rsid w:val="00AF5380"/>
    <w:rsid w:val="00B040F3"/>
    <w:rsid w:val="00B20F1D"/>
    <w:rsid w:val="00B26368"/>
    <w:rsid w:val="00B27E3E"/>
    <w:rsid w:val="00B316FE"/>
    <w:rsid w:val="00B45464"/>
    <w:rsid w:val="00B51C53"/>
    <w:rsid w:val="00B6334B"/>
    <w:rsid w:val="00B70F8B"/>
    <w:rsid w:val="00B766FE"/>
    <w:rsid w:val="00B85141"/>
    <w:rsid w:val="00B937D2"/>
    <w:rsid w:val="00B94A53"/>
    <w:rsid w:val="00BA206D"/>
    <w:rsid w:val="00BA4AB2"/>
    <w:rsid w:val="00BB3780"/>
    <w:rsid w:val="00BC56C5"/>
    <w:rsid w:val="00BC7D1C"/>
    <w:rsid w:val="00BD07D3"/>
    <w:rsid w:val="00BD6778"/>
    <w:rsid w:val="00BE69A8"/>
    <w:rsid w:val="00BF1FBC"/>
    <w:rsid w:val="00C008EE"/>
    <w:rsid w:val="00C04E78"/>
    <w:rsid w:val="00C07530"/>
    <w:rsid w:val="00C36163"/>
    <w:rsid w:val="00C41E52"/>
    <w:rsid w:val="00C5617C"/>
    <w:rsid w:val="00C70A27"/>
    <w:rsid w:val="00C7424B"/>
    <w:rsid w:val="00C90E00"/>
    <w:rsid w:val="00CA4405"/>
    <w:rsid w:val="00CC213C"/>
    <w:rsid w:val="00CF09C8"/>
    <w:rsid w:val="00CF4156"/>
    <w:rsid w:val="00CF6A5C"/>
    <w:rsid w:val="00D0241F"/>
    <w:rsid w:val="00D02BD9"/>
    <w:rsid w:val="00D13B5F"/>
    <w:rsid w:val="00D13CCA"/>
    <w:rsid w:val="00D20601"/>
    <w:rsid w:val="00D31C6B"/>
    <w:rsid w:val="00D32A5C"/>
    <w:rsid w:val="00D34348"/>
    <w:rsid w:val="00D42FBB"/>
    <w:rsid w:val="00D50A56"/>
    <w:rsid w:val="00D56BA1"/>
    <w:rsid w:val="00D75EF0"/>
    <w:rsid w:val="00D775CD"/>
    <w:rsid w:val="00D913A9"/>
    <w:rsid w:val="00DA4653"/>
    <w:rsid w:val="00DB7437"/>
    <w:rsid w:val="00E0521B"/>
    <w:rsid w:val="00E10CFA"/>
    <w:rsid w:val="00E11C8D"/>
    <w:rsid w:val="00E15F01"/>
    <w:rsid w:val="00E2194B"/>
    <w:rsid w:val="00E263D2"/>
    <w:rsid w:val="00E26C51"/>
    <w:rsid w:val="00E31C8E"/>
    <w:rsid w:val="00E33463"/>
    <w:rsid w:val="00E43FE8"/>
    <w:rsid w:val="00E45CB4"/>
    <w:rsid w:val="00E50A5F"/>
    <w:rsid w:val="00E54022"/>
    <w:rsid w:val="00E673AE"/>
    <w:rsid w:val="00E74DA1"/>
    <w:rsid w:val="00E76049"/>
    <w:rsid w:val="00E80519"/>
    <w:rsid w:val="00E95795"/>
    <w:rsid w:val="00E964B9"/>
    <w:rsid w:val="00EA6B18"/>
    <w:rsid w:val="00EB5BF4"/>
    <w:rsid w:val="00EB7454"/>
    <w:rsid w:val="00ED027E"/>
    <w:rsid w:val="00ED536C"/>
    <w:rsid w:val="00EE1FEC"/>
    <w:rsid w:val="00EF4355"/>
    <w:rsid w:val="00EF61AE"/>
    <w:rsid w:val="00F11FB4"/>
    <w:rsid w:val="00F22785"/>
    <w:rsid w:val="00F5609F"/>
    <w:rsid w:val="00F6129D"/>
    <w:rsid w:val="00F614DD"/>
    <w:rsid w:val="00F629FA"/>
    <w:rsid w:val="00F64C6D"/>
    <w:rsid w:val="00F667DD"/>
    <w:rsid w:val="00F74E94"/>
    <w:rsid w:val="00FB3F42"/>
    <w:rsid w:val="00FC6260"/>
    <w:rsid w:val="00FE1581"/>
    <w:rsid w:val="00FF1535"/>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table" w:styleId="TableGrid">
    <w:name w:val="Table Grid"/>
    <w:basedOn w:val="TableNormal"/>
    <w:uiPriority w:val="59"/>
    <w:rsid w:val="0023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26F"/>
    <w:pPr>
      <w:ind w:left="720"/>
      <w:contextualSpacing/>
    </w:pPr>
  </w:style>
  <w:style w:type="paragraph" w:styleId="NoSpacing">
    <w:name w:val="No Spacing"/>
    <w:uiPriority w:val="1"/>
    <w:qFormat/>
    <w:rsid w:val="00B26368"/>
  </w:style>
  <w:style w:type="paragraph" w:styleId="FootnoteText">
    <w:name w:val="footnote text"/>
    <w:basedOn w:val="Normal"/>
    <w:link w:val="FootnoteTextChar"/>
    <w:uiPriority w:val="99"/>
    <w:semiHidden/>
    <w:unhideWhenUsed/>
    <w:rsid w:val="006D04FC"/>
    <w:rPr>
      <w:sz w:val="20"/>
      <w:szCs w:val="20"/>
    </w:rPr>
  </w:style>
  <w:style w:type="character" w:customStyle="1" w:styleId="FootnoteTextChar">
    <w:name w:val="Footnote Text Char"/>
    <w:basedOn w:val="DefaultParagraphFont"/>
    <w:link w:val="FootnoteText"/>
    <w:uiPriority w:val="99"/>
    <w:semiHidden/>
    <w:rsid w:val="006D04FC"/>
    <w:rPr>
      <w:sz w:val="20"/>
      <w:szCs w:val="20"/>
    </w:rPr>
  </w:style>
  <w:style w:type="character" w:styleId="FootnoteReference">
    <w:name w:val="footnote reference"/>
    <w:basedOn w:val="DefaultParagraphFont"/>
    <w:uiPriority w:val="99"/>
    <w:semiHidden/>
    <w:unhideWhenUsed/>
    <w:rsid w:val="006D04FC"/>
    <w:rPr>
      <w:vertAlign w:val="superscript"/>
    </w:rPr>
  </w:style>
  <w:style w:type="paragraph" w:styleId="BalloonText">
    <w:name w:val="Balloon Text"/>
    <w:basedOn w:val="Normal"/>
    <w:link w:val="BalloonTextChar"/>
    <w:uiPriority w:val="99"/>
    <w:semiHidden/>
    <w:unhideWhenUsed/>
    <w:rsid w:val="006B70D9"/>
    <w:rPr>
      <w:rFonts w:ascii="Tahoma" w:hAnsi="Tahoma" w:cs="Tahoma"/>
      <w:sz w:val="16"/>
      <w:szCs w:val="16"/>
    </w:rPr>
  </w:style>
  <w:style w:type="character" w:customStyle="1" w:styleId="BalloonTextChar">
    <w:name w:val="Balloon Text Char"/>
    <w:basedOn w:val="DefaultParagraphFont"/>
    <w:link w:val="BalloonText"/>
    <w:uiPriority w:val="99"/>
    <w:semiHidden/>
    <w:rsid w:val="006B70D9"/>
    <w:rPr>
      <w:rFonts w:ascii="Tahoma" w:hAnsi="Tahoma" w:cs="Tahoma"/>
      <w:sz w:val="16"/>
      <w:szCs w:val="16"/>
    </w:rPr>
  </w:style>
  <w:style w:type="character" w:styleId="Hyperlink">
    <w:name w:val="Hyperlink"/>
    <w:basedOn w:val="DefaultParagraphFont"/>
    <w:unhideWhenUsed/>
    <w:rsid w:val="00665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table" w:styleId="TableGrid">
    <w:name w:val="Table Grid"/>
    <w:basedOn w:val="TableNormal"/>
    <w:uiPriority w:val="59"/>
    <w:rsid w:val="0023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26F"/>
    <w:pPr>
      <w:ind w:left="720"/>
      <w:contextualSpacing/>
    </w:pPr>
  </w:style>
  <w:style w:type="paragraph" w:styleId="NoSpacing">
    <w:name w:val="No Spacing"/>
    <w:uiPriority w:val="1"/>
    <w:qFormat/>
    <w:rsid w:val="00B26368"/>
  </w:style>
  <w:style w:type="paragraph" w:styleId="FootnoteText">
    <w:name w:val="footnote text"/>
    <w:basedOn w:val="Normal"/>
    <w:link w:val="FootnoteTextChar"/>
    <w:uiPriority w:val="99"/>
    <w:semiHidden/>
    <w:unhideWhenUsed/>
    <w:rsid w:val="006D04FC"/>
    <w:rPr>
      <w:sz w:val="20"/>
      <w:szCs w:val="20"/>
    </w:rPr>
  </w:style>
  <w:style w:type="character" w:customStyle="1" w:styleId="FootnoteTextChar">
    <w:name w:val="Footnote Text Char"/>
    <w:basedOn w:val="DefaultParagraphFont"/>
    <w:link w:val="FootnoteText"/>
    <w:uiPriority w:val="99"/>
    <w:semiHidden/>
    <w:rsid w:val="006D04FC"/>
    <w:rPr>
      <w:sz w:val="20"/>
      <w:szCs w:val="20"/>
    </w:rPr>
  </w:style>
  <w:style w:type="character" w:styleId="FootnoteReference">
    <w:name w:val="footnote reference"/>
    <w:basedOn w:val="DefaultParagraphFont"/>
    <w:uiPriority w:val="99"/>
    <w:semiHidden/>
    <w:unhideWhenUsed/>
    <w:rsid w:val="006D04FC"/>
    <w:rPr>
      <w:vertAlign w:val="superscript"/>
    </w:rPr>
  </w:style>
  <w:style w:type="paragraph" w:styleId="BalloonText">
    <w:name w:val="Balloon Text"/>
    <w:basedOn w:val="Normal"/>
    <w:link w:val="BalloonTextChar"/>
    <w:uiPriority w:val="99"/>
    <w:semiHidden/>
    <w:unhideWhenUsed/>
    <w:rsid w:val="006B70D9"/>
    <w:rPr>
      <w:rFonts w:ascii="Tahoma" w:hAnsi="Tahoma" w:cs="Tahoma"/>
      <w:sz w:val="16"/>
      <w:szCs w:val="16"/>
    </w:rPr>
  </w:style>
  <w:style w:type="character" w:customStyle="1" w:styleId="BalloonTextChar">
    <w:name w:val="Balloon Text Char"/>
    <w:basedOn w:val="DefaultParagraphFont"/>
    <w:link w:val="BalloonText"/>
    <w:uiPriority w:val="99"/>
    <w:semiHidden/>
    <w:rsid w:val="006B70D9"/>
    <w:rPr>
      <w:rFonts w:ascii="Tahoma" w:hAnsi="Tahoma" w:cs="Tahoma"/>
      <w:sz w:val="16"/>
      <w:szCs w:val="16"/>
    </w:rPr>
  </w:style>
  <w:style w:type="character" w:styleId="Hyperlink">
    <w:name w:val="Hyperlink"/>
    <w:basedOn w:val="DefaultParagraphFont"/>
    <w:unhideWhenUsed/>
    <w:rsid w:val="00665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smb.org/contact-a-state-medica-bo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B912-577F-4251-8208-046523B5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3</cp:revision>
  <cp:lastPrinted>2019-06-21T13:32:00Z</cp:lastPrinted>
  <dcterms:created xsi:type="dcterms:W3CDTF">2019-12-11T21:03:00Z</dcterms:created>
  <dcterms:modified xsi:type="dcterms:W3CDTF">2019-12-13T16:15:00Z</dcterms:modified>
</cp:coreProperties>
</file>