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2C3" w:rsidR="0089470A" w:rsidP="0089470A" w:rsidRDefault="0089470A" w14:paraId="0F0A6178" w14:textId="3521A837">
      <w:pPr>
        <w:pStyle w:val="Title"/>
        <w:jc w:val="center"/>
        <w:rPr>
          <w:rStyle w:val="Strong"/>
          <w:rFonts w:ascii="Arial" w:hAnsi="Arial" w:eastAsia="Arial" w:cs="Arial"/>
          <w:b w:val="0"/>
          <w:bCs w:val="0"/>
        </w:rPr>
      </w:pPr>
      <w:r w:rsidRPr="4F851354" w:rsidR="0089470A">
        <w:rPr>
          <w:rStyle w:val="Strong"/>
          <w:rFonts w:ascii="Arial" w:hAnsi="Arial" w:eastAsia="Arial" w:cs="Arial"/>
          <w:b w:val="0"/>
          <w:bCs w:val="0"/>
        </w:rPr>
        <w:t>Recreational Camps for Children</w:t>
      </w:r>
    </w:p>
    <w:p w:rsidR="442EB95F" w:rsidP="4F851354" w:rsidRDefault="442EB95F" w14:paraId="2155B38F" w14:textId="7D8F257F">
      <w:pPr>
        <w:jc w:val="center"/>
        <w:rPr>
          <w:rFonts w:ascii="Arial" w:hAnsi="Arial" w:eastAsia="Arial" w:cs="Arial"/>
          <w:b w:val="0"/>
          <w:bCs w:val="0"/>
          <w:i w:val="0"/>
          <w:iCs w:val="0"/>
          <w:caps w:val="0"/>
          <w:smallCaps w:val="0"/>
          <w:noProof w:val="0"/>
          <w:color w:val="595959" w:themeColor="text1" w:themeTint="A6" w:themeShade="FF"/>
          <w:sz w:val="28"/>
          <w:szCs w:val="28"/>
          <w:lang w:val="en-US"/>
        </w:rPr>
      </w:pPr>
      <w:r w:rsidRPr="4F851354" w:rsidR="442EB95F">
        <w:rPr>
          <w:rStyle w:val="Strong"/>
          <w:rFonts w:ascii="Arial" w:hAnsi="Arial" w:eastAsia="Arial" w:cs="Arial"/>
          <w:b w:val="0"/>
          <w:bCs w:val="0"/>
          <w:i w:val="0"/>
          <w:iCs w:val="0"/>
          <w:caps w:val="0"/>
          <w:smallCaps w:val="0"/>
          <w:noProof w:val="0"/>
          <w:color w:val="595959" w:themeColor="text1" w:themeTint="A6" w:themeShade="FF"/>
          <w:sz w:val="28"/>
          <w:szCs w:val="28"/>
          <w:lang w:val="en-US"/>
        </w:rPr>
        <w:t>Capacity Assessment Review Findings</w:t>
      </w:r>
    </w:p>
    <w:p w:rsidR="442EB95F" w:rsidP="4F851354" w:rsidRDefault="442EB95F" w14:paraId="33C6B188" w14:textId="66E9C53C">
      <w:pPr>
        <w:rPr>
          <w:rFonts w:ascii="Arial" w:hAnsi="Arial" w:eastAsia="Arial" w:cs="Arial"/>
          <w:b w:val="0"/>
          <w:bCs w:val="0"/>
          <w:i w:val="0"/>
          <w:iCs w:val="0"/>
          <w:caps w:val="0"/>
          <w:smallCaps w:val="0"/>
          <w:noProof w:val="0"/>
          <w:color w:val="000000" w:themeColor="text1" w:themeTint="FF" w:themeShade="FF"/>
          <w:sz w:val="24"/>
          <w:szCs w:val="24"/>
          <w:lang w:val="en-US"/>
        </w:rPr>
      </w:pPr>
      <w:r w:rsidRPr="4F851354" w:rsidR="442EB95F">
        <w:rPr>
          <w:rFonts w:ascii="Arial" w:hAnsi="Arial" w:eastAsia="Arial" w:cs="Arial"/>
          <w:b w:val="0"/>
          <w:bCs w:val="0"/>
          <w:i w:val="0"/>
          <w:iCs w:val="0"/>
          <w:caps w:val="0"/>
          <w:smallCaps w:val="0"/>
          <w:noProof w:val="0"/>
          <w:color w:val="000000" w:themeColor="text1" w:themeTint="FF" w:themeShade="FF"/>
          <w:sz w:val="24"/>
          <w:szCs w:val="24"/>
          <w:lang w:val="en-US"/>
        </w:rPr>
        <w:t xml:space="preserve">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w:t>
      </w:r>
      <w:r w:rsidRPr="4F851354" w:rsidR="442EB95F">
        <w:rPr>
          <w:rFonts w:ascii="Arial" w:hAnsi="Arial" w:eastAsia="Arial" w:cs="Arial"/>
          <w:b w:val="0"/>
          <w:bCs w:val="0"/>
          <w:i w:val="0"/>
          <w:iCs w:val="0"/>
          <w:caps w:val="0"/>
          <w:smallCaps w:val="0"/>
          <w:noProof w:val="0"/>
          <w:color w:val="000000" w:themeColor="text1" w:themeTint="FF" w:themeShade="FF"/>
          <w:sz w:val="24"/>
          <w:szCs w:val="24"/>
          <w:lang w:val="en-US"/>
        </w:rPr>
        <w:t>submitted</w:t>
      </w:r>
      <w:r w:rsidRPr="4F851354" w:rsidR="442EB95F">
        <w:rPr>
          <w:rFonts w:ascii="Arial" w:hAnsi="Arial" w:eastAsia="Arial" w:cs="Arial"/>
          <w:b w:val="0"/>
          <w:bCs w:val="0"/>
          <w:i w:val="0"/>
          <w:iCs w:val="0"/>
          <w:caps w:val="0"/>
          <w:smallCaps w:val="0"/>
          <w:noProof w:val="0"/>
          <w:color w:val="000000" w:themeColor="text1" w:themeTint="FF" w:themeShade="FF"/>
          <w:sz w:val="24"/>
          <w:szCs w:val="24"/>
          <w:lang w:val="en-US"/>
        </w:rPr>
        <w:t xml:space="preserve"> by municipalities was conducted, focusing on various subject areas to evaluate the implementation of crucial public health services.</w:t>
      </w:r>
    </w:p>
    <w:p w:rsidR="0089470A" w:rsidP="0089470A" w:rsidRDefault="0089470A" w14:paraId="161EDE49" w14:textId="162B6230">
      <w:pPr>
        <w:rPr>
          <w:rFonts w:ascii="Arial" w:hAnsi="Arial" w:cs="Arial"/>
        </w:rPr>
      </w:pPr>
      <w:r w:rsidRPr="0089470A">
        <w:rPr>
          <w:rFonts w:ascii="Arial" w:hAnsi="Arial" w:cs="Arial"/>
        </w:rPr>
        <w:t>The recreational camps for children documentation included 2018, 2019, and 2021 inspection forms for one recreational camp for children.</w:t>
      </w:r>
    </w:p>
    <w:p w:rsidRPr="00F46FC8" w:rsidR="0089470A" w:rsidP="0089470A" w:rsidRDefault="0089470A" w14:paraId="579D0513" w14:textId="77777777">
      <w:pPr>
        <w:pStyle w:val="Heading1"/>
        <w:rPr>
          <w:rFonts w:ascii="Arial" w:hAnsi="Arial" w:eastAsia="Arial" w:cs="Arial"/>
        </w:rPr>
      </w:pPr>
      <w:r w:rsidRPr="00F46FC8">
        <w:rPr>
          <w:rFonts w:ascii="Arial" w:hAnsi="Arial" w:eastAsia="Arial" w:cs="Arial"/>
        </w:rPr>
        <w:t>Capacity Assessment Key Findings</w:t>
      </w:r>
    </w:p>
    <w:p w:rsidRPr="00B112C3" w:rsidR="0089470A" w:rsidP="0089470A" w:rsidRDefault="0089470A" w14:paraId="3DD893EE" w14:textId="3582B578">
      <w:pPr>
        <w:pStyle w:val="Heading2"/>
        <w:rPr>
          <w:rStyle w:val="Strong"/>
          <w:rFonts w:ascii="Arial" w:hAnsi="Arial" w:cs="Arial"/>
          <w:b w:val="0"/>
          <w:bCs w:val="0"/>
        </w:rPr>
      </w:pPr>
      <w:r w:rsidRPr="00B112C3">
        <w:rPr>
          <w:rStyle w:val="Strong"/>
          <w:rFonts w:ascii="Arial" w:hAnsi="Arial" w:cs="Arial"/>
          <w:b w:val="0"/>
          <w:bCs w:val="0"/>
        </w:rPr>
        <w:t xml:space="preserve">1. </w:t>
      </w:r>
      <w:r>
        <w:rPr>
          <w:rStyle w:val="Strong"/>
          <w:rFonts w:ascii="Arial" w:hAnsi="Arial" w:cs="Arial"/>
          <w:b w:val="0"/>
          <w:bCs w:val="0"/>
        </w:rPr>
        <w:t xml:space="preserve">Understanding Comprehensive Recreational Camp Inspections </w:t>
      </w:r>
    </w:p>
    <w:p w:rsidR="0089470A" w:rsidP="0089470A" w:rsidRDefault="0089470A" w14:paraId="79DA4ECB" w14:textId="77777777">
      <w:pPr>
        <w:rPr>
          <w:rFonts w:ascii="Arial" w:hAnsi="Arial" w:cs="Arial"/>
        </w:rPr>
      </w:pPr>
      <w:r w:rsidRPr="0089470A">
        <w:rPr>
          <w:rFonts w:ascii="Arial" w:hAnsi="Arial" w:cs="Arial"/>
        </w:rPr>
        <w:t>Inspectors must be well-versed in several chapters of the state sanitary code to identify violations and enforce corrective actions to ensure the safety of recreational camps for children.</w:t>
      </w:r>
    </w:p>
    <w:p w:rsidR="0089470A" w:rsidP="0089470A" w:rsidRDefault="0089470A" w14:paraId="015F0B87" w14:textId="3AEA359F">
      <w:pPr>
        <w:pStyle w:val="ListParagraph"/>
        <w:numPr>
          <w:ilvl w:val="0"/>
          <w:numId w:val="5"/>
        </w:numPr>
        <w:rPr>
          <w:rFonts w:ascii="Arial" w:hAnsi="Arial" w:cs="Arial"/>
        </w:rPr>
      </w:pPr>
      <w:r w:rsidRPr="0089470A">
        <w:rPr>
          <w:rFonts w:ascii="Arial" w:hAnsi="Arial" w:cs="Arial"/>
        </w:rPr>
        <w:t>Requires an understanding of what and how to inspect and the importance of compliance with the recreational camp regulations. Also, where applicable, enforcing regulations for swimming pools, beaches, food establishments, challenge/rope courses, and Christians Law.</w:t>
      </w:r>
    </w:p>
    <w:p w:rsidRPr="0089470A" w:rsidR="0089470A" w:rsidP="0089470A" w:rsidRDefault="0089470A" w14:paraId="2B9E4D26" w14:textId="2AC6BE9F">
      <w:pPr>
        <w:pStyle w:val="ListParagraph"/>
        <w:numPr>
          <w:ilvl w:val="0"/>
          <w:numId w:val="5"/>
        </w:numPr>
        <w:rPr>
          <w:rFonts w:ascii="Arial" w:hAnsi="Arial" w:cs="Arial"/>
        </w:rPr>
      </w:pPr>
      <w:r w:rsidRPr="0089470A">
        <w:rPr>
          <w:rFonts w:ascii="Arial" w:hAnsi="Arial" w:cs="Arial"/>
        </w:rPr>
        <w:t>Camp inspections include safety assessments that confirm background checks were conducted for all counselors and immunization records are accessible for camp attendees.</w:t>
      </w:r>
    </w:p>
    <w:p w:rsidRPr="001C0C1E" w:rsidR="0089470A" w:rsidP="0089470A" w:rsidRDefault="0089470A" w14:paraId="71DC2DF9" w14:textId="20DC90CA">
      <w:pPr>
        <w:pStyle w:val="Heading2"/>
        <w:rPr>
          <w:rStyle w:val="Strong"/>
          <w:rFonts w:ascii="Arial" w:hAnsi="Arial" w:cs="Arial"/>
          <w:b w:val="0"/>
          <w:bCs w:val="0"/>
        </w:rPr>
      </w:pPr>
      <w:r w:rsidRPr="001C0C1E">
        <w:rPr>
          <w:rStyle w:val="Strong"/>
          <w:rFonts w:ascii="Arial" w:hAnsi="Arial" w:cs="Arial"/>
          <w:b w:val="0"/>
          <w:bCs w:val="0"/>
        </w:rPr>
        <w:t xml:space="preserve">2. </w:t>
      </w:r>
      <w:r>
        <w:rPr>
          <w:rStyle w:val="Strong"/>
          <w:rFonts w:ascii="Arial" w:hAnsi="Arial" w:cs="Arial"/>
          <w:b w:val="0"/>
          <w:bCs w:val="0"/>
        </w:rPr>
        <w:t>Ensuring Up-to-Date and Thorough Inspection Forms</w:t>
      </w:r>
    </w:p>
    <w:p w:rsidRPr="009F3D87" w:rsidR="0089470A" w:rsidP="0089470A" w:rsidRDefault="0089470A" w14:paraId="6F110657" w14:textId="7B6287F6">
      <w:pPr>
        <w:rPr>
          <w:rFonts w:ascii="Arial" w:hAnsi="Arial" w:cs="Arial"/>
        </w:rPr>
      </w:pPr>
      <w:r w:rsidRPr="0089470A">
        <w:rPr>
          <w:rFonts w:ascii="Arial" w:hAnsi="Arial" w:cs="Arial"/>
        </w:rPr>
        <w:t>There is a standardized DPH inspection form for recreational camps for children; however, there are several outdated versions of this form that are still being used by some municipalities.</w:t>
      </w:r>
    </w:p>
    <w:p w:rsidR="0089470A" w:rsidP="0089470A" w:rsidRDefault="0089470A" w14:paraId="47B1C26A" w14:textId="7BC5AAC2">
      <w:pPr>
        <w:pStyle w:val="ListParagraph"/>
        <w:numPr>
          <w:ilvl w:val="0"/>
          <w:numId w:val="3"/>
        </w:numPr>
        <w:rPr>
          <w:rFonts w:ascii="Arial" w:hAnsi="Arial" w:cs="Arial"/>
        </w:rPr>
      </w:pPr>
      <w:r w:rsidRPr="0089470A">
        <w:rPr>
          <w:rFonts w:ascii="Arial" w:hAnsi="Arial" w:cs="Arial"/>
        </w:rPr>
        <w:t xml:space="preserve">Municipalities should be reminded to use the most </w:t>
      </w:r>
      <w:r w:rsidRPr="00E7480B">
        <w:rPr>
          <w:rFonts w:ascii="Arial" w:hAnsi="Arial" w:cs="Arial"/>
          <w:u w:val="single"/>
        </w:rPr>
        <w:t>up-to-date version</w:t>
      </w:r>
      <w:r w:rsidRPr="0089470A">
        <w:rPr>
          <w:rFonts w:ascii="Arial" w:hAnsi="Arial" w:cs="Arial"/>
        </w:rPr>
        <w:t xml:space="preserve"> to avoid missing important information during inspections.</w:t>
      </w:r>
    </w:p>
    <w:p w:rsidR="0089470A" w:rsidP="0089470A" w:rsidRDefault="0089470A" w14:paraId="2C093ACA" w14:textId="1E891571">
      <w:pPr>
        <w:pStyle w:val="ListParagraph"/>
        <w:numPr>
          <w:ilvl w:val="0"/>
          <w:numId w:val="3"/>
        </w:numPr>
        <w:rPr>
          <w:rFonts w:ascii="Arial" w:hAnsi="Arial" w:cs="Arial"/>
        </w:rPr>
      </w:pPr>
      <w:r w:rsidRPr="0089470A">
        <w:rPr>
          <w:rFonts w:ascii="Arial" w:hAnsi="Arial" w:cs="Arial"/>
        </w:rPr>
        <w:t>Inspectors should be encouraged to mark “</w:t>
      </w:r>
      <w:r w:rsidRPr="00E7480B">
        <w:rPr>
          <w:rFonts w:ascii="Arial" w:hAnsi="Arial" w:cs="Arial"/>
          <w:i/>
          <w:iCs/>
        </w:rPr>
        <w:t>No</w:t>
      </w:r>
      <w:r w:rsidRPr="0089470A">
        <w:rPr>
          <w:rFonts w:ascii="Arial" w:hAnsi="Arial" w:cs="Arial"/>
        </w:rPr>
        <w:t xml:space="preserve">” if </w:t>
      </w:r>
      <w:proofErr w:type="gramStart"/>
      <w:r w:rsidRPr="0089470A">
        <w:rPr>
          <w:rFonts w:ascii="Arial" w:hAnsi="Arial" w:cs="Arial"/>
        </w:rPr>
        <w:t>necessary</w:t>
      </w:r>
      <w:proofErr w:type="gramEnd"/>
      <w:r w:rsidRPr="0089470A">
        <w:rPr>
          <w:rFonts w:ascii="Arial" w:hAnsi="Arial" w:cs="Arial"/>
        </w:rPr>
        <w:t xml:space="preserve"> instead of leaving the associated cell blank and providing detailed reasoning for the answer in the “</w:t>
      </w:r>
      <w:r w:rsidRPr="0089470A">
        <w:rPr>
          <w:rFonts w:ascii="Arial" w:hAnsi="Arial" w:cs="Arial"/>
          <w:i/>
          <w:iCs/>
        </w:rPr>
        <w:t>Comments</w:t>
      </w:r>
      <w:r w:rsidRPr="0089470A">
        <w:rPr>
          <w:rFonts w:ascii="Arial" w:hAnsi="Arial" w:cs="Arial"/>
        </w:rPr>
        <w:t>” column.</w:t>
      </w:r>
    </w:p>
    <w:p w:rsidR="0089470A" w:rsidP="0089470A" w:rsidRDefault="0089470A" w14:paraId="2E9B6797" w14:textId="389E1FE5">
      <w:pPr>
        <w:pStyle w:val="ListParagraph"/>
        <w:numPr>
          <w:ilvl w:val="0"/>
          <w:numId w:val="3"/>
        </w:numPr>
        <w:rPr>
          <w:rFonts w:ascii="Arial" w:hAnsi="Arial" w:cs="Arial"/>
        </w:rPr>
      </w:pPr>
      <w:r w:rsidRPr="0089470A">
        <w:rPr>
          <w:rFonts w:ascii="Arial" w:hAnsi="Arial" w:cs="Arial"/>
        </w:rPr>
        <w:lastRenderedPageBreak/>
        <w:t>Training should highlight and remind inspectors of the need to detail everything that was determined to be out of compliance on the last page of the inspection form.</w:t>
      </w:r>
    </w:p>
    <w:p w:rsidRPr="001C0C1E" w:rsidR="0089470A" w:rsidP="0089470A" w:rsidRDefault="0089470A" w14:paraId="1C7B5AD3" w14:textId="75589628">
      <w:pPr>
        <w:pStyle w:val="Heading2"/>
        <w:rPr>
          <w:rStyle w:val="Strong"/>
          <w:rFonts w:ascii="Arial" w:hAnsi="Arial" w:cs="Arial"/>
          <w:b w:val="0"/>
          <w:bCs w:val="0"/>
        </w:rPr>
      </w:pPr>
      <w:r>
        <w:rPr>
          <w:rStyle w:val="Strong"/>
          <w:rFonts w:ascii="Arial" w:hAnsi="Arial" w:cs="Arial"/>
          <w:b w:val="0"/>
          <w:bCs w:val="0"/>
        </w:rPr>
        <w:t>3</w:t>
      </w:r>
      <w:r w:rsidRPr="001C0C1E">
        <w:rPr>
          <w:rStyle w:val="Strong"/>
          <w:rFonts w:ascii="Arial" w:hAnsi="Arial" w:cs="Arial"/>
          <w:b w:val="0"/>
          <w:bCs w:val="0"/>
        </w:rPr>
        <w:t xml:space="preserve">. </w:t>
      </w:r>
      <w:r>
        <w:rPr>
          <w:rStyle w:val="Strong"/>
          <w:rFonts w:ascii="Arial" w:hAnsi="Arial" w:cs="Arial"/>
          <w:b w:val="0"/>
          <w:bCs w:val="0"/>
        </w:rPr>
        <w:t>Training Opportunities</w:t>
      </w:r>
    </w:p>
    <w:p w:rsidR="0089470A" w:rsidP="0089470A" w:rsidRDefault="0089470A" w14:paraId="79671C0C" w14:textId="77777777">
      <w:pPr>
        <w:rPr>
          <w:rFonts w:ascii="Arial" w:hAnsi="Arial" w:cs="Arial"/>
        </w:rPr>
      </w:pPr>
      <w:r w:rsidRPr="0089470A">
        <w:rPr>
          <w:rFonts w:ascii="Arial" w:hAnsi="Arial" w:cs="Arial"/>
        </w:rPr>
        <w:t>To improve the quality of inspections, additional training is needed for inspectors in areas such as proper use of inspection forms.</w:t>
      </w:r>
    </w:p>
    <w:p w:rsidR="0089470A" w:rsidP="0089470A" w:rsidRDefault="0089470A" w14:paraId="5C77462D" w14:textId="77777777">
      <w:pPr>
        <w:pStyle w:val="ListParagraph"/>
        <w:numPr>
          <w:ilvl w:val="0"/>
          <w:numId w:val="7"/>
        </w:numPr>
        <w:rPr>
          <w:rFonts w:ascii="Arial" w:hAnsi="Arial" w:cs="Arial"/>
        </w:rPr>
      </w:pPr>
      <w:r w:rsidRPr="0089470A">
        <w:rPr>
          <w:rFonts w:ascii="Arial" w:hAnsi="Arial" w:cs="Arial"/>
        </w:rPr>
        <w:t>Training opportunities include proper usage of inspection forms, knowing which forms are up-to-date, and knowing how to ensure a thorough inspection has been completed.</w:t>
      </w:r>
    </w:p>
    <w:p w:rsidR="0089470A" w:rsidP="0089470A" w:rsidRDefault="0089470A" w14:paraId="5DADB894" w14:textId="77777777">
      <w:pPr>
        <w:pStyle w:val="ListParagraph"/>
        <w:numPr>
          <w:ilvl w:val="0"/>
          <w:numId w:val="7"/>
        </w:numPr>
        <w:rPr>
          <w:rFonts w:ascii="Arial" w:hAnsi="Arial" w:cs="Arial"/>
        </w:rPr>
      </w:pPr>
      <w:r w:rsidRPr="0089470A">
        <w:rPr>
          <w:rFonts w:ascii="Arial" w:hAnsi="Arial" w:cs="Arial"/>
        </w:rPr>
        <w:t>Process improvements include clearly labeling what is being inspected as well as enforcement actions and addressing inconsistencies in percentages of immunization records being checked.</w:t>
      </w:r>
    </w:p>
    <w:p w:rsidRPr="0089470A" w:rsidR="0089470A" w:rsidP="46D56E58" w:rsidRDefault="0089470A" w14:paraId="10F1BF5D" w14:textId="79003534">
      <w:pPr>
        <w:pStyle w:val="ListParagraph"/>
        <w:numPr>
          <w:ilvl w:val="0"/>
          <w:numId w:val="7"/>
        </w:numPr>
        <w:spacing w:before="240" w:beforeAutospacing="off"/>
        <w:rPr>
          <w:rFonts w:ascii="Arial" w:hAnsi="Arial" w:cs="Arial"/>
        </w:rPr>
      </w:pPr>
      <w:r w:rsidRPr="46D56E58" w:rsidR="0089470A">
        <w:rPr>
          <w:rFonts w:ascii="Arial" w:hAnsi="Arial" w:cs="Arial"/>
        </w:rPr>
        <w:t xml:space="preserve">Ensuring inspectors are trained to properly </w:t>
      </w:r>
      <w:r w:rsidRPr="46D56E58" w:rsidR="0089470A">
        <w:rPr>
          <w:rFonts w:ascii="Arial" w:hAnsi="Arial" w:cs="Arial"/>
        </w:rPr>
        <w:t>indicate</w:t>
      </w:r>
      <w:r w:rsidRPr="46D56E58" w:rsidR="0089470A">
        <w:rPr>
          <w:rFonts w:ascii="Arial" w:hAnsi="Arial" w:cs="Arial"/>
        </w:rPr>
        <w:t xml:space="preserve"> “Yes” “No” or “N/A” on all sections of the form so it is clear which components of the inspection were or were not applicable.</w:t>
      </w:r>
    </w:p>
    <w:p w:rsidRPr="009C3164" w:rsidR="0089470A" w:rsidP="46D56E58" w:rsidRDefault="0089470A" w14:paraId="732F817A" w14:textId="24A22DCB">
      <w:pPr>
        <w:spacing w:before="240" w:beforeAutospacing="off"/>
        <w:rPr>
          <w:rFonts w:ascii="Arial" w:hAnsi="Arial" w:cs="Arial"/>
        </w:rPr>
      </w:pPr>
      <w:r w:rsidRPr="46D56E58" w:rsidR="0089470A">
        <w:rPr>
          <w:rFonts w:ascii="Arial" w:hAnsi="Arial" w:cs="Arial"/>
        </w:rPr>
        <w:t xml:space="preserve">Proficient recreational camps for children inspection documentation requires comprehensive completion of each section. All sections should be clearly marked with either “Yes,” “No,” or “N/A,” and certain staff members should be </w:t>
      </w:r>
      <w:r w:rsidRPr="46D56E58" w:rsidR="0089470A">
        <w:rPr>
          <w:rFonts w:ascii="Arial" w:hAnsi="Arial" w:cs="Arial"/>
        </w:rPr>
        <w:t>identified</w:t>
      </w:r>
      <w:r w:rsidRPr="46D56E58" w:rsidR="0089470A">
        <w:rPr>
          <w:rFonts w:ascii="Arial" w:hAnsi="Arial" w:cs="Arial"/>
        </w:rPr>
        <w:t xml:space="preserve"> by name and any license/certification information as needed (such as the Camp Director, Health Care Consultant, Supervisor, Aquatics Director, etc.). Violations that are </w:t>
      </w:r>
      <w:r w:rsidRPr="46D56E58" w:rsidR="0089470A">
        <w:rPr>
          <w:rFonts w:ascii="Arial" w:hAnsi="Arial" w:cs="Arial"/>
        </w:rPr>
        <w:t>observed</w:t>
      </w:r>
      <w:r w:rsidRPr="46D56E58" w:rsidR="0089470A">
        <w:rPr>
          <w:rFonts w:ascii="Arial" w:hAnsi="Arial" w:cs="Arial"/>
        </w:rPr>
        <w:t xml:space="preserve"> should be documented along with the associated enforcement actions.</w:t>
      </w:r>
    </w:p>
    <w:p w:rsidR="0089470A" w:rsidP="0089470A" w:rsidRDefault="0089470A" w14:paraId="040F41DE" w14:textId="77777777">
      <w:pPr>
        <w:pStyle w:val="Heading1"/>
        <w:rPr>
          <w:rFonts w:ascii="Arial" w:hAnsi="Arial" w:eastAsia="Arial" w:cs="Arial"/>
        </w:rPr>
      </w:pPr>
      <w:r w:rsidRPr="5C6C04F0">
        <w:rPr>
          <w:rFonts w:ascii="Arial" w:hAnsi="Arial" w:eastAsia="Arial" w:cs="Arial"/>
        </w:rPr>
        <w:t>Qualitative Findings</w:t>
      </w:r>
    </w:p>
    <w:p w:rsidR="0089470A" w:rsidP="0089470A" w:rsidRDefault="0089470A" w14:paraId="73DEFDBE" w14:textId="08AECD0A">
      <w:pPr>
        <w:rPr>
          <w:rFonts w:ascii="Arial" w:hAnsi="Arial" w:eastAsia="Arial" w:cs="Arial"/>
        </w:rPr>
      </w:pPr>
      <w:r w:rsidRPr="30E203D7" w:rsidR="0089470A">
        <w:rPr>
          <w:rFonts w:ascii="Arial" w:hAnsi="Arial" w:eastAsia="Arial" w:cs="Arial"/>
        </w:rPr>
        <w:t xml:space="preserve">The </w:t>
      </w:r>
      <w:r w:rsidRPr="30E203D7" w:rsidR="0089470A">
        <w:rPr>
          <w:rFonts w:ascii="Arial" w:hAnsi="Arial" w:eastAsia="Arial" w:cs="Arial"/>
        </w:rPr>
        <w:t>list</w:t>
      </w:r>
      <w:r w:rsidRPr="30E203D7" w:rsidR="0089470A">
        <w:rPr>
          <w:rFonts w:ascii="Arial" w:hAnsi="Arial" w:eastAsia="Arial" w:cs="Arial"/>
        </w:rPr>
        <w:t xml:space="preserve"> below outline</w:t>
      </w:r>
      <w:r w:rsidRPr="30E203D7" w:rsidR="0089470A">
        <w:rPr>
          <w:rFonts w:ascii="Arial" w:hAnsi="Arial" w:eastAsia="Arial" w:cs="Arial"/>
        </w:rPr>
        <w:t>s</w:t>
      </w:r>
      <w:r w:rsidRPr="30E203D7" w:rsidR="0089470A">
        <w:rPr>
          <w:rFonts w:ascii="Arial" w:hAnsi="Arial" w:eastAsia="Arial" w:cs="Arial"/>
        </w:rPr>
        <w:t xml:space="preserve"> the reasons each type of recreational camp for children document did not meet the </w:t>
      </w:r>
      <w:r w:rsidRPr="30E203D7" w:rsidR="0089470A">
        <w:rPr>
          <w:rFonts w:ascii="Arial" w:hAnsi="Arial" w:eastAsia="Arial" w:cs="Arial"/>
        </w:rPr>
        <w:t>proficiency</w:t>
      </w:r>
      <w:r w:rsidRPr="30E203D7" w:rsidR="0089470A">
        <w:rPr>
          <w:rFonts w:ascii="Arial" w:hAnsi="Arial" w:eastAsia="Arial" w:cs="Arial"/>
        </w:rPr>
        <w:t xml:space="preserve"> standard. The most </w:t>
      </w:r>
      <w:r w:rsidRPr="30E203D7" w:rsidR="0089470A">
        <w:rPr>
          <w:rFonts w:ascii="Arial" w:hAnsi="Arial" w:eastAsia="Arial" w:cs="Arial"/>
        </w:rPr>
        <w:t>frequently</w:t>
      </w:r>
      <w:r w:rsidRPr="30E203D7" w:rsidR="0089470A">
        <w:rPr>
          <w:rFonts w:ascii="Arial" w:hAnsi="Arial" w:eastAsia="Arial" w:cs="Arial"/>
        </w:rPr>
        <w:t xml:space="preserve"> selected evaluation criteria are bolded</w:t>
      </w:r>
      <w:r w:rsidRPr="30E203D7" w:rsidR="0089470A">
        <w:rPr>
          <w:rFonts w:ascii="Arial" w:hAnsi="Arial" w:eastAsia="Arial" w:cs="Arial"/>
        </w:rPr>
        <w:t xml:space="preserve"> and ordered by frequency from greatest to least.</w:t>
      </w:r>
      <w:r w:rsidRPr="30E203D7" w:rsidR="712EFEA1">
        <w:rPr>
          <w:rFonts w:ascii="Arial" w:hAnsi="Arial" w:eastAsia="Arial" w:cs="Arial"/>
        </w:rPr>
        <w:t xml:space="preserve"> </w:t>
      </w:r>
      <w:r w:rsidRPr="30E203D7" w:rsidR="0089470A">
        <w:rPr>
          <w:rFonts w:ascii="Arial" w:hAnsi="Arial" w:eastAsia="Arial" w:cs="Arial"/>
          <w:b w:val="1"/>
          <w:bCs w:val="1"/>
        </w:rPr>
        <w:t xml:space="preserve">The most significant issue for Recreational Camps for Children overall 3+ fields overall on the inspection form were not completed (no </w:t>
      </w:r>
      <w:r w:rsidRPr="30E203D7" w:rsidR="0089470A">
        <w:rPr>
          <w:rFonts w:ascii="Arial" w:hAnsi="Arial" w:eastAsia="Arial" w:cs="Arial"/>
          <w:b w:val="1"/>
          <w:bCs w:val="1"/>
        </w:rPr>
        <w:t>indication</w:t>
      </w:r>
      <w:r w:rsidRPr="30E203D7" w:rsidR="0089470A">
        <w:rPr>
          <w:rFonts w:ascii="Arial" w:hAnsi="Arial" w:eastAsia="Arial" w:cs="Arial"/>
          <w:b w:val="1"/>
          <w:bCs w:val="1"/>
        </w:rPr>
        <w:t xml:space="preserve"> of Yes, No, or N/A).</w:t>
      </w:r>
    </w:p>
    <w:p w:rsidR="0089470A" w:rsidP="0089470A" w:rsidRDefault="0089470A" w14:paraId="41F002C0" w14:textId="77777777">
      <w:pPr>
        <w:pStyle w:val="Heading2"/>
        <w:rPr>
          <w:rFonts w:ascii="Arial" w:hAnsi="Arial" w:eastAsia="Arial" w:cs="Arial"/>
        </w:rPr>
      </w:pPr>
      <w:r w:rsidRPr="5C6C04F0">
        <w:rPr>
          <w:rFonts w:ascii="Arial" w:hAnsi="Arial" w:eastAsia="Arial" w:cs="Arial"/>
        </w:rPr>
        <w:t>Backup Documentation Results</w:t>
      </w:r>
    </w:p>
    <w:p w:rsidRPr="0083068A" w:rsidR="0089470A" w:rsidP="0089470A" w:rsidRDefault="0089470A" w14:paraId="2FA65DB6" w14:textId="33F3BEAA">
      <w:pPr>
        <w:rPr>
          <w:rFonts w:ascii="Arial" w:hAnsi="Arial" w:eastAsia="Arial" w:cs="Arial"/>
        </w:rPr>
      </w:pPr>
      <w:r w:rsidRPr="5C6C04F0">
        <w:rPr>
          <w:rFonts w:ascii="Arial" w:hAnsi="Arial" w:eastAsia="Arial" w:cs="Arial"/>
        </w:rPr>
        <w:t xml:space="preserve">For </w:t>
      </w:r>
      <w:r>
        <w:rPr>
          <w:rFonts w:ascii="Arial" w:hAnsi="Arial" w:eastAsia="Arial" w:cs="Arial"/>
        </w:rPr>
        <w:t xml:space="preserve">recreational camps for children, 783 documents were requested. Of those, 428 (55%) were submitted, and of those submitted, 275 (64%) were deemed proficient. </w:t>
      </w:r>
    </w:p>
    <w:p w:rsidRPr="00114078" w:rsidR="0089470A" w:rsidP="0089470A" w:rsidRDefault="0089470A" w14:paraId="1C65E06B" w14:textId="13990931">
      <w:pPr>
        <w:pStyle w:val="Heading2"/>
        <w:rPr>
          <w:rFonts w:ascii="Arial" w:hAnsi="Arial" w:eastAsia="Arial" w:cs="Arial"/>
        </w:rPr>
      </w:pPr>
      <w:r>
        <w:rPr>
          <w:rFonts w:ascii="Arial" w:hAnsi="Arial" w:eastAsia="Arial" w:cs="Arial"/>
        </w:rPr>
        <w:t>Recreational Camps for Children 2018/19/21 Documents</w:t>
      </w:r>
      <w:r w:rsidRPr="5C6C04F0">
        <w:rPr>
          <w:rFonts w:ascii="Arial" w:hAnsi="Arial" w:eastAsia="Arial" w:cs="Arial"/>
        </w:rPr>
        <w:t xml:space="preserve"> Evaluation Criteria</w:t>
      </w:r>
    </w:p>
    <w:p w:rsidRPr="00E7480B" w:rsidR="0089470A" w:rsidP="0089470A" w:rsidRDefault="0089470A" w14:paraId="0B5F1F6C" w14:textId="79EDD868">
      <w:pPr>
        <w:numPr>
          <w:ilvl w:val="0"/>
          <w:numId w:val="1"/>
        </w:numPr>
        <w:rPr>
          <w:rFonts w:ascii="Arial" w:hAnsi="Arial" w:eastAsia="Arial" w:cs="Arial"/>
          <w:b/>
          <w:bCs/>
        </w:rPr>
      </w:pPr>
      <w:r w:rsidRPr="00E7480B">
        <w:rPr>
          <w:rFonts w:ascii="Arial" w:hAnsi="Arial" w:eastAsia="Arial" w:cs="Arial"/>
          <w:b/>
          <w:bCs/>
        </w:rPr>
        <w:t>3+ fields overall on the Recreational Camps for Children inspection form are not completed (no indication of Yes, No, or N/A)</w:t>
      </w:r>
    </w:p>
    <w:p w:rsidRPr="00E7480B" w:rsidR="0089470A" w:rsidP="0089470A" w:rsidRDefault="0089470A" w14:paraId="30817BEE" w14:textId="2EB9D54A">
      <w:pPr>
        <w:numPr>
          <w:ilvl w:val="0"/>
          <w:numId w:val="1"/>
        </w:numPr>
        <w:rPr>
          <w:rFonts w:ascii="Arial" w:hAnsi="Arial" w:eastAsia="Arial" w:cs="Arial"/>
          <w:b/>
          <w:bCs/>
        </w:rPr>
      </w:pPr>
      <w:r w:rsidRPr="00E7480B">
        <w:rPr>
          <w:rFonts w:ascii="Arial" w:hAnsi="Arial" w:eastAsia="Arial" w:cs="Arial"/>
          <w:b/>
          <w:bCs/>
        </w:rPr>
        <w:lastRenderedPageBreak/>
        <w:t>Follow-up action not completed or documented</w:t>
      </w:r>
    </w:p>
    <w:p w:rsidRPr="0089470A" w:rsidR="008C57D9" w:rsidP="0089470A" w:rsidRDefault="0089470A" w14:paraId="63D21FC7" w14:textId="22D93872">
      <w:pPr>
        <w:numPr>
          <w:ilvl w:val="0"/>
          <w:numId w:val="1"/>
        </w:numPr>
      </w:pPr>
      <w:r>
        <w:rPr>
          <w:rFonts w:ascii="Arial" w:hAnsi="Arial" w:eastAsia="Arial" w:cs="Arial"/>
        </w:rPr>
        <w:t>Form insufficient or not approved</w:t>
      </w:r>
    </w:p>
    <w:p w:rsidRPr="0089470A" w:rsidR="0089470A" w:rsidP="0089470A" w:rsidRDefault="0089470A" w14:paraId="641CB66B" w14:textId="05C8F626">
      <w:pPr>
        <w:numPr>
          <w:ilvl w:val="0"/>
          <w:numId w:val="1"/>
        </w:numPr>
      </w:pPr>
      <w:r>
        <w:rPr>
          <w:rFonts w:ascii="Arial" w:hAnsi="Arial" w:eastAsia="Arial" w:cs="Arial"/>
        </w:rPr>
        <w:t>Reinspection not completed or documented</w:t>
      </w:r>
    </w:p>
    <w:p w:rsidRPr="0089470A" w:rsidR="0089470A" w:rsidP="0089470A" w:rsidRDefault="0089470A" w14:paraId="1D25DE99" w14:textId="70139C09">
      <w:pPr>
        <w:numPr>
          <w:ilvl w:val="0"/>
          <w:numId w:val="1"/>
        </w:numPr>
      </w:pPr>
      <w:r>
        <w:rPr>
          <w:rFonts w:ascii="Arial" w:hAnsi="Arial" w:eastAsia="Arial" w:cs="Arial"/>
        </w:rPr>
        <w:t>Conditions that may put children at risk not properly addressed</w:t>
      </w:r>
    </w:p>
    <w:p w:rsidR="0089470A" w:rsidP="0089470A" w:rsidRDefault="0089470A" w14:paraId="6AA76C89" w14:textId="5F0A6694">
      <w:pPr>
        <w:numPr>
          <w:ilvl w:val="0"/>
          <w:numId w:val="1"/>
        </w:numPr>
      </w:pPr>
      <w:r>
        <w:rPr>
          <w:rFonts w:ascii="Arial" w:hAnsi="Arial" w:eastAsia="Arial" w:cs="Arial"/>
        </w:rPr>
        <w:t>Conditions that may contribute to illness not properly addressed</w:t>
      </w:r>
    </w:p>
    <w:sectPr w:rsidR="0089470A" w:rsidSect="0089470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394"/>
    <w:multiLevelType w:val="hybridMultilevel"/>
    <w:tmpl w:val="502030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25F4D82"/>
    <w:multiLevelType w:val="hybridMultilevel"/>
    <w:tmpl w:val="B76ADC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A246D"/>
    <w:multiLevelType w:val="hybridMultilevel"/>
    <w:tmpl w:val="25907D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1F50E0"/>
    <w:multiLevelType w:val="hybridMultilevel"/>
    <w:tmpl w:val="B3262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AED2A70"/>
    <w:multiLevelType w:val="multilevel"/>
    <w:tmpl w:val="A8EA8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B9B4279"/>
    <w:multiLevelType w:val="multilevel"/>
    <w:tmpl w:val="D688C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35555809">
    <w:abstractNumId w:val="2"/>
  </w:num>
  <w:num w:numId="2" w16cid:durableId="476610292">
    <w:abstractNumId w:val="1"/>
  </w:num>
  <w:num w:numId="3" w16cid:durableId="968441551">
    <w:abstractNumId w:val="3"/>
  </w:num>
  <w:num w:numId="4" w16cid:durableId="724834867">
    <w:abstractNumId w:val="5"/>
  </w:num>
  <w:num w:numId="5" w16cid:durableId="1825393732">
    <w:abstractNumId w:val="0"/>
  </w:num>
  <w:num w:numId="6" w16cid:durableId="1934050749">
    <w:abstractNumId w:val="6"/>
  </w:num>
  <w:num w:numId="7" w16cid:durableId="67666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B1"/>
    <w:rsid w:val="007E64B1"/>
    <w:rsid w:val="0089470A"/>
    <w:rsid w:val="008C57D9"/>
    <w:rsid w:val="0098289F"/>
    <w:rsid w:val="00CA6B91"/>
    <w:rsid w:val="00CF5E42"/>
    <w:rsid w:val="00D2623B"/>
    <w:rsid w:val="00E7480B"/>
    <w:rsid w:val="00FD376A"/>
    <w:rsid w:val="30E203D7"/>
    <w:rsid w:val="442EB95F"/>
    <w:rsid w:val="46D56E58"/>
    <w:rsid w:val="4F851354"/>
    <w:rsid w:val="712EF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11132"/>
  <w15:chartTrackingRefBased/>
  <w15:docId w15:val="{833CFD71-3283-8544-8A9A-40C6BCC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470A"/>
    <w:pPr>
      <w:spacing w:after="160" w:line="259" w:lineRule="auto"/>
    </w:pPr>
    <w:rPr>
      <w:szCs w:val="22"/>
    </w:rPr>
  </w:style>
  <w:style w:type="paragraph" w:styleId="Heading1">
    <w:name w:val="heading 1"/>
    <w:basedOn w:val="Normal"/>
    <w:next w:val="Normal"/>
    <w:link w:val="Heading1Char"/>
    <w:uiPriority w:val="9"/>
    <w:qFormat/>
    <w:rsid w:val="007E64B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64B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4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4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4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4B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64B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E64B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E64B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E64B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E64B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E64B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64B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64B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64B1"/>
    <w:rPr>
      <w:rFonts w:eastAsiaTheme="majorEastAsia" w:cstheme="majorBidi"/>
      <w:color w:val="272727" w:themeColor="text1" w:themeTint="D8"/>
    </w:rPr>
  </w:style>
  <w:style w:type="paragraph" w:styleId="Title">
    <w:name w:val="Title"/>
    <w:basedOn w:val="Normal"/>
    <w:next w:val="Normal"/>
    <w:link w:val="TitleChar"/>
    <w:uiPriority w:val="10"/>
    <w:qFormat/>
    <w:rsid w:val="007E64B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E64B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E64B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4B1"/>
    <w:pPr>
      <w:spacing w:before="160"/>
      <w:jc w:val="center"/>
    </w:pPr>
    <w:rPr>
      <w:i/>
      <w:iCs/>
      <w:color w:val="404040" w:themeColor="text1" w:themeTint="BF"/>
    </w:rPr>
  </w:style>
  <w:style w:type="character" w:styleId="QuoteChar" w:customStyle="1">
    <w:name w:val="Quote Char"/>
    <w:basedOn w:val="DefaultParagraphFont"/>
    <w:link w:val="Quote"/>
    <w:uiPriority w:val="29"/>
    <w:rsid w:val="007E64B1"/>
    <w:rPr>
      <w:i/>
      <w:iCs/>
      <w:color w:val="404040" w:themeColor="text1" w:themeTint="BF"/>
    </w:rPr>
  </w:style>
  <w:style w:type="paragraph" w:styleId="ListParagraph">
    <w:name w:val="List Paragraph"/>
    <w:basedOn w:val="Normal"/>
    <w:uiPriority w:val="34"/>
    <w:qFormat/>
    <w:rsid w:val="007E64B1"/>
    <w:pPr>
      <w:ind w:left="720"/>
      <w:contextualSpacing/>
    </w:pPr>
  </w:style>
  <w:style w:type="character" w:styleId="IntenseEmphasis">
    <w:name w:val="Intense Emphasis"/>
    <w:basedOn w:val="DefaultParagraphFont"/>
    <w:uiPriority w:val="21"/>
    <w:qFormat/>
    <w:rsid w:val="007E64B1"/>
    <w:rPr>
      <w:i/>
      <w:iCs/>
      <w:color w:val="0F4761" w:themeColor="accent1" w:themeShade="BF"/>
    </w:rPr>
  </w:style>
  <w:style w:type="paragraph" w:styleId="IntenseQuote">
    <w:name w:val="Intense Quote"/>
    <w:basedOn w:val="Normal"/>
    <w:next w:val="Normal"/>
    <w:link w:val="IntenseQuoteChar"/>
    <w:uiPriority w:val="30"/>
    <w:qFormat/>
    <w:rsid w:val="007E64B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E64B1"/>
    <w:rPr>
      <w:i/>
      <w:iCs/>
      <w:color w:val="0F4761" w:themeColor="accent1" w:themeShade="BF"/>
    </w:rPr>
  </w:style>
  <w:style w:type="character" w:styleId="IntenseReference">
    <w:name w:val="Intense Reference"/>
    <w:basedOn w:val="DefaultParagraphFont"/>
    <w:uiPriority w:val="32"/>
    <w:qFormat/>
    <w:rsid w:val="007E64B1"/>
    <w:rPr>
      <w:b/>
      <w:bCs/>
      <w:smallCaps/>
      <w:color w:val="0F4761" w:themeColor="accent1" w:themeShade="BF"/>
      <w:spacing w:val="5"/>
    </w:rPr>
  </w:style>
  <w:style w:type="character" w:styleId="Strong">
    <w:name w:val="Strong"/>
    <w:basedOn w:val="DefaultParagraphFont"/>
    <w:uiPriority w:val="22"/>
    <w:qFormat/>
    <w:rsid w:val="00894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74523">
      <w:bodyDiv w:val="1"/>
      <w:marLeft w:val="0"/>
      <w:marRight w:val="0"/>
      <w:marTop w:val="0"/>
      <w:marBottom w:val="0"/>
      <w:divBdr>
        <w:top w:val="none" w:sz="0" w:space="0" w:color="auto"/>
        <w:left w:val="none" w:sz="0" w:space="0" w:color="auto"/>
        <w:bottom w:val="none" w:sz="0" w:space="0" w:color="auto"/>
        <w:right w:val="none" w:sz="0" w:space="0" w:color="auto"/>
      </w:divBdr>
    </w:div>
    <w:div w:id="1304117137">
      <w:bodyDiv w:val="1"/>
      <w:marLeft w:val="0"/>
      <w:marRight w:val="0"/>
      <w:marTop w:val="0"/>
      <w:marBottom w:val="0"/>
      <w:divBdr>
        <w:top w:val="none" w:sz="0" w:space="0" w:color="auto"/>
        <w:left w:val="none" w:sz="0" w:space="0" w:color="auto"/>
        <w:bottom w:val="none" w:sz="0" w:space="0" w:color="auto"/>
        <w:right w:val="none" w:sz="0" w:space="0" w:color="auto"/>
      </w:divBdr>
    </w:div>
    <w:div w:id="1488594986">
      <w:bodyDiv w:val="1"/>
      <w:marLeft w:val="0"/>
      <w:marRight w:val="0"/>
      <w:marTop w:val="0"/>
      <w:marBottom w:val="0"/>
      <w:divBdr>
        <w:top w:val="none" w:sz="0" w:space="0" w:color="auto"/>
        <w:left w:val="none" w:sz="0" w:space="0" w:color="auto"/>
        <w:bottom w:val="none" w:sz="0" w:space="0" w:color="auto"/>
        <w:right w:val="none" w:sz="0" w:space="0" w:color="auto"/>
      </w:divBdr>
    </w:div>
    <w:div w:id="15624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4B36F970-1019-4E58-85FE-0FCF6AE6FF1E}"/>
</file>

<file path=customXml/itemProps2.xml><?xml version="1.0" encoding="utf-8"?>
<ds:datastoreItem xmlns:ds="http://schemas.openxmlformats.org/officeDocument/2006/customXml" ds:itemID="{8B8E2A18-1109-44A7-AF31-01729A640144}"/>
</file>

<file path=customXml/itemProps3.xml><?xml version="1.0" encoding="utf-8"?>
<ds:datastoreItem xmlns:ds="http://schemas.openxmlformats.org/officeDocument/2006/customXml" ds:itemID="{68DC3E2E-D196-4CC7-B75B-96C98EDB56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Schultz, Haleigh</dc:creator>
  <keywords/>
  <dc:description/>
  <lastModifiedBy>Loskill, Alyssa (DPH)</lastModifiedBy>
  <revision>7</revision>
  <dcterms:created xsi:type="dcterms:W3CDTF">2024-07-24T15:19:00.0000000Z</dcterms:created>
  <dcterms:modified xsi:type="dcterms:W3CDTF">2024-07-25T16:37:32.3721688Z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