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33BD1" w14:textId="75FD06BB" w:rsidR="006044C8" w:rsidRPr="0095469B" w:rsidRDefault="00D662F1" w:rsidP="0095469B">
      <w:pPr>
        <w:jc w:val="both"/>
        <w:rPr>
          <w:b/>
          <w:sz w:val="28"/>
          <w:szCs w:val="28"/>
        </w:rPr>
      </w:pPr>
      <w:r w:rsidRPr="0095469B">
        <w:rPr>
          <w:b/>
          <w:sz w:val="28"/>
          <w:szCs w:val="28"/>
        </w:rPr>
        <w:t>Regional and State Clinical Examination Requirements</w:t>
      </w:r>
      <w:r w:rsidR="0095469B" w:rsidRPr="0095469B">
        <w:rPr>
          <w:b/>
          <w:sz w:val="28"/>
          <w:szCs w:val="28"/>
        </w:rPr>
        <w:t xml:space="preserve"> </w:t>
      </w:r>
      <w:r w:rsidR="001B63BF">
        <w:rPr>
          <w:b/>
          <w:sz w:val="28"/>
          <w:szCs w:val="28"/>
        </w:rPr>
        <w:t>–</w:t>
      </w:r>
      <w:r w:rsidR="0095469B" w:rsidRPr="0095469B">
        <w:rPr>
          <w:b/>
          <w:sz w:val="28"/>
          <w:szCs w:val="28"/>
        </w:rPr>
        <w:t xml:space="preserve"> </w:t>
      </w:r>
      <w:r w:rsidR="001B63BF">
        <w:rPr>
          <w:b/>
          <w:sz w:val="28"/>
          <w:szCs w:val="28"/>
        </w:rPr>
        <w:t>Updates for 202</w:t>
      </w:r>
      <w:r w:rsidR="000736B4">
        <w:rPr>
          <w:b/>
          <w:sz w:val="28"/>
          <w:szCs w:val="28"/>
        </w:rPr>
        <w:t>3</w:t>
      </w:r>
    </w:p>
    <w:p w14:paraId="12DA88EF" w14:textId="0584495B" w:rsidR="00D662F1" w:rsidRDefault="00D662F1" w:rsidP="00D662F1">
      <w:pPr>
        <w:jc w:val="both"/>
      </w:pPr>
      <w:r>
        <w:t xml:space="preserve">The </w:t>
      </w:r>
      <w:r w:rsidR="00633CF5">
        <w:t xml:space="preserve">Massachusetts </w:t>
      </w:r>
      <w:r>
        <w:t xml:space="preserve">Board of Registration in Dentistry (Board) requires applicants for licensure in dentistry and dental hygiene to submit proof of </w:t>
      </w:r>
      <w:r w:rsidR="000736B4">
        <w:t>a passing score on one of the following examinations:</w:t>
      </w:r>
    </w:p>
    <w:p w14:paraId="64C401A7" w14:textId="3E1CE9EA" w:rsidR="00D662F1" w:rsidRDefault="000736B4" w:rsidP="00D662F1">
      <w:pPr>
        <w:pStyle w:val="ListParagraph"/>
        <w:numPr>
          <w:ilvl w:val="0"/>
          <w:numId w:val="1"/>
        </w:numPr>
      </w:pPr>
      <w:r>
        <w:t>ADEX (</w:t>
      </w:r>
      <w:r w:rsidR="00F743D5">
        <w:t>as</w:t>
      </w:r>
      <w:r>
        <w:t xml:space="preserve"> administered </w:t>
      </w:r>
      <w:r w:rsidR="00F743D5">
        <w:t xml:space="preserve">by </w:t>
      </w:r>
      <w:r>
        <w:t>CDCA-WREB and CITA)</w:t>
      </w:r>
      <w:r w:rsidR="00F743D5">
        <w:t xml:space="preserve"> **</w:t>
      </w:r>
    </w:p>
    <w:p w14:paraId="4E8052C9" w14:textId="77777777" w:rsidR="00D662F1" w:rsidRDefault="00D662F1" w:rsidP="00D662F1">
      <w:pPr>
        <w:pStyle w:val="ListParagraph"/>
        <w:numPr>
          <w:ilvl w:val="0"/>
          <w:numId w:val="1"/>
        </w:numPr>
      </w:pPr>
      <w:r>
        <w:t>Florida State Board of Dental Examiners</w:t>
      </w:r>
    </w:p>
    <w:p w14:paraId="2BF4D12C" w14:textId="77777777" w:rsidR="00D662F1" w:rsidRDefault="00D662F1" w:rsidP="00D662F1">
      <w:pPr>
        <w:pStyle w:val="ListParagraph"/>
        <w:numPr>
          <w:ilvl w:val="0"/>
          <w:numId w:val="1"/>
        </w:numPr>
      </w:pPr>
      <w:r>
        <w:t>Nevada State Board of Dental Examiners</w:t>
      </w:r>
    </w:p>
    <w:p w14:paraId="6A094AE4" w14:textId="77777777" w:rsidR="00D662F1" w:rsidRPr="00D662F1" w:rsidRDefault="00D662F1" w:rsidP="00D662F1">
      <w:pPr>
        <w:pStyle w:val="ListParagraph"/>
        <w:numPr>
          <w:ilvl w:val="0"/>
          <w:numId w:val="1"/>
        </w:numPr>
      </w:pPr>
      <w:r>
        <w:t xml:space="preserve">Central Regional Dental Testing Service  (CRDTS)   </w:t>
      </w:r>
      <w:r>
        <w:rPr>
          <w:b/>
        </w:rPr>
        <w:t>if taken prior to July 1, 2009</w:t>
      </w:r>
    </w:p>
    <w:p w14:paraId="018AF8BB" w14:textId="77777777" w:rsidR="00D662F1" w:rsidRPr="00D662F1" w:rsidRDefault="00D662F1" w:rsidP="00D662F1">
      <w:pPr>
        <w:pStyle w:val="ListParagraph"/>
        <w:numPr>
          <w:ilvl w:val="0"/>
          <w:numId w:val="1"/>
        </w:numPr>
      </w:pPr>
      <w:r>
        <w:t xml:space="preserve">Southern Regional Testing Agency  (SRTA)   </w:t>
      </w:r>
      <w:r>
        <w:rPr>
          <w:b/>
        </w:rPr>
        <w:t>if taken between Jan. 1, 2013 and Aug. 9, 2015</w:t>
      </w:r>
    </w:p>
    <w:p w14:paraId="091B0B43" w14:textId="77777777" w:rsidR="00F743D5" w:rsidRDefault="00F743D5" w:rsidP="00D662F1">
      <w:pPr>
        <w:rPr>
          <w:b/>
          <w:sz w:val="28"/>
          <w:szCs w:val="28"/>
        </w:rPr>
      </w:pPr>
    </w:p>
    <w:p w14:paraId="590E97C9" w14:textId="6D8BBDDD" w:rsidR="00D662F1" w:rsidRDefault="00D662F1" w:rsidP="00D662F1">
      <w:pPr>
        <w:rPr>
          <w:b/>
          <w:sz w:val="28"/>
          <w:szCs w:val="28"/>
        </w:rPr>
      </w:pPr>
      <w:r w:rsidRPr="0095469B">
        <w:rPr>
          <w:b/>
          <w:sz w:val="28"/>
          <w:szCs w:val="28"/>
        </w:rPr>
        <w:t>OR</w:t>
      </w:r>
    </w:p>
    <w:p w14:paraId="24FFADCA" w14:textId="77777777" w:rsidR="00F743D5" w:rsidRPr="0095469B" w:rsidRDefault="00F743D5" w:rsidP="00D662F1">
      <w:pPr>
        <w:rPr>
          <w:b/>
          <w:sz w:val="28"/>
          <w:szCs w:val="28"/>
        </w:rPr>
      </w:pPr>
    </w:p>
    <w:p w14:paraId="1FE1E146" w14:textId="77777777" w:rsidR="00D662F1" w:rsidRDefault="00D662F1" w:rsidP="00D662F1">
      <w:pPr>
        <w:jc w:val="both"/>
      </w:pPr>
      <w:r>
        <w:t xml:space="preserve">Successful completion of the CDCA DSE (Diagnostic Skills Exam) for dentists or the CDCA CSCE </w:t>
      </w:r>
      <w:r w:rsidR="00F55226">
        <w:t xml:space="preserve">(Computer Simulated Clinical Exam) </w:t>
      </w:r>
      <w:r>
        <w:t xml:space="preserve">for dental hygienists </w:t>
      </w:r>
      <w:r>
        <w:rPr>
          <w:b/>
          <w:u w:val="single"/>
        </w:rPr>
        <w:t>plus</w:t>
      </w:r>
      <w:r>
        <w:t xml:space="preserve"> the successful completion (a minimum score of 75% on EACH SECTION) of a Board-recognized state clinical examination OR a clinical examination administered by one of the following:</w:t>
      </w:r>
    </w:p>
    <w:p w14:paraId="378BF972" w14:textId="77777777" w:rsidR="00D662F1" w:rsidRPr="00D662F1" w:rsidRDefault="00D662F1" w:rsidP="00D662F1">
      <w:pPr>
        <w:pStyle w:val="ListParagraph"/>
        <w:numPr>
          <w:ilvl w:val="0"/>
          <w:numId w:val="2"/>
        </w:numPr>
        <w:jc w:val="both"/>
      </w:pPr>
      <w:r>
        <w:t xml:space="preserve">Central Region Dental Testing Service  (CRDTS)  </w:t>
      </w:r>
      <w:r>
        <w:rPr>
          <w:b/>
        </w:rPr>
        <w:t>if taken on or after July 1, 2009</w:t>
      </w:r>
    </w:p>
    <w:p w14:paraId="0FED5B0A" w14:textId="77777777" w:rsidR="00D662F1" w:rsidRPr="00F55226" w:rsidRDefault="00D662F1" w:rsidP="00D662F1">
      <w:pPr>
        <w:pStyle w:val="ListParagraph"/>
        <w:numPr>
          <w:ilvl w:val="0"/>
          <w:numId w:val="2"/>
        </w:numPr>
        <w:jc w:val="both"/>
      </w:pPr>
      <w:r>
        <w:t xml:space="preserve">Southern Regional Testing Agency  (SRTA)  </w:t>
      </w:r>
      <w:r>
        <w:rPr>
          <w:b/>
        </w:rPr>
        <w:t xml:space="preserve">if taken prior to Jan. </w:t>
      </w:r>
      <w:r w:rsidR="00F55226">
        <w:rPr>
          <w:b/>
        </w:rPr>
        <w:t>1, 2013 or after Aug. 9, 2015</w:t>
      </w:r>
    </w:p>
    <w:p w14:paraId="1FCA5332" w14:textId="11EAD376" w:rsidR="00F55226" w:rsidRDefault="00F55226" w:rsidP="00D662F1">
      <w:pPr>
        <w:pStyle w:val="ListParagraph"/>
        <w:numPr>
          <w:ilvl w:val="0"/>
          <w:numId w:val="2"/>
        </w:numPr>
        <w:jc w:val="both"/>
        <w:rPr>
          <w:b/>
        </w:rPr>
      </w:pPr>
      <w:r>
        <w:t xml:space="preserve">Southern Regional Testing Agency (SRTA)  </w:t>
      </w:r>
      <w:r w:rsidRPr="00F55226">
        <w:rPr>
          <w:b/>
        </w:rPr>
        <w:t>Dental Hygiene Exam</w:t>
      </w:r>
    </w:p>
    <w:p w14:paraId="78BF14A7" w14:textId="77777777" w:rsidR="00F743D5" w:rsidRPr="00F55226" w:rsidRDefault="00F743D5" w:rsidP="00F743D5">
      <w:pPr>
        <w:pStyle w:val="ListParagraph"/>
        <w:jc w:val="both"/>
        <w:rPr>
          <w:b/>
        </w:rPr>
      </w:pPr>
    </w:p>
    <w:p w14:paraId="4DCD5BB0" w14:textId="17359D18" w:rsidR="0095469B" w:rsidRDefault="00F743D5" w:rsidP="00F55226">
      <w:pPr>
        <w:jc w:val="both"/>
      </w:pPr>
      <w:r>
        <w:t xml:space="preserve">** </w:t>
      </w:r>
      <w:r w:rsidR="00E20A0C">
        <w:t>L</w:t>
      </w:r>
      <w:r w:rsidR="002204FF">
        <w:t xml:space="preserve">icensure </w:t>
      </w:r>
      <w:r w:rsidR="00F55226">
        <w:t xml:space="preserve">applicants submitting </w:t>
      </w:r>
      <w:r>
        <w:t>ADEX</w:t>
      </w:r>
      <w:r w:rsidR="00F55226">
        <w:t xml:space="preserve"> </w:t>
      </w:r>
      <w:r w:rsidR="001B63BF" w:rsidRPr="002204FF">
        <w:rPr>
          <w:b/>
          <w:u w:val="single"/>
        </w:rPr>
        <w:t>dental</w:t>
      </w:r>
      <w:r w:rsidR="001B63BF">
        <w:t xml:space="preserve"> </w:t>
      </w:r>
      <w:r w:rsidR="00E20A0C">
        <w:t xml:space="preserve">exam </w:t>
      </w:r>
      <w:r w:rsidR="00F55226">
        <w:t>scores</w:t>
      </w:r>
      <w:r w:rsidR="002204FF">
        <w:t>:</w:t>
      </w:r>
      <w:r w:rsidR="00F55226">
        <w:t xml:space="preserve"> the Board </w:t>
      </w:r>
      <w:r w:rsidR="001B63BF">
        <w:t>will accept</w:t>
      </w:r>
      <w:r w:rsidR="00D532D7">
        <w:t xml:space="preserve"> </w:t>
      </w:r>
      <w:r w:rsidR="001B63BF">
        <w:t xml:space="preserve">a </w:t>
      </w:r>
      <w:r w:rsidR="00F55226">
        <w:t xml:space="preserve">passing </w:t>
      </w:r>
      <w:r w:rsidR="00D532D7">
        <w:t>score</w:t>
      </w:r>
      <w:r w:rsidR="001B63BF">
        <w:t xml:space="preserve"> on the manikin-based </w:t>
      </w:r>
      <w:r w:rsidR="00CB3737">
        <w:t>oper</w:t>
      </w:r>
      <w:r w:rsidR="001B63BF">
        <w:t>ative section of the CDCA</w:t>
      </w:r>
      <w:r>
        <w:t>-WREB and CITA</w:t>
      </w:r>
      <w:r w:rsidR="001B63BF">
        <w:t xml:space="preserve"> exams as an alternative to a passing score on the traditional patient-based</w:t>
      </w:r>
      <w:r w:rsidR="00F55226">
        <w:t xml:space="preserve"> </w:t>
      </w:r>
      <w:r w:rsidR="00CB3737">
        <w:t>operativ</w:t>
      </w:r>
      <w:r w:rsidR="001B63BF">
        <w:t xml:space="preserve">e exam.  </w:t>
      </w:r>
      <w:r w:rsidR="004A450E">
        <w:rPr>
          <w:rFonts w:ascii="Calibri" w:eastAsia="Times New Roman" w:hAnsi="Calibri"/>
          <w:color w:val="000000"/>
        </w:rPr>
        <w:t>For the 202</w:t>
      </w:r>
      <w:r>
        <w:rPr>
          <w:rFonts w:ascii="Calibri" w:eastAsia="Times New Roman" w:hAnsi="Calibri"/>
          <w:color w:val="000000"/>
        </w:rPr>
        <w:t>3</w:t>
      </w:r>
      <w:r w:rsidR="004A450E">
        <w:rPr>
          <w:rFonts w:ascii="Calibri" w:eastAsia="Times New Roman" w:hAnsi="Calibri"/>
          <w:color w:val="000000"/>
        </w:rPr>
        <w:t xml:space="preserve"> exam cycle</w:t>
      </w:r>
      <w:r>
        <w:rPr>
          <w:rFonts w:ascii="Calibri" w:eastAsia="Times New Roman" w:hAnsi="Calibri"/>
          <w:color w:val="000000"/>
        </w:rPr>
        <w:t>,</w:t>
      </w:r>
      <w:r w:rsidR="004A450E">
        <w:rPr>
          <w:rFonts w:ascii="Calibri" w:eastAsia="Times New Roman" w:hAnsi="Calibri"/>
          <w:color w:val="000000"/>
        </w:rPr>
        <w:t xml:space="preserve"> the Board </w:t>
      </w:r>
      <w:r>
        <w:rPr>
          <w:rFonts w:ascii="Calibri" w:eastAsia="Times New Roman" w:hAnsi="Calibri"/>
          <w:color w:val="000000"/>
        </w:rPr>
        <w:t>will</w:t>
      </w:r>
      <w:r w:rsidR="004A450E">
        <w:rPr>
          <w:rFonts w:ascii="Calibri" w:eastAsia="Times New Roman" w:hAnsi="Calibri"/>
          <w:color w:val="000000"/>
        </w:rPr>
        <w:t xml:space="preserve"> require a candidate taking </w:t>
      </w:r>
      <w:r>
        <w:rPr>
          <w:rFonts w:ascii="Calibri" w:eastAsia="Times New Roman" w:hAnsi="Calibri"/>
          <w:color w:val="000000"/>
        </w:rPr>
        <w:t xml:space="preserve">an ADEX </w:t>
      </w:r>
      <w:r w:rsidR="004A450E">
        <w:rPr>
          <w:rFonts w:ascii="Calibri" w:eastAsia="Times New Roman" w:hAnsi="Calibri"/>
          <w:color w:val="000000"/>
        </w:rPr>
        <w:t xml:space="preserve">exam to challenge the optional periodontics </w:t>
      </w:r>
      <w:r>
        <w:rPr>
          <w:rFonts w:ascii="Calibri" w:eastAsia="Times New Roman" w:hAnsi="Calibri"/>
          <w:color w:val="000000"/>
        </w:rPr>
        <w:t xml:space="preserve">and prosthodontics </w:t>
      </w:r>
      <w:r w:rsidR="004A450E">
        <w:rPr>
          <w:rFonts w:ascii="Calibri" w:eastAsia="Times New Roman" w:hAnsi="Calibri"/>
          <w:color w:val="000000"/>
        </w:rPr>
        <w:t>section</w:t>
      </w:r>
      <w:r>
        <w:rPr>
          <w:rFonts w:ascii="Calibri" w:eastAsia="Times New Roman" w:hAnsi="Calibri"/>
          <w:color w:val="000000"/>
        </w:rPr>
        <w:t>s</w:t>
      </w:r>
      <w:r w:rsidR="004A450E">
        <w:rPr>
          <w:rFonts w:ascii="Calibri" w:eastAsia="Times New Roman" w:hAnsi="Calibri"/>
          <w:color w:val="000000"/>
        </w:rPr>
        <w:t xml:space="preserve">. </w:t>
      </w:r>
    </w:p>
    <w:p w14:paraId="5A434F98" w14:textId="25C6FC34" w:rsidR="0095469B" w:rsidRDefault="00F743D5" w:rsidP="00F55226">
      <w:pPr>
        <w:jc w:val="both"/>
      </w:pPr>
      <w:r>
        <w:t xml:space="preserve">** </w:t>
      </w:r>
      <w:r w:rsidR="00E20A0C">
        <w:t>L</w:t>
      </w:r>
      <w:r w:rsidR="002204FF">
        <w:t xml:space="preserve">icensure applicants submitting </w:t>
      </w:r>
      <w:r>
        <w:t>ADEX</w:t>
      </w:r>
      <w:r w:rsidR="009859AF">
        <w:t xml:space="preserve"> </w:t>
      </w:r>
      <w:r w:rsidR="002204FF">
        <w:rPr>
          <w:b/>
          <w:u w:val="single"/>
        </w:rPr>
        <w:t xml:space="preserve">dental </w:t>
      </w:r>
      <w:r w:rsidR="002204FF" w:rsidRPr="002204FF">
        <w:rPr>
          <w:b/>
          <w:u w:val="single"/>
        </w:rPr>
        <w:t>hygiene</w:t>
      </w:r>
      <w:r w:rsidR="002204FF">
        <w:rPr>
          <w:b/>
        </w:rPr>
        <w:t xml:space="preserve"> </w:t>
      </w:r>
      <w:r w:rsidR="002204FF" w:rsidRPr="002204FF">
        <w:t>exam</w:t>
      </w:r>
      <w:r w:rsidR="002204FF">
        <w:t xml:space="preserve"> scores: </w:t>
      </w:r>
      <w:r w:rsidR="00C7036F">
        <w:t xml:space="preserve"> </w:t>
      </w:r>
      <w:r w:rsidR="002204FF">
        <w:t xml:space="preserve">the Board </w:t>
      </w:r>
      <w:r w:rsidR="00C7036F">
        <w:t xml:space="preserve">will accept a passing score on the manikin-based </w:t>
      </w:r>
      <w:r>
        <w:t>CDCA-WREB and CITA</w:t>
      </w:r>
      <w:r w:rsidR="00C7036F">
        <w:t xml:space="preserve"> dental hygiene clinical competency exam</w:t>
      </w:r>
      <w:r>
        <w:t>s</w:t>
      </w:r>
      <w:r w:rsidR="00C7036F">
        <w:t xml:space="preserve"> as an alternative to the traditional</w:t>
      </w:r>
      <w:r w:rsidR="00263FC5">
        <w:t xml:space="preserve"> </w:t>
      </w:r>
      <w:r w:rsidR="00C7036F">
        <w:t>patient</w:t>
      </w:r>
      <w:r w:rsidR="00263FC5">
        <w:t>-</w:t>
      </w:r>
      <w:r w:rsidR="00C7036F">
        <w:t xml:space="preserve">based exam.  </w:t>
      </w:r>
    </w:p>
    <w:p w14:paraId="5DC60ABD" w14:textId="77777777" w:rsidR="00E8468C" w:rsidRDefault="00E8468C" w:rsidP="00F55226">
      <w:pPr>
        <w:jc w:val="both"/>
      </w:pPr>
    </w:p>
    <w:p w14:paraId="63516032" w14:textId="2BE90B22" w:rsidR="00BF2EC8" w:rsidRPr="00BF2EC8" w:rsidRDefault="00BF2EC8" w:rsidP="00F55226">
      <w:pPr>
        <w:jc w:val="both"/>
        <w:rPr>
          <w:i/>
        </w:rPr>
      </w:pPr>
      <w:r>
        <w:rPr>
          <w:i/>
        </w:rPr>
        <w:t xml:space="preserve">Effective </w:t>
      </w:r>
      <w:r w:rsidR="00F743D5">
        <w:rPr>
          <w:i/>
        </w:rPr>
        <w:t>March 1, 2023</w:t>
      </w:r>
      <w:r>
        <w:rPr>
          <w:i/>
        </w:rPr>
        <w:t>.</w:t>
      </w:r>
    </w:p>
    <w:sectPr w:rsidR="00BF2EC8" w:rsidRPr="00BF2EC8" w:rsidSect="00BF2EC8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766C"/>
    <w:multiLevelType w:val="hybridMultilevel"/>
    <w:tmpl w:val="DF345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A4D65"/>
    <w:multiLevelType w:val="hybridMultilevel"/>
    <w:tmpl w:val="A1CEE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2F1"/>
    <w:rsid w:val="000736B4"/>
    <w:rsid w:val="001372D2"/>
    <w:rsid w:val="001B63BF"/>
    <w:rsid w:val="002204FF"/>
    <w:rsid w:val="00263FC5"/>
    <w:rsid w:val="00270863"/>
    <w:rsid w:val="002C7429"/>
    <w:rsid w:val="00353F13"/>
    <w:rsid w:val="004A450E"/>
    <w:rsid w:val="005C5357"/>
    <w:rsid w:val="006044C8"/>
    <w:rsid w:val="00633CF5"/>
    <w:rsid w:val="0063569E"/>
    <w:rsid w:val="0095469B"/>
    <w:rsid w:val="009766D6"/>
    <w:rsid w:val="009859AF"/>
    <w:rsid w:val="00BF2EC8"/>
    <w:rsid w:val="00C7036F"/>
    <w:rsid w:val="00CB3737"/>
    <w:rsid w:val="00CE403C"/>
    <w:rsid w:val="00D532D7"/>
    <w:rsid w:val="00D662F1"/>
    <w:rsid w:val="00DC1114"/>
    <w:rsid w:val="00E034E9"/>
    <w:rsid w:val="00E20A0C"/>
    <w:rsid w:val="00E8468C"/>
    <w:rsid w:val="00F17980"/>
    <w:rsid w:val="00F55226"/>
    <w:rsid w:val="00F60BCF"/>
    <w:rsid w:val="00F743D5"/>
    <w:rsid w:val="00F9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EA1F1"/>
  <w15:docId w15:val="{D856642F-8580-4854-A0A7-1C6C51D6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Barbara A (DPH)</dc:creator>
  <cp:lastModifiedBy>Mills, Jeff (DPH)</cp:lastModifiedBy>
  <cp:revision>2</cp:revision>
  <dcterms:created xsi:type="dcterms:W3CDTF">2023-03-09T14:51:00Z</dcterms:created>
  <dcterms:modified xsi:type="dcterms:W3CDTF">2023-03-09T14:51:00Z</dcterms:modified>
</cp:coreProperties>
</file>