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EE" w:rsidRDefault="005B22CE" w:rsidP="00C10DCB">
      <w:pPr>
        <w:pStyle w:val="Heading1"/>
      </w:pPr>
      <w:r>
        <w:rPr>
          <w:noProof/>
        </w:rPr>
        <mc:AlternateContent>
          <mc:Choice Requires="wps">
            <w:drawing>
              <wp:anchor distT="0" distB="0" distL="114300" distR="114300" simplePos="0" relativeHeight="251656704" behindDoc="0" locked="0" layoutInCell="1" allowOverlap="1">
                <wp:simplePos x="0" y="0"/>
                <wp:positionH relativeFrom="page">
                  <wp:align>center</wp:align>
                </wp:positionH>
                <wp:positionV relativeFrom="page">
                  <wp:align>center</wp:align>
                </wp:positionV>
                <wp:extent cx="5943600" cy="8229600"/>
                <wp:effectExtent l="0" t="0"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4C98" w:rsidRDefault="00444C98" w:rsidP="00705149">
                            <w:pPr>
                              <w:jc w:val="center"/>
                              <w:rPr>
                                <w:b/>
                              </w:rPr>
                            </w:pPr>
                          </w:p>
                          <w:p w:rsidR="00444C98" w:rsidRDefault="00444C98" w:rsidP="00705149">
                            <w:pPr>
                              <w:jc w:val="center"/>
                              <w:rPr>
                                <w:b/>
                              </w:rPr>
                            </w:pPr>
                          </w:p>
                          <w:p w:rsidR="00444C98" w:rsidRPr="00705149" w:rsidRDefault="00444C98" w:rsidP="00705149">
                            <w:pPr>
                              <w:jc w:val="center"/>
                              <w:rPr>
                                <w:b/>
                                <w:sz w:val="40"/>
                              </w:rPr>
                            </w:pPr>
                            <w:bookmarkStart w:id="0" w:name="_GoBack"/>
                            <w:bookmarkEnd w:id="0"/>
                            <w:r w:rsidRPr="00705149">
                              <w:rPr>
                                <w:b/>
                                <w:sz w:val="40"/>
                              </w:rPr>
                              <w:t>INDOOR AIR QUALITY</w:t>
                            </w:r>
                          </w:p>
                          <w:p w:rsidR="00444C98" w:rsidRPr="00705149" w:rsidRDefault="00444C98" w:rsidP="00705149">
                            <w:pPr>
                              <w:jc w:val="center"/>
                              <w:rPr>
                                <w:b/>
                                <w:sz w:val="40"/>
                              </w:rPr>
                            </w:pPr>
                            <w:r w:rsidRPr="00705149">
                              <w:rPr>
                                <w:b/>
                                <w:sz w:val="40"/>
                              </w:rPr>
                              <w:t>P</w:t>
                            </w:r>
                            <w:r w:rsidR="0006586A">
                              <w:rPr>
                                <w:b/>
                                <w:sz w:val="40"/>
                              </w:rPr>
                              <w:t>OST</w:t>
                            </w:r>
                            <w:r w:rsidRPr="00705149">
                              <w:rPr>
                                <w:b/>
                                <w:sz w:val="40"/>
                              </w:rPr>
                              <w:t>-</w:t>
                            </w:r>
                            <w:r>
                              <w:rPr>
                                <w:b/>
                                <w:sz w:val="40"/>
                              </w:rPr>
                              <w:t>OCCUPANCY</w:t>
                            </w:r>
                            <w:r w:rsidRPr="00705149">
                              <w:rPr>
                                <w:b/>
                                <w:sz w:val="40"/>
                              </w:rPr>
                              <w:t xml:space="preserve"> ASSESSMENT</w:t>
                            </w:r>
                          </w:p>
                          <w:p w:rsidR="00444C98" w:rsidRPr="00705149" w:rsidRDefault="00444C98" w:rsidP="00705149">
                            <w:pPr>
                              <w:jc w:val="center"/>
                              <w:rPr>
                                <w:b/>
                              </w:rPr>
                            </w:pPr>
                          </w:p>
                          <w:p w:rsidR="002E4F56" w:rsidRDefault="00365BA1" w:rsidP="00033029">
                            <w:pPr>
                              <w:jc w:val="center"/>
                              <w:rPr>
                                <w:b/>
                                <w:bCs/>
                                <w:sz w:val="28"/>
                              </w:rPr>
                            </w:pPr>
                            <w:r>
                              <w:rPr>
                                <w:b/>
                                <w:bCs/>
                                <w:sz w:val="28"/>
                              </w:rPr>
                              <w:t xml:space="preserve">Massachusetts </w:t>
                            </w:r>
                            <w:r w:rsidR="002E4F56">
                              <w:rPr>
                                <w:b/>
                                <w:bCs/>
                                <w:sz w:val="28"/>
                              </w:rPr>
                              <w:t xml:space="preserve">Department of </w:t>
                            </w:r>
                            <w:r>
                              <w:rPr>
                                <w:b/>
                                <w:bCs/>
                                <w:sz w:val="28"/>
                              </w:rPr>
                              <w:t>Transportation</w:t>
                            </w:r>
                          </w:p>
                          <w:p w:rsidR="00FE6EDE" w:rsidRDefault="00365BA1" w:rsidP="00033029">
                            <w:pPr>
                              <w:jc w:val="center"/>
                              <w:rPr>
                                <w:b/>
                                <w:bCs/>
                                <w:sz w:val="28"/>
                              </w:rPr>
                            </w:pPr>
                            <w:r>
                              <w:rPr>
                                <w:b/>
                                <w:bCs/>
                                <w:sz w:val="28"/>
                              </w:rPr>
                              <w:t>Registry of Motor Vehicles</w:t>
                            </w:r>
                          </w:p>
                          <w:p w:rsidR="00365BA1" w:rsidRDefault="009A645C" w:rsidP="00705149">
                            <w:pPr>
                              <w:jc w:val="center"/>
                              <w:rPr>
                                <w:b/>
                                <w:bCs/>
                                <w:sz w:val="28"/>
                              </w:rPr>
                            </w:pPr>
                            <w:r>
                              <w:rPr>
                                <w:b/>
                                <w:bCs/>
                                <w:sz w:val="28"/>
                              </w:rPr>
                              <w:t>1</w:t>
                            </w:r>
                            <w:r w:rsidR="00365BA1" w:rsidRPr="00365BA1">
                              <w:rPr>
                                <w:b/>
                                <w:bCs/>
                                <w:sz w:val="28"/>
                              </w:rPr>
                              <w:t>1 A Street</w:t>
                            </w:r>
                          </w:p>
                          <w:p w:rsidR="00444C98" w:rsidRPr="00705149" w:rsidRDefault="00365BA1" w:rsidP="00705149">
                            <w:pPr>
                              <w:jc w:val="center"/>
                              <w:rPr>
                                <w:b/>
                                <w:bCs/>
                                <w:sz w:val="28"/>
                              </w:rPr>
                            </w:pPr>
                            <w:r w:rsidRPr="00365BA1">
                              <w:rPr>
                                <w:b/>
                                <w:bCs/>
                                <w:sz w:val="28"/>
                              </w:rPr>
                              <w:t xml:space="preserve">Edgartown, </w:t>
                            </w:r>
                            <w:r w:rsidR="00444C98" w:rsidRPr="00705149">
                              <w:rPr>
                                <w:b/>
                                <w:bCs/>
                                <w:sz w:val="28"/>
                              </w:rPr>
                              <w:t>Massachusetts</w:t>
                            </w:r>
                          </w:p>
                          <w:p w:rsidR="00444C98" w:rsidRPr="00705149" w:rsidRDefault="00444C98" w:rsidP="00705149">
                            <w:pPr>
                              <w:jc w:val="center"/>
                              <w:rPr>
                                <w:b/>
                                <w:bCs/>
                              </w:rPr>
                            </w:pPr>
                          </w:p>
                          <w:p w:rsidR="00444C98" w:rsidRDefault="00444C98" w:rsidP="00705149">
                            <w:pPr>
                              <w:jc w:val="center"/>
                              <w:rPr>
                                <w:b/>
                                <w:bCs/>
                              </w:rPr>
                            </w:pPr>
                          </w:p>
                          <w:p w:rsidR="00033029" w:rsidRDefault="00033029" w:rsidP="00705149">
                            <w:pPr>
                              <w:jc w:val="center"/>
                              <w:rPr>
                                <w:b/>
                                <w:bCs/>
                              </w:rPr>
                            </w:pPr>
                          </w:p>
                          <w:p w:rsidR="00444C98" w:rsidRPr="00705149" w:rsidRDefault="00444C98" w:rsidP="00705149">
                            <w:pPr>
                              <w:jc w:val="center"/>
                              <w:rPr>
                                <w:b/>
                              </w:rPr>
                            </w:pPr>
                          </w:p>
                          <w:p w:rsidR="00444C98" w:rsidRPr="00705149" w:rsidRDefault="005B22CE" w:rsidP="00705149">
                            <w:pPr>
                              <w:jc w:val="center"/>
                              <w:rPr>
                                <w:b/>
                              </w:rPr>
                            </w:pPr>
                            <w:r>
                              <w:rPr>
                                <w:b/>
                                <w:noProof/>
                              </w:rPr>
                              <w:drawing>
                                <wp:inline distT="0" distB="0" distL="0" distR="0">
                                  <wp:extent cx="4145280" cy="3108960"/>
                                  <wp:effectExtent l="0" t="0" r="0" b="0"/>
                                  <wp:docPr id="8" name="Picture 8" descr="Massachusetts Department of Transportation&#10;Registry of Motor Vehicles&#10;11 A Street&#10;Edgartow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ssachusetts Department of Transportation&#10;Registry of Motor Vehicles&#10;11 A Street&#10;Edgartown,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145280" cy="3108960"/>
                                          </a:xfrm>
                                          <a:prstGeom prst="rect">
                                            <a:avLst/>
                                          </a:prstGeom>
                                          <a:noFill/>
                                          <a:ln>
                                            <a:noFill/>
                                          </a:ln>
                                        </pic:spPr>
                                      </pic:pic>
                                    </a:graphicData>
                                  </a:graphic>
                                </wp:inline>
                              </w:drawing>
                            </w:r>
                          </w:p>
                          <w:p w:rsidR="00444C98" w:rsidRPr="00B057CE" w:rsidRDefault="00444C98" w:rsidP="00705149">
                            <w:pPr>
                              <w:jc w:val="center"/>
                            </w:pPr>
                          </w:p>
                          <w:p w:rsidR="00444C98" w:rsidRDefault="00444C98" w:rsidP="00705149">
                            <w:pPr>
                              <w:jc w:val="center"/>
                              <w:rPr>
                                <w:b/>
                              </w:rPr>
                            </w:pPr>
                          </w:p>
                          <w:p w:rsidR="00444C98" w:rsidRDefault="00444C98" w:rsidP="00705149">
                            <w:pPr>
                              <w:jc w:val="center"/>
                              <w:rPr>
                                <w:b/>
                              </w:rPr>
                            </w:pPr>
                          </w:p>
                          <w:p w:rsidR="00444C98" w:rsidRDefault="00444C98" w:rsidP="00705149">
                            <w:pPr>
                              <w:jc w:val="center"/>
                              <w:rPr>
                                <w:b/>
                              </w:rPr>
                            </w:pPr>
                          </w:p>
                          <w:p w:rsidR="009A645C" w:rsidRDefault="009A645C" w:rsidP="00705149">
                            <w:pPr>
                              <w:jc w:val="center"/>
                              <w:rPr>
                                <w:b/>
                              </w:rPr>
                            </w:pPr>
                          </w:p>
                          <w:p w:rsidR="00B228DF" w:rsidRDefault="00B228DF" w:rsidP="00705149">
                            <w:pPr>
                              <w:jc w:val="center"/>
                              <w:rPr>
                                <w:b/>
                              </w:rPr>
                            </w:pPr>
                          </w:p>
                          <w:p w:rsidR="00444C98" w:rsidRDefault="00444C98" w:rsidP="00705149">
                            <w:pPr>
                              <w:jc w:val="center"/>
                            </w:pPr>
                          </w:p>
                          <w:p w:rsidR="00B449EB" w:rsidRPr="00705149" w:rsidRDefault="00B449EB" w:rsidP="00705149">
                            <w:pPr>
                              <w:jc w:val="center"/>
                            </w:pPr>
                          </w:p>
                          <w:p w:rsidR="00444C98" w:rsidRPr="00705149" w:rsidRDefault="00444C98" w:rsidP="00705149">
                            <w:pPr>
                              <w:jc w:val="center"/>
                            </w:pPr>
                            <w:r w:rsidRPr="00705149">
                              <w:t>Prepared by:</w:t>
                            </w:r>
                          </w:p>
                          <w:p w:rsidR="00444C98" w:rsidRPr="00705149" w:rsidRDefault="00444C98" w:rsidP="00705149">
                            <w:pPr>
                              <w:jc w:val="center"/>
                            </w:pPr>
                            <w:r w:rsidRPr="00705149">
                              <w:t>Massachusetts Department of Public Health</w:t>
                            </w:r>
                          </w:p>
                          <w:p w:rsidR="00444C98" w:rsidRPr="00705149" w:rsidRDefault="00444C98" w:rsidP="00705149">
                            <w:pPr>
                              <w:jc w:val="center"/>
                            </w:pPr>
                            <w:r w:rsidRPr="00705149">
                              <w:t>Bureau of Environmental Health</w:t>
                            </w:r>
                          </w:p>
                          <w:p w:rsidR="00444C98" w:rsidRPr="00705149" w:rsidRDefault="00444C98" w:rsidP="00705149">
                            <w:pPr>
                              <w:jc w:val="center"/>
                            </w:pPr>
                            <w:r w:rsidRPr="00705149">
                              <w:t>Indoor Air Quality Program</w:t>
                            </w:r>
                          </w:p>
                          <w:p w:rsidR="00444C98" w:rsidRPr="00705149" w:rsidRDefault="00365BA1" w:rsidP="00705149">
                            <w:pPr>
                              <w:jc w:val="center"/>
                            </w:pPr>
                            <w:r>
                              <w:t>April</w:t>
                            </w:r>
                            <w:r w:rsidR="0006586A">
                              <w:t xml:space="preserve"> 201</w:t>
                            </w:r>
                            <w:r w:rsidR="00FE6EDE">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9in;z-index:2516567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bFfwIAABAFAAAOAAAAZHJzL2Uyb0RvYy54bWysVNuO2jAQfa/Uf7D8zuaygYWIsKIEqkrb&#10;i7TbDzCOQ6w6tmsbkm3Vf+/YARa6L1XVPCS2Z3JmzswZz+/7VqADM5YrWeDkJsaISaoqLncF/vq0&#10;GU0xso7IigglWYGfmcX3i7dv5p3OWaoaJSpmEIBIm3e6wI1zOo8iSxvWEnujNJNgrJVpiYOt2UWV&#10;IR2gtyJK43gSdcpU2ijKrIXTcjDiRcCva0bd57q2zCFRYMjNhbcJ761/R4s5yXeG6IbTYxrkH7Jo&#10;CZcQ9AxVEkfQ3vBXUC2nRllVuxuq2kjVNacscAA2SfwHm8eGaBa4QHGsPpfJ/j9Y+unwxSBeFXiG&#10;kSQttOiJ9Q69Uz1KfXU6bXNwetTg5no4hi4HplY/KPrNIqlWDZE7tjRGdQ0jFWSX+D+ji18HHOtB&#10;tt1HVUEYsncqAPW1aX3poBgI0KFLz+fO+FQoHI5n2e0kBhMF2zRNZ37jY5D89Ls21r1nqkV+UWAD&#10;rQ/w5PBg3eB6cvHRpNpwIeCc5EKiDviP0/FATAleeaO3WbPbroRBB+IFFJ5jXHvp1nIHMha8hezO&#10;TiT35VjLKkRxhIthDUkL6cGBHeR2XA1y+TmLZ+vpepqNsnSyHmVxWY6Wm1U2mmySu3F5W65WZfLL&#10;55lkecOrikmf6km6SfZ30jgO0SC6s3ivKF0x34TnNfPoOo3QEGB1+gZ2QQe+9YMIXL/toSBeHFtV&#10;PYMijBrGEq4RWDTK/MCog5EssP2+J4ZhJD5IUNUsyTI/w2GTje9S2JhLy/bSQiQFqAI7jIblyg1z&#10;v9eG7xqINOhYqiUoseZBIy9ZHfULYxfIHK8IP9eX++D1cpEtfgMAAP//AwBQSwMEFAAGAAgAAAAh&#10;ANvnSqLZAAAABgEAAA8AAABkcnMvZG93bnJldi54bWxMj81Ow0AMhO9IvMPKSNzohkZqSZpNhSjc&#10;IS306mTdJGJ/ouy2DTw9Lhe4WB6NPf5crCdrxInG0Hun4H6WgCDXeN27VsFu+3L3ACJEdBqNd6Tg&#10;iwKsy+urAnPtz+6NTlVsBYe4kKOCLsYhlzI0HVkMMz+QY+/gR4uR5dhKPeKZw62R8yRZSIu94wsd&#10;DvTUUfNZHS1jzPe7dPNa0XKJdbp5/n7PDh9Gqdub6XEFItIU/4bhgs87UDJT7Y9OB2EU8CPxt7KX&#10;pQuW9SU4406WhfyPX/4AAAD//wMAUEsBAi0AFAAGAAgAAAAhALaDOJL+AAAA4QEAABMAAAAAAAAA&#10;AAAAAAAAAAAAAFtDb250ZW50X1R5cGVzXS54bWxQSwECLQAUAAYACAAAACEAOP0h/9YAAACUAQAA&#10;CwAAAAAAAAAAAAAAAAAvAQAAX3JlbHMvLnJlbHNQSwECLQAUAAYACAAAACEATZqGxX8CAAAQBQAA&#10;DgAAAAAAAAAAAAAAAAAuAgAAZHJzL2Uyb0RvYy54bWxQSwECLQAUAAYACAAAACEA2+dKotkAAAAG&#10;AQAADwAAAAAAAAAAAAAAAADZBAAAZHJzL2Rvd25yZXYueG1sUEsFBgAAAAAEAAQA8wAAAN8FAAAA&#10;AA==&#10;" filled="f">
                <v:textbox>
                  <w:txbxContent>
                    <w:p w:rsidR="00444C98" w:rsidRDefault="00444C98" w:rsidP="00705149">
                      <w:pPr>
                        <w:jc w:val="center"/>
                        <w:rPr>
                          <w:b/>
                        </w:rPr>
                      </w:pPr>
                    </w:p>
                    <w:p w:rsidR="00444C98" w:rsidRDefault="00444C98" w:rsidP="00705149">
                      <w:pPr>
                        <w:jc w:val="center"/>
                        <w:rPr>
                          <w:b/>
                        </w:rPr>
                      </w:pPr>
                    </w:p>
                    <w:p w:rsidR="00444C98" w:rsidRPr="00705149" w:rsidRDefault="00444C98" w:rsidP="00705149">
                      <w:pPr>
                        <w:jc w:val="center"/>
                        <w:rPr>
                          <w:b/>
                          <w:sz w:val="40"/>
                        </w:rPr>
                      </w:pPr>
                      <w:bookmarkStart w:id="1" w:name="_GoBack"/>
                      <w:bookmarkEnd w:id="1"/>
                      <w:r w:rsidRPr="00705149">
                        <w:rPr>
                          <w:b/>
                          <w:sz w:val="40"/>
                        </w:rPr>
                        <w:t>INDOOR AIR QUALITY</w:t>
                      </w:r>
                    </w:p>
                    <w:p w:rsidR="00444C98" w:rsidRPr="00705149" w:rsidRDefault="00444C98" w:rsidP="00705149">
                      <w:pPr>
                        <w:jc w:val="center"/>
                        <w:rPr>
                          <w:b/>
                          <w:sz w:val="40"/>
                        </w:rPr>
                      </w:pPr>
                      <w:r w:rsidRPr="00705149">
                        <w:rPr>
                          <w:b/>
                          <w:sz w:val="40"/>
                        </w:rPr>
                        <w:t>P</w:t>
                      </w:r>
                      <w:r w:rsidR="0006586A">
                        <w:rPr>
                          <w:b/>
                          <w:sz w:val="40"/>
                        </w:rPr>
                        <w:t>OST</w:t>
                      </w:r>
                      <w:r w:rsidRPr="00705149">
                        <w:rPr>
                          <w:b/>
                          <w:sz w:val="40"/>
                        </w:rPr>
                        <w:t>-</w:t>
                      </w:r>
                      <w:r>
                        <w:rPr>
                          <w:b/>
                          <w:sz w:val="40"/>
                        </w:rPr>
                        <w:t>OCCUPANCY</w:t>
                      </w:r>
                      <w:r w:rsidRPr="00705149">
                        <w:rPr>
                          <w:b/>
                          <w:sz w:val="40"/>
                        </w:rPr>
                        <w:t xml:space="preserve"> ASSESSMENT</w:t>
                      </w:r>
                    </w:p>
                    <w:p w:rsidR="00444C98" w:rsidRPr="00705149" w:rsidRDefault="00444C98" w:rsidP="00705149">
                      <w:pPr>
                        <w:jc w:val="center"/>
                        <w:rPr>
                          <w:b/>
                        </w:rPr>
                      </w:pPr>
                    </w:p>
                    <w:p w:rsidR="002E4F56" w:rsidRDefault="00365BA1" w:rsidP="00033029">
                      <w:pPr>
                        <w:jc w:val="center"/>
                        <w:rPr>
                          <w:b/>
                          <w:bCs/>
                          <w:sz w:val="28"/>
                        </w:rPr>
                      </w:pPr>
                      <w:r>
                        <w:rPr>
                          <w:b/>
                          <w:bCs/>
                          <w:sz w:val="28"/>
                        </w:rPr>
                        <w:t xml:space="preserve">Massachusetts </w:t>
                      </w:r>
                      <w:r w:rsidR="002E4F56">
                        <w:rPr>
                          <w:b/>
                          <w:bCs/>
                          <w:sz w:val="28"/>
                        </w:rPr>
                        <w:t xml:space="preserve">Department of </w:t>
                      </w:r>
                      <w:r>
                        <w:rPr>
                          <w:b/>
                          <w:bCs/>
                          <w:sz w:val="28"/>
                        </w:rPr>
                        <w:t>Transportation</w:t>
                      </w:r>
                    </w:p>
                    <w:p w:rsidR="00FE6EDE" w:rsidRDefault="00365BA1" w:rsidP="00033029">
                      <w:pPr>
                        <w:jc w:val="center"/>
                        <w:rPr>
                          <w:b/>
                          <w:bCs/>
                          <w:sz w:val="28"/>
                        </w:rPr>
                      </w:pPr>
                      <w:r>
                        <w:rPr>
                          <w:b/>
                          <w:bCs/>
                          <w:sz w:val="28"/>
                        </w:rPr>
                        <w:t>Registry of Motor Vehicles</w:t>
                      </w:r>
                    </w:p>
                    <w:p w:rsidR="00365BA1" w:rsidRDefault="009A645C" w:rsidP="00705149">
                      <w:pPr>
                        <w:jc w:val="center"/>
                        <w:rPr>
                          <w:b/>
                          <w:bCs/>
                          <w:sz w:val="28"/>
                        </w:rPr>
                      </w:pPr>
                      <w:r>
                        <w:rPr>
                          <w:b/>
                          <w:bCs/>
                          <w:sz w:val="28"/>
                        </w:rPr>
                        <w:t>1</w:t>
                      </w:r>
                      <w:r w:rsidR="00365BA1" w:rsidRPr="00365BA1">
                        <w:rPr>
                          <w:b/>
                          <w:bCs/>
                          <w:sz w:val="28"/>
                        </w:rPr>
                        <w:t>1 A Street</w:t>
                      </w:r>
                    </w:p>
                    <w:p w:rsidR="00444C98" w:rsidRPr="00705149" w:rsidRDefault="00365BA1" w:rsidP="00705149">
                      <w:pPr>
                        <w:jc w:val="center"/>
                        <w:rPr>
                          <w:b/>
                          <w:bCs/>
                          <w:sz w:val="28"/>
                        </w:rPr>
                      </w:pPr>
                      <w:r w:rsidRPr="00365BA1">
                        <w:rPr>
                          <w:b/>
                          <w:bCs/>
                          <w:sz w:val="28"/>
                        </w:rPr>
                        <w:t xml:space="preserve">Edgartown, </w:t>
                      </w:r>
                      <w:r w:rsidR="00444C98" w:rsidRPr="00705149">
                        <w:rPr>
                          <w:b/>
                          <w:bCs/>
                          <w:sz w:val="28"/>
                        </w:rPr>
                        <w:t>Massachusetts</w:t>
                      </w:r>
                    </w:p>
                    <w:p w:rsidR="00444C98" w:rsidRPr="00705149" w:rsidRDefault="00444C98" w:rsidP="00705149">
                      <w:pPr>
                        <w:jc w:val="center"/>
                        <w:rPr>
                          <w:b/>
                          <w:bCs/>
                        </w:rPr>
                      </w:pPr>
                    </w:p>
                    <w:p w:rsidR="00444C98" w:rsidRDefault="00444C98" w:rsidP="00705149">
                      <w:pPr>
                        <w:jc w:val="center"/>
                        <w:rPr>
                          <w:b/>
                          <w:bCs/>
                        </w:rPr>
                      </w:pPr>
                    </w:p>
                    <w:p w:rsidR="00033029" w:rsidRDefault="00033029" w:rsidP="00705149">
                      <w:pPr>
                        <w:jc w:val="center"/>
                        <w:rPr>
                          <w:b/>
                          <w:bCs/>
                        </w:rPr>
                      </w:pPr>
                    </w:p>
                    <w:p w:rsidR="00444C98" w:rsidRPr="00705149" w:rsidRDefault="00444C98" w:rsidP="00705149">
                      <w:pPr>
                        <w:jc w:val="center"/>
                        <w:rPr>
                          <w:b/>
                        </w:rPr>
                      </w:pPr>
                    </w:p>
                    <w:p w:rsidR="00444C98" w:rsidRPr="00705149" w:rsidRDefault="005B22CE" w:rsidP="00705149">
                      <w:pPr>
                        <w:jc w:val="center"/>
                        <w:rPr>
                          <w:b/>
                        </w:rPr>
                      </w:pPr>
                      <w:r>
                        <w:rPr>
                          <w:b/>
                          <w:noProof/>
                        </w:rPr>
                        <w:drawing>
                          <wp:inline distT="0" distB="0" distL="0" distR="0">
                            <wp:extent cx="4145280" cy="3108960"/>
                            <wp:effectExtent l="0" t="0" r="0" b="0"/>
                            <wp:docPr id="8" name="Picture 8" descr="Massachusetts Department of Transportation&#10;Registry of Motor Vehicles&#10;11 A Street&#10;Edgartow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ssachusetts Department of Transportation&#10;Registry of Motor Vehicles&#10;11 A Street&#10;Edgartown,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145280" cy="3108960"/>
                                    </a:xfrm>
                                    <a:prstGeom prst="rect">
                                      <a:avLst/>
                                    </a:prstGeom>
                                    <a:noFill/>
                                    <a:ln>
                                      <a:noFill/>
                                    </a:ln>
                                  </pic:spPr>
                                </pic:pic>
                              </a:graphicData>
                            </a:graphic>
                          </wp:inline>
                        </w:drawing>
                      </w:r>
                    </w:p>
                    <w:p w:rsidR="00444C98" w:rsidRPr="00B057CE" w:rsidRDefault="00444C98" w:rsidP="00705149">
                      <w:pPr>
                        <w:jc w:val="center"/>
                      </w:pPr>
                    </w:p>
                    <w:p w:rsidR="00444C98" w:rsidRDefault="00444C98" w:rsidP="00705149">
                      <w:pPr>
                        <w:jc w:val="center"/>
                        <w:rPr>
                          <w:b/>
                        </w:rPr>
                      </w:pPr>
                    </w:p>
                    <w:p w:rsidR="00444C98" w:rsidRDefault="00444C98" w:rsidP="00705149">
                      <w:pPr>
                        <w:jc w:val="center"/>
                        <w:rPr>
                          <w:b/>
                        </w:rPr>
                      </w:pPr>
                    </w:p>
                    <w:p w:rsidR="00444C98" w:rsidRDefault="00444C98" w:rsidP="00705149">
                      <w:pPr>
                        <w:jc w:val="center"/>
                        <w:rPr>
                          <w:b/>
                        </w:rPr>
                      </w:pPr>
                    </w:p>
                    <w:p w:rsidR="009A645C" w:rsidRDefault="009A645C" w:rsidP="00705149">
                      <w:pPr>
                        <w:jc w:val="center"/>
                        <w:rPr>
                          <w:b/>
                        </w:rPr>
                      </w:pPr>
                    </w:p>
                    <w:p w:rsidR="00B228DF" w:rsidRDefault="00B228DF" w:rsidP="00705149">
                      <w:pPr>
                        <w:jc w:val="center"/>
                        <w:rPr>
                          <w:b/>
                        </w:rPr>
                      </w:pPr>
                    </w:p>
                    <w:p w:rsidR="00444C98" w:rsidRDefault="00444C98" w:rsidP="00705149">
                      <w:pPr>
                        <w:jc w:val="center"/>
                      </w:pPr>
                    </w:p>
                    <w:p w:rsidR="00B449EB" w:rsidRPr="00705149" w:rsidRDefault="00B449EB" w:rsidP="00705149">
                      <w:pPr>
                        <w:jc w:val="center"/>
                      </w:pPr>
                    </w:p>
                    <w:p w:rsidR="00444C98" w:rsidRPr="00705149" w:rsidRDefault="00444C98" w:rsidP="00705149">
                      <w:pPr>
                        <w:jc w:val="center"/>
                      </w:pPr>
                      <w:r w:rsidRPr="00705149">
                        <w:t>Prepared by:</w:t>
                      </w:r>
                    </w:p>
                    <w:p w:rsidR="00444C98" w:rsidRPr="00705149" w:rsidRDefault="00444C98" w:rsidP="00705149">
                      <w:pPr>
                        <w:jc w:val="center"/>
                      </w:pPr>
                      <w:r w:rsidRPr="00705149">
                        <w:t>Massachusetts Department of Public Health</w:t>
                      </w:r>
                    </w:p>
                    <w:p w:rsidR="00444C98" w:rsidRPr="00705149" w:rsidRDefault="00444C98" w:rsidP="00705149">
                      <w:pPr>
                        <w:jc w:val="center"/>
                      </w:pPr>
                      <w:r w:rsidRPr="00705149">
                        <w:t>Bureau of Environmental Health</w:t>
                      </w:r>
                    </w:p>
                    <w:p w:rsidR="00444C98" w:rsidRPr="00705149" w:rsidRDefault="00444C98" w:rsidP="00705149">
                      <w:pPr>
                        <w:jc w:val="center"/>
                      </w:pPr>
                      <w:r w:rsidRPr="00705149">
                        <w:t>Indoor Air Quality Program</w:t>
                      </w:r>
                    </w:p>
                    <w:p w:rsidR="00444C98" w:rsidRPr="00705149" w:rsidRDefault="00365BA1" w:rsidP="00705149">
                      <w:pPr>
                        <w:jc w:val="center"/>
                      </w:pPr>
                      <w:r>
                        <w:t>April</w:t>
                      </w:r>
                      <w:r w:rsidR="0006586A">
                        <w:t xml:space="preserve"> 201</w:t>
                      </w:r>
                      <w:r w:rsidR="00FE6EDE">
                        <w:t>8</w:t>
                      </w:r>
                    </w:p>
                  </w:txbxContent>
                </v:textbox>
                <w10:wrap type="topAndBottom" anchorx="page" anchory="page"/>
              </v:shape>
            </w:pict>
          </mc:Fallback>
        </mc:AlternateContent>
      </w:r>
      <w:r w:rsidR="003475EE" w:rsidRPr="009B41B1">
        <w:br w:type="page"/>
      </w:r>
      <w:r w:rsidR="003475EE" w:rsidRPr="009B41B1">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D302D3" w:rsidRPr="000730C4" w:rsidTr="000730C4">
        <w:tc>
          <w:tcPr>
            <w:tcW w:w="4680" w:type="dxa"/>
            <w:shd w:val="clear" w:color="auto" w:fill="auto"/>
            <w:vAlign w:val="center"/>
          </w:tcPr>
          <w:p w:rsidR="00D302D3" w:rsidRPr="0004785C" w:rsidRDefault="00D302D3" w:rsidP="00333D48">
            <w:pPr>
              <w:pStyle w:val="BackgroundTable"/>
            </w:pPr>
            <w:r w:rsidRPr="0004785C">
              <w:t>Building:</w:t>
            </w:r>
          </w:p>
        </w:tc>
        <w:tc>
          <w:tcPr>
            <w:tcW w:w="5058" w:type="dxa"/>
            <w:shd w:val="clear" w:color="auto" w:fill="auto"/>
            <w:vAlign w:val="center"/>
          </w:tcPr>
          <w:p w:rsidR="00D302D3" w:rsidRPr="000730C4" w:rsidRDefault="00365BA1" w:rsidP="00811D42">
            <w:pPr>
              <w:pStyle w:val="BackgroundInfo"/>
              <w:rPr>
                <w:bCs/>
                <w:szCs w:val="24"/>
              </w:rPr>
            </w:pPr>
            <w:r>
              <w:rPr>
                <w:bCs/>
                <w:szCs w:val="24"/>
              </w:rPr>
              <w:t>Massachusetts Registry of Motor Vehicles (RMV)</w:t>
            </w:r>
          </w:p>
        </w:tc>
      </w:tr>
      <w:tr w:rsidR="00D302D3" w:rsidRPr="000730C4" w:rsidTr="000730C4">
        <w:tc>
          <w:tcPr>
            <w:tcW w:w="4680" w:type="dxa"/>
            <w:shd w:val="clear" w:color="auto" w:fill="auto"/>
            <w:vAlign w:val="center"/>
          </w:tcPr>
          <w:p w:rsidR="00D302D3" w:rsidRPr="0004785C" w:rsidRDefault="00D302D3" w:rsidP="00333D48">
            <w:pPr>
              <w:pStyle w:val="BackgroundTable"/>
            </w:pPr>
            <w:r w:rsidRPr="0004785C">
              <w:t>Address:</w:t>
            </w:r>
          </w:p>
        </w:tc>
        <w:tc>
          <w:tcPr>
            <w:tcW w:w="5058" w:type="dxa"/>
            <w:shd w:val="clear" w:color="auto" w:fill="auto"/>
            <w:vAlign w:val="center"/>
          </w:tcPr>
          <w:p w:rsidR="00D302D3" w:rsidRPr="00B63969" w:rsidRDefault="009A645C" w:rsidP="00365BA1">
            <w:pPr>
              <w:pStyle w:val="BackgroundInfo"/>
            </w:pPr>
            <w:r>
              <w:t>1</w:t>
            </w:r>
            <w:r w:rsidR="00365BA1" w:rsidRPr="00365BA1">
              <w:t>1 A St</w:t>
            </w:r>
            <w:r w:rsidR="00365BA1">
              <w:t>reet</w:t>
            </w:r>
            <w:r w:rsidR="00365BA1" w:rsidRPr="00365BA1">
              <w:t>, Edgartown, MA</w:t>
            </w:r>
          </w:p>
        </w:tc>
      </w:tr>
      <w:tr w:rsidR="00D302D3" w:rsidRPr="000730C4" w:rsidTr="000730C4">
        <w:tc>
          <w:tcPr>
            <w:tcW w:w="4680" w:type="dxa"/>
            <w:shd w:val="clear" w:color="auto" w:fill="auto"/>
            <w:vAlign w:val="center"/>
          </w:tcPr>
          <w:p w:rsidR="00D302D3" w:rsidRPr="0004785C" w:rsidRDefault="004A4BCF" w:rsidP="004A4BCF">
            <w:pPr>
              <w:pStyle w:val="BackgroundTable"/>
            </w:pPr>
            <w:r>
              <w:t>Assessment requested by</w:t>
            </w:r>
            <w:r w:rsidR="00D302D3" w:rsidRPr="0004785C">
              <w:t>:</w:t>
            </w:r>
          </w:p>
        </w:tc>
        <w:tc>
          <w:tcPr>
            <w:tcW w:w="5058" w:type="dxa"/>
            <w:shd w:val="clear" w:color="auto" w:fill="auto"/>
            <w:vAlign w:val="center"/>
          </w:tcPr>
          <w:p w:rsidR="00D302D3" w:rsidRPr="00CB2C25" w:rsidRDefault="004A4BCF" w:rsidP="00333D48">
            <w:pPr>
              <w:pStyle w:val="BackgroundInfo"/>
            </w:pPr>
            <w:r w:rsidRPr="004A4BCF">
              <w:t>Aric Warren, Transportation Program Planner, MassDOT</w:t>
            </w:r>
          </w:p>
        </w:tc>
      </w:tr>
      <w:tr w:rsidR="00880EC3" w:rsidRPr="000730C4" w:rsidTr="006F0E9F">
        <w:tc>
          <w:tcPr>
            <w:tcW w:w="4680" w:type="dxa"/>
            <w:shd w:val="clear" w:color="auto" w:fill="auto"/>
          </w:tcPr>
          <w:p w:rsidR="00880EC3" w:rsidRPr="00986263" w:rsidRDefault="00880EC3" w:rsidP="006F0E9F">
            <w:pPr>
              <w:tabs>
                <w:tab w:val="left" w:pos="1485"/>
              </w:tabs>
              <w:rPr>
                <w:rStyle w:val="BackgroundBoldedDescriptors"/>
              </w:rPr>
            </w:pPr>
            <w:r w:rsidRPr="00986263">
              <w:rPr>
                <w:rStyle w:val="BackgroundBoldedDescriptors"/>
              </w:rPr>
              <w:t>Reason for Request:</w:t>
            </w:r>
          </w:p>
        </w:tc>
        <w:tc>
          <w:tcPr>
            <w:tcW w:w="5058" w:type="dxa"/>
            <w:shd w:val="clear" w:color="auto" w:fill="auto"/>
          </w:tcPr>
          <w:p w:rsidR="00880EC3" w:rsidRPr="00EA6102" w:rsidRDefault="00880EC3" w:rsidP="00880EC3">
            <w:pPr>
              <w:tabs>
                <w:tab w:val="left" w:pos="1485"/>
              </w:tabs>
              <w:rPr>
                <w:bCs/>
              </w:rPr>
            </w:pPr>
            <w:r>
              <w:rPr>
                <w:bCs/>
              </w:rPr>
              <w:t>Odor complaints and general indoor air quality (IAQ) symptoms.</w:t>
            </w:r>
          </w:p>
        </w:tc>
      </w:tr>
      <w:tr w:rsidR="00D302D3" w:rsidRPr="000730C4" w:rsidTr="000730C4">
        <w:tc>
          <w:tcPr>
            <w:tcW w:w="4680" w:type="dxa"/>
            <w:shd w:val="clear" w:color="auto" w:fill="auto"/>
            <w:vAlign w:val="center"/>
          </w:tcPr>
          <w:p w:rsidR="00D302D3" w:rsidRPr="0004785C" w:rsidRDefault="00D302D3" w:rsidP="004A4BCF">
            <w:pPr>
              <w:pStyle w:val="BackgroundTable"/>
            </w:pPr>
            <w:r w:rsidRPr="0004785C">
              <w:t>Date of Assessment:</w:t>
            </w:r>
          </w:p>
        </w:tc>
        <w:tc>
          <w:tcPr>
            <w:tcW w:w="5058" w:type="dxa"/>
            <w:shd w:val="clear" w:color="auto" w:fill="auto"/>
            <w:vAlign w:val="center"/>
          </w:tcPr>
          <w:p w:rsidR="00D302D3" w:rsidRPr="0004785C" w:rsidRDefault="004A4BCF" w:rsidP="0006251A">
            <w:pPr>
              <w:pStyle w:val="BackgroundInfo"/>
            </w:pPr>
            <w:r>
              <w:t xml:space="preserve">April </w:t>
            </w:r>
            <w:r w:rsidR="0006251A">
              <w:t>19</w:t>
            </w:r>
            <w:r>
              <w:t>, 2018</w:t>
            </w:r>
          </w:p>
        </w:tc>
      </w:tr>
      <w:tr w:rsidR="00540198" w:rsidRPr="000730C4" w:rsidTr="00154103">
        <w:tc>
          <w:tcPr>
            <w:tcW w:w="4680" w:type="dxa"/>
            <w:shd w:val="clear" w:color="auto" w:fill="auto"/>
          </w:tcPr>
          <w:p w:rsidR="00540198" w:rsidRPr="00986263" w:rsidRDefault="00540198" w:rsidP="0015410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5058" w:type="dxa"/>
            <w:shd w:val="clear" w:color="auto" w:fill="auto"/>
          </w:tcPr>
          <w:p w:rsidR="00540198" w:rsidRPr="008F0C39" w:rsidRDefault="008345DF" w:rsidP="00B228DF">
            <w:pPr>
              <w:ind w:left="226" w:hanging="226"/>
            </w:pPr>
            <w:r>
              <w:rPr>
                <w:bCs/>
              </w:rPr>
              <w:t>Cory Holmes</w:t>
            </w:r>
            <w:r w:rsidR="00540198">
              <w:rPr>
                <w:bCs/>
              </w:rPr>
              <w:t xml:space="preserve">, Environmental Analyst/Inspector, </w:t>
            </w:r>
            <w:r w:rsidR="008F628E">
              <w:rPr>
                <w:bCs/>
              </w:rPr>
              <w:t>Indoor Air Quality (</w:t>
            </w:r>
            <w:r w:rsidR="00540198">
              <w:rPr>
                <w:bCs/>
              </w:rPr>
              <w:t>IA</w:t>
            </w:r>
            <w:r w:rsidR="00540198" w:rsidRPr="0062158F">
              <w:rPr>
                <w:bCs/>
              </w:rPr>
              <w:t>Q</w:t>
            </w:r>
            <w:r w:rsidR="008F628E">
              <w:rPr>
                <w:bCs/>
              </w:rPr>
              <w:t>)</w:t>
            </w:r>
            <w:r w:rsidR="00540198" w:rsidRPr="0062158F">
              <w:rPr>
                <w:bCs/>
              </w:rPr>
              <w:t xml:space="preserve"> Program</w:t>
            </w:r>
          </w:p>
        </w:tc>
      </w:tr>
      <w:tr w:rsidR="00D302D3" w:rsidRPr="000730C4" w:rsidTr="000730C4">
        <w:tc>
          <w:tcPr>
            <w:tcW w:w="4680" w:type="dxa"/>
            <w:shd w:val="clear" w:color="auto" w:fill="auto"/>
            <w:vAlign w:val="center"/>
          </w:tcPr>
          <w:p w:rsidR="00D302D3" w:rsidRPr="0004785C" w:rsidRDefault="00D302D3" w:rsidP="004A4BCF">
            <w:pPr>
              <w:pStyle w:val="BackgroundTable"/>
            </w:pPr>
            <w:r w:rsidRPr="0004785C">
              <w:t>Date of Buil</w:t>
            </w:r>
            <w:r>
              <w:t>ding Construction</w:t>
            </w:r>
          </w:p>
        </w:tc>
        <w:tc>
          <w:tcPr>
            <w:tcW w:w="5058" w:type="dxa"/>
            <w:shd w:val="clear" w:color="auto" w:fill="auto"/>
            <w:vAlign w:val="center"/>
          </w:tcPr>
          <w:p w:rsidR="00D302D3" w:rsidRPr="000F0A04" w:rsidRDefault="004A4BCF" w:rsidP="004A4BCF">
            <w:pPr>
              <w:pStyle w:val="BackgroundInfo"/>
              <w:rPr>
                <w:szCs w:val="24"/>
              </w:rPr>
            </w:pPr>
            <w:r>
              <w:t>2001-2002</w:t>
            </w:r>
          </w:p>
        </w:tc>
      </w:tr>
      <w:tr w:rsidR="00B00412" w:rsidRPr="000730C4" w:rsidTr="000730C4">
        <w:tc>
          <w:tcPr>
            <w:tcW w:w="4680" w:type="dxa"/>
            <w:shd w:val="clear" w:color="auto" w:fill="auto"/>
            <w:vAlign w:val="center"/>
          </w:tcPr>
          <w:p w:rsidR="00B00412" w:rsidRPr="00B00412" w:rsidRDefault="00B00412" w:rsidP="008345DF">
            <w:pPr>
              <w:pStyle w:val="BackgroundTable"/>
              <w:rPr>
                <w:b w:val="0"/>
              </w:rPr>
            </w:pPr>
            <w:r w:rsidRPr="00B00412">
              <w:rPr>
                <w:rStyle w:val="BackgroundBoldedDescriptors"/>
                <w:b/>
              </w:rPr>
              <w:t>Building Description:</w:t>
            </w:r>
          </w:p>
        </w:tc>
        <w:tc>
          <w:tcPr>
            <w:tcW w:w="5058" w:type="dxa"/>
            <w:shd w:val="clear" w:color="auto" w:fill="auto"/>
            <w:vAlign w:val="center"/>
          </w:tcPr>
          <w:p w:rsidR="00B00412" w:rsidRDefault="004A4BCF" w:rsidP="00E55571">
            <w:pPr>
              <w:pStyle w:val="BackgroundInfo"/>
              <w:rPr>
                <w:szCs w:val="24"/>
              </w:rPr>
            </w:pPr>
            <w:r>
              <w:rPr>
                <w:szCs w:val="24"/>
              </w:rPr>
              <w:t>The RMV is located on the ground floor of a two-story structure on sla</w:t>
            </w:r>
            <w:r w:rsidR="00E55571">
              <w:rPr>
                <w:szCs w:val="24"/>
              </w:rPr>
              <w:t xml:space="preserve">b. The space consists of a large, </w:t>
            </w:r>
            <w:r>
              <w:rPr>
                <w:szCs w:val="24"/>
              </w:rPr>
              <w:t xml:space="preserve">open waiting/service area, offices and storage rooms. Private offices are located above and to the right of the space. The Vineyard Transit Authority </w:t>
            </w:r>
            <w:r w:rsidR="00193671">
              <w:rPr>
                <w:szCs w:val="24"/>
              </w:rPr>
              <w:t xml:space="preserve">(VTA) </w:t>
            </w:r>
            <w:r>
              <w:rPr>
                <w:szCs w:val="24"/>
              </w:rPr>
              <w:t>fleet management facility is located to the left and separated by a hallway/electrical rooms.</w:t>
            </w:r>
          </w:p>
        </w:tc>
      </w:tr>
      <w:tr w:rsidR="0006586A" w:rsidRPr="000730C4" w:rsidTr="000730C4">
        <w:tc>
          <w:tcPr>
            <w:tcW w:w="4680" w:type="dxa"/>
            <w:shd w:val="clear" w:color="auto" w:fill="auto"/>
            <w:vAlign w:val="center"/>
          </w:tcPr>
          <w:p w:rsidR="0006586A" w:rsidRPr="0004785C" w:rsidRDefault="0006586A" w:rsidP="008345DF">
            <w:pPr>
              <w:pStyle w:val="BackgroundTable"/>
            </w:pPr>
            <w:r w:rsidRPr="0006586A">
              <w:t>Windows:</w:t>
            </w:r>
          </w:p>
        </w:tc>
        <w:tc>
          <w:tcPr>
            <w:tcW w:w="5058" w:type="dxa"/>
            <w:shd w:val="clear" w:color="auto" w:fill="auto"/>
            <w:vAlign w:val="center"/>
          </w:tcPr>
          <w:p w:rsidR="0006586A" w:rsidRDefault="004A4BCF" w:rsidP="00E55571">
            <w:pPr>
              <w:pStyle w:val="BackgroundInfo"/>
              <w:rPr>
                <w:szCs w:val="24"/>
              </w:rPr>
            </w:pPr>
            <w:r>
              <w:rPr>
                <w:bCs/>
              </w:rPr>
              <w:t>Windows are</w:t>
            </w:r>
            <w:r w:rsidR="00811D42">
              <w:rPr>
                <w:bCs/>
              </w:rPr>
              <w:t xml:space="preserve"> </w:t>
            </w:r>
            <w:r w:rsidR="0006586A" w:rsidRPr="0006586A">
              <w:rPr>
                <w:bCs/>
              </w:rPr>
              <w:t>openable</w:t>
            </w:r>
            <w:r>
              <w:rPr>
                <w:bCs/>
              </w:rPr>
              <w:t xml:space="preserve">, however they are not screened, which </w:t>
            </w:r>
            <w:r w:rsidR="00193671">
              <w:rPr>
                <w:bCs/>
              </w:rPr>
              <w:t xml:space="preserve">can allow access </w:t>
            </w:r>
            <w:r w:rsidR="00E55571">
              <w:rPr>
                <w:bCs/>
              </w:rPr>
              <w:t>for</w:t>
            </w:r>
            <w:r w:rsidR="00193671">
              <w:rPr>
                <w:bCs/>
              </w:rPr>
              <w:t xml:space="preserve"> flying/biting</w:t>
            </w:r>
            <w:r>
              <w:rPr>
                <w:bCs/>
              </w:rPr>
              <w:t xml:space="preserve"> insect</w:t>
            </w:r>
            <w:r w:rsidR="00193671">
              <w:rPr>
                <w:bCs/>
              </w:rPr>
              <w:t>s</w:t>
            </w:r>
            <w:r>
              <w:rPr>
                <w:bCs/>
              </w:rPr>
              <w:t>.</w:t>
            </w:r>
          </w:p>
        </w:tc>
      </w:tr>
    </w:tbl>
    <w:p w:rsidR="003702A9" w:rsidRPr="003702A9" w:rsidRDefault="003702A9" w:rsidP="003702A9">
      <w:pPr>
        <w:keepNext/>
        <w:spacing w:before="600" w:line="360" w:lineRule="auto"/>
        <w:outlineLvl w:val="0"/>
        <w:rPr>
          <w:b/>
          <w:sz w:val="28"/>
        </w:rPr>
      </w:pPr>
      <w:r w:rsidRPr="003702A9">
        <w:rPr>
          <w:b/>
          <w:sz w:val="28"/>
        </w:rPr>
        <w:t>Methods</w:t>
      </w:r>
    </w:p>
    <w:p w:rsidR="003702A9" w:rsidRPr="003702A9" w:rsidRDefault="003702A9" w:rsidP="003702A9">
      <w:pPr>
        <w:spacing w:line="360" w:lineRule="auto"/>
        <w:ind w:firstLine="720"/>
      </w:pPr>
      <w:r w:rsidRPr="003702A9">
        <w:t>Please refer to the IAQ Manual for methods, sampling procedures, and interpretation of results (MDPH, 2015).</w:t>
      </w:r>
    </w:p>
    <w:p w:rsidR="003702A9" w:rsidRPr="003702A9" w:rsidRDefault="003702A9" w:rsidP="003702A9">
      <w:pPr>
        <w:keepNext/>
        <w:spacing w:before="600" w:line="360" w:lineRule="auto"/>
        <w:outlineLvl w:val="0"/>
        <w:rPr>
          <w:b/>
          <w:sz w:val="28"/>
        </w:rPr>
      </w:pPr>
      <w:r w:rsidRPr="003702A9">
        <w:rPr>
          <w:b/>
          <w:sz w:val="28"/>
        </w:rPr>
        <w:t>IAQ Testing Results</w:t>
      </w:r>
    </w:p>
    <w:p w:rsidR="003702A9" w:rsidRPr="003702A9" w:rsidRDefault="003702A9" w:rsidP="003702A9">
      <w:pPr>
        <w:spacing w:line="360" w:lineRule="auto"/>
        <w:ind w:firstLine="720"/>
      </w:pPr>
      <w:r w:rsidRPr="003702A9">
        <w:t>The following is a summary of indoor air testing results (Table 1).</w:t>
      </w:r>
    </w:p>
    <w:p w:rsidR="003702A9" w:rsidRPr="003702A9" w:rsidRDefault="003702A9" w:rsidP="003702A9">
      <w:pPr>
        <w:numPr>
          <w:ilvl w:val="0"/>
          <w:numId w:val="32"/>
        </w:numPr>
        <w:spacing w:line="360" w:lineRule="auto"/>
        <w:rPr>
          <w:b/>
          <w:bCs/>
        </w:rPr>
      </w:pPr>
      <w:r w:rsidRPr="003702A9">
        <w:rPr>
          <w:b/>
          <w:i/>
        </w:rPr>
        <w:lastRenderedPageBreak/>
        <w:t>Carbon dioxide levels</w:t>
      </w:r>
      <w:r w:rsidRPr="003702A9">
        <w:t xml:space="preserve"> were </w:t>
      </w:r>
      <w:r w:rsidR="004A4BCF">
        <w:t xml:space="preserve">above </w:t>
      </w:r>
      <w:r w:rsidRPr="003702A9">
        <w:t xml:space="preserve">the MDPH guideline of 800 parts per million (ppm) in </w:t>
      </w:r>
      <w:r w:rsidR="004A4BCF">
        <w:t>areas tested, indicating a lack of fresh air introduction/air exchange</w:t>
      </w:r>
      <w:r w:rsidR="00B022A7">
        <w:t>.</w:t>
      </w:r>
    </w:p>
    <w:p w:rsidR="003702A9" w:rsidRPr="003702A9" w:rsidRDefault="003702A9" w:rsidP="003702A9">
      <w:pPr>
        <w:numPr>
          <w:ilvl w:val="0"/>
          <w:numId w:val="33"/>
        </w:numPr>
        <w:spacing w:line="360" w:lineRule="auto"/>
        <w:rPr>
          <w:b/>
          <w:bCs/>
        </w:rPr>
      </w:pPr>
      <w:r w:rsidRPr="003702A9">
        <w:rPr>
          <w:b/>
          <w:i/>
        </w:rPr>
        <w:t>Temperature</w:t>
      </w:r>
      <w:r w:rsidRPr="003702A9">
        <w:t xml:space="preserve"> was </w:t>
      </w:r>
      <w:r w:rsidR="004A4BCF">
        <w:t>below</w:t>
      </w:r>
      <w:r w:rsidRPr="003702A9">
        <w:t xml:space="preserve"> the recommended range of 70°F to 78°F.</w:t>
      </w:r>
    </w:p>
    <w:p w:rsidR="003702A9" w:rsidRPr="003702A9" w:rsidRDefault="003702A9" w:rsidP="003702A9">
      <w:pPr>
        <w:numPr>
          <w:ilvl w:val="0"/>
          <w:numId w:val="34"/>
        </w:numPr>
        <w:spacing w:line="360" w:lineRule="auto"/>
        <w:rPr>
          <w:b/>
          <w:bCs/>
        </w:rPr>
      </w:pPr>
      <w:r w:rsidRPr="003702A9">
        <w:rPr>
          <w:b/>
          <w:i/>
        </w:rPr>
        <w:t>Relative humidity</w:t>
      </w:r>
      <w:r w:rsidRPr="003702A9">
        <w:t xml:space="preserve"> was </w:t>
      </w:r>
      <w:r w:rsidR="004A4BCF">
        <w:t>within</w:t>
      </w:r>
      <w:r w:rsidRPr="003702A9">
        <w:t xml:space="preserve"> the recommended range of 40% to 60% in all area</w:t>
      </w:r>
      <w:r w:rsidR="004A4BCF">
        <w:t>s</w:t>
      </w:r>
      <w:r w:rsidRPr="003702A9">
        <w:t xml:space="preserve"> the </w:t>
      </w:r>
      <w:r w:rsidR="004A4BCF">
        <w:t>day</w:t>
      </w:r>
      <w:r w:rsidRPr="003702A9">
        <w:t xml:space="preserve"> of assessment.</w:t>
      </w:r>
    </w:p>
    <w:p w:rsidR="003702A9" w:rsidRPr="003702A9" w:rsidRDefault="003702A9" w:rsidP="003702A9">
      <w:pPr>
        <w:numPr>
          <w:ilvl w:val="0"/>
          <w:numId w:val="35"/>
        </w:numPr>
        <w:spacing w:line="360" w:lineRule="auto"/>
        <w:rPr>
          <w:b/>
          <w:bCs/>
        </w:rPr>
      </w:pPr>
      <w:r w:rsidRPr="003702A9">
        <w:rPr>
          <w:b/>
          <w:i/>
        </w:rPr>
        <w:t>Carbon monoxide</w:t>
      </w:r>
      <w:r w:rsidRPr="003702A9">
        <w:t xml:space="preserve"> levels were non-detectable</w:t>
      </w:r>
      <w:r w:rsidR="00B022A7">
        <w:t xml:space="preserve"> (ND)</w:t>
      </w:r>
      <w:r w:rsidRPr="003702A9">
        <w:t xml:space="preserve"> in all areas assessed.</w:t>
      </w:r>
    </w:p>
    <w:p w:rsidR="003702A9" w:rsidRPr="00B022A7" w:rsidRDefault="003702A9" w:rsidP="003702A9">
      <w:pPr>
        <w:numPr>
          <w:ilvl w:val="0"/>
          <w:numId w:val="35"/>
        </w:numPr>
        <w:spacing w:line="360" w:lineRule="auto"/>
        <w:rPr>
          <w:b/>
          <w:bCs/>
        </w:rPr>
      </w:pPr>
      <w:r w:rsidRPr="003702A9">
        <w:rPr>
          <w:b/>
          <w:i/>
        </w:rPr>
        <w:t xml:space="preserve">Fine particulate matter (PM2.5) </w:t>
      </w:r>
      <w:r w:rsidRPr="003702A9">
        <w:t>concentrations measured were below the National Ambient Air Quality Standard (NAAQS) level of 35 micrograms per cubic meter (μg/m</w:t>
      </w:r>
      <w:r w:rsidRPr="003702A9">
        <w:rPr>
          <w:vertAlign w:val="superscript"/>
        </w:rPr>
        <w:t>3</w:t>
      </w:r>
      <w:r w:rsidRPr="003702A9">
        <w:t>) in all areas assessed.</w:t>
      </w:r>
    </w:p>
    <w:p w:rsidR="003702A9" w:rsidRPr="003702A9" w:rsidRDefault="003702A9" w:rsidP="003702A9">
      <w:pPr>
        <w:keepNext/>
        <w:spacing w:before="600" w:line="480" w:lineRule="auto"/>
        <w:outlineLvl w:val="0"/>
        <w:rPr>
          <w:b/>
          <w:sz w:val="28"/>
        </w:rPr>
      </w:pPr>
      <w:r w:rsidRPr="003702A9">
        <w:rPr>
          <w:b/>
          <w:sz w:val="28"/>
        </w:rPr>
        <w:t>Ventilation</w:t>
      </w:r>
    </w:p>
    <w:p w:rsidR="00262357" w:rsidRDefault="00262357" w:rsidP="00262357">
      <w:pPr>
        <w:spacing w:line="360" w:lineRule="auto"/>
        <w:ind w:firstLine="720"/>
      </w:pPr>
      <w:r>
        <w:t xml:space="preserve">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also filtering the airstream and ejecting stale air to the outdoors via exhaust ventilation. At the time of assessment, </w:t>
      </w:r>
      <w:r w:rsidR="008F1F73">
        <w:t xml:space="preserve">the </w:t>
      </w:r>
      <w:r>
        <w:t>digital thermostat</w:t>
      </w:r>
      <w:r w:rsidR="008F1F73">
        <w:t xml:space="preserve"> was set to fan “auto”</w:t>
      </w:r>
      <w:r>
        <w:t xml:space="preserve"> </w:t>
      </w:r>
      <w:r w:rsidR="008F1F73">
        <w:t xml:space="preserve">which </w:t>
      </w:r>
      <w:r>
        <w:t>deactivate</w:t>
      </w:r>
      <w:r w:rsidR="008F1F73">
        <w:t xml:space="preserve">s the HVAC system once the </w:t>
      </w:r>
      <w:r w:rsidR="00821EA7">
        <w:t xml:space="preserve">temperature </w:t>
      </w:r>
      <w:r w:rsidR="008F1F73">
        <w:t xml:space="preserve">set point is met </w:t>
      </w:r>
      <w:r>
        <w:t>(Picture 1)</w:t>
      </w:r>
      <w:r w:rsidR="008F1F73">
        <w:t xml:space="preserve">. </w:t>
      </w:r>
      <w:proofErr w:type="gramStart"/>
      <w:r w:rsidR="00726DD3">
        <w:t>Staff also deactivate</w:t>
      </w:r>
      <w:proofErr w:type="gramEnd"/>
      <w:r w:rsidR="00726DD3">
        <w:t xml:space="preserve"> the system at times, in an attempt to regulate </w:t>
      </w:r>
      <w:r w:rsidR="00821EA7">
        <w:t xml:space="preserve">thermal </w:t>
      </w:r>
      <w:r w:rsidR="00726DD3">
        <w:t xml:space="preserve">comfort </w:t>
      </w:r>
      <w:r w:rsidR="00821EA7">
        <w:t xml:space="preserve">and reduce drafts </w:t>
      </w:r>
      <w:r w:rsidR="00726DD3">
        <w:t xml:space="preserve">(Picture 2). </w:t>
      </w:r>
      <w:r w:rsidR="00821EA7">
        <w:t>While</w:t>
      </w:r>
      <w:r w:rsidR="008F1F73">
        <w:t xml:space="preserve"> the system is deactivated</w:t>
      </w:r>
      <w:r>
        <w:t xml:space="preserve">, no outside air </w:t>
      </w:r>
      <w:r w:rsidR="00821EA7">
        <w:t>is</w:t>
      </w:r>
      <w:r>
        <w:t xml:space="preserve"> being introduced </w:t>
      </w:r>
      <w:r w:rsidR="00821EA7">
        <w:t>or</w:t>
      </w:r>
      <w:r>
        <w:t xml:space="preserve"> circulated. </w:t>
      </w:r>
      <w:r w:rsidR="00821EA7">
        <w:t xml:space="preserve">Given the </w:t>
      </w:r>
      <w:r>
        <w:t>dense population of clients at times, this likely contribute</w:t>
      </w:r>
      <w:r w:rsidR="00821EA7">
        <w:t>s</w:t>
      </w:r>
      <w:r>
        <w:t xml:space="preserve"> to thermal comfort and IAQ complaints experienced by RMV staff.</w:t>
      </w:r>
    </w:p>
    <w:p w:rsidR="008F1F73" w:rsidRDefault="008F1F73" w:rsidP="00262357">
      <w:pPr>
        <w:spacing w:line="360" w:lineRule="auto"/>
        <w:ind w:firstLine="720"/>
      </w:pPr>
      <w:r>
        <w:t xml:space="preserve">As mentioned previously, the elevated carbon dioxide levels (e.g., &gt;800 ppm) shown in Table 1 indicate a lack of air exchange. </w:t>
      </w:r>
      <w:r w:rsidR="0046720B">
        <w:t>The air handling unit (AHU</w:t>
      </w:r>
      <w:r w:rsidR="00262357">
        <w:t xml:space="preserve">) </w:t>
      </w:r>
      <w:r>
        <w:t>for the RMV space is located on the second floor</w:t>
      </w:r>
      <w:r w:rsidR="0046720B">
        <w:t>.</w:t>
      </w:r>
      <w:r>
        <w:t xml:space="preserve"> </w:t>
      </w:r>
      <w:r w:rsidR="0046720B" w:rsidRPr="0046720B">
        <w:t>It appears that the RMV utilizes a high efficiency</w:t>
      </w:r>
      <w:r w:rsidR="0046720B">
        <w:t>,</w:t>
      </w:r>
      <w:r w:rsidR="0046720B" w:rsidRPr="0046720B">
        <w:t xml:space="preserve"> sealed combustion AHU where </w:t>
      </w:r>
      <w:r w:rsidR="0046720B">
        <w:t>combustion air and emissions are</w:t>
      </w:r>
      <w:r w:rsidR="0046720B" w:rsidRPr="0046720B">
        <w:t xml:space="preserve"> ducted via two PVC pipes that are installed through the roof</w:t>
      </w:r>
      <w:r w:rsidR="006B429F">
        <w:t xml:space="preserve"> (Picture 3)</w:t>
      </w:r>
      <w:r w:rsidR="0046720B" w:rsidRPr="0046720B">
        <w:t>.</w:t>
      </w:r>
      <w:r w:rsidR="0046720B">
        <w:t xml:space="preserve"> </w:t>
      </w:r>
      <w:r w:rsidR="0046720B" w:rsidRPr="0046720B">
        <w:t xml:space="preserve">Conditioned air is delivered via ceiling diffusers (Picture 4) and returned to AHUs via wall-mounted return vents (Picture 5). </w:t>
      </w:r>
      <w:r w:rsidR="006B429F">
        <w:t xml:space="preserve">At the time of the assessment, it could not be determined where the fresh air intake for the unit was located or </w:t>
      </w:r>
      <w:r>
        <w:t xml:space="preserve">whether the amount of fresh air introduction can be </w:t>
      </w:r>
      <w:r w:rsidR="00F3634E">
        <w:t>adjusted</w:t>
      </w:r>
      <w:r>
        <w:t>.</w:t>
      </w:r>
      <w:r w:rsidR="002B7E98">
        <w:t xml:space="preserve"> Note that return vents have a toggle to adjust </w:t>
      </w:r>
      <w:r w:rsidR="002B7E98">
        <w:lastRenderedPageBreak/>
        <w:t xml:space="preserve">airflow (Picture </w:t>
      </w:r>
      <w:r w:rsidR="006F3CF1">
        <w:t>6</w:t>
      </w:r>
      <w:r w:rsidR="002B7E98">
        <w:t>)</w:t>
      </w:r>
      <w:r w:rsidR="00FC1D3F">
        <w:t>;</w:t>
      </w:r>
      <w:r w:rsidR="002B7E98">
        <w:t xml:space="preserve"> all vents were completely shut at the time of the assessment. These vents should be </w:t>
      </w:r>
      <w:proofErr w:type="gramStart"/>
      <w:r w:rsidR="002B7E98">
        <w:t>opened/adjusted</w:t>
      </w:r>
      <w:proofErr w:type="gramEnd"/>
      <w:r w:rsidR="002B7E98">
        <w:t xml:space="preserve"> to remove stale air/pollutants from occupied space.</w:t>
      </w:r>
    </w:p>
    <w:p w:rsidR="00262357" w:rsidRDefault="00262357" w:rsidP="00262357">
      <w:pPr>
        <w:spacing w:line="360" w:lineRule="auto"/>
        <w:ind w:firstLine="720"/>
      </w:pPr>
      <w:r>
        <w:t xml:space="preserve">AHUs </w:t>
      </w:r>
      <w:r w:rsidR="0091292C">
        <w:t xml:space="preserve">were </w:t>
      </w:r>
      <w:r>
        <w:t>outfitted with pleated filters of a Minimum Efficiency Reporting Value (MERV) of 8</w:t>
      </w:r>
      <w:r w:rsidR="00FD4E8C">
        <w:t xml:space="preserve"> (Picture </w:t>
      </w:r>
      <w:r w:rsidR="002B7E98">
        <w:t>7</w:t>
      </w:r>
      <w:r w:rsidR="00FD4E8C">
        <w:t>)</w:t>
      </w:r>
      <w:r>
        <w:t xml:space="preserve">, which </w:t>
      </w:r>
      <w:proofErr w:type="gramStart"/>
      <w:r>
        <w:t>are</w:t>
      </w:r>
      <w:proofErr w:type="gramEnd"/>
      <w:r>
        <w:t xml:space="preserve"> adequate in filtering out pollen and mold spores</w:t>
      </w:r>
      <w:r w:rsidR="00FD4E8C">
        <w:t xml:space="preserve"> </w:t>
      </w:r>
      <w:r w:rsidR="00FD4E8C" w:rsidRPr="008C379A">
        <w:t>(ASHRAE, 2012).</w:t>
      </w:r>
      <w:r>
        <w:t xml:space="preserve"> In addition, filters should be changed 2-4 times a year or in accordance with the manufacture’s recommendations.</w:t>
      </w:r>
    </w:p>
    <w:p w:rsidR="008C379A" w:rsidRPr="008C379A" w:rsidRDefault="008C379A" w:rsidP="008C379A">
      <w:pPr>
        <w:pStyle w:val="Heading2"/>
      </w:pPr>
      <w:r w:rsidRPr="008C379A">
        <w:t>Microbial/Moisture Concerns</w:t>
      </w:r>
    </w:p>
    <w:p w:rsidR="00314CCF" w:rsidRDefault="00314CCF" w:rsidP="003702A9">
      <w:pPr>
        <w:spacing w:line="360" w:lineRule="auto"/>
        <w:ind w:firstLine="720"/>
      </w:pPr>
      <w:r>
        <w:rPr>
          <w:szCs w:val="24"/>
        </w:rPr>
        <w:t xml:space="preserve">No evidence of water leaks or moisture to building materials was noted during </w:t>
      </w:r>
      <w:r w:rsidR="00FD4E8C">
        <w:rPr>
          <w:szCs w:val="24"/>
        </w:rPr>
        <w:t xml:space="preserve">within the RMV space during </w:t>
      </w:r>
      <w:r>
        <w:rPr>
          <w:szCs w:val="24"/>
        </w:rPr>
        <w:t>the assessment.</w:t>
      </w:r>
      <w:r w:rsidR="008C379A">
        <w:rPr>
          <w:szCs w:val="24"/>
        </w:rPr>
        <w:t xml:space="preserve"> </w:t>
      </w:r>
      <w:r w:rsidR="008C379A">
        <w:t>Indoor p</w:t>
      </w:r>
      <w:r w:rsidR="008C379A" w:rsidRPr="00D73325">
        <w:t xml:space="preserve">lants were observed in several areas (Table </w:t>
      </w:r>
      <w:r w:rsidR="008C379A">
        <w:t>1</w:t>
      </w:r>
      <w:r w:rsidR="008C379A" w:rsidRPr="00D73325">
        <w:t>)</w:t>
      </w:r>
      <w:r w:rsidR="008C379A">
        <w:t xml:space="preserve">. </w:t>
      </w:r>
      <w:r w:rsidR="008C379A" w:rsidRPr="00D73325">
        <w:t>Plants, soil</w:t>
      </w:r>
      <w:r w:rsidR="008C379A">
        <w:t>,</w:t>
      </w:r>
      <w:r w:rsidR="008C379A" w:rsidRPr="00D73325">
        <w:t xml:space="preserve"> and drip pans can serve as sources of mold/bacterial growth. Plants should be properly maintained, over-watering of plants should be avoided</w:t>
      </w:r>
      <w:r w:rsidR="008C379A">
        <w:t>,</w:t>
      </w:r>
      <w:r w:rsidR="008C379A" w:rsidRPr="00D73325">
        <w:t xml:space="preserve"> and drip pans should be inspect</w:t>
      </w:r>
      <w:r w:rsidR="008C379A">
        <w:t>ed periodically for mold growth.</w:t>
      </w:r>
    </w:p>
    <w:p w:rsidR="00AD13D5" w:rsidRDefault="00AD13D5" w:rsidP="003702A9">
      <w:pPr>
        <w:spacing w:line="360" w:lineRule="auto"/>
        <w:ind w:firstLine="720"/>
      </w:pPr>
      <w:r>
        <w:t>Portable humidification devices were also in-use in the space. These devices (i.e., humidifiers and dehumidifiers), contain reservoirs with standing water that need to be cleaned/disinfected regularly to avoid becoming a medium for mold/bacteria and odors.</w:t>
      </w:r>
    </w:p>
    <w:p w:rsidR="00880EC3" w:rsidRPr="00880EC3" w:rsidRDefault="00880EC3" w:rsidP="00880EC3">
      <w:pPr>
        <w:keepNext/>
        <w:spacing w:before="480" w:line="360" w:lineRule="auto"/>
        <w:ind w:firstLine="720"/>
        <w:outlineLvl w:val="1"/>
        <w:rPr>
          <w:b/>
        </w:rPr>
      </w:pPr>
      <w:r w:rsidRPr="00880EC3">
        <w:rPr>
          <w:b/>
        </w:rPr>
        <w:t>Other IAQ Evaluations</w:t>
      </w:r>
    </w:p>
    <w:p w:rsidR="00880EC3" w:rsidRPr="00880EC3" w:rsidRDefault="00880EC3" w:rsidP="00880EC3">
      <w:pPr>
        <w:keepNext/>
        <w:spacing w:before="480" w:after="60" w:line="360" w:lineRule="auto"/>
        <w:ind w:firstLine="720"/>
        <w:outlineLvl w:val="2"/>
        <w:rPr>
          <w:i/>
        </w:rPr>
      </w:pPr>
      <w:r w:rsidRPr="00880EC3">
        <w:rPr>
          <w:i/>
        </w:rPr>
        <w:t>Odor Investigation</w:t>
      </w:r>
    </w:p>
    <w:p w:rsidR="00880EC3" w:rsidRDefault="00880EC3" w:rsidP="00880EC3">
      <w:pPr>
        <w:spacing w:line="360" w:lineRule="auto"/>
        <w:ind w:firstLine="720"/>
      </w:pPr>
      <w:r w:rsidRPr="00880EC3">
        <w:t>The primary reason for this visit was to investigate the source of a “</w:t>
      </w:r>
      <w:r>
        <w:t>decaying/chemical</w:t>
      </w:r>
      <w:r w:rsidRPr="00880EC3">
        <w:t xml:space="preserve">” odor. </w:t>
      </w:r>
      <w:r>
        <w:t xml:space="preserve">RMV </w:t>
      </w:r>
      <w:proofErr w:type="gramStart"/>
      <w:r>
        <w:t>staff have</w:t>
      </w:r>
      <w:proofErr w:type="gramEnd"/>
      <w:r>
        <w:t xml:space="preserve"> occupied the building since 2002 with no chronic odors occurring. At the time of the assessment, no odors were detected nor had any odors been noted by staff for several days, </w:t>
      </w:r>
      <w:r w:rsidR="00821EA7">
        <w:t>suggesting</w:t>
      </w:r>
      <w:r>
        <w:t xml:space="preserve"> the odors were likely to have been transient. In addition, the ductwork was reportedly cleaned by a professional duct cleaning firm and the carpet</w:t>
      </w:r>
      <w:r w:rsidR="00A028F5">
        <w:t>ing</w:t>
      </w:r>
      <w:r>
        <w:t xml:space="preserve"> was scheduled for steam cleaning several days after the MDPH site visit.</w:t>
      </w:r>
    </w:p>
    <w:p w:rsidR="006A742A" w:rsidRDefault="006A742A" w:rsidP="00880EC3">
      <w:pPr>
        <w:spacing w:line="360" w:lineRule="auto"/>
        <w:ind w:firstLine="720"/>
      </w:pPr>
      <w:r>
        <w:t xml:space="preserve">The RMV is also adjacent to the Vineyard Transit Authority (VTA) maintenance facility, </w:t>
      </w:r>
      <w:r w:rsidR="00A028F5">
        <w:t xml:space="preserve">which </w:t>
      </w:r>
      <w:proofErr w:type="gramStart"/>
      <w:r w:rsidR="00A028F5">
        <w:t>staff</w:t>
      </w:r>
      <w:r>
        <w:t xml:space="preserve"> have</w:t>
      </w:r>
      <w:proofErr w:type="gramEnd"/>
      <w:r>
        <w:t xml:space="preserve"> reported </w:t>
      </w:r>
      <w:r w:rsidR="00A028F5">
        <w:t xml:space="preserve">as a source of </w:t>
      </w:r>
      <w:r>
        <w:t xml:space="preserve">vehicle/chemical odors </w:t>
      </w:r>
      <w:r w:rsidR="00A028F5">
        <w:t xml:space="preserve">in the building </w:t>
      </w:r>
      <w:r>
        <w:t xml:space="preserve">in the past. MDPH/IAQ staff visited the maintenance garage and observed </w:t>
      </w:r>
      <w:r w:rsidR="00821EA7">
        <w:t>that</w:t>
      </w:r>
      <w:r>
        <w:t xml:space="preserve"> the facility utilizes two types of local exhaust ventilation</w:t>
      </w:r>
      <w:r w:rsidR="00821EA7">
        <w:t xml:space="preserve">: </w:t>
      </w:r>
      <w:r>
        <w:t xml:space="preserve"> a direct local e</w:t>
      </w:r>
      <w:r w:rsidR="008A2D37">
        <w:t>xhaust system that fits right over a vehicle tailpipe, as well as</w:t>
      </w:r>
      <w:r>
        <w:t xml:space="preserve"> a general exhaust fan in</w:t>
      </w:r>
      <w:r w:rsidR="008A2D37">
        <w:t>stalled in</w:t>
      </w:r>
      <w:r>
        <w:t xml:space="preserve"> the </w:t>
      </w:r>
      <w:r w:rsidR="008A2D37">
        <w:t xml:space="preserve">exterior </w:t>
      </w:r>
      <w:r>
        <w:t>wall that works in conjunction with make-</w:t>
      </w:r>
      <w:r>
        <w:lastRenderedPageBreak/>
        <w:t>up a</w:t>
      </w:r>
      <w:r w:rsidR="008A2D37">
        <w:t>ir louvers</w:t>
      </w:r>
      <w:r w:rsidR="00CF477F">
        <w:t>. RMV o</w:t>
      </w:r>
      <w:r>
        <w:t>ccupants report</w:t>
      </w:r>
      <w:r w:rsidR="00CF477F">
        <w:t xml:space="preserve">ed that past odors </w:t>
      </w:r>
      <w:r>
        <w:t xml:space="preserve">have </w:t>
      </w:r>
      <w:r w:rsidR="00CF477F">
        <w:t>dissipated</w:t>
      </w:r>
      <w:r>
        <w:t xml:space="preserve"> quickly </w:t>
      </w:r>
      <w:r w:rsidR="00821EA7">
        <w:t xml:space="preserve">once these </w:t>
      </w:r>
      <w:r w:rsidR="00CF477F">
        <w:t xml:space="preserve">exhaust </w:t>
      </w:r>
      <w:r w:rsidR="00821EA7">
        <w:t>systems were activated</w:t>
      </w:r>
      <w:r>
        <w:t>.</w:t>
      </w:r>
    </w:p>
    <w:p w:rsidR="003475EE" w:rsidRPr="00CD77C4" w:rsidRDefault="003475EE" w:rsidP="00CD77C4">
      <w:pPr>
        <w:pStyle w:val="Heading1"/>
      </w:pPr>
      <w:r w:rsidRPr="00CD77C4">
        <w:t>Recommendations</w:t>
      </w:r>
    </w:p>
    <w:p w:rsidR="003475EE" w:rsidRDefault="003A27CC" w:rsidP="001924FC">
      <w:pPr>
        <w:pStyle w:val="BodyText"/>
        <w:spacing w:line="360" w:lineRule="auto"/>
      </w:pPr>
      <w:r>
        <w:t xml:space="preserve">Although no odors were </w:t>
      </w:r>
      <w:proofErr w:type="gramStart"/>
      <w:r>
        <w:t>detected/reported</w:t>
      </w:r>
      <w:proofErr w:type="gramEnd"/>
      <w:r>
        <w:t xml:space="preserve"> at the time of the assessment, the following recommendations are made to improve general IAQ</w:t>
      </w:r>
      <w:r w:rsidR="00280A4E" w:rsidRPr="00A177AE">
        <w:t>:</w:t>
      </w:r>
    </w:p>
    <w:p w:rsidR="00880EC3" w:rsidRDefault="00880EC3" w:rsidP="00D00B56">
      <w:pPr>
        <w:numPr>
          <w:ilvl w:val="0"/>
          <w:numId w:val="38"/>
        </w:numPr>
        <w:tabs>
          <w:tab w:val="num" w:pos="720"/>
        </w:tabs>
        <w:spacing w:line="360" w:lineRule="auto"/>
        <w:ind w:hanging="576"/>
      </w:pPr>
      <w:r>
        <w:t xml:space="preserve">Promptly contact building management if odors </w:t>
      </w:r>
      <w:proofErr w:type="gramStart"/>
      <w:r>
        <w:t>reoccur</w:t>
      </w:r>
      <w:proofErr w:type="gramEnd"/>
      <w:r>
        <w:t xml:space="preserve"> </w:t>
      </w:r>
      <w:r w:rsidR="00821EA7">
        <w:t>so sources can be evaluated</w:t>
      </w:r>
      <w:r>
        <w:t>.</w:t>
      </w:r>
      <w:r w:rsidR="00D00B56" w:rsidRPr="00D00B56">
        <w:t xml:space="preserve"> </w:t>
      </w:r>
      <w:r w:rsidR="00D00B56">
        <w:t>Report vehicle exhaust/maintenance chemical odors to VTA personnel for prompt remediation.</w:t>
      </w:r>
    </w:p>
    <w:p w:rsidR="00FC1D3F" w:rsidRDefault="00FC1D3F" w:rsidP="00244B90">
      <w:pPr>
        <w:numPr>
          <w:ilvl w:val="0"/>
          <w:numId w:val="38"/>
        </w:numPr>
        <w:tabs>
          <w:tab w:val="num" w:pos="720"/>
        </w:tabs>
        <w:spacing w:line="360" w:lineRule="auto"/>
        <w:ind w:hanging="576"/>
      </w:pPr>
      <w:r>
        <w:t>Do not deactivate HVAC system. Consider operating in fan “on” mode to provide continuous circulation/filtration.</w:t>
      </w:r>
    </w:p>
    <w:p w:rsidR="00E26E89" w:rsidRDefault="00E26E89" w:rsidP="00244B90">
      <w:pPr>
        <w:numPr>
          <w:ilvl w:val="0"/>
          <w:numId w:val="38"/>
        </w:numPr>
        <w:tabs>
          <w:tab w:val="num" w:pos="720"/>
        </w:tabs>
        <w:spacing w:line="360" w:lineRule="auto"/>
        <w:ind w:hanging="576"/>
      </w:pPr>
      <w:r>
        <w:t xml:space="preserve">Contact HVAC engineer to </w:t>
      </w:r>
      <w:r w:rsidR="006A0AB7">
        <w:t xml:space="preserve">confirm the location of the fresh air intake and </w:t>
      </w:r>
      <w:r w:rsidR="00FC1D3F">
        <w:t>determine if fresh air to RMV space can be adjusted/increased.</w:t>
      </w:r>
    </w:p>
    <w:p w:rsidR="00E26E89" w:rsidRDefault="00E26E89" w:rsidP="00244B90">
      <w:pPr>
        <w:numPr>
          <w:ilvl w:val="0"/>
          <w:numId w:val="38"/>
        </w:numPr>
        <w:tabs>
          <w:tab w:val="num" w:pos="720"/>
        </w:tabs>
        <w:spacing w:line="360" w:lineRule="auto"/>
        <w:ind w:hanging="576"/>
      </w:pPr>
      <w:r>
        <w:t xml:space="preserve">Ensure </w:t>
      </w:r>
      <w:r w:rsidR="00FC1D3F">
        <w:t>wall-mounted return vents are adjusted to allow proper air exchange</w:t>
      </w:r>
      <w:r>
        <w:t>.</w:t>
      </w:r>
    </w:p>
    <w:p w:rsidR="006A0AB7" w:rsidRDefault="006A0AB7" w:rsidP="00244B90">
      <w:pPr>
        <w:numPr>
          <w:ilvl w:val="0"/>
          <w:numId w:val="38"/>
        </w:numPr>
        <w:tabs>
          <w:tab w:val="num" w:pos="720"/>
        </w:tabs>
        <w:spacing w:line="360" w:lineRule="auto"/>
        <w:ind w:hanging="576"/>
      </w:pPr>
      <w:r>
        <w:t>Install window screens so that windows can be used to supplement fresh air to the space and avoid insects from entering the building. Windows should not be opened during the operation of air conditioning to avoid condensation.</w:t>
      </w:r>
    </w:p>
    <w:p w:rsidR="0082144D" w:rsidRPr="002811B7" w:rsidRDefault="0082144D" w:rsidP="00244B90">
      <w:pPr>
        <w:numPr>
          <w:ilvl w:val="0"/>
          <w:numId w:val="38"/>
        </w:numPr>
        <w:tabs>
          <w:tab w:val="num" w:pos="720"/>
        </w:tabs>
        <w:spacing w:line="360" w:lineRule="auto"/>
        <w:ind w:hanging="576"/>
      </w:pPr>
      <w:r w:rsidRPr="002811B7">
        <w:t>Consider adopting a balancing schedule of every 5 years for all mechanical ventilation systems, as recommended by ventilation industrial standards (SMACNA, 1994).</w:t>
      </w:r>
    </w:p>
    <w:p w:rsidR="006D2059" w:rsidRDefault="00BC2897" w:rsidP="00244B90">
      <w:pPr>
        <w:numPr>
          <w:ilvl w:val="0"/>
          <w:numId w:val="38"/>
        </w:numPr>
        <w:tabs>
          <w:tab w:val="num" w:pos="720"/>
        </w:tabs>
        <w:spacing w:line="360" w:lineRule="auto"/>
        <w:ind w:hanging="576"/>
      </w:pPr>
      <w:r>
        <w:t>Continue with plans to c</w:t>
      </w:r>
      <w:r w:rsidR="006D2059">
        <w:t xml:space="preserve">hange </w:t>
      </w:r>
      <w:r>
        <w:t>HVAC</w:t>
      </w:r>
      <w:r w:rsidR="006D2059">
        <w:t xml:space="preserve"> filters (</w:t>
      </w:r>
      <w:r w:rsidR="00C867D0">
        <w:t xml:space="preserve">using </w:t>
      </w:r>
      <w:r w:rsidR="00411363">
        <w:t>M</w:t>
      </w:r>
      <w:r w:rsidR="006D2059">
        <w:t>ERV 8 or higher</w:t>
      </w:r>
      <w:r w:rsidR="00C867D0">
        <w:t xml:space="preserve"> filters</w:t>
      </w:r>
      <w:r w:rsidR="006D2059">
        <w:t xml:space="preserve">) </w:t>
      </w:r>
      <w:r>
        <w:t>quarterly</w:t>
      </w:r>
      <w:r w:rsidR="006D2059">
        <w:t xml:space="preserve"> or as per the manufacturer’s instructions.</w:t>
      </w:r>
    </w:p>
    <w:p w:rsidR="006D2059" w:rsidRDefault="006D2059" w:rsidP="00244B90">
      <w:pPr>
        <w:numPr>
          <w:ilvl w:val="0"/>
          <w:numId w:val="38"/>
        </w:numPr>
        <w:tabs>
          <w:tab w:val="num" w:pos="720"/>
        </w:tabs>
        <w:spacing w:line="360" w:lineRule="auto"/>
        <w:ind w:hanging="576"/>
      </w:pPr>
      <w:r w:rsidRPr="00AE42B5">
        <w:t>Clean carpeting annually or semi-annually in soiled high traffic areas as per the recommendations of the Institute of Inspection, Cleaning and Restoration Certification (IICRC, 2012).</w:t>
      </w:r>
    </w:p>
    <w:p w:rsidR="00E5585E" w:rsidRDefault="00E5585E" w:rsidP="00244B90">
      <w:pPr>
        <w:numPr>
          <w:ilvl w:val="0"/>
          <w:numId w:val="38"/>
        </w:numPr>
        <w:tabs>
          <w:tab w:val="num" w:pos="720"/>
        </w:tabs>
        <w:spacing w:line="360" w:lineRule="auto"/>
        <w:ind w:hanging="576"/>
      </w:pPr>
      <w:r>
        <w:t>Keep plants in good condition, avoid overwatering, and avoid placing them on porous items such as carpets or paper.</w:t>
      </w:r>
    </w:p>
    <w:p w:rsidR="00AD13D5" w:rsidRDefault="00AD13D5" w:rsidP="00244B90">
      <w:pPr>
        <w:numPr>
          <w:ilvl w:val="0"/>
          <w:numId w:val="38"/>
        </w:numPr>
        <w:tabs>
          <w:tab w:val="num" w:pos="720"/>
        </w:tabs>
        <w:spacing w:line="360" w:lineRule="auto"/>
        <w:ind w:hanging="576"/>
      </w:pPr>
      <w:r>
        <w:t xml:space="preserve">Portable humidifiers/dehumidifiers should be </w:t>
      </w:r>
      <w:proofErr w:type="gramStart"/>
      <w:r>
        <w:t>cleaned/disinfected</w:t>
      </w:r>
      <w:proofErr w:type="gramEnd"/>
      <w:r>
        <w:t xml:space="preserve"> regularly as per the manufacture’s recommendations</w:t>
      </w:r>
      <w:r w:rsidR="00D871A2">
        <w:t xml:space="preserve"> to prevent mold/bacterial growth and odors</w:t>
      </w:r>
      <w:r>
        <w:t>.</w:t>
      </w:r>
    </w:p>
    <w:p w:rsidR="006D2059" w:rsidRDefault="006D2059" w:rsidP="00244B90">
      <w:pPr>
        <w:numPr>
          <w:ilvl w:val="0"/>
          <w:numId w:val="38"/>
        </w:numPr>
        <w:tabs>
          <w:tab w:val="num" w:pos="720"/>
        </w:tabs>
        <w:spacing w:line="360" w:lineRule="auto"/>
        <w:ind w:hanging="576"/>
      </w:pPr>
      <w:r>
        <w:lastRenderedPageBreak/>
        <w:t>Refer to resource manual and other related indoor air quality documents located on the MDPH’s website for further building-wide evaluations and advice on maintaining public buildings. These documents are available at</w:t>
      </w:r>
      <w:r w:rsidR="00244B90">
        <w:t xml:space="preserve"> </w:t>
      </w:r>
      <w:hyperlink r:id="rId10" w:history="1">
        <w:r w:rsidR="00244B90" w:rsidRPr="00060269">
          <w:rPr>
            <w:rStyle w:val="Hyperlink"/>
          </w:rPr>
          <w:t>http://www.m</w:t>
        </w:r>
        <w:r w:rsidR="00244B90" w:rsidRPr="00060269">
          <w:rPr>
            <w:rStyle w:val="Hyperlink"/>
          </w:rPr>
          <w:t>a</w:t>
        </w:r>
        <w:r w:rsidR="00244B90" w:rsidRPr="00060269">
          <w:rPr>
            <w:rStyle w:val="Hyperlink"/>
          </w:rPr>
          <w:t>ss.gov/dph/iaq</w:t>
        </w:r>
      </w:hyperlink>
      <w:r w:rsidR="00244B90">
        <w:t xml:space="preserve">.  </w:t>
      </w:r>
    </w:p>
    <w:p w:rsidR="006D2059" w:rsidRPr="006D2059" w:rsidRDefault="006D2059" w:rsidP="006D2059">
      <w:pPr>
        <w:pStyle w:val="Heading1"/>
      </w:pPr>
      <w:r>
        <w:br w:type="page"/>
      </w:r>
      <w:r w:rsidRPr="006D2059">
        <w:lastRenderedPageBreak/>
        <w:t>References</w:t>
      </w:r>
    </w:p>
    <w:p w:rsidR="008311C8" w:rsidRPr="003F288E" w:rsidRDefault="008311C8" w:rsidP="008311C8">
      <w:pPr>
        <w:pStyle w:val="References"/>
        <w:rPr>
          <w:bCs/>
          <w:szCs w:val="24"/>
          <w:lang w:val="en"/>
        </w:rPr>
      </w:pPr>
      <w:proofErr w:type="gramStart"/>
      <w:r w:rsidRPr="003F288E">
        <w:rPr>
          <w:bCs/>
          <w:szCs w:val="24"/>
        </w:rPr>
        <w:t>ASHRAE.</w:t>
      </w:r>
      <w:proofErr w:type="gramEnd"/>
      <w:r w:rsidRPr="003F288E">
        <w:rPr>
          <w:bCs/>
          <w:szCs w:val="24"/>
        </w:rPr>
        <w:t xml:space="preserve"> 2012. American Society of Heating, Refrigeration and Air Conditioning Engineers (ASHRAE)</w:t>
      </w:r>
      <w:r w:rsidRPr="003F288E">
        <w:rPr>
          <w:bCs/>
          <w:szCs w:val="24"/>
          <w:lang w:val="en"/>
        </w:rPr>
        <w:t xml:space="preserve"> Standard 52.2-2012 -- Method of Testing General Ventilation Air-Cleaning Devices for Removal Efficiency by Particle Size (ANSI Approved).</w:t>
      </w:r>
    </w:p>
    <w:p w:rsidR="00DD5801" w:rsidRPr="003F288E" w:rsidRDefault="00DD5801" w:rsidP="00DD5801">
      <w:pPr>
        <w:spacing w:after="240"/>
      </w:pPr>
      <w:proofErr w:type="gramStart"/>
      <w:r w:rsidRPr="003F288E">
        <w:t>IICRC.</w:t>
      </w:r>
      <w:proofErr w:type="gramEnd"/>
      <w:r w:rsidRPr="003F288E">
        <w:t xml:space="preserve"> 2012. Institute of Inspection, Cleaning and Restoration Certification. Carpet Cleaning: FAQ.</w:t>
      </w:r>
    </w:p>
    <w:p w:rsidR="006D2059" w:rsidRPr="00767E57" w:rsidRDefault="0028387B" w:rsidP="006D2059">
      <w:pPr>
        <w:spacing w:after="240"/>
      </w:pPr>
      <w:proofErr w:type="gramStart"/>
      <w:r w:rsidRPr="003F288E">
        <w:t>MDPH.</w:t>
      </w:r>
      <w:proofErr w:type="gramEnd"/>
      <w:r w:rsidRPr="003F288E">
        <w:t xml:space="preserve"> </w:t>
      </w:r>
      <w:proofErr w:type="gramStart"/>
      <w:r w:rsidRPr="003F288E">
        <w:t>2015.</w:t>
      </w:r>
      <w:r w:rsidR="006D2059" w:rsidRPr="003F288E">
        <w:t xml:space="preserve"> Massachusetts Department of Public Health.</w:t>
      </w:r>
      <w:proofErr w:type="gramEnd"/>
      <w:r w:rsidR="006D2059" w:rsidRPr="003F288E">
        <w:t xml:space="preserve"> Indoor Air Quality Manual: Chapters I-III. Available at: </w:t>
      </w:r>
      <w:hyperlink r:id="rId11" w:history="1">
        <w:r w:rsidR="006D2059" w:rsidRPr="003F288E">
          <w:rPr>
            <w:color w:val="0000FF"/>
            <w:u w:val="single"/>
          </w:rPr>
          <w:t>http://www.m</w:t>
        </w:r>
        <w:r w:rsidR="006D2059" w:rsidRPr="003F288E">
          <w:rPr>
            <w:color w:val="0000FF"/>
            <w:u w:val="single"/>
          </w:rPr>
          <w:t>a</w:t>
        </w:r>
        <w:r w:rsidR="006D2059" w:rsidRPr="003F288E">
          <w:rPr>
            <w:color w:val="0000FF"/>
            <w:u w:val="single"/>
          </w:rPr>
          <w:t>ss.gov/eohhs/gov/</w:t>
        </w:r>
        <w:r w:rsidR="006D2059" w:rsidRPr="003F288E">
          <w:rPr>
            <w:color w:val="0000FF"/>
            <w:u w:val="single"/>
          </w:rPr>
          <w:t>d</w:t>
        </w:r>
        <w:r w:rsidR="006D2059" w:rsidRPr="003F288E">
          <w:rPr>
            <w:color w:val="0000FF"/>
            <w:u w:val="single"/>
          </w:rPr>
          <w:t>epa</w:t>
        </w:r>
        <w:r w:rsidR="006D2059" w:rsidRPr="003F288E">
          <w:rPr>
            <w:color w:val="0000FF"/>
            <w:u w:val="single"/>
          </w:rPr>
          <w:t>r</w:t>
        </w:r>
        <w:r w:rsidR="006D2059" w:rsidRPr="003F288E">
          <w:rPr>
            <w:color w:val="0000FF"/>
            <w:u w:val="single"/>
          </w:rPr>
          <w:t>tments/dph/programs/environmental-health/exposure-topics/iaq/i</w:t>
        </w:r>
        <w:r w:rsidR="006D2059" w:rsidRPr="003F288E">
          <w:rPr>
            <w:color w:val="0000FF"/>
            <w:u w:val="single"/>
          </w:rPr>
          <w:t>a</w:t>
        </w:r>
        <w:r w:rsidR="006D2059" w:rsidRPr="003F288E">
          <w:rPr>
            <w:color w:val="0000FF"/>
            <w:u w:val="single"/>
          </w:rPr>
          <w:t>q-man</w:t>
        </w:r>
        <w:r w:rsidR="006D2059" w:rsidRPr="003F288E">
          <w:rPr>
            <w:color w:val="0000FF"/>
            <w:u w:val="single"/>
          </w:rPr>
          <w:t>u</w:t>
        </w:r>
        <w:r w:rsidR="006D2059" w:rsidRPr="003F288E">
          <w:rPr>
            <w:color w:val="0000FF"/>
            <w:u w:val="single"/>
          </w:rPr>
          <w:t>al/</w:t>
        </w:r>
      </w:hyperlink>
      <w:r w:rsidR="006D2059" w:rsidRPr="003F288E">
        <w:t>.</w:t>
      </w:r>
    </w:p>
    <w:p w:rsidR="002C474B" w:rsidRDefault="006078AA" w:rsidP="006D2059">
      <w:pPr>
        <w:rPr>
          <w:szCs w:val="24"/>
        </w:rPr>
        <w:sectPr w:rsidR="002C474B" w:rsidSect="000D48D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proofErr w:type="gramStart"/>
      <w:r w:rsidRPr="00F67EF0">
        <w:rPr>
          <w:szCs w:val="24"/>
        </w:rPr>
        <w:t>SMACNA.</w:t>
      </w:r>
      <w:proofErr w:type="gramEnd"/>
      <w:r w:rsidRPr="00F67EF0">
        <w:rPr>
          <w:szCs w:val="24"/>
        </w:rPr>
        <w:t xml:space="preserve"> 1994. HVAC Systems Commissioning Manual. </w:t>
      </w:r>
      <w:proofErr w:type="gramStart"/>
      <w:r w:rsidRPr="00F67EF0">
        <w:rPr>
          <w:szCs w:val="24"/>
        </w:rPr>
        <w:t>1</w:t>
      </w:r>
      <w:r w:rsidRPr="00F67EF0">
        <w:rPr>
          <w:szCs w:val="24"/>
          <w:vertAlign w:val="superscript"/>
        </w:rPr>
        <w:t>st</w:t>
      </w:r>
      <w:r w:rsidRPr="00F67EF0">
        <w:rPr>
          <w:szCs w:val="24"/>
        </w:rPr>
        <w:t xml:space="preserve"> ed. Sheet Metal and Air Conditioning Contractors’ National Association, Inc., Chantilly, VA.</w:t>
      </w:r>
      <w:proofErr w:type="gramEnd"/>
    </w:p>
    <w:p w:rsidR="002C474B" w:rsidRPr="002C474B" w:rsidRDefault="002C474B" w:rsidP="002C474B">
      <w:pPr>
        <w:spacing w:after="200" w:line="276" w:lineRule="auto"/>
        <w:rPr>
          <w:rFonts w:eastAsia="Calibri"/>
          <w:b/>
          <w:szCs w:val="24"/>
        </w:rPr>
      </w:pPr>
      <w:r w:rsidRPr="002C474B">
        <w:rPr>
          <w:rFonts w:eastAsia="Calibri"/>
          <w:b/>
          <w:szCs w:val="24"/>
        </w:rPr>
        <w:lastRenderedPageBreak/>
        <w:t>Picture 1</w:t>
      </w:r>
    </w:p>
    <w:p w:rsidR="002C474B" w:rsidRPr="002C474B" w:rsidRDefault="005B22CE" w:rsidP="002C474B">
      <w:pPr>
        <w:spacing w:after="200" w:line="276" w:lineRule="auto"/>
        <w:jc w:val="center"/>
        <w:rPr>
          <w:rFonts w:eastAsia="Calibri"/>
          <w:b/>
          <w:szCs w:val="24"/>
        </w:rPr>
      </w:pPr>
      <w:r>
        <w:rPr>
          <w:rFonts w:eastAsia="Calibri"/>
          <w:b/>
          <w:noProof/>
          <w:szCs w:val="24"/>
        </w:rPr>
        <w:drawing>
          <wp:inline distT="0" distB="0" distL="0" distR="0">
            <wp:extent cx="3794760" cy="3297173"/>
            <wp:effectExtent l="0" t="0" r="0" b="0"/>
            <wp:docPr id="1" name="Picture 1" descr="Digital thermostat note &quot;on&quot; and &quot;auto&quot; settings"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Digital thermostat note &quot;on&quot; and &quot;auto&quot; settings" title="Picture 1"/>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3794760" cy="3296920"/>
                    </a:xfrm>
                    <a:prstGeom prst="rect">
                      <a:avLst/>
                    </a:prstGeom>
                    <a:noFill/>
                    <a:ln>
                      <a:noFill/>
                    </a:ln>
                    <a:extLst>
                      <a:ext uri="{53640926-AAD7-44D8-BBD7-CCE9431645EC}">
                        <a14:shadowObscured xmlns:a14="http://schemas.microsoft.com/office/drawing/2010/main"/>
                      </a:ext>
                    </a:extLst>
                  </pic:spPr>
                </pic:pic>
              </a:graphicData>
            </a:graphic>
          </wp:inline>
        </w:drawing>
      </w:r>
    </w:p>
    <w:p w:rsidR="002C474B" w:rsidRPr="002C474B" w:rsidRDefault="002C474B" w:rsidP="002C474B">
      <w:pPr>
        <w:spacing w:after="200" w:line="276" w:lineRule="auto"/>
        <w:jc w:val="center"/>
        <w:rPr>
          <w:rFonts w:eastAsia="Calibri"/>
          <w:b/>
          <w:szCs w:val="24"/>
        </w:rPr>
      </w:pPr>
      <w:r w:rsidRPr="002C474B">
        <w:rPr>
          <w:rFonts w:eastAsia="Calibri"/>
          <w:b/>
          <w:szCs w:val="24"/>
        </w:rPr>
        <w:t>Digital thermostat note "on" and "auto" settings</w:t>
      </w:r>
    </w:p>
    <w:p w:rsidR="002C474B" w:rsidRPr="002C474B" w:rsidRDefault="002C474B" w:rsidP="002C474B">
      <w:pPr>
        <w:spacing w:after="200" w:line="276" w:lineRule="auto"/>
        <w:rPr>
          <w:rFonts w:eastAsia="Calibri"/>
          <w:b/>
          <w:szCs w:val="24"/>
        </w:rPr>
      </w:pPr>
      <w:r w:rsidRPr="002C474B">
        <w:rPr>
          <w:rFonts w:eastAsia="Calibri"/>
          <w:b/>
          <w:szCs w:val="24"/>
        </w:rPr>
        <w:t>Picture 2</w:t>
      </w:r>
    </w:p>
    <w:p w:rsidR="002C474B" w:rsidRPr="002C474B" w:rsidRDefault="005B22CE" w:rsidP="002C474B">
      <w:pPr>
        <w:spacing w:after="200" w:line="276" w:lineRule="auto"/>
        <w:jc w:val="center"/>
        <w:rPr>
          <w:rFonts w:eastAsia="Calibri"/>
          <w:b/>
          <w:szCs w:val="24"/>
        </w:rPr>
      </w:pPr>
      <w:r>
        <w:rPr>
          <w:rFonts w:eastAsia="Calibri"/>
          <w:b/>
          <w:noProof/>
          <w:szCs w:val="24"/>
        </w:rPr>
        <w:drawing>
          <wp:inline distT="0" distB="0" distL="0" distR="0">
            <wp:extent cx="3901440" cy="3297173"/>
            <wp:effectExtent l="0" t="0" r="0" b="0"/>
            <wp:docPr id="2" name="Picture 2" descr="System deactivated &quot;off&quot; by RMV staff"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System deactivated &quot;off&quot; by RMV staff" title="Picture 2"/>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3901440" cy="3296920"/>
                    </a:xfrm>
                    <a:prstGeom prst="rect">
                      <a:avLst/>
                    </a:prstGeom>
                    <a:noFill/>
                    <a:ln>
                      <a:noFill/>
                    </a:ln>
                    <a:extLst>
                      <a:ext uri="{53640926-AAD7-44D8-BBD7-CCE9431645EC}">
                        <a14:shadowObscured xmlns:a14="http://schemas.microsoft.com/office/drawing/2010/main"/>
                      </a:ext>
                    </a:extLst>
                  </pic:spPr>
                </pic:pic>
              </a:graphicData>
            </a:graphic>
          </wp:inline>
        </w:drawing>
      </w:r>
    </w:p>
    <w:p w:rsidR="002C474B" w:rsidRPr="002C474B" w:rsidRDefault="002C474B" w:rsidP="002C474B">
      <w:pPr>
        <w:spacing w:after="200" w:line="276" w:lineRule="auto"/>
        <w:jc w:val="center"/>
        <w:rPr>
          <w:rFonts w:eastAsia="Calibri"/>
          <w:b/>
          <w:szCs w:val="24"/>
        </w:rPr>
      </w:pPr>
      <w:r w:rsidRPr="002C474B">
        <w:rPr>
          <w:rFonts w:eastAsia="Calibri"/>
          <w:b/>
          <w:szCs w:val="24"/>
        </w:rPr>
        <w:t>System deactivated “off” by RMV staff</w:t>
      </w:r>
    </w:p>
    <w:p w:rsidR="002C474B" w:rsidRPr="002C474B" w:rsidRDefault="005B22CE" w:rsidP="002C474B">
      <w:pPr>
        <w:spacing w:after="200" w:line="276" w:lineRule="auto"/>
        <w:rPr>
          <w:rFonts w:eastAsia="Calibri"/>
          <w:b/>
          <w:szCs w:val="24"/>
        </w:rPr>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3148330</wp:posOffset>
                </wp:positionH>
                <wp:positionV relativeFrom="paragraph">
                  <wp:posOffset>146685</wp:posOffset>
                </wp:positionV>
                <wp:extent cx="284480" cy="835660"/>
                <wp:effectExtent l="19050" t="19050" r="58420" b="21590"/>
                <wp:wrapNone/>
                <wp:docPr id="1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480" cy="83566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47.9pt;margin-top:11.55pt;width:22.4pt;height:6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5x7AEAAMADAAAOAAAAZHJzL2Uyb0RvYy54bWysU8tu2zAQvBfoPxC817KdxDAEy0FhN70E&#10;rYGkH7ChKIkoX9hlLfvvu6QfSdpbUR0Iksud3Zkdre4Pzoq9RjLBN3I2mUqhvQqt8X0jfzw/fFpK&#10;QQl8CzZ43cijJnm//vhhNcZaz8MQbKtRMIineoyNHFKKdVWRGrQDmoSoPQe7gA4SH7GvWoSR0Z2t&#10;5tPpohoDthGD0kR8uz0F5brgd51W6XvXkU7CNpJ7S2XFsr7ktVqvoO4R4mDUuQ34hy4cGM9Fr1Bb&#10;SCB+ofkLyhmFgUKXJiq4KnSdUbpwYDaz6R9sngaIunBhcSheZaL/B6u+7XcoTMuz40l5cDyjp4Rg&#10;+iGJz4hhFJvgPesYUNxlucZINWdt/A4zYXXwT/ExqJ/EsepdMB8onp4dOnT5OTMWhyL/8Sq/PiSh&#10;+HK+vL1d8pAUh5Y3d4tFGU8F9SU5IqWvOjiRN42kc5/XBmdlBLB/pJSbgfqSkCv78GCsLfO2XoyN&#10;vFnOprkasO06C4m3LrIQ5HspwPbsZ5WwQFKwps3pGYiOtLEo9sCWYie2YXxmBlJYoMQBplW+rBW3&#10;8C4197MFGk7JJXRyYAJjv/hWpGPkAUDW/Zxvfa6pi5XPvF51zbuX0B53eBGfbVLKni2dffj2zPu3&#10;P976NwAAAP//AwBQSwMEFAAGAAgAAAAhAA+iQ5/fAAAACgEAAA8AAABkcnMvZG93bnJldi54bWxM&#10;j8FOhDAQQO8m/kMzJt7cwgLripSNEo2J2YOiidcujJRIp4R2Wfx7x5MeJ/Py5k2xW+wgZpx870hB&#10;vIpAIDWu7alT8P72eLUF4YOmVg+OUME3etiV52eFzlt3olec69AJlpDPtQITwphL6RuDVvuVG5F4&#10;9+kmqwOPUyfbSZ9Ybge5jqKNtLonvmD0iJXB5qs+WgXp/jnemo/a75P+5d5Uc1I9hCelLi+Wu1sQ&#10;AZfwB8NvPqdDyU0Hd6TWi4EdNxmnBwXrJAbBQJZGGxAHJrP0GmRZyP8vlD8AAAD//wMAUEsBAi0A&#10;FAAGAAgAAAAhALaDOJL+AAAA4QEAABMAAAAAAAAAAAAAAAAAAAAAAFtDb250ZW50X1R5cGVzXS54&#10;bWxQSwECLQAUAAYACAAAACEAOP0h/9YAAACUAQAACwAAAAAAAAAAAAAAAAAvAQAAX3JlbHMvLnJl&#10;bHNQSwECLQAUAAYACAAAACEAis0OcewBAADAAwAADgAAAAAAAAAAAAAAAAAuAgAAZHJzL2Uyb0Rv&#10;Yy54bWxQSwECLQAUAAYACAAAACEAD6JDn98AAAAKAQAADwAAAAAAAAAAAAAAAABGBAAAZHJzL2Rv&#10;d25yZXYueG1sUEsFBgAAAAAEAAQA8wAAAFIFAAAAAA==&#10;" strokecolor="windowText" strokeweight="3pt">
                <v:stroke endarrow="open"/>
                <o:lock v:ext="edit" shapetype="f"/>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2768600</wp:posOffset>
                </wp:positionH>
                <wp:positionV relativeFrom="paragraph">
                  <wp:posOffset>103505</wp:posOffset>
                </wp:positionV>
                <wp:extent cx="378460" cy="878840"/>
                <wp:effectExtent l="57150" t="19050" r="2540" b="35560"/>
                <wp:wrapNone/>
                <wp:docPr id="1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8460" cy="87884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4" o:spid="_x0000_s1026" type="#_x0000_t32" style="position:absolute;margin-left:218pt;margin-top:8.15pt;width:29.8pt;height:69.2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s7a8QEAAMoDAAAOAAAAZHJzL2Uyb0RvYy54bWysU01v2zAMvQ/YfxB0X5x0QWMYcYohWbdD&#10;sQVI9wNYWbKF6QuiFjv/fpSSpu12G+aDQJkm+R7f8/pusoYdZUTtXcsXszln0gnfade3/Mfj/Yea&#10;M0zgOjDeyZafJPK7zft36zE08sYP3nQyMmrisBlDy4eUQlNVKAZpAWc+SEdJ5aOFRNfYV12Ekbpb&#10;U93M57fV6GMXohcSkd7uzkm+Kf2VkiJ9VwplYqblhC2VM5bzKZ/VZg1NHyEMWlxgwD+gsKAdDb22&#10;2kEC9ivqv1pZLaJHr9JMeFt5pbSQhQOxWcz/YHMYIMjChZaD4bom/H9txbfjPjLdkXYrzhxY0uiQ&#10;Iuh+SOxTjH5kW+8c7dFHtszrGgM2VLV1+5gJi8kdwoMXP5Fy1ZtkvmA4fzapaJkyOnylSWVTxJ1N&#10;RYjTVQg5JSbo5cdVvbwluQSl6lVdL4tQFTS5TZ4aIqYv0luWg5bjBfEV6nkEHB8wZVgvBbnY+Xtt&#10;TFHeODbSuHoxz9OADKgMJAptoJWg6zkD05OzRYoFNXqju1yeG+EJtyayI5C5yJOdHx+JAWcGMFGC&#10;aJUnb40gvCnNuHeAw7m4pM5eTKDNZ9exdAokBWQFLvXG5ZmymPrC62XDOXry3Wkfn2Ugw5SxF3Nn&#10;R76+U/z6F9z8BgAA//8DAFBLAwQUAAYACAAAACEAspbfMuIAAAAKAQAADwAAAGRycy9kb3ducmV2&#10;LnhtbEyPwU7DMBBE70j8g7VIXCrqQNMAIU4FSPRQISRSVK5uvCQR8TqK3dTw9SwnOO7MaPZNsYq2&#10;FxOOvnOk4HKegECqnemoUfC2fbq4AeGDJqN7R6jgCz2sytOTQufGHekVpyo0gkvI51pBG8KQS+nr&#10;Fq32czcgsffhRqsDn2MjzaiPXG57eZUkmbS6I/7Q6gEfW6w/q4NV4B66bLaJ07BdP+/ev1/ielbJ&#10;nVLnZ/H+DkTAGP7C8IvP6FAy094dyHjRK0gXGW8JbGQLEBxIb5cZiD0Ly/QaZFnI/xPKHwAAAP//&#10;AwBQSwECLQAUAAYACAAAACEAtoM4kv4AAADhAQAAEwAAAAAAAAAAAAAAAAAAAAAAW0NvbnRlbnRf&#10;VHlwZXNdLnhtbFBLAQItABQABgAIAAAAIQA4/SH/1gAAAJQBAAALAAAAAAAAAAAAAAAAAC8BAABf&#10;cmVscy8ucmVsc1BLAQItABQABgAIAAAAIQA56s7a8QEAAMoDAAAOAAAAAAAAAAAAAAAAAC4CAABk&#10;cnMvZTJvRG9jLnhtbFBLAQItABQABgAIAAAAIQCylt8y4gAAAAoBAAAPAAAAAAAAAAAAAAAAAEsE&#10;AABkcnMvZG93bnJldi54bWxQSwUGAAAAAAQABADzAAAAWgUAAAAA&#10;" strokecolor="windowText" strokeweight="3pt">
                <v:stroke endarrow="open"/>
                <o:lock v:ext="edit" shapetype="f"/>
              </v:shape>
            </w:pict>
          </mc:Fallback>
        </mc:AlternateContent>
      </w:r>
      <w:r w:rsidR="002C474B" w:rsidRPr="002C474B">
        <w:rPr>
          <w:rFonts w:eastAsia="Calibri"/>
          <w:b/>
          <w:szCs w:val="24"/>
        </w:rPr>
        <w:t>Picture 3</w:t>
      </w:r>
    </w:p>
    <w:p w:rsidR="002C474B" w:rsidRPr="002C474B" w:rsidRDefault="005B22CE" w:rsidP="002C474B">
      <w:pPr>
        <w:spacing w:after="200" w:line="276" w:lineRule="auto"/>
        <w:jc w:val="center"/>
        <w:rPr>
          <w:rFonts w:eastAsia="Calibri"/>
          <w:b/>
          <w:szCs w:val="24"/>
        </w:rPr>
      </w:pPr>
      <w:r>
        <w:rPr>
          <w:rFonts w:eastAsia="Calibri"/>
          <w:b/>
          <w:noProof/>
          <w:szCs w:val="24"/>
        </w:rPr>
        <w:drawing>
          <wp:inline distT="0" distB="0" distL="0" distR="0">
            <wp:extent cx="3016250" cy="3131820"/>
            <wp:effectExtent l="0" t="0" r="0" b="0"/>
            <wp:docPr id="3" name="Picture 3" descr="Air handling unit for RMV located in gym on 2nd floor, note two PVC pipes (arrows) for combustion air supply and exhaust emissions"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ir handling unit for RMV located in gym on 2nd floor, note two PVC pipes (arrows) for combustion air supply and exhaust emissions" title="Picture 3"/>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3016250" cy="3131820"/>
                    </a:xfrm>
                    <a:prstGeom prst="rect">
                      <a:avLst/>
                    </a:prstGeom>
                    <a:noFill/>
                    <a:ln>
                      <a:noFill/>
                    </a:ln>
                    <a:extLst>
                      <a:ext uri="{53640926-AAD7-44D8-BBD7-CCE9431645EC}">
                        <a14:shadowObscured xmlns:a14="http://schemas.microsoft.com/office/drawing/2010/main"/>
                      </a:ext>
                    </a:extLst>
                  </pic:spPr>
                </pic:pic>
              </a:graphicData>
            </a:graphic>
          </wp:inline>
        </w:drawing>
      </w:r>
    </w:p>
    <w:p w:rsidR="002C474B" w:rsidRPr="002C474B" w:rsidRDefault="002C474B" w:rsidP="002C474B">
      <w:pPr>
        <w:spacing w:after="200" w:line="276" w:lineRule="auto"/>
        <w:jc w:val="center"/>
        <w:rPr>
          <w:rFonts w:eastAsia="Calibri"/>
          <w:b/>
          <w:szCs w:val="24"/>
        </w:rPr>
      </w:pPr>
      <w:r w:rsidRPr="002C474B">
        <w:rPr>
          <w:rFonts w:eastAsia="Calibri"/>
          <w:b/>
          <w:szCs w:val="24"/>
        </w:rPr>
        <w:t>Air handling unit for RMV located in gym on 2</w:t>
      </w:r>
      <w:r w:rsidRPr="002C474B">
        <w:rPr>
          <w:rFonts w:eastAsia="Calibri"/>
          <w:b/>
          <w:szCs w:val="24"/>
          <w:vertAlign w:val="superscript"/>
        </w:rPr>
        <w:t>nd</w:t>
      </w:r>
      <w:r w:rsidRPr="002C474B">
        <w:rPr>
          <w:rFonts w:eastAsia="Calibri"/>
          <w:b/>
          <w:szCs w:val="24"/>
        </w:rPr>
        <w:t xml:space="preserve"> floor, note two PVC pipes (arrows) for combustion air supply and exhaust emissions</w:t>
      </w:r>
    </w:p>
    <w:p w:rsidR="002C474B" w:rsidRPr="002C474B" w:rsidRDefault="002C474B" w:rsidP="002C474B">
      <w:pPr>
        <w:spacing w:after="200" w:line="276" w:lineRule="auto"/>
        <w:rPr>
          <w:rFonts w:eastAsia="Calibri"/>
          <w:b/>
          <w:szCs w:val="24"/>
        </w:rPr>
      </w:pPr>
      <w:r w:rsidRPr="002C474B">
        <w:rPr>
          <w:rFonts w:eastAsia="Calibri"/>
          <w:b/>
          <w:szCs w:val="24"/>
        </w:rPr>
        <w:t>Picture 4</w:t>
      </w:r>
    </w:p>
    <w:p w:rsidR="002C474B" w:rsidRPr="002C474B" w:rsidRDefault="005B22CE" w:rsidP="002C474B">
      <w:pPr>
        <w:spacing w:after="200" w:line="276" w:lineRule="auto"/>
        <w:jc w:val="center"/>
        <w:rPr>
          <w:rFonts w:eastAsia="Calibri"/>
          <w:b/>
          <w:szCs w:val="24"/>
        </w:rPr>
      </w:pPr>
      <w:r>
        <w:rPr>
          <w:rFonts w:eastAsia="Calibri"/>
          <w:b/>
          <w:noProof/>
          <w:szCs w:val="24"/>
        </w:rPr>
        <w:drawing>
          <wp:inline distT="0" distB="0" distL="0" distR="0">
            <wp:extent cx="4686300" cy="3291840"/>
            <wp:effectExtent l="0" t="0" r="0" b="0"/>
            <wp:docPr id="4" name="Picture 7" descr="Typical supply diffuser"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7" descr="Typical supply diffuser" title="Picture 4"/>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468630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2C474B" w:rsidRPr="002C474B" w:rsidRDefault="002C474B" w:rsidP="002C474B">
      <w:pPr>
        <w:spacing w:after="200" w:line="276" w:lineRule="auto"/>
        <w:jc w:val="center"/>
        <w:rPr>
          <w:rFonts w:eastAsia="Calibri"/>
          <w:b/>
          <w:szCs w:val="24"/>
        </w:rPr>
      </w:pPr>
      <w:r w:rsidRPr="002C474B">
        <w:rPr>
          <w:rFonts w:eastAsia="Calibri"/>
          <w:b/>
          <w:szCs w:val="24"/>
        </w:rPr>
        <w:t>Typical supply diffuser</w:t>
      </w:r>
    </w:p>
    <w:p w:rsidR="002C474B" w:rsidRPr="002C474B" w:rsidRDefault="002C474B" w:rsidP="002C474B">
      <w:pPr>
        <w:spacing w:after="200" w:line="276" w:lineRule="auto"/>
        <w:rPr>
          <w:rFonts w:eastAsia="Calibri"/>
          <w:b/>
          <w:szCs w:val="24"/>
        </w:rPr>
      </w:pPr>
      <w:r w:rsidRPr="002C474B">
        <w:rPr>
          <w:rFonts w:eastAsia="Calibri"/>
          <w:b/>
          <w:szCs w:val="24"/>
        </w:rPr>
        <w:lastRenderedPageBreak/>
        <w:t>Picture 5</w:t>
      </w:r>
    </w:p>
    <w:p w:rsidR="002C474B" w:rsidRPr="002C474B" w:rsidRDefault="005B22CE" w:rsidP="002C474B">
      <w:pPr>
        <w:spacing w:after="200" w:line="276" w:lineRule="auto"/>
        <w:jc w:val="center"/>
        <w:rPr>
          <w:rFonts w:eastAsia="Calibri"/>
          <w:b/>
          <w:szCs w:val="24"/>
        </w:rPr>
      </w:pPr>
      <w:r>
        <w:rPr>
          <w:rFonts w:eastAsia="Calibri"/>
          <w:b/>
          <w:noProof/>
          <w:szCs w:val="24"/>
        </w:rPr>
        <w:drawing>
          <wp:inline distT="0" distB="0" distL="0" distR="0">
            <wp:extent cx="2705100" cy="3291840"/>
            <wp:effectExtent l="0" t="0" r="0" b="0"/>
            <wp:docPr id="5" name="Picture 8" descr="Wall-mounted return vents"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8" descr="Wall-mounted return vents" title="Picture 5"/>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270510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2C474B" w:rsidRPr="002C474B" w:rsidRDefault="002C474B" w:rsidP="002C474B">
      <w:pPr>
        <w:spacing w:after="200" w:line="276" w:lineRule="auto"/>
        <w:jc w:val="center"/>
        <w:rPr>
          <w:rFonts w:eastAsia="Calibri"/>
          <w:b/>
          <w:szCs w:val="24"/>
        </w:rPr>
      </w:pPr>
      <w:r w:rsidRPr="002C474B">
        <w:rPr>
          <w:rFonts w:eastAsia="Calibri"/>
          <w:b/>
          <w:szCs w:val="24"/>
        </w:rPr>
        <w:t>Wall-mounted return vents</w:t>
      </w:r>
    </w:p>
    <w:p w:rsidR="002C474B" w:rsidRPr="002C474B" w:rsidRDefault="002C474B" w:rsidP="002C474B">
      <w:pPr>
        <w:spacing w:after="200" w:line="276" w:lineRule="auto"/>
        <w:rPr>
          <w:rFonts w:eastAsia="Calibri"/>
          <w:b/>
          <w:szCs w:val="24"/>
        </w:rPr>
      </w:pPr>
      <w:r w:rsidRPr="002C474B">
        <w:rPr>
          <w:rFonts w:eastAsia="Calibri"/>
          <w:b/>
          <w:szCs w:val="24"/>
        </w:rPr>
        <w:t>Picture 6</w:t>
      </w:r>
    </w:p>
    <w:p w:rsidR="002C474B" w:rsidRPr="002C474B" w:rsidRDefault="005B22CE" w:rsidP="002C474B">
      <w:pPr>
        <w:spacing w:after="200" w:line="276" w:lineRule="auto"/>
        <w:jc w:val="center"/>
        <w:rPr>
          <w:rFonts w:eastAsia="Calibri"/>
          <w:b/>
          <w:szCs w:val="24"/>
        </w:rPr>
      </w:pPr>
      <w:r>
        <w:rPr>
          <w:rFonts w:eastAsia="Calibri"/>
          <w:b/>
          <w:noProof/>
          <w:szCs w:val="24"/>
        </w:rPr>
        <w:drawing>
          <wp:inline distT="0" distB="0" distL="0" distR="0">
            <wp:extent cx="5591682" cy="3291840"/>
            <wp:effectExtent l="0" t="0" r="0" b="0"/>
            <wp:docPr id="6" name="Picture 9" descr="Close-up of return vent, note lever to adjust airflow"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9" descr="Close-up of return vent, note lever to adjust airflow" title="Picture 6"/>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559117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2C474B" w:rsidRPr="002C474B" w:rsidRDefault="002C474B" w:rsidP="002C474B">
      <w:pPr>
        <w:spacing w:after="200" w:line="276" w:lineRule="auto"/>
        <w:jc w:val="center"/>
        <w:rPr>
          <w:rFonts w:eastAsia="Calibri"/>
          <w:b/>
          <w:szCs w:val="24"/>
        </w:rPr>
      </w:pPr>
      <w:r w:rsidRPr="002C474B">
        <w:rPr>
          <w:rFonts w:eastAsia="Calibri"/>
          <w:b/>
          <w:szCs w:val="24"/>
        </w:rPr>
        <w:t>Close-up of return vent, note lever to adjust airflow</w:t>
      </w:r>
    </w:p>
    <w:p w:rsidR="002C474B" w:rsidRPr="002C474B" w:rsidRDefault="002C474B" w:rsidP="002C474B">
      <w:pPr>
        <w:spacing w:after="200" w:line="276" w:lineRule="auto"/>
        <w:rPr>
          <w:rFonts w:eastAsia="Calibri"/>
          <w:b/>
          <w:szCs w:val="24"/>
        </w:rPr>
      </w:pPr>
      <w:r w:rsidRPr="002C474B">
        <w:rPr>
          <w:rFonts w:eastAsia="Calibri"/>
          <w:b/>
          <w:szCs w:val="24"/>
        </w:rPr>
        <w:lastRenderedPageBreak/>
        <w:t>Picture 7</w:t>
      </w:r>
    </w:p>
    <w:p w:rsidR="002C474B" w:rsidRPr="002C474B" w:rsidRDefault="005B22CE" w:rsidP="002C474B">
      <w:pPr>
        <w:spacing w:after="200" w:line="276" w:lineRule="auto"/>
        <w:jc w:val="center"/>
        <w:rPr>
          <w:rFonts w:eastAsia="Calibri"/>
          <w:b/>
          <w:szCs w:val="24"/>
        </w:rPr>
      </w:pPr>
      <w:r>
        <w:rPr>
          <w:rFonts w:eastAsia="Calibri"/>
          <w:b/>
          <w:noProof/>
          <w:szCs w:val="24"/>
        </w:rPr>
        <w:drawing>
          <wp:inline distT="0" distB="0" distL="0" distR="0">
            <wp:extent cx="4122420" cy="3291840"/>
            <wp:effectExtent l="0" t="0" r="0" b="0"/>
            <wp:docPr id="7" name="Picture 6" descr="Pleated MERV 8 filter inside AHU for RMV"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Pleated MERV 8 filter inside AHU for RMV" title="Picture 4"/>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412242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2C474B" w:rsidRPr="002C474B" w:rsidRDefault="002C474B" w:rsidP="002C474B">
      <w:pPr>
        <w:spacing w:after="200" w:line="276" w:lineRule="auto"/>
        <w:jc w:val="center"/>
        <w:rPr>
          <w:rFonts w:ascii="Calibri" w:eastAsia="Calibri" w:hAnsi="Calibri"/>
          <w:sz w:val="22"/>
          <w:szCs w:val="22"/>
        </w:rPr>
      </w:pPr>
      <w:r w:rsidRPr="002C474B">
        <w:rPr>
          <w:rFonts w:eastAsia="Calibri"/>
          <w:b/>
          <w:szCs w:val="24"/>
        </w:rPr>
        <w:t>Pleated MERV 8 filter inside AHU for RMV</w:t>
      </w:r>
    </w:p>
    <w:p w:rsidR="002C474B" w:rsidRDefault="002C474B" w:rsidP="006D2059">
      <w:pPr>
        <w:sectPr w:rsidR="002C474B" w:rsidSect="000D48D8">
          <w:footerReference w:type="default" r:id="rId25"/>
          <w:pgSz w:w="12240" w:h="15840"/>
          <w:pgMar w:top="1440" w:right="1440" w:bottom="1440" w:left="1440" w:header="720" w:footer="720" w:gutter="0"/>
          <w:cols w:space="720"/>
          <w:titlePg/>
        </w:sectPr>
      </w:pPr>
    </w:p>
    <w:tbl>
      <w:tblPr>
        <w:tblW w:w="13962" w:type="dxa"/>
        <w:jc w:val="center"/>
        <w:tblInd w:w="11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11"/>
        <w:gridCol w:w="891"/>
        <w:gridCol w:w="995"/>
        <w:gridCol w:w="994"/>
        <w:gridCol w:w="1152"/>
        <w:gridCol w:w="1037"/>
        <w:gridCol w:w="1080"/>
        <w:gridCol w:w="1170"/>
        <w:gridCol w:w="810"/>
        <w:gridCol w:w="900"/>
        <w:gridCol w:w="3522"/>
      </w:tblGrid>
      <w:tr w:rsidR="002C474B" w:rsidRPr="00755960" w:rsidTr="000410A9">
        <w:trPr>
          <w:cantSplit/>
          <w:trHeight w:val="240"/>
          <w:tblHeader/>
          <w:jc w:val="center"/>
        </w:trPr>
        <w:tc>
          <w:tcPr>
            <w:tcW w:w="1411" w:type="dxa"/>
            <w:vMerge w:val="restart"/>
            <w:tcBorders>
              <w:top w:val="single" w:sz="12" w:space="0" w:color="000000"/>
            </w:tcBorders>
            <w:vAlign w:val="bottom"/>
          </w:tcPr>
          <w:p w:rsidR="002C474B" w:rsidRPr="00755960" w:rsidRDefault="002C474B" w:rsidP="000410A9">
            <w:pPr>
              <w:pStyle w:val="Heading1"/>
            </w:pPr>
            <w:r w:rsidRPr="00755960">
              <w:lastRenderedPageBreak/>
              <w:t>Location</w:t>
            </w:r>
          </w:p>
        </w:tc>
        <w:tc>
          <w:tcPr>
            <w:tcW w:w="891" w:type="dxa"/>
            <w:vMerge w:val="restart"/>
            <w:tcBorders>
              <w:top w:val="single" w:sz="12" w:space="0" w:color="000000"/>
            </w:tcBorders>
            <w:vAlign w:val="bottom"/>
          </w:tcPr>
          <w:p w:rsidR="002C474B" w:rsidRPr="00755960" w:rsidRDefault="002C474B" w:rsidP="000410A9">
            <w:pPr>
              <w:jc w:val="center"/>
              <w:rPr>
                <w:b/>
                <w:sz w:val="18"/>
              </w:rPr>
            </w:pPr>
            <w:r w:rsidRPr="00755960">
              <w:rPr>
                <w:b/>
                <w:sz w:val="18"/>
              </w:rPr>
              <w:t>Carbon</w:t>
            </w:r>
          </w:p>
          <w:p w:rsidR="002C474B" w:rsidRPr="00755960" w:rsidRDefault="002C474B" w:rsidP="000410A9">
            <w:pPr>
              <w:jc w:val="center"/>
              <w:rPr>
                <w:b/>
                <w:sz w:val="18"/>
              </w:rPr>
            </w:pPr>
            <w:r w:rsidRPr="00755960">
              <w:rPr>
                <w:b/>
                <w:sz w:val="18"/>
              </w:rPr>
              <w:t>Dioxide</w:t>
            </w:r>
          </w:p>
          <w:p w:rsidR="002C474B" w:rsidRPr="00755960" w:rsidRDefault="002C474B" w:rsidP="000410A9">
            <w:pPr>
              <w:jc w:val="center"/>
              <w:rPr>
                <w:b/>
                <w:sz w:val="18"/>
              </w:rPr>
            </w:pPr>
            <w:r w:rsidRPr="00755960">
              <w:rPr>
                <w:b/>
                <w:sz w:val="18"/>
              </w:rPr>
              <w:t>(ppm)</w:t>
            </w:r>
          </w:p>
        </w:tc>
        <w:tc>
          <w:tcPr>
            <w:tcW w:w="995" w:type="dxa"/>
            <w:vMerge w:val="restart"/>
            <w:tcBorders>
              <w:top w:val="single" w:sz="12" w:space="0" w:color="000000"/>
            </w:tcBorders>
            <w:vAlign w:val="bottom"/>
          </w:tcPr>
          <w:p w:rsidR="002C474B" w:rsidRPr="00755960" w:rsidRDefault="002C474B" w:rsidP="000410A9">
            <w:pPr>
              <w:jc w:val="center"/>
              <w:rPr>
                <w:b/>
                <w:sz w:val="18"/>
              </w:rPr>
            </w:pPr>
            <w:r w:rsidRPr="00755960">
              <w:rPr>
                <w:b/>
                <w:sz w:val="18"/>
              </w:rPr>
              <w:t>Carbon Monoxide</w:t>
            </w:r>
          </w:p>
          <w:p w:rsidR="002C474B" w:rsidRPr="00755960" w:rsidRDefault="002C474B" w:rsidP="000410A9">
            <w:pPr>
              <w:jc w:val="center"/>
              <w:rPr>
                <w:b/>
                <w:sz w:val="18"/>
              </w:rPr>
            </w:pPr>
            <w:r w:rsidRPr="00755960">
              <w:rPr>
                <w:b/>
                <w:sz w:val="18"/>
              </w:rPr>
              <w:t>(ppm)</w:t>
            </w:r>
          </w:p>
        </w:tc>
        <w:tc>
          <w:tcPr>
            <w:tcW w:w="994" w:type="dxa"/>
            <w:vMerge w:val="restart"/>
            <w:tcBorders>
              <w:top w:val="single" w:sz="12" w:space="0" w:color="000000"/>
            </w:tcBorders>
            <w:vAlign w:val="bottom"/>
          </w:tcPr>
          <w:p w:rsidR="002C474B" w:rsidRPr="00755960" w:rsidRDefault="002C474B" w:rsidP="000410A9">
            <w:pPr>
              <w:jc w:val="center"/>
              <w:rPr>
                <w:b/>
                <w:sz w:val="18"/>
              </w:rPr>
            </w:pPr>
            <w:r w:rsidRPr="00755960">
              <w:rPr>
                <w:b/>
                <w:sz w:val="18"/>
              </w:rPr>
              <w:t>Temp</w:t>
            </w:r>
          </w:p>
          <w:p w:rsidR="002C474B" w:rsidRPr="00755960" w:rsidRDefault="002C474B" w:rsidP="000410A9">
            <w:pPr>
              <w:jc w:val="center"/>
              <w:rPr>
                <w:b/>
                <w:sz w:val="18"/>
              </w:rPr>
            </w:pPr>
            <w:r w:rsidRPr="00755960">
              <w:rPr>
                <w:b/>
                <w:sz w:val="18"/>
              </w:rPr>
              <w:t>(°F)</w:t>
            </w:r>
          </w:p>
        </w:tc>
        <w:tc>
          <w:tcPr>
            <w:tcW w:w="1152" w:type="dxa"/>
            <w:vMerge w:val="restart"/>
            <w:tcBorders>
              <w:top w:val="single" w:sz="12" w:space="0" w:color="000000"/>
            </w:tcBorders>
            <w:vAlign w:val="bottom"/>
          </w:tcPr>
          <w:p w:rsidR="002C474B" w:rsidRPr="00755960" w:rsidRDefault="002C474B" w:rsidP="000410A9">
            <w:pPr>
              <w:jc w:val="center"/>
              <w:rPr>
                <w:b/>
                <w:sz w:val="18"/>
              </w:rPr>
            </w:pPr>
            <w:r w:rsidRPr="00755960">
              <w:rPr>
                <w:b/>
                <w:sz w:val="18"/>
              </w:rPr>
              <w:t>Relative</w:t>
            </w:r>
          </w:p>
          <w:p w:rsidR="002C474B" w:rsidRPr="00755960" w:rsidRDefault="002C474B" w:rsidP="000410A9">
            <w:pPr>
              <w:jc w:val="center"/>
              <w:rPr>
                <w:b/>
                <w:sz w:val="18"/>
              </w:rPr>
            </w:pPr>
            <w:r w:rsidRPr="00755960">
              <w:rPr>
                <w:b/>
                <w:sz w:val="18"/>
              </w:rPr>
              <w:t>Humidity</w:t>
            </w:r>
          </w:p>
          <w:p w:rsidR="002C474B" w:rsidRPr="00755960" w:rsidRDefault="002C474B" w:rsidP="000410A9">
            <w:pPr>
              <w:jc w:val="center"/>
              <w:rPr>
                <w:b/>
                <w:sz w:val="18"/>
              </w:rPr>
            </w:pPr>
            <w:r w:rsidRPr="00755960">
              <w:rPr>
                <w:b/>
                <w:sz w:val="18"/>
              </w:rPr>
              <w:t>(%)</w:t>
            </w:r>
          </w:p>
        </w:tc>
        <w:tc>
          <w:tcPr>
            <w:tcW w:w="1037" w:type="dxa"/>
            <w:vMerge w:val="restart"/>
            <w:tcBorders>
              <w:top w:val="single" w:sz="12" w:space="0" w:color="000000"/>
            </w:tcBorders>
            <w:vAlign w:val="bottom"/>
          </w:tcPr>
          <w:p w:rsidR="002C474B" w:rsidRPr="00755960" w:rsidRDefault="002C474B" w:rsidP="000410A9">
            <w:pPr>
              <w:jc w:val="center"/>
              <w:rPr>
                <w:b/>
                <w:sz w:val="18"/>
              </w:rPr>
            </w:pPr>
            <w:r w:rsidRPr="00755960">
              <w:rPr>
                <w:b/>
                <w:sz w:val="18"/>
              </w:rPr>
              <w:t>PM2.5</w:t>
            </w:r>
          </w:p>
          <w:p w:rsidR="002C474B" w:rsidRPr="00755960" w:rsidRDefault="002C474B" w:rsidP="000410A9">
            <w:pPr>
              <w:jc w:val="center"/>
              <w:rPr>
                <w:b/>
                <w:sz w:val="18"/>
              </w:rPr>
            </w:pPr>
            <w:r w:rsidRPr="00755960">
              <w:rPr>
                <w:b/>
                <w:sz w:val="18"/>
              </w:rPr>
              <w:t>(µg/</w:t>
            </w:r>
            <w:r w:rsidRPr="00854F7B">
              <w:rPr>
                <w:rFonts w:ascii="Times" w:hAnsi="Times" w:cs="Times"/>
                <w:b/>
                <w:sz w:val="20"/>
              </w:rPr>
              <w:t>m</w:t>
            </w:r>
            <w:r w:rsidRPr="00854F7B">
              <w:rPr>
                <w:rFonts w:ascii="Times" w:hAnsi="Times" w:cs="Times"/>
                <w:b/>
                <w:sz w:val="20"/>
                <w:vertAlign w:val="superscript"/>
              </w:rPr>
              <w:t>3</w:t>
            </w:r>
            <w:r w:rsidRPr="00755960">
              <w:rPr>
                <w:b/>
                <w:sz w:val="18"/>
              </w:rPr>
              <w:t>)</w:t>
            </w:r>
          </w:p>
        </w:tc>
        <w:tc>
          <w:tcPr>
            <w:tcW w:w="1080" w:type="dxa"/>
            <w:vMerge w:val="restart"/>
            <w:tcBorders>
              <w:top w:val="single" w:sz="12" w:space="0" w:color="000000"/>
            </w:tcBorders>
            <w:vAlign w:val="bottom"/>
          </w:tcPr>
          <w:p w:rsidR="002C474B" w:rsidRPr="00755960" w:rsidRDefault="002C474B" w:rsidP="000410A9">
            <w:pPr>
              <w:jc w:val="center"/>
              <w:rPr>
                <w:b/>
                <w:sz w:val="18"/>
                <w:szCs w:val="18"/>
              </w:rPr>
            </w:pPr>
            <w:r w:rsidRPr="00755960">
              <w:rPr>
                <w:b/>
                <w:sz w:val="18"/>
                <w:szCs w:val="18"/>
              </w:rPr>
              <w:t>Occupants</w:t>
            </w:r>
          </w:p>
          <w:p w:rsidR="002C474B" w:rsidRPr="00755960" w:rsidRDefault="002C474B" w:rsidP="000410A9">
            <w:pPr>
              <w:jc w:val="center"/>
              <w:rPr>
                <w:b/>
                <w:sz w:val="21"/>
                <w:szCs w:val="21"/>
              </w:rPr>
            </w:pPr>
            <w:r w:rsidRPr="00755960">
              <w:rPr>
                <w:b/>
                <w:sz w:val="18"/>
                <w:szCs w:val="18"/>
              </w:rPr>
              <w:t>in Room</w:t>
            </w:r>
          </w:p>
        </w:tc>
        <w:tc>
          <w:tcPr>
            <w:tcW w:w="1170" w:type="dxa"/>
            <w:vMerge w:val="restart"/>
            <w:tcBorders>
              <w:top w:val="single" w:sz="12" w:space="0" w:color="000000"/>
            </w:tcBorders>
            <w:vAlign w:val="bottom"/>
          </w:tcPr>
          <w:p w:rsidR="002C474B" w:rsidRPr="00755960" w:rsidRDefault="002C474B" w:rsidP="000410A9">
            <w:pPr>
              <w:jc w:val="center"/>
              <w:rPr>
                <w:b/>
                <w:sz w:val="18"/>
              </w:rPr>
            </w:pPr>
            <w:r w:rsidRPr="00755960">
              <w:rPr>
                <w:b/>
                <w:sz w:val="18"/>
              </w:rPr>
              <w:t>Windows</w:t>
            </w:r>
          </w:p>
          <w:p w:rsidR="002C474B" w:rsidRPr="00755960" w:rsidRDefault="002C474B" w:rsidP="000410A9">
            <w:pPr>
              <w:jc w:val="center"/>
              <w:rPr>
                <w:b/>
                <w:sz w:val="18"/>
              </w:rPr>
            </w:pPr>
            <w:r w:rsidRPr="00755960">
              <w:rPr>
                <w:b/>
                <w:sz w:val="18"/>
              </w:rPr>
              <w:t>Openable</w:t>
            </w:r>
          </w:p>
        </w:tc>
        <w:tc>
          <w:tcPr>
            <w:tcW w:w="1710" w:type="dxa"/>
            <w:gridSpan w:val="2"/>
            <w:tcBorders>
              <w:top w:val="single" w:sz="12" w:space="0" w:color="000000"/>
              <w:left w:val="nil"/>
              <w:bottom w:val="nil"/>
            </w:tcBorders>
            <w:vAlign w:val="bottom"/>
          </w:tcPr>
          <w:p w:rsidR="002C474B" w:rsidRPr="00755960" w:rsidRDefault="002C474B" w:rsidP="000410A9">
            <w:pPr>
              <w:ind w:left="-105"/>
              <w:jc w:val="center"/>
              <w:rPr>
                <w:b/>
                <w:sz w:val="18"/>
              </w:rPr>
            </w:pPr>
            <w:r w:rsidRPr="00755960">
              <w:rPr>
                <w:b/>
                <w:sz w:val="18"/>
              </w:rPr>
              <w:t>Ventilation</w:t>
            </w:r>
          </w:p>
        </w:tc>
        <w:tc>
          <w:tcPr>
            <w:tcW w:w="3522" w:type="dxa"/>
            <w:vMerge w:val="restart"/>
            <w:tcBorders>
              <w:top w:val="single" w:sz="12" w:space="0" w:color="000000"/>
            </w:tcBorders>
            <w:vAlign w:val="bottom"/>
          </w:tcPr>
          <w:p w:rsidR="002C474B" w:rsidRPr="00755960" w:rsidRDefault="002C474B" w:rsidP="000410A9">
            <w:pPr>
              <w:jc w:val="center"/>
              <w:rPr>
                <w:b/>
                <w:sz w:val="18"/>
              </w:rPr>
            </w:pPr>
            <w:r w:rsidRPr="00755960">
              <w:rPr>
                <w:b/>
                <w:sz w:val="18"/>
              </w:rPr>
              <w:t>Remarks</w:t>
            </w:r>
          </w:p>
        </w:tc>
      </w:tr>
      <w:tr w:rsidR="002C474B" w:rsidRPr="00755960" w:rsidTr="000410A9">
        <w:trPr>
          <w:cantSplit/>
          <w:trHeight w:val="240"/>
          <w:tblHeader/>
          <w:jc w:val="center"/>
        </w:trPr>
        <w:tc>
          <w:tcPr>
            <w:tcW w:w="1411" w:type="dxa"/>
            <w:vMerge/>
          </w:tcPr>
          <w:p w:rsidR="002C474B" w:rsidRPr="00755960" w:rsidRDefault="002C474B" w:rsidP="000410A9">
            <w:pPr>
              <w:rPr>
                <w:sz w:val="18"/>
              </w:rPr>
            </w:pPr>
          </w:p>
        </w:tc>
        <w:tc>
          <w:tcPr>
            <w:tcW w:w="891" w:type="dxa"/>
            <w:vMerge/>
          </w:tcPr>
          <w:p w:rsidR="002C474B" w:rsidRPr="00755960" w:rsidRDefault="002C474B" w:rsidP="000410A9">
            <w:pPr>
              <w:jc w:val="center"/>
              <w:rPr>
                <w:sz w:val="18"/>
              </w:rPr>
            </w:pPr>
          </w:p>
        </w:tc>
        <w:tc>
          <w:tcPr>
            <w:tcW w:w="995" w:type="dxa"/>
            <w:vMerge/>
          </w:tcPr>
          <w:p w:rsidR="002C474B" w:rsidRPr="00755960" w:rsidRDefault="002C474B" w:rsidP="000410A9">
            <w:pPr>
              <w:jc w:val="center"/>
              <w:rPr>
                <w:b/>
                <w:sz w:val="18"/>
              </w:rPr>
            </w:pPr>
          </w:p>
        </w:tc>
        <w:tc>
          <w:tcPr>
            <w:tcW w:w="994" w:type="dxa"/>
            <w:vMerge/>
          </w:tcPr>
          <w:p w:rsidR="002C474B" w:rsidRPr="00755960" w:rsidRDefault="002C474B" w:rsidP="000410A9">
            <w:pPr>
              <w:jc w:val="center"/>
              <w:rPr>
                <w:b/>
                <w:sz w:val="18"/>
              </w:rPr>
            </w:pPr>
          </w:p>
        </w:tc>
        <w:tc>
          <w:tcPr>
            <w:tcW w:w="1152" w:type="dxa"/>
            <w:vMerge/>
          </w:tcPr>
          <w:p w:rsidR="002C474B" w:rsidRPr="00755960" w:rsidRDefault="002C474B" w:rsidP="000410A9">
            <w:pPr>
              <w:jc w:val="center"/>
              <w:rPr>
                <w:b/>
                <w:sz w:val="18"/>
              </w:rPr>
            </w:pPr>
          </w:p>
        </w:tc>
        <w:tc>
          <w:tcPr>
            <w:tcW w:w="1037" w:type="dxa"/>
            <w:vMerge/>
          </w:tcPr>
          <w:p w:rsidR="002C474B" w:rsidRPr="00755960" w:rsidRDefault="002C474B" w:rsidP="000410A9">
            <w:pPr>
              <w:jc w:val="center"/>
              <w:rPr>
                <w:b/>
                <w:sz w:val="18"/>
              </w:rPr>
            </w:pPr>
          </w:p>
        </w:tc>
        <w:tc>
          <w:tcPr>
            <w:tcW w:w="1080" w:type="dxa"/>
            <w:vMerge/>
            <w:vAlign w:val="center"/>
          </w:tcPr>
          <w:p w:rsidR="002C474B" w:rsidRPr="00755960" w:rsidRDefault="002C474B" w:rsidP="000410A9">
            <w:pPr>
              <w:rPr>
                <w:b/>
                <w:sz w:val="21"/>
                <w:szCs w:val="21"/>
              </w:rPr>
            </w:pPr>
          </w:p>
        </w:tc>
        <w:tc>
          <w:tcPr>
            <w:tcW w:w="1170" w:type="dxa"/>
            <w:vMerge/>
          </w:tcPr>
          <w:p w:rsidR="002C474B" w:rsidRPr="00755960" w:rsidRDefault="002C474B" w:rsidP="000410A9">
            <w:pPr>
              <w:jc w:val="center"/>
              <w:rPr>
                <w:b/>
                <w:sz w:val="18"/>
              </w:rPr>
            </w:pPr>
          </w:p>
        </w:tc>
        <w:tc>
          <w:tcPr>
            <w:tcW w:w="810" w:type="dxa"/>
            <w:tcBorders>
              <w:bottom w:val="nil"/>
            </w:tcBorders>
            <w:vAlign w:val="bottom"/>
          </w:tcPr>
          <w:p w:rsidR="002C474B" w:rsidRPr="00755960" w:rsidRDefault="002C474B" w:rsidP="000410A9">
            <w:pPr>
              <w:jc w:val="center"/>
              <w:rPr>
                <w:sz w:val="16"/>
              </w:rPr>
            </w:pPr>
            <w:r w:rsidRPr="00755960">
              <w:rPr>
                <w:b/>
                <w:sz w:val="16"/>
              </w:rPr>
              <w:t>Supply</w:t>
            </w:r>
          </w:p>
        </w:tc>
        <w:tc>
          <w:tcPr>
            <w:tcW w:w="900" w:type="dxa"/>
            <w:tcBorders>
              <w:bottom w:val="nil"/>
            </w:tcBorders>
            <w:vAlign w:val="bottom"/>
          </w:tcPr>
          <w:p w:rsidR="002C474B" w:rsidRPr="00755960" w:rsidRDefault="002C474B" w:rsidP="000410A9">
            <w:pPr>
              <w:jc w:val="center"/>
              <w:rPr>
                <w:sz w:val="16"/>
              </w:rPr>
            </w:pPr>
            <w:r w:rsidRPr="00755960">
              <w:rPr>
                <w:b/>
                <w:sz w:val="16"/>
              </w:rPr>
              <w:t>Exhaust</w:t>
            </w:r>
          </w:p>
        </w:tc>
        <w:tc>
          <w:tcPr>
            <w:tcW w:w="3522" w:type="dxa"/>
            <w:vMerge/>
          </w:tcPr>
          <w:p w:rsidR="002C474B" w:rsidRPr="00755960" w:rsidRDefault="002C474B" w:rsidP="000410A9">
            <w:pPr>
              <w:rPr>
                <w:sz w:val="18"/>
              </w:rPr>
            </w:pPr>
          </w:p>
        </w:tc>
      </w:tr>
      <w:tr w:rsidR="002C474B" w:rsidRPr="00755960" w:rsidTr="000410A9">
        <w:trPr>
          <w:trHeight w:val="560"/>
          <w:jc w:val="center"/>
        </w:trPr>
        <w:tc>
          <w:tcPr>
            <w:tcW w:w="1411" w:type="dxa"/>
            <w:vAlign w:val="center"/>
          </w:tcPr>
          <w:p w:rsidR="002C474B" w:rsidRPr="0083250E" w:rsidRDefault="002C474B" w:rsidP="000410A9">
            <w:pPr>
              <w:spacing w:before="60" w:after="60"/>
              <w:rPr>
                <w:sz w:val="22"/>
                <w:szCs w:val="22"/>
              </w:rPr>
            </w:pPr>
            <w:r w:rsidRPr="0083250E">
              <w:rPr>
                <w:sz w:val="22"/>
                <w:szCs w:val="22"/>
              </w:rPr>
              <w:t>Background (outdoors)</w:t>
            </w:r>
          </w:p>
        </w:tc>
        <w:tc>
          <w:tcPr>
            <w:tcW w:w="891" w:type="dxa"/>
            <w:vAlign w:val="center"/>
          </w:tcPr>
          <w:p w:rsidR="002C474B" w:rsidRPr="0083250E" w:rsidRDefault="002C474B" w:rsidP="000410A9">
            <w:pPr>
              <w:spacing w:before="60" w:after="60"/>
              <w:jc w:val="center"/>
              <w:rPr>
                <w:sz w:val="22"/>
                <w:szCs w:val="22"/>
              </w:rPr>
            </w:pPr>
            <w:r>
              <w:rPr>
                <w:sz w:val="22"/>
                <w:szCs w:val="22"/>
              </w:rPr>
              <w:t>368</w:t>
            </w:r>
          </w:p>
        </w:tc>
        <w:tc>
          <w:tcPr>
            <w:tcW w:w="995" w:type="dxa"/>
            <w:vAlign w:val="center"/>
          </w:tcPr>
          <w:p w:rsidR="002C474B" w:rsidRPr="0083250E" w:rsidRDefault="002C474B" w:rsidP="000410A9">
            <w:pPr>
              <w:spacing w:before="60" w:after="60"/>
              <w:jc w:val="center"/>
              <w:rPr>
                <w:sz w:val="22"/>
                <w:szCs w:val="22"/>
              </w:rPr>
            </w:pPr>
            <w:r w:rsidRPr="0083250E">
              <w:rPr>
                <w:sz w:val="22"/>
                <w:szCs w:val="22"/>
              </w:rPr>
              <w:t>ND</w:t>
            </w:r>
          </w:p>
        </w:tc>
        <w:tc>
          <w:tcPr>
            <w:tcW w:w="994" w:type="dxa"/>
            <w:vAlign w:val="center"/>
          </w:tcPr>
          <w:p w:rsidR="002C474B" w:rsidRPr="0083250E" w:rsidRDefault="002C474B" w:rsidP="000410A9">
            <w:pPr>
              <w:spacing w:before="60" w:after="60"/>
              <w:jc w:val="center"/>
              <w:rPr>
                <w:sz w:val="22"/>
                <w:szCs w:val="22"/>
              </w:rPr>
            </w:pPr>
            <w:r>
              <w:rPr>
                <w:sz w:val="22"/>
                <w:szCs w:val="22"/>
              </w:rPr>
              <w:t>42</w:t>
            </w:r>
          </w:p>
        </w:tc>
        <w:tc>
          <w:tcPr>
            <w:tcW w:w="1152" w:type="dxa"/>
            <w:vAlign w:val="center"/>
          </w:tcPr>
          <w:p w:rsidR="002C474B" w:rsidRPr="0083250E" w:rsidRDefault="002C474B" w:rsidP="000410A9">
            <w:pPr>
              <w:spacing w:before="60" w:after="60"/>
              <w:jc w:val="center"/>
              <w:rPr>
                <w:sz w:val="22"/>
                <w:szCs w:val="22"/>
              </w:rPr>
            </w:pPr>
            <w:r>
              <w:rPr>
                <w:sz w:val="22"/>
                <w:szCs w:val="22"/>
              </w:rPr>
              <w:t>100</w:t>
            </w:r>
          </w:p>
        </w:tc>
        <w:tc>
          <w:tcPr>
            <w:tcW w:w="1037" w:type="dxa"/>
            <w:vAlign w:val="center"/>
          </w:tcPr>
          <w:p w:rsidR="002C474B" w:rsidRPr="0083250E" w:rsidRDefault="002C474B" w:rsidP="000410A9">
            <w:pPr>
              <w:spacing w:before="60" w:after="60"/>
              <w:jc w:val="center"/>
              <w:rPr>
                <w:sz w:val="22"/>
                <w:szCs w:val="22"/>
              </w:rPr>
            </w:pPr>
            <w:r>
              <w:rPr>
                <w:sz w:val="22"/>
                <w:szCs w:val="22"/>
              </w:rPr>
              <w:t>12</w:t>
            </w:r>
          </w:p>
        </w:tc>
        <w:tc>
          <w:tcPr>
            <w:tcW w:w="1080" w:type="dxa"/>
            <w:vAlign w:val="center"/>
          </w:tcPr>
          <w:p w:rsidR="002C474B" w:rsidRPr="0083250E" w:rsidRDefault="002C474B" w:rsidP="000410A9">
            <w:pPr>
              <w:jc w:val="center"/>
              <w:rPr>
                <w:sz w:val="22"/>
                <w:szCs w:val="22"/>
              </w:rPr>
            </w:pPr>
          </w:p>
        </w:tc>
        <w:tc>
          <w:tcPr>
            <w:tcW w:w="1170" w:type="dxa"/>
            <w:vAlign w:val="center"/>
          </w:tcPr>
          <w:p w:rsidR="002C474B" w:rsidRPr="0083250E" w:rsidRDefault="002C474B" w:rsidP="000410A9">
            <w:pPr>
              <w:spacing w:before="60" w:after="60"/>
              <w:jc w:val="center"/>
              <w:rPr>
                <w:sz w:val="22"/>
                <w:szCs w:val="22"/>
              </w:rPr>
            </w:pPr>
          </w:p>
        </w:tc>
        <w:tc>
          <w:tcPr>
            <w:tcW w:w="810" w:type="dxa"/>
            <w:vAlign w:val="center"/>
          </w:tcPr>
          <w:p w:rsidR="002C474B" w:rsidRPr="0083250E" w:rsidRDefault="002C474B" w:rsidP="000410A9">
            <w:pPr>
              <w:spacing w:before="60" w:after="60"/>
              <w:jc w:val="center"/>
              <w:rPr>
                <w:sz w:val="22"/>
                <w:szCs w:val="22"/>
              </w:rPr>
            </w:pPr>
          </w:p>
        </w:tc>
        <w:tc>
          <w:tcPr>
            <w:tcW w:w="900" w:type="dxa"/>
            <w:vAlign w:val="center"/>
          </w:tcPr>
          <w:p w:rsidR="002C474B" w:rsidRPr="0083250E" w:rsidRDefault="002C474B" w:rsidP="000410A9">
            <w:pPr>
              <w:spacing w:before="60" w:after="60"/>
              <w:jc w:val="center"/>
              <w:rPr>
                <w:sz w:val="22"/>
                <w:szCs w:val="22"/>
              </w:rPr>
            </w:pPr>
          </w:p>
        </w:tc>
        <w:tc>
          <w:tcPr>
            <w:tcW w:w="3522" w:type="dxa"/>
            <w:tcBorders>
              <w:left w:val="nil"/>
            </w:tcBorders>
            <w:vAlign w:val="center"/>
          </w:tcPr>
          <w:p w:rsidR="002C474B" w:rsidRPr="0083250E" w:rsidRDefault="002C474B" w:rsidP="000410A9">
            <w:pPr>
              <w:pStyle w:val="Header"/>
              <w:tabs>
                <w:tab w:val="clear" w:pos="4320"/>
                <w:tab w:val="clear" w:pos="8640"/>
              </w:tabs>
              <w:spacing w:before="60" w:after="60"/>
              <w:rPr>
                <w:sz w:val="22"/>
                <w:szCs w:val="22"/>
              </w:rPr>
            </w:pPr>
            <w:r>
              <w:rPr>
                <w:sz w:val="22"/>
                <w:szCs w:val="22"/>
              </w:rPr>
              <w:t>Cold, wet and rainy</w:t>
            </w:r>
          </w:p>
        </w:tc>
      </w:tr>
      <w:tr w:rsidR="002C474B" w:rsidRPr="00755960" w:rsidTr="000410A9">
        <w:trPr>
          <w:trHeight w:val="560"/>
          <w:jc w:val="center"/>
        </w:trPr>
        <w:tc>
          <w:tcPr>
            <w:tcW w:w="1411" w:type="dxa"/>
            <w:vAlign w:val="center"/>
          </w:tcPr>
          <w:p w:rsidR="002C474B" w:rsidRPr="0083250E" w:rsidRDefault="002C474B" w:rsidP="000410A9">
            <w:pPr>
              <w:spacing w:before="60" w:after="60"/>
              <w:rPr>
                <w:sz w:val="22"/>
                <w:szCs w:val="22"/>
              </w:rPr>
            </w:pPr>
            <w:r>
              <w:rPr>
                <w:sz w:val="22"/>
                <w:szCs w:val="22"/>
              </w:rPr>
              <w:t>Office</w:t>
            </w:r>
          </w:p>
        </w:tc>
        <w:tc>
          <w:tcPr>
            <w:tcW w:w="891" w:type="dxa"/>
            <w:vAlign w:val="center"/>
          </w:tcPr>
          <w:p w:rsidR="002C474B" w:rsidRPr="0083250E" w:rsidRDefault="002C474B" w:rsidP="000410A9">
            <w:pPr>
              <w:spacing w:before="60" w:after="60"/>
              <w:jc w:val="center"/>
              <w:rPr>
                <w:sz w:val="22"/>
                <w:szCs w:val="22"/>
              </w:rPr>
            </w:pPr>
            <w:r>
              <w:rPr>
                <w:sz w:val="22"/>
                <w:szCs w:val="22"/>
              </w:rPr>
              <w:t>1358</w:t>
            </w:r>
          </w:p>
        </w:tc>
        <w:tc>
          <w:tcPr>
            <w:tcW w:w="995" w:type="dxa"/>
            <w:vAlign w:val="center"/>
          </w:tcPr>
          <w:p w:rsidR="002C474B" w:rsidRPr="0083250E" w:rsidRDefault="002C474B" w:rsidP="000410A9">
            <w:pPr>
              <w:spacing w:before="60" w:after="60"/>
              <w:jc w:val="center"/>
              <w:rPr>
                <w:sz w:val="22"/>
                <w:szCs w:val="22"/>
              </w:rPr>
            </w:pPr>
            <w:r w:rsidRPr="0083250E">
              <w:rPr>
                <w:sz w:val="22"/>
                <w:szCs w:val="22"/>
              </w:rPr>
              <w:t>ND</w:t>
            </w:r>
          </w:p>
        </w:tc>
        <w:tc>
          <w:tcPr>
            <w:tcW w:w="994" w:type="dxa"/>
            <w:vAlign w:val="center"/>
          </w:tcPr>
          <w:p w:rsidR="002C474B" w:rsidRPr="0083250E" w:rsidRDefault="002C474B" w:rsidP="000410A9">
            <w:pPr>
              <w:spacing w:before="60" w:after="60"/>
              <w:jc w:val="center"/>
              <w:rPr>
                <w:sz w:val="22"/>
                <w:szCs w:val="22"/>
              </w:rPr>
            </w:pPr>
            <w:r>
              <w:rPr>
                <w:sz w:val="22"/>
                <w:szCs w:val="22"/>
              </w:rPr>
              <w:t>65</w:t>
            </w:r>
          </w:p>
        </w:tc>
        <w:tc>
          <w:tcPr>
            <w:tcW w:w="1152" w:type="dxa"/>
            <w:vAlign w:val="center"/>
          </w:tcPr>
          <w:p w:rsidR="002C474B" w:rsidRPr="0083250E" w:rsidRDefault="002C474B" w:rsidP="000410A9">
            <w:pPr>
              <w:spacing w:before="60" w:after="60"/>
              <w:jc w:val="center"/>
              <w:rPr>
                <w:sz w:val="22"/>
                <w:szCs w:val="22"/>
              </w:rPr>
            </w:pPr>
            <w:r>
              <w:rPr>
                <w:sz w:val="22"/>
                <w:szCs w:val="22"/>
              </w:rPr>
              <w:t>51</w:t>
            </w:r>
          </w:p>
        </w:tc>
        <w:tc>
          <w:tcPr>
            <w:tcW w:w="1037" w:type="dxa"/>
            <w:vAlign w:val="center"/>
          </w:tcPr>
          <w:p w:rsidR="002C474B" w:rsidRPr="0083250E" w:rsidRDefault="002C474B" w:rsidP="000410A9">
            <w:pPr>
              <w:spacing w:before="60" w:after="60"/>
              <w:jc w:val="center"/>
              <w:rPr>
                <w:sz w:val="22"/>
                <w:szCs w:val="22"/>
              </w:rPr>
            </w:pPr>
            <w:r>
              <w:rPr>
                <w:sz w:val="22"/>
                <w:szCs w:val="22"/>
              </w:rPr>
              <w:t>6</w:t>
            </w:r>
          </w:p>
        </w:tc>
        <w:tc>
          <w:tcPr>
            <w:tcW w:w="1080" w:type="dxa"/>
            <w:vAlign w:val="center"/>
          </w:tcPr>
          <w:p w:rsidR="002C474B" w:rsidRPr="0083250E" w:rsidRDefault="002C474B" w:rsidP="000410A9">
            <w:pPr>
              <w:jc w:val="center"/>
              <w:rPr>
                <w:sz w:val="22"/>
                <w:szCs w:val="22"/>
              </w:rPr>
            </w:pPr>
            <w:r>
              <w:rPr>
                <w:sz w:val="22"/>
                <w:szCs w:val="22"/>
              </w:rPr>
              <w:t>0</w:t>
            </w:r>
          </w:p>
        </w:tc>
        <w:tc>
          <w:tcPr>
            <w:tcW w:w="1170" w:type="dxa"/>
            <w:vAlign w:val="center"/>
          </w:tcPr>
          <w:p w:rsidR="002C474B" w:rsidRPr="0083250E" w:rsidRDefault="002C474B" w:rsidP="000410A9">
            <w:pPr>
              <w:spacing w:before="60" w:after="60"/>
              <w:jc w:val="center"/>
              <w:rPr>
                <w:sz w:val="22"/>
                <w:szCs w:val="22"/>
              </w:rPr>
            </w:pPr>
            <w:r>
              <w:rPr>
                <w:sz w:val="22"/>
                <w:szCs w:val="22"/>
              </w:rPr>
              <w:t>Y</w:t>
            </w:r>
          </w:p>
        </w:tc>
        <w:tc>
          <w:tcPr>
            <w:tcW w:w="810" w:type="dxa"/>
            <w:vAlign w:val="center"/>
          </w:tcPr>
          <w:p w:rsidR="002C474B" w:rsidRPr="0083250E" w:rsidRDefault="002C474B" w:rsidP="000410A9">
            <w:pPr>
              <w:spacing w:before="60" w:after="60"/>
              <w:jc w:val="center"/>
              <w:rPr>
                <w:sz w:val="22"/>
                <w:szCs w:val="22"/>
              </w:rPr>
            </w:pPr>
            <w:r>
              <w:rPr>
                <w:sz w:val="22"/>
                <w:szCs w:val="22"/>
              </w:rPr>
              <w:t>Y</w:t>
            </w:r>
          </w:p>
        </w:tc>
        <w:tc>
          <w:tcPr>
            <w:tcW w:w="900" w:type="dxa"/>
            <w:vAlign w:val="center"/>
          </w:tcPr>
          <w:p w:rsidR="002C474B" w:rsidRPr="0083250E" w:rsidRDefault="002C474B" w:rsidP="000410A9">
            <w:pPr>
              <w:spacing w:before="60" w:after="60"/>
              <w:jc w:val="center"/>
              <w:rPr>
                <w:sz w:val="22"/>
                <w:szCs w:val="22"/>
              </w:rPr>
            </w:pPr>
            <w:r>
              <w:rPr>
                <w:sz w:val="22"/>
                <w:szCs w:val="22"/>
              </w:rPr>
              <w:t>Y</w:t>
            </w:r>
          </w:p>
        </w:tc>
        <w:tc>
          <w:tcPr>
            <w:tcW w:w="3522" w:type="dxa"/>
            <w:tcBorders>
              <w:left w:val="nil"/>
            </w:tcBorders>
            <w:vAlign w:val="center"/>
          </w:tcPr>
          <w:p w:rsidR="002C474B" w:rsidRPr="0083250E" w:rsidRDefault="002C474B" w:rsidP="000410A9">
            <w:pPr>
              <w:pStyle w:val="Header"/>
              <w:tabs>
                <w:tab w:val="clear" w:pos="4320"/>
                <w:tab w:val="clear" w:pos="8640"/>
              </w:tabs>
              <w:spacing w:before="60" w:after="60"/>
              <w:rPr>
                <w:sz w:val="22"/>
                <w:szCs w:val="22"/>
              </w:rPr>
            </w:pPr>
            <w:r>
              <w:rPr>
                <w:sz w:val="22"/>
                <w:szCs w:val="22"/>
              </w:rPr>
              <w:t>Carpet squares, space under door to hallway, no screens on windows</w:t>
            </w:r>
          </w:p>
        </w:tc>
      </w:tr>
      <w:tr w:rsidR="002C474B" w:rsidRPr="00755960" w:rsidTr="000410A9">
        <w:trPr>
          <w:trHeight w:val="560"/>
          <w:jc w:val="center"/>
        </w:trPr>
        <w:tc>
          <w:tcPr>
            <w:tcW w:w="1411" w:type="dxa"/>
            <w:vAlign w:val="center"/>
          </w:tcPr>
          <w:p w:rsidR="002C474B" w:rsidRDefault="002C474B" w:rsidP="000410A9">
            <w:pPr>
              <w:spacing w:before="60" w:after="60"/>
              <w:rPr>
                <w:sz w:val="22"/>
                <w:szCs w:val="22"/>
              </w:rPr>
            </w:pPr>
            <w:r>
              <w:rPr>
                <w:sz w:val="22"/>
                <w:szCs w:val="22"/>
              </w:rPr>
              <w:t>Waiting Room/</w:t>
            </w:r>
          </w:p>
          <w:p w:rsidR="002C474B" w:rsidRPr="0083250E" w:rsidRDefault="002C474B" w:rsidP="000410A9">
            <w:pPr>
              <w:spacing w:before="60" w:after="60"/>
              <w:rPr>
                <w:sz w:val="22"/>
                <w:szCs w:val="22"/>
              </w:rPr>
            </w:pPr>
            <w:r>
              <w:rPr>
                <w:sz w:val="22"/>
                <w:szCs w:val="22"/>
              </w:rPr>
              <w:t>Service Area</w:t>
            </w:r>
          </w:p>
        </w:tc>
        <w:tc>
          <w:tcPr>
            <w:tcW w:w="891" w:type="dxa"/>
            <w:vAlign w:val="center"/>
          </w:tcPr>
          <w:p w:rsidR="002C474B" w:rsidRPr="0083250E" w:rsidRDefault="002C474B" w:rsidP="000410A9">
            <w:pPr>
              <w:spacing w:before="60" w:after="60"/>
              <w:jc w:val="center"/>
              <w:rPr>
                <w:sz w:val="22"/>
                <w:szCs w:val="22"/>
              </w:rPr>
            </w:pPr>
            <w:r>
              <w:rPr>
                <w:sz w:val="22"/>
                <w:szCs w:val="22"/>
              </w:rPr>
              <w:t>1730</w:t>
            </w:r>
          </w:p>
        </w:tc>
        <w:tc>
          <w:tcPr>
            <w:tcW w:w="995" w:type="dxa"/>
            <w:vAlign w:val="center"/>
          </w:tcPr>
          <w:p w:rsidR="002C474B" w:rsidRPr="0083250E" w:rsidRDefault="002C474B" w:rsidP="000410A9">
            <w:pPr>
              <w:spacing w:before="60" w:after="60"/>
              <w:jc w:val="center"/>
              <w:rPr>
                <w:sz w:val="22"/>
                <w:szCs w:val="22"/>
              </w:rPr>
            </w:pPr>
            <w:r w:rsidRPr="0083250E">
              <w:rPr>
                <w:sz w:val="22"/>
                <w:szCs w:val="22"/>
              </w:rPr>
              <w:t>ND</w:t>
            </w:r>
          </w:p>
        </w:tc>
        <w:tc>
          <w:tcPr>
            <w:tcW w:w="994" w:type="dxa"/>
            <w:vAlign w:val="center"/>
          </w:tcPr>
          <w:p w:rsidR="002C474B" w:rsidRPr="0083250E" w:rsidRDefault="002C474B" w:rsidP="000410A9">
            <w:pPr>
              <w:spacing w:before="60" w:after="60"/>
              <w:jc w:val="center"/>
              <w:rPr>
                <w:sz w:val="22"/>
                <w:szCs w:val="22"/>
              </w:rPr>
            </w:pPr>
            <w:r>
              <w:rPr>
                <w:sz w:val="22"/>
                <w:szCs w:val="22"/>
              </w:rPr>
              <w:t>66</w:t>
            </w:r>
          </w:p>
        </w:tc>
        <w:tc>
          <w:tcPr>
            <w:tcW w:w="1152" w:type="dxa"/>
            <w:vAlign w:val="center"/>
          </w:tcPr>
          <w:p w:rsidR="002C474B" w:rsidRPr="0083250E" w:rsidRDefault="002C474B" w:rsidP="000410A9">
            <w:pPr>
              <w:spacing w:before="60" w:after="60"/>
              <w:jc w:val="center"/>
              <w:rPr>
                <w:sz w:val="22"/>
                <w:szCs w:val="22"/>
              </w:rPr>
            </w:pPr>
            <w:r>
              <w:rPr>
                <w:sz w:val="22"/>
                <w:szCs w:val="22"/>
              </w:rPr>
              <w:t>48</w:t>
            </w:r>
          </w:p>
        </w:tc>
        <w:tc>
          <w:tcPr>
            <w:tcW w:w="1037" w:type="dxa"/>
            <w:vAlign w:val="center"/>
          </w:tcPr>
          <w:p w:rsidR="002C474B" w:rsidRPr="0083250E" w:rsidRDefault="002C474B" w:rsidP="000410A9">
            <w:pPr>
              <w:spacing w:before="60" w:after="60"/>
              <w:jc w:val="center"/>
              <w:rPr>
                <w:sz w:val="22"/>
                <w:szCs w:val="22"/>
              </w:rPr>
            </w:pPr>
            <w:r>
              <w:rPr>
                <w:sz w:val="22"/>
                <w:szCs w:val="22"/>
              </w:rPr>
              <w:t>9</w:t>
            </w:r>
          </w:p>
        </w:tc>
        <w:tc>
          <w:tcPr>
            <w:tcW w:w="1080" w:type="dxa"/>
            <w:vAlign w:val="center"/>
          </w:tcPr>
          <w:p w:rsidR="002C474B" w:rsidRPr="0083250E" w:rsidRDefault="002C474B" w:rsidP="000410A9">
            <w:pPr>
              <w:jc w:val="center"/>
              <w:rPr>
                <w:sz w:val="22"/>
                <w:szCs w:val="22"/>
              </w:rPr>
            </w:pPr>
            <w:r>
              <w:rPr>
                <w:sz w:val="22"/>
                <w:szCs w:val="22"/>
              </w:rPr>
              <w:t>12</w:t>
            </w:r>
          </w:p>
        </w:tc>
        <w:tc>
          <w:tcPr>
            <w:tcW w:w="1170" w:type="dxa"/>
            <w:vAlign w:val="center"/>
          </w:tcPr>
          <w:p w:rsidR="002C474B" w:rsidRPr="0083250E" w:rsidRDefault="002C474B" w:rsidP="000410A9">
            <w:pPr>
              <w:spacing w:before="60" w:after="60"/>
              <w:jc w:val="center"/>
              <w:rPr>
                <w:sz w:val="22"/>
                <w:szCs w:val="22"/>
              </w:rPr>
            </w:pPr>
            <w:r>
              <w:rPr>
                <w:sz w:val="22"/>
                <w:szCs w:val="22"/>
              </w:rPr>
              <w:t>Y</w:t>
            </w:r>
          </w:p>
        </w:tc>
        <w:tc>
          <w:tcPr>
            <w:tcW w:w="810" w:type="dxa"/>
            <w:vAlign w:val="center"/>
          </w:tcPr>
          <w:p w:rsidR="002C474B" w:rsidRPr="0083250E" w:rsidRDefault="002C474B" w:rsidP="000410A9">
            <w:pPr>
              <w:spacing w:before="60" w:after="60"/>
              <w:jc w:val="center"/>
              <w:rPr>
                <w:sz w:val="22"/>
                <w:szCs w:val="22"/>
              </w:rPr>
            </w:pPr>
            <w:r>
              <w:rPr>
                <w:sz w:val="22"/>
                <w:szCs w:val="22"/>
              </w:rPr>
              <w:t>Y</w:t>
            </w:r>
          </w:p>
        </w:tc>
        <w:tc>
          <w:tcPr>
            <w:tcW w:w="900" w:type="dxa"/>
            <w:vAlign w:val="center"/>
          </w:tcPr>
          <w:p w:rsidR="002C474B" w:rsidRPr="0083250E" w:rsidRDefault="002C474B" w:rsidP="000410A9">
            <w:pPr>
              <w:spacing w:before="60" w:after="60"/>
              <w:jc w:val="center"/>
              <w:rPr>
                <w:sz w:val="22"/>
                <w:szCs w:val="22"/>
              </w:rPr>
            </w:pPr>
            <w:r>
              <w:rPr>
                <w:sz w:val="22"/>
                <w:szCs w:val="22"/>
              </w:rPr>
              <w:t>Y</w:t>
            </w:r>
          </w:p>
        </w:tc>
        <w:tc>
          <w:tcPr>
            <w:tcW w:w="3522" w:type="dxa"/>
            <w:tcBorders>
              <w:left w:val="nil"/>
            </w:tcBorders>
            <w:vAlign w:val="center"/>
          </w:tcPr>
          <w:p w:rsidR="002C474B" w:rsidRPr="0083250E" w:rsidRDefault="002C474B" w:rsidP="000410A9">
            <w:pPr>
              <w:pStyle w:val="Header"/>
              <w:tabs>
                <w:tab w:val="clear" w:pos="4320"/>
                <w:tab w:val="clear" w:pos="8640"/>
              </w:tabs>
              <w:spacing w:before="60" w:after="60"/>
              <w:rPr>
                <w:sz w:val="22"/>
                <w:szCs w:val="22"/>
              </w:rPr>
            </w:pPr>
            <w:r>
              <w:rPr>
                <w:sz w:val="22"/>
                <w:szCs w:val="22"/>
              </w:rPr>
              <w:t>Plants, no screens on windows</w:t>
            </w:r>
          </w:p>
        </w:tc>
      </w:tr>
      <w:tr w:rsidR="002C474B" w:rsidRPr="00755960" w:rsidTr="000410A9">
        <w:trPr>
          <w:trHeight w:val="560"/>
          <w:jc w:val="center"/>
        </w:trPr>
        <w:tc>
          <w:tcPr>
            <w:tcW w:w="1411" w:type="dxa"/>
            <w:vAlign w:val="center"/>
          </w:tcPr>
          <w:p w:rsidR="002C474B" w:rsidRPr="0083250E" w:rsidRDefault="002C474B" w:rsidP="000410A9">
            <w:pPr>
              <w:spacing w:before="60" w:after="60"/>
              <w:rPr>
                <w:sz w:val="22"/>
                <w:szCs w:val="22"/>
              </w:rPr>
            </w:pPr>
            <w:r>
              <w:rPr>
                <w:sz w:val="22"/>
                <w:szCs w:val="22"/>
              </w:rPr>
              <w:t>Men’s Restroom</w:t>
            </w:r>
          </w:p>
        </w:tc>
        <w:tc>
          <w:tcPr>
            <w:tcW w:w="891" w:type="dxa"/>
            <w:vAlign w:val="center"/>
          </w:tcPr>
          <w:p w:rsidR="002C474B" w:rsidRPr="0083250E" w:rsidRDefault="002C474B" w:rsidP="000410A9">
            <w:pPr>
              <w:spacing w:before="60" w:after="60"/>
              <w:jc w:val="center"/>
              <w:rPr>
                <w:sz w:val="22"/>
                <w:szCs w:val="22"/>
              </w:rPr>
            </w:pPr>
          </w:p>
        </w:tc>
        <w:tc>
          <w:tcPr>
            <w:tcW w:w="995" w:type="dxa"/>
            <w:vAlign w:val="center"/>
          </w:tcPr>
          <w:p w:rsidR="002C474B" w:rsidRPr="0083250E" w:rsidRDefault="002C474B" w:rsidP="000410A9">
            <w:pPr>
              <w:spacing w:before="60" w:after="60"/>
              <w:jc w:val="center"/>
              <w:rPr>
                <w:sz w:val="22"/>
                <w:szCs w:val="22"/>
              </w:rPr>
            </w:pPr>
          </w:p>
        </w:tc>
        <w:tc>
          <w:tcPr>
            <w:tcW w:w="994" w:type="dxa"/>
            <w:vAlign w:val="center"/>
          </w:tcPr>
          <w:p w:rsidR="002C474B" w:rsidRPr="0083250E" w:rsidRDefault="002C474B" w:rsidP="000410A9">
            <w:pPr>
              <w:spacing w:before="60" w:after="60"/>
              <w:jc w:val="center"/>
              <w:rPr>
                <w:sz w:val="22"/>
                <w:szCs w:val="22"/>
              </w:rPr>
            </w:pPr>
          </w:p>
        </w:tc>
        <w:tc>
          <w:tcPr>
            <w:tcW w:w="1152" w:type="dxa"/>
            <w:vAlign w:val="center"/>
          </w:tcPr>
          <w:p w:rsidR="002C474B" w:rsidRPr="0083250E" w:rsidRDefault="002C474B" w:rsidP="000410A9">
            <w:pPr>
              <w:spacing w:before="60" w:after="60"/>
              <w:jc w:val="center"/>
              <w:rPr>
                <w:sz w:val="22"/>
                <w:szCs w:val="22"/>
              </w:rPr>
            </w:pPr>
          </w:p>
        </w:tc>
        <w:tc>
          <w:tcPr>
            <w:tcW w:w="1037" w:type="dxa"/>
            <w:vAlign w:val="center"/>
          </w:tcPr>
          <w:p w:rsidR="002C474B" w:rsidRPr="0083250E" w:rsidRDefault="002C474B" w:rsidP="000410A9">
            <w:pPr>
              <w:spacing w:before="60" w:after="60"/>
              <w:jc w:val="center"/>
              <w:rPr>
                <w:sz w:val="22"/>
                <w:szCs w:val="22"/>
              </w:rPr>
            </w:pPr>
          </w:p>
        </w:tc>
        <w:tc>
          <w:tcPr>
            <w:tcW w:w="1080" w:type="dxa"/>
            <w:vAlign w:val="center"/>
          </w:tcPr>
          <w:p w:rsidR="002C474B" w:rsidRPr="0083250E" w:rsidRDefault="002C474B" w:rsidP="000410A9">
            <w:pPr>
              <w:jc w:val="center"/>
              <w:rPr>
                <w:sz w:val="22"/>
                <w:szCs w:val="22"/>
              </w:rPr>
            </w:pPr>
          </w:p>
        </w:tc>
        <w:tc>
          <w:tcPr>
            <w:tcW w:w="1170" w:type="dxa"/>
            <w:vAlign w:val="center"/>
          </w:tcPr>
          <w:p w:rsidR="002C474B" w:rsidRDefault="002C474B" w:rsidP="000410A9">
            <w:pPr>
              <w:spacing w:before="60" w:after="60"/>
              <w:jc w:val="center"/>
              <w:rPr>
                <w:sz w:val="22"/>
                <w:szCs w:val="22"/>
              </w:rPr>
            </w:pPr>
            <w:r>
              <w:rPr>
                <w:sz w:val="22"/>
                <w:szCs w:val="22"/>
              </w:rPr>
              <w:t>N</w:t>
            </w:r>
          </w:p>
        </w:tc>
        <w:tc>
          <w:tcPr>
            <w:tcW w:w="810" w:type="dxa"/>
            <w:vAlign w:val="center"/>
          </w:tcPr>
          <w:p w:rsidR="002C474B" w:rsidRDefault="002C474B" w:rsidP="000410A9">
            <w:pPr>
              <w:spacing w:before="60" w:after="60"/>
              <w:jc w:val="center"/>
              <w:rPr>
                <w:sz w:val="22"/>
                <w:szCs w:val="22"/>
              </w:rPr>
            </w:pPr>
            <w:r>
              <w:rPr>
                <w:sz w:val="22"/>
                <w:szCs w:val="22"/>
              </w:rPr>
              <w:t>Y</w:t>
            </w:r>
          </w:p>
        </w:tc>
        <w:tc>
          <w:tcPr>
            <w:tcW w:w="900" w:type="dxa"/>
            <w:vAlign w:val="center"/>
          </w:tcPr>
          <w:p w:rsidR="002C474B" w:rsidRDefault="002C474B" w:rsidP="000410A9">
            <w:pPr>
              <w:spacing w:before="60" w:after="60"/>
              <w:jc w:val="center"/>
              <w:rPr>
                <w:sz w:val="22"/>
                <w:szCs w:val="22"/>
              </w:rPr>
            </w:pPr>
            <w:r>
              <w:rPr>
                <w:sz w:val="22"/>
                <w:szCs w:val="22"/>
              </w:rPr>
              <w:t>Y</w:t>
            </w:r>
          </w:p>
        </w:tc>
        <w:tc>
          <w:tcPr>
            <w:tcW w:w="3522" w:type="dxa"/>
            <w:tcBorders>
              <w:left w:val="nil"/>
            </w:tcBorders>
            <w:vAlign w:val="center"/>
          </w:tcPr>
          <w:p w:rsidR="002C474B" w:rsidRPr="0083250E" w:rsidRDefault="002C474B" w:rsidP="000410A9">
            <w:pPr>
              <w:pStyle w:val="Header"/>
              <w:tabs>
                <w:tab w:val="clear" w:pos="4320"/>
                <w:tab w:val="clear" w:pos="8640"/>
              </w:tabs>
              <w:spacing w:before="60" w:after="60"/>
              <w:rPr>
                <w:sz w:val="22"/>
                <w:szCs w:val="22"/>
              </w:rPr>
            </w:pPr>
            <w:r>
              <w:rPr>
                <w:sz w:val="22"/>
                <w:szCs w:val="22"/>
              </w:rPr>
              <w:t>Exhaust fan light switch activated</w:t>
            </w:r>
          </w:p>
        </w:tc>
      </w:tr>
      <w:tr w:rsidR="002C474B" w:rsidRPr="00755960" w:rsidTr="000410A9">
        <w:trPr>
          <w:trHeight w:val="560"/>
          <w:jc w:val="center"/>
        </w:trPr>
        <w:tc>
          <w:tcPr>
            <w:tcW w:w="1411" w:type="dxa"/>
            <w:tcBorders>
              <w:bottom w:val="single" w:sz="12" w:space="0" w:color="000000"/>
            </w:tcBorders>
            <w:vAlign w:val="center"/>
          </w:tcPr>
          <w:p w:rsidR="002C474B" w:rsidRPr="0083250E" w:rsidRDefault="002C474B" w:rsidP="000410A9">
            <w:pPr>
              <w:spacing w:before="60" w:after="60"/>
              <w:rPr>
                <w:sz w:val="22"/>
                <w:szCs w:val="22"/>
              </w:rPr>
            </w:pPr>
            <w:r>
              <w:rPr>
                <w:sz w:val="22"/>
                <w:szCs w:val="22"/>
              </w:rPr>
              <w:t>Women’s Restroom</w:t>
            </w:r>
          </w:p>
        </w:tc>
        <w:tc>
          <w:tcPr>
            <w:tcW w:w="891" w:type="dxa"/>
            <w:tcBorders>
              <w:bottom w:val="single" w:sz="12" w:space="0" w:color="000000"/>
            </w:tcBorders>
            <w:vAlign w:val="center"/>
          </w:tcPr>
          <w:p w:rsidR="002C474B" w:rsidRPr="0083250E" w:rsidRDefault="002C474B" w:rsidP="000410A9">
            <w:pPr>
              <w:spacing w:before="60" w:after="60"/>
              <w:jc w:val="center"/>
              <w:rPr>
                <w:sz w:val="22"/>
                <w:szCs w:val="22"/>
              </w:rPr>
            </w:pPr>
          </w:p>
        </w:tc>
        <w:tc>
          <w:tcPr>
            <w:tcW w:w="995" w:type="dxa"/>
            <w:tcBorders>
              <w:bottom w:val="single" w:sz="12" w:space="0" w:color="000000"/>
            </w:tcBorders>
            <w:vAlign w:val="center"/>
          </w:tcPr>
          <w:p w:rsidR="002C474B" w:rsidRPr="0083250E" w:rsidRDefault="002C474B" w:rsidP="000410A9">
            <w:pPr>
              <w:spacing w:before="60" w:after="60"/>
              <w:jc w:val="center"/>
              <w:rPr>
                <w:sz w:val="22"/>
                <w:szCs w:val="22"/>
              </w:rPr>
            </w:pPr>
          </w:p>
        </w:tc>
        <w:tc>
          <w:tcPr>
            <w:tcW w:w="994" w:type="dxa"/>
            <w:tcBorders>
              <w:bottom w:val="single" w:sz="12" w:space="0" w:color="000000"/>
            </w:tcBorders>
            <w:vAlign w:val="center"/>
          </w:tcPr>
          <w:p w:rsidR="002C474B" w:rsidRPr="0083250E" w:rsidRDefault="002C474B" w:rsidP="000410A9">
            <w:pPr>
              <w:spacing w:before="60" w:after="60"/>
              <w:jc w:val="center"/>
              <w:rPr>
                <w:sz w:val="22"/>
                <w:szCs w:val="22"/>
              </w:rPr>
            </w:pPr>
          </w:p>
        </w:tc>
        <w:tc>
          <w:tcPr>
            <w:tcW w:w="1152" w:type="dxa"/>
            <w:tcBorders>
              <w:bottom w:val="single" w:sz="12" w:space="0" w:color="000000"/>
            </w:tcBorders>
            <w:vAlign w:val="center"/>
          </w:tcPr>
          <w:p w:rsidR="002C474B" w:rsidRPr="0083250E" w:rsidRDefault="002C474B" w:rsidP="000410A9">
            <w:pPr>
              <w:spacing w:before="60" w:after="60"/>
              <w:jc w:val="center"/>
              <w:rPr>
                <w:sz w:val="22"/>
                <w:szCs w:val="22"/>
              </w:rPr>
            </w:pPr>
          </w:p>
        </w:tc>
        <w:tc>
          <w:tcPr>
            <w:tcW w:w="1037" w:type="dxa"/>
            <w:tcBorders>
              <w:bottom w:val="single" w:sz="12" w:space="0" w:color="000000"/>
            </w:tcBorders>
            <w:vAlign w:val="center"/>
          </w:tcPr>
          <w:p w:rsidR="002C474B" w:rsidRPr="0083250E" w:rsidRDefault="002C474B" w:rsidP="000410A9">
            <w:pPr>
              <w:spacing w:before="60" w:after="60"/>
              <w:jc w:val="center"/>
              <w:rPr>
                <w:sz w:val="22"/>
                <w:szCs w:val="22"/>
              </w:rPr>
            </w:pPr>
          </w:p>
        </w:tc>
        <w:tc>
          <w:tcPr>
            <w:tcW w:w="1080" w:type="dxa"/>
            <w:tcBorders>
              <w:bottom w:val="single" w:sz="12" w:space="0" w:color="000000"/>
            </w:tcBorders>
            <w:vAlign w:val="center"/>
          </w:tcPr>
          <w:p w:rsidR="002C474B" w:rsidRPr="0083250E" w:rsidRDefault="002C474B" w:rsidP="000410A9">
            <w:pPr>
              <w:jc w:val="center"/>
              <w:rPr>
                <w:sz w:val="22"/>
                <w:szCs w:val="22"/>
              </w:rPr>
            </w:pPr>
          </w:p>
        </w:tc>
        <w:tc>
          <w:tcPr>
            <w:tcW w:w="1170" w:type="dxa"/>
            <w:tcBorders>
              <w:bottom w:val="single" w:sz="12" w:space="0" w:color="000000"/>
            </w:tcBorders>
            <w:vAlign w:val="center"/>
          </w:tcPr>
          <w:p w:rsidR="002C474B" w:rsidRDefault="002C474B" w:rsidP="000410A9">
            <w:pPr>
              <w:spacing w:before="60" w:after="60"/>
              <w:jc w:val="center"/>
              <w:rPr>
                <w:sz w:val="22"/>
                <w:szCs w:val="22"/>
              </w:rPr>
            </w:pPr>
            <w:r>
              <w:rPr>
                <w:sz w:val="22"/>
                <w:szCs w:val="22"/>
              </w:rPr>
              <w:t>N</w:t>
            </w:r>
          </w:p>
        </w:tc>
        <w:tc>
          <w:tcPr>
            <w:tcW w:w="810" w:type="dxa"/>
            <w:tcBorders>
              <w:bottom w:val="single" w:sz="12" w:space="0" w:color="000000"/>
            </w:tcBorders>
            <w:vAlign w:val="center"/>
          </w:tcPr>
          <w:p w:rsidR="002C474B" w:rsidRDefault="002C474B" w:rsidP="000410A9">
            <w:pPr>
              <w:spacing w:before="60" w:after="60"/>
              <w:jc w:val="center"/>
              <w:rPr>
                <w:sz w:val="22"/>
                <w:szCs w:val="22"/>
              </w:rPr>
            </w:pPr>
            <w:r>
              <w:rPr>
                <w:sz w:val="22"/>
                <w:szCs w:val="22"/>
              </w:rPr>
              <w:t>Y</w:t>
            </w:r>
          </w:p>
        </w:tc>
        <w:tc>
          <w:tcPr>
            <w:tcW w:w="900" w:type="dxa"/>
            <w:tcBorders>
              <w:bottom w:val="single" w:sz="12" w:space="0" w:color="000000"/>
            </w:tcBorders>
            <w:vAlign w:val="center"/>
          </w:tcPr>
          <w:p w:rsidR="002C474B" w:rsidRDefault="002C474B" w:rsidP="000410A9">
            <w:pPr>
              <w:spacing w:before="60" w:after="60"/>
              <w:jc w:val="center"/>
              <w:rPr>
                <w:sz w:val="22"/>
                <w:szCs w:val="22"/>
              </w:rPr>
            </w:pPr>
            <w:r>
              <w:rPr>
                <w:sz w:val="22"/>
                <w:szCs w:val="22"/>
              </w:rPr>
              <w:t>Y</w:t>
            </w:r>
          </w:p>
        </w:tc>
        <w:tc>
          <w:tcPr>
            <w:tcW w:w="3522" w:type="dxa"/>
            <w:tcBorders>
              <w:left w:val="nil"/>
              <w:bottom w:val="single" w:sz="12" w:space="0" w:color="000000"/>
            </w:tcBorders>
            <w:vAlign w:val="center"/>
          </w:tcPr>
          <w:p w:rsidR="002C474B" w:rsidRPr="0083250E" w:rsidRDefault="002C474B" w:rsidP="000410A9">
            <w:pPr>
              <w:pStyle w:val="Header"/>
              <w:tabs>
                <w:tab w:val="clear" w:pos="4320"/>
                <w:tab w:val="clear" w:pos="8640"/>
              </w:tabs>
              <w:spacing w:before="60" w:after="60"/>
              <w:rPr>
                <w:sz w:val="22"/>
                <w:szCs w:val="22"/>
              </w:rPr>
            </w:pPr>
            <w:r>
              <w:rPr>
                <w:sz w:val="22"/>
                <w:szCs w:val="22"/>
              </w:rPr>
              <w:t>Exhaust fan light switch activated</w:t>
            </w:r>
          </w:p>
        </w:tc>
      </w:tr>
    </w:tbl>
    <w:p w:rsidR="002C474B" w:rsidRPr="00755960" w:rsidRDefault="002C474B" w:rsidP="002C474B">
      <w:r>
        <w:tab/>
      </w:r>
      <w:r>
        <w:tab/>
      </w:r>
      <w:r>
        <w:tab/>
      </w:r>
      <w:r>
        <w:tab/>
      </w:r>
      <w:r>
        <w:tab/>
      </w:r>
      <w:r>
        <w:tab/>
      </w:r>
      <w:r>
        <w:tab/>
      </w:r>
      <w:r>
        <w:tab/>
      </w:r>
      <w:r>
        <w:tab/>
      </w:r>
      <w:r>
        <w:tab/>
      </w:r>
      <w:r>
        <w:tab/>
      </w:r>
      <w:r>
        <w:tab/>
      </w:r>
      <w:r>
        <w:tab/>
      </w:r>
      <w:r>
        <w:tab/>
      </w:r>
      <w:r>
        <w:tab/>
        <w:t>-</w:t>
      </w:r>
      <w:r>
        <w:tab/>
      </w:r>
      <w:r>
        <w:tab/>
      </w:r>
      <w:r>
        <w:tab/>
      </w:r>
    </w:p>
    <w:p w:rsidR="008A2F27" w:rsidRDefault="008A2F27" w:rsidP="006D2059"/>
    <w:sectPr w:rsidR="008A2F27" w:rsidSect="002C474B">
      <w:headerReference w:type="even" r:id="rId26"/>
      <w:headerReference w:type="default" r:id="rId27"/>
      <w:footerReference w:type="default" r:id="rId28"/>
      <w:headerReference w:type="first" r:id="rId29"/>
      <w:footerReference w:type="first" r:id="rId30"/>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0A9" w:rsidRDefault="000410A9">
      <w:r>
        <w:separator/>
      </w:r>
    </w:p>
  </w:endnote>
  <w:endnote w:type="continuationSeparator" w:id="0">
    <w:p w:rsidR="000410A9" w:rsidRDefault="0004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4B" w:rsidRDefault="002C47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98" w:rsidRDefault="00444C98">
    <w:pPr>
      <w:pStyle w:val="Footer"/>
      <w:jc w:val="center"/>
    </w:pPr>
    <w:r>
      <w:fldChar w:fldCharType="begin"/>
    </w:r>
    <w:r>
      <w:instrText xml:space="preserve"> PAGE   \* MERGEFORMAT </w:instrText>
    </w:r>
    <w:r>
      <w:fldChar w:fldCharType="separate"/>
    </w:r>
    <w:r w:rsidR="005B22CE">
      <w:rPr>
        <w:noProof/>
      </w:rPr>
      <w:t>2</w:t>
    </w:r>
    <w:r>
      <w:rPr>
        <w:noProof/>
      </w:rPr>
      <w:fldChar w:fldCharType="end"/>
    </w:r>
  </w:p>
  <w:p w:rsidR="00444C98" w:rsidRDefault="00444C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4B" w:rsidRDefault="002C47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4B" w:rsidRDefault="002C474B">
    <w:pPr>
      <w:pStyle w:val="Footer"/>
      <w:jc w:val="center"/>
    </w:pPr>
  </w:p>
  <w:p w:rsidR="002C474B" w:rsidRDefault="002C474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400" w:type="dxa"/>
      <w:jc w:val="center"/>
      <w:tblLayout w:type="fixed"/>
      <w:tblLook w:val="0000" w:firstRow="0" w:lastRow="0" w:firstColumn="0" w:lastColumn="0" w:noHBand="0" w:noVBand="0"/>
    </w:tblPr>
    <w:tblGrid>
      <w:gridCol w:w="3600"/>
      <w:gridCol w:w="3600"/>
      <w:gridCol w:w="3600"/>
      <w:gridCol w:w="3600"/>
    </w:tblGrid>
    <w:tr w:rsidR="000410A9" w:rsidRPr="00F374D5" w:rsidTr="000410A9">
      <w:trPr>
        <w:trHeight w:val="300"/>
        <w:jc w:val="center"/>
      </w:trPr>
      <w:tc>
        <w:tcPr>
          <w:tcW w:w="3600" w:type="dxa"/>
          <w:tcBorders>
            <w:top w:val="nil"/>
            <w:left w:val="nil"/>
            <w:bottom w:val="nil"/>
            <w:right w:val="nil"/>
          </w:tcBorders>
          <w:noWrap/>
          <w:vAlign w:val="center"/>
        </w:tcPr>
        <w:p w:rsidR="000410A9" w:rsidRPr="00F374D5" w:rsidRDefault="000410A9" w:rsidP="000410A9">
          <w:pPr>
            <w:rPr>
              <w:rFonts w:ascii="Times" w:hAnsi="Times" w:cs="Times"/>
              <w:sz w:val="20"/>
            </w:rPr>
          </w:pPr>
          <w:r w:rsidRPr="00F374D5">
            <w:rPr>
              <w:rFonts w:ascii="Times" w:hAnsi="Times" w:cs="Times"/>
              <w:sz w:val="20"/>
            </w:rPr>
            <w:t>ppm = parts per million</w:t>
          </w:r>
        </w:p>
      </w:tc>
      <w:tc>
        <w:tcPr>
          <w:tcW w:w="3600" w:type="dxa"/>
          <w:tcBorders>
            <w:top w:val="nil"/>
            <w:left w:val="nil"/>
            <w:bottom w:val="nil"/>
            <w:right w:val="nil"/>
          </w:tcBorders>
          <w:noWrap/>
          <w:vAlign w:val="center"/>
        </w:tcPr>
        <w:p w:rsidR="000410A9" w:rsidRPr="00F374D5" w:rsidRDefault="000410A9" w:rsidP="000410A9">
          <w:pPr>
            <w:rPr>
              <w:rFonts w:ascii="Times" w:hAnsi="Times" w:cs="Times"/>
              <w:sz w:val="20"/>
            </w:rPr>
          </w:pPr>
          <w:r>
            <w:rPr>
              <w:rFonts w:ascii="Times" w:hAnsi="Times" w:cs="Times"/>
              <w:sz w:val="20"/>
            </w:rPr>
            <w:t>AD = air deodorizer</w:t>
          </w:r>
        </w:p>
      </w:tc>
      <w:tc>
        <w:tcPr>
          <w:tcW w:w="3600" w:type="dxa"/>
          <w:tcBorders>
            <w:top w:val="nil"/>
            <w:left w:val="nil"/>
            <w:bottom w:val="nil"/>
            <w:right w:val="nil"/>
          </w:tcBorders>
          <w:noWrap/>
          <w:vAlign w:val="center"/>
        </w:tcPr>
        <w:p w:rsidR="000410A9" w:rsidRPr="00F374D5" w:rsidRDefault="000410A9" w:rsidP="000410A9">
          <w:pPr>
            <w:rPr>
              <w:rFonts w:ascii="Times" w:hAnsi="Times" w:cs="Times"/>
              <w:sz w:val="20"/>
            </w:rPr>
          </w:pPr>
          <w:r>
            <w:rPr>
              <w:rFonts w:ascii="Times" w:hAnsi="Times" w:cs="Times"/>
              <w:sz w:val="20"/>
            </w:rPr>
            <w:t>CPs = cleaning products</w:t>
          </w:r>
        </w:p>
      </w:tc>
      <w:tc>
        <w:tcPr>
          <w:tcW w:w="3600" w:type="dxa"/>
          <w:tcBorders>
            <w:top w:val="nil"/>
            <w:left w:val="nil"/>
            <w:bottom w:val="nil"/>
            <w:right w:val="nil"/>
          </w:tcBorders>
          <w:vAlign w:val="center"/>
        </w:tcPr>
        <w:p w:rsidR="000410A9" w:rsidRDefault="000410A9" w:rsidP="000410A9">
          <w:pPr>
            <w:rPr>
              <w:rFonts w:ascii="Times" w:hAnsi="Times" w:cs="Times"/>
              <w:sz w:val="20"/>
            </w:rPr>
          </w:pPr>
          <w:r>
            <w:rPr>
              <w:rFonts w:ascii="Times" w:hAnsi="Times" w:cs="Times"/>
              <w:sz w:val="20"/>
            </w:rPr>
            <w:t>DO = door open</w:t>
          </w:r>
        </w:p>
      </w:tc>
    </w:tr>
    <w:tr w:rsidR="000410A9" w:rsidRPr="00F374D5" w:rsidTr="000410A9">
      <w:trPr>
        <w:trHeight w:val="300"/>
        <w:jc w:val="center"/>
      </w:trPr>
      <w:tc>
        <w:tcPr>
          <w:tcW w:w="3600" w:type="dxa"/>
          <w:tcBorders>
            <w:top w:val="nil"/>
            <w:left w:val="nil"/>
            <w:bottom w:val="nil"/>
            <w:right w:val="nil"/>
          </w:tcBorders>
          <w:noWrap/>
          <w:vAlign w:val="center"/>
        </w:tcPr>
        <w:p w:rsidR="000410A9" w:rsidRPr="00F374D5" w:rsidRDefault="000410A9" w:rsidP="000410A9">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3600" w:type="dxa"/>
          <w:tcBorders>
            <w:top w:val="nil"/>
            <w:left w:val="nil"/>
            <w:bottom w:val="nil"/>
            <w:right w:val="nil"/>
          </w:tcBorders>
          <w:noWrap/>
          <w:vAlign w:val="center"/>
        </w:tcPr>
        <w:p w:rsidR="000410A9" w:rsidRPr="00F374D5" w:rsidRDefault="000410A9" w:rsidP="000410A9">
          <w:pPr>
            <w:rPr>
              <w:rFonts w:ascii="Times" w:hAnsi="Times" w:cs="Times"/>
              <w:sz w:val="20"/>
            </w:rPr>
          </w:pPr>
          <w:r>
            <w:rPr>
              <w:rFonts w:ascii="Times" w:hAnsi="Times" w:cs="Times"/>
              <w:sz w:val="20"/>
            </w:rPr>
            <w:t>ND = non detect</w:t>
          </w:r>
        </w:p>
      </w:tc>
      <w:tc>
        <w:tcPr>
          <w:tcW w:w="3600" w:type="dxa"/>
          <w:tcBorders>
            <w:top w:val="nil"/>
            <w:left w:val="nil"/>
            <w:bottom w:val="nil"/>
            <w:right w:val="nil"/>
          </w:tcBorders>
          <w:noWrap/>
          <w:vAlign w:val="center"/>
        </w:tcPr>
        <w:p w:rsidR="000410A9" w:rsidRPr="00F374D5" w:rsidRDefault="000410A9" w:rsidP="000410A9">
          <w:pPr>
            <w:rPr>
              <w:rFonts w:ascii="Times" w:hAnsi="Times" w:cs="Times"/>
              <w:sz w:val="20"/>
            </w:rPr>
          </w:pPr>
          <w:r>
            <w:rPr>
              <w:rFonts w:ascii="Times" w:hAnsi="Times" w:cs="Times"/>
              <w:sz w:val="20"/>
            </w:rPr>
            <w:t>DEM = dry erase materials</w:t>
          </w:r>
        </w:p>
      </w:tc>
      <w:tc>
        <w:tcPr>
          <w:tcW w:w="3600" w:type="dxa"/>
          <w:tcBorders>
            <w:top w:val="nil"/>
            <w:left w:val="nil"/>
            <w:bottom w:val="nil"/>
            <w:right w:val="nil"/>
          </w:tcBorders>
          <w:vAlign w:val="center"/>
        </w:tcPr>
        <w:p w:rsidR="000410A9" w:rsidRDefault="000410A9" w:rsidP="000410A9">
          <w:pPr>
            <w:rPr>
              <w:rFonts w:ascii="Times" w:hAnsi="Times" w:cs="Times"/>
              <w:sz w:val="20"/>
            </w:rPr>
          </w:pPr>
          <w:r>
            <w:rPr>
              <w:rFonts w:ascii="Times" w:hAnsi="Times" w:cs="Times"/>
              <w:sz w:val="20"/>
            </w:rPr>
            <w:t>PF = personal fan</w:t>
          </w:r>
        </w:p>
      </w:tc>
    </w:tr>
  </w:tbl>
  <w:p w:rsidR="000410A9" w:rsidRDefault="000410A9" w:rsidP="000410A9">
    <w:pPr>
      <w:tabs>
        <w:tab w:val="left" w:pos="9180"/>
      </w:tabs>
      <w:rPr>
        <w:b/>
        <w:sz w:val="20"/>
      </w:rPr>
    </w:pPr>
  </w:p>
  <w:p w:rsidR="000410A9" w:rsidRDefault="000410A9" w:rsidP="000410A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410A9" w:rsidTr="000410A9">
      <w:tc>
        <w:tcPr>
          <w:tcW w:w="2718" w:type="dxa"/>
          <w:tcBorders>
            <w:top w:val="single" w:sz="18" w:space="0" w:color="auto"/>
          </w:tcBorders>
        </w:tcPr>
        <w:p w:rsidR="000410A9" w:rsidRDefault="000410A9" w:rsidP="000410A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0410A9" w:rsidRDefault="000410A9" w:rsidP="000410A9">
          <w:pPr>
            <w:rPr>
              <w:sz w:val="20"/>
            </w:rPr>
          </w:pPr>
          <w:r>
            <w:rPr>
              <w:sz w:val="20"/>
            </w:rPr>
            <w:t>&lt; 800 = preferable</w:t>
          </w:r>
        </w:p>
      </w:tc>
      <w:tc>
        <w:tcPr>
          <w:tcW w:w="3600" w:type="dxa"/>
          <w:tcBorders>
            <w:top w:val="single" w:sz="18" w:space="0" w:color="auto"/>
          </w:tcBorders>
        </w:tcPr>
        <w:p w:rsidR="000410A9" w:rsidRDefault="000410A9" w:rsidP="000410A9">
          <w:pPr>
            <w:jc w:val="right"/>
            <w:rPr>
              <w:sz w:val="20"/>
            </w:rPr>
          </w:pPr>
          <w:r>
            <w:rPr>
              <w:sz w:val="20"/>
            </w:rPr>
            <w:t>Temperature:</w:t>
          </w:r>
        </w:p>
      </w:tc>
      <w:tc>
        <w:tcPr>
          <w:tcW w:w="3420" w:type="dxa"/>
          <w:tcBorders>
            <w:top w:val="single" w:sz="18" w:space="0" w:color="auto"/>
          </w:tcBorders>
        </w:tcPr>
        <w:p w:rsidR="000410A9" w:rsidRDefault="000410A9" w:rsidP="000410A9">
          <w:pPr>
            <w:rPr>
              <w:sz w:val="20"/>
            </w:rPr>
          </w:pPr>
          <w:r>
            <w:rPr>
              <w:sz w:val="20"/>
            </w:rPr>
            <w:t>70 - 78 °F</w:t>
          </w:r>
        </w:p>
      </w:tc>
    </w:tr>
    <w:tr w:rsidR="000410A9" w:rsidTr="000410A9">
      <w:tc>
        <w:tcPr>
          <w:tcW w:w="2718" w:type="dxa"/>
          <w:tcBorders>
            <w:bottom w:val="single" w:sz="18" w:space="0" w:color="auto"/>
          </w:tcBorders>
        </w:tcPr>
        <w:p w:rsidR="000410A9" w:rsidRDefault="000410A9" w:rsidP="000410A9">
          <w:pPr>
            <w:jc w:val="right"/>
            <w:rPr>
              <w:sz w:val="20"/>
            </w:rPr>
          </w:pPr>
        </w:p>
      </w:tc>
      <w:tc>
        <w:tcPr>
          <w:tcW w:w="4860" w:type="dxa"/>
          <w:tcBorders>
            <w:bottom w:val="single" w:sz="18" w:space="0" w:color="auto"/>
          </w:tcBorders>
        </w:tcPr>
        <w:p w:rsidR="000410A9" w:rsidRDefault="000410A9" w:rsidP="000410A9">
          <w:pPr>
            <w:rPr>
              <w:sz w:val="20"/>
            </w:rPr>
          </w:pPr>
          <w:r>
            <w:rPr>
              <w:sz w:val="20"/>
            </w:rPr>
            <w:t>&gt; 800 ppm = indicative of ventilation problems</w:t>
          </w:r>
        </w:p>
      </w:tc>
      <w:tc>
        <w:tcPr>
          <w:tcW w:w="3600" w:type="dxa"/>
          <w:tcBorders>
            <w:bottom w:val="single" w:sz="18" w:space="0" w:color="auto"/>
          </w:tcBorders>
        </w:tcPr>
        <w:p w:rsidR="000410A9" w:rsidRDefault="000410A9" w:rsidP="000410A9">
          <w:pPr>
            <w:jc w:val="right"/>
            <w:rPr>
              <w:sz w:val="20"/>
            </w:rPr>
          </w:pPr>
          <w:r>
            <w:rPr>
              <w:sz w:val="20"/>
            </w:rPr>
            <w:t>Relative Humidity:</w:t>
          </w:r>
        </w:p>
      </w:tc>
      <w:tc>
        <w:tcPr>
          <w:tcW w:w="3420" w:type="dxa"/>
          <w:tcBorders>
            <w:bottom w:val="single" w:sz="18" w:space="0" w:color="auto"/>
          </w:tcBorders>
        </w:tcPr>
        <w:p w:rsidR="000410A9" w:rsidRDefault="000410A9" w:rsidP="000410A9">
          <w:pPr>
            <w:rPr>
              <w:sz w:val="20"/>
            </w:rPr>
          </w:pPr>
          <w:r>
            <w:rPr>
              <w:sz w:val="20"/>
            </w:rPr>
            <w:t>40 - 60%</w:t>
          </w:r>
        </w:p>
      </w:tc>
    </w:tr>
  </w:tbl>
  <w:p w:rsidR="000410A9" w:rsidRDefault="000410A9" w:rsidP="000410A9">
    <w:pPr>
      <w:pStyle w:val="Footer"/>
      <w:jc w:val="center"/>
    </w:pPr>
  </w:p>
  <w:p w:rsidR="000410A9" w:rsidRPr="00A7353A" w:rsidRDefault="000410A9" w:rsidP="000410A9">
    <w:pPr>
      <w:pStyle w:val="Footer"/>
      <w:jc w:val="center"/>
      <w:rPr>
        <w:sz w:val="22"/>
        <w:szCs w:val="22"/>
      </w:rPr>
    </w:pPr>
    <w:r w:rsidRPr="00A7353A">
      <w:rPr>
        <w:sz w:val="22"/>
        <w:szCs w:val="22"/>
      </w:rPr>
      <w:t xml:space="preserve">Table 1, page </w:t>
    </w:r>
    <w:r w:rsidRPr="00A7353A">
      <w:rPr>
        <w:rStyle w:val="PageNumber"/>
      </w:rPr>
      <w:fldChar w:fldCharType="begin"/>
    </w:r>
    <w:r w:rsidRPr="00A7353A">
      <w:rPr>
        <w:rStyle w:val="PageNumber"/>
      </w:rPr>
      <w:instrText xml:space="preserve"> PAGE </w:instrText>
    </w:r>
    <w:r w:rsidRPr="00A7353A">
      <w:rPr>
        <w:rStyle w:val="PageNumber"/>
      </w:rPr>
      <w:fldChar w:fldCharType="separate"/>
    </w:r>
    <w:r>
      <w:rPr>
        <w:rStyle w:val="PageNumber"/>
        <w:noProof/>
      </w:rPr>
      <w:t>2</w:t>
    </w:r>
    <w:r w:rsidRPr="00A7353A">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jc w:val="center"/>
      <w:tblLayout w:type="fixed"/>
      <w:tblLook w:val="0000" w:firstRow="0" w:lastRow="0" w:firstColumn="0" w:lastColumn="0" w:noHBand="0" w:noVBand="0"/>
    </w:tblPr>
    <w:tblGrid>
      <w:gridCol w:w="3600"/>
      <w:gridCol w:w="4500"/>
      <w:gridCol w:w="2700"/>
    </w:tblGrid>
    <w:tr w:rsidR="000410A9" w:rsidRPr="00F374D5" w:rsidTr="000410A9">
      <w:trPr>
        <w:trHeight w:val="300"/>
        <w:jc w:val="center"/>
      </w:trPr>
      <w:tc>
        <w:tcPr>
          <w:tcW w:w="3600" w:type="dxa"/>
          <w:tcBorders>
            <w:top w:val="nil"/>
            <w:left w:val="nil"/>
            <w:bottom w:val="nil"/>
            <w:right w:val="nil"/>
          </w:tcBorders>
          <w:noWrap/>
          <w:vAlign w:val="center"/>
        </w:tcPr>
        <w:p w:rsidR="000410A9" w:rsidRPr="00F374D5" w:rsidRDefault="000410A9" w:rsidP="000410A9">
          <w:pPr>
            <w:rPr>
              <w:rFonts w:ascii="Times" w:hAnsi="Times" w:cs="Times"/>
              <w:sz w:val="20"/>
            </w:rPr>
          </w:pPr>
          <w:r w:rsidRPr="00F374D5">
            <w:rPr>
              <w:rFonts w:ascii="Times" w:hAnsi="Times" w:cs="Times"/>
              <w:sz w:val="20"/>
            </w:rPr>
            <w:t>ppm = parts per million</w:t>
          </w:r>
        </w:p>
      </w:tc>
      <w:tc>
        <w:tcPr>
          <w:tcW w:w="4500" w:type="dxa"/>
          <w:tcBorders>
            <w:top w:val="nil"/>
            <w:left w:val="nil"/>
            <w:bottom w:val="nil"/>
            <w:right w:val="nil"/>
          </w:tcBorders>
          <w:noWrap/>
          <w:vAlign w:val="center"/>
        </w:tcPr>
        <w:p w:rsidR="000410A9" w:rsidRPr="00F374D5" w:rsidRDefault="000410A9" w:rsidP="000410A9">
          <w:pPr>
            <w:rPr>
              <w:rFonts w:ascii="Times" w:hAnsi="Times" w:cs="Times"/>
              <w:sz w:val="20"/>
            </w:rPr>
          </w:pPr>
          <w:r w:rsidRPr="00305964">
            <w:rPr>
              <w:rFonts w:ascii="Times" w:hAnsi="Times" w:cs="Times"/>
              <w:sz w:val="20"/>
            </w:rPr>
            <w:t>µg/</w:t>
          </w:r>
          <w:r w:rsidRPr="001325F5">
            <w:rPr>
              <w:rFonts w:ascii="Times" w:hAnsi="Times" w:cs="Times"/>
              <w:sz w:val="20"/>
            </w:rPr>
            <w:t>m</w:t>
          </w:r>
          <w:r w:rsidRPr="001325F5">
            <w:rPr>
              <w:rFonts w:ascii="Times" w:hAnsi="Times" w:cs="Times"/>
              <w:sz w:val="20"/>
              <w:vertAlign w:val="superscript"/>
            </w:rPr>
            <w:t>3</w:t>
          </w:r>
          <w:r w:rsidRPr="00305964">
            <w:rPr>
              <w:rFonts w:ascii="Times" w:hAnsi="Times" w:cs="Times"/>
              <w:sz w:val="20"/>
            </w:rPr>
            <w:t xml:space="preserve"> = micrograms per cubic meter</w:t>
          </w:r>
        </w:p>
      </w:tc>
      <w:tc>
        <w:tcPr>
          <w:tcW w:w="2700" w:type="dxa"/>
          <w:tcBorders>
            <w:top w:val="nil"/>
            <w:left w:val="nil"/>
            <w:bottom w:val="nil"/>
            <w:right w:val="nil"/>
          </w:tcBorders>
          <w:noWrap/>
          <w:vAlign w:val="center"/>
        </w:tcPr>
        <w:p w:rsidR="000410A9" w:rsidRDefault="000410A9" w:rsidP="000410A9">
          <w:pPr>
            <w:rPr>
              <w:rFonts w:ascii="Times" w:hAnsi="Times" w:cs="Times"/>
              <w:sz w:val="20"/>
            </w:rPr>
          </w:pPr>
          <w:r>
            <w:rPr>
              <w:rFonts w:ascii="Times" w:hAnsi="Times" w:cs="Times"/>
              <w:sz w:val="20"/>
            </w:rPr>
            <w:t>ND = non detect</w:t>
          </w:r>
        </w:p>
      </w:tc>
    </w:tr>
  </w:tbl>
  <w:p w:rsidR="000410A9" w:rsidRDefault="000410A9" w:rsidP="000410A9">
    <w:pPr>
      <w:tabs>
        <w:tab w:val="left" w:pos="9180"/>
      </w:tabs>
      <w:rPr>
        <w:b/>
        <w:sz w:val="20"/>
      </w:rPr>
    </w:pPr>
  </w:p>
  <w:p w:rsidR="000410A9" w:rsidRDefault="000410A9" w:rsidP="000410A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410A9" w:rsidTr="000410A9">
      <w:tc>
        <w:tcPr>
          <w:tcW w:w="2718" w:type="dxa"/>
          <w:tcBorders>
            <w:top w:val="single" w:sz="18" w:space="0" w:color="auto"/>
          </w:tcBorders>
        </w:tcPr>
        <w:p w:rsidR="000410A9" w:rsidRDefault="000410A9" w:rsidP="000410A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0410A9" w:rsidRDefault="000410A9" w:rsidP="000410A9">
          <w:pPr>
            <w:rPr>
              <w:sz w:val="20"/>
            </w:rPr>
          </w:pPr>
          <w:r>
            <w:rPr>
              <w:sz w:val="20"/>
            </w:rPr>
            <w:t>&lt; 800 ppm = preferable</w:t>
          </w:r>
        </w:p>
      </w:tc>
      <w:tc>
        <w:tcPr>
          <w:tcW w:w="3600" w:type="dxa"/>
          <w:tcBorders>
            <w:top w:val="single" w:sz="18" w:space="0" w:color="auto"/>
          </w:tcBorders>
        </w:tcPr>
        <w:p w:rsidR="000410A9" w:rsidRDefault="000410A9" w:rsidP="000410A9">
          <w:pPr>
            <w:jc w:val="right"/>
            <w:rPr>
              <w:sz w:val="20"/>
            </w:rPr>
          </w:pPr>
          <w:r>
            <w:rPr>
              <w:sz w:val="20"/>
            </w:rPr>
            <w:t>Temperature:</w:t>
          </w:r>
        </w:p>
      </w:tc>
      <w:tc>
        <w:tcPr>
          <w:tcW w:w="3420" w:type="dxa"/>
          <w:tcBorders>
            <w:top w:val="single" w:sz="18" w:space="0" w:color="auto"/>
          </w:tcBorders>
        </w:tcPr>
        <w:p w:rsidR="000410A9" w:rsidRDefault="000410A9" w:rsidP="000410A9">
          <w:pPr>
            <w:rPr>
              <w:sz w:val="20"/>
            </w:rPr>
          </w:pPr>
          <w:r>
            <w:rPr>
              <w:sz w:val="20"/>
            </w:rPr>
            <w:t>70 - 78 °F</w:t>
          </w:r>
        </w:p>
      </w:tc>
    </w:tr>
    <w:tr w:rsidR="000410A9" w:rsidTr="000410A9">
      <w:tc>
        <w:tcPr>
          <w:tcW w:w="2718" w:type="dxa"/>
          <w:tcBorders>
            <w:bottom w:val="single" w:sz="18" w:space="0" w:color="auto"/>
          </w:tcBorders>
        </w:tcPr>
        <w:p w:rsidR="000410A9" w:rsidRDefault="000410A9" w:rsidP="000410A9">
          <w:pPr>
            <w:jc w:val="right"/>
            <w:rPr>
              <w:sz w:val="20"/>
            </w:rPr>
          </w:pPr>
        </w:p>
      </w:tc>
      <w:tc>
        <w:tcPr>
          <w:tcW w:w="4860" w:type="dxa"/>
          <w:tcBorders>
            <w:bottom w:val="single" w:sz="18" w:space="0" w:color="auto"/>
          </w:tcBorders>
        </w:tcPr>
        <w:p w:rsidR="000410A9" w:rsidRDefault="000410A9" w:rsidP="000410A9">
          <w:pPr>
            <w:rPr>
              <w:sz w:val="20"/>
            </w:rPr>
          </w:pPr>
          <w:r>
            <w:rPr>
              <w:sz w:val="20"/>
            </w:rPr>
            <w:t>&gt; 800 ppm = indicative of ventilation problems</w:t>
          </w:r>
        </w:p>
      </w:tc>
      <w:tc>
        <w:tcPr>
          <w:tcW w:w="3600" w:type="dxa"/>
          <w:tcBorders>
            <w:bottom w:val="single" w:sz="18" w:space="0" w:color="auto"/>
          </w:tcBorders>
        </w:tcPr>
        <w:p w:rsidR="000410A9" w:rsidRDefault="000410A9" w:rsidP="000410A9">
          <w:pPr>
            <w:jc w:val="right"/>
            <w:rPr>
              <w:sz w:val="20"/>
            </w:rPr>
          </w:pPr>
          <w:r>
            <w:rPr>
              <w:sz w:val="20"/>
            </w:rPr>
            <w:t>Relative Humidity:</w:t>
          </w:r>
        </w:p>
      </w:tc>
      <w:tc>
        <w:tcPr>
          <w:tcW w:w="3420" w:type="dxa"/>
          <w:tcBorders>
            <w:bottom w:val="single" w:sz="18" w:space="0" w:color="auto"/>
          </w:tcBorders>
        </w:tcPr>
        <w:p w:rsidR="000410A9" w:rsidRDefault="000410A9" w:rsidP="000410A9">
          <w:pPr>
            <w:rPr>
              <w:sz w:val="20"/>
            </w:rPr>
          </w:pPr>
          <w:r>
            <w:rPr>
              <w:sz w:val="20"/>
            </w:rPr>
            <w:t>40 - 60%</w:t>
          </w:r>
        </w:p>
      </w:tc>
    </w:tr>
  </w:tbl>
  <w:p w:rsidR="000410A9" w:rsidRDefault="000410A9" w:rsidP="000410A9">
    <w:pPr>
      <w:pStyle w:val="Footer"/>
      <w:jc w:val="center"/>
    </w:pPr>
  </w:p>
  <w:p w:rsidR="000410A9" w:rsidRPr="00A7353A" w:rsidRDefault="000410A9" w:rsidP="000410A9">
    <w:pPr>
      <w:pStyle w:val="Footer"/>
      <w:jc w:val="center"/>
      <w:rPr>
        <w:sz w:val="22"/>
        <w:szCs w:val="22"/>
      </w:rPr>
    </w:pPr>
    <w:r w:rsidRPr="00A7353A">
      <w:rPr>
        <w:sz w:val="22"/>
        <w:szCs w:val="22"/>
      </w:rPr>
      <w:t xml:space="preserve">Table 1, page </w:t>
    </w:r>
    <w:r w:rsidRPr="00A7353A">
      <w:rPr>
        <w:rStyle w:val="PageNumber"/>
      </w:rPr>
      <w:fldChar w:fldCharType="begin"/>
    </w:r>
    <w:r w:rsidRPr="00A7353A">
      <w:rPr>
        <w:rStyle w:val="PageNumber"/>
      </w:rPr>
      <w:instrText xml:space="preserve"> PAGE </w:instrText>
    </w:r>
    <w:r w:rsidRPr="00A7353A">
      <w:rPr>
        <w:rStyle w:val="PageNumber"/>
      </w:rPr>
      <w:fldChar w:fldCharType="separate"/>
    </w:r>
    <w:r w:rsidR="005B22CE">
      <w:rPr>
        <w:rStyle w:val="PageNumber"/>
        <w:noProof/>
      </w:rPr>
      <w:t>1</w:t>
    </w:r>
    <w:r w:rsidRPr="00A735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0A9" w:rsidRDefault="000410A9">
      <w:r>
        <w:separator/>
      </w:r>
    </w:p>
  </w:footnote>
  <w:footnote w:type="continuationSeparator" w:id="0">
    <w:p w:rsidR="000410A9" w:rsidRDefault="00041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4B" w:rsidRDefault="002C47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4B" w:rsidRDefault="002C47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4B" w:rsidRDefault="002C47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0A9" w:rsidRDefault="000410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10A9" w:rsidRDefault="000410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0410A9" w:rsidTr="000410A9">
      <w:trPr>
        <w:cantSplit/>
      </w:trPr>
      <w:tc>
        <w:tcPr>
          <w:tcW w:w="12258" w:type="dxa"/>
          <w:gridSpan w:val="3"/>
        </w:tcPr>
        <w:p w:rsidR="000410A9" w:rsidRPr="00AA0C96" w:rsidRDefault="000410A9" w:rsidP="000410A9">
          <w:pPr>
            <w:pStyle w:val="Header"/>
            <w:spacing w:before="60" w:after="60"/>
            <w:rPr>
              <w:b/>
              <w:sz w:val="22"/>
            </w:rPr>
          </w:pPr>
          <w:r>
            <w:rPr>
              <w:b/>
              <w:sz w:val="22"/>
            </w:rPr>
            <w:t>Location: Massachusetts Rehabilitation Commission</w:t>
          </w:r>
        </w:p>
      </w:tc>
      <w:tc>
        <w:tcPr>
          <w:tcW w:w="2358" w:type="dxa"/>
        </w:tcPr>
        <w:p w:rsidR="000410A9" w:rsidRPr="00AA0C96" w:rsidRDefault="000410A9" w:rsidP="000410A9">
          <w:pPr>
            <w:pStyle w:val="Header"/>
            <w:tabs>
              <w:tab w:val="clear" w:pos="4320"/>
              <w:tab w:val="clear" w:pos="8640"/>
            </w:tabs>
            <w:spacing w:before="60" w:after="60"/>
            <w:rPr>
              <w:b/>
              <w:sz w:val="22"/>
            </w:rPr>
          </w:pPr>
          <w:r w:rsidRPr="00AA0C96">
            <w:rPr>
              <w:b/>
              <w:sz w:val="22"/>
            </w:rPr>
            <w:t>Indoor Air Results</w:t>
          </w:r>
        </w:p>
      </w:tc>
    </w:tr>
    <w:tr w:rsidR="000410A9" w:rsidTr="000410A9">
      <w:trPr>
        <w:cantSplit/>
      </w:trPr>
      <w:tc>
        <w:tcPr>
          <w:tcW w:w="4872" w:type="dxa"/>
        </w:tcPr>
        <w:p w:rsidR="000410A9" w:rsidRPr="00AA0C96" w:rsidRDefault="000410A9" w:rsidP="000410A9">
          <w:pPr>
            <w:pStyle w:val="Header"/>
            <w:tabs>
              <w:tab w:val="clear" w:pos="4320"/>
              <w:tab w:val="clear" w:pos="8640"/>
            </w:tabs>
            <w:spacing w:before="60" w:after="60"/>
            <w:rPr>
              <w:b/>
              <w:sz w:val="22"/>
            </w:rPr>
          </w:pPr>
          <w:r w:rsidRPr="00AA0C96">
            <w:rPr>
              <w:b/>
              <w:sz w:val="22"/>
            </w:rPr>
            <w:t xml:space="preserve">Address: </w:t>
          </w:r>
          <w:r>
            <w:rPr>
              <w:b/>
              <w:sz w:val="22"/>
            </w:rPr>
            <w:t>40</w:t>
          </w:r>
          <w:r w:rsidRPr="00DF007E">
            <w:rPr>
              <w:b/>
              <w:sz w:val="22"/>
            </w:rPr>
            <w:t xml:space="preserve"> Dimock St, Roxbury, MA 02119</w:t>
          </w:r>
        </w:p>
      </w:tc>
      <w:tc>
        <w:tcPr>
          <w:tcW w:w="4872" w:type="dxa"/>
        </w:tcPr>
        <w:p w:rsidR="000410A9" w:rsidRPr="00AA0C96" w:rsidRDefault="000410A9" w:rsidP="000410A9">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0410A9" w:rsidRPr="00AA0C96" w:rsidRDefault="000410A9" w:rsidP="000410A9">
          <w:pPr>
            <w:pStyle w:val="Header"/>
            <w:tabs>
              <w:tab w:val="clear" w:pos="4320"/>
              <w:tab w:val="clear" w:pos="8640"/>
            </w:tabs>
            <w:spacing w:before="60" w:after="60"/>
            <w:rPr>
              <w:b/>
              <w:sz w:val="22"/>
            </w:rPr>
          </w:pPr>
        </w:p>
      </w:tc>
      <w:tc>
        <w:tcPr>
          <w:tcW w:w="2358" w:type="dxa"/>
        </w:tcPr>
        <w:p w:rsidR="000410A9" w:rsidRPr="00AA0C96" w:rsidRDefault="000410A9" w:rsidP="000410A9">
          <w:pPr>
            <w:pStyle w:val="Header"/>
            <w:tabs>
              <w:tab w:val="clear" w:pos="4320"/>
              <w:tab w:val="clear" w:pos="8640"/>
            </w:tabs>
            <w:spacing w:before="60" w:after="60"/>
            <w:rPr>
              <w:b/>
              <w:sz w:val="22"/>
            </w:rPr>
          </w:pPr>
          <w:r w:rsidRPr="00AA0C96">
            <w:rPr>
              <w:b/>
              <w:sz w:val="22"/>
            </w:rPr>
            <w:t>Date</w:t>
          </w:r>
          <w:r>
            <w:rPr>
              <w:b/>
              <w:sz w:val="22"/>
            </w:rPr>
            <w:t>:11/3/2016</w:t>
          </w:r>
        </w:p>
      </w:tc>
    </w:tr>
  </w:tbl>
  <w:p w:rsidR="000410A9" w:rsidRPr="00EC38EA" w:rsidRDefault="000410A9" w:rsidP="000410A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0410A9" w:rsidTr="000410A9">
      <w:trPr>
        <w:cantSplit/>
      </w:trPr>
      <w:tc>
        <w:tcPr>
          <w:tcW w:w="12258" w:type="dxa"/>
          <w:gridSpan w:val="3"/>
        </w:tcPr>
        <w:p w:rsidR="000410A9" w:rsidRPr="00AA0C96" w:rsidRDefault="000410A9" w:rsidP="000410A9">
          <w:pPr>
            <w:pStyle w:val="Header"/>
            <w:spacing w:before="60" w:after="60"/>
            <w:rPr>
              <w:b/>
              <w:sz w:val="22"/>
            </w:rPr>
          </w:pPr>
          <w:r>
            <w:rPr>
              <w:b/>
              <w:sz w:val="22"/>
            </w:rPr>
            <w:t>Location: Martha’s Vineyard RMV</w:t>
          </w:r>
        </w:p>
      </w:tc>
      <w:tc>
        <w:tcPr>
          <w:tcW w:w="2358" w:type="dxa"/>
        </w:tcPr>
        <w:p w:rsidR="000410A9" w:rsidRPr="00AA0C96" w:rsidRDefault="000410A9" w:rsidP="000410A9">
          <w:pPr>
            <w:pStyle w:val="Header"/>
            <w:tabs>
              <w:tab w:val="clear" w:pos="4320"/>
              <w:tab w:val="clear" w:pos="8640"/>
            </w:tabs>
            <w:spacing w:before="60" w:after="60"/>
            <w:rPr>
              <w:b/>
              <w:sz w:val="22"/>
            </w:rPr>
          </w:pPr>
          <w:r w:rsidRPr="00AA0C96">
            <w:rPr>
              <w:b/>
              <w:sz w:val="22"/>
            </w:rPr>
            <w:t>Indoor Air Results</w:t>
          </w:r>
        </w:p>
      </w:tc>
    </w:tr>
    <w:tr w:rsidR="000410A9" w:rsidTr="000410A9">
      <w:trPr>
        <w:cantSplit/>
      </w:trPr>
      <w:tc>
        <w:tcPr>
          <w:tcW w:w="4872" w:type="dxa"/>
        </w:tcPr>
        <w:p w:rsidR="000410A9" w:rsidRPr="00AA0C96" w:rsidRDefault="000410A9" w:rsidP="000410A9">
          <w:pPr>
            <w:pStyle w:val="Header"/>
            <w:tabs>
              <w:tab w:val="clear" w:pos="4320"/>
              <w:tab w:val="clear" w:pos="8640"/>
            </w:tabs>
            <w:spacing w:before="60" w:after="60"/>
            <w:rPr>
              <w:b/>
              <w:sz w:val="22"/>
            </w:rPr>
          </w:pPr>
          <w:r w:rsidRPr="00AA0C96">
            <w:rPr>
              <w:b/>
              <w:sz w:val="22"/>
            </w:rPr>
            <w:t xml:space="preserve">Address: </w:t>
          </w:r>
          <w:r>
            <w:rPr>
              <w:b/>
              <w:sz w:val="22"/>
            </w:rPr>
            <w:t>1</w:t>
          </w:r>
          <w:r w:rsidRPr="00C37429">
            <w:rPr>
              <w:b/>
              <w:sz w:val="22"/>
            </w:rPr>
            <w:t>1 A Street, Edgartown, MA</w:t>
          </w:r>
        </w:p>
      </w:tc>
      <w:tc>
        <w:tcPr>
          <w:tcW w:w="4872" w:type="dxa"/>
        </w:tcPr>
        <w:p w:rsidR="000410A9" w:rsidRPr="00AA0C96" w:rsidRDefault="000410A9" w:rsidP="000410A9">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0410A9" w:rsidRPr="00AA0C96" w:rsidRDefault="000410A9" w:rsidP="000410A9">
          <w:pPr>
            <w:pStyle w:val="Header"/>
            <w:tabs>
              <w:tab w:val="clear" w:pos="4320"/>
              <w:tab w:val="clear" w:pos="8640"/>
            </w:tabs>
            <w:spacing w:before="60" w:after="60"/>
            <w:rPr>
              <w:b/>
              <w:sz w:val="22"/>
            </w:rPr>
          </w:pPr>
        </w:p>
      </w:tc>
      <w:tc>
        <w:tcPr>
          <w:tcW w:w="2358" w:type="dxa"/>
        </w:tcPr>
        <w:p w:rsidR="000410A9" w:rsidRPr="00AA0C96" w:rsidRDefault="000410A9" w:rsidP="000410A9">
          <w:pPr>
            <w:pStyle w:val="Header"/>
            <w:tabs>
              <w:tab w:val="clear" w:pos="4320"/>
              <w:tab w:val="clear" w:pos="8640"/>
            </w:tabs>
            <w:spacing w:before="60" w:after="60"/>
            <w:rPr>
              <w:b/>
              <w:sz w:val="22"/>
            </w:rPr>
          </w:pPr>
          <w:r w:rsidRPr="00AA0C96">
            <w:rPr>
              <w:b/>
              <w:sz w:val="22"/>
            </w:rPr>
            <w:t>Date</w:t>
          </w:r>
          <w:r>
            <w:rPr>
              <w:b/>
              <w:sz w:val="22"/>
            </w:rPr>
            <w:t>:4/19/2018</w:t>
          </w:r>
        </w:p>
      </w:tc>
    </w:tr>
  </w:tbl>
  <w:p w:rsidR="000410A9" w:rsidRDefault="000410A9" w:rsidP="000410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nsid w:val="13AC67B8"/>
    <w:multiLevelType w:val="hybridMultilevel"/>
    <w:tmpl w:val="1CF659B2"/>
    <w:lvl w:ilvl="0" w:tplc="810419C6">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C126B6"/>
    <w:multiLevelType w:val="hybridMultilevel"/>
    <w:tmpl w:val="2C72888C"/>
    <w:lvl w:ilvl="0" w:tplc="4E965D2A">
      <w:start w:val="1"/>
      <w:numFmt w:val="decimal"/>
      <w:lvlText w:val="%1."/>
      <w:lvlJc w:val="righ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18C1600B"/>
    <w:multiLevelType w:val="multilevel"/>
    <w:tmpl w:val="1762915E"/>
    <w:numStyleLink w:val="StyleBulletedSymbolsymbolBoldLeft0Hanging0251"/>
  </w:abstractNum>
  <w:abstractNum w:abstractNumId="6">
    <w:nsid w:val="1DF329A2"/>
    <w:multiLevelType w:val="multilevel"/>
    <w:tmpl w:val="1762915E"/>
    <w:numStyleLink w:val="StyleBulletedSymbolsymbolBoldLeft0Hanging0251"/>
  </w:abstractNum>
  <w:abstractNum w:abstractNumId="7">
    <w:nsid w:val="1E346A8F"/>
    <w:multiLevelType w:val="multilevel"/>
    <w:tmpl w:val="10E2FA8C"/>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2001068B"/>
    <w:multiLevelType w:val="hybridMultilevel"/>
    <w:tmpl w:val="6082D91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22210CB7"/>
    <w:multiLevelType w:val="hybridMultilevel"/>
    <w:tmpl w:val="150A610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27313E01"/>
    <w:multiLevelType w:val="hybridMultilevel"/>
    <w:tmpl w:val="DBF035F0"/>
    <w:lvl w:ilvl="0" w:tplc="6AE2BF84">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D30EED"/>
    <w:multiLevelType w:val="multilevel"/>
    <w:tmpl w:val="1762915E"/>
    <w:numStyleLink w:val="StyleBulletedSymbolsymbolBoldLeft0Hanging0251"/>
  </w:abstractNum>
  <w:abstractNum w:abstractNumId="12">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EEC5BE2"/>
    <w:multiLevelType w:val="hybridMultilevel"/>
    <w:tmpl w:val="0AA23F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FD542E3"/>
    <w:multiLevelType w:val="hybridMultilevel"/>
    <w:tmpl w:val="88021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10306A6"/>
    <w:multiLevelType w:val="singleLevel"/>
    <w:tmpl w:val="6ED8F27A"/>
    <w:lvl w:ilvl="0">
      <w:start w:val="1"/>
      <w:numFmt w:val="decimal"/>
      <w:lvlText w:val="%1."/>
      <w:legacy w:legacy="1" w:legacySpace="0" w:legacyIndent="360"/>
      <w:lvlJc w:val="left"/>
      <w:pPr>
        <w:ind w:left="360" w:hanging="360"/>
      </w:pPr>
      <w:rPr>
        <w:rFonts w:cs="Times New Roman"/>
      </w:rPr>
    </w:lvl>
  </w:abstractNum>
  <w:abstractNum w:abstractNumId="16">
    <w:nsid w:val="34542612"/>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7">
    <w:nsid w:val="356D545D"/>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8">
    <w:nsid w:val="3EDD64C6"/>
    <w:multiLevelType w:val="multilevel"/>
    <w:tmpl w:val="1762915E"/>
    <w:numStyleLink w:val="StyleBulletedSymbolsymbolBoldLeft0Hanging0251"/>
  </w:abstractNum>
  <w:abstractNum w:abstractNumId="19">
    <w:nsid w:val="40C74C09"/>
    <w:multiLevelType w:val="hybridMultilevel"/>
    <w:tmpl w:val="2EE0AA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48797C8F"/>
    <w:multiLevelType w:val="multilevel"/>
    <w:tmpl w:val="632269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4976746A"/>
    <w:multiLevelType w:val="hybridMultilevel"/>
    <w:tmpl w:val="93768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D5B7174"/>
    <w:multiLevelType w:val="hybridMultilevel"/>
    <w:tmpl w:val="FEA6C5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5C6B0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nsid w:val="56C04F4F"/>
    <w:multiLevelType w:val="multilevel"/>
    <w:tmpl w:val="2460C25C"/>
    <w:numStyleLink w:val="StyleNumbered"/>
  </w:abstractNum>
  <w:abstractNum w:abstractNumId="26">
    <w:nsid w:val="57757E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5A194CAA"/>
    <w:multiLevelType w:val="hybridMultilevel"/>
    <w:tmpl w:val="A8F420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5AAC311A"/>
    <w:multiLevelType w:val="singleLevel"/>
    <w:tmpl w:val="4B0683B0"/>
    <w:lvl w:ilvl="0">
      <w:start w:val="1"/>
      <w:numFmt w:val="decimal"/>
      <w:lvlText w:val="%1."/>
      <w:lvlJc w:val="right"/>
      <w:pPr>
        <w:tabs>
          <w:tab w:val="num" w:pos="360"/>
        </w:tabs>
        <w:ind w:left="360" w:hanging="216"/>
      </w:pPr>
      <w:rPr>
        <w:rFonts w:ascii="Times New Roman" w:hAnsi="Times New Roman" w:cs="Times New Roman" w:hint="default"/>
        <w:b w:val="0"/>
        <w:i w:val="0"/>
        <w:sz w:val="24"/>
        <w:szCs w:val="24"/>
      </w:rPr>
    </w:lvl>
  </w:abstractNum>
  <w:abstractNum w:abstractNumId="29">
    <w:nsid w:val="63B14089"/>
    <w:multiLevelType w:val="hybridMultilevel"/>
    <w:tmpl w:val="F1CCDFBA"/>
    <w:lvl w:ilvl="0" w:tplc="13E0FA9E">
      <w:start w:val="1"/>
      <w:numFmt w:val="decimal"/>
      <w:lvlText w:val="%1."/>
      <w:lvlJc w:val="right"/>
      <w:pPr>
        <w:tabs>
          <w:tab w:val="num" w:pos="1080"/>
        </w:tabs>
        <w:ind w:left="108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3F16A58"/>
    <w:multiLevelType w:val="hybridMultilevel"/>
    <w:tmpl w:val="360CF43E"/>
    <w:lvl w:ilvl="0" w:tplc="7D720DF6">
      <w:start w:val="1"/>
      <w:numFmt w:val="decimal"/>
      <w:lvlText w:val="%1."/>
      <w:lvlJc w:val="righ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31">
    <w:nsid w:val="69BD3284"/>
    <w:multiLevelType w:val="hybridMultilevel"/>
    <w:tmpl w:val="4A2A9B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C414E9A"/>
    <w:multiLevelType w:val="hybridMultilevel"/>
    <w:tmpl w:val="3D901730"/>
    <w:lvl w:ilvl="0" w:tplc="463828AC">
      <w:start w:val="1"/>
      <w:numFmt w:val="decimal"/>
      <w:lvlText w:val="%1."/>
      <w:lvlJc w:val="right"/>
      <w:pPr>
        <w:tabs>
          <w:tab w:val="num" w:pos="1080"/>
        </w:tabs>
        <w:ind w:left="10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nsid w:val="6D3D14CC"/>
    <w:multiLevelType w:val="hybridMultilevel"/>
    <w:tmpl w:val="00646BEA"/>
    <w:lvl w:ilvl="0" w:tplc="E37A4E80">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nsid w:val="717C706F"/>
    <w:multiLevelType w:val="hybridMultilevel"/>
    <w:tmpl w:val="1EDA1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CE220D"/>
    <w:multiLevelType w:val="hybridMultilevel"/>
    <w:tmpl w:val="1F0ED23E"/>
    <w:lvl w:ilvl="0" w:tplc="6AE2BF84">
      <w:start w:val="1"/>
      <w:numFmt w:val="bullet"/>
      <w:lvlText w:val=""/>
      <w:lvlJc w:val="left"/>
      <w:pPr>
        <w:tabs>
          <w:tab w:val="num" w:pos="3600"/>
        </w:tabs>
        <w:ind w:left="36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9FA4AAC"/>
    <w:multiLevelType w:val="hybridMultilevel"/>
    <w:tmpl w:val="D94481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B7F09E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30"/>
  </w:num>
  <w:num w:numId="3">
    <w:abstractNumId w:val="15"/>
  </w:num>
  <w:num w:numId="4">
    <w:abstractNumId w:val="7"/>
  </w:num>
  <w:num w:numId="5">
    <w:abstractNumId w:val="28"/>
  </w:num>
  <w:num w:numId="6">
    <w:abstractNumId w:val="2"/>
  </w:num>
  <w:num w:numId="7">
    <w:abstractNumId w:val="25"/>
  </w:num>
  <w:num w:numId="8">
    <w:abstractNumId w:val="38"/>
  </w:num>
  <w:num w:numId="9">
    <w:abstractNumId w:val="17"/>
  </w:num>
  <w:num w:numId="10">
    <w:abstractNumId w:val="19"/>
  </w:num>
  <w:num w:numId="11">
    <w:abstractNumId w:val="9"/>
  </w:num>
  <w:num w:numId="12">
    <w:abstractNumId w:val="33"/>
  </w:num>
  <w:num w:numId="13">
    <w:abstractNumId w:val="26"/>
  </w:num>
  <w:num w:numId="14">
    <w:abstractNumId w:val="16"/>
  </w:num>
  <w:num w:numId="15">
    <w:abstractNumId w:val="1"/>
  </w:num>
  <w:num w:numId="16">
    <w:abstractNumId w:val="32"/>
  </w:num>
  <w:num w:numId="17">
    <w:abstractNumId w:val="4"/>
  </w:num>
  <w:num w:numId="18">
    <w:abstractNumId w:val="21"/>
  </w:num>
  <w:num w:numId="19">
    <w:abstractNumId w:val="37"/>
  </w:num>
  <w:num w:numId="20">
    <w:abstractNumId w:val="24"/>
  </w:num>
  <w:num w:numId="21">
    <w:abstractNumId w:val="13"/>
  </w:num>
  <w:num w:numId="22">
    <w:abstractNumId w:val="36"/>
  </w:num>
  <w:num w:numId="23">
    <w:abstractNumId w:val="10"/>
  </w:num>
  <w:num w:numId="24">
    <w:abstractNumId w:val="27"/>
  </w:num>
  <w:num w:numId="25">
    <w:abstractNumId w:val="14"/>
  </w:num>
  <w:num w:numId="26">
    <w:abstractNumId w:val="8"/>
  </w:num>
  <w:num w:numId="27">
    <w:abstractNumId w:val="29"/>
  </w:num>
  <w:num w:numId="28">
    <w:abstractNumId w:val="12"/>
  </w:num>
  <w:num w:numId="29">
    <w:abstractNumId w:val="22"/>
  </w:num>
  <w:num w:numId="30">
    <w:abstractNumId w:val="31"/>
  </w:num>
  <w:num w:numId="31">
    <w:abstractNumId w:val="20"/>
  </w:num>
  <w:num w:numId="32">
    <w:abstractNumId w:val="6"/>
  </w:num>
  <w:num w:numId="33">
    <w:abstractNumId w:val="18"/>
  </w:num>
  <w:num w:numId="34">
    <w:abstractNumId w:val="5"/>
  </w:num>
  <w:num w:numId="35">
    <w:abstractNumId w:val="11"/>
  </w:num>
  <w:num w:numId="36">
    <w:abstractNumId w:val="23"/>
  </w:num>
  <w:num w:numId="37">
    <w:abstractNumId w:val="3"/>
  </w:num>
  <w:num w:numId="38">
    <w:abstractNumId w:val="3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18"/>
    <w:rsid w:val="00002752"/>
    <w:rsid w:val="0001296A"/>
    <w:rsid w:val="000144B1"/>
    <w:rsid w:val="00026313"/>
    <w:rsid w:val="00032478"/>
    <w:rsid w:val="00033029"/>
    <w:rsid w:val="00033928"/>
    <w:rsid w:val="000403EA"/>
    <w:rsid w:val="000409A9"/>
    <w:rsid w:val="000410A9"/>
    <w:rsid w:val="00042B94"/>
    <w:rsid w:val="00044168"/>
    <w:rsid w:val="0004785C"/>
    <w:rsid w:val="00051744"/>
    <w:rsid w:val="000518CD"/>
    <w:rsid w:val="000534EE"/>
    <w:rsid w:val="00053C23"/>
    <w:rsid w:val="00056442"/>
    <w:rsid w:val="0006251A"/>
    <w:rsid w:val="0006325F"/>
    <w:rsid w:val="00064796"/>
    <w:rsid w:val="0006586A"/>
    <w:rsid w:val="000730C4"/>
    <w:rsid w:val="00074796"/>
    <w:rsid w:val="00076244"/>
    <w:rsid w:val="000822A5"/>
    <w:rsid w:val="0008406E"/>
    <w:rsid w:val="000853D7"/>
    <w:rsid w:val="00087AC5"/>
    <w:rsid w:val="000920AD"/>
    <w:rsid w:val="00096D99"/>
    <w:rsid w:val="000A5846"/>
    <w:rsid w:val="000A6ABA"/>
    <w:rsid w:val="000B70F0"/>
    <w:rsid w:val="000C069B"/>
    <w:rsid w:val="000C453B"/>
    <w:rsid w:val="000C51EA"/>
    <w:rsid w:val="000C6C7E"/>
    <w:rsid w:val="000D1120"/>
    <w:rsid w:val="000D48D8"/>
    <w:rsid w:val="000D6F4A"/>
    <w:rsid w:val="000D71C7"/>
    <w:rsid w:val="000D7FA9"/>
    <w:rsid w:val="000E3087"/>
    <w:rsid w:val="000E3155"/>
    <w:rsid w:val="000E421C"/>
    <w:rsid w:val="000E4F48"/>
    <w:rsid w:val="000F083D"/>
    <w:rsid w:val="000F0A04"/>
    <w:rsid w:val="000F0D14"/>
    <w:rsid w:val="000F176E"/>
    <w:rsid w:val="000F2B18"/>
    <w:rsid w:val="000F7780"/>
    <w:rsid w:val="00102B0D"/>
    <w:rsid w:val="0010557E"/>
    <w:rsid w:val="001111A6"/>
    <w:rsid w:val="00113CD6"/>
    <w:rsid w:val="00117B96"/>
    <w:rsid w:val="001228FC"/>
    <w:rsid w:val="00122B0B"/>
    <w:rsid w:val="0012688E"/>
    <w:rsid w:val="00135E78"/>
    <w:rsid w:val="001371F0"/>
    <w:rsid w:val="00137864"/>
    <w:rsid w:val="00143934"/>
    <w:rsid w:val="00153746"/>
    <w:rsid w:val="00154103"/>
    <w:rsid w:val="00154E72"/>
    <w:rsid w:val="001612C8"/>
    <w:rsid w:val="00164C73"/>
    <w:rsid w:val="001651AD"/>
    <w:rsid w:val="00170AA6"/>
    <w:rsid w:val="00171DCE"/>
    <w:rsid w:val="00173EF3"/>
    <w:rsid w:val="00173FF9"/>
    <w:rsid w:val="00176C1C"/>
    <w:rsid w:val="00176E03"/>
    <w:rsid w:val="001821EB"/>
    <w:rsid w:val="001830C6"/>
    <w:rsid w:val="00191727"/>
    <w:rsid w:val="00191EF9"/>
    <w:rsid w:val="001924FC"/>
    <w:rsid w:val="00193671"/>
    <w:rsid w:val="001966EF"/>
    <w:rsid w:val="001A4EE7"/>
    <w:rsid w:val="001A64CA"/>
    <w:rsid w:val="001A6C7A"/>
    <w:rsid w:val="001B07EF"/>
    <w:rsid w:val="001B1527"/>
    <w:rsid w:val="001B3286"/>
    <w:rsid w:val="001B37C0"/>
    <w:rsid w:val="001B524D"/>
    <w:rsid w:val="001C12C1"/>
    <w:rsid w:val="001C50E5"/>
    <w:rsid w:val="001D0208"/>
    <w:rsid w:val="001D392B"/>
    <w:rsid w:val="001D4C63"/>
    <w:rsid w:val="001E0660"/>
    <w:rsid w:val="001E11A0"/>
    <w:rsid w:val="001E3D37"/>
    <w:rsid w:val="001F706D"/>
    <w:rsid w:val="00203F39"/>
    <w:rsid w:val="002069FF"/>
    <w:rsid w:val="00206F9C"/>
    <w:rsid w:val="0021003D"/>
    <w:rsid w:val="00217770"/>
    <w:rsid w:val="00221039"/>
    <w:rsid w:val="0022723C"/>
    <w:rsid w:val="00227326"/>
    <w:rsid w:val="0023308B"/>
    <w:rsid w:val="00233650"/>
    <w:rsid w:val="002408A5"/>
    <w:rsid w:val="0024364B"/>
    <w:rsid w:val="002446CF"/>
    <w:rsid w:val="00244B0F"/>
    <w:rsid w:val="00244B90"/>
    <w:rsid w:val="00245DFB"/>
    <w:rsid w:val="0025016D"/>
    <w:rsid w:val="00260FF2"/>
    <w:rsid w:val="00261D64"/>
    <w:rsid w:val="00262357"/>
    <w:rsid w:val="00263220"/>
    <w:rsid w:val="0026678D"/>
    <w:rsid w:val="002703EC"/>
    <w:rsid w:val="002762E7"/>
    <w:rsid w:val="002766B4"/>
    <w:rsid w:val="002800C0"/>
    <w:rsid w:val="00280A4E"/>
    <w:rsid w:val="0028387B"/>
    <w:rsid w:val="00286D43"/>
    <w:rsid w:val="00294605"/>
    <w:rsid w:val="002A03AD"/>
    <w:rsid w:val="002A3C58"/>
    <w:rsid w:val="002A4951"/>
    <w:rsid w:val="002B1134"/>
    <w:rsid w:val="002B2342"/>
    <w:rsid w:val="002B4D68"/>
    <w:rsid w:val="002B52FA"/>
    <w:rsid w:val="002B6B74"/>
    <w:rsid w:val="002B7E98"/>
    <w:rsid w:val="002C0F06"/>
    <w:rsid w:val="002C3B1F"/>
    <w:rsid w:val="002C474B"/>
    <w:rsid w:val="002C796F"/>
    <w:rsid w:val="002D046F"/>
    <w:rsid w:val="002D054F"/>
    <w:rsid w:val="002D4CA8"/>
    <w:rsid w:val="002D5DA0"/>
    <w:rsid w:val="002E4F56"/>
    <w:rsid w:val="002E63CF"/>
    <w:rsid w:val="002F265E"/>
    <w:rsid w:val="002F4148"/>
    <w:rsid w:val="003032E3"/>
    <w:rsid w:val="00306E16"/>
    <w:rsid w:val="00306FF9"/>
    <w:rsid w:val="003078F2"/>
    <w:rsid w:val="00311D6A"/>
    <w:rsid w:val="00312771"/>
    <w:rsid w:val="00314CCF"/>
    <w:rsid w:val="00320320"/>
    <w:rsid w:val="0032285D"/>
    <w:rsid w:val="003266A6"/>
    <w:rsid w:val="003272EC"/>
    <w:rsid w:val="00331884"/>
    <w:rsid w:val="003333F3"/>
    <w:rsid w:val="00333D48"/>
    <w:rsid w:val="00334BBB"/>
    <w:rsid w:val="003464C5"/>
    <w:rsid w:val="003474AA"/>
    <w:rsid w:val="003475EE"/>
    <w:rsid w:val="003476DB"/>
    <w:rsid w:val="00353CDC"/>
    <w:rsid w:val="00356F7C"/>
    <w:rsid w:val="0036046C"/>
    <w:rsid w:val="00361D75"/>
    <w:rsid w:val="00363F43"/>
    <w:rsid w:val="00365BA1"/>
    <w:rsid w:val="003702A9"/>
    <w:rsid w:val="003726F5"/>
    <w:rsid w:val="00373C27"/>
    <w:rsid w:val="003759CD"/>
    <w:rsid w:val="00376DF8"/>
    <w:rsid w:val="00381DC6"/>
    <w:rsid w:val="003837F3"/>
    <w:rsid w:val="0038652B"/>
    <w:rsid w:val="003901F4"/>
    <w:rsid w:val="00391B36"/>
    <w:rsid w:val="00392614"/>
    <w:rsid w:val="0039406D"/>
    <w:rsid w:val="003A27CC"/>
    <w:rsid w:val="003A4E5B"/>
    <w:rsid w:val="003B366B"/>
    <w:rsid w:val="003B414B"/>
    <w:rsid w:val="003B652D"/>
    <w:rsid w:val="003B689F"/>
    <w:rsid w:val="003C3835"/>
    <w:rsid w:val="003D0423"/>
    <w:rsid w:val="003D1B1B"/>
    <w:rsid w:val="003D20C8"/>
    <w:rsid w:val="003D41C0"/>
    <w:rsid w:val="003D505D"/>
    <w:rsid w:val="003E069B"/>
    <w:rsid w:val="003E1FE6"/>
    <w:rsid w:val="003E272E"/>
    <w:rsid w:val="003E6478"/>
    <w:rsid w:val="003F288E"/>
    <w:rsid w:val="003F3143"/>
    <w:rsid w:val="003F36AE"/>
    <w:rsid w:val="003F4AD5"/>
    <w:rsid w:val="003F6B89"/>
    <w:rsid w:val="003F706A"/>
    <w:rsid w:val="00400893"/>
    <w:rsid w:val="00401119"/>
    <w:rsid w:val="00403AB2"/>
    <w:rsid w:val="00411363"/>
    <w:rsid w:val="00411D56"/>
    <w:rsid w:val="0041591F"/>
    <w:rsid w:val="00415A7A"/>
    <w:rsid w:val="00416040"/>
    <w:rsid w:val="004238AC"/>
    <w:rsid w:val="00423C3D"/>
    <w:rsid w:val="0043207D"/>
    <w:rsid w:val="00434514"/>
    <w:rsid w:val="00435AF3"/>
    <w:rsid w:val="00440823"/>
    <w:rsid w:val="004440E2"/>
    <w:rsid w:val="00444C98"/>
    <w:rsid w:val="00450DB7"/>
    <w:rsid w:val="00453052"/>
    <w:rsid w:val="00460E5E"/>
    <w:rsid w:val="00460FB6"/>
    <w:rsid w:val="00461C68"/>
    <w:rsid w:val="004637AF"/>
    <w:rsid w:val="0046720B"/>
    <w:rsid w:val="00467FD9"/>
    <w:rsid w:val="0047021C"/>
    <w:rsid w:val="00471939"/>
    <w:rsid w:val="00475457"/>
    <w:rsid w:val="00486E62"/>
    <w:rsid w:val="00491323"/>
    <w:rsid w:val="004945BC"/>
    <w:rsid w:val="004A4BCF"/>
    <w:rsid w:val="004B14D6"/>
    <w:rsid w:val="004B3051"/>
    <w:rsid w:val="004C2A5F"/>
    <w:rsid w:val="004C42BC"/>
    <w:rsid w:val="004C591E"/>
    <w:rsid w:val="004C5C81"/>
    <w:rsid w:val="004C79AB"/>
    <w:rsid w:val="004D528F"/>
    <w:rsid w:val="004D60A0"/>
    <w:rsid w:val="004D651C"/>
    <w:rsid w:val="004E4D21"/>
    <w:rsid w:val="004E73B1"/>
    <w:rsid w:val="004F2108"/>
    <w:rsid w:val="004F5B6B"/>
    <w:rsid w:val="004F6DFF"/>
    <w:rsid w:val="005007F4"/>
    <w:rsid w:val="00500E1A"/>
    <w:rsid w:val="00501442"/>
    <w:rsid w:val="00501D7A"/>
    <w:rsid w:val="00502966"/>
    <w:rsid w:val="005069DF"/>
    <w:rsid w:val="00510313"/>
    <w:rsid w:val="00512064"/>
    <w:rsid w:val="0052148B"/>
    <w:rsid w:val="0052169B"/>
    <w:rsid w:val="005230FE"/>
    <w:rsid w:val="00523C12"/>
    <w:rsid w:val="00524009"/>
    <w:rsid w:val="005256CD"/>
    <w:rsid w:val="00525B4C"/>
    <w:rsid w:val="00526FE3"/>
    <w:rsid w:val="005279FA"/>
    <w:rsid w:val="00533486"/>
    <w:rsid w:val="0053492F"/>
    <w:rsid w:val="00540198"/>
    <w:rsid w:val="00540809"/>
    <w:rsid w:val="00542013"/>
    <w:rsid w:val="0054276A"/>
    <w:rsid w:val="00545E7C"/>
    <w:rsid w:val="00550B49"/>
    <w:rsid w:val="00550BD1"/>
    <w:rsid w:val="00553CF7"/>
    <w:rsid w:val="00556E7B"/>
    <w:rsid w:val="0056010E"/>
    <w:rsid w:val="00567088"/>
    <w:rsid w:val="00571F5C"/>
    <w:rsid w:val="00576F10"/>
    <w:rsid w:val="00580F43"/>
    <w:rsid w:val="00590E0F"/>
    <w:rsid w:val="00592A63"/>
    <w:rsid w:val="005A083C"/>
    <w:rsid w:val="005A5AF9"/>
    <w:rsid w:val="005A60A0"/>
    <w:rsid w:val="005A7B58"/>
    <w:rsid w:val="005B22CE"/>
    <w:rsid w:val="005B42C3"/>
    <w:rsid w:val="005B4E89"/>
    <w:rsid w:val="005B681E"/>
    <w:rsid w:val="005C0285"/>
    <w:rsid w:val="005C679C"/>
    <w:rsid w:val="005D574A"/>
    <w:rsid w:val="005D5A44"/>
    <w:rsid w:val="005D78C7"/>
    <w:rsid w:val="005E3836"/>
    <w:rsid w:val="005E5C25"/>
    <w:rsid w:val="005F28D9"/>
    <w:rsid w:val="005F2ABC"/>
    <w:rsid w:val="005F5275"/>
    <w:rsid w:val="005F5E0A"/>
    <w:rsid w:val="005F72F3"/>
    <w:rsid w:val="005F739E"/>
    <w:rsid w:val="006063C4"/>
    <w:rsid w:val="006078AA"/>
    <w:rsid w:val="00610DD3"/>
    <w:rsid w:val="00613E96"/>
    <w:rsid w:val="00613FAC"/>
    <w:rsid w:val="00615CD6"/>
    <w:rsid w:val="0062399F"/>
    <w:rsid w:val="00624148"/>
    <w:rsid w:val="00634E31"/>
    <w:rsid w:val="006376E4"/>
    <w:rsid w:val="00641052"/>
    <w:rsid w:val="00644629"/>
    <w:rsid w:val="006453C6"/>
    <w:rsid w:val="006472EB"/>
    <w:rsid w:val="00650C45"/>
    <w:rsid w:val="006547C2"/>
    <w:rsid w:val="0065537D"/>
    <w:rsid w:val="006564A1"/>
    <w:rsid w:val="00661333"/>
    <w:rsid w:val="0068132D"/>
    <w:rsid w:val="00681D27"/>
    <w:rsid w:val="00684BC8"/>
    <w:rsid w:val="0069012A"/>
    <w:rsid w:val="00693B5F"/>
    <w:rsid w:val="00696BB1"/>
    <w:rsid w:val="006A0AB7"/>
    <w:rsid w:val="006A13BA"/>
    <w:rsid w:val="006A43CD"/>
    <w:rsid w:val="006A5781"/>
    <w:rsid w:val="006A742A"/>
    <w:rsid w:val="006B2362"/>
    <w:rsid w:val="006B2C98"/>
    <w:rsid w:val="006B429F"/>
    <w:rsid w:val="006B63DF"/>
    <w:rsid w:val="006B6F47"/>
    <w:rsid w:val="006C088B"/>
    <w:rsid w:val="006C166F"/>
    <w:rsid w:val="006C2F54"/>
    <w:rsid w:val="006C3609"/>
    <w:rsid w:val="006C4918"/>
    <w:rsid w:val="006C4EBB"/>
    <w:rsid w:val="006C58C4"/>
    <w:rsid w:val="006C5E26"/>
    <w:rsid w:val="006C7326"/>
    <w:rsid w:val="006D06BD"/>
    <w:rsid w:val="006D07C0"/>
    <w:rsid w:val="006D2037"/>
    <w:rsid w:val="006D2059"/>
    <w:rsid w:val="006D55BE"/>
    <w:rsid w:val="006D75F0"/>
    <w:rsid w:val="006D7DE9"/>
    <w:rsid w:val="006E339F"/>
    <w:rsid w:val="006E79B8"/>
    <w:rsid w:val="006F0E9F"/>
    <w:rsid w:val="006F3CF1"/>
    <w:rsid w:val="006F4853"/>
    <w:rsid w:val="006F7712"/>
    <w:rsid w:val="007006CF"/>
    <w:rsid w:val="00702DC5"/>
    <w:rsid w:val="00704FF5"/>
    <w:rsid w:val="00705149"/>
    <w:rsid w:val="007056E1"/>
    <w:rsid w:val="007144FC"/>
    <w:rsid w:val="00714514"/>
    <w:rsid w:val="0072302A"/>
    <w:rsid w:val="00723452"/>
    <w:rsid w:val="00726DD3"/>
    <w:rsid w:val="00731320"/>
    <w:rsid w:val="007318EC"/>
    <w:rsid w:val="00734866"/>
    <w:rsid w:val="007366E3"/>
    <w:rsid w:val="00743EB2"/>
    <w:rsid w:val="007454EC"/>
    <w:rsid w:val="007458BD"/>
    <w:rsid w:val="007471FA"/>
    <w:rsid w:val="007472E8"/>
    <w:rsid w:val="00747B28"/>
    <w:rsid w:val="0075199E"/>
    <w:rsid w:val="00753870"/>
    <w:rsid w:val="00754C2E"/>
    <w:rsid w:val="007567B0"/>
    <w:rsid w:val="00764B1B"/>
    <w:rsid w:val="00764E4B"/>
    <w:rsid w:val="007658D4"/>
    <w:rsid w:val="00767E57"/>
    <w:rsid w:val="00770CB5"/>
    <w:rsid w:val="00771183"/>
    <w:rsid w:val="00771480"/>
    <w:rsid w:val="00776710"/>
    <w:rsid w:val="007777C5"/>
    <w:rsid w:val="00777E20"/>
    <w:rsid w:val="007830DC"/>
    <w:rsid w:val="00783257"/>
    <w:rsid w:val="00783660"/>
    <w:rsid w:val="00784009"/>
    <w:rsid w:val="00786C8F"/>
    <w:rsid w:val="00790099"/>
    <w:rsid w:val="0079100D"/>
    <w:rsid w:val="007941B2"/>
    <w:rsid w:val="007A4A72"/>
    <w:rsid w:val="007A4F50"/>
    <w:rsid w:val="007A5C55"/>
    <w:rsid w:val="007A6FB8"/>
    <w:rsid w:val="007B703B"/>
    <w:rsid w:val="007B7868"/>
    <w:rsid w:val="007C0494"/>
    <w:rsid w:val="007C26D7"/>
    <w:rsid w:val="007C352A"/>
    <w:rsid w:val="007C3761"/>
    <w:rsid w:val="007C3BA0"/>
    <w:rsid w:val="007C4A18"/>
    <w:rsid w:val="007C59E9"/>
    <w:rsid w:val="007C5E18"/>
    <w:rsid w:val="007C6406"/>
    <w:rsid w:val="007D0634"/>
    <w:rsid w:val="007D19D6"/>
    <w:rsid w:val="007D3555"/>
    <w:rsid w:val="007E4CD9"/>
    <w:rsid w:val="007E55BA"/>
    <w:rsid w:val="007E5E23"/>
    <w:rsid w:val="007E6F5D"/>
    <w:rsid w:val="007F0631"/>
    <w:rsid w:val="007F17FF"/>
    <w:rsid w:val="007F3364"/>
    <w:rsid w:val="007F4208"/>
    <w:rsid w:val="008021ED"/>
    <w:rsid w:val="0080369E"/>
    <w:rsid w:val="00806585"/>
    <w:rsid w:val="0080754F"/>
    <w:rsid w:val="00811D42"/>
    <w:rsid w:val="00816D01"/>
    <w:rsid w:val="00817909"/>
    <w:rsid w:val="0082144D"/>
    <w:rsid w:val="00821EA7"/>
    <w:rsid w:val="008311C8"/>
    <w:rsid w:val="00832FD2"/>
    <w:rsid w:val="008345DF"/>
    <w:rsid w:val="008415E5"/>
    <w:rsid w:val="008436CD"/>
    <w:rsid w:val="008509CD"/>
    <w:rsid w:val="0085511F"/>
    <w:rsid w:val="0085587D"/>
    <w:rsid w:val="00857C69"/>
    <w:rsid w:val="00864568"/>
    <w:rsid w:val="008655E0"/>
    <w:rsid w:val="00865801"/>
    <w:rsid w:val="008679F5"/>
    <w:rsid w:val="0087265D"/>
    <w:rsid w:val="00874F64"/>
    <w:rsid w:val="00877FA5"/>
    <w:rsid w:val="00880D57"/>
    <w:rsid w:val="00880EC3"/>
    <w:rsid w:val="00885412"/>
    <w:rsid w:val="008952FD"/>
    <w:rsid w:val="00895E02"/>
    <w:rsid w:val="008A20E8"/>
    <w:rsid w:val="008A2D37"/>
    <w:rsid w:val="008A2F27"/>
    <w:rsid w:val="008B0DD7"/>
    <w:rsid w:val="008B20A9"/>
    <w:rsid w:val="008B5D42"/>
    <w:rsid w:val="008B6C01"/>
    <w:rsid w:val="008B719E"/>
    <w:rsid w:val="008B76AE"/>
    <w:rsid w:val="008C07B5"/>
    <w:rsid w:val="008C0B97"/>
    <w:rsid w:val="008C32D3"/>
    <w:rsid w:val="008C379A"/>
    <w:rsid w:val="008E0171"/>
    <w:rsid w:val="008E0D1B"/>
    <w:rsid w:val="008E125C"/>
    <w:rsid w:val="008F1F73"/>
    <w:rsid w:val="008F2491"/>
    <w:rsid w:val="008F2856"/>
    <w:rsid w:val="008F4D0A"/>
    <w:rsid w:val="008F628E"/>
    <w:rsid w:val="008F69E7"/>
    <w:rsid w:val="008F7F70"/>
    <w:rsid w:val="00902562"/>
    <w:rsid w:val="00902FC3"/>
    <w:rsid w:val="00906CB6"/>
    <w:rsid w:val="0091292C"/>
    <w:rsid w:val="009140D0"/>
    <w:rsid w:val="00917D9E"/>
    <w:rsid w:val="0092660D"/>
    <w:rsid w:val="00930151"/>
    <w:rsid w:val="00933ED8"/>
    <w:rsid w:val="009371A3"/>
    <w:rsid w:val="00937B15"/>
    <w:rsid w:val="009442FC"/>
    <w:rsid w:val="009464A6"/>
    <w:rsid w:val="009467D9"/>
    <w:rsid w:val="009470EC"/>
    <w:rsid w:val="00952EE8"/>
    <w:rsid w:val="00953A47"/>
    <w:rsid w:val="00955322"/>
    <w:rsid w:val="0096068B"/>
    <w:rsid w:val="0096167D"/>
    <w:rsid w:val="009616DB"/>
    <w:rsid w:val="00962CCB"/>
    <w:rsid w:val="00965358"/>
    <w:rsid w:val="00965483"/>
    <w:rsid w:val="00973D29"/>
    <w:rsid w:val="00974EED"/>
    <w:rsid w:val="00975324"/>
    <w:rsid w:val="009829AB"/>
    <w:rsid w:val="0098448D"/>
    <w:rsid w:val="00984AD8"/>
    <w:rsid w:val="009853AC"/>
    <w:rsid w:val="00990E61"/>
    <w:rsid w:val="00991B18"/>
    <w:rsid w:val="009961BB"/>
    <w:rsid w:val="009A4EC5"/>
    <w:rsid w:val="009A59A5"/>
    <w:rsid w:val="009A645C"/>
    <w:rsid w:val="009A75C1"/>
    <w:rsid w:val="009B41B1"/>
    <w:rsid w:val="009B4BCC"/>
    <w:rsid w:val="009B77E4"/>
    <w:rsid w:val="009C20A4"/>
    <w:rsid w:val="009C4019"/>
    <w:rsid w:val="009D187D"/>
    <w:rsid w:val="009D4684"/>
    <w:rsid w:val="009D67B7"/>
    <w:rsid w:val="009D73ED"/>
    <w:rsid w:val="009E0DF6"/>
    <w:rsid w:val="009E73C2"/>
    <w:rsid w:val="009F044E"/>
    <w:rsid w:val="009F35FD"/>
    <w:rsid w:val="009F5B84"/>
    <w:rsid w:val="009F5E64"/>
    <w:rsid w:val="009F6AA7"/>
    <w:rsid w:val="00A022B0"/>
    <w:rsid w:val="00A028F5"/>
    <w:rsid w:val="00A03846"/>
    <w:rsid w:val="00A0442B"/>
    <w:rsid w:val="00A0563C"/>
    <w:rsid w:val="00A05AC3"/>
    <w:rsid w:val="00A07296"/>
    <w:rsid w:val="00A134FB"/>
    <w:rsid w:val="00A163D9"/>
    <w:rsid w:val="00A177AE"/>
    <w:rsid w:val="00A22855"/>
    <w:rsid w:val="00A34616"/>
    <w:rsid w:val="00A35C17"/>
    <w:rsid w:val="00A450F4"/>
    <w:rsid w:val="00A456C2"/>
    <w:rsid w:val="00A475E0"/>
    <w:rsid w:val="00A54FD2"/>
    <w:rsid w:val="00A572C7"/>
    <w:rsid w:val="00A62208"/>
    <w:rsid w:val="00A63318"/>
    <w:rsid w:val="00A65091"/>
    <w:rsid w:val="00A662C4"/>
    <w:rsid w:val="00A67137"/>
    <w:rsid w:val="00A6721D"/>
    <w:rsid w:val="00A7173C"/>
    <w:rsid w:val="00A73184"/>
    <w:rsid w:val="00A73492"/>
    <w:rsid w:val="00A8014D"/>
    <w:rsid w:val="00A805D1"/>
    <w:rsid w:val="00A82B9A"/>
    <w:rsid w:val="00A84D34"/>
    <w:rsid w:val="00A91284"/>
    <w:rsid w:val="00A92F51"/>
    <w:rsid w:val="00A945BB"/>
    <w:rsid w:val="00A953A9"/>
    <w:rsid w:val="00A96163"/>
    <w:rsid w:val="00A9750F"/>
    <w:rsid w:val="00AA6CC0"/>
    <w:rsid w:val="00AB2F0B"/>
    <w:rsid w:val="00AB4144"/>
    <w:rsid w:val="00AB4DE6"/>
    <w:rsid w:val="00AB52CC"/>
    <w:rsid w:val="00AB5D3D"/>
    <w:rsid w:val="00AB5F86"/>
    <w:rsid w:val="00AC029A"/>
    <w:rsid w:val="00AC1E01"/>
    <w:rsid w:val="00AC427F"/>
    <w:rsid w:val="00AC45E8"/>
    <w:rsid w:val="00AD054B"/>
    <w:rsid w:val="00AD13D5"/>
    <w:rsid w:val="00AD3BF2"/>
    <w:rsid w:val="00AD7F9F"/>
    <w:rsid w:val="00AE6215"/>
    <w:rsid w:val="00AF002E"/>
    <w:rsid w:val="00AF194A"/>
    <w:rsid w:val="00AF1CDF"/>
    <w:rsid w:val="00AF397E"/>
    <w:rsid w:val="00B00412"/>
    <w:rsid w:val="00B0078D"/>
    <w:rsid w:val="00B01720"/>
    <w:rsid w:val="00B022A7"/>
    <w:rsid w:val="00B057CE"/>
    <w:rsid w:val="00B06AFD"/>
    <w:rsid w:val="00B06D04"/>
    <w:rsid w:val="00B101C8"/>
    <w:rsid w:val="00B129AB"/>
    <w:rsid w:val="00B12F8E"/>
    <w:rsid w:val="00B1475E"/>
    <w:rsid w:val="00B16332"/>
    <w:rsid w:val="00B202BA"/>
    <w:rsid w:val="00B20669"/>
    <w:rsid w:val="00B228DF"/>
    <w:rsid w:val="00B2308F"/>
    <w:rsid w:val="00B244DB"/>
    <w:rsid w:val="00B3224F"/>
    <w:rsid w:val="00B4304D"/>
    <w:rsid w:val="00B449EB"/>
    <w:rsid w:val="00B44BAF"/>
    <w:rsid w:val="00B45401"/>
    <w:rsid w:val="00B514C2"/>
    <w:rsid w:val="00B547FC"/>
    <w:rsid w:val="00B63969"/>
    <w:rsid w:val="00B650BA"/>
    <w:rsid w:val="00B700F4"/>
    <w:rsid w:val="00B74606"/>
    <w:rsid w:val="00B77A61"/>
    <w:rsid w:val="00B808C3"/>
    <w:rsid w:val="00B84EE9"/>
    <w:rsid w:val="00B86E27"/>
    <w:rsid w:val="00B87D9E"/>
    <w:rsid w:val="00B9609C"/>
    <w:rsid w:val="00BA01D0"/>
    <w:rsid w:val="00BA188E"/>
    <w:rsid w:val="00BA3B7E"/>
    <w:rsid w:val="00BA4842"/>
    <w:rsid w:val="00BB4A9B"/>
    <w:rsid w:val="00BB7254"/>
    <w:rsid w:val="00BC0975"/>
    <w:rsid w:val="00BC2897"/>
    <w:rsid w:val="00BD183F"/>
    <w:rsid w:val="00BE20B8"/>
    <w:rsid w:val="00BF3F8E"/>
    <w:rsid w:val="00BF516E"/>
    <w:rsid w:val="00C01192"/>
    <w:rsid w:val="00C0275A"/>
    <w:rsid w:val="00C04931"/>
    <w:rsid w:val="00C06DF2"/>
    <w:rsid w:val="00C10A6B"/>
    <w:rsid w:val="00C10DCB"/>
    <w:rsid w:val="00C171A7"/>
    <w:rsid w:val="00C17346"/>
    <w:rsid w:val="00C22987"/>
    <w:rsid w:val="00C3000D"/>
    <w:rsid w:val="00C35CE9"/>
    <w:rsid w:val="00C41765"/>
    <w:rsid w:val="00C42936"/>
    <w:rsid w:val="00C44473"/>
    <w:rsid w:val="00C47DF1"/>
    <w:rsid w:val="00C518F6"/>
    <w:rsid w:val="00C55089"/>
    <w:rsid w:val="00C61ABF"/>
    <w:rsid w:val="00C61C6C"/>
    <w:rsid w:val="00C66ABA"/>
    <w:rsid w:val="00C66F64"/>
    <w:rsid w:val="00C74A58"/>
    <w:rsid w:val="00C74B95"/>
    <w:rsid w:val="00C75F58"/>
    <w:rsid w:val="00C842CB"/>
    <w:rsid w:val="00C86107"/>
    <w:rsid w:val="00C867D0"/>
    <w:rsid w:val="00C86ACE"/>
    <w:rsid w:val="00C874E3"/>
    <w:rsid w:val="00C87593"/>
    <w:rsid w:val="00C909C5"/>
    <w:rsid w:val="00C90F78"/>
    <w:rsid w:val="00C95EC2"/>
    <w:rsid w:val="00CA62B1"/>
    <w:rsid w:val="00CB2072"/>
    <w:rsid w:val="00CB2C25"/>
    <w:rsid w:val="00CB5650"/>
    <w:rsid w:val="00CB7FB1"/>
    <w:rsid w:val="00CC0689"/>
    <w:rsid w:val="00CC14E3"/>
    <w:rsid w:val="00CC23C4"/>
    <w:rsid w:val="00CC7F88"/>
    <w:rsid w:val="00CD099C"/>
    <w:rsid w:val="00CD6CED"/>
    <w:rsid w:val="00CD77C4"/>
    <w:rsid w:val="00CE4745"/>
    <w:rsid w:val="00CE7265"/>
    <w:rsid w:val="00CE7DE3"/>
    <w:rsid w:val="00CF477F"/>
    <w:rsid w:val="00CF7EF6"/>
    <w:rsid w:val="00D006D4"/>
    <w:rsid w:val="00D00B56"/>
    <w:rsid w:val="00D01362"/>
    <w:rsid w:val="00D06395"/>
    <w:rsid w:val="00D108F8"/>
    <w:rsid w:val="00D118CF"/>
    <w:rsid w:val="00D12B41"/>
    <w:rsid w:val="00D14F3F"/>
    <w:rsid w:val="00D17ED2"/>
    <w:rsid w:val="00D21435"/>
    <w:rsid w:val="00D2732E"/>
    <w:rsid w:val="00D302D3"/>
    <w:rsid w:val="00D42EFC"/>
    <w:rsid w:val="00D431EB"/>
    <w:rsid w:val="00D4364F"/>
    <w:rsid w:val="00D47C5F"/>
    <w:rsid w:val="00D5029B"/>
    <w:rsid w:val="00D506E1"/>
    <w:rsid w:val="00D53010"/>
    <w:rsid w:val="00D53A14"/>
    <w:rsid w:val="00D64430"/>
    <w:rsid w:val="00D64A60"/>
    <w:rsid w:val="00D65E76"/>
    <w:rsid w:val="00D6606C"/>
    <w:rsid w:val="00D66435"/>
    <w:rsid w:val="00D67A57"/>
    <w:rsid w:val="00D71276"/>
    <w:rsid w:val="00D718D3"/>
    <w:rsid w:val="00D71FA7"/>
    <w:rsid w:val="00D74E1C"/>
    <w:rsid w:val="00D751BF"/>
    <w:rsid w:val="00D77E51"/>
    <w:rsid w:val="00D85078"/>
    <w:rsid w:val="00D871A2"/>
    <w:rsid w:val="00D90E78"/>
    <w:rsid w:val="00D92E33"/>
    <w:rsid w:val="00D94356"/>
    <w:rsid w:val="00D96B83"/>
    <w:rsid w:val="00DA0663"/>
    <w:rsid w:val="00DA2DDE"/>
    <w:rsid w:val="00DA657E"/>
    <w:rsid w:val="00DA71AF"/>
    <w:rsid w:val="00DB047D"/>
    <w:rsid w:val="00DB2807"/>
    <w:rsid w:val="00DB794C"/>
    <w:rsid w:val="00DC00CE"/>
    <w:rsid w:val="00DC093D"/>
    <w:rsid w:val="00DC2B70"/>
    <w:rsid w:val="00DC4AA8"/>
    <w:rsid w:val="00DC5290"/>
    <w:rsid w:val="00DC59EE"/>
    <w:rsid w:val="00DC6EAF"/>
    <w:rsid w:val="00DD5801"/>
    <w:rsid w:val="00DD67B3"/>
    <w:rsid w:val="00DD7001"/>
    <w:rsid w:val="00DE04DE"/>
    <w:rsid w:val="00DE2AFC"/>
    <w:rsid w:val="00DE3A85"/>
    <w:rsid w:val="00DE658C"/>
    <w:rsid w:val="00DE75C9"/>
    <w:rsid w:val="00DF183C"/>
    <w:rsid w:val="00DF4B23"/>
    <w:rsid w:val="00E02828"/>
    <w:rsid w:val="00E0429A"/>
    <w:rsid w:val="00E047D1"/>
    <w:rsid w:val="00E04D34"/>
    <w:rsid w:val="00E04DEA"/>
    <w:rsid w:val="00E066B7"/>
    <w:rsid w:val="00E1423B"/>
    <w:rsid w:val="00E172D4"/>
    <w:rsid w:val="00E214DE"/>
    <w:rsid w:val="00E2577B"/>
    <w:rsid w:val="00E26E89"/>
    <w:rsid w:val="00E27A5B"/>
    <w:rsid w:val="00E311E4"/>
    <w:rsid w:val="00E351C4"/>
    <w:rsid w:val="00E361A4"/>
    <w:rsid w:val="00E41122"/>
    <w:rsid w:val="00E41A21"/>
    <w:rsid w:val="00E41EEF"/>
    <w:rsid w:val="00E46D01"/>
    <w:rsid w:val="00E530E3"/>
    <w:rsid w:val="00E53C3D"/>
    <w:rsid w:val="00E54D09"/>
    <w:rsid w:val="00E55571"/>
    <w:rsid w:val="00E5585E"/>
    <w:rsid w:val="00E56EA5"/>
    <w:rsid w:val="00E62D7F"/>
    <w:rsid w:val="00E63A4F"/>
    <w:rsid w:val="00E70084"/>
    <w:rsid w:val="00E700C3"/>
    <w:rsid w:val="00E70331"/>
    <w:rsid w:val="00E707C8"/>
    <w:rsid w:val="00E73B89"/>
    <w:rsid w:val="00E8170B"/>
    <w:rsid w:val="00E8499B"/>
    <w:rsid w:val="00E924C3"/>
    <w:rsid w:val="00E94F07"/>
    <w:rsid w:val="00E950D0"/>
    <w:rsid w:val="00E96CFA"/>
    <w:rsid w:val="00E97431"/>
    <w:rsid w:val="00EA3DA2"/>
    <w:rsid w:val="00EA5166"/>
    <w:rsid w:val="00EA5D0E"/>
    <w:rsid w:val="00EB10EC"/>
    <w:rsid w:val="00EB10ED"/>
    <w:rsid w:val="00EB16BE"/>
    <w:rsid w:val="00EB2059"/>
    <w:rsid w:val="00EC1A7F"/>
    <w:rsid w:val="00EC55E4"/>
    <w:rsid w:val="00ED14E2"/>
    <w:rsid w:val="00ED3599"/>
    <w:rsid w:val="00ED4710"/>
    <w:rsid w:val="00ED5495"/>
    <w:rsid w:val="00ED74B5"/>
    <w:rsid w:val="00EE44C1"/>
    <w:rsid w:val="00EE561D"/>
    <w:rsid w:val="00EF36F9"/>
    <w:rsid w:val="00F0414E"/>
    <w:rsid w:val="00F06D8F"/>
    <w:rsid w:val="00F143D3"/>
    <w:rsid w:val="00F1483F"/>
    <w:rsid w:val="00F2145B"/>
    <w:rsid w:val="00F22F9B"/>
    <w:rsid w:val="00F2774F"/>
    <w:rsid w:val="00F32C5F"/>
    <w:rsid w:val="00F349BE"/>
    <w:rsid w:val="00F3634E"/>
    <w:rsid w:val="00F50219"/>
    <w:rsid w:val="00F6513C"/>
    <w:rsid w:val="00F67EF0"/>
    <w:rsid w:val="00F726D0"/>
    <w:rsid w:val="00F7308C"/>
    <w:rsid w:val="00F80A19"/>
    <w:rsid w:val="00F819C1"/>
    <w:rsid w:val="00F918A4"/>
    <w:rsid w:val="00F95742"/>
    <w:rsid w:val="00FA1077"/>
    <w:rsid w:val="00FA2528"/>
    <w:rsid w:val="00FA2CB5"/>
    <w:rsid w:val="00FA5821"/>
    <w:rsid w:val="00FA6353"/>
    <w:rsid w:val="00FA660D"/>
    <w:rsid w:val="00FA72F3"/>
    <w:rsid w:val="00FA74D2"/>
    <w:rsid w:val="00FB0AEC"/>
    <w:rsid w:val="00FB2EB0"/>
    <w:rsid w:val="00FB40EA"/>
    <w:rsid w:val="00FB7C0E"/>
    <w:rsid w:val="00FC0A42"/>
    <w:rsid w:val="00FC1912"/>
    <w:rsid w:val="00FC1D3F"/>
    <w:rsid w:val="00FC2CC4"/>
    <w:rsid w:val="00FC4E68"/>
    <w:rsid w:val="00FC5871"/>
    <w:rsid w:val="00FC66D2"/>
    <w:rsid w:val="00FC78F2"/>
    <w:rsid w:val="00FD09A5"/>
    <w:rsid w:val="00FD23CA"/>
    <w:rsid w:val="00FD3986"/>
    <w:rsid w:val="00FD4E8C"/>
    <w:rsid w:val="00FD5AF2"/>
    <w:rsid w:val="00FE10D1"/>
    <w:rsid w:val="00FE67BE"/>
    <w:rsid w:val="00FE6EDE"/>
    <w:rsid w:val="00FE78E7"/>
    <w:rsid w:val="00FE7FAF"/>
    <w:rsid w:val="00FF4581"/>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4"/>
        <o:r id="V:Rule2" type="connector" idref="#Straight Arrow Connector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2A9"/>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character" w:customStyle="1" w:styleId="HeaderChar">
    <w:name w:val="Header Char"/>
    <w:link w:val="Header"/>
    <w:uiPriority w:val="99"/>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 w:type="numbering" w:customStyle="1" w:styleId="StyleBulletedSymbolsymbolBoldLeft0Hanging0251">
    <w:name w:val="Style Bulleted Symbol (symbol) Bold Left:  0&quot; Hanging:  0.25&quot;1"/>
    <w:basedOn w:val="NoList"/>
    <w:rsid w:val="0006586A"/>
    <w:pPr>
      <w:numPr>
        <w:numId w:val="31"/>
      </w:numPr>
    </w:pPr>
  </w:style>
  <w:style w:type="paragraph" w:customStyle="1" w:styleId="BodyTextNumberedConclusion">
    <w:name w:val="Body Text Numbered Conclusion"/>
    <w:basedOn w:val="BodyTextIndent2"/>
    <w:link w:val="BodyTextNumberedConclusionChar"/>
    <w:autoRedefine/>
    <w:rsid w:val="006D2059"/>
    <w:pPr>
      <w:numPr>
        <w:numId w:val="37"/>
      </w:numPr>
      <w:spacing w:line="360" w:lineRule="auto"/>
    </w:pPr>
  </w:style>
  <w:style w:type="character" w:customStyle="1" w:styleId="BodyTextNumberedConclusionChar">
    <w:name w:val="Body Text Numbered Conclusion Char"/>
    <w:link w:val="BodyTextNumberedConclusion"/>
    <w:rsid w:val="006D2059"/>
    <w:rPr>
      <w:sz w:val="24"/>
    </w:rPr>
  </w:style>
  <w:style w:type="numbering" w:customStyle="1" w:styleId="StyleBulletedSymbolsymbolBoldLeft0Hanging02511">
    <w:name w:val="Style Bulleted Symbol (symbol) Bold Left:  0&quot; Hanging:  0.25&quot;11"/>
    <w:basedOn w:val="NoList"/>
    <w:rsid w:val="003702A9"/>
    <w:pPr>
      <w:numPr>
        <w:numId w:val="1"/>
      </w:numPr>
    </w:pPr>
  </w:style>
  <w:style w:type="paragraph" w:customStyle="1" w:styleId="References">
    <w:name w:val="References"/>
    <w:basedOn w:val="Normal"/>
    <w:qFormat/>
    <w:rsid w:val="008311C8"/>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2A9"/>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character" w:customStyle="1" w:styleId="HeaderChar">
    <w:name w:val="Header Char"/>
    <w:link w:val="Header"/>
    <w:uiPriority w:val="99"/>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 w:type="numbering" w:customStyle="1" w:styleId="StyleBulletedSymbolsymbolBoldLeft0Hanging0251">
    <w:name w:val="Style Bulleted Symbol (symbol) Bold Left:  0&quot; Hanging:  0.25&quot;1"/>
    <w:basedOn w:val="NoList"/>
    <w:rsid w:val="0006586A"/>
    <w:pPr>
      <w:numPr>
        <w:numId w:val="31"/>
      </w:numPr>
    </w:pPr>
  </w:style>
  <w:style w:type="paragraph" w:customStyle="1" w:styleId="BodyTextNumberedConclusion">
    <w:name w:val="Body Text Numbered Conclusion"/>
    <w:basedOn w:val="BodyTextIndent2"/>
    <w:link w:val="BodyTextNumberedConclusionChar"/>
    <w:autoRedefine/>
    <w:rsid w:val="006D2059"/>
    <w:pPr>
      <w:numPr>
        <w:numId w:val="37"/>
      </w:numPr>
      <w:spacing w:line="360" w:lineRule="auto"/>
    </w:pPr>
  </w:style>
  <w:style w:type="character" w:customStyle="1" w:styleId="BodyTextNumberedConclusionChar">
    <w:name w:val="Body Text Numbered Conclusion Char"/>
    <w:link w:val="BodyTextNumberedConclusion"/>
    <w:rsid w:val="006D2059"/>
    <w:rPr>
      <w:sz w:val="24"/>
    </w:rPr>
  </w:style>
  <w:style w:type="numbering" w:customStyle="1" w:styleId="StyleBulletedSymbolsymbolBoldLeft0Hanging02511">
    <w:name w:val="Style Bulleted Symbol (symbol) Bold Left:  0&quot; Hanging:  0.25&quot;11"/>
    <w:basedOn w:val="NoList"/>
    <w:rsid w:val="003702A9"/>
    <w:pPr>
      <w:numPr>
        <w:numId w:val="1"/>
      </w:numPr>
    </w:pPr>
  </w:style>
  <w:style w:type="paragraph" w:customStyle="1" w:styleId="References">
    <w:name w:val="References"/>
    <w:basedOn w:val="Normal"/>
    <w:qFormat/>
    <w:rsid w:val="008311C8"/>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250160924">
      <w:bodyDiv w:val="1"/>
      <w:marLeft w:val="0"/>
      <w:marRight w:val="0"/>
      <w:marTop w:val="0"/>
      <w:marBottom w:val="0"/>
      <w:divBdr>
        <w:top w:val="none" w:sz="0" w:space="0" w:color="auto"/>
        <w:left w:val="none" w:sz="0" w:space="0" w:color="auto"/>
        <w:bottom w:val="none" w:sz="0" w:space="0" w:color="auto"/>
        <w:right w:val="none" w:sz="0" w:space="0" w:color="auto"/>
      </w:divBdr>
    </w:div>
    <w:div w:id="912086604">
      <w:bodyDiv w:val="1"/>
      <w:marLeft w:val="0"/>
      <w:marRight w:val="0"/>
      <w:marTop w:val="0"/>
      <w:marBottom w:val="0"/>
      <w:divBdr>
        <w:top w:val="none" w:sz="0" w:space="0" w:color="auto"/>
        <w:left w:val="none" w:sz="0" w:space="0" w:color="auto"/>
        <w:bottom w:val="none" w:sz="0" w:space="0" w:color="auto"/>
        <w:right w:val="none" w:sz="0" w:space="0" w:color="auto"/>
      </w:divBdr>
    </w:div>
    <w:div w:id="14749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footer" Target="footer5.xml"/><Relationship Id="rId10" Type="http://schemas.openxmlformats.org/officeDocument/2006/relationships/hyperlink" Target="http://www.mass.gov/dph/iaq" TargetMode="External"/><Relationship Id="rId19" Type="http://schemas.openxmlformats.org/officeDocument/2006/relationships/image" Target="media/image3.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header" Target="header5.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005EE-3A7A-46D4-8D23-A9EA6ABC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1411</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9537</CharactersWithSpaces>
  <SharedDoc>false</SharedDoc>
  <HLinks>
    <vt:vector size="12" baseType="variant">
      <vt:variant>
        <vt:i4>3145825</vt:i4>
      </vt:variant>
      <vt:variant>
        <vt:i4>3</vt:i4>
      </vt:variant>
      <vt:variant>
        <vt:i4>0</vt:i4>
      </vt:variant>
      <vt:variant>
        <vt:i4>5</vt:i4>
      </vt:variant>
      <vt:variant>
        <vt:lpwstr>http://www.mass.gov/eohhs/gov/departments/dph/programs/environmental-health/exposure-topics/iaq/iaq-manual/</vt:lpwstr>
      </vt:variant>
      <vt:variant>
        <vt:lpwstr/>
      </vt:variant>
      <vt:variant>
        <vt:i4>6619190</vt:i4>
      </vt:variant>
      <vt:variant>
        <vt:i4>0</vt:i4>
      </vt:variant>
      <vt:variant>
        <vt:i4>0</vt:i4>
      </vt:variant>
      <vt:variant>
        <vt:i4>5</vt:i4>
      </vt:variant>
      <vt:variant>
        <vt:lpwstr>http://www.mass.gov/dph/iaq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Registry of Motor Vehicles (April 2018)</dc:title>
  <dc:subject>Martha's Vinyard RMV</dc:subject>
  <dc:creator>Indoor Air Quality Program</dc:creator>
  <cp:keywords>RMV</cp:keywords>
  <cp:lastModifiedBy>AutoBVT</cp:lastModifiedBy>
  <cp:revision>2</cp:revision>
  <cp:lastPrinted>2018-04-23T15:57:00Z</cp:lastPrinted>
  <dcterms:created xsi:type="dcterms:W3CDTF">2018-12-17T20:00:00Z</dcterms:created>
  <dcterms:modified xsi:type="dcterms:W3CDTF">2018-12-17T20:00:00Z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