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F81F" w14:textId="71FAF24B" w:rsidR="00D7224D" w:rsidRDefault="00E146DF" w:rsidP="0C97723F">
      <w:pPr>
        <w:pStyle w:val="Heading2"/>
      </w:pPr>
      <w:r w:rsidRPr="00E146DF">
        <w:rPr>
          <w:rFonts w:ascii="Khmer UI" w:eastAsia="Raleway" w:hAnsi="Khmer UI" w:cs="Khmer UI"/>
          <w:color w:val="333333"/>
          <w:sz w:val="28"/>
          <w:szCs w:val="28"/>
          <w:cs/>
          <w:lang w:bidi="km-KH"/>
        </w:rPr>
        <w:t>ផ្នែក</w:t>
      </w:r>
      <w:r w:rsidRPr="00E146DF">
        <w:rPr>
          <w:rFonts w:ascii="Raleway" w:eastAsia="Raleway" w:hAnsi="Raleway" w:cs="MoolBoran"/>
          <w:color w:val="333333"/>
          <w:sz w:val="36"/>
          <w:szCs w:val="36"/>
          <w:cs/>
          <w:lang w:bidi="km-KH"/>
        </w:rPr>
        <w:t xml:space="preserve"> </w:t>
      </w:r>
      <w:r w:rsidRPr="00E146DF">
        <w:rPr>
          <w:rFonts w:ascii="Raleway" w:eastAsia="Raleway" w:hAnsi="Raleway" w:cs="Raleway"/>
          <w:color w:val="333333"/>
          <w:sz w:val="36"/>
          <w:szCs w:val="36"/>
        </w:rPr>
        <w:t>124</w:t>
      </w:r>
      <w:r w:rsidRPr="00E146DF">
        <w:rPr>
          <w:rFonts w:ascii="Raleway" w:eastAsia="Raleway" w:hAnsi="Raleway" w:cs="MoolBoran"/>
          <w:color w:val="333333"/>
          <w:sz w:val="36"/>
          <w:szCs w:val="36"/>
          <w:cs/>
          <w:lang w:bidi="km-KH"/>
        </w:rPr>
        <w:t>៖</w:t>
      </w:r>
      <w:r w:rsidR="10738D88" w:rsidRPr="0C97723F">
        <w:rPr>
          <w:rFonts w:ascii="Raleway" w:eastAsia="Raleway" w:hAnsi="Raleway" w:cs="Raleway"/>
          <w:color w:val="333333"/>
          <w:sz w:val="36"/>
          <w:szCs w:val="36"/>
        </w:rPr>
        <w:t xml:space="preserve"> </w:t>
      </w:r>
      <w:r w:rsidRPr="00E17DCA">
        <w:rPr>
          <w:rFonts w:ascii="Khmer UI" w:eastAsia="Raleway" w:hAnsi="Khmer UI" w:cs="Khmer UI"/>
          <w:color w:val="777777"/>
          <w:sz w:val="22"/>
          <w:szCs w:val="22"/>
          <w:cs/>
          <w:lang w:bidi="km-KH"/>
        </w:rPr>
        <w:t>ការអនុវត្តស្តង់ដារសហព័ន្ធទាក់ទងនឹងការដាំដុះ ការប្រមូលផល ការវេចខ្ចប់ និងការរក្សាទុក</w:t>
      </w:r>
      <w:r w:rsidR="0069263F">
        <w:rPr>
          <w:rFonts w:ascii="Khmer UI" w:eastAsia="Raleway" w:hAnsi="Khmer UI" w:cs="Khmer UI" w:hint="cs"/>
          <w:color w:val="777777"/>
          <w:sz w:val="22"/>
          <w:szCs w:val="22"/>
          <w:cs/>
          <w:lang w:bidi="km-KH"/>
        </w:rPr>
        <w:t xml:space="preserve">ដំណាំ </w:t>
      </w:r>
      <w:r w:rsidRPr="00E17DCA">
        <w:rPr>
          <w:rFonts w:ascii="Khmer UI" w:eastAsia="Raleway" w:hAnsi="Khmer UI" w:cs="Khmer UI"/>
          <w:color w:val="777777"/>
          <w:sz w:val="22"/>
          <w:szCs w:val="22"/>
          <w:cs/>
          <w:lang w:bidi="km-KH"/>
        </w:rPr>
        <w:t>សម្រាប់ការប្រើប្រាស់របស់មនុស្ស</w:t>
      </w:r>
    </w:p>
    <w:p w14:paraId="7EFA4E65" w14:textId="5D62AF4C" w:rsidR="00D7224D" w:rsidRPr="0069263F" w:rsidRDefault="0069263F">
      <w:pPr>
        <w:rPr>
          <w:rFonts w:ascii="Khmer UI" w:hAnsi="Khmer UI" w:cs="Khmer UI"/>
          <w:sz w:val="21"/>
          <w:szCs w:val="21"/>
        </w:rPr>
      </w:pPr>
      <w:r w:rsidRPr="0069263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 xml:space="preserve">ផ្នែកទី </w:t>
      </w:r>
      <w:r w:rsidRPr="0069263F">
        <w:rPr>
          <w:rFonts w:ascii="Khmer UI" w:eastAsia="Raleway" w:hAnsi="Khmer UI" w:cs="Khmer UI"/>
          <w:color w:val="333333"/>
          <w:sz w:val="21"/>
          <w:szCs w:val="21"/>
        </w:rPr>
        <w:t>124. (a</w:t>
      </w:r>
      <w:r w:rsidRPr="0069263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) ដូចដែលបានប្រើក្នុងផ្នែកនេះ ពាក្យខាងក្រោមនឹងមានអត្ថន័យដូចតទៅ លុះត្រាតែបរិបទតម្រូវអោយមាន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៖</w:t>
      </w:r>
      <w:r w:rsidRPr="0069263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-</w:t>
      </w:r>
    </w:p>
    <w:p w14:paraId="35580466" w14:textId="05DFCD33" w:rsidR="003312DB" w:rsidRPr="003312DB" w:rsidRDefault="003312DB" w:rsidP="003312DB">
      <w:pPr>
        <w:rPr>
          <w:rFonts w:ascii="Khmer UI" w:eastAsia="Raleway" w:hAnsi="Khmer UI" w:cs="Khmer UI"/>
          <w:color w:val="333333"/>
          <w:sz w:val="21"/>
          <w:szCs w:val="21"/>
          <w:lang w:bidi="km-KH"/>
        </w:rPr>
      </w:pP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"</w:t>
      </w:r>
      <w:r w:rsidR="00904456"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កសិដ្ឋាន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" ដីដែលបុគ្គលប្រើប្រាស់សម្រាប់ធ្វើ</w:t>
      </w:r>
      <w:r w:rsidR="00904456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ចំការ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 xml:space="preserve"> ឬកសិកម្ម ដូចដែលបានកំណត់ក្នុងផ្នែក 1</w:t>
      </w:r>
      <w:r w:rsidRPr="003312DB">
        <w:rPr>
          <w:rFonts w:ascii="Khmer UI" w:eastAsia="Raleway" w:hAnsi="Khmer UI" w:cs="Khmer UI"/>
          <w:color w:val="333333"/>
          <w:sz w:val="21"/>
          <w:szCs w:val="21"/>
          <w:lang w:bidi="km-KH"/>
        </w:rPr>
        <w:t xml:space="preserve">A 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។</w:t>
      </w:r>
    </w:p>
    <w:p w14:paraId="0CAD87D6" w14:textId="01FDF0AB" w:rsidR="003312DB" w:rsidRPr="003312DB" w:rsidRDefault="003312DB" w:rsidP="003312DB">
      <w:pPr>
        <w:rPr>
          <w:rFonts w:ascii="Khmer UI" w:eastAsia="Raleway" w:hAnsi="Khmer UI" w:cs="Khmer UI"/>
          <w:color w:val="333333"/>
          <w:sz w:val="21"/>
          <w:szCs w:val="21"/>
          <w:lang w:bidi="km-KH"/>
        </w:rPr>
      </w:pP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 xml:space="preserve">"ច្បាប់សហព័ន្ធ" ច្បាប់ទំនើបកម្មសុវត្ថិភាពចំណីអាហាររបស់ </w:t>
      </w:r>
      <w:r w:rsidR="00421311" w:rsidRPr="00421311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រដ្ឋបាលចំណីអាហារ និងឱសថ</w:t>
      </w:r>
      <w:r w:rsidR="00421311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 (</w:t>
      </w:r>
      <w:r w:rsidRPr="003312DB">
        <w:rPr>
          <w:rFonts w:ascii="Khmer UI" w:eastAsia="Raleway" w:hAnsi="Khmer UI" w:cs="Khmer UI"/>
          <w:color w:val="333333"/>
          <w:sz w:val="21"/>
          <w:szCs w:val="21"/>
          <w:lang w:bidi="km-KH"/>
        </w:rPr>
        <w:t>FDA</w:t>
      </w:r>
      <w:r w:rsidR="00421311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)</w:t>
      </w:r>
      <w:r w:rsidRPr="003312DB">
        <w:rPr>
          <w:rFonts w:ascii="Khmer UI" w:eastAsia="Raleway" w:hAnsi="Khmer UI" w:cs="Khmer UI"/>
          <w:color w:val="333333"/>
          <w:sz w:val="21"/>
          <w:szCs w:val="21"/>
          <w:lang w:bidi="km-KH"/>
        </w:rPr>
        <w:t xml:space="preserve"> 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ច្បាប់សាធារណៈលេខ 111-353 ដូចដែលបានធ្វើវិសោធនកម្ម។</w:t>
      </w:r>
    </w:p>
    <w:p w14:paraId="7840DADB" w14:textId="667D6A79" w:rsidR="003312DB" w:rsidRPr="003312DB" w:rsidRDefault="003312DB" w:rsidP="003312DB">
      <w:pPr>
        <w:rPr>
          <w:rFonts w:ascii="Khmer UI" w:eastAsia="Raleway" w:hAnsi="Khmer UI" w:cs="Khmer UI"/>
          <w:color w:val="333333"/>
          <w:sz w:val="21"/>
          <w:szCs w:val="21"/>
        </w:rPr>
      </w:pP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"ស្តង់ដារសហព័ន្ធ" ស្តង់ដារដែលត្រូវបានអនុម័តក្រោមច្បាប់សហព័ន្ធសម្រាប់ការដាំដុះ ការប្រមូលផល ការវេចខ្ចប់ និងការរក្សាទុកផលិតផលសម្រាប់ការប្រើប្រាស់របស់មនុស្ស ដូចដែលបានកំណត់ក្នុង 21</w:t>
      </w:r>
      <w:r w:rsidRPr="003312DB">
        <w:rPr>
          <w:rFonts w:ascii="Khmer UI" w:eastAsia="Raleway" w:hAnsi="Khmer UI" w:cs="Khmer UI"/>
          <w:color w:val="333333"/>
          <w:sz w:val="21"/>
          <w:szCs w:val="21"/>
        </w:rPr>
        <w:t xml:space="preserve"> </w:t>
      </w:r>
      <w:r w:rsidR="00421311" w:rsidRPr="00421311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ក្រមនៃបទប្បញ្ញត្តិសហព័ន្ធ</w:t>
      </w:r>
      <w:r w:rsidR="00421311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 (</w:t>
      </w:r>
      <w:r w:rsidRPr="003312DB">
        <w:rPr>
          <w:rFonts w:ascii="Khmer UI" w:eastAsia="Raleway" w:hAnsi="Khmer UI" w:cs="Khmer UI"/>
          <w:color w:val="333333"/>
          <w:sz w:val="21"/>
          <w:szCs w:val="21"/>
        </w:rPr>
        <w:t>C.F.R.</w:t>
      </w:r>
      <w:r w:rsidR="00421311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)</w:t>
      </w:r>
      <w:r w:rsidRPr="003312DB">
        <w:rPr>
          <w:rFonts w:ascii="Khmer UI" w:eastAsia="Raleway" w:hAnsi="Khmer UI" w:cs="Khmer UI"/>
          <w:color w:val="333333"/>
          <w:sz w:val="21"/>
          <w:szCs w:val="21"/>
        </w:rPr>
        <w:t xml:space="preserve"> 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112 ដូចដែលបានធ្វើវិសោធនកម្ម។</w:t>
      </w:r>
    </w:p>
    <w:p w14:paraId="6B18F3A6" w14:textId="027A6F36" w:rsidR="003312DB" w:rsidRPr="003312DB" w:rsidRDefault="003312DB" w:rsidP="003312DB">
      <w:pPr>
        <w:rPr>
          <w:rFonts w:ascii="Khmer UI" w:eastAsia="Raleway" w:hAnsi="Khmer UI" w:cs="Khmer UI"/>
          <w:color w:val="333333"/>
          <w:sz w:val="21"/>
          <w:szCs w:val="21"/>
        </w:rPr>
      </w:pP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"</w:t>
      </w:r>
      <w:r w:rsidR="00904456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 xml:space="preserve">" </w:t>
      </w:r>
      <w:r w:rsidR="00904456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ដូចដែលបានកំណត់ក្នុង 21</w:t>
      </w:r>
      <w:r w:rsidRPr="003312DB">
        <w:rPr>
          <w:rFonts w:ascii="Khmer UI" w:eastAsia="Raleway" w:hAnsi="Khmer UI" w:cs="Khmer UI"/>
          <w:color w:val="333333"/>
          <w:sz w:val="21"/>
          <w:szCs w:val="21"/>
        </w:rPr>
        <w:t xml:space="preserve"> C.F.R. 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112.3 ដូចដែលបានធ្វើវិសោធនកម្ម។</w:t>
      </w:r>
    </w:p>
    <w:p w14:paraId="34CFF0A1" w14:textId="72FD4041" w:rsidR="003312DB" w:rsidRPr="003312DB" w:rsidRDefault="003312DB" w:rsidP="003312DB">
      <w:pPr>
        <w:rPr>
          <w:rFonts w:ascii="Khmer UI" w:eastAsia="Raleway" w:hAnsi="Khmer UI" w:cs="Khmer UI"/>
          <w:color w:val="333333"/>
          <w:sz w:val="21"/>
          <w:szCs w:val="21"/>
        </w:rPr>
      </w:pP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"</w:t>
      </w:r>
      <w:r w:rsidR="00904456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="00904456"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កសិដ្ឋាន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" កសិដ្ឋានណាមួយដែល</w:t>
      </w:r>
      <w:r w:rsidR="00904456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ធ្វើការ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ដាំដុះ ការប្រមូលផល ការវេចខ្ចប់ ឬរក្សាទុក</w:t>
      </w:r>
      <w:r w:rsidR="00904456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3312DB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។</w:t>
      </w:r>
    </w:p>
    <w:p w14:paraId="286AEFE4" w14:textId="64DFC073" w:rsidR="00CA2BFF" w:rsidRPr="008E478F" w:rsidRDefault="00CA2BFF" w:rsidP="00CA2BFF">
      <w:pPr>
        <w:rPr>
          <w:rFonts w:ascii="Khmer UI" w:eastAsia="Raleway" w:hAnsi="Khmer UI" w:cs="Khmer UI"/>
          <w:color w:val="333333"/>
          <w:sz w:val="21"/>
          <w:szCs w:val="21"/>
        </w:rPr>
      </w:pP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(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b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) នាយកដ្ឋានអាចអនុវត្តស្តង់ដារសហព័ន្ធក្នុង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រដ្ឋ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។ នាយកដ្ឋានអាចពិគ្រោះយោបល់ សហការ និងចុះកិច្ចព្រមព្រៀងសហប្រតិបត្តិការ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ជាមួយនាយកដ្ឋានសុខភាពសាធារណៈ ទាក់ទងនឹងការ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ប្រើប្រាស់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 xml:space="preserve"> និងការអនុវត្តច្បាប់សហព័ន្ធ។</w:t>
      </w:r>
    </w:p>
    <w:p w14:paraId="77CDACCB" w14:textId="727A2BD7" w:rsidR="00CA2BFF" w:rsidRDefault="00CA2BFF" w:rsidP="00CA2BFF">
      <w:pPr>
        <w:rPr>
          <w:lang w:bidi="km-KH"/>
        </w:rPr>
      </w:pP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(</w:t>
      </w:r>
      <w:r w:rsidRPr="008E478F">
        <w:rPr>
          <w:rFonts w:ascii="Khmer UI" w:eastAsia="Raleway" w:hAnsi="Khmer UI" w:cs="Khmer UI"/>
          <w:color w:val="333333"/>
          <w:sz w:val="21"/>
          <w:szCs w:val="21"/>
        </w:rPr>
        <w:t>c) (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1) នាយកដ្ឋានអាចចូល និងត្រួតពិនិត្យ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កសិដ្ឋាន ក្នុងអំឡុងម៉ោងសមហេតុផល ដើម្បីធានាការអនុលោមតាមស្តង់ដារសហព័ន្ធ ឬអនុលោមតាមកថាខណ្ឌ (2) ស្តង់ដាររដ្ឋដែលអាចប្រៀបធៀបបានសម្រាប់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មិនបំពេញតាមនិយមន័យនៃ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ដំណាំ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ដែល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បានគ្របដណ្តប់ខាង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ក្រោម 21</w:t>
      </w:r>
      <w:r w:rsidRPr="008E478F">
        <w:rPr>
          <w:rFonts w:ascii="Khmer UI" w:eastAsia="Raleway" w:hAnsi="Khmer UI" w:cs="Khmer UI"/>
          <w:color w:val="333333"/>
          <w:sz w:val="21"/>
          <w:szCs w:val="21"/>
        </w:rPr>
        <w:t xml:space="preserve"> C.F.R.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112.3 ដូចដែលបានធ្វើវិសោធនកម្ម។ ស្នងការអាចផ្សព្វផ្សាយបទប្បញ្ញត្តិតាមការចាំបាច់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ដើម្បីអនុវត្តកថាខណ្ឌនេះ។</w:t>
      </w:r>
    </w:p>
    <w:p w14:paraId="4AACCBB9" w14:textId="119807D5" w:rsidR="00CA2BFF" w:rsidRPr="008E478F" w:rsidRDefault="00CA2BFF" w:rsidP="00CA2BFF">
      <w:pPr>
        <w:rPr>
          <w:rFonts w:ascii="Khmer UI" w:eastAsia="Raleway" w:hAnsi="Khmer UI" w:cs="Khmer UI"/>
          <w:color w:val="333333"/>
          <w:sz w:val="21"/>
          <w:szCs w:val="21"/>
        </w:rPr>
      </w:pP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(2) នាយកដ្ឋានអាចធ្វើការត្រួតពិនិត្យ</w:t>
      </w:r>
      <w:r w:rsidR="00CB2EC2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ដំណាំ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ដែលមិនបំពេញតាមនិយមន័យ</w:t>
      </w:r>
      <w:r w:rsidR="001F7C79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ដែល</w:t>
      </w:r>
      <w:r w:rsidR="001F7C79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គ្របដណ្តប់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ក្រោម 21</w:t>
      </w:r>
      <w:r w:rsidRPr="008E478F">
        <w:rPr>
          <w:rFonts w:ascii="Khmer UI" w:eastAsia="Raleway" w:hAnsi="Khmer UI" w:cs="Khmer UI"/>
          <w:color w:val="333333"/>
          <w:sz w:val="21"/>
          <w:szCs w:val="21"/>
        </w:rPr>
        <w:t xml:space="preserve"> C.F.R.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112.3 ដូចដែលបានធ្វើវិសោធនកម្ម ឬ</w:t>
      </w:r>
      <w:r w:rsidR="001F7C79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កសិដ្ឋានមិនស្ថិតនៅក្រោមស្តង់ដារសហព័ន្ធ 21</w:t>
      </w:r>
      <w:r w:rsidRPr="008E478F">
        <w:rPr>
          <w:rFonts w:ascii="Khmer UI" w:eastAsia="Raleway" w:hAnsi="Khmer UI" w:cs="Khmer UI"/>
          <w:color w:val="333333"/>
          <w:sz w:val="21"/>
          <w:szCs w:val="21"/>
        </w:rPr>
        <w:t xml:space="preserve"> C.F.R.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112.4 និង 112.5 ដូចដែលបានធ្វើវិសោធនកម្ម តែតាមការស្នើសុំរបស់ប្រតិបត្តិករ</w:t>
      </w:r>
      <w:r w:rsidR="001F7C79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កសិដ្ឋាន។ សំណើរសុំការត្រួតពិនិត្យនេះ ត្រូវដាក់កម្ម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វត្ថុដំណាំកសិដ្ឋាន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 xml:space="preserve"> និងប្រតិបត្តិកររបស់ខ្លួន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ទៅអាជ្ញាធរនាយកដ្ឋាន ដូចមានចែងក្នុងផ្នែកនេះ។</w:t>
      </w:r>
    </w:p>
    <w:p w14:paraId="108B4A44" w14:textId="74AF0239" w:rsidR="00CA2BFF" w:rsidRDefault="00CA2BFF" w:rsidP="00CA2BFF">
      <w:pPr>
        <w:rPr>
          <w:lang w:bidi="km-KH"/>
        </w:rPr>
      </w:pP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(</w:t>
      </w:r>
      <w:r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3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) បន្ទាប់ពីការត្រួតពិនិត្យរួច នាយកដ្ឋានអាចចេញវិញ្ញាបនបត្រ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ត្រួតពិនិត្យ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 xml:space="preserve"> ដែលរួមបញ្ចូលកាលបរិច្ឆេទ និងទីកន្លែងត្រួតពិនិត្យ រួមជាមួយនឹងព័ត៌មានផ្សេងទៀត ដែលនាយកដ្ឋានអាចកំណត់បាន។ នាយកដ្ឋានអាចសម្របសម្រួលជាមួយទីភ្នាក់ងារ និងស្ថាប័នរដ្ឋ និងសហព័ន្ធផ្សេងទៀត ដើម្បីអនុវត្តការត្រួតពិនិត្យនៅពេល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តែមួយ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ឬ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ពេល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ជិតគ្នា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នៅលើ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កសិដ្ឋានជាក់លាក់។</w:t>
      </w:r>
    </w:p>
    <w:p w14:paraId="270CFADA" w14:textId="2A0A3FE0" w:rsidR="008E478F" w:rsidRPr="008E478F" w:rsidRDefault="008E478F" w:rsidP="008E478F">
      <w:pPr>
        <w:rPr>
          <w:rFonts w:ascii="Khmer UI" w:eastAsia="Raleway" w:hAnsi="Khmer UI" w:cs="Khmer UI"/>
          <w:color w:val="333333"/>
          <w:sz w:val="21"/>
          <w:szCs w:val="21"/>
        </w:rPr>
      </w:pP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(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d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) នាយកដ្ឋានអាចចេញបញ្ជាសមហេតុផលដែលចាំបាច់</w:t>
      </w:r>
      <w:r w:rsidR="00FD2933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 xml:space="preserve">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ដើម្បីអនុវត្តគោលបំណងផ្នែកនេះ រួមទាំង ប៉ុន្តែមិនកំណត់ចំពោះការបញ្ជាហ៊ុមព័ទ្ធ ការបំផ្លិចបំផ្លាញ ការដាក់ឱ្យនៅដាច់ពីគេ និងការបញ្ចេញ</w:t>
      </w:r>
      <w:r w:rsidR="00C1339E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។ ស្នងការអាចផ្សព្វផ្សាយបទប្បញ្ញត្តិតាមការចាំបាច់ ដើម្បីអនុវត្តផ្នែករងនេះ។</w:t>
      </w:r>
    </w:p>
    <w:p w14:paraId="22A1B2AA" w14:textId="39F2BFE2" w:rsidR="008E478F" w:rsidRDefault="008E478F" w:rsidP="008E478F">
      <w:pPr>
        <w:rPr>
          <w:lang w:bidi="km-KH"/>
        </w:rPr>
      </w:pP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(</w:t>
      </w:r>
      <w:r w:rsidR="008B647D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e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) ប្រតិបត្តិករនៃ</w:t>
      </w:r>
      <w:r w:rsidR="00C1339E">
        <w:rPr>
          <w:rFonts w:ascii="Khmer UI" w:eastAsia="Raleway" w:hAnsi="Khmer UI" w:cs="Khmer UI" w:hint="cs"/>
          <w:color w:val="333333"/>
          <w:sz w:val="21"/>
          <w:szCs w:val="21"/>
          <w:cs/>
          <w:lang w:bidi="km-KH"/>
        </w:rPr>
        <w:t>ដំណាំ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កសិដ្ឋាន</w:t>
      </w:r>
      <w:r w:rsidR="00C1339E"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 xml:space="preserve"> </w:t>
      </w:r>
      <w:r w:rsidRPr="008E478F">
        <w:rPr>
          <w:rFonts w:ascii="Khmer UI" w:eastAsia="Raleway" w:hAnsi="Khmer UI" w:cs="Khmer UI"/>
          <w:color w:val="333333"/>
          <w:sz w:val="21"/>
          <w:szCs w:val="21"/>
          <w:cs/>
          <w:lang w:bidi="km-KH"/>
        </w:rPr>
        <w:t>ត្រូវរក្សាកំណត់ត្រាដែលតម្រូវដោយច្បាប់សហព័ន្ធ និងច្បាប់ដែលបានអនុម័តនៅទីនោះ ហើយនឹងធ្វើឱ្យកំណត់ត្រាទាំងនោះមានដល់នាយកដ្ឋានតាមការស្នើសុំ។</w:t>
      </w:r>
    </w:p>
    <w:p w14:paraId="2DE25540" w14:textId="6D7EC419" w:rsidR="000139AF" w:rsidRPr="000139AF" w:rsidRDefault="000139AF">
      <w:pPr>
        <w:rPr>
          <w:rFonts w:ascii="Khmer UI" w:eastAsia="Raleway" w:hAnsi="Khmer UI" w:cs="Khmer UI"/>
          <w:i/>
          <w:iCs/>
          <w:color w:val="333333"/>
          <w:sz w:val="21"/>
          <w:szCs w:val="21"/>
        </w:rPr>
      </w:pP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[ជំពូក 128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A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មានប្រសិទ្ធភាពរហូតដល់ថ្ងៃទី 31 ខែកក្កដា ឆ្នាំ 2021។ លុបចោលត្រឹម 2011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194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ផ្នែក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 xml:space="preserve"> 39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។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 xml:space="preserve"> សូមមើល 2011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194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ផ្នែក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 xml:space="preserve"> 112 ដែលត្រូវបានកែប្រែដោយ 2014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165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ផ្នែក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 xml:space="preserve">192;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2016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176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 xml:space="preserve">ផ្នែក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12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B;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2017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56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ផ្នែក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 xml:space="preserve">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14;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2018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159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ផ្នែក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 xml:space="preserve">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14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;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2019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47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ផ្នែក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;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2020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1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ផ្នែក 14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;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និង 2020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106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</w:rPr>
        <w:t xml:space="preserve">,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ផ្នែក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 xml:space="preserve"> </w:t>
      </w:r>
      <w:r>
        <w:rPr>
          <w:rFonts w:ascii="Khmer UI" w:eastAsia="Raleway" w:hAnsi="Khmer UI" w:cs="Khmer UI" w:hint="cs"/>
          <w:i/>
          <w:iCs/>
          <w:color w:val="333333"/>
          <w:sz w:val="20"/>
          <w:szCs w:val="20"/>
          <w:cs/>
          <w:lang w:bidi="km-KH"/>
        </w:rPr>
        <w:t>14។</w:t>
      </w:r>
      <w:r w:rsidRPr="000139AF">
        <w:rPr>
          <w:rFonts w:ascii="Khmer UI" w:eastAsia="Raleway" w:hAnsi="Khmer UI" w:cs="Khmer UI"/>
          <w:i/>
          <w:iCs/>
          <w:color w:val="333333"/>
          <w:sz w:val="20"/>
          <w:szCs w:val="20"/>
          <w:cs/>
          <w:lang w:bidi="km-KH"/>
        </w:rPr>
        <w:t>]</w:t>
      </w:r>
    </w:p>
    <w:p w14:paraId="2C078E63" w14:textId="7EAC785B" w:rsidR="00D7224D" w:rsidRDefault="00D7224D" w:rsidP="0C97723F"/>
    <w:sectPr w:rsidR="00D7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49FA2"/>
    <w:rsid w:val="000139AF"/>
    <w:rsid w:val="001F7C79"/>
    <w:rsid w:val="003312DB"/>
    <w:rsid w:val="003829C6"/>
    <w:rsid w:val="003F0B66"/>
    <w:rsid w:val="00421311"/>
    <w:rsid w:val="005635CC"/>
    <w:rsid w:val="0069263F"/>
    <w:rsid w:val="008509C2"/>
    <w:rsid w:val="008B647D"/>
    <w:rsid w:val="008E478F"/>
    <w:rsid w:val="00904456"/>
    <w:rsid w:val="00C1339E"/>
    <w:rsid w:val="00C54C16"/>
    <w:rsid w:val="00CA2BFF"/>
    <w:rsid w:val="00CB2EC2"/>
    <w:rsid w:val="00D138C4"/>
    <w:rsid w:val="00D17DAC"/>
    <w:rsid w:val="00D7224D"/>
    <w:rsid w:val="00E146DF"/>
    <w:rsid w:val="00E17DCA"/>
    <w:rsid w:val="00FD2933"/>
    <w:rsid w:val="0C97723F"/>
    <w:rsid w:val="10738D88"/>
    <w:rsid w:val="5914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149FA2"/>
  <w15:chartTrackingRefBased/>
  <w15:docId w15:val="{0DFD4CB9-3326-4CCB-9100-7025D90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17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D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4E7B9-61D6-41D5-AF4B-863B3309A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34A7A-92FF-4685-BA08-9E00C727AB62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3.xml><?xml version="1.0" encoding="utf-8"?>
<ds:datastoreItem xmlns:ds="http://schemas.openxmlformats.org/officeDocument/2006/customXml" ds:itemID="{57F71708-DCCC-457C-9681-1751DCB8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Olivia (AGR)</dc:creator>
  <cp:keywords/>
  <dc:description/>
  <cp:lastModifiedBy>Mary</cp:lastModifiedBy>
  <cp:revision>2</cp:revision>
  <cp:lastPrinted>2024-05-22T19:30:00Z</cp:lastPrinted>
  <dcterms:created xsi:type="dcterms:W3CDTF">2024-05-22T19:30:00Z</dcterms:created>
  <dcterms:modified xsi:type="dcterms:W3CDTF">2024-05-22T19:30:00Z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