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506C8" w14:textId="77777777" w:rsidR="008E6AA8" w:rsidRPr="00350E44" w:rsidRDefault="008E6AA8" w:rsidP="008E6AA8">
      <w:pPr>
        <w:spacing w:line="60" w:lineRule="exact"/>
        <w:rPr>
          <w:sz w:val="22"/>
          <w:szCs w:val="22"/>
        </w:rPr>
      </w:pPr>
    </w:p>
    <w:tbl>
      <w:tblPr>
        <w:tblW w:w="0" w:type="auto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427"/>
        <w:gridCol w:w="2088"/>
      </w:tblGrid>
      <w:tr w:rsidR="008E6AA8" w:rsidRPr="00B94E8A" w14:paraId="54868F95" w14:textId="77777777" w:rsidTr="00FF69E4">
        <w:trPr>
          <w:trHeight w:val="994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B61E572" w14:textId="77777777" w:rsidR="008E6AA8" w:rsidRPr="00B94E8A" w:rsidRDefault="008E6AA8" w:rsidP="00FF69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B94E8A">
              <w:rPr>
                <w:rFonts w:ascii="Arial" w:hAnsi="Arial" w:cs="Arial"/>
                <w:b/>
              </w:rPr>
              <w:t>Commonwealth of Massachusetts</w:t>
            </w:r>
          </w:p>
          <w:p w14:paraId="55AC287F" w14:textId="77777777" w:rsidR="008E6AA8" w:rsidRPr="00B94E8A" w:rsidRDefault="008E6AA8" w:rsidP="00FF69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B94E8A">
              <w:rPr>
                <w:rFonts w:ascii="Arial" w:hAnsi="Arial" w:cs="Arial"/>
                <w:b/>
              </w:rPr>
              <w:t>MassHealth</w:t>
            </w:r>
          </w:p>
          <w:p w14:paraId="489A610F" w14:textId="77777777" w:rsidR="008E6AA8" w:rsidRPr="00B94E8A" w:rsidRDefault="008E6AA8" w:rsidP="00FF69E4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94E8A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58A5CE1" w14:textId="77777777" w:rsidR="008E6AA8" w:rsidRPr="00B94E8A" w:rsidRDefault="008E6AA8" w:rsidP="00FF69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B94E8A">
              <w:rPr>
                <w:rFonts w:ascii="Arial" w:hAnsi="Arial" w:cs="Arial"/>
                <w:b/>
              </w:rPr>
              <w:t>Subchapter Number and Title</w:t>
            </w:r>
          </w:p>
          <w:p w14:paraId="081A1B2D" w14:textId="77777777" w:rsidR="008E6AA8" w:rsidRPr="00B94E8A" w:rsidRDefault="008E6AA8" w:rsidP="00FF69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B94E8A">
              <w:rPr>
                <w:rFonts w:ascii="Arial" w:hAnsi="Arial" w:cs="Arial"/>
              </w:rPr>
              <w:t>Table of Contents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C91555A" w14:textId="77777777" w:rsidR="008E6AA8" w:rsidRPr="00B94E8A" w:rsidRDefault="008E6AA8" w:rsidP="00FF69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B94E8A">
              <w:rPr>
                <w:rFonts w:ascii="Arial" w:hAnsi="Arial" w:cs="Arial"/>
                <w:b/>
              </w:rPr>
              <w:t>Page</w:t>
            </w:r>
          </w:p>
          <w:p w14:paraId="1E844CE4" w14:textId="77777777" w:rsidR="008E6AA8" w:rsidRPr="00B94E8A" w:rsidRDefault="008E6AA8" w:rsidP="00FF69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B94E8A">
              <w:rPr>
                <w:rFonts w:ascii="Arial" w:hAnsi="Arial" w:cs="Arial"/>
              </w:rPr>
              <w:t>vi</w:t>
            </w:r>
          </w:p>
        </w:tc>
      </w:tr>
      <w:tr w:rsidR="008E6AA8" w:rsidRPr="00B94E8A" w14:paraId="6DDF85BA" w14:textId="77777777" w:rsidTr="00FF69E4">
        <w:tc>
          <w:tcPr>
            <w:tcW w:w="408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14:paraId="493F2F47" w14:textId="77777777" w:rsidR="008E6AA8" w:rsidRPr="00B94E8A" w:rsidRDefault="008E6AA8" w:rsidP="00FF69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 w:rsidRPr="00B94E8A">
              <w:rPr>
                <w:rFonts w:ascii="Arial" w:hAnsi="Arial" w:cs="Arial"/>
              </w:rPr>
              <w:t>Renal Dialysis Clinic Manual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805A311" w14:textId="77777777" w:rsidR="008E6AA8" w:rsidRPr="00B94E8A" w:rsidRDefault="008E6AA8" w:rsidP="00FF69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B94E8A">
              <w:rPr>
                <w:rFonts w:ascii="Arial" w:hAnsi="Arial" w:cs="Arial"/>
                <w:b/>
              </w:rPr>
              <w:t>Transmittal Letter</w:t>
            </w:r>
          </w:p>
          <w:p w14:paraId="2B4D88B6" w14:textId="77777777" w:rsidR="008E6AA8" w:rsidRPr="00B94E8A" w:rsidRDefault="008E6AA8" w:rsidP="00FF69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B94E8A">
              <w:rPr>
                <w:rFonts w:ascii="Arial" w:hAnsi="Arial" w:cs="Arial"/>
              </w:rPr>
              <w:t>REN-15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2772C" w14:textId="77777777" w:rsidR="008E6AA8" w:rsidRPr="00B94E8A" w:rsidRDefault="008E6AA8" w:rsidP="00FF69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B94E8A">
              <w:rPr>
                <w:rFonts w:ascii="Arial" w:hAnsi="Arial" w:cs="Arial"/>
                <w:b/>
              </w:rPr>
              <w:t>Date</w:t>
            </w:r>
          </w:p>
          <w:p w14:paraId="2022B0A6" w14:textId="77777777" w:rsidR="008E6AA8" w:rsidRPr="00B94E8A" w:rsidRDefault="008E6AA8" w:rsidP="00FF69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B94E8A">
              <w:rPr>
                <w:rFonts w:ascii="Arial" w:hAnsi="Arial" w:cs="Arial"/>
              </w:rPr>
              <w:t>04/01/24</w:t>
            </w:r>
          </w:p>
        </w:tc>
      </w:tr>
    </w:tbl>
    <w:p w14:paraId="331A1DF7" w14:textId="77777777" w:rsidR="008E6AA8" w:rsidRPr="000F01D1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90"/>
          <w:tab w:val="right" w:pos="9648"/>
        </w:tabs>
        <w:rPr>
          <w:sz w:val="22"/>
          <w:szCs w:val="22"/>
        </w:rPr>
      </w:pPr>
    </w:p>
    <w:p w14:paraId="0BFC6E11" w14:textId="77777777" w:rsidR="008E6AA8" w:rsidRPr="000F01D1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90"/>
          <w:tab w:val="right" w:pos="9648"/>
        </w:tabs>
        <w:rPr>
          <w:sz w:val="22"/>
          <w:szCs w:val="22"/>
        </w:rPr>
      </w:pPr>
      <w:bookmarkStart w:id="0" w:name="_Hlk162962572"/>
      <w:r w:rsidRPr="000F01D1">
        <w:rPr>
          <w:sz w:val="22"/>
          <w:szCs w:val="22"/>
        </w:rPr>
        <w:t>6.  Service Codes and Descriptions</w:t>
      </w:r>
    </w:p>
    <w:p w14:paraId="6E1733C7" w14:textId="77777777" w:rsidR="008E6AA8" w:rsidRPr="000F01D1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90"/>
          <w:tab w:val="right" w:pos="9648"/>
        </w:tabs>
        <w:ind w:firstLine="720"/>
        <w:rPr>
          <w:sz w:val="22"/>
          <w:szCs w:val="22"/>
        </w:rPr>
      </w:pPr>
    </w:p>
    <w:p w14:paraId="0B2A3C94" w14:textId="77777777" w:rsidR="008E6AA8" w:rsidRPr="000F01D1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90"/>
          <w:tab w:val="right" w:pos="9648"/>
        </w:tabs>
        <w:ind w:right="-72"/>
        <w:rPr>
          <w:sz w:val="22"/>
          <w:szCs w:val="22"/>
        </w:rPr>
      </w:pPr>
      <w:r w:rsidRPr="000F01D1">
        <w:rPr>
          <w:sz w:val="22"/>
          <w:szCs w:val="22"/>
        </w:rPr>
        <w:tab/>
      </w:r>
      <w:r w:rsidRPr="000F01D1">
        <w:rPr>
          <w:sz w:val="22"/>
          <w:szCs w:val="22"/>
        </w:rPr>
        <w:tab/>
        <w:t>601. Introduction</w:t>
      </w:r>
      <w:r w:rsidRPr="000F01D1">
        <w:rPr>
          <w:sz w:val="22"/>
          <w:szCs w:val="22"/>
        </w:rPr>
        <w:tab/>
      </w:r>
      <w:r w:rsidRPr="000F01D1">
        <w:rPr>
          <w:sz w:val="22"/>
          <w:szCs w:val="22"/>
        </w:rPr>
        <w:tab/>
        <w:t>6-1</w:t>
      </w:r>
    </w:p>
    <w:p w14:paraId="6E62A0CD" w14:textId="77777777" w:rsidR="008E6AA8" w:rsidRPr="000F01D1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90"/>
          <w:tab w:val="right" w:pos="9648"/>
        </w:tabs>
        <w:ind w:right="-72" w:firstLine="720"/>
        <w:rPr>
          <w:sz w:val="22"/>
          <w:szCs w:val="22"/>
        </w:rPr>
      </w:pPr>
      <w:r w:rsidRPr="000F01D1">
        <w:rPr>
          <w:sz w:val="22"/>
          <w:szCs w:val="22"/>
        </w:rPr>
        <w:t xml:space="preserve">602. Service Codes and Descriptions:  All-Inclusive Dialysis Treatment </w:t>
      </w:r>
      <w:r w:rsidRPr="000F01D1">
        <w:rPr>
          <w:sz w:val="22"/>
          <w:szCs w:val="22"/>
        </w:rPr>
        <w:tab/>
      </w:r>
      <w:r w:rsidRPr="000F01D1">
        <w:rPr>
          <w:sz w:val="22"/>
          <w:szCs w:val="22"/>
        </w:rPr>
        <w:tab/>
        <w:t>6-1</w:t>
      </w:r>
    </w:p>
    <w:p w14:paraId="58BFCAAA" w14:textId="77777777" w:rsidR="008E6AA8" w:rsidRPr="000F01D1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90"/>
          <w:tab w:val="right" w:pos="9648"/>
        </w:tabs>
        <w:ind w:firstLine="720"/>
        <w:rPr>
          <w:sz w:val="22"/>
          <w:szCs w:val="22"/>
        </w:rPr>
      </w:pPr>
      <w:r w:rsidRPr="000F01D1">
        <w:rPr>
          <w:sz w:val="22"/>
          <w:szCs w:val="22"/>
        </w:rPr>
        <w:t xml:space="preserve">603. Service Codes and Descriptions:  Training for Home Dialysis </w:t>
      </w:r>
      <w:r w:rsidRPr="000F01D1">
        <w:rPr>
          <w:sz w:val="22"/>
          <w:szCs w:val="22"/>
        </w:rPr>
        <w:tab/>
      </w:r>
      <w:r w:rsidRPr="000F01D1">
        <w:rPr>
          <w:sz w:val="22"/>
          <w:szCs w:val="22"/>
        </w:rPr>
        <w:tab/>
        <w:t>6-1</w:t>
      </w:r>
    </w:p>
    <w:p w14:paraId="50CEAEB4" w14:textId="77777777" w:rsidR="008E6AA8" w:rsidRPr="000F01D1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90"/>
          <w:tab w:val="right" w:pos="9648"/>
        </w:tabs>
        <w:ind w:firstLine="720"/>
        <w:rPr>
          <w:sz w:val="22"/>
          <w:szCs w:val="22"/>
        </w:rPr>
      </w:pPr>
      <w:r w:rsidRPr="000F01D1">
        <w:rPr>
          <w:sz w:val="22"/>
          <w:szCs w:val="22"/>
        </w:rPr>
        <w:t>604. Service Codes and Descriptions: Drugs</w:t>
      </w:r>
      <w:r w:rsidRPr="000F01D1">
        <w:rPr>
          <w:sz w:val="22"/>
          <w:szCs w:val="22"/>
        </w:rPr>
        <w:tab/>
      </w:r>
      <w:r w:rsidRPr="000F01D1">
        <w:rPr>
          <w:sz w:val="22"/>
          <w:szCs w:val="22"/>
        </w:rPr>
        <w:tab/>
        <w:t>6-1</w:t>
      </w:r>
    </w:p>
    <w:p w14:paraId="24110C27" w14:textId="77777777" w:rsidR="008E6AA8" w:rsidRPr="000F01D1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86"/>
          <w:tab w:val="right" w:pos="9648"/>
        </w:tabs>
        <w:rPr>
          <w:sz w:val="22"/>
          <w:szCs w:val="22"/>
        </w:rPr>
      </w:pPr>
    </w:p>
    <w:p w14:paraId="3D0C0910" w14:textId="77777777" w:rsidR="008E6AA8" w:rsidRPr="000F01D1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86"/>
          <w:tab w:val="right" w:pos="9648"/>
        </w:tabs>
        <w:rPr>
          <w:sz w:val="22"/>
          <w:szCs w:val="22"/>
        </w:rPr>
      </w:pPr>
      <w:r w:rsidRPr="000F01D1">
        <w:rPr>
          <w:sz w:val="22"/>
          <w:szCs w:val="22"/>
        </w:rPr>
        <w:t>Appendix A.</w:t>
      </w:r>
      <w:r w:rsidRPr="000F01D1">
        <w:rPr>
          <w:sz w:val="22"/>
          <w:szCs w:val="22"/>
        </w:rPr>
        <w:tab/>
        <w:t xml:space="preserve">Directory </w:t>
      </w:r>
      <w:r w:rsidRPr="000F01D1">
        <w:rPr>
          <w:sz w:val="22"/>
          <w:szCs w:val="22"/>
        </w:rPr>
        <w:tab/>
      </w:r>
      <w:r w:rsidRPr="000F01D1">
        <w:rPr>
          <w:sz w:val="22"/>
          <w:szCs w:val="22"/>
        </w:rPr>
        <w:tab/>
        <w:t>A-1</w:t>
      </w:r>
    </w:p>
    <w:p w14:paraId="11C47CF0" w14:textId="77777777" w:rsidR="008E6AA8" w:rsidRPr="000F01D1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86"/>
          <w:tab w:val="right" w:pos="9648"/>
        </w:tabs>
        <w:rPr>
          <w:sz w:val="22"/>
          <w:szCs w:val="22"/>
        </w:rPr>
      </w:pPr>
    </w:p>
    <w:p w14:paraId="39F9B9A9" w14:textId="77777777" w:rsidR="008E6AA8" w:rsidRPr="000F01D1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86"/>
          <w:tab w:val="right" w:pos="9648"/>
        </w:tabs>
        <w:rPr>
          <w:sz w:val="22"/>
          <w:szCs w:val="22"/>
        </w:rPr>
      </w:pPr>
      <w:r w:rsidRPr="000F01D1">
        <w:rPr>
          <w:sz w:val="22"/>
          <w:szCs w:val="22"/>
        </w:rPr>
        <w:t>Appendix T.</w:t>
      </w:r>
      <w:r w:rsidRPr="000F01D1">
        <w:rPr>
          <w:sz w:val="22"/>
          <w:szCs w:val="22"/>
        </w:rPr>
        <w:tab/>
      </w:r>
      <w:proofErr w:type="spellStart"/>
      <w:r w:rsidRPr="000F01D1">
        <w:rPr>
          <w:sz w:val="22"/>
          <w:szCs w:val="22"/>
        </w:rPr>
        <w:t>CMSP</w:t>
      </w:r>
      <w:proofErr w:type="spellEnd"/>
      <w:r w:rsidRPr="000F01D1">
        <w:rPr>
          <w:sz w:val="22"/>
          <w:szCs w:val="22"/>
        </w:rPr>
        <w:t xml:space="preserve"> Covered Codes</w:t>
      </w:r>
      <w:r w:rsidRPr="000F01D1">
        <w:rPr>
          <w:sz w:val="22"/>
          <w:szCs w:val="22"/>
        </w:rPr>
        <w:tab/>
      </w:r>
      <w:r w:rsidRPr="000F01D1">
        <w:rPr>
          <w:sz w:val="22"/>
          <w:szCs w:val="22"/>
        </w:rPr>
        <w:tab/>
        <w:t>T-1</w:t>
      </w:r>
    </w:p>
    <w:p w14:paraId="3C546442" w14:textId="77777777" w:rsidR="008E6AA8" w:rsidRPr="000F01D1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86"/>
          <w:tab w:val="right" w:pos="9648"/>
        </w:tabs>
        <w:rPr>
          <w:sz w:val="22"/>
          <w:szCs w:val="22"/>
        </w:rPr>
      </w:pPr>
    </w:p>
    <w:p w14:paraId="0C9705FB" w14:textId="77777777" w:rsidR="008E6AA8" w:rsidRPr="000F01D1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86"/>
          <w:tab w:val="right" w:pos="9648"/>
        </w:tabs>
        <w:rPr>
          <w:sz w:val="22"/>
          <w:szCs w:val="22"/>
        </w:rPr>
      </w:pPr>
      <w:r w:rsidRPr="000F01D1">
        <w:rPr>
          <w:sz w:val="22"/>
          <w:szCs w:val="22"/>
        </w:rPr>
        <w:t>Appendix V.</w:t>
      </w:r>
      <w:r w:rsidRPr="000F01D1">
        <w:rPr>
          <w:sz w:val="22"/>
          <w:szCs w:val="22"/>
        </w:rPr>
        <w:tab/>
        <w:t>MassHealth Billing Instructions for Provider Preventable Conditions</w:t>
      </w:r>
      <w:r w:rsidRPr="000F01D1">
        <w:rPr>
          <w:sz w:val="22"/>
          <w:szCs w:val="22"/>
        </w:rPr>
        <w:tab/>
      </w:r>
      <w:r w:rsidRPr="000F01D1">
        <w:rPr>
          <w:sz w:val="22"/>
          <w:szCs w:val="22"/>
        </w:rPr>
        <w:tab/>
        <w:t>V-1</w:t>
      </w:r>
    </w:p>
    <w:p w14:paraId="18CD2509" w14:textId="77777777" w:rsidR="008E6AA8" w:rsidRPr="000F01D1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86"/>
          <w:tab w:val="right" w:pos="9648"/>
        </w:tabs>
        <w:rPr>
          <w:sz w:val="22"/>
          <w:szCs w:val="22"/>
        </w:rPr>
      </w:pPr>
    </w:p>
    <w:p w14:paraId="11127C40" w14:textId="77777777" w:rsidR="008E6AA8" w:rsidRPr="000F01D1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86"/>
          <w:tab w:val="right" w:pos="9648"/>
        </w:tabs>
        <w:rPr>
          <w:sz w:val="22"/>
          <w:szCs w:val="22"/>
        </w:rPr>
      </w:pPr>
      <w:r w:rsidRPr="000F01D1">
        <w:rPr>
          <w:sz w:val="22"/>
          <w:szCs w:val="22"/>
        </w:rPr>
        <w:t>Appendix W.</w:t>
      </w:r>
      <w:r w:rsidRPr="000F01D1">
        <w:rPr>
          <w:sz w:val="22"/>
          <w:szCs w:val="22"/>
        </w:rPr>
        <w:tab/>
      </w:r>
      <w:proofErr w:type="spellStart"/>
      <w:r w:rsidRPr="000F01D1">
        <w:rPr>
          <w:sz w:val="22"/>
          <w:szCs w:val="22"/>
        </w:rPr>
        <w:t>EPSDT</w:t>
      </w:r>
      <w:proofErr w:type="spellEnd"/>
      <w:r w:rsidRPr="000F01D1">
        <w:rPr>
          <w:sz w:val="22"/>
          <w:szCs w:val="22"/>
        </w:rPr>
        <w:t xml:space="preserve"> Services:  Medical and Dental Protocols and Periodicity Schedules</w:t>
      </w:r>
      <w:r w:rsidRPr="000F01D1">
        <w:rPr>
          <w:sz w:val="22"/>
          <w:szCs w:val="22"/>
        </w:rPr>
        <w:tab/>
      </w:r>
      <w:r w:rsidRPr="000F01D1">
        <w:rPr>
          <w:sz w:val="22"/>
          <w:szCs w:val="22"/>
        </w:rPr>
        <w:tab/>
        <w:t>W-1</w:t>
      </w:r>
    </w:p>
    <w:p w14:paraId="0D355CA6" w14:textId="77777777" w:rsidR="008E6AA8" w:rsidRPr="000F01D1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86"/>
          <w:tab w:val="right" w:pos="9648"/>
        </w:tabs>
        <w:rPr>
          <w:sz w:val="22"/>
          <w:szCs w:val="22"/>
        </w:rPr>
      </w:pPr>
    </w:p>
    <w:p w14:paraId="53300506" w14:textId="77777777" w:rsidR="008E6AA8" w:rsidRPr="000F01D1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86"/>
          <w:tab w:val="right" w:pos="9648"/>
        </w:tabs>
        <w:rPr>
          <w:sz w:val="22"/>
          <w:szCs w:val="22"/>
        </w:rPr>
      </w:pPr>
      <w:r w:rsidRPr="000F01D1">
        <w:rPr>
          <w:sz w:val="22"/>
          <w:szCs w:val="22"/>
        </w:rPr>
        <w:t>Appendix X.</w:t>
      </w:r>
      <w:r w:rsidRPr="000F01D1">
        <w:rPr>
          <w:sz w:val="22"/>
          <w:szCs w:val="22"/>
        </w:rPr>
        <w:tab/>
        <w:t xml:space="preserve">Family Assistance Copayments and Deductibles </w:t>
      </w:r>
      <w:r w:rsidRPr="000F01D1">
        <w:rPr>
          <w:sz w:val="22"/>
          <w:szCs w:val="22"/>
        </w:rPr>
        <w:tab/>
      </w:r>
      <w:r w:rsidRPr="000F01D1">
        <w:rPr>
          <w:sz w:val="22"/>
          <w:szCs w:val="22"/>
        </w:rPr>
        <w:tab/>
        <w:t>X-1</w:t>
      </w:r>
    </w:p>
    <w:p w14:paraId="743DA446" w14:textId="77777777" w:rsidR="008E6AA8" w:rsidRPr="000F01D1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86"/>
          <w:tab w:val="right" w:pos="9648"/>
        </w:tabs>
        <w:rPr>
          <w:sz w:val="22"/>
          <w:szCs w:val="22"/>
        </w:rPr>
      </w:pPr>
    </w:p>
    <w:p w14:paraId="7BD3FD40" w14:textId="77777777" w:rsidR="008E6AA8" w:rsidRPr="000F01D1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86"/>
          <w:tab w:val="right" w:pos="9648"/>
        </w:tabs>
        <w:rPr>
          <w:sz w:val="22"/>
          <w:szCs w:val="22"/>
        </w:rPr>
      </w:pPr>
      <w:r w:rsidRPr="000F01D1">
        <w:rPr>
          <w:sz w:val="22"/>
          <w:szCs w:val="22"/>
        </w:rPr>
        <w:t>Appendix Y.</w:t>
      </w:r>
      <w:r w:rsidRPr="000F01D1">
        <w:rPr>
          <w:sz w:val="22"/>
          <w:szCs w:val="22"/>
        </w:rPr>
        <w:tab/>
        <w:t xml:space="preserve">EVS Codes and Messages </w:t>
      </w:r>
      <w:r w:rsidRPr="000F01D1">
        <w:rPr>
          <w:sz w:val="22"/>
          <w:szCs w:val="22"/>
        </w:rPr>
        <w:tab/>
      </w:r>
      <w:r w:rsidRPr="000F01D1">
        <w:rPr>
          <w:sz w:val="22"/>
          <w:szCs w:val="22"/>
        </w:rPr>
        <w:tab/>
        <w:t>Y-1</w:t>
      </w:r>
    </w:p>
    <w:p w14:paraId="0EA768C7" w14:textId="77777777" w:rsidR="008E6AA8" w:rsidRPr="000F01D1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86"/>
          <w:tab w:val="right" w:pos="9648"/>
        </w:tabs>
        <w:rPr>
          <w:sz w:val="22"/>
          <w:szCs w:val="22"/>
        </w:rPr>
      </w:pPr>
    </w:p>
    <w:p w14:paraId="476B5CC1" w14:textId="77777777" w:rsidR="008E6AA8" w:rsidRPr="00350E44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86"/>
          <w:tab w:val="right" w:pos="9648"/>
        </w:tabs>
        <w:rPr>
          <w:sz w:val="22"/>
          <w:szCs w:val="22"/>
        </w:rPr>
      </w:pPr>
      <w:r w:rsidRPr="000F01D1">
        <w:rPr>
          <w:sz w:val="22"/>
          <w:szCs w:val="22"/>
        </w:rPr>
        <w:t>Appendix Z.</w:t>
      </w:r>
      <w:r w:rsidRPr="000F01D1">
        <w:rPr>
          <w:sz w:val="22"/>
          <w:szCs w:val="22"/>
        </w:rPr>
        <w:tab/>
      </w:r>
      <w:proofErr w:type="spellStart"/>
      <w:r w:rsidRPr="000F01D1">
        <w:rPr>
          <w:sz w:val="22"/>
          <w:szCs w:val="22"/>
        </w:rPr>
        <w:t>EPSDT</w:t>
      </w:r>
      <w:proofErr w:type="spellEnd"/>
      <w:r w:rsidRPr="000F01D1">
        <w:rPr>
          <w:sz w:val="22"/>
          <w:szCs w:val="22"/>
        </w:rPr>
        <w:t>/</w:t>
      </w:r>
      <w:proofErr w:type="spellStart"/>
      <w:r w:rsidRPr="000F01D1">
        <w:rPr>
          <w:sz w:val="22"/>
          <w:szCs w:val="22"/>
        </w:rPr>
        <w:t>PPHSD</w:t>
      </w:r>
      <w:proofErr w:type="spellEnd"/>
      <w:r w:rsidRPr="000F01D1">
        <w:rPr>
          <w:sz w:val="22"/>
          <w:szCs w:val="22"/>
        </w:rPr>
        <w:t xml:space="preserve"> Screening Services Codes </w:t>
      </w:r>
      <w:r w:rsidRPr="000F01D1">
        <w:rPr>
          <w:sz w:val="22"/>
          <w:szCs w:val="22"/>
        </w:rPr>
        <w:tab/>
      </w:r>
      <w:r w:rsidRPr="000F01D1">
        <w:rPr>
          <w:sz w:val="22"/>
          <w:szCs w:val="22"/>
        </w:rPr>
        <w:tab/>
        <w:t>Z-1</w:t>
      </w:r>
    </w:p>
    <w:bookmarkEnd w:id="0"/>
    <w:p w14:paraId="7CD2365F" w14:textId="77777777" w:rsidR="008E6AA8" w:rsidRPr="00350E44" w:rsidRDefault="008E6AA8" w:rsidP="008E6A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dot" w:pos="9086"/>
          <w:tab w:val="right" w:pos="9648"/>
        </w:tabs>
        <w:rPr>
          <w:sz w:val="22"/>
          <w:szCs w:val="22"/>
        </w:rPr>
      </w:pPr>
    </w:p>
    <w:p w14:paraId="688011D2" w14:textId="77777777" w:rsidR="008E6AA8" w:rsidRDefault="008E6AA8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518" w:hanging="518"/>
        <w:rPr>
          <w:sz w:val="22"/>
        </w:rPr>
        <w:sectPr w:rsidR="008E6AA8" w:rsidSect="00964CD9">
          <w:pgSz w:w="12240" w:h="15840"/>
          <w:pgMar w:top="432" w:right="1296" w:bottom="432" w:left="1296" w:header="432" w:footer="432" w:gutter="0"/>
          <w:cols w:space="720"/>
          <w:noEndnote/>
          <w:docGrid w:linePitch="272"/>
        </w:sectPr>
      </w:pPr>
    </w:p>
    <w:p w14:paraId="59B3E249" w14:textId="77777777" w:rsidR="00955272" w:rsidRDefault="006532F7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518" w:hanging="518"/>
        <w:rPr>
          <w:sz w:val="22"/>
        </w:rPr>
      </w:pPr>
      <w:r>
        <w:rPr>
          <w:sz w:val="22"/>
        </w:rPr>
        <w:lastRenderedPageBreak/>
        <w:t>601</w:t>
      </w:r>
      <w:r>
        <w:rPr>
          <w:sz w:val="22"/>
        </w:rPr>
        <w:tab/>
      </w:r>
      <w:r w:rsidR="00955272" w:rsidRPr="00955272">
        <w:rPr>
          <w:sz w:val="22"/>
          <w:u w:val="single"/>
        </w:rPr>
        <w:t>Introduction</w:t>
      </w:r>
    </w:p>
    <w:p w14:paraId="64FCF73D" w14:textId="77777777" w:rsidR="00955272" w:rsidRDefault="0095527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518" w:hanging="518"/>
        <w:rPr>
          <w:sz w:val="22"/>
        </w:rPr>
      </w:pPr>
    </w:p>
    <w:p w14:paraId="57A5CE81" w14:textId="77777777" w:rsidR="00955272" w:rsidRPr="00955272" w:rsidRDefault="00955272" w:rsidP="00955272">
      <w:pPr>
        <w:ind w:left="516"/>
        <w:rPr>
          <w:sz w:val="22"/>
          <w:szCs w:val="22"/>
        </w:rPr>
      </w:pPr>
      <w:r w:rsidRPr="00955272">
        <w:rPr>
          <w:rFonts w:cs="Arial"/>
          <w:color w:val="000000"/>
          <w:sz w:val="22"/>
          <w:szCs w:val="22"/>
        </w:rPr>
        <w:t xml:space="preserve">MassHealth pays for the services represented by the codes listed in Subchapter 6 in effect at the time of service, subject to all conditions and limitations in MassHealth regulations at 130 CMR </w:t>
      </w:r>
      <w:r>
        <w:rPr>
          <w:rFonts w:cs="Arial"/>
          <w:color w:val="000000"/>
          <w:sz w:val="22"/>
          <w:szCs w:val="22"/>
        </w:rPr>
        <w:t>412.000</w:t>
      </w:r>
      <w:r w:rsidRPr="00955272">
        <w:rPr>
          <w:rFonts w:cs="Arial"/>
          <w:color w:val="000000"/>
          <w:sz w:val="22"/>
          <w:szCs w:val="22"/>
        </w:rPr>
        <w:t xml:space="preserve"> and 450.000.</w:t>
      </w:r>
      <w:r>
        <w:rPr>
          <w:rFonts w:cs="Arial"/>
          <w:color w:val="000000"/>
          <w:sz w:val="22"/>
          <w:szCs w:val="22"/>
        </w:rPr>
        <w:t xml:space="preserve"> </w:t>
      </w:r>
      <w:r w:rsidRPr="00955272">
        <w:rPr>
          <w:rFonts w:cs="Arial"/>
          <w:color w:val="000000"/>
          <w:sz w:val="22"/>
          <w:szCs w:val="22"/>
        </w:rPr>
        <w:t xml:space="preserve">A renal provider may request prior authorization for </w:t>
      </w:r>
      <w:r>
        <w:rPr>
          <w:rFonts w:cs="Arial"/>
          <w:color w:val="000000"/>
          <w:sz w:val="22"/>
          <w:szCs w:val="22"/>
        </w:rPr>
        <w:t xml:space="preserve">any medically necessary service </w:t>
      </w:r>
      <w:r w:rsidRPr="00955272">
        <w:rPr>
          <w:rFonts w:cs="Arial"/>
          <w:color w:val="000000"/>
          <w:sz w:val="22"/>
          <w:szCs w:val="22"/>
        </w:rPr>
        <w:t xml:space="preserve">reimbursable under the federal Medicaid Act in accordance with 130 CMR 450.144, 42 U.S.C. </w:t>
      </w:r>
      <w:proofErr w:type="spellStart"/>
      <w:r w:rsidRPr="00955272">
        <w:rPr>
          <w:rFonts w:cs="Arial"/>
          <w:color w:val="000000"/>
          <w:sz w:val="22"/>
          <w:szCs w:val="22"/>
        </w:rPr>
        <w:t>1396d</w:t>
      </w:r>
      <w:proofErr w:type="spellEnd"/>
      <w:r w:rsidRPr="00955272">
        <w:rPr>
          <w:rFonts w:cs="Arial"/>
          <w:color w:val="000000"/>
          <w:sz w:val="22"/>
          <w:szCs w:val="22"/>
        </w:rPr>
        <w:t xml:space="preserve">(a), and 42 U.S.C. </w:t>
      </w:r>
      <w:proofErr w:type="spellStart"/>
      <w:r w:rsidRPr="00955272">
        <w:rPr>
          <w:rFonts w:cs="Arial"/>
          <w:color w:val="000000"/>
          <w:sz w:val="22"/>
          <w:szCs w:val="22"/>
        </w:rPr>
        <w:t>1396d</w:t>
      </w:r>
      <w:proofErr w:type="spellEnd"/>
      <w:r w:rsidRPr="00955272">
        <w:rPr>
          <w:rFonts w:cs="Arial"/>
          <w:color w:val="000000"/>
          <w:sz w:val="22"/>
          <w:szCs w:val="22"/>
        </w:rPr>
        <w:t xml:space="preserve">(r)(5) for a MassHealth Standard or CommonHealth member younger than 21 years of age, even if it is not designated as covered or payable in Subchapter 6 of the </w:t>
      </w:r>
      <w:r w:rsidRPr="00955272">
        <w:rPr>
          <w:rFonts w:cs="Arial"/>
          <w:i/>
          <w:color w:val="000000"/>
          <w:sz w:val="22"/>
          <w:szCs w:val="22"/>
        </w:rPr>
        <w:t>Renal Dialysis Clinic Manual</w:t>
      </w:r>
      <w:r w:rsidRPr="00955272">
        <w:rPr>
          <w:rFonts w:cs="Arial"/>
          <w:color w:val="000000"/>
          <w:sz w:val="22"/>
          <w:szCs w:val="22"/>
        </w:rPr>
        <w:t>.</w:t>
      </w:r>
    </w:p>
    <w:p w14:paraId="0EF0018F" w14:textId="77777777" w:rsidR="00955272" w:rsidRDefault="0095527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518" w:hanging="518"/>
        <w:rPr>
          <w:sz w:val="22"/>
        </w:rPr>
      </w:pPr>
    </w:p>
    <w:p w14:paraId="2878847F" w14:textId="77777777" w:rsidR="006532F7" w:rsidRDefault="0095527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518" w:hanging="518"/>
        <w:rPr>
          <w:sz w:val="22"/>
        </w:rPr>
      </w:pPr>
      <w:r w:rsidRPr="00667C6E">
        <w:rPr>
          <w:sz w:val="22"/>
        </w:rPr>
        <w:t>602</w:t>
      </w:r>
      <w:r w:rsidRPr="00667C6E">
        <w:rPr>
          <w:sz w:val="22"/>
        </w:rPr>
        <w:tab/>
      </w:r>
      <w:r w:rsidR="006532F7">
        <w:rPr>
          <w:sz w:val="22"/>
          <w:u w:val="single"/>
        </w:rPr>
        <w:t>Service Codes and Descriptions: All-Inclusive Dialysis Treatment</w:t>
      </w:r>
    </w:p>
    <w:p w14:paraId="327FC2CC" w14:textId="77777777" w:rsidR="006532F7" w:rsidRDefault="006532F7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6A60CA99" w14:textId="77777777" w:rsidR="006532F7" w:rsidRDefault="006532F7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  <w:r>
        <w:rPr>
          <w:sz w:val="22"/>
        </w:rPr>
        <w:t>Service</w:t>
      </w:r>
    </w:p>
    <w:p w14:paraId="1E493C28" w14:textId="77777777" w:rsidR="006532F7" w:rsidRDefault="006532F7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936" w:hanging="936"/>
        <w:rPr>
          <w:sz w:val="22"/>
          <w:u w:val="single"/>
        </w:rPr>
      </w:pPr>
      <w:r>
        <w:rPr>
          <w:sz w:val="22"/>
          <w:u w:val="single"/>
        </w:rPr>
        <w:t>Code</w:t>
      </w:r>
      <w:r w:rsidRPr="00C553F5"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  <w:u w:val="single"/>
        </w:rPr>
        <w:t>Service Description</w:t>
      </w:r>
    </w:p>
    <w:p w14:paraId="7A958592" w14:textId="77777777" w:rsidR="006532F7" w:rsidRDefault="006532F7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936" w:hanging="936"/>
        <w:rPr>
          <w:sz w:val="22"/>
          <w:u w:val="single"/>
        </w:rPr>
      </w:pPr>
    </w:p>
    <w:p w14:paraId="7930F3E0" w14:textId="6FCB65DF" w:rsidR="009B143A" w:rsidRDefault="004D66B1" w:rsidP="009E7791">
      <w:pPr>
        <w:tabs>
          <w:tab w:val="left" w:pos="1200"/>
          <w:tab w:val="left" w:pos="1800"/>
        </w:tabs>
        <w:suppressAutoHyphens/>
        <w:ind w:left="960" w:hanging="960"/>
        <w:rPr>
          <w:sz w:val="22"/>
          <w:szCs w:val="22"/>
        </w:rPr>
      </w:pPr>
      <w:r>
        <w:rPr>
          <w:sz w:val="22"/>
          <w:szCs w:val="22"/>
        </w:rPr>
        <w:t>90999</w:t>
      </w:r>
      <w:r>
        <w:rPr>
          <w:sz w:val="22"/>
          <w:szCs w:val="22"/>
        </w:rPr>
        <w:tab/>
        <w:t>Unlisted dialysis procedure, inpatient or outpatient (all-inclusive</w:t>
      </w:r>
      <w:r w:rsidRPr="001D6CF2">
        <w:rPr>
          <w:sz w:val="22"/>
          <w:szCs w:val="22"/>
        </w:rPr>
        <w:t xml:space="preserve"> </w:t>
      </w:r>
      <w:r>
        <w:rPr>
          <w:sz w:val="22"/>
          <w:szCs w:val="22"/>
        </w:rPr>
        <w:t>service per dialysis treatment</w:t>
      </w:r>
      <w:r w:rsidR="001D6E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 </w:t>
      </w:r>
      <w:r w:rsidR="001D6EEA">
        <w:rPr>
          <w:sz w:val="22"/>
          <w:szCs w:val="22"/>
        </w:rPr>
        <w:tab/>
      </w:r>
      <w:r>
        <w:rPr>
          <w:sz w:val="22"/>
          <w:szCs w:val="22"/>
        </w:rPr>
        <w:t>patient)</w:t>
      </w:r>
    </w:p>
    <w:p w14:paraId="0B0257FF" w14:textId="472B3F19" w:rsidR="009B143A" w:rsidRDefault="00EF37F2" w:rsidP="009E7791">
      <w:pPr>
        <w:tabs>
          <w:tab w:val="left" w:pos="1200"/>
          <w:tab w:val="left" w:pos="1800"/>
        </w:tabs>
        <w:suppressAutoHyphens/>
        <w:ind w:left="960" w:hanging="960"/>
        <w:rPr>
          <w:sz w:val="22"/>
          <w:szCs w:val="22"/>
        </w:rPr>
      </w:pPr>
      <w:proofErr w:type="spellStart"/>
      <w:r>
        <w:rPr>
          <w:sz w:val="22"/>
          <w:szCs w:val="22"/>
        </w:rPr>
        <w:t>G0491</w:t>
      </w:r>
      <w:proofErr w:type="spellEnd"/>
      <w:r>
        <w:rPr>
          <w:sz w:val="22"/>
          <w:szCs w:val="22"/>
        </w:rPr>
        <w:tab/>
      </w:r>
      <w:r w:rsidR="009B143A" w:rsidRPr="00882BB6">
        <w:rPr>
          <w:sz w:val="22"/>
          <w:szCs w:val="22"/>
        </w:rPr>
        <w:t>Dialysis procedure at a Medicare certified end stage renal disease (</w:t>
      </w:r>
      <w:proofErr w:type="spellStart"/>
      <w:r w:rsidR="009B143A" w:rsidRPr="00882BB6">
        <w:rPr>
          <w:sz w:val="22"/>
          <w:szCs w:val="22"/>
        </w:rPr>
        <w:t>ESRD</w:t>
      </w:r>
      <w:proofErr w:type="spellEnd"/>
      <w:r w:rsidR="009B143A" w:rsidRPr="00882BB6">
        <w:rPr>
          <w:sz w:val="22"/>
          <w:szCs w:val="22"/>
        </w:rPr>
        <w:t>) facility for acute kidney</w:t>
      </w:r>
      <w:r>
        <w:rPr>
          <w:sz w:val="22"/>
          <w:szCs w:val="22"/>
        </w:rPr>
        <w:t xml:space="preserve"> </w:t>
      </w:r>
      <w:r w:rsidR="001D6EEA">
        <w:rPr>
          <w:sz w:val="22"/>
          <w:szCs w:val="22"/>
        </w:rPr>
        <w:tab/>
      </w:r>
      <w:r w:rsidR="009B143A" w:rsidRPr="00882BB6">
        <w:rPr>
          <w:sz w:val="22"/>
          <w:szCs w:val="22"/>
        </w:rPr>
        <w:t xml:space="preserve">injury without </w:t>
      </w:r>
      <w:proofErr w:type="spellStart"/>
      <w:r w:rsidR="009B143A" w:rsidRPr="00882BB6">
        <w:rPr>
          <w:sz w:val="22"/>
          <w:szCs w:val="22"/>
        </w:rPr>
        <w:t>ESRD</w:t>
      </w:r>
      <w:proofErr w:type="spellEnd"/>
    </w:p>
    <w:p w14:paraId="464EC5FD" w14:textId="77777777" w:rsidR="004D66B1" w:rsidRDefault="004D66B1" w:rsidP="004D66B1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</w:p>
    <w:p w14:paraId="570E5E7E" w14:textId="77777777" w:rsidR="006532F7" w:rsidRDefault="006532F7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  <w:r>
        <w:rPr>
          <w:sz w:val="22"/>
        </w:rPr>
        <w:t>60</w:t>
      </w:r>
      <w:r w:rsidR="00955272">
        <w:rPr>
          <w:sz w:val="22"/>
        </w:rPr>
        <w:t>3</w:t>
      </w:r>
      <w:r>
        <w:rPr>
          <w:sz w:val="22"/>
        </w:rPr>
        <w:tab/>
      </w:r>
      <w:r>
        <w:rPr>
          <w:sz w:val="22"/>
          <w:u w:val="single"/>
        </w:rPr>
        <w:t>Service Codes and Descriptions: Training for Home Dialysis</w:t>
      </w:r>
    </w:p>
    <w:p w14:paraId="5D4BE19C" w14:textId="77777777" w:rsidR="006532F7" w:rsidRDefault="006532F7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431B15B5" w14:textId="77777777" w:rsidR="006532F7" w:rsidRDefault="006532F7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  <w:r>
        <w:rPr>
          <w:sz w:val="22"/>
        </w:rPr>
        <w:t>Service</w:t>
      </w:r>
    </w:p>
    <w:p w14:paraId="011C9A26" w14:textId="77777777" w:rsidR="006532F7" w:rsidRDefault="006532F7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u w:val="single"/>
        </w:rPr>
      </w:pPr>
      <w:r>
        <w:rPr>
          <w:sz w:val="22"/>
          <w:u w:val="single"/>
        </w:rPr>
        <w:t>Code</w:t>
      </w:r>
      <w:r w:rsidRPr="00C553F5"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  <w:u w:val="single"/>
        </w:rPr>
        <w:t>Service Description</w:t>
      </w:r>
    </w:p>
    <w:p w14:paraId="41524BAB" w14:textId="77777777" w:rsidR="006532F7" w:rsidRDefault="006532F7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u w:val="single"/>
        </w:rPr>
      </w:pPr>
    </w:p>
    <w:p w14:paraId="0D2DAAE1" w14:textId="77777777" w:rsidR="006532F7" w:rsidRDefault="006532F7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  <w:r>
        <w:rPr>
          <w:sz w:val="22"/>
        </w:rPr>
        <w:t>90989</w:t>
      </w:r>
      <w:r>
        <w:rPr>
          <w:sz w:val="22"/>
        </w:rPr>
        <w:tab/>
        <w:t>Dialysis training, patient, including helper where applicable, any mode, completed course</w:t>
      </w:r>
    </w:p>
    <w:p w14:paraId="43D46CCA" w14:textId="003111C7" w:rsidR="006532F7" w:rsidRPr="00694FC3" w:rsidRDefault="006532F7" w:rsidP="009E7791">
      <w:pPr>
        <w:tabs>
          <w:tab w:val="left" w:pos="1200"/>
          <w:tab w:val="left" w:pos="1800"/>
        </w:tabs>
        <w:suppressAutoHyphens/>
        <w:ind w:left="960" w:hanging="960"/>
        <w:rPr>
          <w:sz w:val="22"/>
          <w:szCs w:val="22"/>
        </w:rPr>
      </w:pPr>
      <w:r w:rsidRPr="001D6EEA">
        <w:rPr>
          <w:sz w:val="22"/>
          <w:szCs w:val="22"/>
        </w:rPr>
        <w:t>90993</w:t>
      </w:r>
      <w:r w:rsidRPr="001D6EEA">
        <w:rPr>
          <w:sz w:val="22"/>
          <w:szCs w:val="22"/>
        </w:rPr>
        <w:tab/>
        <w:t xml:space="preserve">Dialysis training, patient, including helper where applicable, any mode, course not completed, per </w:t>
      </w:r>
      <w:r w:rsidR="001D6EEA">
        <w:rPr>
          <w:sz w:val="22"/>
          <w:szCs w:val="22"/>
        </w:rPr>
        <w:tab/>
      </w:r>
      <w:r w:rsidRPr="00694FC3">
        <w:rPr>
          <w:sz w:val="22"/>
          <w:szCs w:val="22"/>
        </w:rPr>
        <w:t xml:space="preserve">training session </w:t>
      </w:r>
    </w:p>
    <w:p w14:paraId="475E6B8E" w14:textId="77777777" w:rsidR="006532F7" w:rsidRDefault="006532F7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6FB2968F" w14:textId="77777777" w:rsidR="009B143A" w:rsidRDefault="009B143A" w:rsidP="009B143A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u w:val="single"/>
        </w:rPr>
      </w:pPr>
      <w:r>
        <w:rPr>
          <w:sz w:val="22"/>
        </w:rPr>
        <w:t>604</w:t>
      </w:r>
      <w:r>
        <w:rPr>
          <w:sz w:val="22"/>
        </w:rPr>
        <w:tab/>
      </w:r>
      <w:r>
        <w:rPr>
          <w:sz w:val="22"/>
          <w:u w:val="single"/>
        </w:rPr>
        <w:t>Service Codes and Descriptions: Drugs</w:t>
      </w:r>
    </w:p>
    <w:p w14:paraId="433FF3B5" w14:textId="77777777" w:rsidR="002C1080" w:rsidRDefault="002C1080" w:rsidP="009B143A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u w:val="single"/>
        </w:rPr>
      </w:pPr>
    </w:p>
    <w:p w14:paraId="50E1065B" w14:textId="77777777" w:rsidR="002C1080" w:rsidRDefault="002C1080" w:rsidP="002C1080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  <w:r>
        <w:rPr>
          <w:sz w:val="22"/>
        </w:rPr>
        <w:t>Service</w:t>
      </w:r>
    </w:p>
    <w:p w14:paraId="63BDAF3E" w14:textId="77777777" w:rsidR="002C1080" w:rsidRDefault="002C1080" w:rsidP="002C1080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u w:val="single"/>
        </w:rPr>
      </w:pPr>
      <w:r>
        <w:rPr>
          <w:sz w:val="22"/>
          <w:u w:val="single"/>
        </w:rPr>
        <w:t>Code</w:t>
      </w:r>
      <w:r w:rsidRPr="00C553F5"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  <w:u w:val="single"/>
        </w:rPr>
        <w:t>Service Description</w:t>
      </w:r>
    </w:p>
    <w:p w14:paraId="7BCF5236" w14:textId="77777777" w:rsidR="009B143A" w:rsidRDefault="009B143A" w:rsidP="009B143A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u w:val="single"/>
        </w:rPr>
      </w:pPr>
    </w:p>
    <w:p w14:paraId="5FBA0DD7" w14:textId="02668B56" w:rsidR="006532F7" w:rsidRPr="009E7791" w:rsidRDefault="00694FC3" w:rsidP="009E7791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  <w:proofErr w:type="spellStart"/>
      <w:r w:rsidRPr="00882BB6">
        <w:rPr>
          <w:sz w:val="22"/>
        </w:rPr>
        <w:t>J0604</w:t>
      </w:r>
      <w:proofErr w:type="spellEnd"/>
      <w:r>
        <w:rPr>
          <w:sz w:val="22"/>
        </w:rPr>
        <w:tab/>
      </w:r>
      <w:r w:rsidR="009B143A" w:rsidRPr="00882BB6">
        <w:rPr>
          <w:sz w:val="22"/>
        </w:rPr>
        <w:t xml:space="preserve">Cinacalcet, oral, 1 mg (for </w:t>
      </w:r>
      <w:proofErr w:type="spellStart"/>
      <w:r w:rsidR="009B143A" w:rsidRPr="00882BB6">
        <w:rPr>
          <w:sz w:val="22"/>
        </w:rPr>
        <w:t>ESRD</w:t>
      </w:r>
      <w:proofErr w:type="spellEnd"/>
      <w:r w:rsidR="009B143A" w:rsidRPr="00882BB6">
        <w:rPr>
          <w:sz w:val="22"/>
        </w:rPr>
        <w:t xml:space="preserve"> on dialysis)</w:t>
      </w:r>
    </w:p>
    <w:p w14:paraId="311E92B4" w14:textId="77777777" w:rsidR="00D16B68" w:rsidRDefault="00D16B68">
      <w:pPr>
        <w:pStyle w:val="ban"/>
        <w:widowControl w:val="0"/>
        <w:tabs>
          <w:tab w:val="clear" w:pos="2454"/>
          <w:tab w:val="left" w:pos="518"/>
          <w:tab w:val="left" w:pos="936"/>
        </w:tabs>
        <w:suppressAutoHyphens w:val="0"/>
        <w:jc w:val="center"/>
        <w:rPr>
          <w:rFonts w:ascii="Times New Roman" w:hAnsi="Times New Roman"/>
        </w:rPr>
        <w:sectPr w:rsidR="00D16B68" w:rsidSect="00964CD9">
          <w:headerReference w:type="default" r:id="rId7"/>
          <w:pgSz w:w="12240" w:h="15840"/>
          <w:pgMar w:top="432" w:right="1296" w:bottom="432" w:left="1296" w:header="432" w:footer="432" w:gutter="0"/>
          <w:cols w:space="720"/>
          <w:noEndnote/>
          <w:docGrid w:linePitch="272"/>
        </w:sectPr>
      </w:pPr>
    </w:p>
    <w:p w14:paraId="645E8517" w14:textId="77777777" w:rsidR="006532F7" w:rsidRDefault="006532F7">
      <w:pPr>
        <w:pStyle w:val="ban"/>
        <w:widowControl w:val="0"/>
        <w:tabs>
          <w:tab w:val="clear" w:pos="2454"/>
          <w:tab w:val="left" w:pos="518"/>
          <w:tab w:val="left" w:pos="936"/>
        </w:tabs>
        <w:suppressAutoHyphens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This page is reserved.</w:t>
      </w:r>
    </w:p>
    <w:sectPr w:rsidR="006532F7" w:rsidSect="00964C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2" w:right="1296" w:bottom="432" w:left="1296" w:header="432" w:footer="432" w:gutter="0"/>
      <w:cols w:space="720"/>
      <w:vAlign w:val="center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413D" w14:textId="77777777" w:rsidR="00964CD9" w:rsidRDefault="00964CD9">
      <w:r>
        <w:separator/>
      </w:r>
    </w:p>
  </w:endnote>
  <w:endnote w:type="continuationSeparator" w:id="0">
    <w:p w14:paraId="41E6CABE" w14:textId="77777777" w:rsidR="00964CD9" w:rsidRDefault="0096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2AE3" w14:textId="77777777" w:rsidR="00D766A5" w:rsidRDefault="00D766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4207" w14:textId="77777777" w:rsidR="00D766A5" w:rsidRDefault="00D766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C688" w14:textId="77777777" w:rsidR="00D766A5" w:rsidRDefault="00D76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FFCE0" w14:textId="77777777" w:rsidR="00964CD9" w:rsidRDefault="00964CD9">
      <w:r>
        <w:separator/>
      </w:r>
    </w:p>
  </w:footnote>
  <w:footnote w:type="continuationSeparator" w:id="0">
    <w:p w14:paraId="23FA1024" w14:textId="77777777" w:rsidR="00964CD9" w:rsidRDefault="00964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0" w:type="dxa"/>
      <w:tblInd w:w="132" w:type="dxa"/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451"/>
      <w:gridCol w:w="1959"/>
    </w:tblGrid>
    <w:tr w:rsidR="008E6AA8" w:rsidRPr="006D16FF" w14:paraId="5E9065CC" w14:textId="77777777" w:rsidTr="00314D08">
      <w:trPr>
        <w:trHeight w:val="99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single" w:sz="6" w:space="0" w:color="FFFFFF"/>
            <w:right w:val="single" w:sz="6" w:space="0" w:color="FFFFFF"/>
          </w:tcBorders>
        </w:tcPr>
        <w:p w14:paraId="0BD8DE14" w14:textId="77777777" w:rsidR="008E6AA8" w:rsidRPr="006D16FF" w:rsidRDefault="008E6AA8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smartTag w:uri="urn:schemas-microsoft-com:office:smarttags" w:element="place">
            <w:smartTag w:uri="urn:schemas-microsoft-com:office:smarttags" w:element="PlaceType">
              <w:r w:rsidRPr="006D16FF">
                <w:rPr>
                  <w:rFonts w:ascii="Arial" w:hAnsi="Arial" w:cs="Arial"/>
                  <w:b/>
                </w:rPr>
                <w:t>Commonwealth</w:t>
              </w:r>
            </w:smartTag>
            <w:r w:rsidRPr="006D16FF">
              <w:rPr>
                <w:rFonts w:ascii="Arial" w:hAnsi="Arial" w:cs="Arial"/>
                <w:b/>
              </w:rPr>
              <w:t xml:space="preserve"> of </w:t>
            </w:r>
            <w:smartTag w:uri="urn:schemas-microsoft-com:office:smarttags" w:element="PlaceName">
              <w:r w:rsidRPr="006D16FF">
                <w:rPr>
                  <w:rFonts w:ascii="Arial" w:hAnsi="Arial" w:cs="Arial"/>
                  <w:b/>
                </w:rPr>
                <w:t>Massachusetts</w:t>
              </w:r>
            </w:smartTag>
          </w:smartTag>
        </w:p>
        <w:p w14:paraId="19CC61F6" w14:textId="77777777" w:rsidR="008E6AA8" w:rsidRPr="006D16FF" w:rsidRDefault="008E6AA8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6D16FF">
            <w:rPr>
              <w:rFonts w:ascii="Arial" w:hAnsi="Arial" w:cs="Arial"/>
              <w:b/>
            </w:rPr>
            <w:t>MassHealth</w:t>
          </w:r>
        </w:p>
        <w:p w14:paraId="50D6D2CA" w14:textId="77777777" w:rsidR="008E6AA8" w:rsidRPr="006D16FF" w:rsidRDefault="008E6AA8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6D16FF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451" w:type="dxa"/>
          <w:tcBorders>
            <w:top w:val="single" w:sz="6" w:space="0" w:color="000000"/>
            <w:left w:val="single" w:sz="6" w:space="0" w:color="000000"/>
            <w:bottom w:val="single" w:sz="6" w:space="0" w:color="FFFFFF"/>
            <w:right w:val="single" w:sz="6" w:space="0" w:color="FFFFFF"/>
          </w:tcBorders>
        </w:tcPr>
        <w:p w14:paraId="5C61609B" w14:textId="77777777" w:rsidR="008E6AA8" w:rsidRPr="006D16FF" w:rsidRDefault="008E6AA8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6D16FF">
            <w:rPr>
              <w:rFonts w:ascii="Arial" w:hAnsi="Arial" w:cs="Arial"/>
              <w:b/>
            </w:rPr>
            <w:t>Subchapter Number and Title</w:t>
          </w:r>
        </w:p>
        <w:p w14:paraId="1EC3F041" w14:textId="77777777" w:rsidR="008E6AA8" w:rsidRPr="006D16FF" w:rsidRDefault="008E6AA8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6D16FF">
            <w:rPr>
              <w:rFonts w:ascii="Arial" w:hAnsi="Arial" w:cs="Arial"/>
            </w:rPr>
            <w:t>6.  Service Codes and Descriptions</w:t>
          </w:r>
        </w:p>
      </w:tc>
      <w:tc>
        <w:tcPr>
          <w:tcW w:w="1959" w:type="dxa"/>
          <w:tcBorders>
            <w:top w:val="single" w:sz="6" w:space="0" w:color="000000"/>
            <w:left w:val="single" w:sz="6" w:space="0" w:color="000000"/>
            <w:bottom w:val="single" w:sz="6" w:space="0" w:color="FFFFFF"/>
            <w:right w:val="single" w:sz="6" w:space="0" w:color="000000"/>
          </w:tcBorders>
        </w:tcPr>
        <w:p w14:paraId="5DE4AE33" w14:textId="77777777" w:rsidR="008E6AA8" w:rsidRPr="006D16FF" w:rsidRDefault="008E6AA8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6D16FF">
            <w:rPr>
              <w:rFonts w:ascii="Arial" w:hAnsi="Arial" w:cs="Arial"/>
              <w:b/>
            </w:rPr>
            <w:t>Page</w:t>
          </w:r>
        </w:p>
        <w:p w14:paraId="28FBCA66" w14:textId="77777777" w:rsidR="008E6AA8" w:rsidRPr="006D16FF" w:rsidRDefault="008E6AA8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6D16FF">
            <w:rPr>
              <w:rFonts w:ascii="Arial" w:hAnsi="Arial" w:cs="Arial"/>
            </w:rPr>
            <w:t>6-1</w:t>
          </w:r>
        </w:p>
      </w:tc>
    </w:tr>
    <w:tr w:rsidR="008E6AA8" w14:paraId="543FA983" w14:textId="77777777" w:rsidTr="00314D08">
      <w:tc>
        <w:tcPr>
          <w:tcW w:w="4080" w:type="dxa"/>
          <w:tcBorders>
            <w:top w:val="single" w:sz="6" w:space="0" w:color="FFFFFF"/>
            <w:left w:val="single" w:sz="6" w:space="0" w:color="000000"/>
            <w:bottom w:val="single" w:sz="6" w:space="0" w:color="000000"/>
            <w:right w:val="single" w:sz="6" w:space="0" w:color="FFFFFF"/>
          </w:tcBorders>
          <w:vAlign w:val="center"/>
        </w:tcPr>
        <w:p w14:paraId="649E2C88" w14:textId="77777777" w:rsidR="008E6AA8" w:rsidRPr="006D16FF" w:rsidRDefault="008E6AA8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6D16FF">
            <w:rPr>
              <w:rFonts w:ascii="Arial" w:hAnsi="Arial" w:cs="Arial"/>
            </w:rPr>
            <w:t>Renal Dialysis Clinic Manual</w:t>
          </w:r>
        </w:p>
      </w:tc>
      <w:tc>
        <w:tcPr>
          <w:tcW w:w="345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FFFFFF"/>
          </w:tcBorders>
        </w:tcPr>
        <w:p w14:paraId="231F4D0D" w14:textId="77777777" w:rsidR="008E6AA8" w:rsidRPr="006D16FF" w:rsidRDefault="008E6AA8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6D16FF">
            <w:rPr>
              <w:rFonts w:ascii="Arial" w:hAnsi="Arial" w:cs="Arial"/>
              <w:b/>
            </w:rPr>
            <w:t>Transmittal Letter</w:t>
          </w:r>
        </w:p>
        <w:p w14:paraId="02DBB7EE" w14:textId="77777777" w:rsidR="008E6AA8" w:rsidRPr="006D16FF" w:rsidRDefault="008E6AA8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 w:after="120"/>
            <w:jc w:val="center"/>
            <w:rPr>
              <w:rFonts w:ascii="Arial" w:hAnsi="Arial" w:cs="Arial"/>
            </w:rPr>
          </w:pPr>
          <w:r w:rsidRPr="006D16FF">
            <w:rPr>
              <w:rFonts w:ascii="Arial" w:hAnsi="Arial" w:cs="Arial"/>
            </w:rPr>
            <w:t>REN-15</w:t>
          </w:r>
        </w:p>
      </w:tc>
      <w:tc>
        <w:tcPr>
          <w:tcW w:w="19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22BCE86" w14:textId="77777777" w:rsidR="008E6AA8" w:rsidRPr="006D16FF" w:rsidRDefault="008E6AA8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6D16FF">
            <w:rPr>
              <w:rFonts w:ascii="Arial" w:hAnsi="Arial" w:cs="Arial"/>
              <w:b/>
            </w:rPr>
            <w:t>Date</w:t>
          </w:r>
        </w:p>
        <w:p w14:paraId="259EB2D7" w14:textId="77777777" w:rsidR="008E6AA8" w:rsidRPr="002B61E2" w:rsidRDefault="008E6AA8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6D16FF">
            <w:rPr>
              <w:rFonts w:ascii="Arial" w:hAnsi="Arial" w:cs="Arial"/>
            </w:rPr>
            <w:t>04/01/24</w:t>
          </w:r>
        </w:p>
      </w:tc>
    </w:tr>
  </w:tbl>
  <w:p w14:paraId="2956E467" w14:textId="77777777" w:rsidR="008E6AA8" w:rsidRDefault="008E6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29262" w14:textId="77777777" w:rsidR="00D766A5" w:rsidRDefault="00D766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0" w:type="dxa"/>
      <w:tblInd w:w="132" w:type="dxa"/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451"/>
      <w:gridCol w:w="1959"/>
    </w:tblGrid>
    <w:tr w:rsidR="00DD1DAE" w:rsidRPr="006D16FF" w14:paraId="4C5C5CB1" w14:textId="77777777" w:rsidTr="0007260D">
      <w:trPr>
        <w:trHeight w:val="99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single" w:sz="6" w:space="0" w:color="FFFFFF"/>
            <w:right w:val="single" w:sz="6" w:space="0" w:color="FFFFFF"/>
          </w:tcBorders>
        </w:tcPr>
        <w:p w14:paraId="782568E2" w14:textId="77777777" w:rsidR="00DD1DAE" w:rsidRPr="006D16FF" w:rsidRDefault="00DD1DAE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smartTag w:uri="urn:schemas-microsoft-com:office:smarttags" w:element="place">
            <w:smartTag w:uri="urn:schemas-microsoft-com:office:smarttags" w:element="PlaceType">
              <w:r w:rsidRPr="006D16FF">
                <w:rPr>
                  <w:rFonts w:ascii="Arial" w:hAnsi="Arial" w:cs="Arial"/>
                  <w:b/>
                </w:rPr>
                <w:t>Commonwealth</w:t>
              </w:r>
            </w:smartTag>
            <w:r w:rsidRPr="006D16FF">
              <w:rPr>
                <w:rFonts w:ascii="Arial" w:hAnsi="Arial" w:cs="Arial"/>
                <w:b/>
              </w:rPr>
              <w:t xml:space="preserve"> of </w:t>
            </w:r>
            <w:smartTag w:uri="urn:schemas-microsoft-com:office:smarttags" w:element="PlaceName">
              <w:r w:rsidRPr="006D16FF">
                <w:rPr>
                  <w:rFonts w:ascii="Arial" w:hAnsi="Arial" w:cs="Arial"/>
                  <w:b/>
                </w:rPr>
                <w:t>Massachusetts</w:t>
              </w:r>
            </w:smartTag>
          </w:smartTag>
        </w:p>
        <w:p w14:paraId="4E3590B9" w14:textId="77777777" w:rsidR="00DD1DAE" w:rsidRPr="006D16FF" w:rsidRDefault="00DD1DAE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6D16FF">
            <w:rPr>
              <w:rFonts w:ascii="Arial" w:hAnsi="Arial" w:cs="Arial"/>
              <w:b/>
            </w:rPr>
            <w:t>MassHealth</w:t>
          </w:r>
        </w:p>
        <w:p w14:paraId="77FDF553" w14:textId="77777777" w:rsidR="00DD1DAE" w:rsidRPr="006D16FF" w:rsidRDefault="00DD1DAE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6D16FF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451" w:type="dxa"/>
          <w:tcBorders>
            <w:top w:val="single" w:sz="6" w:space="0" w:color="000000"/>
            <w:left w:val="single" w:sz="6" w:space="0" w:color="000000"/>
            <w:bottom w:val="single" w:sz="6" w:space="0" w:color="FFFFFF"/>
            <w:right w:val="single" w:sz="6" w:space="0" w:color="FFFFFF"/>
          </w:tcBorders>
        </w:tcPr>
        <w:p w14:paraId="64B97579" w14:textId="77777777" w:rsidR="00DD1DAE" w:rsidRPr="006D16FF" w:rsidRDefault="00DD1DAE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6D16FF">
            <w:rPr>
              <w:rFonts w:ascii="Arial" w:hAnsi="Arial" w:cs="Arial"/>
              <w:b/>
            </w:rPr>
            <w:t>Subchapter Number and Title</w:t>
          </w:r>
        </w:p>
        <w:p w14:paraId="39DC9AC5" w14:textId="566125C0" w:rsidR="00DD1DAE" w:rsidRPr="006D16FF" w:rsidRDefault="00F34511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6D16FF">
            <w:rPr>
              <w:rFonts w:ascii="Arial" w:hAnsi="Arial" w:cs="Arial"/>
            </w:rPr>
            <w:t>6.  Service Codes and Descriptions</w:t>
          </w:r>
        </w:p>
      </w:tc>
      <w:tc>
        <w:tcPr>
          <w:tcW w:w="1959" w:type="dxa"/>
          <w:tcBorders>
            <w:top w:val="single" w:sz="6" w:space="0" w:color="000000"/>
            <w:left w:val="single" w:sz="6" w:space="0" w:color="000000"/>
            <w:bottom w:val="single" w:sz="6" w:space="0" w:color="FFFFFF"/>
            <w:right w:val="single" w:sz="6" w:space="0" w:color="000000"/>
          </w:tcBorders>
        </w:tcPr>
        <w:p w14:paraId="5F2A3C0D" w14:textId="77777777" w:rsidR="00DD1DAE" w:rsidRPr="006D16FF" w:rsidRDefault="00DD1DAE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6D16FF">
            <w:rPr>
              <w:rFonts w:ascii="Arial" w:hAnsi="Arial" w:cs="Arial"/>
              <w:b/>
            </w:rPr>
            <w:t>Page</w:t>
          </w:r>
        </w:p>
        <w:p w14:paraId="724E994F" w14:textId="5FD1AFD4" w:rsidR="00DD1DAE" w:rsidRPr="006D16FF" w:rsidRDefault="00DD1DAE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6D16FF">
            <w:rPr>
              <w:rFonts w:ascii="Arial" w:hAnsi="Arial" w:cs="Arial"/>
            </w:rPr>
            <w:t>6-2</w:t>
          </w:r>
        </w:p>
      </w:tc>
    </w:tr>
    <w:tr w:rsidR="00DD1DAE" w14:paraId="4213E286" w14:textId="77777777" w:rsidTr="00DC0179">
      <w:tc>
        <w:tcPr>
          <w:tcW w:w="4080" w:type="dxa"/>
          <w:tcBorders>
            <w:top w:val="single" w:sz="6" w:space="0" w:color="FFFFFF"/>
            <w:left w:val="single" w:sz="6" w:space="0" w:color="000000"/>
            <w:bottom w:val="single" w:sz="6" w:space="0" w:color="000000"/>
            <w:right w:val="single" w:sz="6" w:space="0" w:color="FFFFFF"/>
          </w:tcBorders>
          <w:vAlign w:val="center"/>
        </w:tcPr>
        <w:p w14:paraId="0E5CC8D9" w14:textId="77777777" w:rsidR="00DD1DAE" w:rsidRPr="006D16FF" w:rsidRDefault="00DD1DAE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6D16FF">
            <w:rPr>
              <w:rFonts w:ascii="Arial" w:hAnsi="Arial" w:cs="Arial"/>
            </w:rPr>
            <w:t>Renal Dialysis Clinic Manual</w:t>
          </w:r>
        </w:p>
      </w:tc>
      <w:tc>
        <w:tcPr>
          <w:tcW w:w="345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FFFFFF"/>
          </w:tcBorders>
        </w:tcPr>
        <w:p w14:paraId="1891D871" w14:textId="77777777" w:rsidR="00DD1DAE" w:rsidRPr="006D16FF" w:rsidRDefault="00DD1DAE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6D16FF">
            <w:rPr>
              <w:rFonts w:ascii="Arial" w:hAnsi="Arial" w:cs="Arial"/>
              <w:b/>
            </w:rPr>
            <w:t>Transmittal Letter</w:t>
          </w:r>
        </w:p>
        <w:p w14:paraId="2E2935F4" w14:textId="5225A6D4" w:rsidR="00DD1DAE" w:rsidRPr="006D16FF" w:rsidRDefault="00DD1DAE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 w:after="120"/>
            <w:jc w:val="center"/>
            <w:rPr>
              <w:rFonts w:ascii="Arial" w:hAnsi="Arial" w:cs="Arial"/>
            </w:rPr>
          </w:pPr>
          <w:r w:rsidRPr="006D16FF">
            <w:rPr>
              <w:rFonts w:ascii="Arial" w:hAnsi="Arial" w:cs="Arial"/>
            </w:rPr>
            <w:t>REN-</w:t>
          </w:r>
          <w:r w:rsidR="006D16FF" w:rsidRPr="006D16FF">
            <w:rPr>
              <w:rFonts w:ascii="Arial" w:hAnsi="Arial" w:cs="Arial"/>
            </w:rPr>
            <w:t>15</w:t>
          </w:r>
        </w:p>
      </w:tc>
      <w:tc>
        <w:tcPr>
          <w:tcW w:w="19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E078F61" w14:textId="77777777" w:rsidR="00DD1DAE" w:rsidRPr="006D16FF" w:rsidRDefault="00DD1DAE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6D16FF">
            <w:rPr>
              <w:rFonts w:ascii="Arial" w:hAnsi="Arial" w:cs="Arial"/>
              <w:b/>
            </w:rPr>
            <w:t>Date</w:t>
          </w:r>
        </w:p>
        <w:p w14:paraId="03146FDB" w14:textId="77777777" w:rsidR="00DD1DAE" w:rsidRPr="002B61E2" w:rsidRDefault="00DD1DAE" w:rsidP="00DD1D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6D16FF">
            <w:rPr>
              <w:rFonts w:ascii="Arial" w:hAnsi="Arial" w:cs="Arial"/>
            </w:rPr>
            <w:t>04/01/24</w:t>
          </w:r>
        </w:p>
      </w:tc>
    </w:tr>
  </w:tbl>
  <w:p w14:paraId="17FA4965" w14:textId="77777777" w:rsidR="00D16B68" w:rsidRDefault="00D16B6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B8C1" w14:textId="77777777" w:rsidR="00D766A5" w:rsidRDefault="00D766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AB"/>
    <w:rsid w:val="00005F15"/>
    <w:rsid w:val="00031727"/>
    <w:rsid w:val="000374AF"/>
    <w:rsid w:val="000477D4"/>
    <w:rsid w:val="0007260D"/>
    <w:rsid w:val="00095B49"/>
    <w:rsid w:val="000A178C"/>
    <w:rsid w:val="00105498"/>
    <w:rsid w:val="001448D1"/>
    <w:rsid w:val="00145A9E"/>
    <w:rsid w:val="001478F4"/>
    <w:rsid w:val="001923BD"/>
    <w:rsid w:val="001D6CF2"/>
    <w:rsid w:val="001D6EEA"/>
    <w:rsid w:val="00203185"/>
    <w:rsid w:val="00272652"/>
    <w:rsid w:val="00275E91"/>
    <w:rsid w:val="00296BAC"/>
    <w:rsid w:val="002B61E2"/>
    <w:rsid w:val="002C1080"/>
    <w:rsid w:val="002C3F7A"/>
    <w:rsid w:val="00314D08"/>
    <w:rsid w:val="00346174"/>
    <w:rsid w:val="00397331"/>
    <w:rsid w:val="003A4FF3"/>
    <w:rsid w:val="003F6F4E"/>
    <w:rsid w:val="004255C2"/>
    <w:rsid w:val="00455111"/>
    <w:rsid w:val="00486871"/>
    <w:rsid w:val="004C3F32"/>
    <w:rsid w:val="004C4D41"/>
    <w:rsid w:val="004D66B1"/>
    <w:rsid w:val="004E5EA3"/>
    <w:rsid w:val="00515A9E"/>
    <w:rsid w:val="00541CFD"/>
    <w:rsid w:val="00571786"/>
    <w:rsid w:val="00615BEA"/>
    <w:rsid w:val="006229C5"/>
    <w:rsid w:val="006532F7"/>
    <w:rsid w:val="00667C6E"/>
    <w:rsid w:val="00671F0E"/>
    <w:rsid w:val="00694FC3"/>
    <w:rsid w:val="006D16FF"/>
    <w:rsid w:val="00706777"/>
    <w:rsid w:val="0070728A"/>
    <w:rsid w:val="00721212"/>
    <w:rsid w:val="007C535E"/>
    <w:rsid w:val="0082362A"/>
    <w:rsid w:val="00860FB4"/>
    <w:rsid w:val="00882BB6"/>
    <w:rsid w:val="0088681D"/>
    <w:rsid w:val="008C7F93"/>
    <w:rsid w:val="008E0A9D"/>
    <w:rsid w:val="008E6AA8"/>
    <w:rsid w:val="009378B1"/>
    <w:rsid w:val="00955272"/>
    <w:rsid w:val="00964CD9"/>
    <w:rsid w:val="009764CB"/>
    <w:rsid w:val="009B143A"/>
    <w:rsid w:val="009C4A56"/>
    <w:rsid w:val="009E7791"/>
    <w:rsid w:val="00A06B69"/>
    <w:rsid w:val="00A12381"/>
    <w:rsid w:val="00B0606E"/>
    <w:rsid w:val="00B56EE6"/>
    <w:rsid w:val="00B76CFE"/>
    <w:rsid w:val="00B94E8A"/>
    <w:rsid w:val="00BC1DAB"/>
    <w:rsid w:val="00BC59EF"/>
    <w:rsid w:val="00C20A58"/>
    <w:rsid w:val="00C553F5"/>
    <w:rsid w:val="00CB5FB0"/>
    <w:rsid w:val="00CF4DFD"/>
    <w:rsid w:val="00D16B68"/>
    <w:rsid w:val="00D16CC2"/>
    <w:rsid w:val="00D766A5"/>
    <w:rsid w:val="00D81EBE"/>
    <w:rsid w:val="00DB43EC"/>
    <w:rsid w:val="00DC0179"/>
    <w:rsid w:val="00DC3BE2"/>
    <w:rsid w:val="00DD1DAE"/>
    <w:rsid w:val="00DD2779"/>
    <w:rsid w:val="00DE36A7"/>
    <w:rsid w:val="00DF68C8"/>
    <w:rsid w:val="00EA2CBA"/>
    <w:rsid w:val="00EB2747"/>
    <w:rsid w:val="00EF37F2"/>
    <w:rsid w:val="00F3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23FC415"/>
  <w14:defaultImageDpi w14:val="96"/>
  <w15:docId w15:val="{72A05395-3078-4C4E-858B-408B7E1B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">
    <w:name w:val="ban"/>
    <w:uiPriority w:val="99"/>
    <w:pPr>
      <w:tabs>
        <w:tab w:val="left" w:pos="1320"/>
        <w:tab w:val="left" w:pos="1698"/>
        <w:tab w:val="left" w:pos="2076"/>
        <w:tab w:val="left" w:pos="2454"/>
      </w:tabs>
      <w:suppressAutoHyphens/>
      <w:spacing w:after="0" w:line="240" w:lineRule="auto"/>
    </w:pPr>
    <w:rPr>
      <w:rFonts w:ascii="Helvetica" w:hAnsi="Helvetica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CommentReference">
    <w:name w:val="annotation reference"/>
    <w:basedOn w:val="DefaultParagraphFont"/>
    <w:semiHidden/>
    <w:rsid w:val="002C3F7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C3F7A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3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143A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E2337-89C9-49F1-8D45-6EB7E4DE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331</Words>
  <Characters>1983</Characters>
  <Application>Microsoft Office Word</Application>
  <DocSecurity>0</DocSecurity>
  <Lines>76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DMA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Vera Friedman</dc:creator>
  <cp:lastModifiedBy>Philippa Durbin</cp:lastModifiedBy>
  <cp:revision>28</cp:revision>
  <cp:lastPrinted>2011-11-30T16:26:00Z</cp:lastPrinted>
  <dcterms:created xsi:type="dcterms:W3CDTF">2024-04-02T17:42:00Z</dcterms:created>
  <dcterms:modified xsi:type="dcterms:W3CDTF">2024-04-17T18:21:00Z</dcterms:modified>
</cp:coreProperties>
</file>