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46" w:rsidRDefault="00A71C46" w:rsidP="00A71C46">
      <w:pPr>
        <w:spacing w:after="0"/>
        <w:rPr>
          <w:rFonts w:ascii="Times New Roman" w:hAnsi="Times New Roman" w:cs="Times New Roman"/>
        </w:rPr>
      </w:pPr>
      <w:r>
        <w:rPr>
          <w:rFonts w:ascii="Times New Roman" w:hAnsi="Times New Roman" w:cs="Times New Roman"/>
          <w:noProof/>
        </w:rPr>
        <w:drawing>
          <wp:inline distT="0" distB="0" distL="0" distR="0" wp14:anchorId="7819B66F" wp14:editId="0D78C420">
            <wp:extent cx="5943600" cy="2174106"/>
            <wp:effectExtent l="0" t="0" r="0" b="0"/>
            <wp:docPr id="1" name="Picture 1" descr="G:\Rep_KhanK\Khan\Caroline Medina\CM Main Folder\kha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p_KhanK\Khan\Caroline Medina\CM Main Folder\khan 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74106"/>
                    </a:xfrm>
                    <a:prstGeom prst="rect">
                      <a:avLst/>
                    </a:prstGeom>
                    <a:noFill/>
                    <a:ln>
                      <a:noFill/>
                    </a:ln>
                  </pic:spPr>
                </pic:pic>
              </a:graphicData>
            </a:graphic>
          </wp:inline>
        </w:drawing>
      </w:r>
    </w:p>
    <w:p w:rsidR="00357DC3" w:rsidRPr="00464C6C" w:rsidRDefault="00386B87" w:rsidP="00A71C46">
      <w:pPr>
        <w:spacing w:after="0"/>
        <w:rPr>
          <w:rFonts w:ascii="Times New Roman" w:hAnsi="Times New Roman" w:cs="Times New Roman"/>
        </w:rPr>
      </w:pPr>
      <w:r>
        <w:rPr>
          <w:rFonts w:ascii="Times New Roman" w:hAnsi="Times New Roman" w:cs="Times New Roman"/>
        </w:rPr>
        <w:t>October 6</w:t>
      </w:r>
      <w:r w:rsidR="006D3DB6" w:rsidRPr="00464C6C">
        <w:rPr>
          <w:rFonts w:ascii="Times New Roman" w:hAnsi="Times New Roman" w:cs="Times New Roman"/>
        </w:rPr>
        <w:t>, 2016</w:t>
      </w:r>
    </w:p>
    <w:p w:rsidR="006D3DB6" w:rsidRDefault="00881455" w:rsidP="006D3DB6">
      <w:pPr>
        <w:spacing w:after="0"/>
        <w:rPr>
          <w:rFonts w:ascii="Times New Roman" w:hAnsi="Times New Roman" w:cs="Times New Roman"/>
        </w:rPr>
      </w:pPr>
      <w:r>
        <w:rPr>
          <w:rFonts w:ascii="Times New Roman" w:hAnsi="Times New Roman" w:cs="Times New Roman"/>
        </w:rPr>
        <w:t>His Excellency Charlie Baker</w:t>
      </w:r>
    </w:p>
    <w:p w:rsidR="00881455" w:rsidRDefault="00881455" w:rsidP="006D3DB6">
      <w:pPr>
        <w:spacing w:after="0"/>
        <w:rPr>
          <w:rFonts w:ascii="Times New Roman" w:hAnsi="Times New Roman" w:cs="Times New Roman"/>
        </w:rPr>
      </w:pPr>
      <w:r>
        <w:rPr>
          <w:rFonts w:ascii="Times New Roman" w:hAnsi="Times New Roman" w:cs="Times New Roman"/>
        </w:rPr>
        <w:t>Governor of the Commonwealth of Massachusetts</w:t>
      </w:r>
    </w:p>
    <w:p w:rsidR="00881455" w:rsidRDefault="00881455" w:rsidP="006D3DB6">
      <w:pPr>
        <w:spacing w:after="0"/>
        <w:rPr>
          <w:rFonts w:ascii="Times New Roman" w:hAnsi="Times New Roman" w:cs="Times New Roman"/>
        </w:rPr>
      </w:pPr>
      <w:r>
        <w:rPr>
          <w:rFonts w:ascii="Times New Roman" w:hAnsi="Times New Roman" w:cs="Times New Roman"/>
        </w:rPr>
        <w:t>State House, Room 280</w:t>
      </w:r>
    </w:p>
    <w:p w:rsidR="00881455" w:rsidRDefault="00881455" w:rsidP="006D3DB6">
      <w:pPr>
        <w:spacing w:after="0"/>
        <w:rPr>
          <w:rFonts w:ascii="Times New Roman" w:hAnsi="Times New Roman" w:cs="Times New Roman"/>
        </w:rPr>
      </w:pPr>
      <w:r>
        <w:rPr>
          <w:rFonts w:ascii="Times New Roman" w:hAnsi="Times New Roman" w:cs="Times New Roman"/>
        </w:rPr>
        <w:t>Boston, MA 02133</w:t>
      </w:r>
    </w:p>
    <w:p w:rsidR="00881455" w:rsidRPr="00464C6C" w:rsidRDefault="00881455" w:rsidP="006D3DB6">
      <w:pPr>
        <w:spacing w:after="0"/>
        <w:rPr>
          <w:rFonts w:ascii="Times New Roman" w:hAnsi="Times New Roman" w:cs="Times New Roman"/>
        </w:rPr>
      </w:pPr>
    </w:p>
    <w:p w:rsidR="006D3DB6" w:rsidRPr="00464C6C" w:rsidRDefault="005D3D0C" w:rsidP="006D3DB6">
      <w:pPr>
        <w:spacing w:after="0"/>
        <w:rPr>
          <w:rFonts w:ascii="Times New Roman" w:hAnsi="Times New Roman" w:cs="Times New Roman"/>
        </w:rPr>
      </w:pPr>
      <w:r>
        <w:rPr>
          <w:rFonts w:ascii="Times New Roman" w:hAnsi="Times New Roman" w:cs="Times New Roman"/>
        </w:rPr>
        <w:t xml:space="preserve">Dear </w:t>
      </w:r>
      <w:r w:rsidR="00881455">
        <w:rPr>
          <w:rFonts w:ascii="Times New Roman" w:hAnsi="Times New Roman" w:cs="Times New Roman"/>
        </w:rPr>
        <w:t>Governor Baker</w:t>
      </w:r>
      <w:r w:rsidR="006D3DB6" w:rsidRPr="00464C6C">
        <w:rPr>
          <w:rFonts w:ascii="Times New Roman" w:hAnsi="Times New Roman" w:cs="Times New Roman"/>
        </w:rPr>
        <w:t>,</w:t>
      </w:r>
    </w:p>
    <w:p w:rsidR="006D3DB6" w:rsidRPr="00464C6C" w:rsidRDefault="006D3DB6" w:rsidP="006D3DB6">
      <w:pPr>
        <w:spacing w:after="0"/>
        <w:rPr>
          <w:rFonts w:ascii="Times New Roman" w:hAnsi="Times New Roman" w:cs="Times New Roman"/>
        </w:rPr>
      </w:pPr>
    </w:p>
    <w:p w:rsidR="00D13EF7" w:rsidRPr="00464C6C" w:rsidRDefault="006D3DB6" w:rsidP="006D3DB6">
      <w:pPr>
        <w:spacing w:after="0"/>
        <w:rPr>
          <w:rFonts w:ascii="Times New Roman" w:hAnsi="Times New Roman" w:cs="Times New Roman"/>
        </w:rPr>
      </w:pPr>
      <w:r w:rsidRPr="00464C6C">
        <w:rPr>
          <w:rFonts w:ascii="Times New Roman" w:hAnsi="Times New Roman" w:cs="Times New Roman"/>
        </w:rPr>
        <w:t>I write to you today in regards to the recent proposal put forth by the Board of Registration in Nursing (BORN), which would amend</w:t>
      </w:r>
      <w:r w:rsidR="00D13EF7" w:rsidRPr="00464C6C">
        <w:rPr>
          <w:rFonts w:ascii="Times New Roman" w:hAnsi="Times New Roman" w:cs="Times New Roman"/>
        </w:rPr>
        <w:t xml:space="preserve"> </w:t>
      </w:r>
      <w:r w:rsidRPr="00464C6C">
        <w:rPr>
          <w:rFonts w:ascii="Times New Roman" w:hAnsi="Times New Roman" w:cs="Times New Roman"/>
        </w:rPr>
        <w:t xml:space="preserve">244 CMR 3.00, 6.00, 7.00, and 10.00 of the Nurse Practice Act. </w:t>
      </w:r>
      <w:r w:rsidR="003E6954">
        <w:rPr>
          <w:rFonts w:ascii="Times New Roman" w:hAnsi="Times New Roman" w:cs="Times New Roman"/>
        </w:rPr>
        <w:t xml:space="preserve">More specifically, </w:t>
      </w:r>
      <w:r w:rsidR="0070646E" w:rsidRPr="00464C6C">
        <w:rPr>
          <w:rFonts w:ascii="Times New Roman" w:hAnsi="Times New Roman" w:cs="Times New Roman"/>
        </w:rPr>
        <w:t xml:space="preserve">I wish to voice my concerns and request clarification </w:t>
      </w:r>
      <w:r w:rsidR="005D3D0C">
        <w:rPr>
          <w:rFonts w:ascii="Times New Roman" w:hAnsi="Times New Roman" w:cs="Times New Roman"/>
        </w:rPr>
        <w:t>on</w:t>
      </w:r>
      <w:r w:rsidR="0070646E" w:rsidRPr="00464C6C">
        <w:rPr>
          <w:rFonts w:ascii="Times New Roman" w:hAnsi="Times New Roman" w:cs="Times New Roman"/>
        </w:rPr>
        <w:t xml:space="preserve"> the proposed amendments</w:t>
      </w:r>
      <w:r w:rsidR="00D74220">
        <w:rPr>
          <w:rFonts w:ascii="Times New Roman" w:hAnsi="Times New Roman" w:cs="Times New Roman"/>
        </w:rPr>
        <w:t>, which</w:t>
      </w:r>
      <w:r w:rsidR="0070646E" w:rsidRPr="00464C6C">
        <w:rPr>
          <w:rFonts w:ascii="Times New Roman" w:hAnsi="Times New Roman" w:cs="Times New Roman"/>
        </w:rPr>
        <w:t xml:space="preserve"> I believe should be </w:t>
      </w:r>
      <w:r w:rsidR="00D74220">
        <w:rPr>
          <w:rFonts w:ascii="Times New Roman" w:hAnsi="Times New Roman" w:cs="Times New Roman"/>
        </w:rPr>
        <w:t>reconsidered</w:t>
      </w:r>
      <w:r w:rsidR="00A33B69">
        <w:rPr>
          <w:rFonts w:ascii="Times New Roman" w:hAnsi="Times New Roman" w:cs="Times New Roman"/>
        </w:rPr>
        <w:t xml:space="preserve"> before the Administration</w:t>
      </w:r>
      <w:r w:rsidR="00D74220">
        <w:rPr>
          <w:rFonts w:ascii="Times New Roman" w:hAnsi="Times New Roman" w:cs="Times New Roman"/>
        </w:rPr>
        <w:t xml:space="preserve"> proceeds in </w:t>
      </w:r>
      <w:r w:rsidR="00A47ECE">
        <w:rPr>
          <w:rFonts w:ascii="Times New Roman" w:hAnsi="Times New Roman" w:cs="Times New Roman"/>
        </w:rPr>
        <w:t>adopting</w:t>
      </w:r>
      <w:r w:rsidR="00D74220">
        <w:rPr>
          <w:rFonts w:ascii="Times New Roman" w:hAnsi="Times New Roman" w:cs="Times New Roman"/>
        </w:rPr>
        <w:t xml:space="preserve"> any</w:t>
      </w:r>
      <w:r w:rsidR="0070646E" w:rsidRPr="00464C6C">
        <w:rPr>
          <w:rFonts w:ascii="Times New Roman" w:hAnsi="Times New Roman" w:cs="Times New Roman"/>
        </w:rPr>
        <w:t xml:space="preserve"> changes. </w:t>
      </w:r>
    </w:p>
    <w:p w:rsidR="00317609" w:rsidRDefault="00317609" w:rsidP="006D3DB6">
      <w:pPr>
        <w:spacing w:after="0"/>
        <w:rPr>
          <w:rFonts w:ascii="Times New Roman" w:hAnsi="Times New Roman" w:cs="Times New Roman"/>
        </w:rPr>
      </w:pPr>
    </w:p>
    <w:p w:rsidR="00ED51B7" w:rsidRDefault="007E3EE3" w:rsidP="00ED51B7">
      <w:pPr>
        <w:spacing w:after="0"/>
        <w:rPr>
          <w:rFonts w:ascii="Times New Roman" w:hAnsi="Times New Roman" w:cs="Times New Roman"/>
        </w:rPr>
      </w:pPr>
      <w:r>
        <w:rPr>
          <w:rFonts w:ascii="Times New Roman" w:hAnsi="Times New Roman" w:cs="Times New Roman"/>
        </w:rPr>
        <w:t xml:space="preserve">The changes of particular concern are those </w:t>
      </w:r>
      <w:r w:rsidR="00506AEF" w:rsidRPr="00464C6C">
        <w:rPr>
          <w:rFonts w:ascii="Times New Roman" w:hAnsi="Times New Roman" w:cs="Times New Roman"/>
        </w:rPr>
        <w:t>to</w:t>
      </w:r>
      <w:r w:rsidR="0070646E" w:rsidRPr="00464C6C">
        <w:rPr>
          <w:rFonts w:ascii="Times New Roman" w:hAnsi="Times New Roman" w:cs="Times New Roman"/>
        </w:rPr>
        <w:t xml:space="preserve"> 244 CMR 3.00</w:t>
      </w:r>
      <w:r w:rsidR="00506AEF" w:rsidRPr="00464C6C">
        <w:rPr>
          <w:rFonts w:ascii="Times New Roman" w:hAnsi="Times New Roman" w:cs="Times New Roman"/>
        </w:rPr>
        <w:t>, which regulates the scope of practice for licensed practical nurses and registered nurses, and sets requirements for delegation by nurses</w:t>
      </w:r>
      <w:r w:rsidR="001C6F03">
        <w:rPr>
          <w:rFonts w:ascii="Times New Roman" w:hAnsi="Times New Roman" w:cs="Times New Roman"/>
        </w:rPr>
        <w:t xml:space="preserve">. </w:t>
      </w:r>
      <w:r w:rsidR="00ED51B7">
        <w:rPr>
          <w:rFonts w:ascii="Times New Roman" w:hAnsi="Times New Roman" w:cs="Times New Roman"/>
        </w:rPr>
        <w:t>Administration of complex and potentially life-threatening medication is a critical piece of</w:t>
      </w:r>
      <w:r w:rsidR="005D3D0C">
        <w:rPr>
          <w:rFonts w:ascii="Times New Roman" w:hAnsi="Times New Roman" w:cs="Times New Roman"/>
        </w:rPr>
        <w:t xml:space="preserve"> licensed</w:t>
      </w:r>
      <w:r w:rsidR="00ED51B7">
        <w:rPr>
          <w:rFonts w:ascii="Times New Roman" w:hAnsi="Times New Roman" w:cs="Times New Roman"/>
        </w:rPr>
        <w:t xml:space="preserve"> nurses’ specialized education, training, and practice, and guidelines surrounding </w:t>
      </w:r>
      <w:r w:rsidR="002B5FC6">
        <w:rPr>
          <w:rFonts w:ascii="Times New Roman" w:hAnsi="Times New Roman" w:cs="Times New Roman"/>
        </w:rPr>
        <w:t xml:space="preserve">delegation to nursing assistive personnel </w:t>
      </w:r>
      <w:r w:rsidR="00ED51B7">
        <w:rPr>
          <w:rFonts w:ascii="Times New Roman" w:hAnsi="Times New Roman" w:cs="Times New Roman"/>
        </w:rPr>
        <w:t>must be clear in order to ensure quality delivery of care</w:t>
      </w:r>
      <w:r w:rsidR="00402C1A">
        <w:rPr>
          <w:rFonts w:ascii="Times New Roman" w:hAnsi="Times New Roman" w:cs="Times New Roman"/>
        </w:rPr>
        <w:t xml:space="preserve"> and patient safety</w:t>
      </w:r>
      <w:r w:rsidR="00ED51B7">
        <w:rPr>
          <w:rFonts w:ascii="Times New Roman" w:hAnsi="Times New Roman" w:cs="Times New Roman"/>
        </w:rPr>
        <w:t xml:space="preserve">. </w:t>
      </w:r>
    </w:p>
    <w:p w:rsidR="00ED51B7" w:rsidRDefault="00ED51B7" w:rsidP="00ED51B7">
      <w:pPr>
        <w:spacing w:after="0"/>
        <w:rPr>
          <w:rFonts w:ascii="Times New Roman" w:hAnsi="Times New Roman" w:cs="Times New Roman"/>
        </w:rPr>
      </w:pPr>
    </w:p>
    <w:p w:rsidR="00672631" w:rsidRDefault="00ED51B7" w:rsidP="00506AEF">
      <w:pPr>
        <w:spacing w:after="0"/>
        <w:rPr>
          <w:rFonts w:ascii="Times New Roman" w:hAnsi="Times New Roman" w:cs="Times New Roman"/>
        </w:rPr>
      </w:pPr>
      <w:r>
        <w:rPr>
          <w:rFonts w:ascii="Times New Roman" w:hAnsi="Times New Roman" w:cs="Times New Roman"/>
        </w:rPr>
        <w:t xml:space="preserve">However, as currently written the BORN proposal could </w:t>
      </w:r>
      <w:r w:rsidR="001A0A75">
        <w:rPr>
          <w:rFonts w:ascii="Times New Roman" w:hAnsi="Times New Roman" w:cs="Times New Roman"/>
        </w:rPr>
        <w:t xml:space="preserve">be interpreted </w:t>
      </w:r>
      <w:r w:rsidR="00F1007E">
        <w:rPr>
          <w:rFonts w:ascii="Times New Roman" w:hAnsi="Times New Roman" w:cs="Times New Roman"/>
        </w:rPr>
        <w:t>as a broad</w:t>
      </w:r>
      <w:r>
        <w:rPr>
          <w:rFonts w:ascii="Times New Roman" w:hAnsi="Times New Roman" w:cs="Times New Roman"/>
        </w:rPr>
        <w:t xml:space="preserve"> expansion of the delegation of nursing activities, including permitting unlicensed individuals to perform medication administration in any setting</w:t>
      </w:r>
      <w:r w:rsidR="00F1007E">
        <w:rPr>
          <w:rFonts w:ascii="Times New Roman" w:hAnsi="Times New Roman" w:cs="Times New Roman"/>
        </w:rPr>
        <w:t xml:space="preserve">, </w:t>
      </w:r>
      <w:r w:rsidR="00672631">
        <w:rPr>
          <w:rFonts w:ascii="Times New Roman" w:hAnsi="Times New Roman" w:cs="Times New Roman"/>
        </w:rPr>
        <w:t>even those that are acute or long-term.</w:t>
      </w:r>
      <w:r w:rsidR="00F1007E">
        <w:rPr>
          <w:rFonts w:ascii="Times New Roman" w:hAnsi="Times New Roman" w:cs="Times New Roman"/>
        </w:rPr>
        <w:t xml:space="preserve"> </w:t>
      </w:r>
      <w:r>
        <w:rPr>
          <w:rFonts w:ascii="Times New Roman" w:hAnsi="Times New Roman" w:cs="Times New Roman"/>
        </w:rPr>
        <w:t>This change stands in contrast to existing practice</w:t>
      </w:r>
      <w:r w:rsidR="00A33B69">
        <w:rPr>
          <w:rFonts w:ascii="Times New Roman" w:hAnsi="Times New Roman" w:cs="Times New Roman"/>
        </w:rPr>
        <w:t xml:space="preserve"> which</w:t>
      </w:r>
      <w:r>
        <w:rPr>
          <w:rFonts w:ascii="Times New Roman" w:hAnsi="Times New Roman" w:cs="Times New Roman"/>
        </w:rPr>
        <w:t xml:space="preserve"> </w:t>
      </w:r>
      <w:r w:rsidR="00672631">
        <w:rPr>
          <w:rFonts w:ascii="Times New Roman" w:hAnsi="Times New Roman" w:cs="Times New Roman"/>
        </w:rPr>
        <w:t xml:space="preserve">carefully </w:t>
      </w:r>
      <w:r>
        <w:rPr>
          <w:rFonts w:ascii="Times New Roman" w:hAnsi="Times New Roman" w:cs="Times New Roman"/>
        </w:rPr>
        <w:t xml:space="preserve">dictates that only licensed nurses may administer medication, with the exception of two specific programs related to limited group home and school settings. </w:t>
      </w:r>
    </w:p>
    <w:p w:rsidR="002B5FC6" w:rsidRDefault="002B5FC6" w:rsidP="00506AEF">
      <w:pPr>
        <w:spacing w:after="0"/>
        <w:rPr>
          <w:rFonts w:ascii="Times New Roman" w:hAnsi="Times New Roman" w:cs="Times New Roman"/>
        </w:rPr>
      </w:pPr>
    </w:p>
    <w:p w:rsidR="006F4254" w:rsidRDefault="006F4254" w:rsidP="00506AEF">
      <w:pPr>
        <w:spacing w:after="0"/>
        <w:rPr>
          <w:rFonts w:ascii="Times New Roman" w:hAnsi="Times New Roman" w:cs="Times New Roman"/>
        </w:rPr>
      </w:pPr>
      <w:r>
        <w:rPr>
          <w:rFonts w:ascii="Times New Roman" w:hAnsi="Times New Roman" w:cs="Times New Roman"/>
        </w:rPr>
        <w:t xml:space="preserve">In addition to ambiguity surrounding the setting of medication administration, I believe the regulations could also be strengthened in </w:t>
      </w:r>
      <w:r w:rsidR="00EF0E58">
        <w:rPr>
          <w:rFonts w:ascii="Times New Roman" w:hAnsi="Times New Roman" w:cs="Times New Roman"/>
        </w:rPr>
        <w:t xml:space="preserve">244 CMR 3.04 and 3.05, </w:t>
      </w:r>
      <w:r>
        <w:rPr>
          <w:rFonts w:ascii="Times New Roman" w:hAnsi="Times New Roman" w:cs="Times New Roman"/>
        </w:rPr>
        <w:t>relative</w:t>
      </w:r>
      <w:r w:rsidR="00EF0E58">
        <w:rPr>
          <w:rFonts w:ascii="Times New Roman" w:hAnsi="Times New Roman" w:cs="Times New Roman"/>
        </w:rPr>
        <w:t xml:space="preserve"> to nursing activities that can and cannot be delegated</w:t>
      </w:r>
      <w:r>
        <w:rPr>
          <w:rFonts w:ascii="Times New Roman" w:hAnsi="Times New Roman" w:cs="Times New Roman"/>
        </w:rPr>
        <w:t xml:space="preserve">. </w:t>
      </w:r>
      <w:r w:rsidR="00A71C46">
        <w:rPr>
          <w:rFonts w:ascii="Times New Roman" w:hAnsi="Times New Roman" w:cs="Times New Roman"/>
        </w:rPr>
        <w:t>In particular</w:t>
      </w:r>
      <w:r>
        <w:rPr>
          <w:rFonts w:ascii="Times New Roman" w:hAnsi="Times New Roman" w:cs="Times New Roman"/>
        </w:rPr>
        <w:t xml:space="preserve">, I believe the regulations should require that delegating activities meet </w:t>
      </w:r>
      <w:r w:rsidR="00EF0E58">
        <w:rPr>
          <w:rFonts w:ascii="Times New Roman" w:hAnsi="Times New Roman" w:cs="Times New Roman"/>
          <w:i/>
        </w:rPr>
        <w:t>all</w:t>
      </w:r>
      <w:r w:rsidR="00EF0E58">
        <w:rPr>
          <w:rFonts w:ascii="Times New Roman" w:hAnsi="Times New Roman" w:cs="Times New Roman"/>
        </w:rPr>
        <w:t xml:space="preserve"> of the listed criteria, rather than ‘one or more.’ Such a change would </w:t>
      </w:r>
      <w:r w:rsidR="00386B87">
        <w:rPr>
          <w:rFonts w:ascii="Times New Roman" w:hAnsi="Times New Roman" w:cs="Times New Roman"/>
        </w:rPr>
        <w:t>more closely align the regulations with</w:t>
      </w:r>
      <w:r w:rsidR="00EF0E58">
        <w:rPr>
          <w:rFonts w:ascii="Times New Roman" w:hAnsi="Times New Roman" w:cs="Times New Roman"/>
        </w:rPr>
        <w:t xml:space="preserve"> the delegation model recommendations promulgated by the American Nurses Association and the National Council of State Boards of Nursing and ensure that delegation is employed in the appropriate circumstance and in a way that results in safe and effective nursing care.</w:t>
      </w:r>
      <w:r w:rsidR="002B5FC6">
        <w:rPr>
          <w:rFonts w:ascii="Times New Roman" w:hAnsi="Times New Roman" w:cs="Times New Roman"/>
        </w:rPr>
        <w:t xml:space="preserve"> </w:t>
      </w:r>
    </w:p>
    <w:p w:rsidR="006F4254" w:rsidRDefault="006F4254" w:rsidP="00506AEF">
      <w:pPr>
        <w:spacing w:after="0"/>
        <w:rPr>
          <w:rFonts w:ascii="Times New Roman" w:hAnsi="Times New Roman" w:cs="Times New Roman"/>
        </w:rPr>
      </w:pPr>
    </w:p>
    <w:p w:rsidR="00200E64" w:rsidRDefault="006F4254" w:rsidP="00506AEF">
      <w:pPr>
        <w:spacing w:after="0"/>
        <w:rPr>
          <w:rFonts w:ascii="Times New Roman" w:hAnsi="Times New Roman" w:cs="Times New Roman"/>
        </w:rPr>
      </w:pPr>
      <w:r>
        <w:rPr>
          <w:rFonts w:ascii="Times New Roman" w:hAnsi="Times New Roman" w:cs="Times New Roman"/>
        </w:rPr>
        <w:t xml:space="preserve">Because of the concerns raised above, I believe that the </w:t>
      </w:r>
      <w:r w:rsidR="00A47ECE">
        <w:rPr>
          <w:rFonts w:ascii="Times New Roman" w:hAnsi="Times New Roman" w:cs="Times New Roman"/>
        </w:rPr>
        <w:t xml:space="preserve">regulatory proposal </w:t>
      </w:r>
      <w:r w:rsidR="00EF0E58">
        <w:rPr>
          <w:rFonts w:ascii="Times New Roman" w:hAnsi="Times New Roman" w:cs="Times New Roman"/>
        </w:rPr>
        <w:t>as written may</w:t>
      </w:r>
      <w:r w:rsidR="00A47ECE">
        <w:rPr>
          <w:rFonts w:ascii="Times New Roman" w:hAnsi="Times New Roman" w:cs="Times New Roman"/>
        </w:rPr>
        <w:t xml:space="preserve"> have unintended consequences that negatively impact our health care delivery system by increasing risks for medication errors and lowering the high standards of safety and care for which Massachusetts is known.</w:t>
      </w:r>
      <w:r w:rsidR="009D0405">
        <w:rPr>
          <w:rFonts w:ascii="Times New Roman" w:hAnsi="Times New Roman" w:cs="Times New Roman"/>
        </w:rPr>
        <w:t xml:space="preserve">  </w:t>
      </w:r>
    </w:p>
    <w:p w:rsidR="001D206C" w:rsidRDefault="00200E64" w:rsidP="00506AEF">
      <w:pPr>
        <w:spacing w:after="0"/>
        <w:rPr>
          <w:rFonts w:ascii="Times New Roman" w:hAnsi="Times New Roman" w:cs="Times New Roman"/>
        </w:rPr>
      </w:pPr>
      <w:r>
        <w:rPr>
          <w:rFonts w:ascii="Times New Roman" w:hAnsi="Times New Roman" w:cs="Times New Roman"/>
        </w:rPr>
        <w:t xml:space="preserve">My understanding is that BORN has </w:t>
      </w:r>
      <w:r w:rsidR="006423C4">
        <w:rPr>
          <w:rFonts w:ascii="Times New Roman" w:hAnsi="Times New Roman" w:cs="Times New Roman"/>
        </w:rPr>
        <w:t xml:space="preserve">put forth </w:t>
      </w:r>
      <w:r>
        <w:rPr>
          <w:rFonts w:ascii="Times New Roman" w:hAnsi="Times New Roman" w:cs="Times New Roman"/>
        </w:rPr>
        <w:t>these changes with the aim of clarifying and strengthening previously vague guidance for nurses in the delegation of medication to an unlicensed individual. While I appreciate BORN’s intent</w:t>
      </w:r>
      <w:r w:rsidR="00402C1A">
        <w:rPr>
          <w:rFonts w:ascii="Times New Roman" w:hAnsi="Times New Roman" w:cs="Times New Roman"/>
        </w:rPr>
        <w:t>ions</w:t>
      </w:r>
      <w:r>
        <w:rPr>
          <w:rFonts w:ascii="Times New Roman" w:hAnsi="Times New Roman" w:cs="Times New Roman"/>
        </w:rPr>
        <w:t xml:space="preserve">, </w:t>
      </w:r>
      <w:r w:rsidR="00A47ECE">
        <w:rPr>
          <w:rFonts w:ascii="Times New Roman" w:hAnsi="Times New Roman" w:cs="Times New Roman"/>
        </w:rPr>
        <w:t xml:space="preserve">I </w:t>
      </w:r>
      <w:r w:rsidR="003E6954">
        <w:rPr>
          <w:rFonts w:ascii="Times New Roman" w:hAnsi="Times New Roman" w:cs="Times New Roman"/>
        </w:rPr>
        <w:t>do not support the Administration’s adoption of the r</w:t>
      </w:r>
      <w:r w:rsidR="00EF0E58">
        <w:rPr>
          <w:rFonts w:ascii="Times New Roman" w:hAnsi="Times New Roman" w:cs="Times New Roman"/>
        </w:rPr>
        <w:t>egulations as currently drafted.</w:t>
      </w:r>
      <w:r w:rsidR="003E6954">
        <w:rPr>
          <w:rFonts w:ascii="Times New Roman" w:hAnsi="Times New Roman" w:cs="Times New Roman"/>
        </w:rPr>
        <w:t xml:space="preserve"> </w:t>
      </w:r>
    </w:p>
    <w:p w:rsidR="001D206C" w:rsidRDefault="001D206C" w:rsidP="00506AEF">
      <w:pPr>
        <w:spacing w:after="0"/>
        <w:rPr>
          <w:rFonts w:ascii="Times New Roman" w:hAnsi="Times New Roman" w:cs="Times New Roman"/>
        </w:rPr>
      </w:pPr>
    </w:p>
    <w:p w:rsidR="001D206C" w:rsidRDefault="007074FC" w:rsidP="00506AEF">
      <w:pPr>
        <w:spacing w:after="0"/>
        <w:rPr>
          <w:rFonts w:ascii="Times New Roman" w:hAnsi="Times New Roman" w:cs="Times New Roman"/>
        </w:rPr>
      </w:pPr>
      <w:r>
        <w:rPr>
          <w:rFonts w:ascii="Times New Roman" w:hAnsi="Times New Roman" w:cs="Times New Roman"/>
        </w:rPr>
        <w:t xml:space="preserve">As such, </w:t>
      </w:r>
      <w:r w:rsidR="003E6954">
        <w:rPr>
          <w:rFonts w:ascii="Times New Roman" w:hAnsi="Times New Roman" w:cs="Times New Roman"/>
        </w:rPr>
        <w:t>I respectfully request that BORN reassess and redraft the regulatory proposal in order to ensure clarity on who</w:t>
      </w:r>
      <w:r w:rsidR="00EF0E58">
        <w:rPr>
          <w:rFonts w:ascii="Times New Roman" w:hAnsi="Times New Roman" w:cs="Times New Roman"/>
        </w:rPr>
        <w:t xml:space="preserve"> specifically</w:t>
      </w:r>
      <w:r w:rsidR="003E6954">
        <w:rPr>
          <w:rFonts w:ascii="Times New Roman" w:hAnsi="Times New Roman" w:cs="Times New Roman"/>
        </w:rPr>
        <w:t xml:space="preserve"> is qualified to perform medication administration and in what settings it is permissible. </w:t>
      </w:r>
      <w:r w:rsidR="00EF0E58">
        <w:rPr>
          <w:rFonts w:ascii="Times New Roman" w:hAnsi="Times New Roman" w:cs="Times New Roman"/>
        </w:rPr>
        <w:t>I would also urge BORN to extend the public comment period</w:t>
      </w:r>
      <w:r w:rsidR="001D206C">
        <w:rPr>
          <w:rFonts w:ascii="Times New Roman" w:hAnsi="Times New Roman" w:cs="Times New Roman"/>
        </w:rPr>
        <w:t xml:space="preserve"> for a period of 60 days, in order to clarify the proposed changes, continue to solicit feedback from key stakehol</w:t>
      </w:r>
      <w:r w:rsidR="00A71C46">
        <w:rPr>
          <w:rFonts w:ascii="Times New Roman" w:hAnsi="Times New Roman" w:cs="Times New Roman"/>
        </w:rPr>
        <w:t>ders, and potentially improve</w:t>
      </w:r>
      <w:r w:rsidR="001D206C">
        <w:rPr>
          <w:rFonts w:ascii="Times New Roman" w:hAnsi="Times New Roman" w:cs="Times New Roman"/>
        </w:rPr>
        <w:t xml:space="preserve"> the regulations. </w:t>
      </w:r>
    </w:p>
    <w:p w:rsidR="00EF0E58" w:rsidRDefault="00EF0E58" w:rsidP="00506AEF">
      <w:pPr>
        <w:spacing w:after="0"/>
        <w:rPr>
          <w:rFonts w:ascii="Times New Roman" w:hAnsi="Times New Roman" w:cs="Times New Roman"/>
        </w:rPr>
      </w:pPr>
    </w:p>
    <w:p w:rsidR="001D206C" w:rsidRDefault="001D206C" w:rsidP="00506AEF">
      <w:pPr>
        <w:spacing w:after="0"/>
        <w:rPr>
          <w:rFonts w:ascii="Times New Roman" w:hAnsi="Times New Roman" w:cs="Times New Roman"/>
        </w:rPr>
      </w:pPr>
      <w:r>
        <w:rPr>
          <w:rFonts w:ascii="Times New Roman" w:hAnsi="Times New Roman" w:cs="Times New Roman"/>
        </w:rPr>
        <w:t xml:space="preserve">I thank you for your commitment to engaging the public </w:t>
      </w:r>
      <w:r w:rsidR="00D477D1">
        <w:rPr>
          <w:rFonts w:ascii="Times New Roman" w:hAnsi="Times New Roman" w:cs="Times New Roman"/>
        </w:rPr>
        <w:t xml:space="preserve">on this important health care issue and hope that you will consider the concerns that have been raised during the public comment period. </w:t>
      </w:r>
      <w:bookmarkStart w:id="0" w:name="_GoBack"/>
      <w:bookmarkEnd w:id="0"/>
    </w:p>
    <w:p w:rsidR="009D0405" w:rsidRDefault="009D0405" w:rsidP="00506AEF">
      <w:pPr>
        <w:spacing w:after="0"/>
        <w:rPr>
          <w:rFonts w:ascii="Times New Roman" w:hAnsi="Times New Roman" w:cs="Times New Roman"/>
        </w:rPr>
      </w:pPr>
    </w:p>
    <w:p w:rsidR="009D0405" w:rsidRDefault="009D0405" w:rsidP="00506AEF">
      <w:pPr>
        <w:spacing w:after="0"/>
        <w:rPr>
          <w:rFonts w:ascii="Times New Roman" w:hAnsi="Times New Roman" w:cs="Times New Roman"/>
        </w:rPr>
      </w:pPr>
      <w:r>
        <w:rPr>
          <w:rFonts w:ascii="Times New Roman" w:hAnsi="Times New Roman" w:cs="Times New Roman"/>
        </w:rPr>
        <w:t>Sincerely,</w:t>
      </w:r>
    </w:p>
    <w:p w:rsidR="009D0405" w:rsidRDefault="00171298" w:rsidP="00506AEF">
      <w:pPr>
        <w:spacing w:after="0"/>
        <w:rPr>
          <w:rFonts w:ascii="Times New Roman" w:hAnsi="Times New Roman" w:cs="Times New Roman"/>
        </w:rPr>
      </w:pPr>
      <w:r>
        <w:rPr>
          <w:rFonts w:ascii="Times New Roman" w:hAnsi="Times New Roman" w:cs="Times New Roman"/>
          <w:noProof/>
        </w:rPr>
        <w:drawing>
          <wp:inline distT="0" distB="0" distL="0" distR="0">
            <wp:extent cx="1552575" cy="561975"/>
            <wp:effectExtent l="0" t="0" r="9525" b="9525"/>
            <wp:docPr id="2" name="Picture 2" descr="G:\Rep_KhanK\Khan\Caroline Medina\CM Main Folder\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p_KhanK\Khan\Caroline Medina\CM Main Folder\Kay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561975"/>
                    </a:xfrm>
                    <a:prstGeom prst="rect">
                      <a:avLst/>
                    </a:prstGeom>
                    <a:noFill/>
                    <a:ln>
                      <a:noFill/>
                    </a:ln>
                  </pic:spPr>
                </pic:pic>
              </a:graphicData>
            </a:graphic>
          </wp:inline>
        </w:drawing>
      </w:r>
    </w:p>
    <w:p w:rsidR="00ED51B7" w:rsidRDefault="009D0405" w:rsidP="00506AEF">
      <w:pPr>
        <w:spacing w:after="0"/>
        <w:rPr>
          <w:rFonts w:ascii="Times New Roman" w:hAnsi="Times New Roman" w:cs="Times New Roman"/>
        </w:rPr>
      </w:pPr>
      <w:r>
        <w:rPr>
          <w:rFonts w:ascii="Times New Roman" w:hAnsi="Times New Roman" w:cs="Times New Roman"/>
        </w:rPr>
        <w:t>State Representative Kay Khan</w:t>
      </w:r>
    </w:p>
    <w:p w:rsidR="009D0405" w:rsidRPr="009D0405" w:rsidRDefault="006423C4" w:rsidP="009D0405">
      <w:pPr>
        <w:spacing w:after="0"/>
        <w:rPr>
          <w:rFonts w:ascii="Times New Roman" w:hAnsi="Times New Roman" w:cs="Times New Roman"/>
          <w:bCs/>
        </w:rPr>
      </w:pPr>
      <w:r>
        <w:rPr>
          <w:rFonts w:ascii="Times New Roman" w:hAnsi="Times New Roman" w:cs="Times New Roman"/>
          <w:bCs/>
        </w:rPr>
        <w:t xml:space="preserve">House Chair, </w:t>
      </w:r>
      <w:r w:rsidR="009D0405" w:rsidRPr="009D0405">
        <w:rPr>
          <w:rFonts w:ascii="Times New Roman" w:hAnsi="Times New Roman" w:cs="Times New Roman"/>
          <w:bCs/>
        </w:rPr>
        <w:t>Joint Com</w:t>
      </w:r>
      <w:r>
        <w:rPr>
          <w:rFonts w:ascii="Times New Roman" w:hAnsi="Times New Roman" w:cs="Times New Roman"/>
          <w:bCs/>
        </w:rPr>
        <w:t>mittee on Children, Families &amp;</w:t>
      </w:r>
      <w:r w:rsidR="009D0405" w:rsidRPr="009D0405">
        <w:rPr>
          <w:rFonts w:ascii="Times New Roman" w:hAnsi="Times New Roman" w:cs="Times New Roman"/>
          <w:bCs/>
        </w:rPr>
        <w:t xml:space="preserve"> Persons with Disabilities                                    </w:t>
      </w:r>
    </w:p>
    <w:p w:rsidR="009D0405" w:rsidRPr="009D0405" w:rsidRDefault="009D0405" w:rsidP="009D0405">
      <w:pPr>
        <w:rPr>
          <w:rFonts w:ascii="Times New Roman" w:eastAsiaTheme="minorEastAsia" w:hAnsi="Times New Roman" w:cs="Times New Roman"/>
          <w:noProof/>
          <w:color w:val="000000"/>
        </w:rPr>
      </w:pPr>
      <w:r w:rsidRPr="009D0405">
        <w:rPr>
          <w:rFonts w:ascii="Times New Roman" w:eastAsiaTheme="minorEastAsia" w:hAnsi="Times New Roman" w:cs="Times New Roman"/>
          <w:noProof/>
          <w:color w:val="000000"/>
        </w:rPr>
        <w:t>11</w:t>
      </w:r>
      <w:r w:rsidRPr="009D0405">
        <w:rPr>
          <w:rFonts w:ascii="Times New Roman" w:eastAsiaTheme="minorEastAsia" w:hAnsi="Times New Roman" w:cs="Times New Roman"/>
          <w:noProof/>
          <w:color w:val="000000"/>
          <w:vertAlign w:val="superscript"/>
        </w:rPr>
        <w:t>th</w:t>
      </w:r>
      <w:r w:rsidRPr="009D0405">
        <w:rPr>
          <w:rFonts w:ascii="Times New Roman" w:eastAsiaTheme="minorEastAsia" w:hAnsi="Times New Roman" w:cs="Times New Roman"/>
          <w:noProof/>
          <w:color w:val="000000"/>
        </w:rPr>
        <w:t xml:space="preserve"> Middlesex District (Newton)     </w:t>
      </w:r>
    </w:p>
    <w:p w:rsidR="00402C1A" w:rsidRDefault="00402C1A" w:rsidP="00506AEF">
      <w:pPr>
        <w:spacing w:after="0"/>
        <w:rPr>
          <w:rFonts w:ascii="Times New Roman" w:hAnsi="Times New Roman" w:cs="Times New Roman"/>
        </w:rPr>
      </w:pPr>
    </w:p>
    <w:p w:rsidR="0070646E" w:rsidRPr="00464C6C" w:rsidRDefault="00881455" w:rsidP="006D3DB6">
      <w:pPr>
        <w:spacing w:after="0"/>
        <w:rPr>
          <w:rFonts w:ascii="Times New Roman" w:hAnsi="Times New Roman" w:cs="Times New Roman"/>
        </w:rPr>
      </w:pPr>
      <w:r>
        <w:rPr>
          <w:rFonts w:ascii="Times New Roman" w:hAnsi="Times New Roman" w:cs="Times New Roman"/>
        </w:rPr>
        <w:t xml:space="preserve">Cc: </w:t>
      </w:r>
      <w:proofErr w:type="spellStart"/>
      <w:r>
        <w:rPr>
          <w:rFonts w:ascii="Times New Roman" w:hAnsi="Times New Roman" w:cs="Times New Roman"/>
        </w:rPr>
        <w:t>Catrice</w:t>
      </w:r>
      <w:proofErr w:type="spellEnd"/>
      <w:r>
        <w:rPr>
          <w:rFonts w:ascii="Times New Roman" w:hAnsi="Times New Roman" w:cs="Times New Roman"/>
        </w:rPr>
        <w:t xml:space="preserve"> C. Williams, Office of the General Counsel, Department of Public Health</w:t>
      </w:r>
    </w:p>
    <w:sectPr w:rsidR="0070646E" w:rsidRPr="0046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341"/>
    <w:multiLevelType w:val="hybridMultilevel"/>
    <w:tmpl w:val="FE5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B6"/>
    <w:rsid w:val="00171298"/>
    <w:rsid w:val="001A0A75"/>
    <w:rsid w:val="001C6F03"/>
    <w:rsid w:val="001D206C"/>
    <w:rsid w:val="00200E64"/>
    <w:rsid w:val="00251429"/>
    <w:rsid w:val="002B5FC6"/>
    <w:rsid w:val="003137F0"/>
    <w:rsid w:val="00317609"/>
    <w:rsid w:val="00357DC3"/>
    <w:rsid w:val="00386B87"/>
    <w:rsid w:val="003E6954"/>
    <w:rsid w:val="00402C1A"/>
    <w:rsid w:val="00464C6C"/>
    <w:rsid w:val="00506AEF"/>
    <w:rsid w:val="005D3D0C"/>
    <w:rsid w:val="005E0BDE"/>
    <w:rsid w:val="00620A36"/>
    <w:rsid w:val="006423C4"/>
    <w:rsid w:val="00672631"/>
    <w:rsid w:val="006D3DB6"/>
    <w:rsid w:val="006F4254"/>
    <w:rsid w:val="0070646E"/>
    <w:rsid w:val="007074FC"/>
    <w:rsid w:val="00764A7E"/>
    <w:rsid w:val="007E3EE3"/>
    <w:rsid w:val="00881455"/>
    <w:rsid w:val="009D0405"/>
    <w:rsid w:val="00A33B69"/>
    <w:rsid w:val="00A47ECE"/>
    <w:rsid w:val="00A71C46"/>
    <w:rsid w:val="00CB6F39"/>
    <w:rsid w:val="00D13EF7"/>
    <w:rsid w:val="00D4626A"/>
    <w:rsid w:val="00D477D1"/>
    <w:rsid w:val="00D74220"/>
    <w:rsid w:val="00DF222F"/>
    <w:rsid w:val="00ED51B7"/>
    <w:rsid w:val="00EF0E58"/>
    <w:rsid w:val="00F1007E"/>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09"/>
    <w:pPr>
      <w:ind w:left="720"/>
      <w:contextualSpacing/>
    </w:pPr>
  </w:style>
  <w:style w:type="paragraph" w:styleId="BalloonText">
    <w:name w:val="Balloon Text"/>
    <w:basedOn w:val="Normal"/>
    <w:link w:val="BalloonTextChar"/>
    <w:uiPriority w:val="99"/>
    <w:semiHidden/>
    <w:unhideWhenUsed/>
    <w:rsid w:val="0064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09"/>
    <w:pPr>
      <w:ind w:left="720"/>
      <w:contextualSpacing/>
    </w:pPr>
  </w:style>
  <w:style w:type="paragraph" w:styleId="BalloonText">
    <w:name w:val="Balloon Text"/>
    <w:basedOn w:val="Normal"/>
    <w:link w:val="BalloonTextChar"/>
    <w:uiPriority w:val="99"/>
    <w:semiHidden/>
    <w:unhideWhenUsed/>
    <w:rsid w:val="0064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6370">
      <w:bodyDiv w:val="1"/>
      <w:marLeft w:val="0"/>
      <w:marRight w:val="0"/>
      <w:marTop w:val="0"/>
      <w:marBottom w:val="0"/>
      <w:divBdr>
        <w:top w:val="none" w:sz="0" w:space="0" w:color="auto"/>
        <w:left w:val="none" w:sz="0" w:space="0" w:color="auto"/>
        <w:bottom w:val="none" w:sz="0" w:space="0" w:color="auto"/>
        <w:right w:val="none" w:sz="0" w:space="0" w:color="auto"/>
      </w:divBdr>
    </w:div>
    <w:div w:id="994529945">
      <w:bodyDiv w:val="1"/>
      <w:marLeft w:val="0"/>
      <w:marRight w:val="0"/>
      <w:marTop w:val="0"/>
      <w:marBottom w:val="0"/>
      <w:divBdr>
        <w:top w:val="none" w:sz="0" w:space="0" w:color="auto"/>
        <w:left w:val="none" w:sz="0" w:space="0" w:color="auto"/>
        <w:bottom w:val="none" w:sz="0" w:space="0" w:color="auto"/>
        <w:right w:val="none" w:sz="0" w:space="0" w:color="auto"/>
      </w:divBdr>
    </w:div>
    <w:div w:id="19165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2016-10-17T14:06:00Z</dcterms:created>
  <dc:creator>Medina, Caroline (HOU)</dc:creator>
  <lastModifiedBy>Medina, Caroline (HOU)</lastModifiedBy>
  <lastPrinted>2016-10-06T20:40:00Z</lastPrinted>
  <dcterms:modified xsi:type="dcterms:W3CDTF">2016-10-17T14:06:00Z</dcterms:modified>
  <revision>2</revision>
</coreProperties>
</file>