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20D" w:rsidRDefault="0084720D" w:rsidP="00502843">
      <w:pPr>
        <w:pStyle w:val="Heading1"/>
        <w:rPr>
          <w:rFonts w:eastAsia="Times New Roman"/>
          <w:lang w:val="en"/>
        </w:rPr>
      </w:pPr>
      <w:r w:rsidRPr="00502843">
        <w:rPr>
          <w:rFonts w:eastAsia="Times New Roman"/>
          <w:color w:val="auto"/>
          <w:lang w:val="en"/>
        </w:rPr>
        <w:t>Dental Service Codes – End User License Agreement</w:t>
      </w:r>
    </w:p>
    <w:p w:rsidR="00423AC0" w:rsidRPr="00423AC0" w:rsidRDefault="00423AC0" w:rsidP="00502843">
      <w:pPr>
        <w:pStyle w:val="Heading2"/>
        <w:rPr>
          <w:rFonts w:eastAsia="Times New Roman"/>
          <w:lang w:val="en"/>
        </w:rPr>
      </w:pPr>
      <w:r w:rsidRPr="00502843">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502843" w:rsidRDefault="00423AC0" w:rsidP="00502843">
      <w:pPr>
        <w:pStyle w:val="Heading3"/>
        <w:rPr>
          <w:rFonts w:eastAsia="Times New Roman"/>
          <w:color w:val="auto"/>
          <w:sz w:val="24"/>
          <w:szCs w:val="24"/>
          <w:lang w:val="en"/>
        </w:rPr>
      </w:pPr>
      <w:r w:rsidRPr="00502843">
        <w:rPr>
          <w:rFonts w:eastAsia="Times New Roman"/>
          <w:color w:val="auto"/>
          <w:sz w:val="24"/>
          <w:szCs w:val="24"/>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DF332C">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XT file" w:history="1">
        <w:r w:rsidR="007F2D7B" w:rsidRPr="00DF332C">
          <w:rPr>
            <w:rStyle w:val="Hyperlink"/>
            <w:rFonts w:ascii="Times New Roman" w:eastAsia="Times New Roman" w:hAnsi="Times New Roman" w:cs="Times New Roman"/>
            <w:sz w:val="20"/>
            <w:szCs w:val="20"/>
            <w:lang w:val="en"/>
          </w:rPr>
          <w:t>TXT</w:t>
        </w:r>
        <w:r w:rsidR="00423AC0" w:rsidRPr="00DF332C">
          <w:rPr>
            <w:rStyle w:val="Hyperlink"/>
            <w:rFonts w:ascii="Times New Roman" w:eastAsia="Times New Roman" w:hAnsi="Times New Roman" w:cs="Times New Roman"/>
            <w:sz w:val="20"/>
            <w:szCs w:val="20"/>
            <w:lang w:val="en"/>
          </w:rPr>
          <w:t>.</w:t>
        </w:r>
      </w:hyperlink>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w:t>
      </w:r>
      <w:r w:rsidRPr="00423AC0">
        <w:rPr>
          <w:rFonts w:ascii="Times New Roman" w:eastAsia="Times New Roman" w:hAnsi="Times New Roman" w:cs="Times New Roman"/>
          <w:sz w:val="20"/>
          <w:szCs w:val="20"/>
          <w:lang w:val="en"/>
        </w:rPr>
        <w:lastRenderedPageBreak/>
        <w:t xml:space="preserve">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E03993">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w:t>
      </w:r>
      <w:r w:rsidR="00E03993">
        <w:rPr>
          <w:rFonts w:ascii="Times New Roman" w:eastAsia="Times New Roman" w:hAnsi="Times New Roman" w:cs="Times New Roman"/>
          <w:b/>
          <w:bCs/>
          <w:sz w:val="20"/>
          <w:szCs w:val="20"/>
          <w:lang w:val="en"/>
        </w:rPr>
        <w:t xml:space="preserve">on </w:t>
      </w:r>
      <w:r w:rsidRPr="00423AC0">
        <w:rPr>
          <w:rFonts w:ascii="Times New Roman" w:eastAsia="Times New Roman" w:hAnsi="Times New Roman" w:cs="Times New Roman"/>
          <w:b/>
          <w:bCs/>
          <w:sz w:val="20"/>
          <w:szCs w:val="20"/>
          <w:lang w:val="en"/>
        </w:rPr>
        <w:t xml:space="preserve">the </w:t>
      </w:r>
      <w:r w:rsidR="00E03993">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DO NOT </w:t>
      </w:r>
      <w:proofErr w:type="gramStart"/>
      <w:r w:rsidRPr="00423AC0">
        <w:rPr>
          <w:rFonts w:ascii="Times New Roman" w:eastAsia="Times New Roman" w:hAnsi="Times New Roman" w:cs="Times New Roman"/>
          <w:b/>
          <w:bCs/>
          <w:sz w:val="20"/>
          <w:szCs w:val="20"/>
          <w:lang w:val="en"/>
        </w:rPr>
        <w:t>ACCEPT</w:t>
      </w:r>
      <w:proofErr w:type="gramEnd"/>
      <w:r w:rsidRPr="00423AC0">
        <w:rPr>
          <w:rFonts w:ascii="Times New Roman" w:eastAsia="Times New Roman" w:hAnsi="Times New Roman" w:cs="Times New Roman"/>
          <w:b/>
          <w:bCs/>
          <w:sz w:val="20"/>
          <w:szCs w:val="20"/>
          <w:lang w:val="en"/>
        </w:rPr>
        <w:t>" and exit from this computer screen.</w:t>
      </w:r>
    </w:p>
    <w:p w:rsidR="00423AC0" w:rsidRPr="00502843" w:rsidRDefault="0084720D" w:rsidP="00502843">
      <w:pPr>
        <w:rPr>
          <w:rStyle w:val="Strong"/>
          <w:rFonts w:ascii="Cambria" w:hAnsi="Cambria"/>
          <w:sz w:val="24"/>
          <w:szCs w:val="24"/>
        </w:rPr>
      </w:pPr>
      <w:r w:rsidRPr="00502843">
        <w:rPr>
          <w:rStyle w:val="Strong"/>
          <w:rFonts w:ascii="Cambria" w:hAnsi="Cambria"/>
          <w:sz w:val="24"/>
          <w:szCs w:val="24"/>
        </w:rPr>
        <w:t xml:space="preserve">Dental Service Codes </w:t>
      </w:r>
      <w:r w:rsidR="00423AC0" w:rsidRPr="00502843">
        <w:rPr>
          <w:rStyle w:val="Strong"/>
          <w:rFonts w:ascii="Cambria" w:hAnsi="Cambria"/>
          <w:sz w:val="24"/>
          <w:szCs w:val="24"/>
        </w:rPr>
        <w:t xml:space="preserve">End User License Agreement </w:t>
      </w:r>
    </w:p>
    <w:p w:rsidR="00423AC0" w:rsidRPr="00502843" w:rsidRDefault="00423AC0" w:rsidP="00502843">
      <w:pPr>
        <w:rPr>
          <w:rFonts w:ascii="Cambria" w:hAnsi="Cambria"/>
          <w:b/>
          <w:sz w:val="24"/>
          <w:szCs w:val="24"/>
          <w:lang w:val="en"/>
        </w:rPr>
      </w:pPr>
      <w:r w:rsidRPr="00502843">
        <w:rPr>
          <w:rFonts w:ascii="Cambria" w:hAnsi="Cambria"/>
          <w:b/>
          <w:sz w:val="24"/>
          <w:szCs w:val="24"/>
          <w:lang w:val="en"/>
        </w:rPr>
        <w:t>Select Format</w:t>
      </w:r>
    </w:p>
    <w:p w:rsidR="003B6F70" w:rsidRDefault="003B6F70" w:rsidP="009722AA">
      <w:pPr>
        <w:tabs>
          <w:tab w:val="left" w:pos="2430"/>
          <w:tab w:val="left" w:pos="3780"/>
        </w:tabs>
        <w:rPr>
          <w:lang w:val="en"/>
        </w:rPr>
      </w:pPr>
      <w:r>
        <w:rPr>
          <w:lang w:val="en"/>
        </w:rPr>
        <w:t xml:space="preserve">Report to the Legislature </w:t>
      </w:r>
      <w:r w:rsidRPr="003B6F70">
        <w:rPr>
          <w:lang w:val="en"/>
        </w:rPr>
        <w:t>Code of Dental Procedures and Nomenclature (CDT) Service Codes 2010 to 2018</w:t>
      </w:r>
    </w:p>
    <w:p w:rsidR="00423AC0" w:rsidRPr="00423AC0" w:rsidRDefault="003B6F70" w:rsidP="003B6F70">
      <w:pPr>
        <w:tabs>
          <w:tab w:val="left" w:pos="2430"/>
          <w:tab w:val="left" w:pos="3780"/>
        </w:tabs>
        <w:ind w:left="5040"/>
      </w:pPr>
      <w:r w:rsidRPr="003B6F70">
        <w:rPr>
          <w:b/>
        </w:rPr>
        <w:t>PDF Version</w:t>
      </w:r>
      <w:r w:rsidR="0001259B">
        <w:tab/>
      </w:r>
      <w:hyperlink r:id="rId9" w:tooltip="I accept to view the PDF document." w:history="1">
        <w:r w:rsidR="00E03993" w:rsidRPr="00A5235C">
          <w:rPr>
            <w:rStyle w:val="IntenseReference"/>
            <w:color w:val="auto"/>
            <w:shd w:val="clear" w:color="auto" w:fill="D9D9D9" w:themeFill="background1" w:themeFillShade="D9"/>
            <w:lang w:val="en"/>
          </w:rPr>
          <w:t>I ACCEPT</w:t>
        </w:r>
      </w:hyperlink>
      <w:r w:rsidR="00E03993">
        <w:rPr>
          <w:lang w:val="en"/>
        </w:rPr>
        <w:tab/>
      </w:r>
      <w:hyperlink r:id="rId10" w:tooltip="I do not accept and will not view this document." w:history="1">
        <w:r w:rsidR="00E03993" w:rsidRPr="00A5235C">
          <w:rPr>
            <w:rStyle w:val="IntenseReference"/>
            <w:color w:val="auto"/>
            <w:shd w:val="clear" w:color="auto" w:fill="D9D9D9" w:themeFill="background1" w:themeFillShade="D9"/>
            <w:lang w:val="en"/>
          </w:rPr>
          <w:t>I DO NOT ACCEPT</w:t>
        </w:r>
      </w:hyperlink>
    </w:p>
    <w:p w:rsidR="003B6F70" w:rsidRDefault="003B6F70" w:rsidP="009722AA">
      <w:pPr>
        <w:tabs>
          <w:tab w:val="left" w:pos="2430"/>
          <w:tab w:val="left" w:pos="3780"/>
        </w:tabs>
        <w:rPr>
          <w:lang w:val="en"/>
        </w:rPr>
      </w:pPr>
      <w:r>
        <w:rPr>
          <w:lang w:val="en"/>
        </w:rPr>
        <w:t xml:space="preserve">Report to the Legislature </w:t>
      </w:r>
      <w:r w:rsidRPr="003B6F70">
        <w:rPr>
          <w:lang w:val="en"/>
        </w:rPr>
        <w:t>Code of Dental Procedures and Nomenclature (CDT) Service Codes 2010 to 2018</w:t>
      </w:r>
    </w:p>
    <w:p w:rsidR="00DF0277" w:rsidRPr="00423AC0" w:rsidRDefault="003B6F70" w:rsidP="003B6F70">
      <w:pPr>
        <w:tabs>
          <w:tab w:val="left" w:pos="2430"/>
          <w:tab w:val="left" w:pos="3780"/>
        </w:tabs>
        <w:ind w:left="5040"/>
      </w:pPr>
      <w:r>
        <w:rPr>
          <w:b/>
        </w:rPr>
        <w:t>Excel</w:t>
      </w:r>
      <w:r w:rsidRPr="003B6F70">
        <w:rPr>
          <w:b/>
        </w:rPr>
        <w:t xml:space="preserve"> Version</w:t>
      </w:r>
      <w:r w:rsidR="00E03993">
        <w:rPr>
          <w:lang w:val="en"/>
        </w:rPr>
        <w:tab/>
      </w:r>
      <w:hyperlink r:id="rId11" w:tooltip="I accept to view the Excel document." w:history="1">
        <w:r w:rsidR="00E03993" w:rsidRPr="00A5235C">
          <w:rPr>
            <w:rStyle w:val="IntenseReference"/>
            <w:color w:val="auto"/>
            <w:shd w:val="clear" w:color="auto" w:fill="D9D9D9" w:themeFill="background1" w:themeFillShade="D9"/>
            <w:lang w:val="en"/>
          </w:rPr>
          <w:t>I ACCEPT</w:t>
        </w:r>
      </w:hyperlink>
      <w:bookmarkStart w:id="0" w:name="_GoBack"/>
      <w:bookmarkEnd w:id="0"/>
      <w:r w:rsidR="00E03993">
        <w:rPr>
          <w:lang w:val="en"/>
        </w:rPr>
        <w:tab/>
      </w:r>
      <w:hyperlink r:id="rId12" w:tooltip="I do not accept and will not view this document." w:history="1">
        <w:r w:rsidR="00E03993" w:rsidRPr="00A5235C">
          <w:rPr>
            <w:rStyle w:val="IntenseReference"/>
            <w:color w:val="auto"/>
            <w:shd w:val="clear" w:color="auto" w:fill="D9D9D9" w:themeFill="background1" w:themeFillShade="D9"/>
            <w:lang w:val="en"/>
          </w:rPr>
          <w:t>I DO NOT ACCEPT</w:t>
        </w:r>
      </w:hyperlink>
    </w:p>
    <w:sectPr w:rsidR="00DF0277" w:rsidRPr="00423AC0" w:rsidSect="003B6F70">
      <w:pgSz w:w="12240" w:h="15840"/>
      <w:pgMar w:top="43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1259B"/>
    <w:rsid w:val="00051C60"/>
    <w:rsid w:val="000D672F"/>
    <w:rsid w:val="000E651A"/>
    <w:rsid w:val="000E6C17"/>
    <w:rsid w:val="00180152"/>
    <w:rsid w:val="001D24DB"/>
    <w:rsid w:val="0022118C"/>
    <w:rsid w:val="00291EDD"/>
    <w:rsid w:val="002A0833"/>
    <w:rsid w:val="002A7EA0"/>
    <w:rsid w:val="003B6F70"/>
    <w:rsid w:val="003C4D12"/>
    <w:rsid w:val="00423AC0"/>
    <w:rsid w:val="00452FBB"/>
    <w:rsid w:val="00490976"/>
    <w:rsid w:val="004B45DC"/>
    <w:rsid w:val="004C2178"/>
    <w:rsid w:val="00502843"/>
    <w:rsid w:val="0056051A"/>
    <w:rsid w:val="005607A6"/>
    <w:rsid w:val="005A2C71"/>
    <w:rsid w:val="006450F0"/>
    <w:rsid w:val="00670A3E"/>
    <w:rsid w:val="006B514A"/>
    <w:rsid w:val="006C4A0E"/>
    <w:rsid w:val="006E2604"/>
    <w:rsid w:val="00707CEC"/>
    <w:rsid w:val="00715ADD"/>
    <w:rsid w:val="00720B82"/>
    <w:rsid w:val="00722C1E"/>
    <w:rsid w:val="00752D5F"/>
    <w:rsid w:val="00781906"/>
    <w:rsid w:val="007C326C"/>
    <w:rsid w:val="007C5046"/>
    <w:rsid w:val="007D3128"/>
    <w:rsid w:val="007E5ABF"/>
    <w:rsid w:val="007F2D7B"/>
    <w:rsid w:val="0084720D"/>
    <w:rsid w:val="0085326C"/>
    <w:rsid w:val="0087167D"/>
    <w:rsid w:val="008D66DD"/>
    <w:rsid w:val="00907ED2"/>
    <w:rsid w:val="00940156"/>
    <w:rsid w:val="009466E5"/>
    <w:rsid w:val="0095470E"/>
    <w:rsid w:val="00971206"/>
    <w:rsid w:val="009722AA"/>
    <w:rsid w:val="0098476E"/>
    <w:rsid w:val="009E5153"/>
    <w:rsid w:val="00A87098"/>
    <w:rsid w:val="00A9402F"/>
    <w:rsid w:val="00AF0147"/>
    <w:rsid w:val="00AF1133"/>
    <w:rsid w:val="00AF355C"/>
    <w:rsid w:val="00B26DF8"/>
    <w:rsid w:val="00B323A2"/>
    <w:rsid w:val="00B63ADB"/>
    <w:rsid w:val="00C23FC3"/>
    <w:rsid w:val="00CB2330"/>
    <w:rsid w:val="00CF3FF0"/>
    <w:rsid w:val="00D156C5"/>
    <w:rsid w:val="00D3354A"/>
    <w:rsid w:val="00DC63CD"/>
    <w:rsid w:val="00DD2649"/>
    <w:rsid w:val="00DF0277"/>
    <w:rsid w:val="00DF332C"/>
    <w:rsid w:val="00DF383C"/>
    <w:rsid w:val="00E03993"/>
    <w:rsid w:val="00E56BDE"/>
    <w:rsid w:val="00F83672"/>
    <w:rsid w:val="00FD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28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5028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0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0284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02843"/>
    <w:rPr>
      <w:b/>
      <w:bCs/>
    </w:rPr>
  </w:style>
  <w:style w:type="character" w:styleId="FollowedHyperlink">
    <w:name w:val="FollowedHyperlink"/>
    <w:basedOn w:val="DefaultParagraphFont"/>
    <w:uiPriority w:val="99"/>
    <w:semiHidden/>
    <w:unhideWhenUsed/>
    <w:rsid w:val="00A87098"/>
    <w:rPr>
      <w:color w:val="800080" w:themeColor="followedHyperlink"/>
      <w:u w:val="single"/>
    </w:rPr>
  </w:style>
  <w:style w:type="character" w:styleId="IntenseReference">
    <w:name w:val="Intense Reference"/>
    <w:basedOn w:val="DefaultParagraphFont"/>
    <w:uiPriority w:val="32"/>
    <w:qFormat/>
    <w:rsid w:val="00E03993"/>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0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0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028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50284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0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0284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02843"/>
    <w:rPr>
      <w:b/>
      <w:bCs/>
    </w:rPr>
  </w:style>
  <w:style w:type="character" w:styleId="FollowedHyperlink">
    <w:name w:val="FollowedHyperlink"/>
    <w:basedOn w:val="DefaultParagraphFont"/>
    <w:uiPriority w:val="99"/>
    <w:semiHidden/>
    <w:unhideWhenUsed/>
    <w:rsid w:val="00A87098"/>
    <w:rPr>
      <w:color w:val="800080" w:themeColor="followedHyperlink"/>
      <w:u w:val="single"/>
    </w:rPr>
  </w:style>
  <w:style w:type="character" w:styleId="IntenseReference">
    <w:name w:val="Intense Reference"/>
    <w:basedOn w:val="DefaultParagraphFont"/>
    <w:uiPriority w:val="32"/>
    <w:qFormat/>
    <w:rsid w:val="00E03993"/>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1600917429">
                  <w:marLeft w:val="0"/>
                  <w:marRight w:val="0"/>
                  <w:marTop w:val="0"/>
                  <w:marBottom w:val="0"/>
                  <w:divBdr>
                    <w:top w:val="none" w:sz="0" w:space="0" w:color="auto"/>
                    <w:left w:val="none" w:sz="0" w:space="0" w:color="auto"/>
                    <w:bottom w:val="none" w:sz="0" w:space="0" w:color="auto"/>
                    <w:right w:val="none" w:sz="0" w:space="0" w:color="auto"/>
                  </w:divBdr>
                </w:div>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782769625">
                  <w:marLeft w:val="0"/>
                  <w:marRight w:val="0"/>
                  <w:marTop w:val="0"/>
                  <w:marBottom w:val="0"/>
                  <w:divBdr>
                    <w:top w:val="none" w:sz="0" w:space="0" w:color="auto"/>
                    <w:left w:val="none" w:sz="0" w:space="0" w:color="auto"/>
                    <w:bottom w:val="none" w:sz="0" w:space="0" w:color="auto"/>
                    <w:right w:val="none" w:sz="0" w:space="0" w:color="auto"/>
                  </w:divBdr>
                </w:div>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masshealth-reports-to-the-legisla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doc/report-to-the-legislature-code-of-dental-procedures-and-nomenclature-cdt-service-codes-2010-to/download" TargetMode="External"/><Relationship Id="rId5" Type="http://schemas.openxmlformats.org/officeDocument/2006/relationships/webSettings" Target="webSettings.xml"/><Relationship Id="rId10" Type="http://schemas.openxmlformats.org/officeDocument/2006/relationships/hyperlink" Target="https://www.mass.gov/lists/masshealth-reports-to-the-legislature" TargetMode="External"/><Relationship Id="rId4" Type="http://schemas.openxmlformats.org/officeDocument/2006/relationships/settings" Target="settings.xml"/><Relationship Id="rId9" Type="http://schemas.openxmlformats.org/officeDocument/2006/relationships/hyperlink" Target="https://www.mass.gov/files/documents/2019/04/03/mh-rtlegs-code-of-dental-procedures-and-nomenclature-cdt-service-codes-2010-to-20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999</Words>
  <Characters>5200</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2019-03-20T15:19:00Z</cp:lastPrinted>
  <dcterms:created xsi:type="dcterms:W3CDTF">2019-03-20T15:31:00Z</dcterms:created>
  <dcterms:modified xsi:type="dcterms:W3CDTF">2019-04-03T18:17:00Z</dcterms:modified>
</cp:coreProperties>
</file>