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80407" w14:textId="19B3DF86" w:rsidR="00DF6834" w:rsidRDefault="00DF6834" w:rsidP="00DF6834">
      <w:pPr>
        <w:pStyle w:val="xxxmsonormal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B0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Updated</w:t>
      </w:r>
      <w:r w:rsidRPr="00DF68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669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October 5</w:t>
      </w:r>
      <w:r w:rsidRPr="00DF68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2022: Reporting Naloxone Dispensations to the Massachusetts </w:t>
      </w:r>
      <w:r w:rsidR="008A5067" w:rsidRPr="00DF68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8A50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rescription </w:t>
      </w:r>
      <w:r w:rsidRPr="00DF68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</w:t>
      </w:r>
      <w:r w:rsidR="008A50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onitoring </w:t>
      </w:r>
      <w:r w:rsidRPr="00DF68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8A50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rogram</w:t>
      </w:r>
    </w:p>
    <w:p w14:paraId="323FC889" w14:textId="77777777" w:rsidR="00DC0BDC" w:rsidRPr="00DF6834" w:rsidRDefault="00DC0BDC" w:rsidP="00DF6834">
      <w:pPr>
        <w:pStyle w:val="xxxmsonormal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719D66" w14:textId="3043EA61" w:rsidR="006178F5" w:rsidRDefault="00CF6D36" w:rsidP="00DF6834">
      <w:pPr>
        <w:pStyle w:val="xxxmsonormal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satisfy the </w:t>
      </w:r>
      <w:r w:rsidR="00DA2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pharmacy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reporting requirements in </w:t>
      </w:r>
      <w:hyperlink r:id="rId5" w:history="1">
        <w:r w:rsidRPr="0032220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M.G.L. c. 94C section 19B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CF6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</w:t>
      </w:r>
      <w:r w:rsidR="00DF6834" w:rsidRPr="00CF6D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834" w:rsidRPr="00322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 naloxone dispensing information with daily submissions to the Massachusetts</w:t>
      </w:r>
      <w:r w:rsidR="00C80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00B1" w:rsidRPr="00C80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Prescription Monitoring Program</w:t>
      </w:r>
      <w:r w:rsidR="00DF6834" w:rsidRPr="00322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(PMP)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"/>
        </w:rPr>
        <w:t>This preferred reporting mechanism will replace the annual report to the Department.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  </w:t>
      </w:r>
      <w:r w:rsidR="00DC0BDC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>S</w:t>
      </w:r>
      <w:r w:rsidR="006178F5" w:rsidRPr="000C132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>ubmission of naloxone</w:t>
      </w:r>
      <w:r w:rsidR="006178F5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 dispensation data</w:t>
      </w:r>
      <w:r w:rsidR="006178F5" w:rsidRPr="000C132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 to the </w:t>
      </w:r>
      <w:bookmarkStart w:id="0" w:name="_Hlk85017138"/>
      <w:r w:rsidR="006178F5" w:rsidRPr="000C132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PMP </w:t>
      </w:r>
      <w:bookmarkEnd w:id="0"/>
      <w:r w:rsidR="006178F5" w:rsidRPr="000C132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>is for data collection purposes only and will not</w:t>
      </w:r>
      <w:r w:rsidR="006178F5" w:rsidRPr="0047718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"/>
        </w:rPr>
        <w:t xml:space="preserve"> appear on a patient’s PMP profile</w:t>
      </w:r>
      <w:r w:rsidR="006178F5" w:rsidRPr="00AA1991">
        <w:rPr>
          <w:rFonts w:ascii="Times New Roman" w:hAnsi="Times New Roman" w:cs="Times New Roman"/>
          <w:color w:val="000000"/>
          <w:shd w:val="clear" w:color="auto" w:fill="FFFFFF"/>
          <w:lang w:val="en"/>
        </w:rPr>
        <w:t>.</w:t>
      </w:r>
      <w:r w:rsidR="004D69F9">
        <w:rPr>
          <w:rFonts w:ascii="Times New Roman" w:hAnsi="Times New Roman" w:cs="Times New Roman"/>
          <w:color w:val="000000"/>
          <w:shd w:val="clear" w:color="auto" w:fill="FFFFFF"/>
          <w:lang w:val="en"/>
        </w:rPr>
        <w:t xml:space="preserve"> </w:t>
      </w:r>
      <w:r w:rsidR="00DC0BDC" w:rsidRPr="00DC0BDC">
        <w:rPr>
          <w:rFonts w:ascii="Times New Roman" w:hAnsi="Times New Roman" w:cs="Times New Roman"/>
          <w:color w:val="000000"/>
          <w:shd w:val="clear" w:color="auto" w:fill="FFFFFF"/>
          <w:lang w:val="en"/>
        </w:rPr>
        <w:t>Please work with your vendor or pharmacy software administrator to ensure that naloxone products are added to the list of reported drugs</w:t>
      </w:r>
      <w:r>
        <w:rPr>
          <w:rFonts w:ascii="Times New Roman" w:hAnsi="Times New Roman" w:cs="Times New Roman"/>
          <w:color w:val="000000"/>
          <w:shd w:val="clear" w:color="auto" w:fill="FFFFFF"/>
          <w:lang w:val="en"/>
        </w:rPr>
        <w:t xml:space="preserve"> within 30 days of the date of this notice</w:t>
      </w:r>
      <w:r w:rsidR="00DC0BDC" w:rsidRPr="00DC0BDC">
        <w:rPr>
          <w:rFonts w:ascii="Times New Roman" w:hAnsi="Times New Roman" w:cs="Times New Roman"/>
          <w:color w:val="000000"/>
          <w:shd w:val="clear" w:color="auto" w:fill="FFFFFF"/>
          <w:lang w:val="en"/>
        </w:rPr>
        <w:t>.</w:t>
      </w:r>
      <w:r w:rsidR="00DC0BDC">
        <w:rPr>
          <w:rFonts w:ascii="Times New Roman" w:hAnsi="Times New Roman" w:cs="Times New Roman"/>
          <w:color w:val="000000"/>
          <w:shd w:val="clear" w:color="auto" w:fill="FFFFFF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"/>
        </w:rPr>
        <w:t xml:space="preserve"> </w:t>
      </w:r>
      <w:r w:rsidR="00DC0BDC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6178F5">
        <w:rPr>
          <w:rFonts w:ascii="Times New Roman" w:hAnsi="Times New Roman" w:cs="Times New Roman"/>
          <w:color w:val="000000"/>
          <w:shd w:val="clear" w:color="auto" w:fill="FFFFFF"/>
        </w:rPr>
        <w:t>ee below for additional guidance on naloxone data submission to the PMP:</w:t>
      </w:r>
    </w:p>
    <w:p w14:paraId="6B9EF238" w14:textId="4BBF3718" w:rsidR="00DC0BDC" w:rsidRDefault="00DC0BDC" w:rsidP="00DF6834">
      <w:pPr>
        <w:pStyle w:val="xxxmsonormal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B16B2A" w14:textId="4D742C37" w:rsidR="00DC0BDC" w:rsidRPr="008A5067" w:rsidRDefault="00DC0BDC" w:rsidP="00DF6834">
      <w:pPr>
        <w:pStyle w:val="xxxmsonormal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If collecting and entering patient identifying data for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naloxone 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dispensation, you may </w:t>
      </w:r>
      <w:r>
        <w:rPr>
          <w:rFonts w:ascii="Times New Roman" w:hAnsi="Times New Roman" w:cs="Times New Roman"/>
          <w:color w:val="000000"/>
          <w:shd w:val="clear" w:color="auto" w:fill="FFFFFF"/>
        </w:rPr>
        <w:t>enter and submit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 fields as usual</w:t>
      </w:r>
      <w:r w:rsidR="00EB0B0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EB0B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except AIR 05-</w:t>
      </w:r>
      <w:r w:rsidR="00EB0B0F" w:rsidRPr="00EB0B0F">
        <w:t xml:space="preserve"> </w:t>
      </w:r>
      <w:r w:rsidR="00EB0B0F" w:rsidRPr="00EB0B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ID of Person Picking Up Rx</w:t>
      </w:r>
      <w:r w:rsidR="00EB0B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Please enter “Naloxone” in this field as seen below.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564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5649D" w:rsidRPr="0025649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collection of a patient ID is not required.  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>The PMP will suppress identifying information for aggregate reporting.</w:t>
      </w:r>
    </w:p>
    <w:p w14:paraId="42510BCC" w14:textId="3A3E67F4" w:rsidR="006178F5" w:rsidRDefault="006178F5" w:rsidP="006178F5">
      <w:pPr>
        <w:pStyle w:val="xxxmsonormal"/>
        <w:shd w:val="clear" w:color="auto" w:fill="FFFFFF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357423" w14:textId="4D89A7A9" w:rsidR="006178F5" w:rsidRPr="006178F5" w:rsidRDefault="006178F5" w:rsidP="006178F5">
      <w:pPr>
        <w:pStyle w:val="xxxmsonormal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If </w:t>
      </w:r>
      <w:r w:rsidR="00FB48E1">
        <w:rPr>
          <w:rFonts w:ascii="Times New Roman" w:hAnsi="Times New Roman" w:cs="Times New Roman"/>
          <w:color w:val="000000"/>
          <w:shd w:val="clear" w:color="auto" w:fill="FFFFFF"/>
        </w:rPr>
        <w:t xml:space="preserve">you are </w:t>
      </w:r>
      <w:r w:rsidRPr="00FB48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not</w:t>
      </w:r>
      <w:r w:rsidR="00FB48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FB48E1">
        <w:rPr>
          <w:rFonts w:ascii="Times New Roman" w:hAnsi="Times New Roman" w:cs="Times New Roman"/>
          <w:color w:val="000000"/>
          <w:shd w:val="clear" w:color="auto" w:fill="FFFFFF"/>
        </w:rPr>
        <w:t>collecting and</w:t>
      </w:r>
      <w:r w:rsidRPr="00FB48E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>entering patient identifying data</w:t>
      </w:r>
      <w:r w:rsidR="00FB48E1">
        <w:rPr>
          <w:rFonts w:ascii="Times New Roman" w:hAnsi="Times New Roman" w:cs="Times New Roman"/>
          <w:color w:val="000000"/>
          <w:shd w:val="clear" w:color="auto" w:fill="FFFFFF"/>
        </w:rPr>
        <w:t xml:space="preserve"> for naloxone dispensation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>, you may submit the following to the PMP:</w:t>
      </w:r>
    </w:p>
    <w:p w14:paraId="3FB51D4F" w14:textId="77777777" w:rsidR="006178F5" w:rsidRPr="006178F5" w:rsidRDefault="006178F5" w:rsidP="006178F5">
      <w:pPr>
        <w:pStyle w:val="xxxmsonormal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6420" w:type="dxa"/>
        <w:tblInd w:w="2895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</w:tblGrid>
      <w:tr w:rsidR="004D69F9" w:rsidRPr="004D69F9" w14:paraId="2585A254" w14:textId="77777777" w:rsidTr="004D69F9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2EE1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ASAP Field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8C6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C85F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Entry</w:t>
            </w:r>
          </w:p>
        </w:tc>
      </w:tr>
      <w:tr w:rsidR="004D69F9" w:rsidRPr="004D69F9" w14:paraId="4B60482B" w14:textId="77777777" w:rsidTr="004D69F9">
        <w:trPr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44BD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06E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Last Name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1786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Rescue Kit</w:t>
            </w:r>
          </w:p>
        </w:tc>
      </w:tr>
      <w:tr w:rsidR="004D69F9" w:rsidRPr="004D69F9" w14:paraId="5B55B2A3" w14:textId="77777777" w:rsidTr="004D69F9">
        <w:trPr>
          <w:cantSplit/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8751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0544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First Name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EF8D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Naloxone</w:t>
            </w:r>
          </w:p>
        </w:tc>
      </w:tr>
      <w:tr w:rsidR="004D69F9" w:rsidRPr="004D69F9" w14:paraId="075627B7" w14:textId="77777777" w:rsidTr="004D69F9">
        <w:trPr>
          <w:cantSplit/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FCD2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C374" w14:textId="0647ED70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 xml:space="preserve">Address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17B5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Naloxone Rescue Kit</w:t>
            </w:r>
          </w:p>
        </w:tc>
      </w:tr>
      <w:tr w:rsidR="004D69F9" w:rsidRPr="004D69F9" w14:paraId="768098C3" w14:textId="77777777" w:rsidTr="004D69F9">
        <w:trPr>
          <w:cantSplit/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4A5C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6BB5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City Address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F91D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Pharmacy City</w:t>
            </w:r>
          </w:p>
        </w:tc>
      </w:tr>
      <w:tr w:rsidR="004D69F9" w:rsidRPr="004D69F9" w14:paraId="2076F103" w14:textId="77777777" w:rsidTr="004D69F9">
        <w:trPr>
          <w:cantSplit/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58C4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2EA6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State Address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48CF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Pharmacy State</w:t>
            </w:r>
          </w:p>
        </w:tc>
      </w:tr>
      <w:tr w:rsidR="004D69F9" w:rsidRPr="004D69F9" w14:paraId="3EDEBD61" w14:textId="77777777" w:rsidTr="004D69F9">
        <w:trPr>
          <w:cantSplit/>
          <w:trHeight w:val="2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C254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D9E0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ZIP Code Address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132E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Pharmacy Zip Code</w:t>
            </w:r>
          </w:p>
        </w:tc>
      </w:tr>
      <w:tr w:rsidR="004D69F9" w:rsidRPr="004D69F9" w14:paraId="73D55F95" w14:textId="77777777" w:rsidTr="004D69F9">
        <w:trPr>
          <w:cantSplit/>
          <w:trHeight w:val="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0663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B6C4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 xml:space="preserve">ID Qualifier of </w:t>
            </w:r>
            <w:proofErr w:type="gramStart"/>
            <w:r w:rsidRPr="004D69F9">
              <w:rPr>
                <w:rFonts w:ascii="Times New Roman" w:eastAsia="Times New Roman" w:hAnsi="Times New Roman" w:cs="Times New Roman"/>
                <w:color w:val="000000"/>
              </w:rPr>
              <w:t>Person  Picking</w:t>
            </w:r>
            <w:proofErr w:type="gramEnd"/>
            <w:r w:rsidRPr="004D69F9">
              <w:rPr>
                <w:rFonts w:ascii="Times New Roman" w:eastAsia="Times New Roman" w:hAnsi="Times New Roman" w:cs="Times New Roman"/>
                <w:color w:val="000000"/>
              </w:rPr>
              <w:t xml:space="preserve"> Up Rx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5CE3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4D69F9" w:rsidRPr="004D69F9" w14:paraId="0F1D0145" w14:textId="77777777" w:rsidTr="004D69F9">
        <w:trPr>
          <w:cantSplit/>
          <w:trHeight w:val="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BF5A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D303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ID of Person Picking Up Rx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E279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Naloxone</w:t>
            </w:r>
          </w:p>
        </w:tc>
      </w:tr>
      <w:tr w:rsidR="004D69F9" w:rsidRPr="004D69F9" w14:paraId="5231AB24" w14:textId="77777777" w:rsidTr="004D69F9">
        <w:trPr>
          <w:cantSplit/>
          <w:trHeight w:val="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6837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F001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Relationship of Person Picking Up Rx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3106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</w:tr>
      <w:tr w:rsidR="004D69F9" w:rsidRPr="004D69F9" w14:paraId="2E37A544" w14:textId="77777777" w:rsidTr="004D69F9">
        <w:trPr>
          <w:cantSplit/>
          <w:trHeight w:val="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5680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3ED8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Last Name of Person Picking Up Rx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D636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Rescue Kit</w:t>
            </w:r>
          </w:p>
        </w:tc>
      </w:tr>
      <w:tr w:rsidR="004D69F9" w:rsidRPr="004D69F9" w14:paraId="5F103608" w14:textId="77777777" w:rsidTr="004D69F9">
        <w:trPr>
          <w:cantSplit/>
          <w:trHeight w:val="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EC4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6F9B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First Name of Person Picking Up Rx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7550" w14:textId="77777777" w:rsidR="004D69F9" w:rsidRPr="004D69F9" w:rsidRDefault="004D69F9" w:rsidP="004D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69F9">
              <w:rPr>
                <w:rFonts w:ascii="Times New Roman" w:eastAsia="Times New Roman" w:hAnsi="Times New Roman" w:cs="Times New Roman"/>
                <w:color w:val="000000"/>
              </w:rPr>
              <w:t>Naloxone</w:t>
            </w:r>
          </w:p>
        </w:tc>
      </w:tr>
    </w:tbl>
    <w:p w14:paraId="41CC7C4B" w14:textId="77777777" w:rsidR="006178F5" w:rsidRPr="006178F5" w:rsidRDefault="006178F5" w:rsidP="006178F5">
      <w:pPr>
        <w:pStyle w:val="xxxmsonormal"/>
        <w:shd w:val="clear" w:color="auto" w:fill="FFFFFF"/>
        <w:ind w:left="360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EBD9A4" w14:textId="77777777" w:rsidR="00C4303E" w:rsidRDefault="00C4303E" w:rsidP="00C4303E">
      <w:pPr>
        <w:pStyle w:val="xxxmsonormal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680924" w14:textId="2DB30CCB" w:rsidR="006178F5" w:rsidRDefault="006178F5" w:rsidP="00C4303E">
      <w:pPr>
        <w:pStyle w:val="xxxmsonormal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 w:rsidRPr="006178F5">
        <w:rPr>
          <w:rFonts w:ascii="Times New Roman" w:hAnsi="Times New Roman" w:cs="Times New Roman"/>
          <w:color w:val="000000"/>
          <w:shd w:val="clear" w:color="auto" w:fill="FFFFFF"/>
        </w:rPr>
        <w:t xml:space="preserve">Please contact the PMP at </w:t>
      </w:r>
      <w:hyperlink r:id="rId6" w:history="1">
        <w:r w:rsidR="00483381" w:rsidRPr="003B08B6">
          <w:rPr>
            <w:rStyle w:val="Hyperlink"/>
            <w:rFonts w:ascii="Times New Roman" w:hAnsi="Times New Roman" w:cs="Times New Roman"/>
            <w:shd w:val="clear" w:color="auto" w:fill="FFFFFF"/>
          </w:rPr>
          <w:t>mapmp.dph@mass.gov</w:t>
        </w:r>
      </w:hyperlink>
      <w:r w:rsidR="004833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178F5">
        <w:rPr>
          <w:rFonts w:ascii="Times New Roman" w:hAnsi="Times New Roman" w:cs="Times New Roman"/>
          <w:color w:val="000000"/>
          <w:shd w:val="clear" w:color="auto" w:fill="FFFFFF"/>
        </w:rPr>
        <w:t>with any questions/concerns regarding record submission.</w:t>
      </w:r>
      <w:r w:rsidR="00856F1B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14:paraId="0D2C310D" w14:textId="4E4C69E6" w:rsidR="00856F1B" w:rsidRDefault="00856F1B" w:rsidP="00856F1B">
      <w:pPr>
        <w:pStyle w:val="xxxmsonormal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Thank you</w:t>
      </w:r>
    </w:p>
    <w:p w14:paraId="51211E32" w14:textId="73FD19BC" w:rsidR="00C4303E" w:rsidRPr="00856F1B" w:rsidRDefault="00C4303E" w:rsidP="00C4303E">
      <w:pPr>
        <w:rPr>
          <w:rFonts w:ascii="Times New Roman" w:hAnsi="Times New Roman"/>
        </w:rPr>
      </w:pPr>
      <w:bookmarkStart w:id="1" w:name="_MailAutoSig"/>
      <w:r>
        <w:rPr>
          <w:rFonts w:ascii="Bookman Old Style" w:eastAsia="Times New Roman" w:hAnsi="Bookman Old Style" w:cs="Times New Roman"/>
          <w:noProof/>
          <w:sz w:val="18"/>
          <w:szCs w:val="18"/>
        </w:rPr>
        <w:t>Massachusetts Department of Public Health</w:t>
      </w:r>
      <w:r>
        <w:rPr>
          <w:rFonts w:ascii="Bookman Old Style" w:eastAsia="Times New Roman" w:hAnsi="Bookman Old Style" w:cs="Times New Roman"/>
          <w:noProof/>
          <w:sz w:val="18"/>
          <w:szCs w:val="18"/>
        </w:rPr>
        <w:br/>
        <w:t>Prescription Monitoring Program</w:t>
      </w:r>
      <w:r>
        <w:rPr>
          <w:rFonts w:ascii="Bookman Old Style" w:eastAsia="Times New Roman" w:hAnsi="Bookman Old Style" w:cs="Times New Roman"/>
          <w:noProof/>
          <w:sz w:val="18"/>
          <w:szCs w:val="18"/>
        </w:rPr>
        <w:br/>
        <w:t xml:space="preserve">Phone: 617-753-7310 Fax: 617-973-0985 </w:t>
      </w:r>
      <w:r>
        <w:rPr>
          <w:rFonts w:ascii="Bookman Old Style" w:eastAsia="Times New Roman" w:hAnsi="Bookman Old Style" w:cs="Times New Roman"/>
          <w:noProof/>
          <w:sz w:val="18"/>
          <w:szCs w:val="18"/>
        </w:rPr>
        <w:br/>
        <w:t xml:space="preserve">Website: </w:t>
      </w:r>
      <w:hyperlink r:id="rId7" w:history="1">
        <w:r>
          <w:rPr>
            <w:rStyle w:val="Hyperlink"/>
            <w:rFonts w:ascii="Bookman Old Style" w:eastAsia="Times New Roman" w:hAnsi="Bookman Old Style" w:cs="Times New Roman"/>
            <w:noProof/>
            <w:sz w:val="18"/>
            <w:szCs w:val="18"/>
          </w:rPr>
          <w:t>https://www.mass.gov/orgs/prescription-monitoring-program</w:t>
        </w:r>
      </w:hyperlink>
    </w:p>
    <w:p w14:paraId="7E903EC0" w14:textId="5DA52B16" w:rsidR="00C4303E" w:rsidRDefault="00C4303E" w:rsidP="00C4303E">
      <w:pPr>
        <w:rPr>
          <w:rFonts w:eastAsiaTheme="minorEastAsia"/>
          <w:noProof/>
        </w:rPr>
      </w:pPr>
      <w:r>
        <w:rPr>
          <w:rFonts w:eastAsia="Times New Roman"/>
          <w:noProof/>
        </w:rPr>
        <w:drawing>
          <wp:inline distT="0" distB="0" distL="0" distR="0" wp14:anchorId="773A60F4" wp14:editId="0EEAB818">
            <wp:extent cx="2266950" cy="4572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C4303E" w:rsidSect="005551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B90"/>
    <w:multiLevelType w:val="hybridMultilevel"/>
    <w:tmpl w:val="79B0B9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F5"/>
    <w:rsid w:val="0025649D"/>
    <w:rsid w:val="00483381"/>
    <w:rsid w:val="004D69F9"/>
    <w:rsid w:val="005551DC"/>
    <w:rsid w:val="006178F5"/>
    <w:rsid w:val="00844595"/>
    <w:rsid w:val="00856F1B"/>
    <w:rsid w:val="008A5067"/>
    <w:rsid w:val="00A11480"/>
    <w:rsid w:val="00A75DD9"/>
    <w:rsid w:val="00AC1765"/>
    <w:rsid w:val="00AF72FB"/>
    <w:rsid w:val="00C4303E"/>
    <w:rsid w:val="00C800B1"/>
    <w:rsid w:val="00CF6D36"/>
    <w:rsid w:val="00D02D1A"/>
    <w:rsid w:val="00D66922"/>
    <w:rsid w:val="00D87F05"/>
    <w:rsid w:val="00DA2F49"/>
    <w:rsid w:val="00DB65AC"/>
    <w:rsid w:val="00DC0BDC"/>
    <w:rsid w:val="00DF6834"/>
    <w:rsid w:val="00EB0B0F"/>
    <w:rsid w:val="00F8650E"/>
    <w:rsid w:val="00F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B4A5"/>
  <w15:chartTrackingRefBased/>
  <w15:docId w15:val="{216F52F7-7511-4088-95BB-799D660B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8F5"/>
    <w:rPr>
      <w:color w:val="0563C1"/>
      <w:u w:val="single"/>
    </w:rPr>
  </w:style>
  <w:style w:type="paragraph" w:customStyle="1" w:styleId="xxxmsonormal">
    <w:name w:val="x_x_x_msonormal"/>
    <w:basedOn w:val="Normal"/>
    <w:rsid w:val="006178F5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C17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orgs/prescription-monitoring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mp.dph@mass.gov" TargetMode="External"/><Relationship Id="rId5" Type="http://schemas.openxmlformats.org/officeDocument/2006/relationships/hyperlink" Target="https://www.mass.gov/info-details/mass-general-laws-c94c-ss-19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Kelly, Rodd A (DPH)</cp:lastModifiedBy>
  <cp:revision>2</cp:revision>
  <cp:lastPrinted>2022-10-05T17:16:00Z</cp:lastPrinted>
  <dcterms:created xsi:type="dcterms:W3CDTF">2022-10-05T17:36:00Z</dcterms:created>
  <dcterms:modified xsi:type="dcterms:W3CDTF">2022-10-05T17:36:00Z</dcterms:modified>
</cp:coreProperties>
</file>