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6" w:type="dxa"/>
        <w:jc w:val="center"/>
        <w:tblLayout w:type="fixed"/>
        <w:tblCellMar>
          <w:left w:w="0" w:type="dxa"/>
          <w:right w:w="0" w:type="dxa"/>
        </w:tblCellMar>
        <w:tblLook w:val="0000"/>
      </w:tblPr>
      <w:tblGrid>
        <w:gridCol w:w="1668"/>
        <w:gridCol w:w="20"/>
        <w:gridCol w:w="8105"/>
        <w:gridCol w:w="1283"/>
      </w:tblGrid>
      <w:tr w:rsidR="00E156C5" w:rsidRPr="00234815" w:rsidTr="00A10E02">
        <w:trPr>
          <w:cantSplit/>
          <w:trHeight w:val="1674"/>
          <w:jc w:val="center"/>
        </w:trPr>
        <w:tc>
          <w:tcPr>
            <w:tcW w:w="1668" w:type="dxa"/>
          </w:tcPr>
          <w:p w:rsidR="00E156C5" w:rsidRPr="00234815" w:rsidRDefault="005B2FF9" w:rsidP="00495904">
            <w:pPr>
              <w:rPr>
                <w:rFonts w:ascii="Arial" w:hAnsi="Arial"/>
                <w:sz w:val="14"/>
              </w:rPr>
            </w:pPr>
            <w:r>
              <w:rPr>
                <w:rFonts w:ascii="Arial" w:hAnsi="Arial"/>
                <w:noProof/>
              </w:rPr>
              <w:drawing>
                <wp:inline distT="0" distB="0" distL="0" distR="0">
                  <wp:extent cx="964565" cy="114427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5341"/>
                          <a:stretch>
                            <a:fillRect/>
                          </a:stretch>
                        </pic:blipFill>
                        <pic:spPr bwMode="auto">
                          <a:xfrm>
                            <a:off x="0" y="0"/>
                            <a:ext cx="964565" cy="1144270"/>
                          </a:xfrm>
                          <a:prstGeom prst="rect">
                            <a:avLst/>
                          </a:prstGeom>
                          <a:noFill/>
                          <a:ln w="9525">
                            <a:noFill/>
                            <a:miter lim="800000"/>
                            <a:headEnd/>
                            <a:tailEnd/>
                          </a:ln>
                        </pic:spPr>
                      </pic:pic>
                    </a:graphicData>
                  </a:graphic>
                </wp:inline>
              </w:drawing>
            </w:r>
          </w:p>
        </w:tc>
        <w:tc>
          <w:tcPr>
            <w:tcW w:w="20" w:type="dxa"/>
          </w:tcPr>
          <w:p w:rsidR="00E156C5" w:rsidRPr="00234815" w:rsidRDefault="00E156C5">
            <w:pPr>
              <w:rPr>
                <w:rFonts w:ascii="Arial" w:hAnsi="Arial"/>
              </w:rPr>
            </w:pPr>
          </w:p>
          <w:p w:rsidR="00E156C5" w:rsidRPr="00234815" w:rsidRDefault="00E156C5">
            <w:pPr>
              <w:jc w:val="center"/>
              <w:rPr>
                <w:rFonts w:ascii="Arial" w:hAnsi="Arial"/>
              </w:rPr>
            </w:pPr>
          </w:p>
          <w:p w:rsidR="00E156C5" w:rsidRPr="00234815" w:rsidRDefault="00E156C5">
            <w:pPr>
              <w:jc w:val="center"/>
              <w:rPr>
                <w:rFonts w:ascii="Arial" w:hAnsi="Arial"/>
              </w:rPr>
            </w:pPr>
          </w:p>
        </w:tc>
        <w:tc>
          <w:tcPr>
            <w:tcW w:w="8105" w:type="dxa"/>
          </w:tcPr>
          <w:p w:rsidR="00974FAE" w:rsidRPr="00234815" w:rsidRDefault="00431A72" w:rsidP="00561912">
            <w:pPr>
              <w:spacing w:line="360" w:lineRule="auto"/>
              <w:jc w:val="center"/>
              <w:rPr>
                <w:rFonts w:ascii="Times New Roman" w:hAnsi="Times New Roman"/>
                <w:b/>
                <w:sz w:val="32"/>
                <w:szCs w:val="32"/>
              </w:rPr>
            </w:pPr>
            <w:r w:rsidRPr="00234815">
              <w:rPr>
                <w:rFonts w:ascii="Times New Roman" w:hAnsi="Times New Roman"/>
                <w:b/>
                <w:sz w:val="32"/>
                <w:szCs w:val="32"/>
              </w:rPr>
              <w:t>R</w:t>
            </w:r>
            <w:r w:rsidR="00561912" w:rsidRPr="00234815">
              <w:rPr>
                <w:rFonts w:ascii="Times New Roman" w:hAnsi="Times New Roman"/>
                <w:b/>
                <w:sz w:val="32"/>
                <w:szCs w:val="32"/>
              </w:rPr>
              <w:t>equired Inspections</w:t>
            </w:r>
            <w:r w:rsidR="004D619C">
              <w:rPr>
                <w:rFonts w:ascii="Times New Roman" w:hAnsi="Times New Roman"/>
                <w:b/>
                <w:sz w:val="32"/>
                <w:szCs w:val="32"/>
              </w:rPr>
              <w:t xml:space="preserve"> </w:t>
            </w:r>
            <w:r w:rsidR="00217B13">
              <w:rPr>
                <w:rFonts w:ascii="Times New Roman" w:hAnsi="Times New Roman"/>
                <w:b/>
                <w:sz w:val="32"/>
                <w:szCs w:val="32"/>
              </w:rPr>
              <w:t>and Site Review</w:t>
            </w:r>
            <w:r w:rsidR="00561912" w:rsidRPr="00234815">
              <w:rPr>
                <w:rFonts w:ascii="Times New Roman" w:hAnsi="Times New Roman"/>
                <w:b/>
                <w:sz w:val="32"/>
                <w:szCs w:val="32"/>
              </w:rPr>
              <w:t xml:space="preserve"> </w:t>
            </w:r>
            <w:r w:rsidR="00A10E02" w:rsidRPr="00234815">
              <w:rPr>
                <w:rFonts w:ascii="Times New Roman" w:hAnsi="Times New Roman"/>
                <w:b/>
                <w:sz w:val="32"/>
                <w:szCs w:val="32"/>
              </w:rPr>
              <w:t>D</w:t>
            </w:r>
            <w:r w:rsidR="00974FAE" w:rsidRPr="00234815">
              <w:rPr>
                <w:rFonts w:ascii="Times New Roman" w:hAnsi="Times New Roman"/>
                <w:b/>
                <w:sz w:val="32"/>
                <w:szCs w:val="32"/>
              </w:rPr>
              <w:t>ocument</w:t>
            </w:r>
          </w:p>
          <w:p w:rsidR="005268DC" w:rsidRPr="00234815" w:rsidRDefault="00431A72" w:rsidP="00561912">
            <w:pPr>
              <w:spacing w:line="276" w:lineRule="auto"/>
              <w:jc w:val="center"/>
              <w:rPr>
                <w:rFonts w:ascii="Times New Roman" w:hAnsi="Times New Roman"/>
                <w:sz w:val="24"/>
                <w:szCs w:val="24"/>
              </w:rPr>
            </w:pPr>
            <w:r w:rsidRPr="00234815">
              <w:rPr>
                <w:rFonts w:ascii="Times New Roman" w:hAnsi="Times New Roman"/>
                <w:sz w:val="24"/>
                <w:szCs w:val="24"/>
              </w:rPr>
              <w:t xml:space="preserve">As a condition of the </w:t>
            </w:r>
            <w:r w:rsidR="00561912" w:rsidRPr="00234815">
              <w:rPr>
                <w:rFonts w:ascii="Times New Roman" w:hAnsi="Times New Roman"/>
                <w:sz w:val="24"/>
                <w:szCs w:val="24"/>
              </w:rPr>
              <w:t xml:space="preserve">building permit </w:t>
            </w:r>
            <w:r w:rsidRPr="00234815">
              <w:rPr>
                <w:rFonts w:ascii="Times New Roman" w:hAnsi="Times New Roman"/>
                <w:sz w:val="24"/>
                <w:szCs w:val="24"/>
              </w:rPr>
              <w:t>the following</w:t>
            </w:r>
            <w:r w:rsidR="00B6733B" w:rsidRPr="00234815">
              <w:rPr>
                <w:rFonts w:ascii="Times New Roman" w:hAnsi="Times New Roman"/>
                <w:sz w:val="24"/>
                <w:szCs w:val="24"/>
              </w:rPr>
              <w:t xml:space="preserve"> </w:t>
            </w:r>
            <w:r w:rsidR="00561912" w:rsidRPr="00234815">
              <w:rPr>
                <w:rFonts w:ascii="Times New Roman" w:hAnsi="Times New Roman"/>
                <w:sz w:val="24"/>
                <w:szCs w:val="24"/>
              </w:rPr>
              <w:t xml:space="preserve">Inspections and </w:t>
            </w:r>
          </w:p>
          <w:p w:rsidR="005D30F3" w:rsidRDefault="00217B13" w:rsidP="00561912">
            <w:pPr>
              <w:spacing w:line="276" w:lineRule="auto"/>
              <w:jc w:val="center"/>
              <w:rPr>
                <w:rFonts w:ascii="Times New Roman" w:hAnsi="Times New Roman"/>
                <w:sz w:val="24"/>
                <w:szCs w:val="24"/>
              </w:rPr>
            </w:pPr>
            <w:r>
              <w:rPr>
                <w:rFonts w:ascii="Times New Roman" w:hAnsi="Times New Roman"/>
                <w:sz w:val="24"/>
                <w:szCs w:val="24"/>
              </w:rPr>
              <w:t>Site Reviews</w:t>
            </w:r>
            <w:r w:rsidR="00EB044D" w:rsidRPr="00234815">
              <w:rPr>
                <w:rFonts w:ascii="Times New Roman" w:hAnsi="Times New Roman"/>
                <w:sz w:val="24"/>
                <w:szCs w:val="24"/>
              </w:rPr>
              <w:t xml:space="preserve"> </w:t>
            </w:r>
            <w:r w:rsidR="005D30F3" w:rsidRPr="005B2FF9">
              <w:rPr>
                <w:rFonts w:ascii="Times New Roman" w:hAnsi="Times New Roman"/>
                <w:sz w:val="24"/>
                <w:szCs w:val="24"/>
              </w:rPr>
              <w:t xml:space="preserve">identified by the building official </w:t>
            </w:r>
            <w:r w:rsidR="00EB044D" w:rsidRPr="005B2FF9">
              <w:rPr>
                <w:rFonts w:ascii="Times New Roman" w:hAnsi="Times New Roman"/>
                <w:sz w:val="24"/>
                <w:szCs w:val="24"/>
              </w:rPr>
              <w:t>are</w:t>
            </w:r>
            <w:r w:rsidR="00EB044D" w:rsidRPr="00234815">
              <w:rPr>
                <w:rFonts w:ascii="Times New Roman" w:hAnsi="Times New Roman"/>
                <w:sz w:val="24"/>
                <w:szCs w:val="24"/>
              </w:rPr>
              <w:t xml:space="preserve"> required</w:t>
            </w:r>
            <w:r w:rsidR="00561912" w:rsidRPr="00234815">
              <w:rPr>
                <w:rFonts w:ascii="Times New Roman" w:hAnsi="Times New Roman"/>
                <w:sz w:val="24"/>
                <w:szCs w:val="24"/>
              </w:rPr>
              <w:t xml:space="preserve"> for work per the </w:t>
            </w:r>
          </w:p>
          <w:p w:rsidR="00561912" w:rsidRPr="00234815" w:rsidRDefault="00561912" w:rsidP="00561912">
            <w:pPr>
              <w:spacing w:line="276" w:lineRule="auto"/>
              <w:jc w:val="center"/>
              <w:rPr>
                <w:rFonts w:ascii="Times New Roman" w:hAnsi="Times New Roman"/>
                <w:sz w:val="24"/>
                <w:szCs w:val="24"/>
              </w:rPr>
            </w:pPr>
            <w:r w:rsidRPr="00234815">
              <w:rPr>
                <w:rFonts w:ascii="Times New Roman" w:hAnsi="Times New Roman"/>
                <w:sz w:val="24"/>
                <w:szCs w:val="24"/>
              </w:rPr>
              <w:t>8</w:t>
            </w:r>
            <w:r w:rsidRPr="00234815">
              <w:rPr>
                <w:rFonts w:ascii="Times New Roman" w:hAnsi="Times New Roman"/>
                <w:sz w:val="24"/>
                <w:szCs w:val="24"/>
                <w:vertAlign w:val="superscript"/>
              </w:rPr>
              <w:t>th</w:t>
            </w:r>
            <w:r w:rsidRPr="00234815">
              <w:rPr>
                <w:rFonts w:ascii="Times New Roman" w:hAnsi="Times New Roman"/>
                <w:sz w:val="24"/>
                <w:szCs w:val="24"/>
              </w:rPr>
              <w:t xml:space="preserve"> Edition of the </w:t>
            </w:r>
          </w:p>
          <w:p w:rsidR="00431A72" w:rsidRPr="00234815" w:rsidRDefault="00561912" w:rsidP="00561912">
            <w:pPr>
              <w:spacing w:line="276" w:lineRule="auto"/>
              <w:jc w:val="center"/>
              <w:rPr>
                <w:rFonts w:ascii="Times New Roman" w:hAnsi="Times New Roman"/>
                <w:sz w:val="24"/>
                <w:szCs w:val="24"/>
              </w:rPr>
            </w:pPr>
            <w:r w:rsidRPr="00234815">
              <w:rPr>
                <w:rFonts w:ascii="Times New Roman" w:hAnsi="Times New Roman"/>
                <w:sz w:val="24"/>
                <w:szCs w:val="24"/>
              </w:rPr>
              <w:t>Massachusetts State Building Code, 780 CMR, Section 110</w:t>
            </w:r>
            <w:r w:rsidR="005268DC" w:rsidRPr="00234815">
              <w:rPr>
                <w:rFonts w:ascii="Times New Roman" w:hAnsi="Times New Roman"/>
                <w:sz w:val="24"/>
                <w:szCs w:val="24"/>
              </w:rPr>
              <w:t xml:space="preserve"> and Chapter 17</w:t>
            </w:r>
          </w:p>
          <w:p w:rsidR="00A64838" w:rsidRPr="00234815" w:rsidRDefault="00A64838" w:rsidP="00A64838">
            <w:pPr>
              <w:jc w:val="center"/>
              <w:rPr>
                <w:rFonts w:ascii="Times New Roman" w:hAnsi="Times New Roman"/>
                <w:b/>
                <w:sz w:val="16"/>
                <w:szCs w:val="16"/>
              </w:rPr>
            </w:pPr>
          </w:p>
        </w:tc>
        <w:tc>
          <w:tcPr>
            <w:tcW w:w="1283" w:type="dxa"/>
          </w:tcPr>
          <w:p w:rsidR="00E156C5" w:rsidRPr="00234815" w:rsidRDefault="00E156C5">
            <w:pPr>
              <w:jc w:val="center"/>
            </w:pPr>
          </w:p>
        </w:tc>
      </w:tr>
    </w:tbl>
    <w:p w:rsidR="00E156C5" w:rsidRPr="00234815" w:rsidRDefault="00E156C5" w:rsidP="00C7574E">
      <w:pPr>
        <w:rPr>
          <w:rFonts w:ascii="Times New Roman" w:hAnsi="Times New Roman"/>
          <w:sz w:val="22"/>
          <w:szCs w:val="22"/>
        </w:rPr>
      </w:pPr>
      <w:r w:rsidRPr="00234815">
        <w:rPr>
          <w:rFonts w:ascii="Times New Roman" w:hAnsi="Times New Roman"/>
          <w:sz w:val="22"/>
          <w:szCs w:val="22"/>
        </w:rPr>
        <w:t xml:space="preserve">Project Title:        </w:t>
      </w:r>
      <w:bookmarkStart w:id="0" w:name="Text1"/>
      <w:r w:rsidR="005F3E16">
        <w:rPr>
          <w:rFonts w:ascii="Times New Roman" w:hAnsi="Times New Roman"/>
          <w:sz w:val="22"/>
          <w:szCs w:val="22"/>
        </w:rPr>
        <w:fldChar w:fldCharType="begin">
          <w:ffData>
            <w:name w:val="Text1"/>
            <w:enabled/>
            <w:calcOnExit w:val="0"/>
            <w:textInput/>
          </w:ffData>
        </w:fldChar>
      </w:r>
      <w:r w:rsidR="00E4425E">
        <w:rPr>
          <w:rFonts w:ascii="Times New Roman" w:hAnsi="Times New Roman"/>
          <w:sz w:val="22"/>
          <w:szCs w:val="22"/>
        </w:rPr>
        <w:instrText xml:space="preserve"> FORMTEXT </w:instrText>
      </w:r>
      <w:r w:rsidR="005F3E16">
        <w:rPr>
          <w:rFonts w:ascii="Times New Roman" w:hAnsi="Times New Roman"/>
          <w:sz w:val="22"/>
          <w:szCs w:val="22"/>
        </w:rPr>
      </w:r>
      <w:r w:rsidR="005F3E16">
        <w:rPr>
          <w:rFonts w:ascii="Times New Roman" w:hAnsi="Times New Roman"/>
          <w:sz w:val="22"/>
          <w:szCs w:val="22"/>
        </w:rPr>
        <w:fldChar w:fldCharType="separate"/>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5F3E16">
        <w:rPr>
          <w:rFonts w:ascii="Times New Roman" w:hAnsi="Times New Roman"/>
          <w:sz w:val="22"/>
          <w:szCs w:val="22"/>
        </w:rPr>
        <w:fldChar w:fldCharType="end"/>
      </w:r>
      <w:bookmarkEnd w:id="0"/>
      <w:r w:rsidR="0050755E" w:rsidRPr="00234815">
        <w:rPr>
          <w:rFonts w:ascii="Times New Roman" w:hAnsi="Times New Roman"/>
          <w:sz w:val="22"/>
          <w:szCs w:val="22"/>
        </w:rPr>
        <w:t xml:space="preserve">   </w:t>
      </w:r>
      <w:r w:rsidRPr="00234815">
        <w:rPr>
          <w:rFonts w:ascii="Times New Roman" w:hAnsi="Times New Roman"/>
          <w:sz w:val="22"/>
          <w:szCs w:val="22"/>
        </w:rPr>
        <w:t xml:space="preserve">Date:   </w:t>
      </w:r>
      <w:bookmarkStart w:id="1" w:name="Text2"/>
      <w:r w:rsidR="005F3E16">
        <w:rPr>
          <w:rFonts w:ascii="Times New Roman" w:hAnsi="Times New Roman"/>
          <w:sz w:val="22"/>
          <w:szCs w:val="22"/>
        </w:rPr>
        <w:fldChar w:fldCharType="begin">
          <w:ffData>
            <w:name w:val="Text2"/>
            <w:enabled/>
            <w:calcOnExit w:val="0"/>
            <w:textInput/>
          </w:ffData>
        </w:fldChar>
      </w:r>
      <w:r w:rsidR="00E4425E">
        <w:rPr>
          <w:rFonts w:ascii="Times New Roman" w:hAnsi="Times New Roman"/>
          <w:sz w:val="22"/>
          <w:szCs w:val="22"/>
        </w:rPr>
        <w:instrText xml:space="preserve"> FORMTEXT </w:instrText>
      </w:r>
      <w:r w:rsidR="005F3E16">
        <w:rPr>
          <w:rFonts w:ascii="Times New Roman" w:hAnsi="Times New Roman"/>
          <w:sz w:val="22"/>
          <w:szCs w:val="22"/>
        </w:rPr>
      </w:r>
      <w:r w:rsidR="005F3E16">
        <w:rPr>
          <w:rFonts w:ascii="Times New Roman" w:hAnsi="Times New Roman"/>
          <w:sz w:val="22"/>
          <w:szCs w:val="22"/>
        </w:rPr>
        <w:fldChar w:fldCharType="separate"/>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5F3E16">
        <w:rPr>
          <w:rFonts w:ascii="Times New Roman" w:hAnsi="Times New Roman"/>
          <w:sz w:val="22"/>
          <w:szCs w:val="22"/>
        </w:rPr>
        <w:fldChar w:fldCharType="end"/>
      </w:r>
      <w:bookmarkEnd w:id="1"/>
    </w:p>
    <w:p w:rsidR="00364E94" w:rsidRPr="00234815" w:rsidRDefault="00364E94" w:rsidP="00BF1478">
      <w:pPr>
        <w:rPr>
          <w:rFonts w:ascii="Times New Roman" w:hAnsi="Times New Roman"/>
          <w:sz w:val="22"/>
          <w:szCs w:val="22"/>
        </w:rPr>
      </w:pPr>
    </w:p>
    <w:p w:rsidR="00D02D10" w:rsidRDefault="00BF1478" w:rsidP="00BF1478">
      <w:pPr>
        <w:rPr>
          <w:rFonts w:ascii="Times New Roman" w:hAnsi="Times New Roman"/>
          <w:sz w:val="22"/>
          <w:szCs w:val="22"/>
        </w:rPr>
      </w:pPr>
      <w:r w:rsidRPr="00234815">
        <w:rPr>
          <w:rFonts w:ascii="Times New Roman" w:hAnsi="Times New Roman"/>
          <w:sz w:val="22"/>
          <w:szCs w:val="22"/>
        </w:rPr>
        <w:t xml:space="preserve">Property Address:  </w:t>
      </w:r>
      <w:bookmarkStart w:id="2" w:name="Text3"/>
      <w:r w:rsidR="005F3E16">
        <w:rPr>
          <w:rFonts w:ascii="Times New Roman" w:hAnsi="Times New Roman"/>
          <w:sz w:val="22"/>
          <w:szCs w:val="22"/>
        </w:rPr>
        <w:fldChar w:fldCharType="begin">
          <w:ffData>
            <w:name w:val="Text3"/>
            <w:enabled/>
            <w:calcOnExit w:val="0"/>
            <w:textInput/>
          </w:ffData>
        </w:fldChar>
      </w:r>
      <w:r w:rsidR="00E4425E">
        <w:rPr>
          <w:rFonts w:ascii="Times New Roman" w:hAnsi="Times New Roman"/>
          <w:sz w:val="22"/>
          <w:szCs w:val="22"/>
        </w:rPr>
        <w:instrText xml:space="preserve"> FORMTEXT </w:instrText>
      </w:r>
      <w:r w:rsidR="005F3E16">
        <w:rPr>
          <w:rFonts w:ascii="Times New Roman" w:hAnsi="Times New Roman"/>
          <w:sz w:val="22"/>
          <w:szCs w:val="22"/>
        </w:rPr>
      </w:r>
      <w:r w:rsidR="005F3E16">
        <w:rPr>
          <w:rFonts w:ascii="Times New Roman" w:hAnsi="Times New Roman"/>
          <w:sz w:val="22"/>
          <w:szCs w:val="22"/>
        </w:rPr>
        <w:fldChar w:fldCharType="separate"/>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5F3E16">
        <w:rPr>
          <w:rFonts w:ascii="Times New Roman" w:hAnsi="Times New Roman"/>
          <w:sz w:val="22"/>
          <w:szCs w:val="22"/>
        </w:rPr>
        <w:fldChar w:fldCharType="end"/>
      </w:r>
      <w:bookmarkEnd w:id="2"/>
      <w:r w:rsidRPr="00234815">
        <w:rPr>
          <w:rFonts w:ascii="Times New Roman" w:hAnsi="Times New Roman"/>
          <w:sz w:val="22"/>
          <w:szCs w:val="22"/>
        </w:rPr>
        <w:t xml:space="preserve">   Building Permit No.: </w:t>
      </w:r>
      <w:bookmarkStart w:id="3" w:name="Text4"/>
      <w:r w:rsidR="005F3E16">
        <w:rPr>
          <w:rFonts w:ascii="Times New Roman" w:hAnsi="Times New Roman"/>
          <w:sz w:val="22"/>
          <w:szCs w:val="22"/>
        </w:rPr>
        <w:fldChar w:fldCharType="begin">
          <w:ffData>
            <w:name w:val="Text4"/>
            <w:enabled/>
            <w:calcOnExit w:val="0"/>
            <w:textInput/>
          </w:ffData>
        </w:fldChar>
      </w:r>
      <w:r w:rsidR="00E4425E">
        <w:rPr>
          <w:rFonts w:ascii="Times New Roman" w:hAnsi="Times New Roman"/>
          <w:sz w:val="22"/>
          <w:szCs w:val="22"/>
        </w:rPr>
        <w:instrText xml:space="preserve"> FORMTEXT </w:instrText>
      </w:r>
      <w:r w:rsidR="005F3E16">
        <w:rPr>
          <w:rFonts w:ascii="Times New Roman" w:hAnsi="Times New Roman"/>
          <w:sz w:val="22"/>
          <w:szCs w:val="22"/>
        </w:rPr>
      </w:r>
      <w:r w:rsidR="005F3E16">
        <w:rPr>
          <w:rFonts w:ascii="Times New Roman" w:hAnsi="Times New Roman"/>
          <w:sz w:val="22"/>
          <w:szCs w:val="22"/>
        </w:rPr>
        <w:fldChar w:fldCharType="separate"/>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E4425E">
        <w:rPr>
          <w:rFonts w:ascii="Times New Roman" w:hAnsi="Times New Roman"/>
          <w:noProof/>
          <w:sz w:val="22"/>
          <w:szCs w:val="22"/>
        </w:rPr>
        <w:t> </w:t>
      </w:r>
      <w:r w:rsidR="005F3E16">
        <w:rPr>
          <w:rFonts w:ascii="Times New Roman" w:hAnsi="Times New Roman"/>
          <w:sz w:val="22"/>
          <w:szCs w:val="22"/>
        </w:rPr>
        <w:fldChar w:fldCharType="end"/>
      </w:r>
      <w:bookmarkEnd w:id="3"/>
    </w:p>
    <w:p w:rsidR="00D02D10" w:rsidRDefault="00D02D10" w:rsidP="00BF1478">
      <w:pPr>
        <w:rPr>
          <w:rFonts w:ascii="Times New Roman" w:hAnsi="Times New Roman"/>
          <w:sz w:val="22"/>
          <w:szCs w:val="22"/>
        </w:rPr>
      </w:pPr>
    </w:p>
    <w:p w:rsidR="003C4D59" w:rsidRDefault="003C4D59" w:rsidP="00BF1478">
      <w:pPr>
        <w:rPr>
          <w:rFonts w:ascii="Times New Roman" w:hAnsi="Times New Roman"/>
          <w:sz w:val="22"/>
          <w:szCs w:val="22"/>
        </w:rPr>
      </w:pPr>
    </w:p>
    <w:tbl>
      <w:tblPr>
        <w:tblpPr w:leftFromText="180" w:rightFromText="180" w:vertAnchor="page" w:horzAnchor="margin" w:tblpY="3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8"/>
        <w:gridCol w:w="450"/>
        <w:gridCol w:w="4410"/>
        <w:gridCol w:w="378"/>
      </w:tblGrid>
      <w:tr w:rsidR="003C4D59" w:rsidRPr="00234815" w:rsidTr="003C4D59">
        <w:tc>
          <w:tcPr>
            <w:tcW w:w="9576" w:type="dxa"/>
            <w:gridSpan w:val="4"/>
            <w:shd w:val="clear" w:color="auto" w:fill="F2F2F2"/>
            <w:vAlign w:val="center"/>
          </w:tcPr>
          <w:p w:rsidR="003C4D59" w:rsidRPr="00234815" w:rsidRDefault="003C4D59" w:rsidP="003C4D59">
            <w:pPr>
              <w:jc w:val="center"/>
              <w:rPr>
                <w:rFonts w:ascii="Times New Roman" w:hAnsi="Times New Roman"/>
              </w:rPr>
            </w:pPr>
            <w:r w:rsidRPr="00234815">
              <w:rPr>
                <w:rFonts w:ascii="Times New Roman" w:hAnsi="Times New Roman"/>
                <w:b/>
                <w:sz w:val="24"/>
                <w:szCs w:val="24"/>
              </w:rPr>
              <w:t xml:space="preserve">Required Inspections to be performed by the Building Official </w:t>
            </w:r>
            <w:r w:rsidRPr="00234815">
              <w:rPr>
                <w:rFonts w:ascii="Times New Roman" w:hAnsi="Times New Roman"/>
                <w:b/>
                <w:sz w:val="24"/>
                <w:szCs w:val="24"/>
                <w:vertAlign w:val="superscript"/>
              </w:rPr>
              <w:t>1,6</w:t>
            </w:r>
          </w:p>
        </w:tc>
      </w:tr>
      <w:tr w:rsidR="003C4D59" w:rsidRPr="00234815" w:rsidTr="003C4D59">
        <w:tc>
          <w:tcPr>
            <w:tcW w:w="4338" w:type="dxa"/>
            <w:shd w:val="clear" w:color="auto" w:fill="F2F2F2"/>
            <w:vAlign w:val="center"/>
          </w:tcPr>
          <w:p w:rsidR="003C4D59" w:rsidRPr="00234815" w:rsidRDefault="003C4D59" w:rsidP="003C4D59">
            <w:pPr>
              <w:jc w:val="center"/>
              <w:rPr>
                <w:rFonts w:ascii="Times New Roman" w:hAnsi="Times New Roman"/>
                <w:b/>
                <w:szCs w:val="22"/>
              </w:rPr>
            </w:pPr>
            <w:r w:rsidRPr="00234815">
              <w:rPr>
                <w:rFonts w:ascii="Times New Roman" w:hAnsi="Times New Roman"/>
                <w:b/>
                <w:szCs w:val="22"/>
              </w:rPr>
              <w:t>Inspection</w:t>
            </w:r>
          </w:p>
        </w:tc>
        <w:tc>
          <w:tcPr>
            <w:tcW w:w="450" w:type="dxa"/>
            <w:shd w:val="clear" w:color="auto" w:fill="F2F2F2"/>
          </w:tcPr>
          <w:p w:rsidR="003C4D59" w:rsidRPr="00234815" w:rsidRDefault="003C4D59" w:rsidP="003C4D59">
            <w:pPr>
              <w:rPr>
                <w:rFonts w:ascii="Times New Roman" w:hAnsi="Times New Roman"/>
                <w:b/>
                <w:szCs w:val="22"/>
              </w:rPr>
            </w:pPr>
            <w:r>
              <w:rPr>
                <w:rFonts w:ascii="Times New Roman" w:hAnsi="Times New Roman"/>
                <w:b/>
                <w:szCs w:val="22"/>
              </w:rPr>
              <w:t>X</w:t>
            </w:r>
          </w:p>
        </w:tc>
        <w:tc>
          <w:tcPr>
            <w:tcW w:w="4410" w:type="dxa"/>
            <w:shd w:val="clear" w:color="auto" w:fill="F2F2F2"/>
            <w:vAlign w:val="center"/>
          </w:tcPr>
          <w:p w:rsidR="003C4D59" w:rsidRPr="00234815" w:rsidRDefault="003C4D59" w:rsidP="003C4D59">
            <w:pPr>
              <w:jc w:val="center"/>
              <w:rPr>
                <w:rFonts w:ascii="Times New Roman" w:hAnsi="Times New Roman"/>
                <w:b/>
                <w:szCs w:val="22"/>
              </w:rPr>
            </w:pPr>
            <w:r w:rsidRPr="00234815">
              <w:rPr>
                <w:rFonts w:ascii="Times New Roman" w:hAnsi="Times New Roman"/>
                <w:b/>
                <w:szCs w:val="22"/>
              </w:rPr>
              <w:t>Inspection</w:t>
            </w:r>
          </w:p>
        </w:tc>
        <w:tc>
          <w:tcPr>
            <w:tcW w:w="378" w:type="dxa"/>
            <w:shd w:val="clear" w:color="auto" w:fill="F2F2F2"/>
          </w:tcPr>
          <w:p w:rsidR="003C4D59" w:rsidRPr="00234815" w:rsidRDefault="003C4D59" w:rsidP="003C4D59">
            <w:pPr>
              <w:rPr>
                <w:rFonts w:ascii="Times New Roman" w:hAnsi="Times New Roman"/>
                <w:b/>
                <w:szCs w:val="22"/>
              </w:rPr>
            </w:pPr>
            <w:r>
              <w:rPr>
                <w:rFonts w:ascii="Times New Roman" w:hAnsi="Times New Roman"/>
                <w:b/>
                <w:szCs w:val="22"/>
              </w:rPr>
              <w:t>X</w:t>
            </w: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Preliminary (prior to start)</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Roofing System/Attachment</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Soil/Footing/Foundation</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Smoke/Heat/Fire Alarm System</w:t>
            </w:r>
            <w:r w:rsidRPr="00234815">
              <w:rPr>
                <w:rFonts w:ascii="Times New Roman" w:hAnsi="Times New Roman"/>
                <w:vertAlign w:val="superscript"/>
              </w:rPr>
              <w:t>2</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Concrete Slab/Under Floor</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Carbon Monoxide System</w:t>
            </w:r>
            <w:r>
              <w:rPr>
                <w:rFonts w:ascii="Times New Roman" w:hAnsi="Times New Roman"/>
                <w:vertAlign w:val="superscript"/>
              </w:rPr>
              <w:t>4</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Flood Elevation/Certificate</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Sprinkler/Standpipe/Fire Pump</w:t>
            </w:r>
            <w:r>
              <w:rPr>
                <w:rFonts w:ascii="Times New Roman" w:hAnsi="Times New Roman"/>
                <w:vertAlign w:val="superscript"/>
              </w:rPr>
              <w:t>3</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Framing</w:t>
            </w:r>
            <w:r w:rsidRPr="00234815">
              <w:rPr>
                <w:rFonts w:ascii="Times New Roman" w:hAnsi="Times New Roman"/>
                <w:b/>
              </w:rPr>
              <w:t xml:space="preserve"> </w:t>
            </w:r>
            <w:r w:rsidRPr="00234815">
              <w:rPr>
                <w:rFonts w:ascii="Times New Roman" w:hAnsi="Times New Roman"/>
              </w:rPr>
              <w:t>– Floor/Wall/Roof</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 xml:space="preserve">Fire/Smoke Dampers </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Lath and Gypsum Board</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Witness Special Inspections</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Fire/Smoke Resistant Assemblies</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rPr>
            </w:pPr>
            <w:r w:rsidRPr="00234815">
              <w:rPr>
                <w:rFonts w:ascii="Times New Roman" w:hAnsi="Times New Roman"/>
              </w:rPr>
              <w:t>Accessibility (521 CMR)</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Energy Code Inspections</w:t>
            </w:r>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234815" w:rsidRDefault="003C4D59" w:rsidP="003C4D59">
            <w:pPr>
              <w:rPr>
                <w:rFonts w:ascii="Times New Roman" w:hAnsi="Times New Roman"/>
                <w:b/>
              </w:rPr>
            </w:pPr>
            <w:r w:rsidRPr="00234815">
              <w:rPr>
                <w:rFonts w:ascii="Times New Roman" w:hAnsi="Times New Roman"/>
              </w:rPr>
              <w:t>Manufactured Building Set</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Sheet Metal Inspections</w:t>
            </w:r>
          </w:p>
        </w:tc>
        <w:tc>
          <w:tcPr>
            <w:tcW w:w="450" w:type="dxa"/>
            <w:vAlign w:val="center"/>
          </w:tcPr>
          <w:p w:rsidR="003C4D59" w:rsidRPr="00234815" w:rsidRDefault="003C4D59" w:rsidP="003C4D59">
            <w:pPr>
              <w:jc w:val="center"/>
              <w:rPr>
                <w:rFonts w:ascii="Times New Roman" w:hAnsi="Times New Roman"/>
              </w:rPr>
            </w:pPr>
          </w:p>
        </w:tc>
        <w:tc>
          <w:tcPr>
            <w:tcW w:w="4410" w:type="dxa"/>
            <w:vMerge w:val="restart"/>
          </w:tcPr>
          <w:p w:rsidR="003C4D59" w:rsidRPr="00234815" w:rsidRDefault="003C4D59" w:rsidP="003C4D59">
            <w:pPr>
              <w:rPr>
                <w:rFonts w:ascii="Times New Roman" w:hAnsi="Times New Roman"/>
              </w:rPr>
            </w:pPr>
            <w:r w:rsidRPr="00234815">
              <w:rPr>
                <w:rFonts w:ascii="Times New Roman" w:hAnsi="Times New Roman"/>
              </w:rPr>
              <w:t>Other:</w:t>
            </w:r>
            <w:r w:rsidR="005F3E16">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sidR="005F3E16">
              <w:rPr>
                <w:rFonts w:ascii="Times New Roman" w:hAnsi="Times New Roman"/>
              </w:rPr>
            </w:r>
            <w:r w:rsidR="005F3E16">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5F3E16">
              <w:rPr>
                <w:rFonts w:ascii="Times New Roman" w:hAnsi="Times New Roman"/>
              </w:rPr>
              <w:fldChar w:fldCharType="end"/>
            </w:r>
          </w:p>
        </w:tc>
        <w:tc>
          <w:tcPr>
            <w:tcW w:w="378" w:type="dxa"/>
            <w:vMerge w:val="restart"/>
            <w:vAlign w:val="center"/>
          </w:tcPr>
          <w:p w:rsidR="003C4D59" w:rsidRPr="00234815" w:rsidRDefault="003C4D59" w:rsidP="003C4D59">
            <w:pPr>
              <w:jc w:val="center"/>
              <w:rPr>
                <w:rFonts w:ascii="Times New Roman" w:hAnsi="Times New Roman"/>
                <w:b/>
              </w:rPr>
            </w:pPr>
          </w:p>
        </w:tc>
      </w:tr>
      <w:tr w:rsidR="003C4D59" w:rsidRPr="00234815" w:rsidTr="003C4D59">
        <w:tc>
          <w:tcPr>
            <w:tcW w:w="4338" w:type="dxa"/>
          </w:tcPr>
          <w:p w:rsidR="003C4D59" w:rsidRPr="00234815" w:rsidRDefault="003C4D59" w:rsidP="003C4D59">
            <w:pPr>
              <w:rPr>
                <w:rFonts w:ascii="Times New Roman" w:hAnsi="Times New Roman"/>
              </w:rPr>
            </w:pPr>
            <w:r>
              <w:rPr>
                <w:rFonts w:ascii="Times New Roman" w:hAnsi="Times New Roman"/>
              </w:rPr>
              <w:t xml:space="preserve">Emergency Lighting/Exit </w:t>
            </w:r>
            <w:r w:rsidRPr="00234815">
              <w:rPr>
                <w:rFonts w:ascii="Times New Roman" w:hAnsi="Times New Roman"/>
              </w:rPr>
              <w:t>Signage</w:t>
            </w:r>
          </w:p>
        </w:tc>
        <w:tc>
          <w:tcPr>
            <w:tcW w:w="450" w:type="dxa"/>
            <w:vAlign w:val="center"/>
          </w:tcPr>
          <w:p w:rsidR="003C4D59" w:rsidRPr="00234815" w:rsidRDefault="003C4D59" w:rsidP="003C4D59">
            <w:pPr>
              <w:jc w:val="center"/>
              <w:rPr>
                <w:rFonts w:ascii="Times New Roman" w:hAnsi="Times New Roman"/>
              </w:rPr>
            </w:pPr>
          </w:p>
        </w:tc>
        <w:tc>
          <w:tcPr>
            <w:tcW w:w="4410" w:type="dxa"/>
            <w:vMerge/>
          </w:tcPr>
          <w:p w:rsidR="003C4D59" w:rsidRPr="00234815" w:rsidRDefault="003C4D59" w:rsidP="003C4D59">
            <w:pPr>
              <w:rPr>
                <w:rFonts w:ascii="Times New Roman" w:hAnsi="Times New Roman"/>
                <w:b/>
              </w:rPr>
            </w:pPr>
          </w:p>
        </w:tc>
        <w:tc>
          <w:tcPr>
            <w:tcW w:w="378" w:type="dxa"/>
            <w:vMerge/>
            <w:vAlign w:val="center"/>
          </w:tcPr>
          <w:p w:rsidR="003C4D59" w:rsidRPr="00234815" w:rsidRDefault="003C4D59" w:rsidP="003C4D59">
            <w:pPr>
              <w:jc w:val="center"/>
              <w:rPr>
                <w:rFonts w:ascii="Times New Roman" w:hAnsi="Times New Roman"/>
                <w:b/>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 xml:space="preserve">All Means of Egress </w:t>
            </w:r>
            <w:proofErr w:type="spellStart"/>
            <w:r w:rsidRPr="00234815">
              <w:rPr>
                <w:rFonts w:ascii="Times New Roman" w:hAnsi="Times New Roman"/>
              </w:rPr>
              <w:t>Componenets</w:t>
            </w:r>
            <w:proofErr w:type="spellEnd"/>
          </w:p>
        </w:tc>
        <w:tc>
          <w:tcPr>
            <w:tcW w:w="450" w:type="dxa"/>
            <w:vAlign w:val="center"/>
          </w:tcPr>
          <w:p w:rsidR="003C4D59" w:rsidRPr="00234815" w:rsidRDefault="003C4D59" w:rsidP="003C4D59">
            <w:pPr>
              <w:jc w:val="center"/>
              <w:rPr>
                <w:rFonts w:ascii="Times New Roman" w:hAnsi="Times New Roman"/>
              </w:rPr>
            </w:pPr>
          </w:p>
        </w:tc>
        <w:tc>
          <w:tcPr>
            <w:tcW w:w="4410" w:type="dxa"/>
          </w:tcPr>
          <w:p w:rsidR="003C4D59" w:rsidRPr="00D02D10" w:rsidRDefault="003C4D59" w:rsidP="003C4D59">
            <w:pPr>
              <w:rPr>
                <w:rFonts w:ascii="Times New Roman" w:hAnsi="Times New Roman"/>
              </w:rPr>
            </w:pPr>
            <w:r w:rsidRPr="00D02D10">
              <w:rPr>
                <w:rFonts w:ascii="Times New Roman" w:hAnsi="Times New Roman"/>
              </w:rPr>
              <w:t>Final inspection</w:t>
            </w:r>
          </w:p>
        </w:tc>
        <w:tc>
          <w:tcPr>
            <w:tcW w:w="378" w:type="dxa"/>
            <w:vAlign w:val="center"/>
          </w:tcPr>
          <w:p w:rsidR="003C4D59" w:rsidRPr="00234815" w:rsidRDefault="003C4D59" w:rsidP="003C4D59">
            <w:pPr>
              <w:jc w:val="center"/>
              <w:rPr>
                <w:rFonts w:ascii="Times New Roman" w:hAnsi="Times New Roman"/>
                <w:b/>
              </w:rPr>
            </w:pPr>
          </w:p>
        </w:tc>
      </w:tr>
      <w:tr w:rsidR="003C4D59" w:rsidRPr="00234815" w:rsidTr="003C4D59">
        <w:tc>
          <w:tcPr>
            <w:tcW w:w="9576" w:type="dxa"/>
            <w:gridSpan w:val="4"/>
            <w:shd w:val="clear" w:color="auto" w:fill="F2F2F2"/>
          </w:tcPr>
          <w:p w:rsidR="003C4D59" w:rsidRPr="00234815" w:rsidRDefault="003C4D59" w:rsidP="003C4D59">
            <w:pPr>
              <w:jc w:val="center"/>
              <w:rPr>
                <w:rFonts w:ascii="Times New Roman" w:hAnsi="Times New Roman"/>
                <w:b/>
                <w:sz w:val="24"/>
                <w:szCs w:val="24"/>
              </w:rPr>
            </w:pPr>
            <w:r w:rsidRPr="00234815">
              <w:rPr>
                <w:rFonts w:ascii="Times New Roman" w:hAnsi="Times New Roman"/>
              </w:rPr>
              <w:t xml:space="preserve">   </w:t>
            </w:r>
            <w:r w:rsidRPr="00234815">
              <w:rPr>
                <w:rFonts w:ascii="Times New Roman" w:hAnsi="Times New Roman"/>
                <w:b/>
                <w:sz w:val="24"/>
                <w:szCs w:val="24"/>
              </w:rPr>
              <w:t xml:space="preserve">Required </w:t>
            </w:r>
            <w:r>
              <w:rPr>
                <w:rFonts w:ascii="Times New Roman" w:hAnsi="Times New Roman"/>
                <w:b/>
                <w:sz w:val="24"/>
                <w:szCs w:val="24"/>
              </w:rPr>
              <w:t>Site Review and Documentation</w:t>
            </w:r>
            <w:r w:rsidRPr="00234815">
              <w:rPr>
                <w:rFonts w:ascii="Times New Roman" w:hAnsi="Times New Roman"/>
                <w:b/>
                <w:sz w:val="24"/>
                <w:szCs w:val="24"/>
              </w:rPr>
              <w:t xml:space="preserve"> for</w:t>
            </w:r>
            <w:r>
              <w:rPr>
                <w:rFonts w:ascii="Times New Roman" w:hAnsi="Times New Roman"/>
                <w:b/>
                <w:sz w:val="24"/>
                <w:szCs w:val="24"/>
              </w:rPr>
              <w:t xml:space="preserve"> Portions or Phases</w:t>
            </w:r>
            <w:r w:rsidRPr="00234815">
              <w:rPr>
                <w:rFonts w:ascii="Times New Roman" w:hAnsi="Times New Roman"/>
                <w:b/>
                <w:sz w:val="24"/>
                <w:szCs w:val="24"/>
              </w:rPr>
              <w:t xml:space="preserve"> Construction </w:t>
            </w:r>
            <w:r w:rsidRPr="00234815">
              <w:rPr>
                <w:rFonts w:ascii="Times New Roman" w:hAnsi="Times New Roman"/>
                <w:b/>
                <w:sz w:val="24"/>
                <w:szCs w:val="24"/>
                <w:vertAlign w:val="superscript"/>
              </w:rPr>
              <w:t>1,6,7</w:t>
            </w:r>
            <w:r w:rsidRPr="00234815">
              <w:rPr>
                <w:rFonts w:ascii="Times New Roman" w:hAnsi="Times New Roman"/>
                <w:b/>
                <w:sz w:val="24"/>
                <w:szCs w:val="24"/>
              </w:rPr>
              <w:t xml:space="preserve"> </w:t>
            </w:r>
          </w:p>
          <w:p w:rsidR="003C4D59" w:rsidRPr="00217B13" w:rsidRDefault="003C4D59" w:rsidP="003C4D59">
            <w:pPr>
              <w:jc w:val="center"/>
              <w:rPr>
                <w:rFonts w:ascii="Times New Roman" w:hAnsi="Times New Roman"/>
                <w:sz w:val="18"/>
                <w:szCs w:val="18"/>
              </w:rPr>
            </w:pPr>
            <w:r w:rsidRPr="00217B13">
              <w:rPr>
                <w:rFonts w:ascii="Times New Roman" w:hAnsi="Times New Roman"/>
                <w:sz w:val="18"/>
                <w:szCs w:val="18"/>
              </w:rPr>
              <w:t xml:space="preserve">(to be performed by the appropriate registered design professional or his/her designee or </w:t>
            </w:r>
            <w:proofErr w:type="spellStart"/>
            <w:r w:rsidRPr="00217B13">
              <w:rPr>
                <w:rFonts w:ascii="Times New Roman" w:hAnsi="Times New Roman"/>
                <w:sz w:val="18"/>
                <w:szCs w:val="18"/>
              </w:rPr>
              <w:t>M.G.L.c</w:t>
            </w:r>
            <w:proofErr w:type="spellEnd"/>
            <w:r w:rsidRPr="00217B13">
              <w:rPr>
                <w:rFonts w:ascii="Times New Roman" w:hAnsi="Times New Roman"/>
                <w:sz w:val="18"/>
                <w:szCs w:val="18"/>
              </w:rPr>
              <w:t xml:space="preserve"> 112 §81R contractor)  </w:t>
            </w:r>
          </w:p>
        </w:tc>
      </w:tr>
      <w:tr w:rsidR="003C4D59" w:rsidRPr="00234815" w:rsidTr="003C4D59">
        <w:tc>
          <w:tcPr>
            <w:tcW w:w="4338" w:type="dxa"/>
            <w:shd w:val="clear" w:color="auto" w:fill="F2F2F2"/>
            <w:vAlign w:val="center"/>
          </w:tcPr>
          <w:p w:rsidR="003C4D59" w:rsidRPr="00234815" w:rsidRDefault="003C4D59" w:rsidP="003C4D59">
            <w:pPr>
              <w:jc w:val="center"/>
              <w:rPr>
                <w:rFonts w:ascii="Times New Roman" w:hAnsi="Times New Roman"/>
                <w:b/>
                <w:szCs w:val="22"/>
              </w:rPr>
            </w:pPr>
            <w:r>
              <w:rPr>
                <w:rFonts w:ascii="Times New Roman" w:hAnsi="Times New Roman"/>
                <w:b/>
                <w:szCs w:val="22"/>
              </w:rPr>
              <w:t>Site Review and Documentation</w:t>
            </w:r>
          </w:p>
        </w:tc>
        <w:tc>
          <w:tcPr>
            <w:tcW w:w="450" w:type="dxa"/>
            <w:shd w:val="clear" w:color="auto" w:fill="F2F2F2"/>
          </w:tcPr>
          <w:p w:rsidR="003C4D59" w:rsidRPr="00234815" w:rsidRDefault="003C4D59" w:rsidP="003C4D59">
            <w:pPr>
              <w:rPr>
                <w:rFonts w:ascii="Times New Roman" w:hAnsi="Times New Roman"/>
                <w:b/>
                <w:szCs w:val="22"/>
              </w:rPr>
            </w:pPr>
            <w:r>
              <w:rPr>
                <w:rFonts w:ascii="Times New Roman" w:hAnsi="Times New Roman"/>
                <w:b/>
                <w:szCs w:val="22"/>
              </w:rPr>
              <w:t>X</w:t>
            </w:r>
          </w:p>
        </w:tc>
        <w:tc>
          <w:tcPr>
            <w:tcW w:w="4410" w:type="dxa"/>
            <w:shd w:val="clear" w:color="auto" w:fill="F2F2F2"/>
            <w:vAlign w:val="center"/>
          </w:tcPr>
          <w:p w:rsidR="003C4D59" w:rsidRPr="00234815" w:rsidRDefault="003C4D59" w:rsidP="003C4D59">
            <w:pPr>
              <w:jc w:val="center"/>
              <w:rPr>
                <w:rFonts w:ascii="Times New Roman" w:hAnsi="Times New Roman"/>
                <w:b/>
                <w:szCs w:val="22"/>
              </w:rPr>
            </w:pPr>
            <w:r>
              <w:rPr>
                <w:rFonts w:ascii="Times New Roman" w:hAnsi="Times New Roman"/>
                <w:b/>
                <w:szCs w:val="22"/>
              </w:rPr>
              <w:t>Site Review and Documentation</w:t>
            </w:r>
          </w:p>
        </w:tc>
        <w:tc>
          <w:tcPr>
            <w:tcW w:w="378" w:type="dxa"/>
            <w:shd w:val="clear" w:color="auto" w:fill="F2F2F2"/>
          </w:tcPr>
          <w:p w:rsidR="003C4D59" w:rsidRPr="00234815" w:rsidRDefault="003C4D59" w:rsidP="003C4D59">
            <w:pPr>
              <w:rPr>
                <w:rFonts w:ascii="Times New Roman" w:hAnsi="Times New Roman"/>
                <w:b/>
                <w:szCs w:val="22"/>
              </w:rPr>
            </w:pPr>
            <w:r>
              <w:rPr>
                <w:rFonts w:ascii="Times New Roman" w:hAnsi="Times New Roman"/>
                <w:b/>
                <w:szCs w:val="22"/>
              </w:rPr>
              <w:t>X</w:t>
            </w: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 xml:space="preserve">Soil condition/analysis/report        </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BD0993" w:rsidP="003C4D59">
            <w:pPr>
              <w:rPr>
                <w:rFonts w:ascii="Times New Roman" w:hAnsi="Times New Roman"/>
              </w:rPr>
            </w:pPr>
            <w:r>
              <w:rPr>
                <w:rFonts w:ascii="Times New Roman" w:hAnsi="Times New Roman"/>
              </w:rPr>
              <w:t>Energy E</w:t>
            </w:r>
            <w:r w:rsidR="003C4D59" w:rsidRPr="00234815">
              <w:rPr>
                <w:rFonts w:ascii="Times New Roman" w:hAnsi="Times New Roman"/>
              </w:rPr>
              <w:t>fficiency</w:t>
            </w:r>
            <w:r w:rsidR="003C4D59">
              <w:rPr>
                <w:rFonts w:ascii="Times New Roman" w:hAnsi="Times New Roman"/>
              </w:rPr>
              <w:t xml:space="preserve"> Requirements</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 xml:space="preserve">Footing and Foundation  </w:t>
            </w:r>
          </w:p>
          <w:p w:rsidR="003C4D59" w:rsidRPr="00234815" w:rsidRDefault="003C4D59" w:rsidP="003C4D59">
            <w:pPr>
              <w:rPr>
                <w:rFonts w:ascii="Times New Roman" w:hAnsi="Times New Roman"/>
              </w:rPr>
            </w:pPr>
            <w:r w:rsidRPr="00234815">
              <w:rPr>
                <w:rFonts w:ascii="Times New Roman" w:hAnsi="Times New Roman"/>
                <w:sz w:val="16"/>
                <w:szCs w:val="16"/>
              </w:rPr>
              <w:t>(including  reinforcement and foundation attachment)</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Fire Alarm Installation</w:t>
            </w:r>
            <w:r w:rsidRPr="00234815">
              <w:rPr>
                <w:rFonts w:ascii="Times New Roman" w:hAnsi="Times New Roman"/>
                <w:vertAlign w:val="superscript"/>
              </w:rPr>
              <w:t>2</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Concrete Floor and Under Floor</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Fire Suppression Installation</w:t>
            </w:r>
            <w:r w:rsidRPr="00234815">
              <w:rPr>
                <w:rFonts w:ascii="Times New Roman" w:hAnsi="Times New Roman"/>
                <w:vertAlign w:val="superscript"/>
              </w:rPr>
              <w:t>3</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Lowest Floor Flood Elevation</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Field Reports</w:t>
            </w:r>
            <w:r w:rsidRPr="00234815">
              <w:rPr>
                <w:rFonts w:ascii="Times New Roman" w:hAnsi="Times New Roman"/>
                <w:vertAlign w:val="superscript"/>
              </w:rPr>
              <w:t>5</w:t>
            </w:r>
            <w:r w:rsidRPr="00234815">
              <w:rPr>
                <w:rFonts w:ascii="Times New Roman" w:hAnsi="Times New Roman"/>
              </w:rPr>
              <w:t xml:space="preserve"> </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Structural Frame – wall/floor/roof</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Carbon Monoxide Detection System</w:t>
            </w:r>
            <w:r w:rsidRPr="00234815">
              <w:rPr>
                <w:rFonts w:ascii="Times New Roman" w:hAnsi="Times New Roman"/>
                <w:vertAlign w:val="superscript"/>
              </w:rPr>
              <w:t>4</w:t>
            </w:r>
            <w:r w:rsidRPr="00234815">
              <w:rPr>
                <w:rFonts w:ascii="Times New Roman" w:hAnsi="Times New Roman"/>
              </w:rPr>
              <w:t xml:space="preserve"> </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Lath and Plaster/Gypsum</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Seismic reinforcement</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Fire Resistant Wall/Partitions framing</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 xml:space="preserve">Smoke Control Systems </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Fire Resistant Wall/Partitions finish attachments</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 xml:space="preserve">Smoke and Heat Vents </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Above Ceiling inspection</w:t>
            </w:r>
          </w:p>
        </w:tc>
        <w:tc>
          <w:tcPr>
            <w:tcW w:w="450" w:type="dxa"/>
            <w:vAlign w:val="center"/>
          </w:tcPr>
          <w:p w:rsidR="003C4D59" w:rsidRPr="00234815" w:rsidRDefault="003C4D59" w:rsidP="003C4D59">
            <w:pPr>
              <w:jc w:val="center"/>
              <w:rPr>
                <w:rFonts w:ascii="Times New Roman" w:hAnsi="Times New Roman"/>
              </w:rPr>
            </w:pPr>
          </w:p>
        </w:tc>
        <w:tc>
          <w:tcPr>
            <w:tcW w:w="4410" w:type="dxa"/>
            <w:vAlign w:val="center"/>
          </w:tcPr>
          <w:p w:rsidR="003C4D59" w:rsidRPr="00234815" w:rsidRDefault="003C4D59" w:rsidP="003C4D59">
            <w:pPr>
              <w:rPr>
                <w:rFonts w:ascii="Times New Roman" w:hAnsi="Times New Roman"/>
              </w:rPr>
            </w:pPr>
            <w:r w:rsidRPr="00234815">
              <w:rPr>
                <w:rFonts w:ascii="Times New Roman" w:hAnsi="Times New Roman"/>
              </w:rPr>
              <w:t>Accessibility (521 CMR)</w:t>
            </w:r>
          </w:p>
        </w:tc>
        <w:tc>
          <w:tcPr>
            <w:tcW w:w="378" w:type="dxa"/>
            <w:vAlign w:val="center"/>
          </w:tcPr>
          <w:p w:rsidR="003C4D59" w:rsidRPr="00234815" w:rsidRDefault="003C4D59" w:rsidP="003C4D59">
            <w:pPr>
              <w:jc w:val="center"/>
              <w:rPr>
                <w:rFonts w:ascii="Times New Roman" w:hAnsi="Times New Roman"/>
              </w:rPr>
            </w:pPr>
          </w:p>
        </w:tc>
      </w:tr>
      <w:tr w:rsidR="003C4D59" w:rsidRPr="00234815" w:rsidTr="003C4D59">
        <w:trPr>
          <w:trHeight w:val="252"/>
        </w:trPr>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Fire Blocking/Stopping System</w:t>
            </w:r>
          </w:p>
        </w:tc>
        <w:tc>
          <w:tcPr>
            <w:tcW w:w="450" w:type="dxa"/>
            <w:vAlign w:val="center"/>
          </w:tcPr>
          <w:p w:rsidR="003C4D59" w:rsidRPr="00234815" w:rsidRDefault="003C4D59" w:rsidP="003C4D59">
            <w:pPr>
              <w:jc w:val="center"/>
              <w:rPr>
                <w:rFonts w:ascii="Times New Roman" w:hAnsi="Times New Roman"/>
              </w:rPr>
            </w:pPr>
          </w:p>
        </w:tc>
        <w:tc>
          <w:tcPr>
            <w:tcW w:w="4410" w:type="dxa"/>
            <w:vMerge w:val="restart"/>
          </w:tcPr>
          <w:p w:rsidR="003C4D59" w:rsidRPr="00234815" w:rsidRDefault="003C4D59" w:rsidP="003C4D59">
            <w:pPr>
              <w:rPr>
                <w:rFonts w:ascii="Times New Roman" w:hAnsi="Times New Roman"/>
              </w:rPr>
            </w:pPr>
            <w:r w:rsidRPr="00234815">
              <w:rPr>
                <w:rFonts w:ascii="Times New Roman" w:hAnsi="Times New Roman"/>
              </w:rPr>
              <w:t>Other:</w:t>
            </w:r>
            <w:r w:rsidR="005F3E16">
              <w:rPr>
                <w:rFonts w:ascii="Times New Roman" w:hAnsi="Times New Roman"/>
              </w:rPr>
              <w:fldChar w:fldCharType="begin">
                <w:ffData>
                  <w:name w:val="Text5"/>
                  <w:enabled/>
                  <w:calcOnExit w:val="0"/>
                  <w:textInput/>
                </w:ffData>
              </w:fldChar>
            </w:r>
            <w:bookmarkStart w:id="4" w:name="Text5"/>
            <w:r>
              <w:rPr>
                <w:rFonts w:ascii="Times New Roman" w:hAnsi="Times New Roman"/>
              </w:rPr>
              <w:instrText xml:space="preserve"> FORMTEXT </w:instrText>
            </w:r>
            <w:r w:rsidR="005F3E16">
              <w:rPr>
                <w:rFonts w:ascii="Times New Roman" w:hAnsi="Times New Roman"/>
              </w:rPr>
            </w:r>
            <w:r w:rsidR="005F3E16">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5F3E16">
              <w:rPr>
                <w:rFonts w:ascii="Times New Roman" w:hAnsi="Times New Roman"/>
              </w:rPr>
              <w:fldChar w:fldCharType="end"/>
            </w:r>
            <w:bookmarkEnd w:id="4"/>
          </w:p>
        </w:tc>
        <w:tc>
          <w:tcPr>
            <w:tcW w:w="378" w:type="dxa"/>
            <w:vMerge w:val="restart"/>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Emergency Ligh</w:t>
            </w:r>
            <w:r>
              <w:rPr>
                <w:rFonts w:ascii="Times New Roman" w:hAnsi="Times New Roman"/>
              </w:rPr>
              <w:t>ting/Exit Sign</w:t>
            </w:r>
            <w:r w:rsidRPr="00234815">
              <w:rPr>
                <w:rFonts w:ascii="Times New Roman" w:hAnsi="Times New Roman"/>
              </w:rPr>
              <w:t>age</w:t>
            </w:r>
          </w:p>
        </w:tc>
        <w:tc>
          <w:tcPr>
            <w:tcW w:w="450" w:type="dxa"/>
            <w:vAlign w:val="center"/>
          </w:tcPr>
          <w:p w:rsidR="003C4D59" w:rsidRPr="00234815" w:rsidRDefault="003C4D59" w:rsidP="003C4D59">
            <w:pPr>
              <w:jc w:val="center"/>
              <w:rPr>
                <w:rFonts w:ascii="Times New Roman" w:hAnsi="Times New Roman"/>
              </w:rPr>
            </w:pPr>
          </w:p>
        </w:tc>
        <w:tc>
          <w:tcPr>
            <w:tcW w:w="4410" w:type="dxa"/>
            <w:vMerge/>
          </w:tcPr>
          <w:p w:rsidR="003C4D59" w:rsidRPr="00234815" w:rsidRDefault="003C4D59" w:rsidP="003C4D59">
            <w:pPr>
              <w:rPr>
                <w:rFonts w:ascii="Times New Roman" w:hAnsi="Times New Roman"/>
              </w:rPr>
            </w:pPr>
          </w:p>
        </w:tc>
        <w:tc>
          <w:tcPr>
            <w:tcW w:w="378" w:type="dxa"/>
            <w:vMerge/>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 xml:space="preserve">Means of Egress </w:t>
            </w:r>
            <w:proofErr w:type="spellStart"/>
            <w:r w:rsidRPr="00234815">
              <w:rPr>
                <w:rFonts w:ascii="Times New Roman" w:hAnsi="Times New Roman"/>
              </w:rPr>
              <w:t>Componenets</w:t>
            </w:r>
            <w:proofErr w:type="spellEnd"/>
            <w:r w:rsidRPr="00234815">
              <w:rPr>
                <w:rFonts w:ascii="Times New Roman" w:hAnsi="Times New Roman"/>
              </w:rPr>
              <w:t xml:space="preserve"> </w:t>
            </w:r>
          </w:p>
        </w:tc>
        <w:tc>
          <w:tcPr>
            <w:tcW w:w="450" w:type="dxa"/>
            <w:vAlign w:val="center"/>
          </w:tcPr>
          <w:p w:rsidR="003C4D59" w:rsidRPr="00234815" w:rsidRDefault="003C4D59" w:rsidP="003C4D59">
            <w:pPr>
              <w:jc w:val="center"/>
              <w:rPr>
                <w:rFonts w:ascii="Times New Roman" w:hAnsi="Times New Roman"/>
              </w:rPr>
            </w:pPr>
          </w:p>
        </w:tc>
        <w:tc>
          <w:tcPr>
            <w:tcW w:w="4410" w:type="dxa"/>
            <w:vMerge w:val="restart"/>
          </w:tcPr>
          <w:p w:rsidR="003C4D59" w:rsidRPr="00234815" w:rsidRDefault="003C4D59" w:rsidP="003C4D59">
            <w:pPr>
              <w:rPr>
                <w:rFonts w:ascii="Times New Roman" w:hAnsi="Times New Roman"/>
              </w:rPr>
            </w:pPr>
            <w:r w:rsidRPr="00234815">
              <w:rPr>
                <w:rFonts w:ascii="Times New Roman" w:hAnsi="Times New Roman"/>
              </w:rPr>
              <w:t>Special Inspections (Section 1704):</w:t>
            </w:r>
            <w:r w:rsidR="005F3E16">
              <w:rPr>
                <w:rFonts w:ascii="Times New Roman" w:hAnsi="Times New Roman"/>
              </w:rPr>
              <w:fldChar w:fldCharType="begin">
                <w:ffData>
                  <w:name w:val="Text6"/>
                  <w:enabled/>
                  <w:calcOnExit w:val="0"/>
                  <w:textInput/>
                </w:ffData>
              </w:fldChar>
            </w:r>
            <w:bookmarkStart w:id="5" w:name="Text6"/>
            <w:r>
              <w:rPr>
                <w:rFonts w:ascii="Times New Roman" w:hAnsi="Times New Roman"/>
              </w:rPr>
              <w:instrText xml:space="preserve"> FORMTEXT </w:instrText>
            </w:r>
            <w:r w:rsidR="005F3E16">
              <w:rPr>
                <w:rFonts w:ascii="Times New Roman" w:hAnsi="Times New Roman"/>
              </w:rPr>
            </w:r>
            <w:r w:rsidR="005F3E16">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5F3E16">
              <w:rPr>
                <w:rFonts w:ascii="Times New Roman" w:hAnsi="Times New Roman"/>
              </w:rPr>
              <w:fldChar w:fldCharType="end"/>
            </w:r>
            <w:bookmarkEnd w:id="5"/>
          </w:p>
        </w:tc>
        <w:tc>
          <w:tcPr>
            <w:tcW w:w="378" w:type="dxa"/>
            <w:vMerge w:val="restart"/>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Roofing, coping/System</w:t>
            </w:r>
          </w:p>
        </w:tc>
        <w:tc>
          <w:tcPr>
            <w:tcW w:w="450" w:type="dxa"/>
            <w:vAlign w:val="center"/>
          </w:tcPr>
          <w:p w:rsidR="003C4D59" w:rsidRPr="00234815" w:rsidRDefault="003C4D59" w:rsidP="003C4D59">
            <w:pPr>
              <w:jc w:val="center"/>
              <w:rPr>
                <w:rFonts w:ascii="Times New Roman" w:hAnsi="Times New Roman"/>
              </w:rPr>
            </w:pPr>
          </w:p>
        </w:tc>
        <w:tc>
          <w:tcPr>
            <w:tcW w:w="4410" w:type="dxa"/>
            <w:vMerge/>
            <w:vAlign w:val="center"/>
          </w:tcPr>
          <w:p w:rsidR="003C4D59" w:rsidRPr="00234815" w:rsidRDefault="003C4D59" w:rsidP="003C4D59">
            <w:pPr>
              <w:rPr>
                <w:rFonts w:ascii="Times New Roman" w:hAnsi="Times New Roman"/>
              </w:rPr>
            </w:pPr>
          </w:p>
        </w:tc>
        <w:tc>
          <w:tcPr>
            <w:tcW w:w="378" w:type="dxa"/>
            <w:vMerge/>
            <w:vAlign w:val="center"/>
          </w:tcPr>
          <w:p w:rsidR="003C4D59" w:rsidRPr="00234815" w:rsidRDefault="003C4D59" w:rsidP="003C4D59">
            <w:pPr>
              <w:jc w:val="center"/>
              <w:rPr>
                <w:rFonts w:ascii="Times New Roman" w:hAnsi="Times New Roman"/>
              </w:rPr>
            </w:pPr>
          </w:p>
        </w:tc>
      </w:tr>
      <w:tr w:rsidR="003C4D59" w:rsidRPr="00234815" w:rsidTr="003C4D59">
        <w:tc>
          <w:tcPr>
            <w:tcW w:w="4338" w:type="dxa"/>
            <w:vAlign w:val="center"/>
          </w:tcPr>
          <w:p w:rsidR="003C4D59" w:rsidRPr="00234815" w:rsidRDefault="003C4D59" w:rsidP="003C4D59">
            <w:pPr>
              <w:rPr>
                <w:rFonts w:ascii="Times New Roman" w:hAnsi="Times New Roman"/>
              </w:rPr>
            </w:pPr>
            <w:r w:rsidRPr="00234815">
              <w:rPr>
                <w:rFonts w:ascii="Times New Roman" w:hAnsi="Times New Roman"/>
              </w:rPr>
              <w:t>Venting Systems (kitchen, chemical, fume )</w:t>
            </w:r>
          </w:p>
        </w:tc>
        <w:tc>
          <w:tcPr>
            <w:tcW w:w="450" w:type="dxa"/>
            <w:vAlign w:val="center"/>
          </w:tcPr>
          <w:p w:rsidR="003C4D59" w:rsidRPr="00234815" w:rsidRDefault="003C4D59" w:rsidP="003C4D59">
            <w:pPr>
              <w:jc w:val="center"/>
              <w:rPr>
                <w:rFonts w:ascii="Times New Roman" w:hAnsi="Times New Roman"/>
              </w:rPr>
            </w:pPr>
          </w:p>
        </w:tc>
        <w:tc>
          <w:tcPr>
            <w:tcW w:w="4410" w:type="dxa"/>
            <w:vMerge/>
          </w:tcPr>
          <w:p w:rsidR="003C4D59" w:rsidRPr="00234815" w:rsidRDefault="003C4D59" w:rsidP="003C4D59">
            <w:pPr>
              <w:rPr>
                <w:rFonts w:ascii="Times New Roman" w:hAnsi="Times New Roman"/>
                <w:b/>
              </w:rPr>
            </w:pPr>
          </w:p>
        </w:tc>
        <w:tc>
          <w:tcPr>
            <w:tcW w:w="378" w:type="dxa"/>
            <w:vMerge/>
            <w:vAlign w:val="center"/>
          </w:tcPr>
          <w:p w:rsidR="003C4D59" w:rsidRPr="00234815" w:rsidRDefault="003C4D59" w:rsidP="003C4D59">
            <w:pPr>
              <w:jc w:val="center"/>
              <w:rPr>
                <w:rFonts w:ascii="Times New Roman" w:hAnsi="Times New Roman"/>
                <w:b/>
              </w:rPr>
            </w:pPr>
          </w:p>
        </w:tc>
      </w:tr>
      <w:tr w:rsidR="003C4D59" w:rsidRPr="00234815" w:rsidTr="003C4D59">
        <w:tc>
          <w:tcPr>
            <w:tcW w:w="4338" w:type="dxa"/>
          </w:tcPr>
          <w:p w:rsidR="003C4D59" w:rsidRPr="00234815" w:rsidRDefault="003C4D59" w:rsidP="003C4D59">
            <w:pPr>
              <w:rPr>
                <w:rFonts w:ascii="Times New Roman" w:hAnsi="Times New Roman"/>
              </w:rPr>
            </w:pPr>
            <w:r w:rsidRPr="00234815">
              <w:rPr>
                <w:rFonts w:ascii="Times New Roman" w:hAnsi="Times New Roman"/>
              </w:rPr>
              <w:t>Mechanical Systems</w:t>
            </w:r>
          </w:p>
        </w:tc>
        <w:tc>
          <w:tcPr>
            <w:tcW w:w="450" w:type="dxa"/>
            <w:vAlign w:val="center"/>
          </w:tcPr>
          <w:p w:rsidR="003C4D59" w:rsidRPr="00234815" w:rsidRDefault="003C4D59" w:rsidP="003C4D59">
            <w:pPr>
              <w:jc w:val="center"/>
              <w:rPr>
                <w:rFonts w:ascii="Times New Roman" w:hAnsi="Times New Roman"/>
              </w:rPr>
            </w:pPr>
          </w:p>
        </w:tc>
        <w:tc>
          <w:tcPr>
            <w:tcW w:w="4410" w:type="dxa"/>
            <w:vMerge/>
          </w:tcPr>
          <w:p w:rsidR="003C4D59" w:rsidRPr="00234815" w:rsidRDefault="003C4D59" w:rsidP="003C4D59">
            <w:pPr>
              <w:rPr>
                <w:rFonts w:ascii="Times New Roman" w:hAnsi="Times New Roman"/>
                <w:b/>
              </w:rPr>
            </w:pPr>
          </w:p>
        </w:tc>
        <w:tc>
          <w:tcPr>
            <w:tcW w:w="378" w:type="dxa"/>
            <w:vMerge/>
            <w:vAlign w:val="center"/>
          </w:tcPr>
          <w:p w:rsidR="003C4D59" w:rsidRPr="00234815" w:rsidRDefault="003C4D59" w:rsidP="003C4D59">
            <w:pPr>
              <w:jc w:val="center"/>
              <w:rPr>
                <w:rFonts w:ascii="Times New Roman" w:hAnsi="Times New Roman"/>
                <w:b/>
              </w:rPr>
            </w:pPr>
          </w:p>
        </w:tc>
      </w:tr>
    </w:tbl>
    <w:p w:rsidR="003C4D59" w:rsidRPr="00234815" w:rsidRDefault="003C4D59" w:rsidP="00BF1478">
      <w:pPr>
        <w:rPr>
          <w:rFonts w:ascii="Times New Roman" w:hAnsi="Times New Roman"/>
          <w:sz w:val="22"/>
          <w:szCs w:val="22"/>
        </w:rPr>
      </w:pPr>
    </w:p>
    <w:p w:rsidR="00A10E02" w:rsidRPr="00234815" w:rsidRDefault="00A10E02" w:rsidP="00720D7B">
      <w:pPr>
        <w:ind w:left="-450" w:right="-720"/>
        <w:rPr>
          <w:rFonts w:ascii="Times New Roman" w:hAnsi="Times New Roman"/>
          <w:sz w:val="16"/>
          <w:szCs w:val="16"/>
        </w:rPr>
      </w:pPr>
    </w:p>
    <w:p w:rsidR="00D9076E" w:rsidRDefault="00B548A0" w:rsidP="00D02D10">
      <w:pPr>
        <w:ind w:left="-450" w:right="-720" w:hanging="180"/>
        <w:rPr>
          <w:rFonts w:ascii="Times New Roman" w:hAnsi="Times New Roman"/>
          <w:sz w:val="14"/>
          <w:szCs w:val="16"/>
        </w:rPr>
      </w:pPr>
      <w:r w:rsidRPr="00F117FF">
        <w:rPr>
          <w:rFonts w:ascii="Times New Roman" w:hAnsi="Times New Roman"/>
          <w:sz w:val="14"/>
          <w:szCs w:val="14"/>
        </w:rPr>
        <w:t xml:space="preserve">1. </w:t>
      </w:r>
      <w:r w:rsidR="00D9076E">
        <w:rPr>
          <w:rFonts w:ascii="Times New Roman" w:hAnsi="Times New Roman"/>
          <w:sz w:val="14"/>
          <w:szCs w:val="16"/>
        </w:rPr>
        <w:t>It is the responsibility of the permit applicant to notify the building official of required inspections (x). Inspection of 780 CMR fire protection systems may be witnessed by the fire official and installation permits are required from the fire department per 527 CMR.</w:t>
      </w:r>
    </w:p>
    <w:p w:rsidR="006A126A" w:rsidRPr="00234815" w:rsidRDefault="006A126A" w:rsidP="00D02D10">
      <w:pPr>
        <w:ind w:left="-450" w:right="-720" w:hanging="180"/>
        <w:rPr>
          <w:rFonts w:ascii="Times New Roman" w:hAnsi="Times New Roman"/>
          <w:sz w:val="14"/>
          <w:szCs w:val="14"/>
        </w:rPr>
      </w:pPr>
      <w:r w:rsidRPr="00234815">
        <w:rPr>
          <w:rFonts w:ascii="Times New Roman" w:hAnsi="Times New Roman"/>
          <w:sz w:val="14"/>
          <w:szCs w:val="14"/>
        </w:rPr>
        <w:t xml:space="preserve">2. Include NFPA 72 test and acceptance documentation </w:t>
      </w:r>
    </w:p>
    <w:p w:rsidR="006A126A" w:rsidRPr="00234815" w:rsidRDefault="006A126A" w:rsidP="00D02D10">
      <w:pPr>
        <w:ind w:left="-450" w:right="-720" w:hanging="180"/>
        <w:rPr>
          <w:rFonts w:ascii="Times New Roman" w:hAnsi="Times New Roman"/>
          <w:sz w:val="14"/>
          <w:szCs w:val="14"/>
        </w:rPr>
      </w:pPr>
      <w:r w:rsidRPr="00234815">
        <w:rPr>
          <w:rFonts w:ascii="Times New Roman" w:hAnsi="Times New Roman"/>
          <w:sz w:val="14"/>
          <w:szCs w:val="14"/>
        </w:rPr>
        <w:t>3. Include applicable NFPA 13, 13R, 13D, 14, 15, 17, 20, 241, etc. - test and acceptance documentation</w:t>
      </w:r>
    </w:p>
    <w:p w:rsidR="006A126A" w:rsidRPr="00234815" w:rsidRDefault="006A126A" w:rsidP="00D02D10">
      <w:pPr>
        <w:ind w:left="-450" w:right="-720" w:hanging="180"/>
        <w:rPr>
          <w:rFonts w:ascii="Times New Roman" w:hAnsi="Times New Roman"/>
          <w:sz w:val="14"/>
          <w:szCs w:val="14"/>
        </w:rPr>
      </w:pPr>
      <w:r w:rsidRPr="00234815">
        <w:rPr>
          <w:rFonts w:ascii="Times New Roman" w:hAnsi="Times New Roman"/>
          <w:sz w:val="14"/>
          <w:szCs w:val="14"/>
        </w:rPr>
        <w:t xml:space="preserve">4. Include NFPA 720 </w:t>
      </w:r>
      <w:proofErr w:type="gramStart"/>
      <w:r w:rsidRPr="00234815">
        <w:rPr>
          <w:rFonts w:ascii="Times New Roman" w:hAnsi="Times New Roman"/>
          <w:sz w:val="14"/>
          <w:szCs w:val="14"/>
        </w:rPr>
        <w:t>Record</w:t>
      </w:r>
      <w:proofErr w:type="gramEnd"/>
      <w:r w:rsidRPr="00234815">
        <w:rPr>
          <w:rFonts w:ascii="Times New Roman" w:hAnsi="Times New Roman"/>
          <w:sz w:val="14"/>
          <w:szCs w:val="14"/>
        </w:rPr>
        <w:t xml:space="preserve"> of Completion and Inspection and Test Form</w:t>
      </w:r>
    </w:p>
    <w:p w:rsidR="006A126A" w:rsidRPr="00234815" w:rsidRDefault="006A126A" w:rsidP="00D02D10">
      <w:pPr>
        <w:ind w:left="-450" w:right="-720" w:hanging="180"/>
        <w:rPr>
          <w:rFonts w:ascii="Times New Roman" w:hAnsi="Times New Roman"/>
          <w:sz w:val="14"/>
          <w:szCs w:val="14"/>
        </w:rPr>
      </w:pPr>
      <w:r w:rsidRPr="00234815">
        <w:rPr>
          <w:rFonts w:ascii="Times New Roman" w:hAnsi="Times New Roman"/>
          <w:sz w:val="14"/>
          <w:szCs w:val="14"/>
        </w:rPr>
        <w:t>5. Include field reports and related documentation</w:t>
      </w:r>
    </w:p>
    <w:p w:rsidR="00E23AC9" w:rsidRPr="00234815" w:rsidRDefault="00720D7B" w:rsidP="00D02D10">
      <w:pPr>
        <w:ind w:left="-450" w:right="-720" w:hanging="180"/>
        <w:rPr>
          <w:rFonts w:ascii="Times New Roman" w:hAnsi="Times New Roman"/>
          <w:sz w:val="14"/>
          <w:szCs w:val="14"/>
        </w:rPr>
      </w:pPr>
      <w:r w:rsidRPr="00234815">
        <w:rPr>
          <w:rFonts w:ascii="Times New Roman" w:hAnsi="Times New Roman"/>
          <w:sz w:val="14"/>
          <w:szCs w:val="14"/>
        </w:rPr>
        <w:t>6</w:t>
      </w:r>
      <w:r w:rsidR="00B548A0" w:rsidRPr="00234815">
        <w:rPr>
          <w:rFonts w:ascii="Times New Roman" w:hAnsi="Times New Roman"/>
          <w:sz w:val="14"/>
          <w:szCs w:val="14"/>
        </w:rPr>
        <w:t xml:space="preserve">. </w:t>
      </w:r>
      <w:r w:rsidR="00E23AC9" w:rsidRPr="00234815">
        <w:rPr>
          <w:rFonts w:ascii="Times New Roman" w:hAnsi="Times New Roman"/>
          <w:sz w:val="14"/>
          <w:szCs w:val="14"/>
        </w:rPr>
        <w:t xml:space="preserve">Work </w:t>
      </w:r>
      <w:r w:rsidR="004E51BC" w:rsidRPr="00234815">
        <w:rPr>
          <w:rFonts w:ascii="Times New Roman" w:hAnsi="Times New Roman"/>
          <w:sz w:val="14"/>
          <w:szCs w:val="14"/>
        </w:rPr>
        <w:t xml:space="preserve">shall </w:t>
      </w:r>
      <w:r w:rsidR="00E23AC9" w:rsidRPr="00234815">
        <w:rPr>
          <w:rFonts w:ascii="Times New Roman" w:hAnsi="Times New Roman"/>
          <w:sz w:val="14"/>
          <w:szCs w:val="14"/>
        </w:rPr>
        <w:t xml:space="preserve">not proceed, or be concealed, until the </w:t>
      </w:r>
      <w:r w:rsidRPr="00234815">
        <w:rPr>
          <w:rFonts w:ascii="Times New Roman" w:hAnsi="Times New Roman"/>
          <w:sz w:val="14"/>
          <w:szCs w:val="14"/>
        </w:rPr>
        <w:t>required inspection</w:t>
      </w:r>
      <w:r w:rsidR="00A75E85" w:rsidRPr="00234815">
        <w:rPr>
          <w:rFonts w:ascii="Times New Roman" w:hAnsi="Times New Roman"/>
          <w:sz w:val="14"/>
          <w:szCs w:val="14"/>
        </w:rPr>
        <w:t xml:space="preserve"> has been approved by the b</w:t>
      </w:r>
      <w:r w:rsidR="00E23AC9" w:rsidRPr="00234815">
        <w:rPr>
          <w:rFonts w:ascii="Times New Roman" w:hAnsi="Times New Roman"/>
          <w:sz w:val="14"/>
          <w:szCs w:val="14"/>
        </w:rPr>
        <w:t xml:space="preserve">uilding </w:t>
      </w:r>
      <w:r w:rsidR="00A75E85" w:rsidRPr="00234815">
        <w:rPr>
          <w:rFonts w:ascii="Times New Roman" w:hAnsi="Times New Roman"/>
          <w:sz w:val="14"/>
          <w:szCs w:val="14"/>
        </w:rPr>
        <w:t>o</w:t>
      </w:r>
      <w:r w:rsidR="0072073B" w:rsidRPr="00234815">
        <w:rPr>
          <w:rFonts w:ascii="Times New Roman" w:hAnsi="Times New Roman"/>
          <w:sz w:val="14"/>
          <w:szCs w:val="14"/>
        </w:rPr>
        <w:t>fficial</w:t>
      </w:r>
      <w:r w:rsidR="00A10E02" w:rsidRPr="00234815">
        <w:rPr>
          <w:rFonts w:ascii="Times New Roman" w:hAnsi="Times New Roman"/>
          <w:sz w:val="14"/>
          <w:szCs w:val="14"/>
        </w:rPr>
        <w:t>, and nothing within construction control shall have the effect of waiving or l</w:t>
      </w:r>
      <w:r w:rsidR="004A6402" w:rsidRPr="00234815">
        <w:rPr>
          <w:rFonts w:ascii="Times New Roman" w:hAnsi="Times New Roman"/>
          <w:sz w:val="14"/>
          <w:szCs w:val="14"/>
        </w:rPr>
        <w:t xml:space="preserve">imiting the building official’s authority to enforce this code with respect to examination of the contract documents, including plans, computations and specifications, and field inspections. </w:t>
      </w:r>
    </w:p>
    <w:p w:rsidR="00A75E85" w:rsidRPr="00234815" w:rsidRDefault="00720D7B" w:rsidP="00D02D10">
      <w:pPr>
        <w:ind w:left="-450" w:right="-720" w:hanging="180"/>
        <w:jc w:val="both"/>
        <w:rPr>
          <w:rFonts w:ascii="Times New Roman" w:hAnsi="Times New Roman"/>
          <w:sz w:val="14"/>
          <w:szCs w:val="14"/>
        </w:rPr>
      </w:pPr>
      <w:r w:rsidRPr="00234815">
        <w:rPr>
          <w:rFonts w:ascii="Times New Roman" w:hAnsi="Times New Roman"/>
          <w:sz w:val="14"/>
          <w:szCs w:val="14"/>
        </w:rPr>
        <w:t>7</w:t>
      </w:r>
      <w:r w:rsidR="00B548A0" w:rsidRPr="00234815">
        <w:rPr>
          <w:rFonts w:ascii="Times New Roman" w:hAnsi="Times New Roman"/>
          <w:sz w:val="14"/>
          <w:szCs w:val="14"/>
        </w:rPr>
        <w:t>.</w:t>
      </w:r>
      <w:r w:rsidR="005B45AC" w:rsidRPr="00234815">
        <w:rPr>
          <w:rFonts w:ascii="Times New Roman" w:hAnsi="Times New Roman"/>
          <w:sz w:val="14"/>
          <w:szCs w:val="14"/>
        </w:rPr>
        <w:t xml:space="preserve"> </w:t>
      </w:r>
      <w:r w:rsidRPr="00234815">
        <w:rPr>
          <w:rFonts w:ascii="Times New Roman" w:hAnsi="Times New Roman"/>
          <w:sz w:val="14"/>
          <w:szCs w:val="14"/>
        </w:rPr>
        <w:t>Rough and/or finish inspections of electrical, plumbing, or sheet metal shall be inspe</w:t>
      </w:r>
      <w:r w:rsidR="004A6402" w:rsidRPr="00234815">
        <w:rPr>
          <w:rFonts w:ascii="Times New Roman" w:hAnsi="Times New Roman"/>
          <w:sz w:val="14"/>
          <w:szCs w:val="14"/>
        </w:rPr>
        <w:t>cted prior to rough and finish i</w:t>
      </w:r>
      <w:r w:rsidRPr="00234815">
        <w:rPr>
          <w:rFonts w:ascii="Times New Roman" w:hAnsi="Times New Roman"/>
          <w:sz w:val="14"/>
          <w:szCs w:val="14"/>
        </w:rPr>
        <w:t xml:space="preserve">nspections by the building official. </w:t>
      </w:r>
      <w:r w:rsidR="005B45AC" w:rsidRPr="00234815">
        <w:rPr>
          <w:rFonts w:ascii="Times New Roman" w:hAnsi="Times New Roman"/>
          <w:sz w:val="14"/>
          <w:szCs w:val="14"/>
        </w:rPr>
        <w:t xml:space="preserve"> </w:t>
      </w:r>
    </w:p>
    <w:p w:rsidR="00D02D10" w:rsidRDefault="00D02D10" w:rsidP="00720D7B">
      <w:pPr>
        <w:pStyle w:val="NoSpacing"/>
        <w:ind w:left="-720" w:right="-900"/>
        <w:rPr>
          <w:rFonts w:ascii="Times New Roman" w:hAnsi="Times New Roman"/>
          <w:szCs w:val="18"/>
        </w:rPr>
      </w:pPr>
    </w:p>
    <w:p w:rsidR="00D57DD8" w:rsidRPr="00234815" w:rsidRDefault="00D02D10" w:rsidP="00720D7B">
      <w:pPr>
        <w:pStyle w:val="NoSpacing"/>
        <w:ind w:left="-720" w:right="-900"/>
        <w:rPr>
          <w:rFonts w:ascii="Times New Roman" w:hAnsi="Times New Roman"/>
          <w:szCs w:val="18"/>
        </w:rPr>
      </w:pPr>
      <w:r>
        <w:rPr>
          <w:rFonts w:ascii="Times New Roman" w:hAnsi="Times New Roman"/>
          <w:szCs w:val="18"/>
        </w:rPr>
        <w:t xml:space="preserve">I (type </w:t>
      </w:r>
      <w:r w:rsidR="00D57DD8" w:rsidRPr="00234815">
        <w:rPr>
          <w:rFonts w:ascii="Times New Roman" w:hAnsi="Times New Roman"/>
          <w:szCs w:val="18"/>
        </w:rPr>
        <w:t xml:space="preserve">name) </w:t>
      </w:r>
      <w:bookmarkStart w:id="6" w:name="Text7"/>
      <w:r w:rsidR="005F3E16">
        <w:rPr>
          <w:rFonts w:ascii="Times New Roman" w:hAnsi="Times New Roman"/>
          <w:szCs w:val="18"/>
        </w:rPr>
        <w:fldChar w:fldCharType="begin">
          <w:ffData>
            <w:name w:val="Text7"/>
            <w:enabled/>
            <w:calcOnExit w:val="0"/>
            <w:textInput/>
          </w:ffData>
        </w:fldChar>
      </w:r>
      <w:r w:rsidR="00E4425E">
        <w:rPr>
          <w:rFonts w:ascii="Times New Roman" w:hAnsi="Times New Roman"/>
          <w:szCs w:val="18"/>
        </w:rPr>
        <w:instrText xml:space="preserve"> FORMTEXT </w:instrText>
      </w:r>
      <w:r w:rsidR="005F3E16">
        <w:rPr>
          <w:rFonts w:ascii="Times New Roman" w:hAnsi="Times New Roman"/>
          <w:szCs w:val="18"/>
        </w:rPr>
      </w:r>
      <w:r w:rsidR="005F3E16">
        <w:rPr>
          <w:rFonts w:ascii="Times New Roman" w:hAnsi="Times New Roman"/>
          <w:szCs w:val="18"/>
        </w:rPr>
        <w:fldChar w:fldCharType="separate"/>
      </w:r>
      <w:r w:rsidR="00E4425E">
        <w:rPr>
          <w:rFonts w:ascii="Times New Roman" w:hAnsi="Times New Roman"/>
          <w:noProof/>
          <w:szCs w:val="18"/>
        </w:rPr>
        <w:t> </w:t>
      </w:r>
      <w:r w:rsidR="00E4425E">
        <w:rPr>
          <w:rFonts w:ascii="Times New Roman" w:hAnsi="Times New Roman"/>
          <w:noProof/>
          <w:szCs w:val="18"/>
        </w:rPr>
        <w:t> </w:t>
      </w:r>
      <w:r w:rsidR="00E4425E">
        <w:rPr>
          <w:rFonts w:ascii="Times New Roman" w:hAnsi="Times New Roman"/>
          <w:noProof/>
          <w:szCs w:val="18"/>
        </w:rPr>
        <w:t> </w:t>
      </w:r>
      <w:r w:rsidR="00E4425E">
        <w:rPr>
          <w:rFonts w:ascii="Times New Roman" w:hAnsi="Times New Roman"/>
          <w:noProof/>
          <w:szCs w:val="18"/>
        </w:rPr>
        <w:t> </w:t>
      </w:r>
      <w:r w:rsidR="00E4425E">
        <w:rPr>
          <w:rFonts w:ascii="Times New Roman" w:hAnsi="Times New Roman"/>
          <w:noProof/>
          <w:szCs w:val="18"/>
        </w:rPr>
        <w:t> </w:t>
      </w:r>
      <w:r w:rsidR="005F3E16">
        <w:rPr>
          <w:rFonts w:ascii="Times New Roman" w:hAnsi="Times New Roman"/>
          <w:szCs w:val="18"/>
        </w:rPr>
        <w:fldChar w:fldCharType="end"/>
      </w:r>
      <w:bookmarkEnd w:id="6"/>
      <w:r w:rsidR="00D57DD8" w:rsidRPr="00234815">
        <w:rPr>
          <w:rFonts w:ascii="Times New Roman" w:hAnsi="Times New Roman"/>
          <w:szCs w:val="18"/>
        </w:rPr>
        <w:t>am the building permit applicant a</w:t>
      </w:r>
      <w:r w:rsidR="00720D7B" w:rsidRPr="00234815">
        <w:rPr>
          <w:rFonts w:ascii="Times New Roman" w:hAnsi="Times New Roman"/>
          <w:szCs w:val="18"/>
        </w:rPr>
        <w:t>nd</w:t>
      </w:r>
      <w:r w:rsidR="005D30F3">
        <w:rPr>
          <w:rFonts w:ascii="Times New Roman" w:hAnsi="Times New Roman"/>
          <w:szCs w:val="18"/>
        </w:rPr>
        <w:t xml:space="preserve"> by enter</w:t>
      </w:r>
      <w:r w:rsidR="00720D7B" w:rsidRPr="00234815">
        <w:rPr>
          <w:rFonts w:ascii="Times New Roman" w:hAnsi="Times New Roman"/>
          <w:szCs w:val="18"/>
        </w:rPr>
        <w:t xml:space="preserve">ing my name below I </w:t>
      </w:r>
      <w:r w:rsidR="00D57DD8" w:rsidRPr="00234815">
        <w:rPr>
          <w:rFonts w:ascii="Times New Roman" w:hAnsi="Times New Roman"/>
          <w:szCs w:val="18"/>
        </w:rPr>
        <w:t>attest under the pains and penalties of perjury that I have received this checklist o</w:t>
      </w:r>
      <w:r w:rsidR="0093693A" w:rsidRPr="00234815">
        <w:rPr>
          <w:rFonts w:ascii="Times New Roman" w:hAnsi="Times New Roman"/>
          <w:szCs w:val="18"/>
        </w:rPr>
        <w:t>f required inspections and approv</w:t>
      </w:r>
      <w:r w:rsidR="00D57DD8" w:rsidRPr="00234815">
        <w:rPr>
          <w:rFonts w:ascii="Times New Roman" w:hAnsi="Times New Roman"/>
          <w:szCs w:val="18"/>
        </w:rPr>
        <w:t>als.</w:t>
      </w:r>
    </w:p>
    <w:p w:rsidR="0093693A" w:rsidRPr="00234815" w:rsidRDefault="0093693A" w:rsidP="00720D7B">
      <w:pPr>
        <w:pStyle w:val="NoSpacing"/>
        <w:ind w:right="-900" w:hanging="720"/>
        <w:rPr>
          <w:rFonts w:ascii="Times New Roman" w:hAnsi="Times New Roman"/>
          <w:szCs w:val="18"/>
        </w:rPr>
      </w:pPr>
    </w:p>
    <w:p w:rsidR="00720D7B" w:rsidRPr="00234815" w:rsidRDefault="0093693A" w:rsidP="00720D7B">
      <w:pPr>
        <w:pStyle w:val="NoSpacing"/>
        <w:ind w:right="-900" w:hanging="720"/>
        <w:rPr>
          <w:rFonts w:ascii="Times New Roman" w:hAnsi="Times New Roman"/>
        </w:rPr>
      </w:pPr>
      <w:r w:rsidRPr="00234815">
        <w:rPr>
          <w:rFonts w:ascii="Times New Roman" w:hAnsi="Times New Roman"/>
          <w:szCs w:val="18"/>
        </w:rPr>
        <w:t>Sig</w:t>
      </w:r>
      <w:r w:rsidR="00D57DD8" w:rsidRPr="00234815">
        <w:rPr>
          <w:rFonts w:ascii="Times New Roman" w:hAnsi="Times New Roman"/>
        </w:rPr>
        <w:t xml:space="preserve">nature: </w:t>
      </w:r>
      <w:bookmarkStart w:id="7" w:name="Text8"/>
      <w:r w:rsidR="005F3E16">
        <w:rPr>
          <w:rFonts w:ascii="Times New Roman" w:hAnsi="Times New Roman"/>
        </w:rPr>
        <w:fldChar w:fldCharType="begin">
          <w:ffData>
            <w:name w:val="Text8"/>
            <w:enabled/>
            <w:calcOnExit w:val="0"/>
            <w:textInput/>
          </w:ffData>
        </w:fldChar>
      </w:r>
      <w:r w:rsidR="00434077">
        <w:rPr>
          <w:rFonts w:ascii="Times New Roman" w:hAnsi="Times New Roman"/>
        </w:rPr>
        <w:instrText xml:space="preserve"> FORMTEXT </w:instrText>
      </w:r>
      <w:r w:rsidR="005F3E16">
        <w:rPr>
          <w:rFonts w:ascii="Times New Roman" w:hAnsi="Times New Roman"/>
        </w:rPr>
      </w:r>
      <w:r w:rsidR="005F3E16">
        <w:rPr>
          <w:rFonts w:ascii="Times New Roman" w:hAnsi="Times New Roman"/>
        </w:rPr>
        <w:fldChar w:fldCharType="separate"/>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5F3E16">
        <w:rPr>
          <w:rFonts w:ascii="Times New Roman" w:hAnsi="Times New Roman"/>
        </w:rPr>
        <w:fldChar w:fldCharType="end"/>
      </w:r>
      <w:bookmarkEnd w:id="7"/>
      <w:r w:rsidRPr="002C4791">
        <w:rPr>
          <w:rFonts w:ascii="Times New Roman" w:hAnsi="Times New Roman"/>
        </w:rPr>
        <w:t>P</w:t>
      </w:r>
      <w:r w:rsidR="00D57DD8" w:rsidRPr="002C4791">
        <w:rPr>
          <w:rFonts w:ascii="Times New Roman" w:hAnsi="Times New Roman"/>
        </w:rPr>
        <w:t>hone</w:t>
      </w:r>
      <w:r w:rsidR="00D57DD8" w:rsidRPr="00234815">
        <w:rPr>
          <w:rFonts w:ascii="Times New Roman" w:hAnsi="Times New Roman"/>
        </w:rPr>
        <w:t xml:space="preserve"> </w:t>
      </w:r>
      <w:r w:rsidRPr="00234815">
        <w:rPr>
          <w:rFonts w:ascii="Times New Roman" w:hAnsi="Times New Roman"/>
        </w:rPr>
        <w:t>No.</w:t>
      </w:r>
      <w:proofErr w:type="gramStart"/>
      <w:r w:rsidRPr="00234815">
        <w:rPr>
          <w:rFonts w:ascii="Times New Roman" w:hAnsi="Times New Roman"/>
        </w:rPr>
        <w:t>:</w:t>
      </w:r>
      <w:bookmarkStart w:id="8" w:name="Text9"/>
      <w:proofErr w:type="gramEnd"/>
      <w:r w:rsidR="005F3E16">
        <w:rPr>
          <w:rFonts w:ascii="Times New Roman" w:hAnsi="Times New Roman"/>
        </w:rPr>
        <w:fldChar w:fldCharType="begin">
          <w:ffData>
            <w:name w:val="Text9"/>
            <w:enabled/>
            <w:calcOnExit w:val="0"/>
            <w:textInput/>
          </w:ffData>
        </w:fldChar>
      </w:r>
      <w:r w:rsidR="00434077">
        <w:rPr>
          <w:rFonts w:ascii="Times New Roman" w:hAnsi="Times New Roman"/>
        </w:rPr>
        <w:instrText xml:space="preserve"> FORMTEXT </w:instrText>
      </w:r>
      <w:r w:rsidR="005F3E16">
        <w:rPr>
          <w:rFonts w:ascii="Times New Roman" w:hAnsi="Times New Roman"/>
        </w:rPr>
      </w:r>
      <w:r w:rsidR="005F3E16">
        <w:rPr>
          <w:rFonts w:ascii="Times New Roman" w:hAnsi="Times New Roman"/>
        </w:rPr>
        <w:fldChar w:fldCharType="separate"/>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5F3E16">
        <w:rPr>
          <w:rFonts w:ascii="Times New Roman" w:hAnsi="Times New Roman"/>
        </w:rPr>
        <w:fldChar w:fldCharType="end"/>
      </w:r>
      <w:bookmarkEnd w:id="8"/>
      <w:r w:rsidRPr="00234815">
        <w:rPr>
          <w:rFonts w:ascii="Times New Roman" w:hAnsi="Times New Roman"/>
        </w:rPr>
        <w:t>E</w:t>
      </w:r>
      <w:r w:rsidR="00D57DD8" w:rsidRPr="00234815">
        <w:rPr>
          <w:rFonts w:ascii="Times New Roman" w:hAnsi="Times New Roman"/>
        </w:rPr>
        <w:t>mail:</w:t>
      </w:r>
      <w:bookmarkStart w:id="9" w:name="Text10"/>
      <w:r w:rsidR="005F3E16">
        <w:rPr>
          <w:rFonts w:ascii="Times New Roman" w:hAnsi="Times New Roman"/>
        </w:rPr>
        <w:fldChar w:fldCharType="begin">
          <w:ffData>
            <w:name w:val="Text10"/>
            <w:enabled/>
            <w:calcOnExit w:val="0"/>
            <w:textInput/>
          </w:ffData>
        </w:fldChar>
      </w:r>
      <w:r w:rsidR="00434077">
        <w:rPr>
          <w:rFonts w:ascii="Times New Roman" w:hAnsi="Times New Roman"/>
        </w:rPr>
        <w:instrText xml:space="preserve"> FORMTEXT </w:instrText>
      </w:r>
      <w:r w:rsidR="005F3E16">
        <w:rPr>
          <w:rFonts w:ascii="Times New Roman" w:hAnsi="Times New Roman"/>
        </w:rPr>
      </w:r>
      <w:r w:rsidR="005F3E16">
        <w:rPr>
          <w:rFonts w:ascii="Times New Roman" w:hAnsi="Times New Roman"/>
        </w:rPr>
        <w:fldChar w:fldCharType="separate"/>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434077">
        <w:rPr>
          <w:rFonts w:ascii="Times New Roman" w:hAnsi="Times New Roman"/>
          <w:noProof/>
        </w:rPr>
        <w:t> </w:t>
      </w:r>
      <w:r w:rsidR="005F3E16">
        <w:rPr>
          <w:rFonts w:ascii="Times New Roman" w:hAnsi="Times New Roman"/>
        </w:rPr>
        <w:fldChar w:fldCharType="end"/>
      </w:r>
      <w:bookmarkEnd w:id="9"/>
    </w:p>
    <w:p w:rsidR="00D57DD8" w:rsidRPr="00234815" w:rsidRDefault="00720D7B" w:rsidP="00720D7B">
      <w:pPr>
        <w:pStyle w:val="NoSpacing"/>
        <w:ind w:right="-900" w:hanging="720"/>
        <w:rPr>
          <w:rFonts w:ascii="Times New Roman" w:hAnsi="Times New Roman"/>
          <w:sz w:val="18"/>
          <w:szCs w:val="18"/>
        </w:rPr>
      </w:pPr>
      <w:r w:rsidRPr="00234815">
        <w:rPr>
          <w:rFonts w:ascii="Times New Roman" w:hAnsi="Times New Roman"/>
        </w:rPr>
        <w:t xml:space="preserve">       </w:t>
      </w:r>
      <w:r w:rsidR="00434077">
        <w:rPr>
          <w:rFonts w:ascii="Times New Roman" w:hAnsi="Times New Roman"/>
        </w:rPr>
        <w:t xml:space="preserve">          </w:t>
      </w:r>
      <w:r w:rsidRPr="00234815">
        <w:rPr>
          <w:rFonts w:ascii="Times New Roman" w:hAnsi="Times New Roman"/>
          <w:sz w:val="14"/>
          <w:szCs w:val="18"/>
        </w:rPr>
        <w:t>S</w:t>
      </w:r>
      <w:r w:rsidR="0093693A" w:rsidRPr="00234815">
        <w:rPr>
          <w:rFonts w:ascii="Times New Roman" w:hAnsi="Times New Roman"/>
          <w:sz w:val="14"/>
          <w:szCs w:val="18"/>
        </w:rPr>
        <w:t xml:space="preserve">ign or type name if electronic signature   </w:t>
      </w:r>
    </w:p>
    <w:p w:rsidR="004E51BC" w:rsidRPr="00234815" w:rsidRDefault="005F3E16" w:rsidP="0093693A">
      <w:pPr>
        <w:jc w:val="center"/>
        <w:rPr>
          <w:rFonts w:ascii="Times New Roman" w:hAnsi="Times New Roman"/>
          <w:sz w:val="18"/>
          <w:szCs w:val="18"/>
        </w:rPr>
      </w:pPr>
      <w:r>
        <w:rPr>
          <w:rFonts w:ascii="Times New Roman" w:hAnsi="Times New Roman"/>
          <w:noProof/>
          <w:sz w:val="18"/>
          <w:szCs w:val="18"/>
        </w:rPr>
        <w:pict>
          <v:rect id="_x0000_s1027" style="position:absolute;left:0;text-align:left;margin-left:-41.75pt;margin-top:6.85pt;width:552.75pt;height:23.8pt;z-index:251657728" filled="f"/>
        </w:pict>
      </w:r>
    </w:p>
    <w:p w:rsidR="004E51BC" w:rsidRPr="00234815" w:rsidRDefault="00D57DD8" w:rsidP="0093693A">
      <w:pPr>
        <w:jc w:val="center"/>
        <w:rPr>
          <w:rFonts w:ascii="Times New Roman" w:hAnsi="Times New Roman"/>
          <w:sz w:val="16"/>
          <w:szCs w:val="16"/>
        </w:rPr>
      </w:pPr>
      <w:r w:rsidRPr="00234815">
        <w:rPr>
          <w:rFonts w:ascii="Times New Roman" w:hAnsi="Times New Roman"/>
          <w:sz w:val="16"/>
          <w:szCs w:val="16"/>
        </w:rPr>
        <w:t>Building Official Use Only</w:t>
      </w:r>
    </w:p>
    <w:p w:rsidR="00B6733B" w:rsidRPr="004E51BC" w:rsidRDefault="00D57DD8" w:rsidP="0093693A">
      <w:pPr>
        <w:jc w:val="center"/>
        <w:rPr>
          <w:rFonts w:ascii="Times New Roman" w:hAnsi="Times New Roman"/>
          <w:sz w:val="16"/>
          <w:szCs w:val="16"/>
        </w:rPr>
      </w:pPr>
      <w:r w:rsidRPr="00234815">
        <w:rPr>
          <w:rFonts w:ascii="Times New Roman" w:hAnsi="Times New Roman"/>
          <w:sz w:val="16"/>
          <w:szCs w:val="16"/>
        </w:rPr>
        <w:t xml:space="preserve">Building Official Name: </w:t>
      </w:r>
      <w:bookmarkStart w:id="10" w:name="Text11"/>
      <w:r w:rsidR="005F3E16">
        <w:rPr>
          <w:rFonts w:ascii="Times New Roman" w:hAnsi="Times New Roman"/>
          <w:sz w:val="16"/>
          <w:szCs w:val="16"/>
        </w:rPr>
        <w:fldChar w:fldCharType="begin">
          <w:ffData>
            <w:name w:val="Text11"/>
            <w:enabled/>
            <w:calcOnExit w:val="0"/>
            <w:textInput/>
          </w:ffData>
        </w:fldChar>
      </w:r>
      <w:r w:rsidR="00434077">
        <w:rPr>
          <w:rFonts w:ascii="Times New Roman" w:hAnsi="Times New Roman"/>
          <w:sz w:val="16"/>
          <w:szCs w:val="16"/>
        </w:rPr>
        <w:instrText xml:space="preserve"> FORMTEXT </w:instrText>
      </w:r>
      <w:r w:rsidR="005F3E16">
        <w:rPr>
          <w:rFonts w:ascii="Times New Roman" w:hAnsi="Times New Roman"/>
          <w:sz w:val="16"/>
          <w:szCs w:val="16"/>
        </w:rPr>
      </w:r>
      <w:r w:rsidR="005F3E16">
        <w:rPr>
          <w:rFonts w:ascii="Times New Roman" w:hAnsi="Times New Roman"/>
          <w:sz w:val="16"/>
          <w:szCs w:val="16"/>
        </w:rPr>
        <w:fldChar w:fldCharType="separate"/>
      </w:r>
      <w:r w:rsidR="00434077">
        <w:rPr>
          <w:rFonts w:ascii="Times New Roman" w:hAnsi="Times New Roman"/>
          <w:noProof/>
          <w:sz w:val="16"/>
          <w:szCs w:val="16"/>
        </w:rPr>
        <w:t> </w:t>
      </w:r>
      <w:r w:rsidR="00434077">
        <w:rPr>
          <w:rFonts w:ascii="Times New Roman" w:hAnsi="Times New Roman"/>
          <w:noProof/>
          <w:sz w:val="16"/>
          <w:szCs w:val="16"/>
        </w:rPr>
        <w:t> </w:t>
      </w:r>
      <w:r w:rsidR="00434077">
        <w:rPr>
          <w:rFonts w:ascii="Times New Roman" w:hAnsi="Times New Roman"/>
          <w:noProof/>
          <w:sz w:val="16"/>
          <w:szCs w:val="16"/>
        </w:rPr>
        <w:t> </w:t>
      </w:r>
      <w:r w:rsidR="00434077">
        <w:rPr>
          <w:rFonts w:ascii="Times New Roman" w:hAnsi="Times New Roman"/>
          <w:noProof/>
          <w:sz w:val="16"/>
          <w:szCs w:val="16"/>
        </w:rPr>
        <w:t> </w:t>
      </w:r>
      <w:r w:rsidR="00434077">
        <w:rPr>
          <w:rFonts w:ascii="Times New Roman" w:hAnsi="Times New Roman"/>
          <w:noProof/>
          <w:sz w:val="16"/>
          <w:szCs w:val="16"/>
        </w:rPr>
        <w:t> </w:t>
      </w:r>
      <w:r w:rsidR="005F3E16">
        <w:rPr>
          <w:rFonts w:ascii="Times New Roman" w:hAnsi="Times New Roman"/>
          <w:sz w:val="16"/>
          <w:szCs w:val="16"/>
        </w:rPr>
        <w:fldChar w:fldCharType="end"/>
      </w:r>
      <w:bookmarkEnd w:id="10"/>
      <w:r w:rsidRPr="00234815">
        <w:rPr>
          <w:rFonts w:ascii="Times New Roman" w:hAnsi="Times New Roman"/>
          <w:sz w:val="16"/>
          <w:szCs w:val="16"/>
        </w:rPr>
        <w:t xml:space="preserve">    Date: </w:t>
      </w:r>
      <w:bookmarkStart w:id="11" w:name="Text12"/>
      <w:r w:rsidR="005F3E16">
        <w:rPr>
          <w:rFonts w:ascii="Times New Roman" w:hAnsi="Times New Roman"/>
          <w:sz w:val="16"/>
          <w:szCs w:val="16"/>
        </w:rPr>
        <w:fldChar w:fldCharType="begin">
          <w:ffData>
            <w:name w:val="Text12"/>
            <w:enabled/>
            <w:calcOnExit w:val="0"/>
            <w:textInput/>
          </w:ffData>
        </w:fldChar>
      </w:r>
      <w:r w:rsidR="00434077">
        <w:rPr>
          <w:rFonts w:ascii="Times New Roman" w:hAnsi="Times New Roman"/>
          <w:sz w:val="16"/>
          <w:szCs w:val="16"/>
        </w:rPr>
        <w:instrText xml:space="preserve"> FORMTEXT </w:instrText>
      </w:r>
      <w:r w:rsidR="005F3E16">
        <w:rPr>
          <w:rFonts w:ascii="Times New Roman" w:hAnsi="Times New Roman"/>
          <w:sz w:val="16"/>
          <w:szCs w:val="16"/>
        </w:rPr>
      </w:r>
      <w:r w:rsidR="005F3E16">
        <w:rPr>
          <w:rFonts w:ascii="Times New Roman" w:hAnsi="Times New Roman"/>
          <w:sz w:val="16"/>
          <w:szCs w:val="16"/>
        </w:rPr>
        <w:fldChar w:fldCharType="separate"/>
      </w:r>
      <w:r w:rsidR="00434077">
        <w:rPr>
          <w:rFonts w:ascii="Times New Roman" w:hAnsi="Times New Roman"/>
          <w:noProof/>
          <w:sz w:val="16"/>
          <w:szCs w:val="16"/>
        </w:rPr>
        <w:t> </w:t>
      </w:r>
      <w:r w:rsidR="00434077">
        <w:rPr>
          <w:rFonts w:ascii="Times New Roman" w:hAnsi="Times New Roman"/>
          <w:noProof/>
          <w:sz w:val="16"/>
          <w:szCs w:val="16"/>
        </w:rPr>
        <w:t> </w:t>
      </w:r>
      <w:r w:rsidR="00434077">
        <w:rPr>
          <w:rFonts w:ascii="Times New Roman" w:hAnsi="Times New Roman"/>
          <w:noProof/>
          <w:sz w:val="16"/>
          <w:szCs w:val="16"/>
        </w:rPr>
        <w:t> </w:t>
      </w:r>
      <w:r w:rsidR="00434077">
        <w:rPr>
          <w:rFonts w:ascii="Times New Roman" w:hAnsi="Times New Roman"/>
          <w:noProof/>
          <w:sz w:val="16"/>
          <w:szCs w:val="16"/>
        </w:rPr>
        <w:t> </w:t>
      </w:r>
      <w:r w:rsidR="00434077">
        <w:rPr>
          <w:rFonts w:ascii="Times New Roman" w:hAnsi="Times New Roman"/>
          <w:noProof/>
          <w:sz w:val="16"/>
          <w:szCs w:val="16"/>
        </w:rPr>
        <w:t> </w:t>
      </w:r>
      <w:r w:rsidR="005F3E16">
        <w:rPr>
          <w:rFonts w:ascii="Times New Roman" w:hAnsi="Times New Roman"/>
          <w:sz w:val="16"/>
          <w:szCs w:val="16"/>
        </w:rPr>
        <w:fldChar w:fldCharType="end"/>
      </w:r>
      <w:bookmarkEnd w:id="11"/>
      <w:r w:rsidR="005268DC" w:rsidRPr="004E51BC">
        <w:rPr>
          <w:rFonts w:ascii="Times New Roman" w:hAnsi="Times New Roman"/>
          <w:b/>
          <w:sz w:val="16"/>
          <w:szCs w:val="16"/>
        </w:rPr>
        <w:t xml:space="preserve">  </w:t>
      </w:r>
    </w:p>
    <w:sectPr w:rsidR="00B6733B" w:rsidRPr="004E51BC" w:rsidSect="00A10E02">
      <w:footerReference w:type="default" r:id="rId8"/>
      <w:pgSz w:w="12240" w:h="15840" w:code="1"/>
      <w:pgMar w:top="270" w:right="1440" w:bottom="360" w:left="1440" w:header="720" w:footer="0" w:gutter="0"/>
      <w:paperSrc w:first="2" w:other="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D10" w:rsidRDefault="00D02D10" w:rsidP="0043197F">
      <w:r>
        <w:separator/>
      </w:r>
    </w:p>
  </w:endnote>
  <w:endnote w:type="continuationSeparator" w:id="0">
    <w:p w:rsidR="00D02D10" w:rsidRDefault="00D02D10" w:rsidP="00431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otgun B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10" w:rsidRPr="00117E9C" w:rsidRDefault="006D2952" w:rsidP="00A671F8">
    <w:pPr>
      <w:pStyle w:val="NoSpacing"/>
      <w:rPr>
        <w:rFonts w:ascii="Times New Roman" w:hAnsi="Times New Roman"/>
        <w:sz w:val="18"/>
      </w:rPr>
    </w:pPr>
    <w:r>
      <w:rPr>
        <w:rFonts w:ascii="Times New Roman" w:hAnsi="Times New Roman"/>
        <w:sz w:val="18"/>
      </w:rPr>
      <w:t>Version 06_11_2013</w:t>
    </w:r>
  </w:p>
  <w:p w:rsidR="00D02D10" w:rsidRPr="008F00E7" w:rsidRDefault="00D02D10">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D10" w:rsidRDefault="00D02D10" w:rsidP="0043197F">
      <w:r>
        <w:separator/>
      </w:r>
    </w:p>
  </w:footnote>
  <w:footnote w:type="continuationSeparator" w:id="0">
    <w:p w:rsidR="00D02D10" w:rsidRDefault="00D02D10" w:rsidP="00431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6F0E"/>
    <w:multiLevelType w:val="hybridMultilevel"/>
    <w:tmpl w:val="90B4EFC0"/>
    <w:lvl w:ilvl="0" w:tplc="45066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0C7E97"/>
    <w:multiLevelType w:val="hybridMultilevel"/>
    <w:tmpl w:val="1D6AF202"/>
    <w:lvl w:ilvl="0" w:tplc="A1B0583A">
      <w:start w:val="7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DE5A93"/>
    <w:multiLevelType w:val="hybridMultilevel"/>
    <w:tmpl w:val="5030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B628B"/>
    <w:multiLevelType w:val="hybridMultilevel"/>
    <w:tmpl w:val="43045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47F2B"/>
    <w:multiLevelType w:val="hybridMultilevel"/>
    <w:tmpl w:val="3C90CF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71931"/>
    <w:multiLevelType w:val="hybridMultilevel"/>
    <w:tmpl w:val="8C34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A5329"/>
    <w:multiLevelType w:val="hybridMultilevel"/>
    <w:tmpl w:val="4B1246E4"/>
    <w:lvl w:ilvl="0" w:tplc="D3560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2A0908"/>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5E330E11"/>
    <w:multiLevelType w:val="hybridMultilevel"/>
    <w:tmpl w:val="155E3C3E"/>
    <w:lvl w:ilvl="0" w:tplc="4942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D50F28"/>
    <w:multiLevelType w:val="hybridMultilevel"/>
    <w:tmpl w:val="52ACE06C"/>
    <w:lvl w:ilvl="0" w:tplc="5D24C036">
      <w:start w:val="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077BD"/>
    <w:multiLevelType w:val="hybridMultilevel"/>
    <w:tmpl w:val="BFDC0332"/>
    <w:lvl w:ilvl="0" w:tplc="94BA2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4465F"/>
    <w:multiLevelType w:val="hybridMultilevel"/>
    <w:tmpl w:val="C034372C"/>
    <w:lvl w:ilvl="0" w:tplc="4F80379C">
      <w:start w:val="780"/>
      <w:numFmt w:val="decimal"/>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783F6522"/>
    <w:multiLevelType w:val="hybridMultilevel"/>
    <w:tmpl w:val="1A4E9B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05376"/>
    <w:multiLevelType w:val="hybridMultilevel"/>
    <w:tmpl w:val="EA625AEC"/>
    <w:lvl w:ilvl="0" w:tplc="B86EE946">
      <w:start w:val="78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6"/>
  </w:num>
  <w:num w:numId="5">
    <w:abstractNumId w:val="8"/>
  </w:num>
  <w:num w:numId="6">
    <w:abstractNumId w:val="9"/>
  </w:num>
  <w:num w:numId="7">
    <w:abstractNumId w:val="1"/>
  </w:num>
  <w:num w:numId="8">
    <w:abstractNumId w:val="11"/>
  </w:num>
  <w:num w:numId="9">
    <w:abstractNumId w:val="13"/>
  </w:num>
  <w:num w:numId="10">
    <w:abstractNumId w:val="12"/>
  </w:num>
  <w:num w:numId="11">
    <w:abstractNumId w:val="4"/>
  </w:num>
  <w:num w:numId="12">
    <w:abstractNumId w:val="3"/>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intFractionalCharacterWidth/>
  <w:embedSystemFonts/>
  <w:hideSpellingErrors/>
  <w:hideGrammaticalErrors/>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rsids>
    <w:rsidRoot w:val="00B61418"/>
    <w:rsid w:val="00005BB8"/>
    <w:rsid w:val="000220FE"/>
    <w:rsid w:val="000271CA"/>
    <w:rsid w:val="0004652A"/>
    <w:rsid w:val="00087D39"/>
    <w:rsid w:val="000A6CCE"/>
    <w:rsid w:val="000F18FC"/>
    <w:rsid w:val="00115A2C"/>
    <w:rsid w:val="001227FB"/>
    <w:rsid w:val="0013728A"/>
    <w:rsid w:val="00142EA8"/>
    <w:rsid w:val="00156A6E"/>
    <w:rsid w:val="00170503"/>
    <w:rsid w:val="001A2197"/>
    <w:rsid w:val="001B1633"/>
    <w:rsid w:val="001C0DF6"/>
    <w:rsid w:val="001C69E6"/>
    <w:rsid w:val="00206A01"/>
    <w:rsid w:val="00217B13"/>
    <w:rsid w:val="00221B0E"/>
    <w:rsid w:val="00234815"/>
    <w:rsid w:val="002377F8"/>
    <w:rsid w:val="00253D8B"/>
    <w:rsid w:val="002805BB"/>
    <w:rsid w:val="002A5077"/>
    <w:rsid w:val="002C4791"/>
    <w:rsid w:val="002D1AF1"/>
    <w:rsid w:val="002D5EA2"/>
    <w:rsid w:val="002E2FD8"/>
    <w:rsid w:val="002E72D1"/>
    <w:rsid w:val="00307688"/>
    <w:rsid w:val="00333E3C"/>
    <w:rsid w:val="00342FDB"/>
    <w:rsid w:val="00343DD6"/>
    <w:rsid w:val="00356204"/>
    <w:rsid w:val="00364E94"/>
    <w:rsid w:val="00381750"/>
    <w:rsid w:val="003A42A6"/>
    <w:rsid w:val="003C4D59"/>
    <w:rsid w:val="003C7A62"/>
    <w:rsid w:val="003D2ADA"/>
    <w:rsid w:val="004219AC"/>
    <w:rsid w:val="0043197F"/>
    <w:rsid w:val="00431A72"/>
    <w:rsid w:val="00434077"/>
    <w:rsid w:val="004574E1"/>
    <w:rsid w:val="00466D3A"/>
    <w:rsid w:val="00495904"/>
    <w:rsid w:val="004A6402"/>
    <w:rsid w:val="004B0AFF"/>
    <w:rsid w:val="004C423B"/>
    <w:rsid w:val="004C5C41"/>
    <w:rsid w:val="004C796F"/>
    <w:rsid w:val="004D619C"/>
    <w:rsid w:val="004E51BC"/>
    <w:rsid w:val="0050755E"/>
    <w:rsid w:val="00511088"/>
    <w:rsid w:val="005268DC"/>
    <w:rsid w:val="0053013C"/>
    <w:rsid w:val="00536576"/>
    <w:rsid w:val="00553491"/>
    <w:rsid w:val="00561912"/>
    <w:rsid w:val="00562F5A"/>
    <w:rsid w:val="005A4045"/>
    <w:rsid w:val="005B2FF9"/>
    <w:rsid w:val="005B45AC"/>
    <w:rsid w:val="005B74B6"/>
    <w:rsid w:val="005D30F3"/>
    <w:rsid w:val="005F0F0D"/>
    <w:rsid w:val="005F3E16"/>
    <w:rsid w:val="00622ABA"/>
    <w:rsid w:val="006250CD"/>
    <w:rsid w:val="006279AC"/>
    <w:rsid w:val="00641CAA"/>
    <w:rsid w:val="006A126A"/>
    <w:rsid w:val="006B08C5"/>
    <w:rsid w:val="006D0345"/>
    <w:rsid w:val="006D2952"/>
    <w:rsid w:val="006F714C"/>
    <w:rsid w:val="0072073B"/>
    <w:rsid w:val="00720D7B"/>
    <w:rsid w:val="00747DC9"/>
    <w:rsid w:val="007572B7"/>
    <w:rsid w:val="007858BF"/>
    <w:rsid w:val="007870A1"/>
    <w:rsid w:val="007C75DD"/>
    <w:rsid w:val="007C7EB3"/>
    <w:rsid w:val="008136EB"/>
    <w:rsid w:val="0082394B"/>
    <w:rsid w:val="00833C1F"/>
    <w:rsid w:val="00867D7B"/>
    <w:rsid w:val="008733C6"/>
    <w:rsid w:val="008B7808"/>
    <w:rsid w:val="008C5600"/>
    <w:rsid w:val="008F00E7"/>
    <w:rsid w:val="0093693A"/>
    <w:rsid w:val="00974FAE"/>
    <w:rsid w:val="00985169"/>
    <w:rsid w:val="00985B76"/>
    <w:rsid w:val="009C025C"/>
    <w:rsid w:val="009C5577"/>
    <w:rsid w:val="00A10E02"/>
    <w:rsid w:val="00A244C9"/>
    <w:rsid w:val="00A349B8"/>
    <w:rsid w:val="00A64838"/>
    <w:rsid w:val="00A671F8"/>
    <w:rsid w:val="00A75E85"/>
    <w:rsid w:val="00A910FE"/>
    <w:rsid w:val="00AD5DD6"/>
    <w:rsid w:val="00AF4447"/>
    <w:rsid w:val="00B035A6"/>
    <w:rsid w:val="00B17A09"/>
    <w:rsid w:val="00B35DD8"/>
    <w:rsid w:val="00B47081"/>
    <w:rsid w:val="00B548A0"/>
    <w:rsid w:val="00B61418"/>
    <w:rsid w:val="00B6733B"/>
    <w:rsid w:val="00B915EF"/>
    <w:rsid w:val="00BA360B"/>
    <w:rsid w:val="00BD0993"/>
    <w:rsid w:val="00BF1478"/>
    <w:rsid w:val="00C11130"/>
    <w:rsid w:val="00C26ED6"/>
    <w:rsid w:val="00C7574E"/>
    <w:rsid w:val="00C81673"/>
    <w:rsid w:val="00C862FC"/>
    <w:rsid w:val="00CC39FB"/>
    <w:rsid w:val="00CD17CB"/>
    <w:rsid w:val="00CE1DA7"/>
    <w:rsid w:val="00CE225B"/>
    <w:rsid w:val="00CF392D"/>
    <w:rsid w:val="00D02D10"/>
    <w:rsid w:val="00D077C1"/>
    <w:rsid w:val="00D32565"/>
    <w:rsid w:val="00D57DD8"/>
    <w:rsid w:val="00D9076E"/>
    <w:rsid w:val="00DC74A5"/>
    <w:rsid w:val="00E156C5"/>
    <w:rsid w:val="00E23AC9"/>
    <w:rsid w:val="00E4425E"/>
    <w:rsid w:val="00E45251"/>
    <w:rsid w:val="00E60905"/>
    <w:rsid w:val="00E927FD"/>
    <w:rsid w:val="00EB044D"/>
    <w:rsid w:val="00EC6917"/>
    <w:rsid w:val="00F117FF"/>
    <w:rsid w:val="00F11D55"/>
    <w:rsid w:val="00F4330F"/>
    <w:rsid w:val="00F90CE2"/>
    <w:rsid w:val="00FB4182"/>
    <w:rsid w:val="00FB6443"/>
    <w:rsid w:val="00FC4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09"/>
    <w:rPr>
      <w:rFonts w:ascii="Shotgun BT" w:hAnsi="Shotgun BT"/>
    </w:rPr>
  </w:style>
  <w:style w:type="paragraph" w:styleId="Heading1">
    <w:name w:val="heading 1"/>
    <w:basedOn w:val="Normal"/>
    <w:next w:val="Normal"/>
    <w:qFormat/>
    <w:rsid w:val="00B17A09"/>
    <w:pPr>
      <w:keepNext/>
      <w:spacing w:line="380" w:lineRule="exac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75DD"/>
    <w:rPr>
      <w:rFonts w:ascii="Shotgun BT" w:hAnsi="Shotgun BT"/>
    </w:rPr>
  </w:style>
  <w:style w:type="paragraph" w:styleId="Title">
    <w:name w:val="Title"/>
    <w:basedOn w:val="Normal"/>
    <w:next w:val="Normal"/>
    <w:link w:val="TitleChar"/>
    <w:uiPriority w:val="10"/>
    <w:qFormat/>
    <w:rsid w:val="007C75D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C75DD"/>
    <w:rPr>
      <w:rFonts w:ascii="Cambria" w:eastAsia="Times New Roman" w:hAnsi="Cambria" w:cs="Times New Roman"/>
      <w:b/>
      <w:bCs/>
      <w:kern w:val="28"/>
      <w:sz w:val="32"/>
      <w:szCs w:val="32"/>
    </w:rPr>
  </w:style>
  <w:style w:type="table" w:styleId="TableGrid">
    <w:name w:val="Table Grid"/>
    <w:basedOn w:val="TableNormal"/>
    <w:uiPriority w:val="59"/>
    <w:rsid w:val="00787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3197F"/>
    <w:pPr>
      <w:tabs>
        <w:tab w:val="center" w:pos="4680"/>
        <w:tab w:val="right" w:pos="9360"/>
      </w:tabs>
    </w:pPr>
  </w:style>
  <w:style w:type="character" w:customStyle="1" w:styleId="HeaderChar">
    <w:name w:val="Header Char"/>
    <w:basedOn w:val="DefaultParagraphFont"/>
    <w:link w:val="Header"/>
    <w:uiPriority w:val="99"/>
    <w:semiHidden/>
    <w:rsid w:val="0043197F"/>
    <w:rPr>
      <w:rFonts w:ascii="Shotgun BT" w:hAnsi="Shotgun BT"/>
    </w:rPr>
  </w:style>
  <w:style w:type="paragraph" w:styleId="Footer">
    <w:name w:val="footer"/>
    <w:basedOn w:val="Normal"/>
    <w:link w:val="FooterChar"/>
    <w:uiPriority w:val="99"/>
    <w:unhideWhenUsed/>
    <w:rsid w:val="0043197F"/>
    <w:pPr>
      <w:tabs>
        <w:tab w:val="center" w:pos="4680"/>
        <w:tab w:val="right" w:pos="9360"/>
      </w:tabs>
    </w:pPr>
  </w:style>
  <w:style w:type="character" w:customStyle="1" w:styleId="FooterChar">
    <w:name w:val="Footer Char"/>
    <w:basedOn w:val="DefaultParagraphFont"/>
    <w:link w:val="Footer"/>
    <w:uiPriority w:val="99"/>
    <w:rsid w:val="0043197F"/>
    <w:rPr>
      <w:rFonts w:ascii="Shotgun BT" w:hAnsi="Shotgun BT"/>
    </w:rPr>
  </w:style>
  <w:style w:type="paragraph" w:styleId="BalloonText">
    <w:name w:val="Balloon Text"/>
    <w:basedOn w:val="Normal"/>
    <w:link w:val="BalloonTextChar"/>
    <w:uiPriority w:val="99"/>
    <w:semiHidden/>
    <w:unhideWhenUsed/>
    <w:rsid w:val="008F00E7"/>
    <w:rPr>
      <w:rFonts w:ascii="Tahoma" w:hAnsi="Tahoma" w:cs="Tahoma"/>
      <w:sz w:val="16"/>
      <w:szCs w:val="16"/>
    </w:rPr>
  </w:style>
  <w:style w:type="character" w:customStyle="1" w:styleId="BalloonTextChar">
    <w:name w:val="Balloon Text Char"/>
    <w:basedOn w:val="DefaultParagraphFont"/>
    <w:link w:val="BalloonText"/>
    <w:uiPriority w:val="99"/>
    <w:semiHidden/>
    <w:rsid w:val="008F0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MA</Company>
  <LinksUpToDate>false</LinksUpToDate>
  <CharactersWithSpaces>3854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2013-06-26T16:01:00Z</dcterms:created>
  <dc:creator>DPS</dc:creator>
  <lastModifiedBy>mguigli</lastModifiedBy>
  <lastPrinted>2012-01-23T13:17:00Z</lastPrinted>
  <dcterms:modified xsi:type="dcterms:W3CDTF">2013-07-10T12:23:00Z</dcterms:modified>
  <revision>6</revision>
  <dc:title/>
</coreProperties>
</file>