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26B5" w14:textId="77777777" w:rsidR="002033C2" w:rsidRDefault="002033C2">
      <w:pPr>
        <w:ind w:left="0" w:hanging="2"/>
        <w:rPr>
          <w:rFonts w:ascii="Arial" w:eastAsia="Arial" w:hAnsi="Arial" w:cs="Arial"/>
        </w:rPr>
      </w:pPr>
    </w:p>
    <w:p w14:paraId="74C426B6" w14:textId="77777777" w:rsidR="002033C2" w:rsidRDefault="00000000">
      <w:pPr>
        <w:ind w:left="1" w:hanging="3"/>
        <w:jc w:val="center"/>
        <w:rPr>
          <w:rFonts w:ascii="Arial" w:eastAsia="Arial" w:hAnsi="Arial" w:cs="Arial"/>
          <w:color w:val="4472C4"/>
          <w:sz w:val="28"/>
          <w:szCs w:val="28"/>
        </w:rPr>
      </w:pPr>
      <w:r>
        <w:rPr>
          <w:rFonts w:ascii="Arial" w:eastAsia="Arial" w:hAnsi="Arial" w:cs="Arial"/>
          <w:color w:val="4472C4"/>
          <w:sz w:val="28"/>
          <w:szCs w:val="28"/>
        </w:rPr>
        <w:t>MINUTES</w:t>
      </w:r>
    </w:p>
    <w:p w14:paraId="74C426B7" w14:textId="77777777" w:rsidR="002033C2" w:rsidRDefault="00000000">
      <w:pPr>
        <w:ind w:left="1" w:hanging="3"/>
        <w:jc w:val="center"/>
        <w:rPr>
          <w:rFonts w:ascii="Arial" w:eastAsia="Arial" w:hAnsi="Arial" w:cs="Arial"/>
          <w:color w:val="4472C4"/>
          <w:sz w:val="28"/>
          <w:szCs w:val="28"/>
        </w:rPr>
      </w:pPr>
      <w:r>
        <w:rPr>
          <w:rFonts w:ascii="Arial" w:eastAsia="Arial" w:hAnsi="Arial" w:cs="Arial"/>
          <w:b/>
          <w:color w:val="4472C4"/>
          <w:sz w:val="28"/>
          <w:szCs w:val="28"/>
        </w:rPr>
        <w:t xml:space="preserve">DPH PANDAS/PANS Advisory Council </w:t>
      </w:r>
    </w:p>
    <w:p w14:paraId="74C426B8" w14:textId="77777777" w:rsidR="002033C2" w:rsidRDefault="00000000">
      <w:pPr>
        <w:ind w:left="1" w:hanging="3"/>
        <w:jc w:val="center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RESEARCH WORKGROUP MEETING</w:t>
      </w:r>
    </w:p>
    <w:p w14:paraId="74C426B9" w14:textId="77777777" w:rsidR="002033C2" w:rsidRDefault="002033C2">
      <w:pPr>
        <w:ind w:left="1" w:hanging="3"/>
        <w:jc w:val="center"/>
        <w:rPr>
          <w:rFonts w:ascii="Arial" w:eastAsia="Arial" w:hAnsi="Arial" w:cs="Arial"/>
          <w:color w:val="4472C4"/>
          <w:sz w:val="28"/>
          <w:szCs w:val="28"/>
        </w:rPr>
      </w:pPr>
    </w:p>
    <w:p w14:paraId="74C426BA" w14:textId="77777777" w:rsidR="002033C2" w:rsidRDefault="00000000">
      <w:pPr>
        <w:ind w:left="1" w:hanging="3"/>
        <w:jc w:val="center"/>
        <w:rPr>
          <w:rFonts w:ascii="Arial" w:eastAsia="Arial" w:hAnsi="Arial" w:cs="Arial"/>
          <w:color w:val="4472C4"/>
        </w:rPr>
      </w:pPr>
      <w:r>
        <w:rPr>
          <w:rFonts w:ascii="Arial" w:eastAsia="Arial" w:hAnsi="Arial" w:cs="Arial"/>
          <w:b/>
          <w:noProof/>
          <w:color w:val="4472C4"/>
          <w:sz w:val="28"/>
          <w:szCs w:val="28"/>
        </w:rPr>
        <w:drawing>
          <wp:inline distT="0" distB="0" distL="114300" distR="114300" wp14:anchorId="74C426D7" wp14:editId="617D847D">
            <wp:extent cx="1436370" cy="1435735"/>
            <wp:effectExtent l="0" t="0" r="0" b="0"/>
            <wp:docPr id="1030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5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426BB" w14:textId="77777777" w:rsidR="002033C2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Wednesday, March 1, 2023</w:t>
      </w:r>
    </w:p>
    <w:p w14:paraId="74C426BC" w14:textId="77777777" w:rsidR="002033C2" w:rsidRDefault="002033C2">
      <w:pPr>
        <w:ind w:left="0" w:hanging="2"/>
        <w:jc w:val="center"/>
        <w:rPr>
          <w:rFonts w:ascii="Arial" w:eastAsia="Arial" w:hAnsi="Arial" w:cs="Arial"/>
          <w:b/>
        </w:rPr>
      </w:pPr>
    </w:p>
    <w:p w14:paraId="74C426BD" w14:textId="77777777" w:rsidR="002033C2" w:rsidRDefault="002033C2">
      <w:pPr>
        <w:ind w:left="0" w:hanging="2"/>
        <w:rPr>
          <w:rFonts w:ascii="Arial" w:eastAsia="Arial" w:hAnsi="Arial" w:cs="Arial"/>
        </w:rPr>
      </w:pPr>
    </w:p>
    <w:p w14:paraId="74C426BE" w14:textId="77777777" w:rsidR="002033C2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ATTENDEES</w:t>
      </w:r>
      <w:r>
        <w:rPr>
          <w:rFonts w:ascii="Arial" w:eastAsia="Arial" w:hAnsi="Arial" w:cs="Arial"/>
        </w:rPr>
        <w:t>:  Blake Poggi, Dr. Mark Pasternack, Jennifer Vitelli &amp; Dr. Kyle Williams</w:t>
      </w:r>
    </w:p>
    <w:p w14:paraId="74C426BF" w14:textId="77777777" w:rsidR="002033C2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LOCATION: </w:t>
      </w:r>
      <w:r>
        <w:rPr>
          <w:rFonts w:ascii="Arial" w:eastAsia="Arial" w:hAnsi="Arial" w:cs="Arial"/>
        </w:rPr>
        <w:t xml:space="preserve"> VIRTUAL</w:t>
      </w:r>
    </w:p>
    <w:p w14:paraId="74C426C0" w14:textId="77777777" w:rsidR="002033C2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4C426C1" w14:textId="77777777" w:rsidR="002033C2" w:rsidRDefault="00000000">
      <w:pPr>
        <w:pStyle w:val="Heading1"/>
        <w:ind w:left="0" w:hanging="2"/>
        <w:rPr>
          <w:rFonts w:ascii="Arial" w:eastAsia="Arial" w:hAnsi="Arial" w:cs="Arial"/>
          <w:color w:val="4472C4"/>
          <w:sz w:val="22"/>
          <w:szCs w:val="22"/>
        </w:rPr>
      </w:pPr>
      <w:r>
        <w:rPr>
          <w:rFonts w:ascii="Arial" w:eastAsia="Arial" w:hAnsi="Arial" w:cs="Arial"/>
          <w:color w:val="4472C4"/>
          <w:sz w:val="22"/>
          <w:szCs w:val="22"/>
        </w:rPr>
        <w:t>MINUTES</w:t>
      </w:r>
    </w:p>
    <w:p w14:paraId="74C426C2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Meeting called to </w:t>
      </w:r>
      <w:proofErr w:type="gramStart"/>
      <w:r>
        <w:rPr>
          <w:rFonts w:ascii="Arial" w:eastAsia="Arial" w:hAnsi="Arial" w:cs="Arial"/>
          <w:b/>
          <w:color w:val="000000"/>
        </w:rPr>
        <w:t>order</w:t>
      </w:r>
      <w:proofErr w:type="gramEnd"/>
    </w:p>
    <w:p w14:paraId="74C426C3" w14:textId="77777777" w:rsidR="002033C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1:04 p.m.</w:t>
      </w:r>
    </w:p>
    <w:p w14:paraId="74C426C4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Open Roll Call</w:t>
      </w:r>
    </w:p>
    <w:p w14:paraId="74C426C5" w14:textId="77777777" w:rsidR="002033C2" w:rsidRDefault="00000000">
      <w:pPr>
        <w:numPr>
          <w:ilvl w:val="1"/>
          <w:numId w:val="1"/>
        </w:numPr>
        <w:shd w:val="clear" w:color="auto" w:fill="FFFFFF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Blake Poggi, Kyle Williams &amp; Jennifer Vitelli were </w:t>
      </w:r>
      <w:proofErr w:type="gramStart"/>
      <w:r>
        <w:rPr>
          <w:rFonts w:ascii="Arial" w:eastAsia="Arial" w:hAnsi="Arial" w:cs="Arial"/>
        </w:rPr>
        <w:t>present</w:t>
      </w:r>
      <w:proofErr w:type="gramEnd"/>
    </w:p>
    <w:p w14:paraId="74C426C6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VOTE:   Minutes (2.8.22)</w:t>
      </w:r>
    </w:p>
    <w:p w14:paraId="74C426C7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Ms. Poggi made a motion to accept the </w:t>
      </w:r>
      <w:proofErr w:type="gramStart"/>
      <w:r>
        <w:rPr>
          <w:rFonts w:ascii="Arial" w:eastAsia="Arial" w:hAnsi="Arial" w:cs="Arial"/>
        </w:rPr>
        <w:t>minutes</w:t>
      </w:r>
      <w:proofErr w:type="gramEnd"/>
      <w:r>
        <w:rPr>
          <w:rFonts w:ascii="Arial" w:eastAsia="Arial" w:hAnsi="Arial" w:cs="Arial"/>
        </w:rPr>
        <w:t xml:space="preserve"> </w:t>
      </w:r>
    </w:p>
    <w:p w14:paraId="74C426C8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Williams seconded the </w:t>
      </w:r>
      <w:proofErr w:type="gramStart"/>
      <w:r>
        <w:rPr>
          <w:rFonts w:ascii="Arial" w:eastAsia="Arial" w:hAnsi="Arial" w:cs="Arial"/>
        </w:rPr>
        <w:t>motion</w:t>
      </w:r>
      <w:proofErr w:type="gramEnd"/>
    </w:p>
    <w:p w14:paraId="74C426C9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 were in favor of the </w:t>
      </w:r>
      <w:proofErr w:type="gramStart"/>
      <w:r>
        <w:rPr>
          <w:rFonts w:ascii="Arial" w:eastAsia="Arial" w:hAnsi="Arial" w:cs="Arial"/>
        </w:rPr>
        <w:t>motion</w:t>
      </w:r>
      <w:proofErr w:type="gramEnd"/>
    </w:p>
    <w:p w14:paraId="74C426CA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  Baseline Environmental Scan on Research</w:t>
      </w:r>
    </w:p>
    <w:p w14:paraId="74C426CB" w14:textId="77777777" w:rsidR="002033C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Ms. Poggi provided Dr. Williams with additional research to be added to the baseline </w:t>
      </w:r>
      <w:proofErr w:type="gramStart"/>
      <w:r>
        <w:rPr>
          <w:rFonts w:ascii="Arial" w:eastAsia="Arial" w:hAnsi="Arial" w:cs="Arial"/>
        </w:rPr>
        <w:t>scan</w:t>
      </w:r>
      <w:proofErr w:type="gramEnd"/>
    </w:p>
    <w:p w14:paraId="74C426CC" w14:textId="77777777" w:rsidR="002033C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Williams will finalize the scan (categorizing)</w:t>
      </w:r>
    </w:p>
    <w:p w14:paraId="74C426CD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  Gaps in Research</w:t>
      </w:r>
    </w:p>
    <w:p w14:paraId="74C426CE" w14:textId="77777777" w:rsidR="002033C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decided to hold off on discussing the gaps until after the full council meeting on March 8th and will focus on that work between March and May’s full council </w:t>
      </w:r>
      <w:proofErr w:type="gramStart"/>
      <w:r>
        <w:rPr>
          <w:rFonts w:ascii="Arial" w:eastAsia="Arial" w:hAnsi="Arial" w:cs="Arial"/>
        </w:rPr>
        <w:t>meeting</w:t>
      </w:r>
      <w:proofErr w:type="gramEnd"/>
    </w:p>
    <w:p w14:paraId="74C426CF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PREPARE:  presentation on Baseline Environmental Scan on Research for next full council meeting (March 2023)</w:t>
      </w:r>
    </w:p>
    <w:p w14:paraId="74C426D0" w14:textId="77777777" w:rsidR="002033C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Williams will present findings for the March 8th </w:t>
      </w:r>
      <w:proofErr w:type="gramStart"/>
      <w:r>
        <w:rPr>
          <w:rFonts w:ascii="Arial" w:eastAsia="Arial" w:hAnsi="Arial" w:cs="Arial"/>
        </w:rPr>
        <w:t>meeting</w:t>
      </w:r>
      <w:proofErr w:type="gramEnd"/>
    </w:p>
    <w:p w14:paraId="74C426D1" w14:textId="77777777" w:rsidR="002033C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Adjournment</w:t>
      </w:r>
    </w:p>
    <w:p w14:paraId="74C426D2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Ms. Vitelli made a motion to call the meeting to a close at 1:11 p.m.</w:t>
      </w:r>
    </w:p>
    <w:p w14:paraId="74C426D3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Williams seconded the </w:t>
      </w:r>
      <w:proofErr w:type="gramStart"/>
      <w:r>
        <w:rPr>
          <w:rFonts w:ascii="Arial" w:eastAsia="Arial" w:hAnsi="Arial" w:cs="Arial"/>
        </w:rPr>
        <w:t>motion</w:t>
      </w:r>
      <w:proofErr w:type="gramEnd"/>
    </w:p>
    <w:p w14:paraId="74C426D4" w14:textId="77777777" w:rsidR="002033C2" w:rsidRDefault="00000000">
      <w:pPr>
        <w:numPr>
          <w:ilvl w:val="1"/>
          <w:numId w:val="2"/>
        </w:num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 were in favor of the </w:t>
      </w:r>
      <w:proofErr w:type="gramStart"/>
      <w:r>
        <w:rPr>
          <w:rFonts w:ascii="Arial" w:eastAsia="Arial" w:hAnsi="Arial" w:cs="Arial"/>
        </w:rPr>
        <w:t>motion</w:t>
      </w:r>
      <w:proofErr w:type="gramEnd"/>
    </w:p>
    <w:p w14:paraId="74C426D5" w14:textId="77777777" w:rsidR="002033C2" w:rsidRDefault="002033C2">
      <w:pPr>
        <w:ind w:left="0" w:hanging="2"/>
        <w:rPr>
          <w:rFonts w:ascii="Arial" w:eastAsia="Arial" w:hAnsi="Arial" w:cs="Arial"/>
        </w:rPr>
      </w:pPr>
    </w:p>
    <w:p w14:paraId="74C426D6" w14:textId="77777777" w:rsidR="002033C2" w:rsidRDefault="002033C2">
      <w:pPr>
        <w:ind w:left="0" w:hanging="2"/>
        <w:jc w:val="center"/>
        <w:rPr>
          <w:rFonts w:ascii="Arial" w:eastAsia="Arial" w:hAnsi="Arial" w:cs="Arial"/>
        </w:rPr>
      </w:pPr>
    </w:p>
    <w:sectPr w:rsidR="002033C2">
      <w:head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4997" w14:textId="77777777" w:rsidR="00A86D0E" w:rsidRDefault="00A86D0E">
      <w:pPr>
        <w:spacing w:line="240" w:lineRule="auto"/>
        <w:ind w:left="0" w:hanging="2"/>
      </w:pPr>
      <w:r>
        <w:separator/>
      </w:r>
    </w:p>
  </w:endnote>
  <w:endnote w:type="continuationSeparator" w:id="0">
    <w:p w14:paraId="1E8B44A1" w14:textId="77777777" w:rsidR="00A86D0E" w:rsidRDefault="00A86D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CE48" w14:textId="77777777" w:rsidR="00A86D0E" w:rsidRDefault="00A86D0E">
      <w:pPr>
        <w:spacing w:line="240" w:lineRule="auto"/>
        <w:ind w:left="0" w:hanging="2"/>
      </w:pPr>
      <w:r>
        <w:separator/>
      </w:r>
    </w:p>
  </w:footnote>
  <w:footnote w:type="continuationSeparator" w:id="0">
    <w:p w14:paraId="481E399E" w14:textId="77777777" w:rsidR="00A86D0E" w:rsidRDefault="00A86D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26D9" w14:textId="77777777" w:rsidR="002033C2" w:rsidRDefault="002033C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D4587"/>
    <w:multiLevelType w:val="multilevel"/>
    <w:tmpl w:val="416C4DE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289768F"/>
    <w:multiLevelType w:val="multilevel"/>
    <w:tmpl w:val="3814D7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709452503">
    <w:abstractNumId w:val="0"/>
  </w:num>
  <w:num w:numId="2" w16cid:durableId="159259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C2"/>
    <w:rsid w:val="002033C2"/>
    <w:rsid w:val="00906E6D"/>
    <w:rsid w:val="00A86D0E"/>
    <w:rsid w:val="00E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26B5"/>
  <w15:docId w15:val="{6ED02D17-72D2-47C1-A92E-E4F8A453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Garamond" w:hAnsi="Garamond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Garamond" w:hAnsi="Garamond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Garamond" w:hAnsi="Garamond"/>
      <w:sz w:val="28"/>
    </w:rPr>
  </w:style>
  <w:style w:type="character" w:customStyle="1" w:styleId="Heading1Char">
    <w:name w:val="Heading 1 Char"/>
    <w:rPr>
      <w:rFonts w:ascii="Cambria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838uknOZj9DkI2QpOgnb32jUQ==">CgMxLjA4AHIhMWdGRVAyeEtlTlhQei1LZWhxbFNDY2ZlMmNiWUhTSmkt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Borger</dc:creator>
  <cp:lastModifiedBy>Kyle Levesque</cp:lastModifiedBy>
  <cp:revision>3</cp:revision>
  <dcterms:created xsi:type="dcterms:W3CDTF">2023-02-08T19:43:00Z</dcterms:created>
  <dcterms:modified xsi:type="dcterms:W3CDTF">2023-06-15T18:17:00Z</dcterms:modified>
</cp:coreProperties>
</file>