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4289B" w14:textId="366974A0" w:rsidR="0032471B" w:rsidRDefault="00CD6BCF" w:rsidP="00AA277F">
      <w:pPr>
        <w:spacing w:line="240" w:lineRule="auto"/>
        <w:contextualSpacing/>
        <w:jc w:val="center"/>
        <w:rPr>
          <w:rFonts w:ascii="Times New Roman" w:hAnsi="Times New Roman" w:cs="Times New Roman"/>
          <w:sz w:val="24"/>
          <w:szCs w:val="24"/>
        </w:rPr>
      </w:pPr>
      <w:r w:rsidRPr="0032471B">
        <w:rPr>
          <w:rFonts w:ascii="Times New Roman" w:hAnsi="Times New Roman" w:cs="Times New Roman"/>
          <w:sz w:val="24"/>
          <w:szCs w:val="24"/>
        </w:rPr>
        <w:t>ATTACHMENT A – PURPOSE AND JUSTIFICATION</w:t>
      </w:r>
      <w:r w:rsidR="00D66C5A">
        <w:rPr>
          <w:rFonts w:ascii="Times New Roman" w:hAnsi="Times New Roman" w:cs="Times New Roman"/>
          <w:sz w:val="24"/>
          <w:szCs w:val="24"/>
        </w:rPr>
        <w:t xml:space="preserve"> AND ADDITIONAL TERMS</w:t>
      </w:r>
    </w:p>
    <w:p w14:paraId="2600A02F" w14:textId="7B18A855" w:rsidR="00CD6BCF" w:rsidRPr="00A65FEB" w:rsidRDefault="00CD6BCF" w:rsidP="00AA616B">
      <w:pPr>
        <w:pStyle w:val="ListParagraph"/>
        <w:numPr>
          <w:ilvl w:val="0"/>
          <w:numId w:val="2"/>
        </w:numPr>
        <w:spacing w:line="240" w:lineRule="auto"/>
        <w:rPr>
          <w:rFonts w:ascii="Times New Roman" w:hAnsi="Times New Roman" w:cs="Times New Roman"/>
          <w:smallCaps/>
          <w:sz w:val="24"/>
          <w:szCs w:val="24"/>
        </w:rPr>
      </w:pPr>
      <w:r w:rsidRPr="00A65FEB">
        <w:rPr>
          <w:rFonts w:ascii="Times New Roman" w:hAnsi="Times New Roman" w:cs="Times New Roman"/>
          <w:smallCaps/>
          <w:sz w:val="24"/>
          <w:szCs w:val="24"/>
        </w:rPr>
        <w:t>Purpose</w:t>
      </w:r>
    </w:p>
    <w:p w14:paraId="64711886" w14:textId="67999DFB" w:rsidR="00B4389E" w:rsidRDefault="00B4389E" w:rsidP="00A25980">
      <w:pPr>
        <w:ind w:left="360"/>
        <w:rPr>
          <w:rFonts w:ascii="Times New Roman" w:hAnsi="Times New Roman" w:cs="Times New Roman"/>
          <w:sz w:val="24"/>
          <w:szCs w:val="24"/>
        </w:rPr>
      </w:pPr>
      <w:r>
        <w:rPr>
          <w:rFonts w:ascii="Times New Roman" w:hAnsi="Times New Roman" w:cs="Times New Roman"/>
          <w:sz w:val="24"/>
          <w:szCs w:val="24"/>
        </w:rPr>
        <w:t xml:space="preserve">Pursuant to the Contract, EOHHS will reimburse qualified Residential and Congregate Care </w:t>
      </w:r>
      <w:r w:rsidRPr="00C946D0">
        <w:rPr>
          <w:rFonts w:ascii="Times New Roman" w:hAnsi="Times New Roman" w:cs="Times New Roman"/>
          <w:color w:val="000000" w:themeColor="text1"/>
          <w:sz w:val="24"/>
          <w:szCs w:val="24"/>
        </w:rPr>
        <w:t xml:space="preserve">Programs as defined in the Residential and Congregate Care Programs: 2019 Novel </w:t>
      </w:r>
      <w:proofErr w:type="spellStart"/>
      <w:r w:rsidRPr="00C946D0">
        <w:rPr>
          <w:rFonts w:ascii="Times New Roman" w:hAnsi="Times New Roman" w:cs="Times New Roman"/>
          <w:color w:val="000000" w:themeColor="text1"/>
          <w:sz w:val="24"/>
          <w:szCs w:val="24"/>
        </w:rPr>
        <w:t>Coronovirus</w:t>
      </w:r>
      <w:proofErr w:type="spellEnd"/>
      <w:r w:rsidRPr="00C946D0">
        <w:rPr>
          <w:rFonts w:ascii="Times New Roman" w:hAnsi="Times New Roman" w:cs="Times New Roman"/>
          <w:color w:val="000000" w:themeColor="text1"/>
          <w:sz w:val="24"/>
          <w:szCs w:val="24"/>
        </w:rPr>
        <w:t xml:space="preserve"> (COVID-19) Surveillance Testing Guidance, Appendix A, issued A</w:t>
      </w:r>
      <w:r w:rsidRPr="00C946D0">
        <w:rPr>
          <w:rFonts w:ascii="Times New Roman" w:eastAsia="Times New Roman" w:hAnsi="Times New Roman" w:cs="Times New Roman"/>
          <w:color w:val="000000" w:themeColor="text1"/>
          <w:sz w:val="24"/>
          <w:szCs w:val="24"/>
        </w:rPr>
        <w:t xml:space="preserve">ugust </w:t>
      </w:r>
      <w:r w:rsidR="00DE1545" w:rsidRPr="00C946D0">
        <w:rPr>
          <w:rFonts w:ascii="Times New Roman" w:eastAsia="Times New Roman" w:hAnsi="Times New Roman" w:cs="Times New Roman"/>
          <w:color w:val="000000" w:themeColor="text1"/>
          <w:sz w:val="24"/>
          <w:szCs w:val="24"/>
        </w:rPr>
        <w:t>1</w:t>
      </w:r>
      <w:r w:rsidR="00DE1545">
        <w:rPr>
          <w:rFonts w:ascii="Times New Roman" w:eastAsia="Times New Roman" w:hAnsi="Times New Roman" w:cs="Times New Roman"/>
          <w:color w:val="000000" w:themeColor="text1"/>
          <w:sz w:val="24"/>
          <w:szCs w:val="24"/>
        </w:rPr>
        <w:t>4</w:t>
      </w:r>
      <w:r w:rsidRPr="00C946D0">
        <w:rPr>
          <w:rFonts w:ascii="Times New Roman" w:eastAsia="Times New Roman" w:hAnsi="Times New Roman" w:cs="Times New Roman"/>
          <w:color w:val="000000" w:themeColor="text1"/>
          <w:sz w:val="24"/>
          <w:szCs w:val="24"/>
        </w:rPr>
        <w:t>, 2020</w:t>
      </w:r>
      <w:r w:rsidR="00AA30CC">
        <w:rPr>
          <w:rFonts w:ascii="Times New Roman" w:eastAsia="Times New Roman" w:hAnsi="Times New Roman" w:cs="Times New Roman"/>
          <w:color w:val="000000" w:themeColor="text1"/>
          <w:sz w:val="24"/>
          <w:szCs w:val="24"/>
        </w:rPr>
        <w:t>, and updated on August 27, 2020,</w:t>
      </w:r>
      <w:r w:rsidRPr="00C946D0">
        <w:rPr>
          <w:rFonts w:ascii="Times New Roman" w:hAnsi="Times New Roman" w:cs="Times New Roman"/>
          <w:color w:val="000000" w:themeColor="text1"/>
          <w:sz w:val="24"/>
          <w:szCs w:val="24"/>
        </w:rPr>
        <w:t xml:space="preserve"> for certa</w:t>
      </w:r>
      <w:bookmarkStart w:id="0" w:name="_GoBack"/>
      <w:bookmarkEnd w:id="0"/>
      <w:r w:rsidRPr="00C946D0">
        <w:rPr>
          <w:rFonts w:ascii="Times New Roman" w:hAnsi="Times New Roman" w:cs="Times New Roman"/>
          <w:color w:val="000000" w:themeColor="text1"/>
          <w:sz w:val="24"/>
          <w:szCs w:val="24"/>
        </w:rPr>
        <w:t xml:space="preserve">in testing costs associated with COVID-19 surveillance testing at its residential congregate care </w:t>
      </w:r>
      <w:r>
        <w:rPr>
          <w:rFonts w:ascii="Times New Roman" w:hAnsi="Times New Roman" w:cs="Times New Roman"/>
          <w:sz w:val="24"/>
          <w:szCs w:val="24"/>
        </w:rPr>
        <w:t xml:space="preserve">physical locations performed in accordance with the above referenced guidance and </w:t>
      </w:r>
      <w:r w:rsidRPr="00DC0B48">
        <w:rPr>
          <w:rFonts w:ascii="Times New Roman" w:hAnsi="Times New Roman" w:cs="Times New Roman"/>
          <w:sz w:val="24"/>
          <w:szCs w:val="24"/>
        </w:rPr>
        <w:t>as further described herein.</w:t>
      </w:r>
    </w:p>
    <w:p w14:paraId="705D6C04" w14:textId="6DCB9FE4" w:rsidR="00A25980" w:rsidRPr="00DC0B48" w:rsidRDefault="00B4389E" w:rsidP="00A25980">
      <w:pPr>
        <w:ind w:left="360"/>
        <w:rPr>
          <w:rFonts w:ascii="Times New Roman" w:hAnsi="Times New Roman" w:cs="Times New Roman"/>
          <w:sz w:val="24"/>
          <w:szCs w:val="24"/>
        </w:rPr>
      </w:pPr>
      <w:r>
        <w:rPr>
          <w:rFonts w:ascii="Times New Roman" w:hAnsi="Times New Roman" w:cs="Times New Roman"/>
          <w:sz w:val="24"/>
          <w:szCs w:val="24"/>
        </w:rPr>
        <w:t xml:space="preserve">This Contract is by and between EOHHS and </w:t>
      </w:r>
      <w:r w:rsidR="00A25980">
        <w:rPr>
          <w:rFonts w:ascii="Times New Roman" w:hAnsi="Times New Roman" w:cs="Times New Roman"/>
          <w:b/>
          <w:sz w:val="24"/>
          <w:szCs w:val="24"/>
        </w:rPr>
        <w:fldChar w:fldCharType="begin">
          <w:ffData>
            <w:name w:val="Text1"/>
            <w:enabled/>
            <w:calcOnExit w:val="0"/>
            <w:textInput>
              <w:default w:val="Insert Residential Congregate Care Program Provider"/>
            </w:textInput>
          </w:ffData>
        </w:fldChar>
      </w:r>
      <w:r w:rsidR="00A25980">
        <w:rPr>
          <w:rFonts w:ascii="Times New Roman" w:hAnsi="Times New Roman" w:cs="Times New Roman"/>
          <w:b/>
          <w:sz w:val="24"/>
          <w:szCs w:val="24"/>
        </w:rPr>
        <w:instrText xml:space="preserve"> FORMTEXT </w:instrText>
      </w:r>
      <w:r w:rsidR="00A25980">
        <w:rPr>
          <w:rFonts w:ascii="Times New Roman" w:hAnsi="Times New Roman" w:cs="Times New Roman"/>
          <w:b/>
          <w:sz w:val="24"/>
          <w:szCs w:val="24"/>
        </w:rPr>
      </w:r>
      <w:r w:rsidR="00A25980">
        <w:rPr>
          <w:rFonts w:ascii="Times New Roman" w:hAnsi="Times New Roman" w:cs="Times New Roman"/>
          <w:b/>
          <w:sz w:val="24"/>
          <w:szCs w:val="24"/>
        </w:rPr>
        <w:fldChar w:fldCharType="separate"/>
      </w:r>
      <w:r w:rsidR="00A25980">
        <w:rPr>
          <w:rFonts w:ascii="Times New Roman" w:hAnsi="Times New Roman" w:cs="Times New Roman"/>
          <w:b/>
          <w:noProof/>
          <w:sz w:val="24"/>
          <w:szCs w:val="24"/>
        </w:rPr>
        <w:t>Insert Residential Congregate Care Program Provider</w:t>
      </w:r>
      <w:r w:rsidR="00A25980">
        <w:rPr>
          <w:rFonts w:ascii="Times New Roman" w:hAnsi="Times New Roman" w:cs="Times New Roman"/>
          <w:b/>
          <w:sz w:val="24"/>
          <w:szCs w:val="24"/>
        </w:rPr>
        <w:fldChar w:fldCharType="end"/>
      </w:r>
      <w:r w:rsidR="00A25980">
        <w:rPr>
          <w:rFonts w:ascii="Times New Roman" w:hAnsi="Times New Roman" w:cs="Times New Roman"/>
          <w:sz w:val="24"/>
          <w:szCs w:val="24"/>
        </w:rPr>
        <w:t xml:space="preserve"> (“Contractor”).</w:t>
      </w:r>
    </w:p>
    <w:p w14:paraId="287DA1E5" w14:textId="77777777" w:rsidR="00684C7E" w:rsidRPr="00A65FEB" w:rsidRDefault="00684C7E" w:rsidP="00A25980">
      <w:pPr>
        <w:pStyle w:val="ListParagraph"/>
        <w:numPr>
          <w:ilvl w:val="0"/>
          <w:numId w:val="2"/>
        </w:numPr>
        <w:spacing w:line="240" w:lineRule="auto"/>
        <w:rPr>
          <w:rFonts w:ascii="Times New Roman" w:hAnsi="Times New Roman" w:cs="Times New Roman"/>
          <w:smallCaps/>
          <w:sz w:val="24"/>
          <w:szCs w:val="24"/>
        </w:rPr>
      </w:pPr>
      <w:r w:rsidRPr="00A65FEB">
        <w:rPr>
          <w:rFonts w:ascii="Times New Roman" w:hAnsi="Times New Roman" w:cs="Times New Roman"/>
          <w:smallCaps/>
          <w:sz w:val="24"/>
          <w:szCs w:val="24"/>
        </w:rPr>
        <w:t>Emergency Justification</w:t>
      </w:r>
    </w:p>
    <w:p w14:paraId="76B884A9" w14:textId="4694CF0D" w:rsidR="00684C7E" w:rsidRPr="00840625" w:rsidRDefault="00684C7E" w:rsidP="00684C7E">
      <w:pPr>
        <w:spacing w:line="240" w:lineRule="auto"/>
        <w:ind w:left="360"/>
      </w:pPr>
      <w:r w:rsidRPr="00840625">
        <w:rPr>
          <w:rFonts w:ascii="Times New Roman" w:hAnsi="Times New Roman" w:cs="Times New Roman"/>
          <w:sz w:val="24"/>
          <w:szCs w:val="24"/>
        </w:rPr>
        <w:t>This contract is being entered into on an emergency basis</w:t>
      </w:r>
      <w:r>
        <w:rPr>
          <w:rFonts w:ascii="Times New Roman" w:hAnsi="Times New Roman" w:cs="Times New Roman"/>
          <w:sz w:val="24"/>
          <w:szCs w:val="24"/>
        </w:rPr>
        <w:t xml:space="preserve"> during the COVID-19 public health crisis in order</w:t>
      </w:r>
      <w:r w:rsidRPr="00840625">
        <w:rPr>
          <w:rFonts w:ascii="Times New Roman" w:hAnsi="Times New Roman" w:cs="Times New Roman"/>
          <w:sz w:val="24"/>
          <w:szCs w:val="24"/>
        </w:rPr>
        <w:t xml:space="preserve"> </w:t>
      </w:r>
      <w:r>
        <w:rPr>
          <w:rFonts w:ascii="Times New Roman" w:hAnsi="Times New Roman" w:cs="Times New Roman"/>
          <w:sz w:val="24"/>
          <w:szCs w:val="24"/>
        </w:rPr>
        <w:t xml:space="preserve">to promote the identification and reduced transmission of the COVID-19 virus in residential </w:t>
      </w:r>
      <w:r w:rsidR="00A25980">
        <w:rPr>
          <w:rFonts w:ascii="Times New Roman" w:hAnsi="Times New Roman" w:cs="Times New Roman"/>
          <w:sz w:val="24"/>
          <w:szCs w:val="24"/>
        </w:rPr>
        <w:t xml:space="preserve">and </w:t>
      </w:r>
      <w:r w:rsidR="003C6262">
        <w:rPr>
          <w:rFonts w:ascii="Times New Roman" w:hAnsi="Times New Roman" w:cs="Times New Roman"/>
          <w:sz w:val="24"/>
          <w:szCs w:val="24"/>
        </w:rPr>
        <w:t>congregate care</w:t>
      </w:r>
      <w:r>
        <w:rPr>
          <w:rFonts w:ascii="Times New Roman" w:hAnsi="Times New Roman" w:cs="Times New Roman"/>
          <w:sz w:val="24"/>
          <w:szCs w:val="24"/>
        </w:rPr>
        <w:t xml:space="preserve"> program settings</w:t>
      </w:r>
      <w:r w:rsidR="00743787">
        <w:rPr>
          <w:rFonts w:ascii="Times New Roman" w:hAnsi="Times New Roman" w:cs="Times New Roman"/>
          <w:sz w:val="24"/>
          <w:szCs w:val="24"/>
        </w:rPr>
        <w:t xml:space="preserve"> and other settings as set forth in this contract</w:t>
      </w:r>
      <w:r>
        <w:rPr>
          <w:rFonts w:ascii="Times New Roman" w:hAnsi="Times New Roman" w:cs="Times New Roman"/>
          <w:sz w:val="24"/>
          <w:szCs w:val="24"/>
        </w:rPr>
        <w:t xml:space="preserve">. </w:t>
      </w:r>
    </w:p>
    <w:p w14:paraId="20BC7F33" w14:textId="77777777" w:rsidR="005D0941" w:rsidRPr="00A65FEB" w:rsidRDefault="005D0941" w:rsidP="005D0941">
      <w:pPr>
        <w:pStyle w:val="ListParagraph"/>
        <w:numPr>
          <w:ilvl w:val="0"/>
          <w:numId w:val="2"/>
        </w:numPr>
        <w:spacing w:line="240" w:lineRule="auto"/>
        <w:rPr>
          <w:rFonts w:ascii="Times New Roman" w:hAnsi="Times New Roman" w:cs="Times New Roman"/>
          <w:smallCaps/>
          <w:sz w:val="24"/>
          <w:szCs w:val="24"/>
        </w:rPr>
      </w:pPr>
      <w:r w:rsidRPr="00A65FEB">
        <w:rPr>
          <w:rFonts w:ascii="Times New Roman" w:hAnsi="Times New Roman" w:cs="Times New Roman"/>
          <w:smallCaps/>
          <w:sz w:val="24"/>
          <w:szCs w:val="24"/>
        </w:rPr>
        <w:t>Definitions</w:t>
      </w:r>
    </w:p>
    <w:p w14:paraId="7A6884AA" w14:textId="7ED82997" w:rsidR="005D0941" w:rsidRDefault="005D0941" w:rsidP="00684C7E">
      <w:pPr>
        <w:ind w:left="360"/>
        <w:rPr>
          <w:rFonts w:ascii="Times New Roman" w:hAnsi="Times New Roman" w:cs="Times New Roman"/>
          <w:sz w:val="24"/>
          <w:szCs w:val="24"/>
        </w:rPr>
      </w:pPr>
      <w:r w:rsidRPr="005D0941">
        <w:rPr>
          <w:rFonts w:ascii="Times New Roman" w:hAnsi="Times New Roman" w:cs="Times New Roman"/>
          <w:sz w:val="24"/>
          <w:szCs w:val="24"/>
        </w:rPr>
        <w:t xml:space="preserve">For the purposes of this Contract, the term “staff” includes all persons, paid or unpaid, working or volunteering at </w:t>
      </w:r>
      <w:r w:rsidR="00C91322">
        <w:rPr>
          <w:rFonts w:ascii="Times New Roman" w:hAnsi="Times New Roman" w:cs="Times New Roman"/>
          <w:sz w:val="24"/>
          <w:szCs w:val="24"/>
        </w:rPr>
        <w:t xml:space="preserve">each of </w:t>
      </w:r>
      <w:r w:rsidRPr="005D0941">
        <w:rPr>
          <w:rFonts w:ascii="Times New Roman" w:hAnsi="Times New Roman" w:cs="Times New Roman"/>
          <w:sz w:val="24"/>
          <w:szCs w:val="24"/>
        </w:rPr>
        <w:t xml:space="preserve">the </w:t>
      </w:r>
      <w:r w:rsidR="00A65FEB">
        <w:rPr>
          <w:rFonts w:ascii="Times New Roman" w:hAnsi="Times New Roman" w:cs="Times New Roman"/>
          <w:sz w:val="24"/>
          <w:szCs w:val="24"/>
        </w:rPr>
        <w:t xml:space="preserve">Contractor’s residential </w:t>
      </w:r>
      <w:r w:rsidR="00B4389E">
        <w:rPr>
          <w:rFonts w:ascii="Times New Roman" w:hAnsi="Times New Roman" w:cs="Times New Roman"/>
          <w:sz w:val="24"/>
          <w:szCs w:val="24"/>
        </w:rPr>
        <w:t xml:space="preserve">or </w:t>
      </w:r>
      <w:r w:rsidR="003C6262">
        <w:rPr>
          <w:rFonts w:ascii="Times New Roman" w:hAnsi="Times New Roman" w:cs="Times New Roman"/>
          <w:sz w:val="24"/>
          <w:szCs w:val="24"/>
        </w:rPr>
        <w:t>congregate care</w:t>
      </w:r>
      <w:r w:rsidR="00C91322">
        <w:rPr>
          <w:rFonts w:ascii="Times New Roman" w:hAnsi="Times New Roman" w:cs="Times New Roman"/>
          <w:sz w:val="24"/>
          <w:szCs w:val="24"/>
        </w:rPr>
        <w:t xml:space="preserve"> </w:t>
      </w:r>
      <w:r w:rsidRPr="005D0941">
        <w:rPr>
          <w:rFonts w:ascii="Times New Roman" w:hAnsi="Times New Roman" w:cs="Times New Roman"/>
          <w:sz w:val="24"/>
          <w:szCs w:val="24"/>
        </w:rPr>
        <w:t>physical location</w:t>
      </w:r>
      <w:r w:rsidR="00C91322">
        <w:rPr>
          <w:rFonts w:ascii="Times New Roman" w:hAnsi="Times New Roman" w:cs="Times New Roman"/>
          <w:sz w:val="24"/>
          <w:szCs w:val="24"/>
        </w:rPr>
        <w:t>s</w:t>
      </w:r>
      <w:r w:rsidRPr="005D0941">
        <w:rPr>
          <w:rFonts w:ascii="Times New Roman" w:hAnsi="Times New Roman" w:cs="Times New Roman"/>
          <w:sz w:val="24"/>
          <w:szCs w:val="24"/>
        </w:rPr>
        <w:t xml:space="preserve">, who have the potential for exposure to residents or to infectious materials, including body substances, contaminated medical supplies and equipment, contaminated environmental surfaces, or contaminated air. Staff includes, but is not limited to, physicians, nurses, nursing assistants, therapists, technicians, dental personnel, pharmacists, laboratory personnel, autopsy personnel, students and trainees, contractual personnel including those employed by temporary nurse staffing agencies, and persons not directly involved in resident care (such as clerical, dietary, housekeeping, laundry, security, maintenance or billing staff, chaplains, and volunteers) but potentially exposed to infectious agents that can be transmitted to and from staff and residents. Staff does not include persons who work entirely remotely or off-site, employees on leave or otherwise not working for the entirety of the relevant testing period (such as those on paid family medical leave), or staffing provided at the Commonwealth’s expense (such as those provided by EOHHS through a clinical rapid response team or the Massachusetts National Guard). Further, because the </w:t>
      </w:r>
      <w:r w:rsidR="00C24C60">
        <w:rPr>
          <w:rFonts w:ascii="Times New Roman" w:hAnsi="Times New Roman" w:cs="Times New Roman"/>
          <w:sz w:val="24"/>
          <w:szCs w:val="24"/>
        </w:rPr>
        <w:t>EOHHS</w:t>
      </w:r>
      <w:r w:rsidR="00C24C60" w:rsidRPr="005D0941">
        <w:rPr>
          <w:rFonts w:ascii="Times New Roman" w:hAnsi="Times New Roman" w:cs="Times New Roman"/>
          <w:sz w:val="24"/>
          <w:szCs w:val="24"/>
        </w:rPr>
        <w:t xml:space="preserve"> </w:t>
      </w:r>
      <w:r w:rsidR="00C24C60">
        <w:rPr>
          <w:rFonts w:ascii="Times New Roman" w:hAnsi="Times New Roman" w:cs="Times New Roman"/>
          <w:sz w:val="24"/>
          <w:szCs w:val="24"/>
        </w:rPr>
        <w:t>Congregate Care Surveillance</w:t>
      </w:r>
      <w:r w:rsidR="00C24C60" w:rsidRPr="005D0941">
        <w:rPr>
          <w:rFonts w:ascii="Times New Roman" w:hAnsi="Times New Roman" w:cs="Times New Roman"/>
          <w:sz w:val="24"/>
          <w:szCs w:val="24"/>
        </w:rPr>
        <w:t xml:space="preserve"> </w:t>
      </w:r>
      <w:r w:rsidRPr="005D0941">
        <w:rPr>
          <w:rFonts w:ascii="Times New Roman" w:hAnsi="Times New Roman" w:cs="Times New Roman"/>
          <w:sz w:val="24"/>
          <w:szCs w:val="24"/>
        </w:rPr>
        <w:t>Testing Guidance does not recommend that staff or residents who have previously tested positive for COVID-19 get retested as part of baseline or surveillance testing, staff does not include persons who have previously tested positive for COVID-19.</w:t>
      </w:r>
    </w:p>
    <w:p w14:paraId="6CF3AB47" w14:textId="62E1C30F" w:rsidR="00430569" w:rsidRPr="005D0941" w:rsidRDefault="00430569" w:rsidP="00684C7E">
      <w:pPr>
        <w:ind w:left="360"/>
        <w:rPr>
          <w:rFonts w:ascii="Times New Roman" w:hAnsi="Times New Roman" w:cs="Times New Roman"/>
          <w:sz w:val="24"/>
          <w:szCs w:val="24"/>
        </w:rPr>
      </w:pPr>
      <w:r>
        <w:rPr>
          <w:rFonts w:ascii="Times New Roman" w:hAnsi="Times New Roman" w:cs="Times New Roman"/>
          <w:sz w:val="24"/>
          <w:szCs w:val="24"/>
        </w:rPr>
        <w:t xml:space="preserve">For the purposes of this Contract, the term “resident” means an individual residing in one of the Contractor’s </w:t>
      </w:r>
      <w:r w:rsidR="003C6262">
        <w:rPr>
          <w:rFonts w:ascii="Times New Roman" w:hAnsi="Times New Roman" w:cs="Times New Roman"/>
          <w:sz w:val="24"/>
          <w:szCs w:val="24"/>
        </w:rPr>
        <w:t>congregate care</w:t>
      </w:r>
      <w:r>
        <w:rPr>
          <w:rFonts w:ascii="Times New Roman" w:hAnsi="Times New Roman" w:cs="Times New Roman"/>
          <w:sz w:val="24"/>
          <w:szCs w:val="24"/>
        </w:rPr>
        <w:t xml:space="preserve"> </w:t>
      </w:r>
      <w:r w:rsidRPr="005D0941">
        <w:rPr>
          <w:rFonts w:ascii="Times New Roman" w:hAnsi="Times New Roman" w:cs="Times New Roman"/>
          <w:sz w:val="24"/>
          <w:szCs w:val="24"/>
        </w:rPr>
        <w:t>physical location</w:t>
      </w:r>
      <w:r>
        <w:rPr>
          <w:rFonts w:ascii="Times New Roman" w:hAnsi="Times New Roman" w:cs="Times New Roman"/>
          <w:sz w:val="24"/>
          <w:szCs w:val="24"/>
        </w:rPr>
        <w:t>s</w:t>
      </w:r>
      <w:r w:rsidR="006A4FF0">
        <w:rPr>
          <w:rFonts w:ascii="Times New Roman" w:hAnsi="Times New Roman" w:cs="Times New Roman"/>
          <w:sz w:val="24"/>
          <w:szCs w:val="24"/>
        </w:rPr>
        <w:t xml:space="preserve"> during the applicable testing period</w:t>
      </w:r>
      <w:r>
        <w:rPr>
          <w:rFonts w:ascii="Times New Roman" w:hAnsi="Times New Roman" w:cs="Times New Roman"/>
          <w:sz w:val="24"/>
          <w:szCs w:val="24"/>
        </w:rPr>
        <w:t>.</w:t>
      </w:r>
    </w:p>
    <w:p w14:paraId="16B6765B" w14:textId="0197E670" w:rsidR="005D0941" w:rsidRPr="0068343D" w:rsidRDefault="005D0941" w:rsidP="00684C7E">
      <w:pPr>
        <w:ind w:left="360"/>
        <w:rPr>
          <w:rFonts w:ascii="Times New Roman" w:hAnsi="Times New Roman" w:cs="Times New Roman"/>
        </w:rPr>
      </w:pPr>
      <w:r w:rsidRPr="005D0941">
        <w:rPr>
          <w:rFonts w:ascii="Times New Roman" w:hAnsi="Times New Roman" w:cs="Times New Roman"/>
          <w:sz w:val="24"/>
          <w:szCs w:val="24"/>
        </w:rPr>
        <w:t xml:space="preserve">For the purposes of this Contract, the term “testing period” means the period in which </w:t>
      </w:r>
      <w:r>
        <w:rPr>
          <w:rFonts w:ascii="Times New Roman" w:hAnsi="Times New Roman" w:cs="Times New Roman"/>
          <w:sz w:val="24"/>
          <w:szCs w:val="24"/>
        </w:rPr>
        <w:t xml:space="preserve">the </w:t>
      </w:r>
      <w:r w:rsidR="00A65FEB">
        <w:rPr>
          <w:rFonts w:ascii="Times New Roman" w:hAnsi="Times New Roman" w:cs="Times New Roman"/>
          <w:sz w:val="24"/>
          <w:szCs w:val="24"/>
        </w:rPr>
        <w:t>Contractor</w:t>
      </w:r>
      <w:r w:rsidRPr="005D0941">
        <w:rPr>
          <w:rFonts w:ascii="Times New Roman" w:hAnsi="Times New Roman" w:cs="Times New Roman"/>
          <w:sz w:val="24"/>
          <w:szCs w:val="24"/>
        </w:rPr>
        <w:t xml:space="preserve"> must complete baseline, biweekly surveillance, or </w:t>
      </w:r>
      <w:r w:rsidR="006B4D58">
        <w:rPr>
          <w:rFonts w:ascii="Times New Roman" w:hAnsi="Times New Roman" w:cs="Times New Roman"/>
          <w:sz w:val="24"/>
          <w:szCs w:val="24"/>
        </w:rPr>
        <w:t xml:space="preserve">other resident or </w:t>
      </w:r>
      <w:r w:rsidR="0020188D">
        <w:rPr>
          <w:rFonts w:ascii="Times New Roman" w:hAnsi="Times New Roman" w:cs="Times New Roman"/>
          <w:sz w:val="24"/>
          <w:szCs w:val="24"/>
        </w:rPr>
        <w:t xml:space="preserve">staff </w:t>
      </w:r>
      <w:r w:rsidR="006B4D58">
        <w:rPr>
          <w:rFonts w:ascii="Times New Roman" w:hAnsi="Times New Roman" w:cs="Times New Roman"/>
          <w:sz w:val="24"/>
          <w:szCs w:val="24"/>
        </w:rPr>
        <w:t xml:space="preserve">testing as </w:t>
      </w:r>
      <w:r w:rsidR="006B4D58">
        <w:rPr>
          <w:rFonts w:ascii="Times New Roman" w:hAnsi="Times New Roman" w:cs="Times New Roman"/>
          <w:sz w:val="24"/>
          <w:szCs w:val="24"/>
        </w:rPr>
        <w:lastRenderedPageBreak/>
        <w:t>specified in the EOHHS Congregate Care Surveillance Testing Guidance</w:t>
      </w:r>
      <w:r w:rsidRPr="005D0941">
        <w:rPr>
          <w:rFonts w:ascii="Times New Roman" w:hAnsi="Times New Roman" w:cs="Times New Roman"/>
          <w:sz w:val="24"/>
          <w:szCs w:val="24"/>
        </w:rPr>
        <w:t xml:space="preserve">. The baseline testing period </w:t>
      </w:r>
      <w:r w:rsidR="00680525" w:rsidRPr="006266FB">
        <w:rPr>
          <w:rFonts w:ascii="Times New Roman" w:hAnsi="Times New Roman" w:cs="Times New Roman"/>
          <w:sz w:val="24"/>
          <w:szCs w:val="24"/>
        </w:rPr>
        <w:t xml:space="preserve">covers </w:t>
      </w:r>
      <w:r w:rsidR="00680525" w:rsidRPr="00BC17F2">
        <w:rPr>
          <w:rFonts w:ascii="Times New Roman" w:hAnsi="Times New Roman" w:cs="Times New Roman"/>
          <w:sz w:val="24"/>
          <w:szCs w:val="24"/>
        </w:rPr>
        <w:t xml:space="preserve">August </w:t>
      </w:r>
      <w:r w:rsidR="006266FB" w:rsidRPr="00BC17F2">
        <w:rPr>
          <w:rFonts w:ascii="Times New Roman" w:hAnsi="Times New Roman" w:cs="Times New Roman"/>
          <w:sz w:val="24"/>
          <w:szCs w:val="24"/>
        </w:rPr>
        <w:t>1</w:t>
      </w:r>
      <w:r w:rsidRPr="00BC17F2">
        <w:rPr>
          <w:rFonts w:ascii="Times New Roman" w:hAnsi="Times New Roman" w:cs="Times New Roman"/>
          <w:sz w:val="24"/>
          <w:szCs w:val="24"/>
        </w:rPr>
        <w:t>, 2020</w:t>
      </w:r>
      <w:r w:rsidR="00680525" w:rsidRPr="00BC17F2">
        <w:rPr>
          <w:rFonts w:ascii="Times New Roman" w:hAnsi="Times New Roman" w:cs="Times New Roman"/>
          <w:sz w:val="24"/>
          <w:szCs w:val="24"/>
        </w:rPr>
        <w:t xml:space="preserve"> through </w:t>
      </w:r>
      <w:r w:rsidR="006266FB" w:rsidRPr="00BC17F2">
        <w:rPr>
          <w:rFonts w:ascii="Times New Roman" w:hAnsi="Times New Roman" w:cs="Times New Roman"/>
          <w:sz w:val="24"/>
          <w:szCs w:val="24"/>
        </w:rPr>
        <w:t xml:space="preserve">September </w:t>
      </w:r>
      <w:r w:rsidR="00AA30CC">
        <w:rPr>
          <w:rFonts w:ascii="Times New Roman" w:hAnsi="Times New Roman" w:cs="Times New Roman"/>
          <w:sz w:val="24"/>
          <w:szCs w:val="24"/>
        </w:rPr>
        <w:t>30</w:t>
      </w:r>
      <w:r w:rsidRPr="00BC17F2">
        <w:rPr>
          <w:rFonts w:ascii="Times New Roman" w:hAnsi="Times New Roman" w:cs="Times New Roman"/>
          <w:sz w:val="24"/>
          <w:szCs w:val="24"/>
        </w:rPr>
        <w:t>, 2020</w:t>
      </w:r>
      <w:r w:rsidRPr="006266FB">
        <w:rPr>
          <w:rFonts w:ascii="Times New Roman" w:hAnsi="Times New Roman" w:cs="Times New Roman"/>
          <w:sz w:val="24"/>
          <w:szCs w:val="24"/>
        </w:rPr>
        <w:t xml:space="preserve">.  </w:t>
      </w:r>
      <w:r w:rsidR="00C24C60" w:rsidRPr="006266FB">
        <w:rPr>
          <w:rFonts w:ascii="Times New Roman" w:hAnsi="Times New Roman" w:cs="Times New Roman"/>
          <w:sz w:val="24"/>
          <w:szCs w:val="24"/>
        </w:rPr>
        <w:t xml:space="preserve">Subsequent </w:t>
      </w:r>
      <w:r w:rsidRPr="006266FB">
        <w:rPr>
          <w:rFonts w:ascii="Times New Roman" w:hAnsi="Times New Roman" w:cs="Times New Roman"/>
          <w:sz w:val="24"/>
          <w:szCs w:val="24"/>
        </w:rPr>
        <w:t xml:space="preserve">testing periods will each last for two weeks, from </w:t>
      </w:r>
      <w:r w:rsidR="006266FB" w:rsidRPr="00BC17F2">
        <w:rPr>
          <w:rFonts w:ascii="Times New Roman" w:hAnsi="Times New Roman" w:cs="Times New Roman"/>
          <w:sz w:val="24"/>
          <w:szCs w:val="24"/>
        </w:rPr>
        <w:t xml:space="preserve">Wednesday </w:t>
      </w:r>
      <w:r w:rsidRPr="00BC17F2">
        <w:rPr>
          <w:rFonts w:ascii="Times New Roman" w:hAnsi="Times New Roman" w:cs="Times New Roman"/>
          <w:sz w:val="24"/>
          <w:szCs w:val="24"/>
        </w:rPr>
        <w:t xml:space="preserve">at 7:00 a.m. through the second subsequent </w:t>
      </w:r>
      <w:r w:rsidR="006266FB" w:rsidRPr="00BC17F2">
        <w:rPr>
          <w:rFonts w:ascii="Times New Roman" w:hAnsi="Times New Roman" w:cs="Times New Roman"/>
          <w:sz w:val="24"/>
          <w:szCs w:val="24"/>
        </w:rPr>
        <w:t xml:space="preserve">Wednesday </w:t>
      </w:r>
      <w:r w:rsidRPr="00BC17F2">
        <w:rPr>
          <w:rFonts w:ascii="Times New Roman" w:hAnsi="Times New Roman" w:cs="Times New Roman"/>
          <w:sz w:val="24"/>
          <w:szCs w:val="24"/>
        </w:rPr>
        <w:t>at 6:59 a.m.</w:t>
      </w:r>
      <w:r w:rsidRPr="006266FB">
        <w:rPr>
          <w:rFonts w:ascii="Times New Roman" w:hAnsi="Times New Roman" w:cs="Times New Roman"/>
          <w:sz w:val="24"/>
          <w:szCs w:val="24"/>
        </w:rPr>
        <w:t xml:space="preserve">, with the first testing period running from </w:t>
      </w:r>
      <w:r w:rsidR="002D3935" w:rsidRPr="00BC17F2">
        <w:rPr>
          <w:rFonts w:ascii="Times New Roman" w:hAnsi="Times New Roman" w:cs="Times New Roman"/>
          <w:sz w:val="24"/>
          <w:szCs w:val="24"/>
        </w:rPr>
        <w:t xml:space="preserve">September </w:t>
      </w:r>
      <w:r w:rsidR="00AA30CC">
        <w:rPr>
          <w:rFonts w:ascii="Times New Roman" w:hAnsi="Times New Roman" w:cs="Times New Roman"/>
          <w:sz w:val="24"/>
          <w:szCs w:val="24"/>
        </w:rPr>
        <w:t>30</w:t>
      </w:r>
      <w:r w:rsidRPr="00BC17F2">
        <w:rPr>
          <w:rFonts w:ascii="Times New Roman" w:hAnsi="Times New Roman" w:cs="Times New Roman"/>
          <w:sz w:val="24"/>
          <w:szCs w:val="24"/>
        </w:rPr>
        <w:t xml:space="preserve">, 2020, through </w:t>
      </w:r>
      <w:r w:rsidR="00AA30CC">
        <w:rPr>
          <w:rFonts w:ascii="Times New Roman" w:hAnsi="Times New Roman" w:cs="Times New Roman"/>
          <w:sz w:val="24"/>
          <w:szCs w:val="24"/>
        </w:rPr>
        <w:t>October</w:t>
      </w:r>
      <w:r w:rsidR="006B4D58" w:rsidRPr="00BC17F2">
        <w:rPr>
          <w:rFonts w:ascii="Times New Roman" w:hAnsi="Times New Roman" w:cs="Times New Roman"/>
          <w:sz w:val="24"/>
          <w:szCs w:val="24"/>
        </w:rPr>
        <w:t xml:space="preserve"> </w:t>
      </w:r>
      <w:r w:rsidR="00AA30CC">
        <w:rPr>
          <w:rFonts w:ascii="Times New Roman" w:hAnsi="Times New Roman" w:cs="Times New Roman"/>
          <w:sz w:val="24"/>
          <w:szCs w:val="24"/>
        </w:rPr>
        <w:t>14</w:t>
      </w:r>
      <w:r w:rsidRPr="00BC17F2">
        <w:rPr>
          <w:rFonts w:ascii="Times New Roman" w:hAnsi="Times New Roman" w:cs="Times New Roman"/>
          <w:sz w:val="24"/>
          <w:szCs w:val="24"/>
        </w:rPr>
        <w:t>, 2020</w:t>
      </w:r>
      <w:r w:rsidRPr="005D0941">
        <w:rPr>
          <w:rFonts w:ascii="Times New Roman" w:hAnsi="Times New Roman" w:cs="Times New Roman"/>
          <w:sz w:val="24"/>
          <w:szCs w:val="24"/>
        </w:rPr>
        <w:t>.</w:t>
      </w:r>
      <w:r w:rsidRPr="0068343D">
        <w:rPr>
          <w:rFonts w:ascii="Times New Roman" w:hAnsi="Times New Roman" w:cs="Times New Roman"/>
        </w:rPr>
        <w:t xml:space="preserve"> </w:t>
      </w:r>
    </w:p>
    <w:p w14:paraId="4EAF9832" w14:textId="1FC6499F" w:rsidR="00DC0B48" w:rsidRPr="00A65FEB" w:rsidRDefault="00DC0B48" w:rsidP="00DC0B48">
      <w:pPr>
        <w:pStyle w:val="ListParagraph"/>
        <w:numPr>
          <w:ilvl w:val="0"/>
          <w:numId w:val="2"/>
        </w:numPr>
        <w:spacing w:line="240" w:lineRule="auto"/>
        <w:rPr>
          <w:rFonts w:ascii="Times New Roman" w:hAnsi="Times New Roman" w:cs="Times New Roman"/>
          <w:smallCaps/>
          <w:sz w:val="24"/>
          <w:szCs w:val="24"/>
        </w:rPr>
      </w:pPr>
      <w:r w:rsidRPr="00A65FEB">
        <w:rPr>
          <w:rFonts w:ascii="Times New Roman" w:hAnsi="Times New Roman" w:cs="Times New Roman"/>
          <w:smallCaps/>
          <w:sz w:val="24"/>
          <w:szCs w:val="24"/>
        </w:rPr>
        <w:t>Reimbursement</w:t>
      </w:r>
    </w:p>
    <w:p w14:paraId="2F5DED66" w14:textId="066D2589" w:rsidR="00A019A7" w:rsidRPr="00C91322" w:rsidRDefault="00C91322" w:rsidP="00684C7E">
      <w:pPr>
        <w:ind w:left="360"/>
        <w:rPr>
          <w:rFonts w:ascii="Times New Roman" w:hAnsi="Times New Roman" w:cs="Times New Roman"/>
          <w:sz w:val="24"/>
          <w:szCs w:val="24"/>
        </w:rPr>
      </w:pPr>
      <w:r>
        <w:rPr>
          <w:rFonts w:ascii="Times New Roman" w:hAnsi="Times New Roman" w:cs="Times New Roman"/>
          <w:sz w:val="24"/>
          <w:szCs w:val="24"/>
        </w:rPr>
        <w:t>EOHHS will reimburse the Contractor for</w:t>
      </w:r>
      <w:r w:rsidR="0020188D">
        <w:rPr>
          <w:rFonts w:ascii="Times New Roman" w:hAnsi="Times New Roman" w:cs="Times New Roman"/>
          <w:sz w:val="24"/>
          <w:szCs w:val="24"/>
        </w:rPr>
        <w:t xml:space="preserve"> eligible</w:t>
      </w:r>
      <w:r>
        <w:rPr>
          <w:rFonts w:ascii="Times New Roman" w:hAnsi="Times New Roman" w:cs="Times New Roman"/>
          <w:sz w:val="24"/>
          <w:szCs w:val="24"/>
        </w:rPr>
        <w:t xml:space="preserve"> </w:t>
      </w:r>
      <w:r w:rsidR="00D52FB2">
        <w:rPr>
          <w:rFonts w:ascii="Times New Roman" w:hAnsi="Times New Roman" w:cs="Times New Roman"/>
          <w:sz w:val="24"/>
          <w:szCs w:val="24"/>
        </w:rPr>
        <w:t xml:space="preserve">staff </w:t>
      </w:r>
      <w:r w:rsidR="00566E4E">
        <w:rPr>
          <w:rFonts w:ascii="Times New Roman" w:hAnsi="Times New Roman" w:cs="Times New Roman"/>
          <w:sz w:val="24"/>
          <w:szCs w:val="24"/>
        </w:rPr>
        <w:t xml:space="preserve">and resident </w:t>
      </w:r>
      <w:r w:rsidR="00D52FB2">
        <w:rPr>
          <w:rFonts w:ascii="Times New Roman" w:hAnsi="Times New Roman" w:cs="Times New Roman"/>
          <w:sz w:val="24"/>
          <w:szCs w:val="24"/>
        </w:rPr>
        <w:t xml:space="preserve">tests </w:t>
      </w:r>
      <w:r w:rsidR="00684C7E">
        <w:rPr>
          <w:rFonts w:ascii="Times New Roman" w:hAnsi="Times New Roman" w:cs="Times New Roman"/>
          <w:sz w:val="24"/>
          <w:szCs w:val="24"/>
        </w:rPr>
        <w:t>conduct</w:t>
      </w:r>
      <w:r w:rsidR="00D52FB2">
        <w:rPr>
          <w:rFonts w:ascii="Times New Roman" w:hAnsi="Times New Roman" w:cs="Times New Roman"/>
          <w:sz w:val="24"/>
          <w:szCs w:val="24"/>
        </w:rPr>
        <w:t>ed</w:t>
      </w:r>
      <w:r w:rsidR="00684C7E">
        <w:rPr>
          <w:rFonts w:ascii="Times New Roman" w:hAnsi="Times New Roman" w:cs="Times New Roman"/>
          <w:sz w:val="24"/>
          <w:szCs w:val="24"/>
        </w:rPr>
        <w:t xml:space="preserve"> during the testing period</w:t>
      </w:r>
      <w:r w:rsidR="00D52FB2">
        <w:rPr>
          <w:rFonts w:ascii="Times New Roman" w:hAnsi="Times New Roman" w:cs="Times New Roman"/>
          <w:sz w:val="24"/>
          <w:szCs w:val="24"/>
        </w:rPr>
        <w:t>,</w:t>
      </w:r>
      <w:r w:rsidR="00156C4F">
        <w:rPr>
          <w:rFonts w:ascii="Times New Roman" w:hAnsi="Times New Roman" w:cs="Times New Roman"/>
          <w:sz w:val="24"/>
          <w:szCs w:val="24"/>
        </w:rPr>
        <w:t xml:space="preserve"> and</w:t>
      </w:r>
      <w:r w:rsidR="00684C7E">
        <w:rPr>
          <w:rFonts w:ascii="Times New Roman" w:hAnsi="Times New Roman" w:cs="Times New Roman"/>
          <w:sz w:val="24"/>
          <w:szCs w:val="24"/>
        </w:rPr>
        <w:t xml:space="preserve"> </w:t>
      </w:r>
      <w:r>
        <w:rPr>
          <w:rFonts w:ascii="Times New Roman" w:hAnsi="Times New Roman" w:cs="Times New Roman"/>
          <w:sz w:val="24"/>
          <w:szCs w:val="24"/>
        </w:rPr>
        <w:t xml:space="preserve">as described herein. </w:t>
      </w:r>
      <w:r w:rsidR="00DC0B48" w:rsidRPr="005D0941">
        <w:rPr>
          <w:rFonts w:ascii="Times New Roman" w:hAnsi="Times New Roman" w:cs="Times New Roman"/>
          <w:sz w:val="24"/>
          <w:szCs w:val="24"/>
        </w:rPr>
        <w:t xml:space="preserve">In order to </w:t>
      </w:r>
      <w:r w:rsidR="005D0941">
        <w:rPr>
          <w:rFonts w:ascii="Times New Roman" w:hAnsi="Times New Roman" w:cs="Times New Roman"/>
          <w:sz w:val="24"/>
          <w:szCs w:val="24"/>
        </w:rPr>
        <w:t xml:space="preserve">be reimbursed for </w:t>
      </w:r>
      <w:r w:rsidR="0020188D">
        <w:rPr>
          <w:rFonts w:ascii="Times New Roman" w:hAnsi="Times New Roman" w:cs="Times New Roman"/>
          <w:sz w:val="24"/>
          <w:szCs w:val="24"/>
        </w:rPr>
        <w:t xml:space="preserve">eligible </w:t>
      </w:r>
      <w:r w:rsidR="00684C7E">
        <w:rPr>
          <w:rFonts w:ascii="Times New Roman" w:hAnsi="Times New Roman" w:cs="Times New Roman"/>
          <w:sz w:val="24"/>
          <w:szCs w:val="24"/>
        </w:rPr>
        <w:t xml:space="preserve">staff </w:t>
      </w:r>
      <w:r w:rsidR="0020188D">
        <w:rPr>
          <w:rFonts w:ascii="Times New Roman" w:hAnsi="Times New Roman" w:cs="Times New Roman"/>
          <w:sz w:val="24"/>
          <w:szCs w:val="24"/>
        </w:rPr>
        <w:t xml:space="preserve">and resident </w:t>
      </w:r>
      <w:r w:rsidR="00684C7E">
        <w:rPr>
          <w:rFonts w:ascii="Times New Roman" w:hAnsi="Times New Roman" w:cs="Times New Roman"/>
          <w:sz w:val="24"/>
          <w:szCs w:val="24"/>
        </w:rPr>
        <w:t>tests</w:t>
      </w:r>
      <w:r w:rsidR="00DC0B48" w:rsidRPr="005D0941">
        <w:rPr>
          <w:rFonts w:ascii="Times New Roman" w:hAnsi="Times New Roman" w:cs="Times New Roman"/>
          <w:sz w:val="24"/>
          <w:szCs w:val="24"/>
        </w:rPr>
        <w:t xml:space="preserve">, </w:t>
      </w:r>
      <w:r w:rsidR="005D0941">
        <w:rPr>
          <w:rFonts w:ascii="Times New Roman" w:hAnsi="Times New Roman" w:cs="Times New Roman"/>
          <w:sz w:val="24"/>
          <w:szCs w:val="24"/>
        </w:rPr>
        <w:t xml:space="preserve">the </w:t>
      </w:r>
      <w:r>
        <w:rPr>
          <w:rFonts w:ascii="Times New Roman" w:hAnsi="Times New Roman" w:cs="Times New Roman"/>
          <w:sz w:val="24"/>
          <w:szCs w:val="24"/>
        </w:rPr>
        <w:t>Contractor</w:t>
      </w:r>
      <w:r w:rsidR="00DC0B48" w:rsidRPr="005D0941">
        <w:rPr>
          <w:rFonts w:ascii="Times New Roman" w:hAnsi="Times New Roman" w:cs="Times New Roman"/>
          <w:sz w:val="24"/>
          <w:szCs w:val="24"/>
        </w:rPr>
        <w:t xml:space="preserve"> must have arranged for and paid directly for testing for its staff</w:t>
      </w:r>
      <w:r w:rsidR="006A4FF0">
        <w:rPr>
          <w:rFonts w:ascii="Times New Roman" w:hAnsi="Times New Roman" w:cs="Times New Roman"/>
          <w:sz w:val="24"/>
          <w:szCs w:val="24"/>
        </w:rPr>
        <w:t xml:space="preserve"> and residents</w:t>
      </w:r>
      <w:r w:rsidR="00DC0B48" w:rsidRPr="005D0941">
        <w:rPr>
          <w:rFonts w:ascii="Times New Roman" w:hAnsi="Times New Roman" w:cs="Times New Roman"/>
          <w:sz w:val="24"/>
          <w:szCs w:val="24"/>
        </w:rPr>
        <w:t xml:space="preserve">, must maintain documentation of such payment, must produce such </w:t>
      </w:r>
      <w:r w:rsidR="00DC0B48" w:rsidRPr="00C91322">
        <w:rPr>
          <w:rFonts w:ascii="Times New Roman" w:hAnsi="Times New Roman" w:cs="Times New Roman"/>
          <w:sz w:val="24"/>
          <w:szCs w:val="24"/>
        </w:rPr>
        <w:t xml:space="preserve">documentation upon EOHHS’s request, and must report </w:t>
      </w:r>
      <w:r w:rsidR="00684C7E">
        <w:rPr>
          <w:rFonts w:ascii="Times New Roman" w:hAnsi="Times New Roman" w:cs="Times New Roman"/>
          <w:sz w:val="24"/>
          <w:szCs w:val="24"/>
        </w:rPr>
        <w:t xml:space="preserve">the costs of </w:t>
      </w:r>
      <w:r w:rsidR="00DC0B48" w:rsidRPr="00C91322">
        <w:rPr>
          <w:rFonts w:ascii="Times New Roman" w:hAnsi="Times New Roman" w:cs="Times New Roman"/>
          <w:sz w:val="24"/>
          <w:szCs w:val="24"/>
        </w:rPr>
        <w:t xml:space="preserve">such staff </w:t>
      </w:r>
      <w:r w:rsidR="006A4FF0">
        <w:rPr>
          <w:rFonts w:ascii="Times New Roman" w:hAnsi="Times New Roman" w:cs="Times New Roman"/>
          <w:sz w:val="24"/>
          <w:szCs w:val="24"/>
        </w:rPr>
        <w:t xml:space="preserve">and resident </w:t>
      </w:r>
      <w:r w:rsidR="00DC0B48" w:rsidRPr="00C91322">
        <w:rPr>
          <w:rFonts w:ascii="Times New Roman" w:hAnsi="Times New Roman" w:cs="Times New Roman"/>
          <w:sz w:val="24"/>
          <w:szCs w:val="24"/>
        </w:rPr>
        <w:t xml:space="preserve">testing </w:t>
      </w:r>
      <w:r w:rsidR="00684C7E">
        <w:rPr>
          <w:rFonts w:ascii="Times New Roman" w:hAnsi="Times New Roman" w:cs="Times New Roman"/>
          <w:sz w:val="24"/>
          <w:szCs w:val="24"/>
        </w:rPr>
        <w:t>in the form and format as designated by EOHHS</w:t>
      </w:r>
      <w:r w:rsidR="007B3B91">
        <w:rPr>
          <w:rFonts w:ascii="Times New Roman" w:hAnsi="Times New Roman" w:cs="Times New Roman"/>
          <w:sz w:val="24"/>
          <w:szCs w:val="24"/>
        </w:rPr>
        <w:t>, and as specified in the Congregate Care Surveillance Testing guidance</w:t>
      </w:r>
      <w:r w:rsidR="00684C7E">
        <w:rPr>
          <w:rFonts w:ascii="Times New Roman" w:hAnsi="Times New Roman" w:cs="Times New Roman"/>
          <w:sz w:val="24"/>
          <w:szCs w:val="24"/>
        </w:rPr>
        <w:t>.</w:t>
      </w:r>
    </w:p>
    <w:p w14:paraId="5B3CE3F7" w14:textId="63537A21" w:rsidR="00684C7E" w:rsidRDefault="00684C7E" w:rsidP="00684C7E">
      <w:pPr>
        <w:pStyle w:val="ListParagraph"/>
        <w:numPr>
          <w:ilvl w:val="0"/>
          <w:numId w:val="8"/>
        </w:numPr>
        <w:rPr>
          <w:rFonts w:ascii="Times New Roman" w:hAnsi="Times New Roman" w:cs="Times New Roman"/>
          <w:iCs/>
          <w:sz w:val="24"/>
          <w:szCs w:val="24"/>
        </w:rPr>
      </w:pPr>
      <w:r>
        <w:rPr>
          <w:rFonts w:ascii="Times New Roman" w:hAnsi="Times New Roman" w:cs="Times New Roman"/>
          <w:iCs/>
          <w:sz w:val="24"/>
          <w:szCs w:val="24"/>
        </w:rPr>
        <w:t xml:space="preserve">Staff </w:t>
      </w:r>
      <w:r w:rsidR="00566E4E">
        <w:rPr>
          <w:rFonts w:ascii="Times New Roman" w:hAnsi="Times New Roman" w:cs="Times New Roman"/>
          <w:iCs/>
          <w:sz w:val="24"/>
          <w:szCs w:val="24"/>
        </w:rPr>
        <w:t xml:space="preserve">and Resident </w:t>
      </w:r>
      <w:r>
        <w:rPr>
          <w:rFonts w:ascii="Times New Roman" w:hAnsi="Times New Roman" w:cs="Times New Roman"/>
          <w:iCs/>
          <w:sz w:val="24"/>
          <w:szCs w:val="24"/>
        </w:rPr>
        <w:t>Tests</w:t>
      </w:r>
      <w:r w:rsidR="00156C4F">
        <w:rPr>
          <w:rFonts w:ascii="Times New Roman" w:hAnsi="Times New Roman" w:cs="Times New Roman"/>
          <w:iCs/>
          <w:sz w:val="24"/>
          <w:szCs w:val="24"/>
        </w:rPr>
        <w:t xml:space="preserve"> Eligible for Reimbursement</w:t>
      </w:r>
    </w:p>
    <w:p w14:paraId="65076467" w14:textId="285EFA95" w:rsidR="00DC0B48" w:rsidRPr="00684C7E" w:rsidRDefault="00566E4E" w:rsidP="00684C7E">
      <w:pPr>
        <w:pStyle w:val="ListParagraph"/>
        <w:rPr>
          <w:rFonts w:ascii="Times New Roman" w:hAnsi="Times New Roman" w:cs="Times New Roman"/>
          <w:iCs/>
          <w:sz w:val="24"/>
          <w:szCs w:val="24"/>
        </w:rPr>
      </w:pPr>
      <w:r>
        <w:rPr>
          <w:rFonts w:ascii="Times New Roman" w:hAnsi="Times New Roman" w:cs="Times New Roman"/>
          <w:iCs/>
          <w:sz w:val="24"/>
          <w:szCs w:val="24"/>
        </w:rPr>
        <w:t>T</w:t>
      </w:r>
      <w:r w:rsidR="00A019A7" w:rsidRPr="00684C7E">
        <w:rPr>
          <w:rFonts w:ascii="Times New Roman" w:hAnsi="Times New Roman" w:cs="Times New Roman"/>
          <w:iCs/>
          <w:sz w:val="24"/>
          <w:szCs w:val="24"/>
        </w:rPr>
        <w:t xml:space="preserve">ests </w:t>
      </w:r>
      <w:r w:rsidR="00156C4F">
        <w:rPr>
          <w:rFonts w:ascii="Times New Roman" w:hAnsi="Times New Roman" w:cs="Times New Roman"/>
          <w:iCs/>
          <w:sz w:val="24"/>
          <w:szCs w:val="24"/>
        </w:rPr>
        <w:t xml:space="preserve">eligible for </w:t>
      </w:r>
      <w:r w:rsidR="00A019A7" w:rsidRPr="00684C7E">
        <w:rPr>
          <w:rFonts w:ascii="Times New Roman" w:hAnsi="Times New Roman" w:cs="Times New Roman"/>
          <w:iCs/>
          <w:sz w:val="24"/>
          <w:szCs w:val="24"/>
        </w:rPr>
        <w:t>reimburs</w:t>
      </w:r>
      <w:r w:rsidR="00156C4F">
        <w:rPr>
          <w:rFonts w:ascii="Times New Roman" w:hAnsi="Times New Roman" w:cs="Times New Roman"/>
          <w:iCs/>
          <w:sz w:val="24"/>
          <w:szCs w:val="24"/>
        </w:rPr>
        <w:t>ement</w:t>
      </w:r>
      <w:r w:rsidR="00A019A7" w:rsidRPr="00684C7E">
        <w:rPr>
          <w:rFonts w:ascii="Times New Roman" w:hAnsi="Times New Roman" w:cs="Times New Roman"/>
          <w:iCs/>
          <w:sz w:val="24"/>
          <w:szCs w:val="24"/>
        </w:rPr>
        <w:t xml:space="preserve"> under this contract are </w:t>
      </w:r>
      <w:r w:rsidR="00DC0B48" w:rsidRPr="00684C7E">
        <w:rPr>
          <w:rFonts w:ascii="Times New Roman" w:hAnsi="Times New Roman" w:cs="Times New Roman"/>
          <w:iCs/>
          <w:sz w:val="24"/>
          <w:szCs w:val="24"/>
        </w:rPr>
        <w:t xml:space="preserve">tests that meet all of the following criteria: </w:t>
      </w:r>
    </w:p>
    <w:p w14:paraId="36746119" w14:textId="2445A727" w:rsidR="00A019A7" w:rsidRPr="00C91322" w:rsidRDefault="00BB318A" w:rsidP="00684C7E">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S</w:t>
      </w:r>
      <w:r w:rsidR="00DC0B48" w:rsidRPr="00C91322">
        <w:rPr>
          <w:rFonts w:ascii="Times New Roman" w:hAnsi="Times New Roman" w:cs="Times New Roman"/>
          <w:iCs/>
          <w:sz w:val="24"/>
          <w:szCs w:val="24"/>
        </w:rPr>
        <w:t>taff</w:t>
      </w:r>
      <w:r w:rsidR="00566E4E">
        <w:rPr>
          <w:rFonts w:ascii="Times New Roman" w:hAnsi="Times New Roman" w:cs="Times New Roman"/>
          <w:iCs/>
          <w:sz w:val="24"/>
          <w:szCs w:val="24"/>
        </w:rPr>
        <w:t xml:space="preserve"> and resident</w:t>
      </w:r>
      <w:r w:rsidR="00430569" w:rsidRPr="00C91322">
        <w:rPr>
          <w:rFonts w:ascii="Times New Roman" w:hAnsi="Times New Roman" w:cs="Times New Roman"/>
          <w:iCs/>
          <w:sz w:val="24"/>
          <w:szCs w:val="24"/>
        </w:rPr>
        <w:t xml:space="preserve"> </w:t>
      </w:r>
      <w:r w:rsidR="00DC0B48" w:rsidRPr="00C91322">
        <w:rPr>
          <w:rFonts w:ascii="Times New Roman" w:hAnsi="Times New Roman" w:cs="Times New Roman"/>
          <w:iCs/>
          <w:sz w:val="24"/>
          <w:szCs w:val="24"/>
        </w:rPr>
        <w:t xml:space="preserve">tests that were arranged for and paid directly by the </w:t>
      </w:r>
      <w:r w:rsidR="00684C7E">
        <w:rPr>
          <w:rFonts w:ascii="Times New Roman" w:hAnsi="Times New Roman" w:cs="Times New Roman"/>
          <w:iCs/>
          <w:sz w:val="24"/>
          <w:szCs w:val="24"/>
        </w:rPr>
        <w:t>Contractor</w:t>
      </w:r>
      <w:r w:rsidR="00DC0B48" w:rsidRPr="00C91322">
        <w:rPr>
          <w:rFonts w:ascii="Times New Roman" w:hAnsi="Times New Roman" w:cs="Times New Roman"/>
          <w:iCs/>
          <w:sz w:val="24"/>
          <w:szCs w:val="24"/>
        </w:rPr>
        <w:t xml:space="preserve">, which does not include tests that were completed or facilitated by the staff member </w:t>
      </w:r>
      <w:r w:rsidR="00566E4E">
        <w:rPr>
          <w:rFonts w:ascii="Times New Roman" w:hAnsi="Times New Roman" w:cs="Times New Roman"/>
          <w:iCs/>
          <w:sz w:val="24"/>
          <w:szCs w:val="24"/>
        </w:rPr>
        <w:t xml:space="preserve">or resident </w:t>
      </w:r>
      <w:r w:rsidR="00DC0B48" w:rsidRPr="00C91322">
        <w:rPr>
          <w:rFonts w:ascii="Times New Roman" w:hAnsi="Times New Roman" w:cs="Times New Roman"/>
          <w:iCs/>
          <w:sz w:val="24"/>
          <w:szCs w:val="24"/>
        </w:rPr>
        <w:t>on their own time or at their own cost;</w:t>
      </w:r>
    </w:p>
    <w:p w14:paraId="6BDA52DF" w14:textId="122A120B" w:rsidR="00A019A7" w:rsidRPr="00C91322" w:rsidRDefault="00BB318A" w:rsidP="00684C7E">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S</w:t>
      </w:r>
      <w:r w:rsidR="00DC0B48" w:rsidRPr="00C91322">
        <w:rPr>
          <w:rFonts w:ascii="Times New Roman" w:hAnsi="Times New Roman" w:cs="Times New Roman"/>
          <w:iCs/>
          <w:sz w:val="24"/>
          <w:szCs w:val="24"/>
        </w:rPr>
        <w:t xml:space="preserve">taff </w:t>
      </w:r>
      <w:r w:rsidR="00430569">
        <w:rPr>
          <w:rFonts w:ascii="Times New Roman" w:hAnsi="Times New Roman" w:cs="Times New Roman"/>
          <w:iCs/>
          <w:sz w:val="24"/>
          <w:szCs w:val="24"/>
        </w:rPr>
        <w:t xml:space="preserve">and </w:t>
      </w:r>
      <w:r w:rsidR="006B4D58">
        <w:rPr>
          <w:rFonts w:ascii="Times New Roman" w:hAnsi="Times New Roman" w:cs="Times New Roman"/>
          <w:iCs/>
          <w:sz w:val="24"/>
          <w:szCs w:val="24"/>
        </w:rPr>
        <w:t>resident</w:t>
      </w:r>
      <w:r w:rsidR="00430569">
        <w:rPr>
          <w:rFonts w:ascii="Times New Roman" w:hAnsi="Times New Roman" w:cs="Times New Roman"/>
          <w:iCs/>
          <w:sz w:val="24"/>
          <w:szCs w:val="24"/>
        </w:rPr>
        <w:t xml:space="preserve"> </w:t>
      </w:r>
      <w:r w:rsidR="00DC0B48" w:rsidRPr="00C91322">
        <w:rPr>
          <w:rFonts w:ascii="Times New Roman" w:hAnsi="Times New Roman" w:cs="Times New Roman"/>
          <w:iCs/>
          <w:sz w:val="24"/>
          <w:szCs w:val="24"/>
        </w:rPr>
        <w:t>tests that were conducted for the purposes of meeting the baseline</w:t>
      </w:r>
      <w:r w:rsidR="0085207D">
        <w:rPr>
          <w:rFonts w:ascii="Times New Roman" w:hAnsi="Times New Roman" w:cs="Times New Roman"/>
          <w:iCs/>
          <w:sz w:val="24"/>
          <w:szCs w:val="24"/>
        </w:rPr>
        <w:t xml:space="preserve">, </w:t>
      </w:r>
      <w:r w:rsidR="00DC0B48" w:rsidRPr="00C91322">
        <w:rPr>
          <w:rFonts w:ascii="Times New Roman" w:hAnsi="Times New Roman" w:cs="Times New Roman"/>
          <w:iCs/>
          <w:sz w:val="24"/>
          <w:szCs w:val="24"/>
        </w:rPr>
        <w:t>biweekly surveillance</w:t>
      </w:r>
      <w:r w:rsidR="0085207D">
        <w:rPr>
          <w:rFonts w:ascii="Times New Roman" w:hAnsi="Times New Roman" w:cs="Times New Roman"/>
          <w:iCs/>
          <w:sz w:val="24"/>
          <w:szCs w:val="24"/>
        </w:rPr>
        <w:t>, or facility-wide</w:t>
      </w:r>
      <w:r w:rsidR="00DC0B48" w:rsidRPr="00C91322">
        <w:rPr>
          <w:rFonts w:ascii="Times New Roman" w:hAnsi="Times New Roman" w:cs="Times New Roman"/>
          <w:iCs/>
          <w:sz w:val="24"/>
          <w:szCs w:val="24"/>
        </w:rPr>
        <w:t xml:space="preserve"> testing requirements as established in any guidance or direction issued by </w:t>
      </w:r>
      <w:r w:rsidR="006B4D58">
        <w:rPr>
          <w:rFonts w:ascii="Times New Roman" w:hAnsi="Times New Roman" w:cs="Times New Roman"/>
          <w:iCs/>
          <w:sz w:val="24"/>
          <w:szCs w:val="24"/>
        </w:rPr>
        <w:t>EOHHS</w:t>
      </w:r>
      <w:r w:rsidR="00DC0B48" w:rsidRPr="00C91322">
        <w:rPr>
          <w:rFonts w:ascii="Times New Roman" w:hAnsi="Times New Roman" w:cs="Times New Roman"/>
          <w:iCs/>
          <w:sz w:val="24"/>
          <w:szCs w:val="24"/>
        </w:rPr>
        <w:t xml:space="preserve">, provided that </w:t>
      </w:r>
      <w:r w:rsidR="000917FE" w:rsidRPr="00C91322">
        <w:rPr>
          <w:rFonts w:ascii="Times New Roman" w:hAnsi="Times New Roman" w:cs="Times New Roman"/>
          <w:iCs/>
          <w:sz w:val="24"/>
          <w:szCs w:val="24"/>
        </w:rPr>
        <w:t xml:space="preserve">the </w:t>
      </w:r>
      <w:r w:rsidR="00684C7E">
        <w:rPr>
          <w:rFonts w:ascii="Times New Roman" w:hAnsi="Times New Roman" w:cs="Times New Roman"/>
          <w:iCs/>
          <w:sz w:val="24"/>
          <w:szCs w:val="24"/>
        </w:rPr>
        <w:t>Contractor</w:t>
      </w:r>
      <w:r w:rsidR="000917FE" w:rsidRPr="00C91322">
        <w:rPr>
          <w:rFonts w:ascii="Times New Roman" w:hAnsi="Times New Roman" w:cs="Times New Roman"/>
          <w:iCs/>
          <w:sz w:val="24"/>
          <w:szCs w:val="24"/>
        </w:rPr>
        <w:t xml:space="preserve"> </w:t>
      </w:r>
      <w:r w:rsidR="00DC0B48" w:rsidRPr="00C91322">
        <w:rPr>
          <w:rFonts w:ascii="Times New Roman" w:hAnsi="Times New Roman" w:cs="Times New Roman"/>
          <w:iCs/>
          <w:sz w:val="24"/>
          <w:szCs w:val="24"/>
        </w:rPr>
        <w:t xml:space="preserve">may test more than the </w:t>
      </w:r>
      <w:r w:rsidR="00566E4E">
        <w:rPr>
          <w:rFonts w:ascii="Times New Roman" w:hAnsi="Times New Roman" w:cs="Times New Roman"/>
          <w:iCs/>
          <w:sz w:val="24"/>
          <w:szCs w:val="24"/>
        </w:rPr>
        <w:t>number</w:t>
      </w:r>
      <w:r w:rsidR="00566E4E" w:rsidRPr="00C91322">
        <w:rPr>
          <w:rFonts w:ascii="Times New Roman" w:hAnsi="Times New Roman" w:cs="Times New Roman"/>
          <w:iCs/>
          <w:sz w:val="24"/>
          <w:szCs w:val="24"/>
        </w:rPr>
        <w:t xml:space="preserve"> </w:t>
      </w:r>
      <w:r w:rsidR="00DC0B48" w:rsidRPr="00C91322">
        <w:rPr>
          <w:rFonts w:ascii="Times New Roman" w:hAnsi="Times New Roman" w:cs="Times New Roman"/>
          <w:iCs/>
          <w:sz w:val="24"/>
          <w:szCs w:val="24"/>
        </w:rPr>
        <w:t xml:space="preserve">of staff members </w:t>
      </w:r>
      <w:r w:rsidR="00566E4E">
        <w:rPr>
          <w:rFonts w:ascii="Times New Roman" w:hAnsi="Times New Roman" w:cs="Times New Roman"/>
          <w:iCs/>
          <w:sz w:val="24"/>
          <w:szCs w:val="24"/>
        </w:rPr>
        <w:t xml:space="preserve">or residents </w:t>
      </w:r>
      <w:r w:rsidR="00DC0B48" w:rsidRPr="00C91322">
        <w:rPr>
          <w:rFonts w:ascii="Times New Roman" w:hAnsi="Times New Roman" w:cs="Times New Roman"/>
          <w:iCs/>
          <w:sz w:val="24"/>
          <w:szCs w:val="24"/>
        </w:rPr>
        <w:t>required to be tested in any given testing period and such tests will be included in the number of completed qualifying COVID-19 tests;</w:t>
      </w:r>
    </w:p>
    <w:p w14:paraId="328D4A88" w14:textId="0A9B92C2" w:rsidR="00A019A7" w:rsidRPr="00C91322" w:rsidRDefault="006B4D58" w:rsidP="00684C7E">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T</w:t>
      </w:r>
      <w:r w:rsidR="00DC0B48" w:rsidRPr="00C91322">
        <w:rPr>
          <w:rFonts w:ascii="Times New Roman" w:hAnsi="Times New Roman" w:cs="Times New Roman"/>
          <w:iCs/>
          <w:sz w:val="24"/>
          <w:szCs w:val="24"/>
        </w:rPr>
        <w:t>ests that included the collection of specimens sufficient for diagnostic testing, the processing of a COVID-19 diagnostic test by an FDA-approved method, and the furnishing of results to all appropriate parties in accordance with DPH and CDC guidance;</w:t>
      </w:r>
    </w:p>
    <w:p w14:paraId="0585C128" w14:textId="47C76976" w:rsidR="00A019A7" w:rsidRPr="00C91322" w:rsidRDefault="00430569" w:rsidP="00684C7E">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T</w:t>
      </w:r>
      <w:r w:rsidR="00DC0B48" w:rsidRPr="00C91322">
        <w:rPr>
          <w:rFonts w:ascii="Times New Roman" w:hAnsi="Times New Roman" w:cs="Times New Roman"/>
          <w:iCs/>
          <w:sz w:val="24"/>
          <w:szCs w:val="24"/>
        </w:rPr>
        <w:t>ests that are able to detect SARS-CoV-2 virus, with a polymerase chain reaction (PCR) of greater than 95 percent sensitivity and greater than 90 percent specificity, within 48 hours of conducting the test;</w:t>
      </w:r>
    </w:p>
    <w:p w14:paraId="159AC7D9" w14:textId="4825B340" w:rsidR="00A019A7" w:rsidRPr="00C91322" w:rsidRDefault="000149C4" w:rsidP="00684C7E">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T</w:t>
      </w:r>
      <w:r w:rsidR="00DC0B48" w:rsidRPr="00C91322">
        <w:rPr>
          <w:rFonts w:ascii="Times New Roman" w:hAnsi="Times New Roman" w:cs="Times New Roman"/>
          <w:iCs/>
          <w:sz w:val="24"/>
          <w:szCs w:val="24"/>
        </w:rPr>
        <w:t xml:space="preserve">ests that were reported, in accordance with any </w:t>
      </w:r>
      <w:hyperlink r:id="rId8" w:anchor="caregivers-" w:history="1">
        <w:r w:rsidR="00DC0B48" w:rsidRPr="00C91322">
          <w:rPr>
            <w:rStyle w:val="Hyperlink"/>
            <w:rFonts w:ascii="Times New Roman" w:hAnsi="Times New Roman" w:cs="Times New Roman"/>
            <w:iCs/>
            <w:sz w:val="24"/>
            <w:szCs w:val="24"/>
          </w:rPr>
          <w:t>guidance</w:t>
        </w:r>
      </w:hyperlink>
      <w:r w:rsidR="00DC0B48" w:rsidRPr="00C91322">
        <w:rPr>
          <w:rFonts w:ascii="Times New Roman" w:hAnsi="Times New Roman" w:cs="Times New Roman"/>
          <w:iCs/>
          <w:sz w:val="24"/>
          <w:szCs w:val="24"/>
        </w:rPr>
        <w:t xml:space="preserve"> or direction issued by </w:t>
      </w:r>
      <w:r w:rsidR="006B4D58">
        <w:rPr>
          <w:rFonts w:ascii="Times New Roman" w:hAnsi="Times New Roman" w:cs="Times New Roman"/>
          <w:iCs/>
          <w:sz w:val="24"/>
          <w:szCs w:val="24"/>
        </w:rPr>
        <w:t>EOHHS</w:t>
      </w:r>
      <w:r w:rsidR="00DC0B48" w:rsidRPr="00C91322">
        <w:rPr>
          <w:rFonts w:ascii="Times New Roman" w:hAnsi="Times New Roman" w:cs="Times New Roman"/>
          <w:iCs/>
          <w:sz w:val="24"/>
          <w:szCs w:val="24"/>
        </w:rPr>
        <w:t xml:space="preserve">, as tests administered on </w:t>
      </w:r>
      <w:r w:rsidR="00BB318A">
        <w:rPr>
          <w:rFonts w:ascii="Times New Roman" w:hAnsi="Times New Roman" w:cs="Times New Roman"/>
          <w:iCs/>
          <w:sz w:val="24"/>
          <w:szCs w:val="24"/>
        </w:rPr>
        <w:t>the Contractor</w:t>
      </w:r>
      <w:r w:rsidR="00DC0B48" w:rsidRPr="00C91322">
        <w:rPr>
          <w:rFonts w:ascii="Times New Roman" w:hAnsi="Times New Roman" w:cs="Times New Roman"/>
          <w:iCs/>
          <w:sz w:val="24"/>
          <w:szCs w:val="24"/>
        </w:rPr>
        <w:t>’s staff</w:t>
      </w:r>
      <w:r w:rsidR="00566E4E">
        <w:rPr>
          <w:rFonts w:ascii="Times New Roman" w:hAnsi="Times New Roman" w:cs="Times New Roman"/>
          <w:iCs/>
          <w:sz w:val="24"/>
          <w:szCs w:val="24"/>
        </w:rPr>
        <w:t xml:space="preserve"> or </w:t>
      </w:r>
      <w:r w:rsidR="006B4D58">
        <w:rPr>
          <w:rFonts w:ascii="Times New Roman" w:hAnsi="Times New Roman" w:cs="Times New Roman"/>
          <w:iCs/>
          <w:sz w:val="24"/>
          <w:szCs w:val="24"/>
        </w:rPr>
        <w:t>residents</w:t>
      </w:r>
      <w:r w:rsidR="00DC0B48" w:rsidRPr="00C91322">
        <w:rPr>
          <w:rFonts w:ascii="Times New Roman" w:hAnsi="Times New Roman" w:cs="Times New Roman"/>
          <w:iCs/>
          <w:sz w:val="24"/>
          <w:szCs w:val="24"/>
        </w:rPr>
        <w:t xml:space="preserve">, and such report was attested to in accordance with any guidance or direction issued by </w:t>
      </w:r>
      <w:r w:rsidR="006A4FF0">
        <w:rPr>
          <w:rFonts w:ascii="Times New Roman" w:hAnsi="Times New Roman" w:cs="Times New Roman"/>
          <w:iCs/>
          <w:sz w:val="24"/>
          <w:szCs w:val="24"/>
        </w:rPr>
        <w:t>EOHHS</w:t>
      </w:r>
      <w:r w:rsidR="00DC0B48" w:rsidRPr="00C91322">
        <w:rPr>
          <w:rFonts w:ascii="Times New Roman" w:hAnsi="Times New Roman" w:cs="Times New Roman"/>
          <w:iCs/>
          <w:sz w:val="24"/>
          <w:szCs w:val="24"/>
        </w:rPr>
        <w:t>; and</w:t>
      </w:r>
    </w:p>
    <w:p w14:paraId="3643F296" w14:textId="049BB9BB" w:rsidR="00227356" w:rsidRDefault="000149C4" w:rsidP="00227356">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T</w:t>
      </w:r>
      <w:r w:rsidR="00DC0B48" w:rsidRPr="00C91322">
        <w:rPr>
          <w:rFonts w:ascii="Times New Roman" w:hAnsi="Times New Roman" w:cs="Times New Roman"/>
          <w:iCs/>
          <w:sz w:val="24"/>
          <w:szCs w:val="24"/>
        </w:rPr>
        <w:t xml:space="preserve">ests for which results were reported by the </w:t>
      </w:r>
      <w:r w:rsidR="00684C7E">
        <w:rPr>
          <w:rFonts w:ascii="Times New Roman" w:hAnsi="Times New Roman" w:cs="Times New Roman"/>
          <w:iCs/>
          <w:sz w:val="24"/>
          <w:szCs w:val="24"/>
        </w:rPr>
        <w:t>Contractor</w:t>
      </w:r>
      <w:r w:rsidR="000917FE" w:rsidRPr="00C91322">
        <w:rPr>
          <w:rFonts w:ascii="Times New Roman" w:hAnsi="Times New Roman" w:cs="Times New Roman"/>
          <w:iCs/>
          <w:sz w:val="24"/>
          <w:szCs w:val="24"/>
        </w:rPr>
        <w:t xml:space="preserve"> </w:t>
      </w:r>
      <w:r w:rsidR="00DC0B48" w:rsidRPr="00C91322">
        <w:rPr>
          <w:rFonts w:ascii="Times New Roman" w:hAnsi="Times New Roman" w:cs="Times New Roman"/>
          <w:iCs/>
          <w:sz w:val="24"/>
          <w:szCs w:val="24"/>
        </w:rPr>
        <w:t>as either positive, negative, or inconclusive; provided that if EOHHS determines</w:t>
      </w:r>
      <w:r w:rsidR="00DC0B48" w:rsidRPr="00A019A7">
        <w:rPr>
          <w:rFonts w:ascii="Times New Roman" w:hAnsi="Times New Roman" w:cs="Times New Roman"/>
          <w:iCs/>
          <w:sz w:val="24"/>
          <w:szCs w:val="24"/>
        </w:rPr>
        <w:t xml:space="preserve"> that the rate of inconclusive test results is unreasonably high, EOHHS may exclude those inconclusive results from the number of completed qualifying COVID-19 staff tests.</w:t>
      </w:r>
    </w:p>
    <w:p w14:paraId="795580C2" w14:textId="77777777" w:rsidR="00227356" w:rsidRPr="00227356" w:rsidRDefault="00227356" w:rsidP="00227356">
      <w:pPr>
        <w:pStyle w:val="ListParagraph"/>
        <w:ind w:left="1440"/>
        <w:rPr>
          <w:rFonts w:ascii="Times New Roman" w:hAnsi="Times New Roman" w:cs="Times New Roman"/>
          <w:iCs/>
          <w:sz w:val="24"/>
          <w:szCs w:val="24"/>
        </w:rPr>
      </w:pPr>
    </w:p>
    <w:p w14:paraId="567DB7EC" w14:textId="4C6AE0CF" w:rsidR="00DC0B48" w:rsidRDefault="00156C4F" w:rsidP="00156C4F">
      <w:pPr>
        <w:pStyle w:val="ListParagraph"/>
        <w:numPr>
          <w:ilvl w:val="0"/>
          <w:numId w:val="8"/>
        </w:numPr>
        <w:rPr>
          <w:rFonts w:ascii="Times New Roman" w:hAnsi="Times New Roman" w:cs="Times New Roman"/>
          <w:iCs/>
          <w:sz w:val="24"/>
          <w:szCs w:val="24"/>
        </w:rPr>
      </w:pPr>
      <w:r>
        <w:rPr>
          <w:rFonts w:ascii="Times New Roman" w:hAnsi="Times New Roman" w:cs="Times New Roman"/>
          <w:iCs/>
          <w:sz w:val="24"/>
          <w:szCs w:val="24"/>
        </w:rPr>
        <w:lastRenderedPageBreak/>
        <w:t>Reimbursement Period</w:t>
      </w:r>
    </w:p>
    <w:p w14:paraId="3F0FC4C3" w14:textId="77777777" w:rsidR="00156C4F" w:rsidRPr="00156C4F" w:rsidRDefault="00156C4F" w:rsidP="00156C4F">
      <w:pPr>
        <w:pStyle w:val="ListParagraph"/>
        <w:rPr>
          <w:rFonts w:ascii="Times New Roman" w:hAnsi="Times New Roman" w:cs="Times New Roman"/>
          <w:iCs/>
          <w:sz w:val="24"/>
          <w:szCs w:val="24"/>
        </w:rPr>
      </w:pPr>
    </w:p>
    <w:p w14:paraId="599CF322" w14:textId="7F52DC74" w:rsidR="00156C4F" w:rsidRDefault="00D910DB" w:rsidP="00156C4F">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Baseline Testing Period</w:t>
      </w:r>
      <w:r w:rsidR="0020188D">
        <w:rPr>
          <w:rFonts w:ascii="Times New Roman" w:hAnsi="Times New Roman" w:cs="Times New Roman"/>
          <w:iCs/>
          <w:sz w:val="24"/>
          <w:szCs w:val="24"/>
        </w:rPr>
        <w:t xml:space="preserve">: </w:t>
      </w:r>
      <w:r w:rsidR="00DC0B48" w:rsidRPr="00156C4F">
        <w:rPr>
          <w:rFonts w:ascii="Times New Roman" w:hAnsi="Times New Roman" w:cs="Times New Roman"/>
          <w:iCs/>
          <w:sz w:val="24"/>
          <w:szCs w:val="24"/>
        </w:rPr>
        <w:t xml:space="preserve">The first distribution of </w:t>
      </w:r>
      <w:r w:rsidR="00BB318A">
        <w:rPr>
          <w:rFonts w:ascii="Times New Roman" w:hAnsi="Times New Roman" w:cs="Times New Roman"/>
          <w:iCs/>
          <w:sz w:val="24"/>
          <w:szCs w:val="24"/>
        </w:rPr>
        <w:t>reimbursement</w:t>
      </w:r>
      <w:r w:rsidR="00D52FB2">
        <w:rPr>
          <w:rFonts w:ascii="Times New Roman" w:hAnsi="Times New Roman" w:cs="Times New Roman"/>
          <w:iCs/>
          <w:sz w:val="24"/>
          <w:szCs w:val="24"/>
        </w:rPr>
        <w:t xml:space="preserve"> </w:t>
      </w:r>
      <w:r w:rsidR="006A4FF0">
        <w:rPr>
          <w:rFonts w:ascii="Times New Roman" w:hAnsi="Times New Roman" w:cs="Times New Roman"/>
          <w:iCs/>
          <w:sz w:val="24"/>
          <w:szCs w:val="24"/>
        </w:rPr>
        <w:t xml:space="preserve">for testing </w:t>
      </w:r>
      <w:r w:rsidR="00DC0B48" w:rsidRPr="00156C4F">
        <w:rPr>
          <w:rFonts w:ascii="Times New Roman" w:hAnsi="Times New Roman" w:cs="Times New Roman"/>
          <w:iCs/>
          <w:sz w:val="24"/>
          <w:szCs w:val="24"/>
        </w:rPr>
        <w:t xml:space="preserve">will </w:t>
      </w:r>
      <w:r w:rsidR="00156C4F">
        <w:rPr>
          <w:rFonts w:ascii="Times New Roman" w:hAnsi="Times New Roman" w:cs="Times New Roman"/>
          <w:iCs/>
          <w:sz w:val="24"/>
          <w:szCs w:val="24"/>
        </w:rPr>
        <w:t xml:space="preserve">cover </w:t>
      </w:r>
      <w:r w:rsidR="00156C4F" w:rsidRPr="006266FB">
        <w:rPr>
          <w:rFonts w:ascii="Times New Roman" w:hAnsi="Times New Roman" w:cs="Times New Roman"/>
          <w:iCs/>
          <w:sz w:val="24"/>
          <w:szCs w:val="24"/>
        </w:rPr>
        <w:t xml:space="preserve">reported eligible staff </w:t>
      </w:r>
      <w:r w:rsidR="0020188D" w:rsidRPr="006266FB">
        <w:rPr>
          <w:rFonts w:ascii="Times New Roman" w:hAnsi="Times New Roman" w:cs="Times New Roman"/>
          <w:iCs/>
          <w:sz w:val="24"/>
          <w:szCs w:val="24"/>
        </w:rPr>
        <w:t xml:space="preserve">tests </w:t>
      </w:r>
      <w:r w:rsidR="00BB318A" w:rsidRPr="006266FB">
        <w:rPr>
          <w:rFonts w:ascii="Times New Roman" w:hAnsi="Times New Roman" w:cs="Times New Roman"/>
          <w:iCs/>
          <w:sz w:val="24"/>
          <w:szCs w:val="24"/>
        </w:rPr>
        <w:t>conducted</w:t>
      </w:r>
      <w:r w:rsidR="00856997" w:rsidRPr="006266FB">
        <w:rPr>
          <w:rFonts w:ascii="Times New Roman" w:hAnsi="Times New Roman" w:cs="Times New Roman"/>
          <w:iCs/>
          <w:sz w:val="24"/>
          <w:szCs w:val="24"/>
        </w:rPr>
        <w:t xml:space="preserve"> during the Baseline Testing Period (</w:t>
      </w:r>
      <w:r w:rsidR="008F6351" w:rsidRPr="00BC17F2">
        <w:rPr>
          <w:rFonts w:ascii="Times New Roman" w:hAnsi="Times New Roman" w:cs="Times New Roman"/>
          <w:iCs/>
          <w:sz w:val="24"/>
          <w:szCs w:val="24"/>
        </w:rPr>
        <w:t xml:space="preserve">August </w:t>
      </w:r>
      <w:r w:rsidR="006E6CA8">
        <w:rPr>
          <w:rFonts w:ascii="Times New Roman" w:hAnsi="Times New Roman" w:cs="Times New Roman"/>
          <w:iCs/>
          <w:sz w:val="24"/>
          <w:szCs w:val="24"/>
        </w:rPr>
        <w:t>1</w:t>
      </w:r>
      <w:r w:rsidR="006B4D58" w:rsidRPr="00BC17F2">
        <w:rPr>
          <w:rFonts w:ascii="Times New Roman" w:hAnsi="Times New Roman" w:cs="Times New Roman"/>
          <w:iCs/>
          <w:sz w:val="24"/>
          <w:szCs w:val="24"/>
        </w:rPr>
        <w:t>, 2020</w:t>
      </w:r>
      <w:r w:rsidR="00BB318A" w:rsidRPr="00BC17F2">
        <w:rPr>
          <w:rFonts w:ascii="Times New Roman" w:hAnsi="Times New Roman" w:cs="Times New Roman"/>
          <w:iCs/>
          <w:sz w:val="24"/>
          <w:szCs w:val="24"/>
        </w:rPr>
        <w:t xml:space="preserve"> </w:t>
      </w:r>
      <w:r w:rsidR="00856997" w:rsidRPr="00BC17F2">
        <w:rPr>
          <w:rFonts w:ascii="Times New Roman" w:hAnsi="Times New Roman" w:cs="Times New Roman"/>
          <w:iCs/>
          <w:sz w:val="24"/>
          <w:szCs w:val="24"/>
        </w:rPr>
        <w:t>through</w:t>
      </w:r>
      <w:r w:rsidR="00BB318A" w:rsidRPr="00BC17F2">
        <w:rPr>
          <w:rFonts w:ascii="Times New Roman" w:hAnsi="Times New Roman" w:cs="Times New Roman"/>
          <w:iCs/>
          <w:sz w:val="24"/>
          <w:szCs w:val="24"/>
        </w:rPr>
        <w:t xml:space="preserve"> </w:t>
      </w:r>
      <w:r w:rsidR="006266FB" w:rsidRPr="00BC17F2">
        <w:rPr>
          <w:rFonts w:ascii="Times New Roman" w:hAnsi="Times New Roman" w:cs="Times New Roman"/>
          <w:iCs/>
          <w:sz w:val="24"/>
          <w:szCs w:val="24"/>
        </w:rPr>
        <w:t xml:space="preserve">September </w:t>
      </w:r>
      <w:r w:rsidR="00AA30CC">
        <w:rPr>
          <w:rFonts w:ascii="Times New Roman" w:hAnsi="Times New Roman" w:cs="Times New Roman"/>
          <w:iCs/>
          <w:sz w:val="24"/>
          <w:szCs w:val="24"/>
        </w:rPr>
        <w:t>30</w:t>
      </w:r>
      <w:r w:rsidR="00566E4E" w:rsidRPr="00BC17F2">
        <w:rPr>
          <w:rFonts w:ascii="Times New Roman" w:hAnsi="Times New Roman" w:cs="Times New Roman"/>
          <w:iCs/>
          <w:sz w:val="24"/>
          <w:szCs w:val="24"/>
        </w:rPr>
        <w:t>, 2020</w:t>
      </w:r>
      <w:r w:rsidR="00856997" w:rsidRPr="006266FB">
        <w:rPr>
          <w:rFonts w:ascii="Times New Roman" w:hAnsi="Times New Roman" w:cs="Times New Roman"/>
          <w:iCs/>
          <w:sz w:val="24"/>
          <w:szCs w:val="24"/>
        </w:rPr>
        <w:t>)</w:t>
      </w:r>
      <w:r w:rsidRPr="006266FB">
        <w:rPr>
          <w:rFonts w:ascii="Times New Roman" w:hAnsi="Times New Roman" w:cs="Times New Roman"/>
          <w:iCs/>
          <w:sz w:val="24"/>
          <w:szCs w:val="24"/>
        </w:rPr>
        <w:t>,</w:t>
      </w:r>
      <w:r>
        <w:rPr>
          <w:rFonts w:ascii="Times New Roman" w:hAnsi="Times New Roman" w:cs="Times New Roman"/>
          <w:iCs/>
          <w:sz w:val="24"/>
          <w:szCs w:val="24"/>
        </w:rPr>
        <w:t xml:space="preserve"> subject to the Baseline Testing Period reimbursement limits described in </w:t>
      </w:r>
      <w:r w:rsidRPr="00C81D48">
        <w:rPr>
          <w:rFonts w:ascii="Times New Roman" w:hAnsi="Times New Roman" w:cs="Times New Roman"/>
          <w:b/>
          <w:bCs/>
          <w:iCs/>
          <w:sz w:val="24"/>
          <w:szCs w:val="24"/>
        </w:rPr>
        <w:t>Section D.</w:t>
      </w:r>
      <w:r>
        <w:rPr>
          <w:rFonts w:ascii="Times New Roman" w:hAnsi="Times New Roman" w:cs="Times New Roman"/>
          <w:b/>
          <w:bCs/>
          <w:iCs/>
          <w:sz w:val="24"/>
          <w:szCs w:val="24"/>
        </w:rPr>
        <w:t>3.a</w:t>
      </w:r>
      <w:r w:rsidR="003C6262">
        <w:rPr>
          <w:rFonts w:ascii="Times New Roman" w:hAnsi="Times New Roman" w:cs="Times New Roman"/>
          <w:b/>
          <w:bCs/>
          <w:iCs/>
          <w:sz w:val="24"/>
          <w:szCs w:val="24"/>
        </w:rPr>
        <w:t xml:space="preserve"> </w:t>
      </w:r>
      <w:r w:rsidR="003C6262" w:rsidRPr="008076C4">
        <w:rPr>
          <w:rFonts w:ascii="Times New Roman" w:hAnsi="Times New Roman" w:cs="Times New Roman"/>
          <w:iCs/>
          <w:sz w:val="24"/>
          <w:szCs w:val="24"/>
        </w:rPr>
        <w:t>of this Attachment A</w:t>
      </w:r>
      <w:r>
        <w:rPr>
          <w:rFonts w:ascii="Times New Roman" w:hAnsi="Times New Roman" w:cs="Times New Roman"/>
          <w:iCs/>
          <w:sz w:val="24"/>
          <w:szCs w:val="24"/>
        </w:rPr>
        <w:t>.</w:t>
      </w:r>
    </w:p>
    <w:p w14:paraId="2676D853" w14:textId="77777777" w:rsidR="00156C4F" w:rsidRDefault="00156C4F" w:rsidP="00156C4F">
      <w:pPr>
        <w:pStyle w:val="ListParagraph"/>
        <w:ind w:left="1440"/>
        <w:rPr>
          <w:rFonts w:ascii="Times New Roman" w:hAnsi="Times New Roman" w:cs="Times New Roman"/>
          <w:iCs/>
          <w:sz w:val="24"/>
          <w:szCs w:val="24"/>
        </w:rPr>
      </w:pPr>
    </w:p>
    <w:p w14:paraId="79AA15F4" w14:textId="76F39828" w:rsidR="00D52FB2" w:rsidRDefault="00C81D48" w:rsidP="00227356">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 xml:space="preserve">Subsequent </w:t>
      </w:r>
      <w:r w:rsidR="00D910DB">
        <w:rPr>
          <w:rFonts w:ascii="Times New Roman" w:hAnsi="Times New Roman" w:cs="Times New Roman"/>
          <w:iCs/>
          <w:sz w:val="24"/>
          <w:szCs w:val="24"/>
        </w:rPr>
        <w:t xml:space="preserve">Testing Period </w:t>
      </w:r>
      <w:r>
        <w:rPr>
          <w:rFonts w:ascii="Times New Roman" w:hAnsi="Times New Roman" w:cs="Times New Roman"/>
          <w:iCs/>
          <w:sz w:val="24"/>
          <w:szCs w:val="24"/>
        </w:rPr>
        <w:t xml:space="preserve">Reimbursement Periods: </w:t>
      </w:r>
      <w:r w:rsidR="00856997">
        <w:rPr>
          <w:rFonts w:ascii="Times New Roman" w:hAnsi="Times New Roman" w:cs="Times New Roman"/>
          <w:iCs/>
          <w:sz w:val="24"/>
          <w:szCs w:val="24"/>
        </w:rPr>
        <w:t>R</w:t>
      </w:r>
      <w:r w:rsidR="000917FE" w:rsidRPr="00156C4F">
        <w:rPr>
          <w:rFonts w:ascii="Times New Roman" w:hAnsi="Times New Roman" w:cs="Times New Roman"/>
          <w:iCs/>
          <w:sz w:val="24"/>
          <w:szCs w:val="24"/>
        </w:rPr>
        <w:t>eimbursements</w:t>
      </w:r>
      <w:r w:rsidR="00DC0B48" w:rsidRPr="00156C4F">
        <w:rPr>
          <w:rFonts w:ascii="Times New Roman" w:hAnsi="Times New Roman" w:cs="Times New Roman"/>
          <w:iCs/>
          <w:sz w:val="24"/>
          <w:szCs w:val="24"/>
        </w:rPr>
        <w:t xml:space="preserve"> </w:t>
      </w:r>
      <w:r w:rsidR="006A4FF0">
        <w:rPr>
          <w:rFonts w:ascii="Times New Roman" w:hAnsi="Times New Roman" w:cs="Times New Roman"/>
          <w:iCs/>
          <w:sz w:val="24"/>
          <w:szCs w:val="24"/>
        </w:rPr>
        <w:t xml:space="preserve">for </w:t>
      </w:r>
      <w:r w:rsidR="00856997">
        <w:rPr>
          <w:rFonts w:ascii="Times New Roman" w:hAnsi="Times New Roman" w:cs="Times New Roman"/>
          <w:iCs/>
          <w:sz w:val="24"/>
          <w:szCs w:val="24"/>
        </w:rPr>
        <w:t xml:space="preserve">subsequent </w:t>
      </w:r>
      <w:r w:rsidR="006A4FF0">
        <w:rPr>
          <w:rFonts w:ascii="Times New Roman" w:hAnsi="Times New Roman" w:cs="Times New Roman"/>
          <w:iCs/>
          <w:sz w:val="24"/>
          <w:szCs w:val="24"/>
        </w:rPr>
        <w:t xml:space="preserve">testing </w:t>
      </w:r>
      <w:r w:rsidR="00856997">
        <w:rPr>
          <w:rFonts w:ascii="Times New Roman" w:hAnsi="Times New Roman" w:cs="Times New Roman"/>
          <w:iCs/>
          <w:sz w:val="24"/>
          <w:szCs w:val="24"/>
        </w:rPr>
        <w:t xml:space="preserve">periods </w:t>
      </w:r>
      <w:r w:rsidR="00DC0B48" w:rsidRPr="00156C4F">
        <w:rPr>
          <w:rFonts w:ascii="Times New Roman" w:hAnsi="Times New Roman" w:cs="Times New Roman"/>
          <w:iCs/>
          <w:sz w:val="24"/>
          <w:szCs w:val="24"/>
        </w:rPr>
        <w:t xml:space="preserve">will be </w:t>
      </w:r>
      <w:r w:rsidR="006A4FF0">
        <w:rPr>
          <w:rFonts w:ascii="Times New Roman" w:hAnsi="Times New Roman" w:cs="Times New Roman"/>
          <w:iCs/>
          <w:sz w:val="24"/>
          <w:szCs w:val="24"/>
        </w:rPr>
        <w:t>issued</w:t>
      </w:r>
      <w:r w:rsidR="006A4FF0" w:rsidRPr="00156C4F">
        <w:rPr>
          <w:rFonts w:ascii="Times New Roman" w:hAnsi="Times New Roman" w:cs="Times New Roman"/>
          <w:iCs/>
          <w:sz w:val="24"/>
          <w:szCs w:val="24"/>
        </w:rPr>
        <w:t xml:space="preserve"> </w:t>
      </w:r>
      <w:r w:rsidR="00DC0B48" w:rsidRPr="00156C4F">
        <w:rPr>
          <w:rFonts w:ascii="Times New Roman" w:hAnsi="Times New Roman" w:cs="Times New Roman"/>
          <w:iCs/>
          <w:sz w:val="24"/>
          <w:szCs w:val="24"/>
        </w:rPr>
        <w:t xml:space="preserve">on a monthly basis, with each monthly </w:t>
      </w:r>
      <w:r w:rsidR="00BB318A">
        <w:rPr>
          <w:rFonts w:ascii="Times New Roman" w:hAnsi="Times New Roman" w:cs="Times New Roman"/>
          <w:iCs/>
          <w:sz w:val="24"/>
          <w:szCs w:val="24"/>
        </w:rPr>
        <w:t xml:space="preserve">reimbursement </w:t>
      </w:r>
      <w:r w:rsidR="006A4FF0">
        <w:rPr>
          <w:rFonts w:ascii="Times New Roman" w:hAnsi="Times New Roman" w:cs="Times New Roman"/>
          <w:iCs/>
          <w:sz w:val="24"/>
          <w:szCs w:val="24"/>
        </w:rPr>
        <w:t xml:space="preserve">amount </w:t>
      </w:r>
      <w:r w:rsidR="00DC0B48" w:rsidRPr="00156C4F">
        <w:rPr>
          <w:rFonts w:ascii="Times New Roman" w:hAnsi="Times New Roman" w:cs="Times New Roman"/>
          <w:iCs/>
          <w:sz w:val="24"/>
          <w:szCs w:val="24"/>
        </w:rPr>
        <w:t xml:space="preserve">based on the </w:t>
      </w:r>
      <w:r w:rsidR="00BB318A">
        <w:rPr>
          <w:rFonts w:ascii="Times New Roman" w:hAnsi="Times New Roman" w:cs="Times New Roman"/>
          <w:iCs/>
          <w:sz w:val="24"/>
          <w:szCs w:val="24"/>
        </w:rPr>
        <w:t xml:space="preserve">Contractor’s </w:t>
      </w:r>
      <w:r w:rsidR="00DC0B48" w:rsidRPr="00156C4F">
        <w:rPr>
          <w:rFonts w:ascii="Times New Roman" w:hAnsi="Times New Roman" w:cs="Times New Roman"/>
          <w:iCs/>
          <w:sz w:val="24"/>
          <w:szCs w:val="24"/>
        </w:rPr>
        <w:t xml:space="preserve">previous months’ number of </w:t>
      </w:r>
      <w:r w:rsidR="00D52FB2">
        <w:rPr>
          <w:rFonts w:ascii="Times New Roman" w:hAnsi="Times New Roman" w:cs="Times New Roman"/>
          <w:iCs/>
          <w:sz w:val="24"/>
          <w:szCs w:val="24"/>
        </w:rPr>
        <w:t>tests eligible for reimbursement</w:t>
      </w:r>
      <w:r>
        <w:rPr>
          <w:rFonts w:ascii="Times New Roman" w:hAnsi="Times New Roman" w:cs="Times New Roman"/>
          <w:iCs/>
          <w:sz w:val="24"/>
          <w:szCs w:val="24"/>
        </w:rPr>
        <w:t xml:space="preserve">, subject to the aggregate monthly reimbursement limits described in </w:t>
      </w:r>
      <w:r w:rsidRPr="00C81D48">
        <w:rPr>
          <w:rFonts w:ascii="Times New Roman" w:hAnsi="Times New Roman" w:cs="Times New Roman"/>
          <w:b/>
          <w:bCs/>
          <w:iCs/>
          <w:sz w:val="24"/>
          <w:szCs w:val="24"/>
        </w:rPr>
        <w:t>Section D.</w:t>
      </w:r>
      <w:r>
        <w:rPr>
          <w:rFonts w:ascii="Times New Roman" w:hAnsi="Times New Roman" w:cs="Times New Roman"/>
          <w:b/>
          <w:bCs/>
          <w:iCs/>
          <w:sz w:val="24"/>
          <w:szCs w:val="24"/>
        </w:rPr>
        <w:t>3.b</w:t>
      </w:r>
      <w:r w:rsidR="003C6262">
        <w:rPr>
          <w:rFonts w:ascii="Times New Roman" w:hAnsi="Times New Roman" w:cs="Times New Roman"/>
          <w:b/>
          <w:bCs/>
          <w:iCs/>
          <w:sz w:val="24"/>
          <w:szCs w:val="24"/>
        </w:rPr>
        <w:t xml:space="preserve"> </w:t>
      </w:r>
      <w:r w:rsidR="003C6262" w:rsidRPr="009709BD">
        <w:rPr>
          <w:rFonts w:ascii="Times New Roman" w:hAnsi="Times New Roman" w:cs="Times New Roman"/>
          <w:iCs/>
          <w:sz w:val="24"/>
          <w:szCs w:val="24"/>
        </w:rPr>
        <w:t>of this Attachment A</w:t>
      </w:r>
      <w:r w:rsidR="003C6262">
        <w:rPr>
          <w:rFonts w:ascii="Times New Roman" w:hAnsi="Times New Roman" w:cs="Times New Roman"/>
          <w:iCs/>
          <w:sz w:val="24"/>
          <w:szCs w:val="24"/>
        </w:rPr>
        <w:t>.</w:t>
      </w:r>
    </w:p>
    <w:p w14:paraId="3E9446E5" w14:textId="009405A5" w:rsidR="00227356" w:rsidRPr="00227356" w:rsidRDefault="00227356" w:rsidP="00227356">
      <w:pPr>
        <w:pStyle w:val="ListParagraph"/>
        <w:rPr>
          <w:rFonts w:ascii="Times New Roman" w:hAnsi="Times New Roman" w:cs="Times New Roman"/>
          <w:iCs/>
          <w:sz w:val="24"/>
          <w:szCs w:val="24"/>
        </w:rPr>
      </w:pPr>
    </w:p>
    <w:p w14:paraId="2D749883" w14:textId="255C0C81" w:rsidR="00227356" w:rsidRDefault="00227356" w:rsidP="00227356">
      <w:pPr>
        <w:pStyle w:val="ListParagraph"/>
        <w:numPr>
          <w:ilvl w:val="0"/>
          <w:numId w:val="8"/>
        </w:numPr>
        <w:rPr>
          <w:rFonts w:ascii="Times New Roman" w:hAnsi="Times New Roman" w:cs="Times New Roman"/>
          <w:iCs/>
          <w:sz w:val="24"/>
          <w:szCs w:val="24"/>
        </w:rPr>
      </w:pPr>
      <w:r>
        <w:rPr>
          <w:rFonts w:ascii="Times New Roman" w:hAnsi="Times New Roman" w:cs="Times New Roman"/>
          <w:iCs/>
          <w:sz w:val="24"/>
          <w:szCs w:val="24"/>
        </w:rPr>
        <w:t xml:space="preserve">Reimbursement </w:t>
      </w:r>
      <w:r w:rsidR="00BE7569">
        <w:rPr>
          <w:rFonts w:ascii="Times New Roman" w:hAnsi="Times New Roman" w:cs="Times New Roman"/>
          <w:iCs/>
          <w:sz w:val="24"/>
          <w:szCs w:val="24"/>
        </w:rPr>
        <w:t>Limit</w:t>
      </w:r>
      <w:r w:rsidR="003C6262">
        <w:rPr>
          <w:rFonts w:ascii="Times New Roman" w:hAnsi="Times New Roman" w:cs="Times New Roman"/>
          <w:iCs/>
          <w:sz w:val="24"/>
          <w:szCs w:val="24"/>
        </w:rPr>
        <w:t>s</w:t>
      </w:r>
    </w:p>
    <w:p w14:paraId="57856A4E" w14:textId="77777777" w:rsidR="00614859" w:rsidRDefault="00614859" w:rsidP="00C81D48">
      <w:pPr>
        <w:pStyle w:val="ListParagraph"/>
        <w:rPr>
          <w:rFonts w:ascii="Times New Roman" w:hAnsi="Times New Roman" w:cs="Times New Roman"/>
          <w:iCs/>
          <w:sz w:val="24"/>
          <w:szCs w:val="24"/>
        </w:rPr>
      </w:pPr>
    </w:p>
    <w:p w14:paraId="09489BEB" w14:textId="31975C9E" w:rsidR="00614859" w:rsidRDefault="00856997" w:rsidP="00614859">
      <w:pPr>
        <w:pStyle w:val="ListParagraph"/>
        <w:numPr>
          <w:ilvl w:val="1"/>
          <w:numId w:val="8"/>
        </w:numPr>
        <w:rPr>
          <w:rFonts w:ascii="Times New Roman" w:hAnsi="Times New Roman" w:cs="Times New Roman"/>
          <w:iCs/>
          <w:sz w:val="24"/>
          <w:szCs w:val="24"/>
        </w:rPr>
      </w:pPr>
      <w:r>
        <w:rPr>
          <w:rFonts w:ascii="Times New Roman" w:hAnsi="Times New Roman" w:cs="Times New Roman"/>
          <w:iCs/>
          <w:sz w:val="24"/>
          <w:szCs w:val="24"/>
        </w:rPr>
        <w:t>Baseline Testing Period</w:t>
      </w:r>
      <w:r w:rsidR="00D910DB">
        <w:rPr>
          <w:rFonts w:ascii="Times New Roman" w:hAnsi="Times New Roman" w:cs="Times New Roman"/>
          <w:iCs/>
          <w:sz w:val="24"/>
          <w:szCs w:val="24"/>
        </w:rPr>
        <w:t xml:space="preserve"> Reimbursement Limits</w:t>
      </w:r>
      <w:r w:rsidR="00614859">
        <w:rPr>
          <w:rFonts w:ascii="Times New Roman" w:hAnsi="Times New Roman" w:cs="Times New Roman"/>
          <w:iCs/>
          <w:sz w:val="24"/>
          <w:szCs w:val="24"/>
        </w:rPr>
        <w:t>:</w:t>
      </w:r>
    </w:p>
    <w:p w14:paraId="62D5BF88" w14:textId="77777777" w:rsidR="00BE7569" w:rsidRDefault="00BE7569" w:rsidP="00C81D48">
      <w:pPr>
        <w:pStyle w:val="ListParagraph"/>
        <w:ind w:left="1440"/>
        <w:rPr>
          <w:rFonts w:ascii="Times New Roman" w:hAnsi="Times New Roman" w:cs="Times New Roman"/>
          <w:iCs/>
          <w:sz w:val="24"/>
          <w:szCs w:val="24"/>
        </w:rPr>
      </w:pPr>
    </w:p>
    <w:p w14:paraId="78896A3E" w14:textId="7C98BA6C" w:rsidR="00856997" w:rsidRDefault="00856997" w:rsidP="00856997">
      <w:pPr>
        <w:pStyle w:val="ListParagraph"/>
        <w:numPr>
          <w:ilvl w:val="2"/>
          <w:numId w:val="8"/>
        </w:numPr>
        <w:rPr>
          <w:rFonts w:ascii="Times New Roman" w:hAnsi="Times New Roman" w:cs="Times New Roman"/>
          <w:iCs/>
          <w:sz w:val="24"/>
          <w:szCs w:val="24"/>
        </w:rPr>
      </w:pPr>
      <w:bookmarkStart w:id="1" w:name="_Hlk47282428"/>
      <w:r>
        <w:rPr>
          <w:rFonts w:ascii="Times New Roman" w:hAnsi="Times New Roman" w:cs="Times New Roman"/>
          <w:iCs/>
          <w:sz w:val="24"/>
          <w:szCs w:val="24"/>
        </w:rPr>
        <w:t>For the Baseline Testing Period, EOHHS will reimburse no more than one test per individual staff member.</w:t>
      </w:r>
    </w:p>
    <w:p w14:paraId="6CEB3E2E" w14:textId="77777777" w:rsidR="00856997" w:rsidRDefault="00856997" w:rsidP="005D6B12">
      <w:pPr>
        <w:pStyle w:val="ListParagraph"/>
        <w:ind w:left="2160"/>
        <w:rPr>
          <w:rFonts w:ascii="Times New Roman" w:hAnsi="Times New Roman" w:cs="Times New Roman"/>
          <w:iCs/>
          <w:sz w:val="24"/>
          <w:szCs w:val="24"/>
        </w:rPr>
      </w:pPr>
    </w:p>
    <w:p w14:paraId="46BFF3CD" w14:textId="5B27B774" w:rsidR="00566E4E" w:rsidRDefault="00614859" w:rsidP="00614859">
      <w:pPr>
        <w:pStyle w:val="ListParagraph"/>
        <w:numPr>
          <w:ilvl w:val="2"/>
          <w:numId w:val="8"/>
        </w:numPr>
        <w:rPr>
          <w:rFonts w:ascii="Times New Roman" w:hAnsi="Times New Roman" w:cs="Times New Roman"/>
          <w:iCs/>
          <w:sz w:val="24"/>
          <w:szCs w:val="24"/>
        </w:rPr>
      </w:pPr>
      <w:r w:rsidRPr="00C81D48">
        <w:rPr>
          <w:rFonts w:ascii="Times New Roman" w:hAnsi="Times New Roman" w:cs="Times New Roman"/>
          <w:iCs/>
          <w:sz w:val="24"/>
          <w:szCs w:val="24"/>
        </w:rPr>
        <w:t>Tests conduct</w:t>
      </w:r>
      <w:r w:rsidR="00FF0BBF">
        <w:rPr>
          <w:rFonts w:ascii="Times New Roman" w:hAnsi="Times New Roman" w:cs="Times New Roman"/>
          <w:iCs/>
          <w:sz w:val="24"/>
          <w:szCs w:val="24"/>
        </w:rPr>
        <w:t xml:space="preserve">ed </w:t>
      </w:r>
      <w:r w:rsidRPr="00C81D48">
        <w:rPr>
          <w:rFonts w:ascii="Times New Roman" w:hAnsi="Times New Roman" w:cs="Times New Roman"/>
          <w:iCs/>
          <w:sz w:val="24"/>
          <w:szCs w:val="24"/>
        </w:rPr>
        <w:t>during the Baseline Testing Period will be reimbursed</w:t>
      </w:r>
      <w:r w:rsidR="000332A1" w:rsidRPr="00C81D48">
        <w:rPr>
          <w:rFonts w:ascii="Times New Roman" w:hAnsi="Times New Roman" w:cs="Times New Roman"/>
          <w:iCs/>
          <w:sz w:val="24"/>
          <w:szCs w:val="24"/>
        </w:rPr>
        <w:t xml:space="preserve"> at the attested cost per test</w:t>
      </w:r>
      <w:r w:rsidR="006A4FF0">
        <w:rPr>
          <w:rFonts w:ascii="Times New Roman" w:hAnsi="Times New Roman" w:cs="Times New Roman"/>
          <w:iCs/>
          <w:sz w:val="24"/>
          <w:szCs w:val="24"/>
        </w:rPr>
        <w:t xml:space="preserve">; </w:t>
      </w:r>
      <w:r w:rsidR="000332A1" w:rsidRPr="008076C4">
        <w:rPr>
          <w:rFonts w:ascii="Times New Roman" w:hAnsi="Times New Roman" w:cs="Times New Roman"/>
          <w:iCs/>
          <w:sz w:val="24"/>
          <w:szCs w:val="24"/>
        </w:rPr>
        <w:t xml:space="preserve">EOHHS reserves the right to reduce </w:t>
      </w:r>
      <w:r w:rsidR="00BE7569">
        <w:rPr>
          <w:rFonts w:ascii="Times New Roman" w:hAnsi="Times New Roman" w:cs="Times New Roman"/>
          <w:iCs/>
          <w:sz w:val="24"/>
          <w:szCs w:val="24"/>
        </w:rPr>
        <w:t>per test reimbursement</w:t>
      </w:r>
      <w:r w:rsidR="00BE7569" w:rsidRPr="00C81D48">
        <w:rPr>
          <w:rFonts w:ascii="Times New Roman" w:hAnsi="Times New Roman" w:cs="Times New Roman"/>
          <w:iCs/>
          <w:sz w:val="24"/>
          <w:szCs w:val="24"/>
        </w:rPr>
        <w:t xml:space="preserve"> </w:t>
      </w:r>
      <w:r w:rsidR="000332A1" w:rsidRPr="00C81D48">
        <w:rPr>
          <w:rFonts w:ascii="Times New Roman" w:hAnsi="Times New Roman" w:cs="Times New Roman"/>
          <w:iCs/>
          <w:sz w:val="24"/>
          <w:szCs w:val="24"/>
        </w:rPr>
        <w:t xml:space="preserve">for </w:t>
      </w:r>
      <w:r w:rsidR="00BE7569">
        <w:rPr>
          <w:rFonts w:ascii="Times New Roman" w:hAnsi="Times New Roman" w:cs="Times New Roman"/>
          <w:iCs/>
          <w:sz w:val="24"/>
          <w:szCs w:val="24"/>
        </w:rPr>
        <w:t>tests</w:t>
      </w:r>
      <w:r w:rsidR="000332A1" w:rsidRPr="00C81D48">
        <w:rPr>
          <w:rFonts w:ascii="Times New Roman" w:hAnsi="Times New Roman" w:cs="Times New Roman"/>
          <w:iCs/>
          <w:sz w:val="24"/>
          <w:szCs w:val="24"/>
        </w:rPr>
        <w:t xml:space="preserve"> that significantly </w:t>
      </w:r>
      <w:r w:rsidR="000332A1" w:rsidRPr="006266FB">
        <w:rPr>
          <w:rFonts w:ascii="Times New Roman" w:hAnsi="Times New Roman" w:cs="Times New Roman"/>
          <w:iCs/>
          <w:sz w:val="24"/>
          <w:szCs w:val="24"/>
        </w:rPr>
        <w:t>exceed $</w:t>
      </w:r>
      <w:r w:rsidR="000332A1" w:rsidRPr="00BC17F2">
        <w:rPr>
          <w:rFonts w:ascii="Times New Roman" w:hAnsi="Times New Roman" w:cs="Times New Roman"/>
          <w:iCs/>
          <w:sz w:val="24"/>
          <w:szCs w:val="24"/>
        </w:rPr>
        <w:t>144.27</w:t>
      </w:r>
      <w:r w:rsidR="000332A1" w:rsidRPr="00C81D48">
        <w:rPr>
          <w:rFonts w:ascii="Times New Roman" w:hAnsi="Times New Roman" w:cs="Times New Roman"/>
          <w:iCs/>
          <w:sz w:val="24"/>
          <w:szCs w:val="24"/>
        </w:rPr>
        <w:t xml:space="preserve"> per test</w:t>
      </w:r>
      <w:r w:rsidR="00FF0BBF">
        <w:rPr>
          <w:rFonts w:ascii="Times New Roman" w:hAnsi="Times New Roman" w:cs="Times New Roman"/>
          <w:iCs/>
          <w:sz w:val="24"/>
          <w:szCs w:val="24"/>
        </w:rPr>
        <w:t>.</w:t>
      </w:r>
    </w:p>
    <w:p w14:paraId="4058855C" w14:textId="77777777" w:rsidR="00D910DB" w:rsidRPr="005D6B12" w:rsidRDefault="00D910DB" w:rsidP="005D6B12">
      <w:pPr>
        <w:pStyle w:val="ListParagraph"/>
        <w:rPr>
          <w:rFonts w:ascii="Times New Roman" w:hAnsi="Times New Roman" w:cs="Times New Roman"/>
          <w:iCs/>
          <w:sz w:val="24"/>
          <w:szCs w:val="24"/>
        </w:rPr>
      </w:pPr>
    </w:p>
    <w:bookmarkEnd w:id="1"/>
    <w:p w14:paraId="6816D53F" w14:textId="3AD07496" w:rsidR="00856997" w:rsidRPr="005D6B12" w:rsidRDefault="00D910DB" w:rsidP="005D6B12">
      <w:pPr>
        <w:pStyle w:val="ListParagraph"/>
        <w:numPr>
          <w:ilvl w:val="1"/>
          <w:numId w:val="8"/>
        </w:numPr>
        <w:spacing w:before="240"/>
        <w:rPr>
          <w:rFonts w:ascii="Times New Roman" w:hAnsi="Times New Roman" w:cs="Times New Roman"/>
          <w:iCs/>
          <w:sz w:val="24"/>
          <w:szCs w:val="24"/>
        </w:rPr>
      </w:pPr>
      <w:r>
        <w:rPr>
          <w:rFonts w:ascii="Times New Roman" w:hAnsi="Times New Roman" w:cs="Times New Roman"/>
          <w:iCs/>
          <w:sz w:val="24"/>
          <w:szCs w:val="24"/>
        </w:rPr>
        <w:t>Monthly</w:t>
      </w:r>
      <w:r w:rsidR="00856997">
        <w:rPr>
          <w:rFonts w:ascii="Times New Roman" w:hAnsi="Times New Roman" w:cs="Times New Roman"/>
          <w:iCs/>
          <w:sz w:val="24"/>
          <w:szCs w:val="24"/>
        </w:rPr>
        <w:t xml:space="preserve"> </w:t>
      </w:r>
      <w:r w:rsidR="006912F3">
        <w:rPr>
          <w:rFonts w:ascii="Times New Roman" w:hAnsi="Times New Roman" w:cs="Times New Roman"/>
          <w:iCs/>
          <w:sz w:val="24"/>
          <w:szCs w:val="24"/>
        </w:rPr>
        <w:t xml:space="preserve">Payment </w:t>
      </w:r>
      <w:r w:rsidR="00BE7569">
        <w:rPr>
          <w:rFonts w:ascii="Times New Roman" w:hAnsi="Times New Roman" w:cs="Times New Roman"/>
          <w:iCs/>
          <w:sz w:val="24"/>
          <w:szCs w:val="24"/>
        </w:rPr>
        <w:t>Limit</w:t>
      </w:r>
      <w:r w:rsidR="00FF0BBF" w:rsidRPr="00BE7569">
        <w:rPr>
          <w:rFonts w:ascii="Times New Roman" w:hAnsi="Times New Roman" w:cs="Times New Roman"/>
          <w:iCs/>
          <w:sz w:val="24"/>
          <w:szCs w:val="24"/>
        </w:rPr>
        <w:t>s</w:t>
      </w:r>
      <w:r w:rsidR="00614859" w:rsidRPr="00BE7569">
        <w:rPr>
          <w:rFonts w:ascii="Times New Roman" w:hAnsi="Times New Roman" w:cs="Times New Roman"/>
          <w:iCs/>
          <w:sz w:val="24"/>
          <w:szCs w:val="24"/>
        </w:rPr>
        <w:t>:</w:t>
      </w:r>
    </w:p>
    <w:p w14:paraId="5C3483CC" w14:textId="77777777" w:rsidR="00856997" w:rsidRDefault="00856997" w:rsidP="00BE7569">
      <w:pPr>
        <w:pStyle w:val="ListParagraph"/>
        <w:ind w:left="1440"/>
        <w:rPr>
          <w:rFonts w:ascii="Times New Roman" w:hAnsi="Times New Roman" w:cs="Times New Roman"/>
          <w:iCs/>
          <w:sz w:val="24"/>
          <w:szCs w:val="24"/>
        </w:rPr>
      </w:pPr>
    </w:p>
    <w:p w14:paraId="31F856B9" w14:textId="1DC775D0" w:rsidR="00BE7569" w:rsidRPr="005D6B12" w:rsidRDefault="006912F3" w:rsidP="005D6B12">
      <w:pPr>
        <w:pStyle w:val="ListParagraph"/>
        <w:ind w:left="1440"/>
        <w:rPr>
          <w:rFonts w:ascii="Times New Roman" w:hAnsi="Times New Roman" w:cs="Times New Roman"/>
          <w:iCs/>
          <w:sz w:val="24"/>
          <w:szCs w:val="24"/>
        </w:rPr>
      </w:pPr>
      <w:r>
        <w:rPr>
          <w:rFonts w:ascii="Times New Roman" w:hAnsi="Times New Roman" w:cs="Times New Roman"/>
          <w:iCs/>
          <w:sz w:val="24"/>
          <w:szCs w:val="24"/>
        </w:rPr>
        <w:t xml:space="preserve">Payment </w:t>
      </w:r>
      <w:r w:rsidR="00D910DB">
        <w:rPr>
          <w:rFonts w:ascii="Times New Roman" w:hAnsi="Times New Roman" w:cs="Times New Roman"/>
          <w:iCs/>
          <w:sz w:val="24"/>
          <w:szCs w:val="24"/>
        </w:rPr>
        <w:t>for tests conducted during subsequent testing periods</w:t>
      </w:r>
      <w:r w:rsidR="00BE7569" w:rsidRPr="00BE7569">
        <w:rPr>
          <w:rFonts w:ascii="Times New Roman" w:hAnsi="Times New Roman" w:cs="Times New Roman"/>
          <w:iCs/>
          <w:sz w:val="24"/>
          <w:szCs w:val="24"/>
        </w:rPr>
        <w:t xml:space="preserve"> following the initial </w:t>
      </w:r>
      <w:r w:rsidR="00D910DB">
        <w:rPr>
          <w:rFonts w:ascii="Times New Roman" w:hAnsi="Times New Roman" w:cs="Times New Roman"/>
          <w:iCs/>
          <w:sz w:val="24"/>
          <w:szCs w:val="24"/>
        </w:rPr>
        <w:t xml:space="preserve">Baseline Testing Period will be issued on a monthly basis and </w:t>
      </w:r>
      <w:r w:rsidR="00BE7569" w:rsidRPr="00BE7569">
        <w:rPr>
          <w:rFonts w:ascii="Times New Roman" w:hAnsi="Times New Roman" w:cs="Times New Roman"/>
          <w:iCs/>
          <w:sz w:val="24"/>
          <w:szCs w:val="24"/>
        </w:rPr>
        <w:t>shall be subject to the followi</w:t>
      </w:r>
      <w:r w:rsidR="00BE7569">
        <w:rPr>
          <w:rFonts w:ascii="Times New Roman" w:hAnsi="Times New Roman" w:cs="Times New Roman"/>
          <w:iCs/>
          <w:sz w:val="24"/>
          <w:szCs w:val="24"/>
        </w:rPr>
        <w:t xml:space="preserve">ng </w:t>
      </w:r>
      <w:r w:rsidR="005D6B12">
        <w:rPr>
          <w:rFonts w:ascii="Times New Roman" w:hAnsi="Times New Roman" w:cs="Times New Roman"/>
          <w:iCs/>
          <w:sz w:val="24"/>
          <w:szCs w:val="24"/>
        </w:rPr>
        <w:t xml:space="preserve">monthly </w:t>
      </w:r>
      <w:r w:rsidR="00BE7569">
        <w:rPr>
          <w:rFonts w:ascii="Times New Roman" w:hAnsi="Times New Roman" w:cs="Times New Roman"/>
          <w:iCs/>
          <w:sz w:val="24"/>
          <w:szCs w:val="24"/>
        </w:rPr>
        <w:t>limits</w:t>
      </w:r>
      <w:r w:rsidR="00BE7569" w:rsidRPr="00BE7569">
        <w:rPr>
          <w:rFonts w:ascii="Times New Roman" w:hAnsi="Times New Roman" w:cs="Times New Roman"/>
          <w:iCs/>
          <w:sz w:val="24"/>
          <w:szCs w:val="24"/>
        </w:rPr>
        <w:t xml:space="preserve">: </w:t>
      </w:r>
    </w:p>
    <w:p w14:paraId="20D52E45" w14:textId="77777777" w:rsidR="00252953" w:rsidRDefault="00252953" w:rsidP="005D6B12">
      <w:pPr>
        <w:pStyle w:val="ListParagraph"/>
        <w:ind w:left="2160"/>
        <w:rPr>
          <w:rFonts w:ascii="Times New Roman" w:hAnsi="Times New Roman" w:cs="Times New Roman"/>
          <w:iCs/>
          <w:sz w:val="24"/>
          <w:szCs w:val="24"/>
        </w:rPr>
      </w:pPr>
    </w:p>
    <w:p w14:paraId="0A0BDD24" w14:textId="314826D9" w:rsidR="005D6B12" w:rsidRDefault="005D6B12" w:rsidP="005D6B12">
      <w:pPr>
        <w:pStyle w:val="ListParagraph"/>
        <w:numPr>
          <w:ilvl w:val="2"/>
          <w:numId w:val="8"/>
        </w:numPr>
        <w:rPr>
          <w:rFonts w:ascii="Times New Roman" w:hAnsi="Times New Roman" w:cs="Times New Roman"/>
          <w:sz w:val="24"/>
          <w:szCs w:val="24"/>
        </w:rPr>
      </w:pPr>
      <w:r w:rsidRPr="00C81D48">
        <w:rPr>
          <w:rFonts w:ascii="Times New Roman" w:hAnsi="Times New Roman" w:cs="Times New Roman"/>
          <w:iCs/>
          <w:sz w:val="24"/>
          <w:szCs w:val="24"/>
        </w:rPr>
        <w:t>EOHHS will reimburse the Contractor for up to two tests per staff member per month</w:t>
      </w:r>
      <w:r w:rsidR="00E33BD2">
        <w:rPr>
          <w:rFonts w:ascii="Times New Roman" w:hAnsi="Times New Roman" w:cs="Times New Roman"/>
          <w:iCs/>
          <w:sz w:val="24"/>
          <w:szCs w:val="24"/>
        </w:rPr>
        <w:t xml:space="preserve">ly reimbursement </w:t>
      </w:r>
      <w:r w:rsidRPr="00C81D48">
        <w:rPr>
          <w:rFonts w:ascii="Times New Roman" w:hAnsi="Times New Roman" w:cs="Times New Roman"/>
          <w:sz w:val="24"/>
          <w:szCs w:val="24"/>
        </w:rPr>
        <w:t>and one test per individual resident per month</w:t>
      </w:r>
      <w:r w:rsidR="00E33BD2">
        <w:rPr>
          <w:rFonts w:ascii="Times New Roman" w:hAnsi="Times New Roman" w:cs="Times New Roman"/>
          <w:sz w:val="24"/>
          <w:szCs w:val="24"/>
        </w:rPr>
        <w:t>ly reimbursement</w:t>
      </w:r>
      <w:r w:rsidRPr="00C81D48">
        <w:rPr>
          <w:rFonts w:ascii="Times New Roman" w:hAnsi="Times New Roman" w:cs="Times New Roman"/>
          <w:sz w:val="24"/>
          <w:szCs w:val="24"/>
        </w:rPr>
        <w:t xml:space="preserve">. </w:t>
      </w:r>
    </w:p>
    <w:p w14:paraId="711D3643" w14:textId="77777777" w:rsidR="005D6B12" w:rsidRDefault="005D6B12" w:rsidP="00E33BD2">
      <w:pPr>
        <w:pStyle w:val="ListParagraph"/>
        <w:ind w:left="2160"/>
        <w:rPr>
          <w:rFonts w:ascii="Times New Roman" w:hAnsi="Times New Roman" w:cs="Times New Roman"/>
          <w:sz w:val="24"/>
          <w:szCs w:val="24"/>
        </w:rPr>
      </w:pPr>
    </w:p>
    <w:p w14:paraId="6AB3AC1E" w14:textId="4D6F0EFC" w:rsidR="00856997" w:rsidRDefault="00856997" w:rsidP="00856997">
      <w:pPr>
        <w:pStyle w:val="ListParagraph"/>
        <w:numPr>
          <w:ilvl w:val="2"/>
          <w:numId w:val="8"/>
        </w:numPr>
        <w:rPr>
          <w:rFonts w:ascii="Times New Roman" w:hAnsi="Times New Roman" w:cs="Times New Roman"/>
          <w:iCs/>
          <w:sz w:val="24"/>
          <w:szCs w:val="24"/>
        </w:rPr>
      </w:pPr>
      <w:r>
        <w:rPr>
          <w:rFonts w:ascii="Times New Roman" w:hAnsi="Times New Roman" w:cs="Times New Roman"/>
          <w:iCs/>
          <w:sz w:val="24"/>
          <w:szCs w:val="24"/>
        </w:rPr>
        <w:t xml:space="preserve">Tests conducted during any </w:t>
      </w:r>
      <w:r w:rsidRPr="006266FB">
        <w:rPr>
          <w:rFonts w:ascii="Times New Roman" w:hAnsi="Times New Roman" w:cs="Times New Roman"/>
          <w:iCs/>
          <w:sz w:val="24"/>
          <w:szCs w:val="24"/>
        </w:rPr>
        <w:t xml:space="preserve">subsequent Testing Period </w:t>
      </w:r>
      <w:r w:rsidR="00D910DB" w:rsidRPr="006266FB">
        <w:rPr>
          <w:rFonts w:ascii="Times New Roman" w:hAnsi="Times New Roman" w:cs="Times New Roman"/>
          <w:iCs/>
          <w:sz w:val="24"/>
          <w:szCs w:val="24"/>
        </w:rPr>
        <w:t xml:space="preserve">after the Baseline Testing Period </w:t>
      </w:r>
      <w:r w:rsidRPr="006266FB">
        <w:rPr>
          <w:rFonts w:ascii="Times New Roman" w:hAnsi="Times New Roman" w:cs="Times New Roman"/>
          <w:iCs/>
          <w:sz w:val="24"/>
          <w:szCs w:val="24"/>
        </w:rPr>
        <w:t xml:space="preserve">will be </w:t>
      </w:r>
      <w:r w:rsidR="006912F3">
        <w:rPr>
          <w:rFonts w:ascii="Times New Roman" w:hAnsi="Times New Roman" w:cs="Times New Roman"/>
          <w:iCs/>
          <w:sz w:val="24"/>
          <w:szCs w:val="24"/>
        </w:rPr>
        <w:t xml:space="preserve">paid </w:t>
      </w:r>
      <w:r w:rsidRPr="006266FB">
        <w:rPr>
          <w:rFonts w:ascii="Times New Roman" w:hAnsi="Times New Roman" w:cs="Times New Roman"/>
          <w:iCs/>
          <w:sz w:val="24"/>
          <w:szCs w:val="24"/>
        </w:rPr>
        <w:t>at $</w:t>
      </w:r>
      <w:r w:rsidRPr="00BC17F2">
        <w:rPr>
          <w:rFonts w:ascii="Times New Roman" w:hAnsi="Times New Roman" w:cs="Times New Roman"/>
          <w:iCs/>
          <w:sz w:val="24"/>
          <w:szCs w:val="24"/>
        </w:rPr>
        <w:t>1</w:t>
      </w:r>
      <w:r w:rsidR="00680525" w:rsidRPr="00BC17F2">
        <w:rPr>
          <w:rFonts w:ascii="Times New Roman" w:hAnsi="Times New Roman" w:cs="Times New Roman"/>
          <w:iCs/>
          <w:sz w:val="24"/>
          <w:szCs w:val="24"/>
        </w:rPr>
        <w:t>20.81</w:t>
      </w:r>
      <w:r w:rsidRPr="006266FB">
        <w:rPr>
          <w:rFonts w:ascii="Times New Roman" w:hAnsi="Times New Roman" w:cs="Times New Roman"/>
          <w:iCs/>
          <w:sz w:val="24"/>
          <w:szCs w:val="24"/>
        </w:rPr>
        <w:t xml:space="preserve"> per eligible</w:t>
      </w:r>
      <w:r>
        <w:rPr>
          <w:rFonts w:ascii="Times New Roman" w:hAnsi="Times New Roman" w:cs="Times New Roman"/>
          <w:iCs/>
          <w:sz w:val="24"/>
          <w:szCs w:val="24"/>
        </w:rPr>
        <w:t xml:space="preserve"> test.</w:t>
      </w:r>
    </w:p>
    <w:p w14:paraId="41E42D5B" w14:textId="77777777" w:rsidR="00D910DB" w:rsidRDefault="00D910DB" w:rsidP="005D6B12">
      <w:pPr>
        <w:pStyle w:val="ListParagraph"/>
        <w:ind w:left="2160"/>
        <w:rPr>
          <w:rFonts w:ascii="Times New Roman" w:hAnsi="Times New Roman" w:cs="Times New Roman"/>
          <w:iCs/>
          <w:sz w:val="24"/>
          <w:szCs w:val="24"/>
        </w:rPr>
      </w:pPr>
    </w:p>
    <w:p w14:paraId="5DDF0C34" w14:textId="77777777" w:rsidR="00D910DB" w:rsidRDefault="00D910DB" w:rsidP="005D6B12">
      <w:pPr>
        <w:pStyle w:val="ListParagraph"/>
        <w:ind w:left="2160"/>
        <w:rPr>
          <w:rFonts w:ascii="Times New Roman" w:hAnsi="Times New Roman" w:cs="Times New Roman"/>
          <w:sz w:val="24"/>
          <w:szCs w:val="24"/>
        </w:rPr>
      </w:pPr>
    </w:p>
    <w:p w14:paraId="76223C53" w14:textId="77777777" w:rsidR="00D910DB" w:rsidRPr="005D6B12" w:rsidRDefault="00D910DB" w:rsidP="00856997">
      <w:pPr>
        <w:pStyle w:val="ListParagraph"/>
        <w:numPr>
          <w:ilvl w:val="1"/>
          <w:numId w:val="8"/>
        </w:numPr>
        <w:rPr>
          <w:rFonts w:ascii="Times New Roman" w:hAnsi="Times New Roman" w:cs="Times New Roman"/>
          <w:sz w:val="24"/>
          <w:szCs w:val="24"/>
        </w:rPr>
      </w:pPr>
      <w:r>
        <w:rPr>
          <w:rFonts w:ascii="Times New Roman" w:hAnsi="Times New Roman" w:cs="Times New Roman"/>
          <w:iCs/>
          <w:sz w:val="24"/>
          <w:szCs w:val="24"/>
        </w:rPr>
        <w:t>Maximum Obligation</w:t>
      </w:r>
    </w:p>
    <w:p w14:paraId="01951EAC" w14:textId="49DB981E" w:rsidR="00FF0BBF" w:rsidRPr="008076C4" w:rsidRDefault="00FF0BBF" w:rsidP="005D6B12">
      <w:pPr>
        <w:pStyle w:val="ListParagraph"/>
        <w:ind w:left="1440"/>
        <w:rPr>
          <w:rFonts w:ascii="Times New Roman" w:hAnsi="Times New Roman" w:cs="Times New Roman"/>
          <w:sz w:val="24"/>
          <w:szCs w:val="24"/>
        </w:rPr>
      </w:pPr>
      <w:r w:rsidRPr="005D6B12">
        <w:rPr>
          <w:rFonts w:ascii="Times New Roman" w:hAnsi="Times New Roman" w:cs="Times New Roman"/>
          <w:iCs/>
          <w:sz w:val="24"/>
          <w:szCs w:val="24"/>
        </w:rPr>
        <w:t xml:space="preserve">Total reimbursement </w:t>
      </w:r>
      <w:r w:rsidR="006A4FF0" w:rsidRPr="005D6B12">
        <w:rPr>
          <w:rFonts w:ascii="Times New Roman" w:hAnsi="Times New Roman" w:cs="Times New Roman"/>
          <w:iCs/>
          <w:sz w:val="24"/>
          <w:szCs w:val="24"/>
        </w:rPr>
        <w:t xml:space="preserve">for </w:t>
      </w:r>
      <w:r w:rsidR="0085207D" w:rsidRPr="005D6B12">
        <w:rPr>
          <w:rFonts w:ascii="Times New Roman" w:hAnsi="Times New Roman" w:cs="Times New Roman"/>
          <w:iCs/>
          <w:sz w:val="24"/>
          <w:szCs w:val="24"/>
        </w:rPr>
        <w:t xml:space="preserve">the duration of the contract </w:t>
      </w:r>
      <w:r w:rsidRPr="005D6B12">
        <w:rPr>
          <w:rFonts w:ascii="Times New Roman" w:hAnsi="Times New Roman" w:cs="Times New Roman"/>
          <w:iCs/>
          <w:sz w:val="24"/>
          <w:szCs w:val="24"/>
        </w:rPr>
        <w:t>shall not exceed</w:t>
      </w:r>
      <w:r w:rsidR="005D6B12">
        <w:rPr>
          <w:rFonts w:ascii="Times New Roman" w:hAnsi="Times New Roman" w:cs="Times New Roman"/>
          <w:iCs/>
          <w:sz w:val="24"/>
          <w:szCs w:val="24"/>
        </w:rPr>
        <w:t xml:space="preserve"> $</w:t>
      </w:r>
      <w:r w:rsidR="006A4FF0" w:rsidRPr="005D6B12">
        <w:rPr>
          <w:rFonts w:ascii="Times New Roman" w:hAnsi="Times New Roman" w:cs="Times New Roman"/>
          <w:iCs/>
          <w:sz w:val="24"/>
          <w:szCs w:val="24"/>
        </w:rPr>
        <w:t xml:space="preserve"> </w:t>
      </w:r>
      <w:r w:rsidR="006E5034">
        <w:rPr>
          <w:rFonts w:ascii="Times New Roman" w:hAnsi="Times New Roman" w:cs="Times New Roman"/>
          <w:b/>
          <w:sz w:val="24"/>
          <w:szCs w:val="24"/>
        </w:rPr>
        <w:fldChar w:fldCharType="begin">
          <w:ffData>
            <w:name w:val=""/>
            <w:enabled/>
            <w:calcOnExit w:val="0"/>
            <w:textInput>
              <w:default w:val="Insert the 'Total Contract Value' dollar amount specified in the Cost Template"/>
            </w:textInput>
          </w:ffData>
        </w:fldChar>
      </w:r>
      <w:r w:rsidR="006E5034">
        <w:rPr>
          <w:rFonts w:ascii="Times New Roman" w:hAnsi="Times New Roman" w:cs="Times New Roman"/>
          <w:b/>
          <w:sz w:val="24"/>
          <w:szCs w:val="24"/>
        </w:rPr>
        <w:instrText xml:space="preserve"> FORMTEXT </w:instrText>
      </w:r>
      <w:r w:rsidR="006E5034">
        <w:rPr>
          <w:rFonts w:ascii="Times New Roman" w:hAnsi="Times New Roman" w:cs="Times New Roman"/>
          <w:b/>
          <w:sz w:val="24"/>
          <w:szCs w:val="24"/>
        </w:rPr>
      </w:r>
      <w:r w:rsidR="006E5034">
        <w:rPr>
          <w:rFonts w:ascii="Times New Roman" w:hAnsi="Times New Roman" w:cs="Times New Roman"/>
          <w:b/>
          <w:sz w:val="24"/>
          <w:szCs w:val="24"/>
        </w:rPr>
        <w:fldChar w:fldCharType="separate"/>
      </w:r>
      <w:r w:rsidR="006E5034">
        <w:rPr>
          <w:rFonts w:ascii="Times New Roman" w:hAnsi="Times New Roman" w:cs="Times New Roman"/>
          <w:b/>
          <w:noProof/>
          <w:sz w:val="24"/>
          <w:szCs w:val="24"/>
        </w:rPr>
        <w:t>Insert the 'Total Contract Value' dollar amount specified in the Cost Template</w:t>
      </w:r>
      <w:r w:rsidR="006E5034">
        <w:rPr>
          <w:rFonts w:ascii="Times New Roman" w:hAnsi="Times New Roman" w:cs="Times New Roman"/>
          <w:b/>
          <w:sz w:val="24"/>
          <w:szCs w:val="24"/>
        </w:rPr>
        <w:fldChar w:fldCharType="end"/>
      </w:r>
      <w:r w:rsidR="005D6B12">
        <w:rPr>
          <w:rFonts w:ascii="Times New Roman" w:hAnsi="Times New Roman" w:cs="Times New Roman"/>
          <w:b/>
          <w:sz w:val="24"/>
          <w:szCs w:val="24"/>
        </w:rPr>
        <w:t xml:space="preserve"> .</w:t>
      </w:r>
    </w:p>
    <w:p w14:paraId="59870434" w14:textId="77777777" w:rsidR="0020188D" w:rsidRPr="00C81D48" w:rsidRDefault="0020188D" w:rsidP="005D6B12"/>
    <w:p w14:paraId="3F249ED6" w14:textId="361B6B1A" w:rsidR="00AA616B" w:rsidRPr="00A65FEB" w:rsidRDefault="00AA616B" w:rsidP="00AA616B">
      <w:pPr>
        <w:pStyle w:val="Body2"/>
        <w:numPr>
          <w:ilvl w:val="0"/>
          <w:numId w:val="2"/>
        </w:numPr>
        <w:rPr>
          <w:smallCaps/>
        </w:rPr>
      </w:pPr>
      <w:bookmarkStart w:id="2" w:name="_Toc405087635"/>
      <w:bookmarkStart w:id="3" w:name="_Toc411408871"/>
      <w:bookmarkStart w:id="4" w:name="_Toc412993516"/>
      <w:bookmarkStart w:id="5" w:name="_Toc413041375"/>
      <w:bookmarkStart w:id="6" w:name="_Toc424315355"/>
      <w:bookmarkStart w:id="7" w:name="_Toc424894896"/>
      <w:bookmarkStart w:id="8" w:name="_Toc431985462"/>
      <w:bookmarkStart w:id="9" w:name="_Toc418842446"/>
      <w:r w:rsidRPr="00A65FEB">
        <w:rPr>
          <w:bCs/>
          <w:smallCaps/>
        </w:rPr>
        <w:lastRenderedPageBreak/>
        <w:t>Option of EOHHS to Modify, Increase, Reduce or Terminate Scope of Work</w:t>
      </w:r>
    </w:p>
    <w:p w14:paraId="16F2EB7E" w14:textId="0F41D8F3" w:rsidR="00AA616B" w:rsidRDefault="00AA616B" w:rsidP="00684C7E">
      <w:pPr>
        <w:pStyle w:val="Body2"/>
      </w:pPr>
      <w:r w:rsidRPr="00515A7C">
        <w:t xml:space="preserve">EOHHS reserves the right, at its sole discretion and at any time during the Contract term, to modify, increase, reduce or terminate any requirements of the Contract, whenever EOHHS deems necessary or reasonable to implement any state or federal statutory or regulatory requirements, judicial orders, settlement agreements, or any state or federal initiatives or changes that may affect in whole or in part any component of the Contract.  In the event that the scope of work for any task or portions thereof must be changed, EOHHS will notify the Contractor in writing.  EOHHS reserves the right to amend the Contract accordingly, including payments under, or maximum obligation of the Contract.  </w:t>
      </w:r>
    </w:p>
    <w:p w14:paraId="3F9C4BB7" w14:textId="77777777" w:rsidR="00C735E6" w:rsidRPr="00A65FEB" w:rsidRDefault="00C735E6" w:rsidP="00C735E6">
      <w:pPr>
        <w:pStyle w:val="Body2"/>
        <w:numPr>
          <w:ilvl w:val="0"/>
          <w:numId w:val="2"/>
        </w:numPr>
        <w:rPr>
          <w:smallCaps/>
        </w:rPr>
      </w:pPr>
      <w:r w:rsidRPr="00A65FEB">
        <w:rPr>
          <w:bCs/>
          <w:smallCaps/>
        </w:rPr>
        <w:t xml:space="preserve">Order of Precedence </w:t>
      </w:r>
    </w:p>
    <w:p w14:paraId="07901D2A" w14:textId="053D48FA" w:rsidR="00C735E6" w:rsidRDefault="00C735E6" w:rsidP="00684C7E">
      <w:pPr>
        <w:pStyle w:val="BodyText"/>
        <w:tabs>
          <w:tab w:val="clear" w:pos="960"/>
          <w:tab w:val="clear" w:pos="1824"/>
          <w:tab w:val="clear" w:pos="2160"/>
        </w:tabs>
        <w:spacing w:after="240"/>
        <w:ind w:left="360"/>
        <w:rPr>
          <w:rFonts w:ascii="Times New Roman" w:hAnsi="Times New Roman"/>
          <w:bCs/>
          <w:sz w:val="24"/>
          <w:szCs w:val="24"/>
        </w:rPr>
      </w:pPr>
      <w:r>
        <w:rPr>
          <w:rFonts w:ascii="Times New Roman" w:hAnsi="Times New Roman"/>
          <w:bCs/>
          <w:sz w:val="24"/>
          <w:szCs w:val="24"/>
        </w:rPr>
        <w:t xml:space="preserve">In the event of any ambiguity or inconsistency among the documents that are a part of this Contract, the order of priority to interpret this Contract shall be as follows: (1) </w:t>
      </w:r>
      <w:r w:rsidRPr="006717C8">
        <w:rPr>
          <w:rFonts w:ascii="Times New Roman" w:hAnsi="Times New Roman"/>
          <w:sz w:val="24"/>
          <w:szCs w:val="24"/>
        </w:rPr>
        <w:t xml:space="preserve">the printed language of the Commonwealth Terms and Conditions, </w:t>
      </w:r>
      <w:r>
        <w:rPr>
          <w:rFonts w:ascii="Times New Roman" w:hAnsi="Times New Roman"/>
          <w:sz w:val="24"/>
          <w:szCs w:val="24"/>
        </w:rPr>
        <w:t xml:space="preserve">(2) </w:t>
      </w:r>
      <w:r w:rsidRPr="006717C8">
        <w:rPr>
          <w:rFonts w:ascii="Times New Roman" w:hAnsi="Times New Roman"/>
          <w:sz w:val="24"/>
          <w:szCs w:val="24"/>
        </w:rPr>
        <w:t xml:space="preserve">the Standard Contract Form, </w:t>
      </w:r>
      <w:r w:rsidR="00A019A7">
        <w:rPr>
          <w:rFonts w:ascii="Times New Roman" w:hAnsi="Times New Roman"/>
          <w:sz w:val="24"/>
          <w:szCs w:val="24"/>
        </w:rPr>
        <w:t xml:space="preserve">and </w:t>
      </w:r>
      <w:r>
        <w:rPr>
          <w:rFonts w:ascii="Times New Roman" w:hAnsi="Times New Roman"/>
          <w:sz w:val="24"/>
          <w:szCs w:val="24"/>
        </w:rPr>
        <w:t xml:space="preserve">(3) Attachment </w:t>
      </w:r>
      <w:r>
        <w:rPr>
          <w:rFonts w:ascii="Times New Roman" w:hAnsi="Times New Roman"/>
          <w:bCs/>
          <w:sz w:val="24"/>
          <w:szCs w:val="24"/>
        </w:rPr>
        <w:t>A: Purpose and Justification and Additional Terms.</w:t>
      </w:r>
    </w:p>
    <w:p w14:paraId="7F8899A9" w14:textId="77777777" w:rsidR="00A65FEB" w:rsidRPr="00A65FEB" w:rsidRDefault="00A65FEB" w:rsidP="00A65FEB">
      <w:pPr>
        <w:pStyle w:val="ListParagraph"/>
        <w:numPr>
          <w:ilvl w:val="0"/>
          <w:numId w:val="2"/>
        </w:numPr>
        <w:spacing w:line="240" w:lineRule="auto"/>
        <w:rPr>
          <w:rFonts w:ascii="Times New Roman" w:hAnsi="Times New Roman" w:cs="Times New Roman"/>
          <w:smallCaps/>
          <w:sz w:val="24"/>
          <w:szCs w:val="24"/>
        </w:rPr>
      </w:pPr>
      <w:r w:rsidRPr="00A65FEB">
        <w:rPr>
          <w:rFonts w:ascii="Times New Roman" w:hAnsi="Times New Roman" w:cs="Times New Roman"/>
          <w:smallCaps/>
          <w:sz w:val="24"/>
          <w:szCs w:val="24"/>
        </w:rPr>
        <w:t>Contract Term</w:t>
      </w:r>
    </w:p>
    <w:p w14:paraId="20F84452" w14:textId="54F8DA0B" w:rsidR="00684C7E" w:rsidRPr="00A65FEB" w:rsidRDefault="00A65FEB" w:rsidP="00BB318A">
      <w:pPr>
        <w:pStyle w:val="BodyText"/>
        <w:spacing w:after="240"/>
        <w:ind w:left="360"/>
        <w:rPr>
          <w:rFonts w:ascii="Times New Roman" w:hAnsi="Times New Roman"/>
          <w:sz w:val="24"/>
          <w:szCs w:val="24"/>
        </w:rPr>
      </w:pPr>
      <w:r w:rsidRPr="00BC2EC4">
        <w:rPr>
          <w:rFonts w:ascii="Times New Roman" w:hAnsi="Times New Roman"/>
          <w:sz w:val="24"/>
          <w:szCs w:val="24"/>
        </w:rPr>
        <w:t xml:space="preserve">This Contract shall be in effect </w:t>
      </w:r>
      <w:r>
        <w:rPr>
          <w:rFonts w:ascii="Times New Roman" w:hAnsi="Times New Roman"/>
          <w:sz w:val="24"/>
          <w:szCs w:val="24"/>
        </w:rPr>
        <w:t>from the date of execution</w:t>
      </w:r>
      <w:r w:rsidRPr="00BC2EC4">
        <w:rPr>
          <w:rFonts w:ascii="Times New Roman" w:hAnsi="Times New Roman"/>
          <w:sz w:val="24"/>
          <w:szCs w:val="24"/>
        </w:rPr>
        <w:t xml:space="preserve"> through </w:t>
      </w:r>
      <w:r>
        <w:rPr>
          <w:rFonts w:ascii="Times New Roman" w:hAnsi="Times New Roman"/>
          <w:sz w:val="24"/>
          <w:szCs w:val="24"/>
        </w:rPr>
        <w:t>December 31</w:t>
      </w:r>
      <w:r w:rsidRPr="00BC2EC4">
        <w:rPr>
          <w:rFonts w:ascii="Times New Roman" w:hAnsi="Times New Roman"/>
          <w:sz w:val="24"/>
          <w:szCs w:val="24"/>
        </w:rPr>
        <w:t xml:space="preserve">, </w:t>
      </w:r>
      <w:r>
        <w:rPr>
          <w:rFonts w:ascii="Times New Roman" w:hAnsi="Times New Roman"/>
          <w:sz w:val="24"/>
          <w:szCs w:val="24"/>
        </w:rPr>
        <w:t>202</w:t>
      </w:r>
      <w:r w:rsidR="00197CFF">
        <w:rPr>
          <w:rFonts w:ascii="Times New Roman" w:hAnsi="Times New Roman"/>
          <w:sz w:val="24"/>
          <w:szCs w:val="24"/>
        </w:rPr>
        <w:t>0</w:t>
      </w:r>
      <w:r w:rsidR="003C6262">
        <w:rPr>
          <w:rFonts w:ascii="Times New Roman" w:hAnsi="Times New Roman"/>
          <w:sz w:val="24"/>
          <w:szCs w:val="24"/>
        </w:rPr>
        <w:t xml:space="preserve">.  </w:t>
      </w:r>
      <w:r>
        <w:rPr>
          <w:rFonts w:ascii="Times New Roman" w:hAnsi="Times New Roman"/>
          <w:sz w:val="24"/>
          <w:szCs w:val="24"/>
        </w:rPr>
        <w:t>EOHHS may extend this contract, at its sole discretion and in any increment, it determines necessary</w:t>
      </w:r>
      <w:r w:rsidR="006912F3">
        <w:rPr>
          <w:rFonts w:ascii="Times New Roman" w:hAnsi="Times New Roman"/>
          <w:sz w:val="24"/>
          <w:szCs w:val="24"/>
        </w:rPr>
        <w:t xml:space="preserve"> for up to two years from the date of execution.</w:t>
      </w:r>
    </w:p>
    <w:p w14:paraId="303DAE25" w14:textId="18913D8C" w:rsidR="00FD2FE7" w:rsidRPr="00AA616B" w:rsidRDefault="00FD2FE7" w:rsidP="00AA616B">
      <w:pPr>
        <w:pStyle w:val="Heading2"/>
        <w:numPr>
          <w:ilvl w:val="0"/>
          <w:numId w:val="2"/>
        </w:numPr>
        <w:tabs>
          <w:tab w:val="left" w:pos="480"/>
        </w:tabs>
        <w:spacing w:before="120"/>
        <w:rPr>
          <w:rFonts w:ascii="Times New Roman" w:hAnsi="Times New Roman"/>
          <w:b w:val="0"/>
          <w:bCs/>
          <w:sz w:val="24"/>
          <w:szCs w:val="24"/>
        </w:rPr>
      </w:pPr>
      <w:r w:rsidRPr="00AA616B">
        <w:rPr>
          <w:rFonts w:ascii="Times New Roman" w:hAnsi="Times New Roman"/>
          <w:b w:val="0"/>
          <w:bCs/>
          <w:sz w:val="24"/>
          <w:szCs w:val="24"/>
        </w:rPr>
        <w:t>Termination of Contract</w:t>
      </w:r>
      <w:bookmarkEnd w:id="2"/>
      <w:bookmarkEnd w:id="3"/>
      <w:bookmarkEnd w:id="4"/>
      <w:bookmarkEnd w:id="5"/>
      <w:bookmarkEnd w:id="6"/>
      <w:bookmarkEnd w:id="7"/>
      <w:bookmarkEnd w:id="8"/>
      <w:bookmarkEnd w:id="9"/>
    </w:p>
    <w:p w14:paraId="224E767E" w14:textId="68456909" w:rsidR="003D512E" w:rsidRPr="00227356" w:rsidRDefault="00684C7E" w:rsidP="00227356">
      <w:pPr>
        <w:pStyle w:val="BodyText"/>
        <w:widowControl w:val="0"/>
        <w:tabs>
          <w:tab w:val="clear" w:pos="480"/>
          <w:tab w:val="clear" w:pos="960"/>
          <w:tab w:val="clear" w:pos="1440"/>
          <w:tab w:val="clear" w:pos="1824"/>
          <w:tab w:val="clear" w:pos="2160"/>
        </w:tabs>
        <w:autoSpaceDE w:val="0"/>
        <w:autoSpaceDN w:val="0"/>
        <w:spacing w:after="0"/>
        <w:ind w:left="360" w:right="173"/>
        <w:rPr>
          <w:rFonts w:ascii="Times New Roman" w:hAnsi="Times New Roman"/>
          <w:w w:val="105"/>
          <w:sz w:val="24"/>
          <w:szCs w:val="24"/>
        </w:rPr>
      </w:pPr>
      <w:r w:rsidRPr="00684C7E">
        <w:rPr>
          <w:rFonts w:ascii="Times New Roman" w:hAnsi="Times New Roman"/>
          <w:w w:val="105"/>
          <w:sz w:val="24"/>
          <w:szCs w:val="24"/>
        </w:rPr>
        <w:t>Either</w:t>
      </w:r>
      <w:r w:rsidRPr="00684C7E">
        <w:rPr>
          <w:rFonts w:ascii="Times New Roman" w:hAnsi="Times New Roman"/>
          <w:spacing w:val="-12"/>
          <w:w w:val="105"/>
          <w:sz w:val="24"/>
          <w:szCs w:val="24"/>
        </w:rPr>
        <w:t xml:space="preserve"> </w:t>
      </w:r>
      <w:r w:rsidRPr="00684C7E">
        <w:rPr>
          <w:rFonts w:ascii="Times New Roman" w:hAnsi="Times New Roman"/>
          <w:w w:val="105"/>
          <w:sz w:val="24"/>
          <w:szCs w:val="24"/>
        </w:rPr>
        <w:t>party</w:t>
      </w:r>
      <w:r w:rsidRPr="00684C7E">
        <w:rPr>
          <w:rFonts w:ascii="Times New Roman" w:hAnsi="Times New Roman"/>
          <w:spacing w:val="-8"/>
          <w:w w:val="105"/>
          <w:sz w:val="24"/>
          <w:szCs w:val="24"/>
        </w:rPr>
        <w:t xml:space="preserve"> </w:t>
      </w:r>
      <w:r w:rsidRPr="00684C7E">
        <w:rPr>
          <w:rFonts w:ascii="Times New Roman" w:hAnsi="Times New Roman"/>
          <w:w w:val="105"/>
          <w:sz w:val="24"/>
          <w:szCs w:val="24"/>
        </w:rPr>
        <w:t>may</w:t>
      </w:r>
      <w:r w:rsidRPr="00684C7E">
        <w:rPr>
          <w:rFonts w:ascii="Times New Roman" w:hAnsi="Times New Roman"/>
          <w:spacing w:val="-12"/>
          <w:w w:val="105"/>
          <w:sz w:val="24"/>
          <w:szCs w:val="24"/>
        </w:rPr>
        <w:t xml:space="preserve"> </w:t>
      </w:r>
      <w:r w:rsidRPr="00684C7E">
        <w:rPr>
          <w:rFonts w:ascii="Times New Roman" w:hAnsi="Times New Roman"/>
          <w:w w:val="105"/>
          <w:sz w:val="24"/>
          <w:szCs w:val="24"/>
        </w:rPr>
        <w:t>terminate this Agreement without</w:t>
      </w:r>
      <w:r w:rsidRPr="00684C7E">
        <w:rPr>
          <w:rFonts w:ascii="Times New Roman" w:hAnsi="Times New Roman"/>
          <w:spacing w:val="-5"/>
          <w:w w:val="105"/>
          <w:sz w:val="24"/>
          <w:szCs w:val="24"/>
        </w:rPr>
        <w:t xml:space="preserve"> </w:t>
      </w:r>
      <w:r w:rsidRPr="00684C7E">
        <w:rPr>
          <w:rFonts w:ascii="Times New Roman" w:hAnsi="Times New Roman"/>
          <w:w w:val="105"/>
          <w:sz w:val="24"/>
          <w:szCs w:val="24"/>
        </w:rPr>
        <w:t>cause</w:t>
      </w:r>
      <w:r w:rsidRPr="00684C7E">
        <w:rPr>
          <w:rFonts w:ascii="Times New Roman" w:hAnsi="Times New Roman"/>
          <w:spacing w:val="-8"/>
          <w:w w:val="105"/>
          <w:sz w:val="24"/>
          <w:szCs w:val="24"/>
        </w:rPr>
        <w:t xml:space="preserve"> </w:t>
      </w:r>
      <w:r w:rsidRPr="00684C7E">
        <w:rPr>
          <w:rFonts w:ascii="Times New Roman" w:hAnsi="Times New Roman"/>
          <w:w w:val="105"/>
          <w:sz w:val="24"/>
          <w:szCs w:val="24"/>
        </w:rPr>
        <w:t>by</w:t>
      </w:r>
      <w:r w:rsidRPr="00684C7E">
        <w:rPr>
          <w:rFonts w:ascii="Times New Roman" w:hAnsi="Times New Roman"/>
          <w:spacing w:val="-13"/>
          <w:w w:val="105"/>
          <w:sz w:val="24"/>
          <w:szCs w:val="24"/>
        </w:rPr>
        <w:t xml:space="preserve"> </w:t>
      </w:r>
      <w:r w:rsidRPr="00684C7E">
        <w:rPr>
          <w:rFonts w:ascii="Times New Roman" w:hAnsi="Times New Roman"/>
          <w:w w:val="105"/>
          <w:sz w:val="24"/>
          <w:szCs w:val="24"/>
        </w:rPr>
        <w:t>giving</w:t>
      </w:r>
      <w:r w:rsidRPr="00684C7E">
        <w:rPr>
          <w:rFonts w:ascii="Times New Roman" w:hAnsi="Times New Roman"/>
          <w:spacing w:val="-9"/>
          <w:w w:val="105"/>
          <w:sz w:val="24"/>
          <w:szCs w:val="24"/>
        </w:rPr>
        <w:t xml:space="preserve"> </w:t>
      </w:r>
      <w:r w:rsidRPr="00684C7E">
        <w:rPr>
          <w:rFonts w:ascii="Times New Roman" w:hAnsi="Times New Roman"/>
          <w:w w:val="105"/>
          <w:sz w:val="24"/>
          <w:szCs w:val="24"/>
        </w:rPr>
        <w:t>written</w:t>
      </w:r>
      <w:r w:rsidRPr="00684C7E">
        <w:rPr>
          <w:rFonts w:ascii="Times New Roman" w:hAnsi="Times New Roman"/>
          <w:spacing w:val="-8"/>
          <w:w w:val="105"/>
          <w:sz w:val="24"/>
          <w:szCs w:val="24"/>
        </w:rPr>
        <w:t xml:space="preserve"> </w:t>
      </w:r>
      <w:r w:rsidRPr="00684C7E">
        <w:rPr>
          <w:rFonts w:ascii="Times New Roman" w:hAnsi="Times New Roman"/>
          <w:w w:val="105"/>
          <w:sz w:val="24"/>
          <w:szCs w:val="24"/>
        </w:rPr>
        <w:t xml:space="preserve">notice to the other party of its intent to do so at least </w:t>
      </w:r>
      <w:r w:rsidR="00D667AA">
        <w:rPr>
          <w:rFonts w:ascii="Times New Roman" w:hAnsi="Times New Roman"/>
          <w:w w:val="105"/>
          <w:sz w:val="24"/>
          <w:szCs w:val="24"/>
        </w:rPr>
        <w:t>thirty</w:t>
      </w:r>
      <w:r w:rsidRPr="00684C7E">
        <w:rPr>
          <w:rFonts w:ascii="Times New Roman" w:hAnsi="Times New Roman"/>
          <w:w w:val="105"/>
          <w:sz w:val="24"/>
          <w:szCs w:val="24"/>
        </w:rPr>
        <w:t xml:space="preserve"> (</w:t>
      </w:r>
      <w:r w:rsidR="00D667AA">
        <w:rPr>
          <w:rFonts w:ascii="Times New Roman" w:hAnsi="Times New Roman"/>
          <w:w w:val="105"/>
          <w:sz w:val="24"/>
          <w:szCs w:val="24"/>
        </w:rPr>
        <w:t>3</w:t>
      </w:r>
      <w:r w:rsidRPr="00684C7E">
        <w:rPr>
          <w:rFonts w:ascii="Times New Roman" w:hAnsi="Times New Roman"/>
          <w:w w:val="105"/>
          <w:sz w:val="24"/>
          <w:szCs w:val="24"/>
        </w:rPr>
        <w:t>0) days prior to the effective date of such termination. This</w:t>
      </w:r>
      <w:r w:rsidR="00D667AA">
        <w:rPr>
          <w:rFonts w:ascii="Times New Roman" w:hAnsi="Times New Roman"/>
          <w:w w:val="105"/>
          <w:sz w:val="24"/>
          <w:szCs w:val="24"/>
        </w:rPr>
        <w:t xml:space="preserve"> thirty</w:t>
      </w:r>
      <w:r w:rsidRPr="00684C7E">
        <w:rPr>
          <w:rFonts w:ascii="Times New Roman" w:hAnsi="Times New Roman"/>
          <w:w w:val="105"/>
          <w:sz w:val="24"/>
          <w:szCs w:val="24"/>
        </w:rPr>
        <w:t xml:space="preserve"> (</w:t>
      </w:r>
      <w:r w:rsidR="00D667AA">
        <w:rPr>
          <w:rFonts w:ascii="Times New Roman" w:hAnsi="Times New Roman"/>
          <w:w w:val="105"/>
          <w:sz w:val="24"/>
          <w:szCs w:val="24"/>
        </w:rPr>
        <w:t>3</w:t>
      </w:r>
      <w:r w:rsidRPr="00684C7E">
        <w:rPr>
          <w:rFonts w:ascii="Times New Roman" w:hAnsi="Times New Roman"/>
          <w:w w:val="105"/>
          <w:sz w:val="24"/>
          <w:szCs w:val="24"/>
        </w:rPr>
        <w:t xml:space="preserve">0) day period shall not commence until the other party has received such notice. </w:t>
      </w:r>
    </w:p>
    <w:sectPr w:rsidR="003D512E" w:rsidRPr="002273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B3605" w14:textId="77777777" w:rsidR="001C6171" w:rsidRDefault="001C6171" w:rsidP="00CD6BCF">
      <w:pPr>
        <w:spacing w:after="0" w:line="240" w:lineRule="auto"/>
      </w:pPr>
      <w:r>
        <w:separator/>
      </w:r>
    </w:p>
  </w:endnote>
  <w:endnote w:type="continuationSeparator" w:id="0">
    <w:p w14:paraId="39E218DB" w14:textId="77777777" w:rsidR="001C6171" w:rsidRDefault="001C6171" w:rsidP="00CD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295260"/>
      <w:docPartObj>
        <w:docPartGallery w:val="Page Numbers (Bottom of Page)"/>
        <w:docPartUnique/>
      </w:docPartObj>
    </w:sdtPr>
    <w:sdtEndPr>
      <w:rPr>
        <w:noProof/>
      </w:rPr>
    </w:sdtEndPr>
    <w:sdtContent>
      <w:p w14:paraId="30870DFD" w14:textId="063A5CCE" w:rsidR="00C735E6" w:rsidRDefault="00C735E6">
        <w:pPr>
          <w:pStyle w:val="Footer"/>
          <w:jc w:val="center"/>
        </w:pPr>
        <w:r>
          <w:fldChar w:fldCharType="begin"/>
        </w:r>
        <w:r>
          <w:instrText xml:space="preserve"> PAGE   \* MERGEFORMAT </w:instrText>
        </w:r>
        <w:r>
          <w:fldChar w:fldCharType="separate"/>
        </w:r>
        <w:r w:rsidR="00C946D0">
          <w:rPr>
            <w:noProof/>
          </w:rPr>
          <w:t>2</w:t>
        </w:r>
        <w:r>
          <w:rPr>
            <w:noProof/>
          </w:rPr>
          <w:fldChar w:fldCharType="end"/>
        </w:r>
      </w:p>
    </w:sdtContent>
  </w:sdt>
  <w:p w14:paraId="389DA19C" w14:textId="77777777" w:rsidR="00C735E6" w:rsidRDefault="00C7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32D48" w14:textId="77777777" w:rsidR="001C6171" w:rsidRDefault="001C6171" w:rsidP="00CD6BCF">
      <w:pPr>
        <w:spacing w:after="0" w:line="240" w:lineRule="auto"/>
      </w:pPr>
      <w:r>
        <w:separator/>
      </w:r>
    </w:p>
  </w:footnote>
  <w:footnote w:type="continuationSeparator" w:id="0">
    <w:p w14:paraId="2BBF82EE" w14:textId="77777777" w:rsidR="001C6171" w:rsidRDefault="001C6171" w:rsidP="00CD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7596B"/>
    <w:multiLevelType w:val="hybridMultilevel"/>
    <w:tmpl w:val="460802A8"/>
    <w:lvl w:ilvl="0" w:tplc="5518D1A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6B031B"/>
    <w:multiLevelType w:val="hybridMultilevel"/>
    <w:tmpl w:val="80FE37B2"/>
    <w:lvl w:ilvl="0" w:tplc="C6D435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269E"/>
    <w:multiLevelType w:val="hybridMultilevel"/>
    <w:tmpl w:val="7D802F4C"/>
    <w:lvl w:ilvl="0" w:tplc="A038FB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2E6530"/>
    <w:multiLevelType w:val="hybridMultilevel"/>
    <w:tmpl w:val="6B7CE7CE"/>
    <w:lvl w:ilvl="0" w:tplc="7D861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A01A3"/>
    <w:multiLevelType w:val="hybridMultilevel"/>
    <w:tmpl w:val="405EC492"/>
    <w:lvl w:ilvl="0" w:tplc="97C6050C">
      <w:start w:val="1"/>
      <w:numFmt w:val="decimal"/>
      <w:lvlText w:val="%1."/>
      <w:lvlJc w:val="left"/>
      <w:pPr>
        <w:ind w:left="504" w:hanging="360"/>
      </w:pPr>
      <w:rPr>
        <w:b w:val="0"/>
        <w:bCs w:val="0"/>
        <w:color w:val="auto"/>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5" w15:restartNumberingAfterBreak="0">
    <w:nsid w:val="5012127D"/>
    <w:multiLevelType w:val="multilevel"/>
    <w:tmpl w:val="F8C89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0A1E52"/>
    <w:multiLevelType w:val="hybridMultilevel"/>
    <w:tmpl w:val="32844758"/>
    <w:lvl w:ilvl="0" w:tplc="5518D1AA">
      <w:start w:val="1"/>
      <w:numFmt w:val="decimal"/>
      <w:lvlText w:val="%1."/>
      <w:lvlJc w:val="left"/>
      <w:pPr>
        <w:ind w:left="720" w:hanging="360"/>
      </w:pPr>
      <w:rPr>
        <w:b w:val="0"/>
        <w:bCs w:val="0"/>
      </w:rPr>
    </w:lvl>
    <w:lvl w:ilvl="1" w:tplc="F1F6EFF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BB00D7"/>
    <w:multiLevelType w:val="hybridMultilevel"/>
    <w:tmpl w:val="B4FE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D6E72"/>
    <w:multiLevelType w:val="hybridMultilevel"/>
    <w:tmpl w:val="80023678"/>
    <w:lvl w:ilvl="0" w:tplc="B3E02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920BF"/>
    <w:multiLevelType w:val="hybridMultilevel"/>
    <w:tmpl w:val="498E48A2"/>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77794"/>
    <w:multiLevelType w:val="hybridMultilevel"/>
    <w:tmpl w:val="92A2D07E"/>
    <w:lvl w:ilvl="0" w:tplc="FE00D07A">
      <w:start w:val="1"/>
      <w:numFmt w:val="lowerLetter"/>
      <w:lvlText w:val="%1."/>
      <w:lvlJc w:val="left"/>
      <w:pPr>
        <w:ind w:left="122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5A82C25"/>
    <w:multiLevelType w:val="hybridMultilevel"/>
    <w:tmpl w:val="8E2CB164"/>
    <w:lvl w:ilvl="0" w:tplc="502885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705264"/>
    <w:multiLevelType w:val="hybridMultilevel"/>
    <w:tmpl w:val="56880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1201FF8">
      <w:start w:val="1"/>
      <w:numFmt w:val="decimal"/>
      <w:lvlText w:val="%3)"/>
      <w:lvlJc w:val="right"/>
      <w:pPr>
        <w:ind w:left="2160" w:hanging="180"/>
      </w:pPr>
      <w:rPr>
        <w:rFonts w:ascii="Times New Roman" w:eastAsiaTheme="minorHAnsi" w:hAnsi="Times New Roman" w:cs="Times New Roman"/>
      </w:rPr>
    </w:lvl>
    <w:lvl w:ilvl="3" w:tplc="4DC4DD70">
      <w:start w:val="3"/>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D76AF"/>
    <w:multiLevelType w:val="hybridMultilevel"/>
    <w:tmpl w:val="F0D0F698"/>
    <w:lvl w:ilvl="0" w:tplc="D974F996">
      <w:start w:val="1"/>
      <w:numFmt w:val="upperLetter"/>
      <w:lvlText w:val="%1."/>
      <w:lvlJc w:val="left"/>
      <w:pPr>
        <w:ind w:left="36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7"/>
  </w:num>
  <w:num w:numId="4">
    <w:abstractNumId w:val="2"/>
  </w:num>
  <w:num w:numId="5">
    <w:abstractNumId w:val="11"/>
  </w:num>
  <w:num w:numId="6">
    <w:abstractNumId w:val="1"/>
  </w:num>
  <w:num w:numId="7">
    <w:abstractNumId w:val="3"/>
  </w:num>
  <w:num w:numId="8">
    <w:abstractNumId w:val="1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25"/>
    <w:rsid w:val="00010C25"/>
    <w:rsid w:val="000149C4"/>
    <w:rsid w:val="000332A1"/>
    <w:rsid w:val="00086991"/>
    <w:rsid w:val="000917FE"/>
    <w:rsid w:val="000A5D80"/>
    <w:rsid w:val="000B111F"/>
    <w:rsid w:val="000B40E2"/>
    <w:rsid w:val="000D592C"/>
    <w:rsid w:val="000E4B16"/>
    <w:rsid w:val="00123A98"/>
    <w:rsid w:val="00124D87"/>
    <w:rsid w:val="001356F1"/>
    <w:rsid w:val="00135F50"/>
    <w:rsid w:val="00154A9C"/>
    <w:rsid w:val="00156C4F"/>
    <w:rsid w:val="00164B8F"/>
    <w:rsid w:val="00173A0E"/>
    <w:rsid w:val="00197CFF"/>
    <w:rsid w:val="001C6171"/>
    <w:rsid w:val="001D5C0B"/>
    <w:rsid w:val="001D75F9"/>
    <w:rsid w:val="001E6C8B"/>
    <w:rsid w:val="001F483D"/>
    <w:rsid w:val="0020188D"/>
    <w:rsid w:val="00227356"/>
    <w:rsid w:val="0023083F"/>
    <w:rsid w:val="00235CEC"/>
    <w:rsid w:val="002362D5"/>
    <w:rsid w:val="0025039A"/>
    <w:rsid w:val="00252953"/>
    <w:rsid w:val="002565B6"/>
    <w:rsid w:val="00280BA2"/>
    <w:rsid w:val="002A6700"/>
    <w:rsid w:val="002B65F6"/>
    <w:rsid w:val="002D3935"/>
    <w:rsid w:val="002F3B1C"/>
    <w:rsid w:val="0030131B"/>
    <w:rsid w:val="00310FF9"/>
    <w:rsid w:val="00323ACE"/>
    <w:rsid w:val="0032471B"/>
    <w:rsid w:val="00333429"/>
    <w:rsid w:val="00333D63"/>
    <w:rsid w:val="003615D1"/>
    <w:rsid w:val="003A60D6"/>
    <w:rsid w:val="003C6262"/>
    <w:rsid w:val="003D512E"/>
    <w:rsid w:val="003E7941"/>
    <w:rsid w:val="003F1418"/>
    <w:rsid w:val="003F16CD"/>
    <w:rsid w:val="00430569"/>
    <w:rsid w:val="00436A05"/>
    <w:rsid w:val="00470204"/>
    <w:rsid w:val="004829F5"/>
    <w:rsid w:val="004B3255"/>
    <w:rsid w:val="005254ED"/>
    <w:rsid w:val="00547513"/>
    <w:rsid w:val="00566E4E"/>
    <w:rsid w:val="005A21CC"/>
    <w:rsid w:val="005B0CAA"/>
    <w:rsid w:val="005D024E"/>
    <w:rsid w:val="005D0941"/>
    <w:rsid w:val="005D6B12"/>
    <w:rsid w:val="005F5126"/>
    <w:rsid w:val="00607CC9"/>
    <w:rsid w:val="00614859"/>
    <w:rsid w:val="006266FB"/>
    <w:rsid w:val="00636A85"/>
    <w:rsid w:val="0064597A"/>
    <w:rsid w:val="006717C8"/>
    <w:rsid w:val="00680525"/>
    <w:rsid w:val="00682A3E"/>
    <w:rsid w:val="00684C7E"/>
    <w:rsid w:val="006912F3"/>
    <w:rsid w:val="006A095E"/>
    <w:rsid w:val="006A4FF0"/>
    <w:rsid w:val="006B4D58"/>
    <w:rsid w:val="006C453C"/>
    <w:rsid w:val="006C4EED"/>
    <w:rsid w:val="006E5034"/>
    <w:rsid w:val="006E6CA8"/>
    <w:rsid w:val="00704859"/>
    <w:rsid w:val="00706E81"/>
    <w:rsid w:val="007128ED"/>
    <w:rsid w:val="007159B4"/>
    <w:rsid w:val="00720FDF"/>
    <w:rsid w:val="007317F8"/>
    <w:rsid w:val="00743787"/>
    <w:rsid w:val="0074436F"/>
    <w:rsid w:val="00747C4F"/>
    <w:rsid w:val="007622CB"/>
    <w:rsid w:val="00774705"/>
    <w:rsid w:val="00790B3D"/>
    <w:rsid w:val="007B3B91"/>
    <w:rsid w:val="007D064B"/>
    <w:rsid w:val="007D65EF"/>
    <w:rsid w:val="007F5CAA"/>
    <w:rsid w:val="008076C4"/>
    <w:rsid w:val="008221AD"/>
    <w:rsid w:val="00823F12"/>
    <w:rsid w:val="00840625"/>
    <w:rsid w:val="00841647"/>
    <w:rsid w:val="0085207D"/>
    <w:rsid w:val="00854229"/>
    <w:rsid w:val="00856997"/>
    <w:rsid w:val="0089356B"/>
    <w:rsid w:val="008F286D"/>
    <w:rsid w:val="008F6351"/>
    <w:rsid w:val="009240E0"/>
    <w:rsid w:val="00934057"/>
    <w:rsid w:val="00947D2A"/>
    <w:rsid w:val="00954DAF"/>
    <w:rsid w:val="009647C7"/>
    <w:rsid w:val="00975A05"/>
    <w:rsid w:val="009C2A2E"/>
    <w:rsid w:val="009C5073"/>
    <w:rsid w:val="00A019A7"/>
    <w:rsid w:val="00A0434D"/>
    <w:rsid w:val="00A25980"/>
    <w:rsid w:val="00A35238"/>
    <w:rsid w:val="00A65FEB"/>
    <w:rsid w:val="00AA277F"/>
    <w:rsid w:val="00AA30CC"/>
    <w:rsid w:val="00AA605C"/>
    <w:rsid w:val="00AA616B"/>
    <w:rsid w:val="00AB3A66"/>
    <w:rsid w:val="00B27A2E"/>
    <w:rsid w:val="00B4389E"/>
    <w:rsid w:val="00B53C62"/>
    <w:rsid w:val="00B62001"/>
    <w:rsid w:val="00BB07FF"/>
    <w:rsid w:val="00BB318A"/>
    <w:rsid w:val="00BC17F2"/>
    <w:rsid w:val="00BD2320"/>
    <w:rsid w:val="00BD4BEE"/>
    <w:rsid w:val="00BE447F"/>
    <w:rsid w:val="00BE7569"/>
    <w:rsid w:val="00BF6F18"/>
    <w:rsid w:val="00C209B2"/>
    <w:rsid w:val="00C24C60"/>
    <w:rsid w:val="00C40AC8"/>
    <w:rsid w:val="00C735E6"/>
    <w:rsid w:val="00C81D48"/>
    <w:rsid w:val="00C91322"/>
    <w:rsid w:val="00C946D0"/>
    <w:rsid w:val="00CC23F3"/>
    <w:rsid w:val="00CD6BCF"/>
    <w:rsid w:val="00D12575"/>
    <w:rsid w:val="00D52FB2"/>
    <w:rsid w:val="00D667AA"/>
    <w:rsid w:val="00D66C5A"/>
    <w:rsid w:val="00D848AB"/>
    <w:rsid w:val="00D910DB"/>
    <w:rsid w:val="00DC0B48"/>
    <w:rsid w:val="00DD0292"/>
    <w:rsid w:val="00DE1545"/>
    <w:rsid w:val="00DE49B8"/>
    <w:rsid w:val="00E26DA7"/>
    <w:rsid w:val="00E30547"/>
    <w:rsid w:val="00E30E73"/>
    <w:rsid w:val="00E33BD2"/>
    <w:rsid w:val="00E92D7F"/>
    <w:rsid w:val="00E97DC9"/>
    <w:rsid w:val="00EB4D74"/>
    <w:rsid w:val="00EC2D15"/>
    <w:rsid w:val="00ED0A98"/>
    <w:rsid w:val="00F148FF"/>
    <w:rsid w:val="00F252F8"/>
    <w:rsid w:val="00F50C59"/>
    <w:rsid w:val="00F57726"/>
    <w:rsid w:val="00F77157"/>
    <w:rsid w:val="00F817DF"/>
    <w:rsid w:val="00F8234B"/>
    <w:rsid w:val="00F86C8F"/>
    <w:rsid w:val="00FB7F5D"/>
    <w:rsid w:val="00FD2FE7"/>
    <w:rsid w:val="00FE45A6"/>
    <w:rsid w:val="00FF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9265"/>
  <w15:docId w15:val="{063A2AEC-AC2C-400F-A6EE-C864573D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D2FE7"/>
    <w:pPr>
      <w:keepLines w:val="0"/>
      <w:widowControl w:val="0"/>
      <w:suppressAutoHyphens/>
      <w:spacing w:before="0" w:after="120" w:line="240" w:lineRule="auto"/>
      <w:outlineLvl w:val="1"/>
    </w:pPr>
    <w:rPr>
      <w:rFonts w:ascii="NewCenturySchlbk" w:eastAsia="Times New Roman" w:hAnsi="NewCenturySchlbk" w:cs="Times New Roman"/>
      <w:b/>
      <w:smallCaps/>
      <w:color w:val="auto"/>
      <w:kern w:val="28"/>
      <w:sz w:val="22"/>
      <w:szCs w:val="20"/>
    </w:rPr>
  </w:style>
  <w:style w:type="paragraph" w:styleId="Heading3">
    <w:name w:val="heading 3"/>
    <w:basedOn w:val="Heading2"/>
    <w:next w:val="Normal"/>
    <w:link w:val="Heading3Char"/>
    <w:qFormat/>
    <w:rsid w:val="00FD2FE7"/>
    <w:pPr>
      <w:keepNext w:val="0"/>
      <w:outlineLvl w:val="2"/>
    </w:pPr>
    <w:rPr>
      <w:small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CF"/>
  </w:style>
  <w:style w:type="paragraph" w:styleId="Footer">
    <w:name w:val="footer"/>
    <w:basedOn w:val="Normal"/>
    <w:link w:val="FooterChar"/>
    <w:uiPriority w:val="99"/>
    <w:unhideWhenUsed/>
    <w:rsid w:val="00CD6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CF"/>
  </w:style>
  <w:style w:type="paragraph" w:styleId="BalloonText">
    <w:name w:val="Balloon Text"/>
    <w:basedOn w:val="Normal"/>
    <w:link w:val="BalloonTextChar"/>
    <w:uiPriority w:val="99"/>
    <w:semiHidden/>
    <w:unhideWhenUsed/>
    <w:rsid w:val="00CD6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BCF"/>
    <w:rPr>
      <w:rFonts w:ascii="Segoe UI" w:hAnsi="Segoe UI" w:cs="Segoe UI"/>
      <w:sz w:val="18"/>
      <w:szCs w:val="18"/>
    </w:rPr>
  </w:style>
  <w:style w:type="paragraph" w:styleId="ListParagraph">
    <w:name w:val="List Paragraph"/>
    <w:basedOn w:val="Normal"/>
    <w:uiPriority w:val="34"/>
    <w:qFormat/>
    <w:rsid w:val="0032471B"/>
    <w:pPr>
      <w:ind w:left="720"/>
      <w:contextualSpacing/>
    </w:pPr>
  </w:style>
  <w:style w:type="character" w:styleId="CommentReference">
    <w:name w:val="annotation reference"/>
    <w:basedOn w:val="DefaultParagraphFont"/>
    <w:uiPriority w:val="99"/>
    <w:semiHidden/>
    <w:unhideWhenUsed/>
    <w:rsid w:val="005F5126"/>
    <w:rPr>
      <w:sz w:val="16"/>
      <w:szCs w:val="16"/>
    </w:rPr>
  </w:style>
  <w:style w:type="paragraph" w:styleId="CommentText">
    <w:name w:val="annotation text"/>
    <w:basedOn w:val="Normal"/>
    <w:link w:val="CommentTextChar"/>
    <w:uiPriority w:val="99"/>
    <w:semiHidden/>
    <w:unhideWhenUsed/>
    <w:rsid w:val="005F5126"/>
    <w:pPr>
      <w:spacing w:line="240" w:lineRule="auto"/>
    </w:pPr>
    <w:rPr>
      <w:sz w:val="20"/>
      <w:szCs w:val="20"/>
    </w:rPr>
  </w:style>
  <w:style w:type="character" w:customStyle="1" w:styleId="CommentTextChar">
    <w:name w:val="Comment Text Char"/>
    <w:basedOn w:val="DefaultParagraphFont"/>
    <w:link w:val="CommentText"/>
    <w:uiPriority w:val="99"/>
    <w:semiHidden/>
    <w:rsid w:val="005F5126"/>
    <w:rPr>
      <w:sz w:val="20"/>
      <w:szCs w:val="20"/>
    </w:rPr>
  </w:style>
  <w:style w:type="paragraph" w:styleId="CommentSubject">
    <w:name w:val="annotation subject"/>
    <w:basedOn w:val="CommentText"/>
    <w:next w:val="CommentText"/>
    <w:link w:val="CommentSubjectChar"/>
    <w:uiPriority w:val="99"/>
    <w:semiHidden/>
    <w:unhideWhenUsed/>
    <w:rsid w:val="005F5126"/>
    <w:rPr>
      <w:b/>
      <w:bCs/>
    </w:rPr>
  </w:style>
  <w:style w:type="character" w:customStyle="1" w:styleId="CommentSubjectChar">
    <w:name w:val="Comment Subject Char"/>
    <w:basedOn w:val="CommentTextChar"/>
    <w:link w:val="CommentSubject"/>
    <w:uiPriority w:val="99"/>
    <w:semiHidden/>
    <w:rsid w:val="005F5126"/>
    <w:rPr>
      <w:b/>
      <w:bCs/>
      <w:sz w:val="20"/>
      <w:szCs w:val="20"/>
    </w:rPr>
  </w:style>
  <w:style w:type="character" w:customStyle="1" w:styleId="Heading2Char">
    <w:name w:val="Heading 2 Char"/>
    <w:basedOn w:val="DefaultParagraphFont"/>
    <w:link w:val="Heading2"/>
    <w:rsid w:val="00FD2FE7"/>
    <w:rPr>
      <w:rFonts w:ascii="NewCenturySchlbk" w:eastAsia="Times New Roman" w:hAnsi="NewCenturySchlbk" w:cs="Times New Roman"/>
      <w:b/>
      <w:smallCaps/>
      <w:kern w:val="28"/>
      <w:szCs w:val="20"/>
    </w:rPr>
  </w:style>
  <w:style w:type="character" w:customStyle="1" w:styleId="Heading3Char">
    <w:name w:val="Heading 3 Char"/>
    <w:basedOn w:val="DefaultParagraphFont"/>
    <w:link w:val="Heading3"/>
    <w:rsid w:val="00FD2FE7"/>
    <w:rPr>
      <w:rFonts w:ascii="NewCenturySchlbk" w:eastAsia="Times New Roman" w:hAnsi="NewCenturySchlbk" w:cs="Times New Roman"/>
      <w:b/>
      <w:kern w:val="28"/>
      <w:szCs w:val="20"/>
    </w:rPr>
  </w:style>
  <w:style w:type="paragraph" w:styleId="BodyText">
    <w:name w:val="Body Text"/>
    <w:basedOn w:val="Normal"/>
    <w:link w:val="BodyTextChar"/>
    <w:rsid w:val="00FD2FE7"/>
    <w:pPr>
      <w:tabs>
        <w:tab w:val="left" w:pos="480"/>
        <w:tab w:val="left" w:pos="960"/>
        <w:tab w:val="left" w:pos="1440"/>
        <w:tab w:val="left" w:pos="1824"/>
        <w:tab w:val="left" w:pos="2160"/>
      </w:tabs>
      <w:spacing w:after="120" w:line="240" w:lineRule="auto"/>
    </w:pPr>
    <w:rPr>
      <w:rFonts w:ascii="NewCenturySchlbk" w:eastAsia="Times New Roman" w:hAnsi="NewCenturySchlbk" w:cs="Times New Roman"/>
      <w:color w:val="000000"/>
      <w:spacing w:val="-4"/>
      <w:szCs w:val="20"/>
    </w:rPr>
  </w:style>
  <w:style w:type="character" w:customStyle="1" w:styleId="BodyTextChar">
    <w:name w:val="Body Text Char"/>
    <w:basedOn w:val="DefaultParagraphFont"/>
    <w:link w:val="BodyText"/>
    <w:rsid w:val="00FD2FE7"/>
    <w:rPr>
      <w:rFonts w:ascii="NewCenturySchlbk" w:eastAsia="Times New Roman" w:hAnsi="NewCenturySchlbk" w:cs="Times New Roman"/>
      <w:color w:val="000000"/>
      <w:spacing w:val="-4"/>
      <w:szCs w:val="20"/>
    </w:rPr>
  </w:style>
  <w:style w:type="character" w:customStyle="1" w:styleId="Heading1Char">
    <w:name w:val="Heading 1 Char"/>
    <w:basedOn w:val="DefaultParagraphFont"/>
    <w:link w:val="Heading1"/>
    <w:uiPriority w:val="9"/>
    <w:rsid w:val="00FD2FE7"/>
    <w:rPr>
      <w:rFonts w:asciiTheme="majorHAnsi" w:eastAsiaTheme="majorEastAsia" w:hAnsiTheme="majorHAnsi" w:cstheme="majorBidi"/>
      <w:color w:val="2F5496" w:themeColor="accent1" w:themeShade="BF"/>
      <w:sz w:val="32"/>
      <w:szCs w:val="32"/>
    </w:rPr>
  </w:style>
  <w:style w:type="paragraph" w:customStyle="1" w:styleId="Body2">
    <w:name w:val="Body2"/>
    <w:basedOn w:val="BodyTextIndent"/>
    <w:rsid w:val="00AA616B"/>
    <w:pPr>
      <w:spacing w:after="240" w:line="240" w:lineRule="auto"/>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AA616B"/>
    <w:pPr>
      <w:spacing w:after="120"/>
      <w:ind w:left="360"/>
    </w:pPr>
  </w:style>
  <w:style w:type="character" w:customStyle="1" w:styleId="BodyTextIndentChar">
    <w:name w:val="Body Text Indent Char"/>
    <w:basedOn w:val="DefaultParagraphFont"/>
    <w:link w:val="BodyTextIndent"/>
    <w:uiPriority w:val="99"/>
    <w:semiHidden/>
    <w:rsid w:val="00AA616B"/>
  </w:style>
  <w:style w:type="character" w:customStyle="1" w:styleId="gmail-jsgrdq">
    <w:name w:val="gmail-jsgrdq"/>
    <w:basedOn w:val="DefaultParagraphFont"/>
    <w:rsid w:val="0023083F"/>
  </w:style>
  <w:style w:type="paragraph" w:styleId="NormalWeb">
    <w:name w:val="Normal (Web)"/>
    <w:basedOn w:val="Normal"/>
    <w:uiPriority w:val="99"/>
    <w:semiHidden/>
    <w:unhideWhenUsed/>
    <w:rsid w:val="008221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221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0B48"/>
    <w:rPr>
      <w:color w:val="0000FF"/>
      <w:u w:val="single"/>
    </w:rPr>
  </w:style>
  <w:style w:type="character" w:styleId="FollowedHyperlink">
    <w:name w:val="FollowedHyperlink"/>
    <w:basedOn w:val="DefaultParagraphFont"/>
    <w:uiPriority w:val="99"/>
    <w:semiHidden/>
    <w:unhideWhenUsed/>
    <w:rsid w:val="00164B8F"/>
    <w:rPr>
      <w:color w:val="954F72" w:themeColor="followedHyperlink"/>
      <w:u w:val="single"/>
    </w:rPr>
  </w:style>
  <w:style w:type="character" w:customStyle="1" w:styleId="UnresolvedMention1">
    <w:name w:val="Unresolved Mention1"/>
    <w:basedOn w:val="DefaultParagraphFont"/>
    <w:uiPriority w:val="99"/>
    <w:semiHidden/>
    <w:unhideWhenUsed/>
    <w:rsid w:val="006C453C"/>
    <w:rPr>
      <w:color w:val="605E5C"/>
      <w:shd w:val="clear" w:color="auto" w:fill="E1DFDD"/>
    </w:rPr>
  </w:style>
  <w:style w:type="paragraph" w:styleId="Revision">
    <w:name w:val="Revision"/>
    <w:hidden/>
    <w:uiPriority w:val="99"/>
    <w:semiHidden/>
    <w:rsid w:val="006A4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7211">
      <w:bodyDiv w:val="1"/>
      <w:marLeft w:val="0"/>
      <w:marRight w:val="0"/>
      <w:marTop w:val="0"/>
      <w:marBottom w:val="0"/>
      <w:divBdr>
        <w:top w:val="none" w:sz="0" w:space="0" w:color="auto"/>
        <w:left w:val="none" w:sz="0" w:space="0" w:color="auto"/>
        <w:bottom w:val="none" w:sz="0" w:space="0" w:color="auto"/>
        <w:right w:val="none" w:sz="0" w:space="0" w:color="auto"/>
      </w:divBdr>
    </w:div>
    <w:div w:id="86117671">
      <w:bodyDiv w:val="1"/>
      <w:marLeft w:val="0"/>
      <w:marRight w:val="0"/>
      <w:marTop w:val="0"/>
      <w:marBottom w:val="0"/>
      <w:divBdr>
        <w:top w:val="none" w:sz="0" w:space="0" w:color="auto"/>
        <w:left w:val="none" w:sz="0" w:space="0" w:color="auto"/>
        <w:bottom w:val="none" w:sz="0" w:space="0" w:color="auto"/>
        <w:right w:val="none" w:sz="0" w:space="0" w:color="auto"/>
      </w:divBdr>
    </w:div>
    <w:div w:id="603660292">
      <w:bodyDiv w:val="1"/>
      <w:marLeft w:val="0"/>
      <w:marRight w:val="0"/>
      <w:marTop w:val="0"/>
      <w:marBottom w:val="0"/>
      <w:divBdr>
        <w:top w:val="none" w:sz="0" w:space="0" w:color="auto"/>
        <w:left w:val="none" w:sz="0" w:space="0" w:color="auto"/>
        <w:bottom w:val="none" w:sz="0" w:space="0" w:color="auto"/>
        <w:right w:val="none" w:sz="0" w:space="0" w:color="auto"/>
      </w:divBdr>
    </w:div>
    <w:div w:id="786701340">
      <w:bodyDiv w:val="1"/>
      <w:marLeft w:val="0"/>
      <w:marRight w:val="0"/>
      <w:marTop w:val="0"/>
      <w:marBottom w:val="0"/>
      <w:divBdr>
        <w:top w:val="none" w:sz="0" w:space="0" w:color="auto"/>
        <w:left w:val="none" w:sz="0" w:space="0" w:color="auto"/>
        <w:bottom w:val="none" w:sz="0" w:space="0" w:color="auto"/>
        <w:right w:val="none" w:sz="0" w:space="0" w:color="auto"/>
      </w:divBdr>
    </w:div>
    <w:div w:id="924876174">
      <w:bodyDiv w:val="1"/>
      <w:marLeft w:val="0"/>
      <w:marRight w:val="0"/>
      <w:marTop w:val="0"/>
      <w:marBottom w:val="0"/>
      <w:divBdr>
        <w:top w:val="none" w:sz="0" w:space="0" w:color="auto"/>
        <w:left w:val="none" w:sz="0" w:space="0" w:color="auto"/>
        <w:bottom w:val="none" w:sz="0" w:space="0" w:color="auto"/>
        <w:right w:val="none" w:sz="0" w:space="0" w:color="auto"/>
      </w:divBdr>
    </w:div>
    <w:div w:id="1154875435">
      <w:bodyDiv w:val="1"/>
      <w:marLeft w:val="0"/>
      <w:marRight w:val="0"/>
      <w:marTop w:val="0"/>
      <w:marBottom w:val="0"/>
      <w:divBdr>
        <w:top w:val="none" w:sz="0" w:space="0" w:color="auto"/>
        <w:left w:val="none" w:sz="0" w:space="0" w:color="auto"/>
        <w:bottom w:val="none" w:sz="0" w:space="0" w:color="auto"/>
        <w:right w:val="none" w:sz="0" w:space="0" w:color="auto"/>
      </w:divBdr>
    </w:div>
    <w:div w:id="19363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public-health-guidance-and-directiv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06EC2-7EB1-4257-B570-2AB98A61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Yates, Carson (EHS)</cp:lastModifiedBy>
  <cp:revision>2</cp:revision>
  <dcterms:created xsi:type="dcterms:W3CDTF">2020-08-27T21:32:00Z</dcterms:created>
  <dcterms:modified xsi:type="dcterms:W3CDTF">2020-08-27T21:32:00Z</dcterms:modified>
</cp:coreProperties>
</file>