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9C390" w14:textId="49D7FCA8" w:rsidR="008415E7" w:rsidRDefault="008415E7">
      <w:r>
        <w:tab/>
      </w:r>
      <w:r>
        <w:tab/>
      </w:r>
      <w:r>
        <w:tab/>
      </w:r>
      <w:r>
        <w:tab/>
      </w:r>
      <w:r>
        <w:tab/>
      </w:r>
      <w:r>
        <w:tab/>
      </w:r>
      <w:r>
        <w:tab/>
        <w:t>January 31, 2023</w:t>
      </w:r>
    </w:p>
    <w:p w14:paraId="7E04866E" w14:textId="37F0E708" w:rsidR="008415E7" w:rsidRPr="008415E7" w:rsidRDefault="008415E7">
      <w:pPr>
        <w:rPr>
          <w:u w:val="single"/>
        </w:rPr>
      </w:pPr>
      <w:r w:rsidRPr="008415E7">
        <w:rPr>
          <w:u w:val="single"/>
        </w:rPr>
        <w:t>By Email</w:t>
      </w:r>
    </w:p>
    <w:p w14:paraId="2FDBFFB0" w14:textId="77777777" w:rsidR="008415E7" w:rsidRDefault="008415E7"/>
    <w:p w14:paraId="18A34B7A" w14:textId="77777777" w:rsidR="008415E7" w:rsidRDefault="008415E7" w:rsidP="008415E7">
      <w:r>
        <w:t xml:space="preserve">Dennis Renaud, Director </w:t>
      </w:r>
    </w:p>
    <w:p w14:paraId="4B933E2B" w14:textId="77777777" w:rsidR="008415E7" w:rsidRDefault="008415E7" w:rsidP="008415E7">
      <w:r>
        <w:t xml:space="preserve">Determination of Need Program </w:t>
      </w:r>
    </w:p>
    <w:p w14:paraId="6AC4CFF6" w14:textId="77777777" w:rsidR="008415E7" w:rsidRDefault="008415E7" w:rsidP="008415E7">
      <w:r>
        <w:t xml:space="preserve">Department of Public Health </w:t>
      </w:r>
    </w:p>
    <w:p w14:paraId="1B6AF021" w14:textId="77777777" w:rsidR="008415E7" w:rsidRDefault="008415E7" w:rsidP="008415E7">
      <w:r>
        <w:t xml:space="preserve">250 Washington Street, 6th Floor </w:t>
      </w:r>
    </w:p>
    <w:p w14:paraId="06009591" w14:textId="708ADADB" w:rsidR="0074140B" w:rsidRDefault="008415E7" w:rsidP="008415E7">
      <w:r>
        <w:t>Boston, MA 02108</w:t>
      </w:r>
    </w:p>
    <w:p w14:paraId="62CFDD8A" w14:textId="5B72DFF5" w:rsidR="00E56CC7" w:rsidRDefault="00E56CC7" w:rsidP="0074140B"/>
    <w:p w14:paraId="61069843" w14:textId="04544080" w:rsidR="00E56CC7" w:rsidRDefault="0013480E" w:rsidP="0074140B">
      <w:r>
        <w:t>Mr.</w:t>
      </w:r>
      <w:r w:rsidR="00E56CC7">
        <w:t xml:space="preserve"> Renaud:</w:t>
      </w:r>
    </w:p>
    <w:p w14:paraId="661B60E5" w14:textId="43611ED0" w:rsidR="00E56CC7" w:rsidRDefault="00E56CC7" w:rsidP="0074140B"/>
    <w:p w14:paraId="7FE7E16F" w14:textId="036431AE" w:rsidR="00E56CC7" w:rsidRDefault="00E56CC7" w:rsidP="0074140B">
      <w:r>
        <w:t xml:space="preserve">We write in response to your letter of January 26, </w:t>
      </w:r>
      <w:proofErr w:type="gramStart"/>
      <w:r>
        <w:t>2023</w:t>
      </w:r>
      <w:proofErr w:type="gramEnd"/>
      <w:r>
        <w:t xml:space="preserve"> to provide information requested by the Department of Public Health (“Department”) with respect to Navigator Homes of Martha’s Vineyard’s (“NHMV” or “Applicant”) request</w:t>
      </w:r>
      <w:r w:rsidR="0013480E">
        <w:t xml:space="preserve"> related to the Factor 6 Community Health Initiative requirement</w:t>
      </w:r>
      <w:r>
        <w:t xml:space="preserve">. Specifically, the Applicant requests that the Department recognize that Factor 6 will be satisfied by the workforce housing initiative tied to the Applicant’s Determination of Need project.  </w:t>
      </w:r>
    </w:p>
    <w:p w14:paraId="3F4DDA24" w14:textId="28B66202" w:rsidR="0013480E" w:rsidRDefault="0013480E" w:rsidP="0074140B"/>
    <w:p w14:paraId="77DAB2C7" w14:textId="021CF821" w:rsidR="0013480E" w:rsidRDefault="0013480E" w:rsidP="0074140B">
      <w:r>
        <w:t xml:space="preserve">Below please find responses to the Department’s questions, which have been </w:t>
      </w:r>
      <w:r w:rsidR="00C074F5">
        <w:t>re</w:t>
      </w:r>
      <w:r>
        <w:t>pasted below for ease of review.</w:t>
      </w:r>
    </w:p>
    <w:p w14:paraId="161CF4F5" w14:textId="77777777" w:rsidR="00E56CC7" w:rsidRDefault="00E56CC7" w:rsidP="0074140B"/>
    <w:p w14:paraId="26D479F4" w14:textId="0296C2C1" w:rsidR="0074140B" w:rsidRPr="0013480E" w:rsidRDefault="0074140B" w:rsidP="0074140B">
      <w:pPr>
        <w:pStyle w:val="BodyText"/>
        <w:numPr>
          <w:ilvl w:val="0"/>
          <w:numId w:val="6"/>
        </w:numPr>
        <w:spacing w:line="255" w:lineRule="exact"/>
        <w:ind w:left="720" w:hanging="684"/>
        <w:rPr>
          <w:b/>
          <w:bCs/>
        </w:rPr>
      </w:pPr>
      <w:r w:rsidRPr="0013480E">
        <w:rPr>
          <w:b/>
          <w:bCs/>
          <w:spacing w:val="-2"/>
        </w:rPr>
        <w:t>Please</w:t>
      </w:r>
      <w:r w:rsidRPr="0013480E">
        <w:rPr>
          <w:b/>
          <w:bCs/>
          <w:spacing w:val="-10"/>
        </w:rPr>
        <w:t xml:space="preserve"> </w:t>
      </w:r>
      <w:r w:rsidRPr="0013480E">
        <w:rPr>
          <w:b/>
          <w:bCs/>
          <w:spacing w:val="-2"/>
        </w:rPr>
        <w:t>clarify</w:t>
      </w:r>
      <w:r w:rsidRPr="0013480E">
        <w:rPr>
          <w:b/>
          <w:bCs/>
          <w:spacing w:val="-5"/>
        </w:rPr>
        <w:t xml:space="preserve"> </w:t>
      </w:r>
      <w:r w:rsidRPr="0013480E">
        <w:rPr>
          <w:b/>
          <w:bCs/>
          <w:spacing w:val="-2"/>
        </w:rPr>
        <w:t>the</w:t>
      </w:r>
      <w:r w:rsidRPr="0013480E">
        <w:rPr>
          <w:b/>
          <w:bCs/>
          <w:spacing w:val="-9"/>
        </w:rPr>
        <w:t xml:space="preserve"> </w:t>
      </w:r>
      <w:r w:rsidRPr="0013480E">
        <w:rPr>
          <w:b/>
          <w:bCs/>
          <w:spacing w:val="-2"/>
        </w:rPr>
        <w:t>following:</w:t>
      </w:r>
    </w:p>
    <w:p w14:paraId="6CBA1910" w14:textId="77777777" w:rsidR="00712F88" w:rsidRPr="0013480E" w:rsidRDefault="00712F88" w:rsidP="00712F88">
      <w:pPr>
        <w:pStyle w:val="BodyText"/>
        <w:spacing w:line="255" w:lineRule="exact"/>
        <w:ind w:left="720"/>
        <w:rPr>
          <w:b/>
          <w:bCs/>
        </w:rPr>
      </w:pPr>
    </w:p>
    <w:p w14:paraId="40574D7F" w14:textId="719EFA6D" w:rsidR="0074140B" w:rsidRPr="0013480E" w:rsidRDefault="0074140B" w:rsidP="00712F88">
      <w:pPr>
        <w:pStyle w:val="ListParagraph"/>
        <w:widowControl w:val="0"/>
        <w:numPr>
          <w:ilvl w:val="1"/>
          <w:numId w:val="6"/>
        </w:numPr>
        <w:suppressAutoHyphens w:val="0"/>
        <w:autoSpaceDE w:val="0"/>
        <w:autoSpaceDN w:val="0"/>
        <w:spacing w:line="268" w:lineRule="exact"/>
        <w:ind w:left="1440" w:hanging="724"/>
        <w:contextualSpacing w:val="0"/>
        <w:rPr>
          <w:b/>
          <w:bCs/>
        </w:rPr>
      </w:pPr>
      <w:r w:rsidRPr="0013480E">
        <w:rPr>
          <w:b/>
          <w:bCs/>
          <w:spacing w:val="-6"/>
        </w:rPr>
        <w:t>Explain</w:t>
      </w:r>
      <w:r w:rsidRPr="0013480E">
        <w:rPr>
          <w:b/>
          <w:bCs/>
          <w:spacing w:val="-7"/>
        </w:rPr>
        <w:t xml:space="preserve"> </w:t>
      </w:r>
      <w:r w:rsidRPr="0013480E">
        <w:rPr>
          <w:b/>
          <w:bCs/>
          <w:spacing w:val="-6"/>
        </w:rPr>
        <w:t>the</w:t>
      </w:r>
      <w:r w:rsidRPr="0013480E">
        <w:rPr>
          <w:b/>
          <w:bCs/>
          <w:spacing w:val="3"/>
        </w:rPr>
        <w:t xml:space="preserve"> </w:t>
      </w:r>
      <w:r w:rsidRPr="0013480E">
        <w:rPr>
          <w:b/>
          <w:bCs/>
          <w:spacing w:val="-6"/>
        </w:rPr>
        <w:t>organizational</w:t>
      </w:r>
      <w:r w:rsidRPr="0013480E">
        <w:rPr>
          <w:b/>
          <w:bCs/>
          <w:spacing w:val="1"/>
        </w:rPr>
        <w:t xml:space="preserve"> </w:t>
      </w:r>
      <w:r w:rsidRPr="0013480E">
        <w:rPr>
          <w:b/>
          <w:bCs/>
          <w:spacing w:val="-6"/>
        </w:rPr>
        <w:t>structure</w:t>
      </w:r>
      <w:r w:rsidRPr="0013480E">
        <w:rPr>
          <w:b/>
          <w:bCs/>
          <w:spacing w:val="-3"/>
        </w:rPr>
        <w:t xml:space="preserve"> </w:t>
      </w:r>
      <w:r w:rsidRPr="0013480E">
        <w:rPr>
          <w:b/>
          <w:bCs/>
          <w:spacing w:val="-6"/>
        </w:rPr>
        <w:t>of</w:t>
      </w:r>
      <w:r w:rsidRPr="0013480E">
        <w:rPr>
          <w:b/>
          <w:bCs/>
          <w:spacing w:val="-16"/>
        </w:rPr>
        <w:t xml:space="preserve"> </w:t>
      </w:r>
      <w:r w:rsidRPr="0013480E">
        <w:rPr>
          <w:b/>
          <w:bCs/>
          <w:spacing w:val="-6"/>
        </w:rPr>
        <w:t>the</w:t>
      </w:r>
      <w:r w:rsidRPr="0013480E">
        <w:rPr>
          <w:b/>
          <w:bCs/>
          <w:spacing w:val="-8"/>
        </w:rPr>
        <w:t xml:space="preserve"> </w:t>
      </w:r>
      <w:r w:rsidRPr="0013480E">
        <w:rPr>
          <w:b/>
          <w:bCs/>
          <w:spacing w:val="-6"/>
        </w:rPr>
        <w:t>facility</w:t>
      </w:r>
      <w:r w:rsidR="00712F88" w:rsidRPr="0013480E">
        <w:rPr>
          <w:b/>
          <w:bCs/>
          <w:spacing w:val="-6"/>
        </w:rPr>
        <w:t>.</w:t>
      </w:r>
    </w:p>
    <w:p w14:paraId="7AFA0CD3" w14:textId="65CAE3C6" w:rsidR="00712F88" w:rsidRDefault="00712F88" w:rsidP="00712F88">
      <w:pPr>
        <w:pStyle w:val="ListParagraph"/>
        <w:widowControl w:val="0"/>
        <w:suppressAutoHyphens w:val="0"/>
        <w:autoSpaceDE w:val="0"/>
        <w:autoSpaceDN w:val="0"/>
        <w:spacing w:line="268" w:lineRule="exact"/>
        <w:ind w:left="1440"/>
        <w:contextualSpacing w:val="0"/>
        <w:rPr>
          <w:spacing w:val="-6"/>
        </w:rPr>
      </w:pPr>
    </w:p>
    <w:p w14:paraId="33911D24" w14:textId="20F2342E" w:rsidR="00712F88" w:rsidRDefault="0013480E" w:rsidP="00712F88">
      <w:pPr>
        <w:pStyle w:val="ListParagraph"/>
        <w:widowControl w:val="0"/>
        <w:suppressAutoHyphens w:val="0"/>
        <w:autoSpaceDE w:val="0"/>
        <w:autoSpaceDN w:val="0"/>
        <w:spacing w:line="268" w:lineRule="exact"/>
        <w:ind w:left="1440"/>
        <w:contextualSpacing w:val="0"/>
      </w:pPr>
      <w:r>
        <w:t>The workforce housing will be owned and operated by Martha’s Vineyard Hospital.</w:t>
      </w:r>
    </w:p>
    <w:p w14:paraId="06C89AB0" w14:textId="77777777" w:rsidR="0013480E" w:rsidRDefault="0013480E" w:rsidP="00712F88">
      <w:pPr>
        <w:pStyle w:val="ListParagraph"/>
        <w:widowControl w:val="0"/>
        <w:suppressAutoHyphens w:val="0"/>
        <w:autoSpaceDE w:val="0"/>
        <w:autoSpaceDN w:val="0"/>
        <w:spacing w:line="268" w:lineRule="exact"/>
        <w:ind w:left="1440"/>
        <w:contextualSpacing w:val="0"/>
      </w:pPr>
    </w:p>
    <w:p w14:paraId="7044E264" w14:textId="6117AB5E" w:rsidR="0074140B" w:rsidRPr="0013480E" w:rsidRDefault="0074140B" w:rsidP="00712F88">
      <w:pPr>
        <w:pStyle w:val="ListParagraph"/>
        <w:widowControl w:val="0"/>
        <w:numPr>
          <w:ilvl w:val="1"/>
          <w:numId w:val="6"/>
        </w:numPr>
        <w:suppressAutoHyphens w:val="0"/>
        <w:autoSpaceDE w:val="0"/>
        <w:autoSpaceDN w:val="0"/>
        <w:spacing w:before="3" w:line="220" w:lineRule="auto"/>
        <w:ind w:left="1440" w:hanging="724"/>
        <w:contextualSpacing w:val="0"/>
        <w:rPr>
          <w:b/>
          <w:bCs/>
        </w:rPr>
      </w:pPr>
      <w:r w:rsidRPr="0013480E">
        <w:rPr>
          <w:b/>
          <w:bCs/>
          <w:spacing w:val="-4"/>
        </w:rPr>
        <w:t>Who</w:t>
      </w:r>
      <w:r w:rsidRPr="0013480E">
        <w:rPr>
          <w:b/>
          <w:bCs/>
          <w:spacing w:val="-8"/>
        </w:rPr>
        <w:t xml:space="preserve"> </w:t>
      </w:r>
      <w:r w:rsidRPr="0013480E">
        <w:rPr>
          <w:b/>
          <w:bCs/>
          <w:spacing w:val="-4"/>
        </w:rPr>
        <w:t>will</w:t>
      </w:r>
      <w:r w:rsidRPr="0013480E">
        <w:rPr>
          <w:b/>
          <w:bCs/>
          <w:spacing w:val="-10"/>
        </w:rPr>
        <w:t xml:space="preserve"> </w:t>
      </w:r>
      <w:r w:rsidRPr="0013480E">
        <w:rPr>
          <w:b/>
          <w:bCs/>
          <w:spacing w:val="-4"/>
        </w:rPr>
        <w:t>be</w:t>
      </w:r>
      <w:r w:rsidRPr="0013480E">
        <w:rPr>
          <w:b/>
          <w:bCs/>
          <w:spacing w:val="-10"/>
        </w:rPr>
        <w:t xml:space="preserve"> </w:t>
      </w:r>
      <w:r w:rsidRPr="0013480E">
        <w:rPr>
          <w:b/>
          <w:bCs/>
          <w:spacing w:val="-4"/>
        </w:rPr>
        <w:t>providing</w:t>
      </w:r>
      <w:r w:rsidRPr="0013480E">
        <w:rPr>
          <w:b/>
          <w:bCs/>
          <w:spacing w:val="-9"/>
        </w:rPr>
        <w:t xml:space="preserve"> </w:t>
      </w:r>
      <w:r w:rsidRPr="0013480E">
        <w:rPr>
          <w:b/>
          <w:bCs/>
          <w:spacing w:val="-4"/>
        </w:rPr>
        <w:t>that</w:t>
      </w:r>
      <w:r w:rsidRPr="0013480E">
        <w:rPr>
          <w:b/>
          <w:bCs/>
          <w:spacing w:val="-10"/>
        </w:rPr>
        <w:t xml:space="preserve"> </w:t>
      </w:r>
      <w:r w:rsidRPr="0013480E">
        <w:rPr>
          <w:b/>
          <w:bCs/>
          <w:spacing w:val="-4"/>
        </w:rPr>
        <w:t>$25M</w:t>
      </w:r>
      <w:r w:rsidRPr="0013480E">
        <w:rPr>
          <w:b/>
          <w:bCs/>
          <w:spacing w:val="-9"/>
        </w:rPr>
        <w:t xml:space="preserve"> </w:t>
      </w:r>
      <w:r w:rsidRPr="0013480E">
        <w:rPr>
          <w:b/>
          <w:bCs/>
          <w:spacing w:val="-4"/>
        </w:rPr>
        <w:t>and</w:t>
      </w:r>
      <w:r w:rsidRPr="0013480E">
        <w:rPr>
          <w:b/>
          <w:bCs/>
          <w:spacing w:val="-8"/>
        </w:rPr>
        <w:t xml:space="preserve"> </w:t>
      </w:r>
      <w:r w:rsidRPr="0013480E">
        <w:rPr>
          <w:b/>
          <w:bCs/>
          <w:spacing w:val="-4"/>
        </w:rPr>
        <w:t>is</w:t>
      </w:r>
      <w:r w:rsidRPr="0013480E">
        <w:rPr>
          <w:b/>
          <w:bCs/>
          <w:spacing w:val="-10"/>
        </w:rPr>
        <w:t xml:space="preserve"> </w:t>
      </w:r>
      <w:r w:rsidRPr="0013480E">
        <w:rPr>
          <w:b/>
          <w:bCs/>
          <w:spacing w:val="-4"/>
        </w:rPr>
        <w:t>this</w:t>
      </w:r>
      <w:r w:rsidRPr="0013480E">
        <w:rPr>
          <w:b/>
          <w:bCs/>
          <w:spacing w:val="-8"/>
        </w:rPr>
        <w:t xml:space="preserve"> </w:t>
      </w:r>
      <w:r w:rsidRPr="0013480E">
        <w:rPr>
          <w:b/>
          <w:bCs/>
          <w:spacing w:val="-4"/>
        </w:rPr>
        <w:t>sum</w:t>
      </w:r>
      <w:r w:rsidRPr="0013480E">
        <w:rPr>
          <w:b/>
          <w:bCs/>
          <w:spacing w:val="-9"/>
        </w:rPr>
        <w:t xml:space="preserve"> </w:t>
      </w:r>
      <w:r w:rsidRPr="0013480E">
        <w:rPr>
          <w:b/>
          <w:bCs/>
          <w:spacing w:val="-4"/>
        </w:rPr>
        <w:t>the</w:t>
      </w:r>
      <w:r w:rsidRPr="0013480E">
        <w:rPr>
          <w:b/>
          <w:bCs/>
          <w:spacing w:val="-10"/>
        </w:rPr>
        <w:t xml:space="preserve"> </w:t>
      </w:r>
      <w:r w:rsidRPr="0013480E">
        <w:rPr>
          <w:b/>
          <w:bCs/>
          <w:spacing w:val="-4"/>
        </w:rPr>
        <w:t>total</w:t>
      </w:r>
      <w:r w:rsidRPr="0013480E">
        <w:rPr>
          <w:b/>
          <w:bCs/>
          <w:spacing w:val="-9"/>
        </w:rPr>
        <w:t xml:space="preserve"> </w:t>
      </w:r>
      <w:r w:rsidRPr="0013480E">
        <w:rPr>
          <w:b/>
          <w:bCs/>
          <w:spacing w:val="-4"/>
        </w:rPr>
        <w:t>cost</w:t>
      </w:r>
      <w:r w:rsidRPr="0013480E">
        <w:rPr>
          <w:b/>
          <w:bCs/>
          <w:spacing w:val="-10"/>
        </w:rPr>
        <w:t xml:space="preserve"> </w:t>
      </w:r>
      <w:r w:rsidRPr="0013480E">
        <w:rPr>
          <w:b/>
          <w:bCs/>
          <w:spacing w:val="-4"/>
        </w:rPr>
        <w:t>of</w:t>
      </w:r>
      <w:r w:rsidRPr="0013480E">
        <w:rPr>
          <w:b/>
          <w:bCs/>
          <w:spacing w:val="-26"/>
        </w:rPr>
        <w:t xml:space="preserve"> </w:t>
      </w:r>
      <w:r w:rsidRPr="0013480E">
        <w:rPr>
          <w:b/>
          <w:bCs/>
          <w:spacing w:val="-4"/>
        </w:rPr>
        <w:t>the</w:t>
      </w:r>
      <w:r w:rsidRPr="0013480E">
        <w:rPr>
          <w:b/>
          <w:bCs/>
          <w:spacing w:val="-10"/>
        </w:rPr>
        <w:t xml:space="preserve"> </w:t>
      </w:r>
      <w:r w:rsidRPr="0013480E">
        <w:rPr>
          <w:b/>
          <w:bCs/>
          <w:spacing w:val="-4"/>
        </w:rPr>
        <w:t>housing</w:t>
      </w:r>
      <w:r w:rsidRPr="0013480E">
        <w:rPr>
          <w:b/>
          <w:bCs/>
          <w:spacing w:val="-17"/>
        </w:rPr>
        <w:t xml:space="preserve"> </w:t>
      </w:r>
      <w:r w:rsidRPr="0013480E">
        <w:rPr>
          <w:b/>
          <w:bCs/>
          <w:spacing w:val="-4"/>
        </w:rPr>
        <w:t xml:space="preserve">project? </w:t>
      </w:r>
      <w:r w:rsidRPr="0013480E">
        <w:rPr>
          <w:b/>
          <w:bCs/>
        </w:rPr>
        <w:t>Our</w:t>
      </w:r>
      <w:r w:rsidRPr="0013480E">
        <w:rPr>
          <w:b/>
          <w:bCs/>
          <w:spacing w:val="-9"/>
        </w:rPr>
        <w:t xml:space="preserve"> </w:t>
      </w:r>
      <w:r w:rsidRPr="0013480E">
        <w:rPr>
          <w:b/>
          <w:bCs/>
        </w:rPr>
        <w:t>understanding</w:t>
      </w:r>
      <w:r w:rsidRPr="0013480E">
        <w:rPr>
          <w:b/>
          <w:bCs/>
          <w:spacing w:val="-4"/>
        </w:rPr>
        <w:t xml:space="preserve"> </w:t>
      </w:r>
      <w:r w:rsidRPr="0013480E">
        <w:rPr>
          <w:b/>
          <w:bCs/>
        </w:rPr>
        <w:t>is</w:t>
      </w:r>
      <w:r w:rsidRPr="0013480E">
        <w:rPr>
          <w:b/>
          <w:bCs/>
          <w:spacing w:val="-9"/>
        </w:rPr>
        <w:t xml:space="preserve"> </w:t>
      </w:r>
      <w:r w:rsidRPr="0013480E">
        <w:rPr>
          <w:b/>
          <w:bCs/>
        </w:rPr>
        <w:t>that</w:t>
      </w:r>
      <w:r w:rsidRPr="0013480E">
        <w:rPr>
          <w:b/>
          <w:bCs/>
          <w:spacing w:val="-3"/>
        </w:rPr>
        <w:t xml:space="preserve"> </w:t>
      </w:r>
      <w:r w:rsidRPr="0013480E">
        <w:rPr>
          <w:b/>
          <w:bCs/>
        </w:rPr>
        <w:t>it</w:t>
      </w:r>
      <w:r w:rsidRPr="0013480E">
        <w:rPr>
          <w:b/>
          <w:bCs/>
          <w:spacing w:val="-9"/>
        </w:rPr>
        <w:t xml:space="preserve"> </w:t>
      </w:r>
      <w:r w:rsidRPr="0013480E">
        <w:rPr>
          <w:b/>
          <w:bCs/>
        </w:rPr>
        <w:t>is</w:t>
      </w:r>
      <w:r w:rsidRPr="0013480E">
        <w:rPr>
          <w:b/>
          <w:bCs/>
          <w:spacing w:val="-3"/>
        </w:rPr>
        <w:t xml:space="preserve"> </w:t>
      </w:r>
      <w:r w:rsidRPr="0013480E">
        <w:rPr>
          <w:b/>
          <w:bCs/>
        </w:rPr>
        <w:t>MVH</w:t>
      </w:r>
      <w:r w:rsidRPr="0013480E">
        <w:rPr>
          <w:b/>
          <w:bCs/>
          <w:spacing w:val="-9"/>
        </w:rPr>
        <w:t xml:space="preserve"> </w:t>
      </w:r>
      <w:r w:rsidRPr="0013480E">
        <w:rPr>
          <w:b/>
          <w:bCs/>
        </w:rPr>
        <w:t>please</w:t>
      </w:r>
      <w:r w:rsidRPr="0013480E">
        <w:rPr>
          <w:b/>
          <w:bCs/>
          <w:spacing w:val="-9"/>
        </w:rPr>
        <w:t xml:space="preserve"> </w:t>
      </w:r>
      <w:r w:rsidRPr="0013480E">
        <w:rPr>
          <w:b/>
          <w:bCs/>
        </w:rPr>
        <w:t>confirm.</w:t>
      </w:r>
    </w:p>
    <w:p w14:paraId="64162550" w14:textId="40A26B0B" w:rsidR="00712F88" w:rsidRDefault="00712F88" w:rsidP="00712F88">
      <w:pPr>
        <w:pStyle w:val="ListParagraph"/>
        <w:widowControl w:val="0"/>
        <w:suppressAutoHyphens w:val="0"/>
        <w:autoSpaceDE w:val="0"/>
        <w:autoSpaceDN w:val="0"/>
        <w:spacing w:before="3" w:line="220" w:lineRule="auto"/>
        <w:ind w:left="1440"/>
        <w:contextualSpacing w:val="0"/>
      </w:pPr>
    </w:p>
    <w:p w14:paraId="31F15DF0" w14:textId="552CB73D" w:rsidR="00712F88" w:rsidRDefault="0013480E" w:rsidP="00712F88">
      <w:pPr>
        <w:pStyle w:val="ListParagraph"/>
        <w:widowControl w:val="0"/>
        <w:suppressAutoHyphens w:val="0"/>
        <w:autoSpaceDE w:val="0"/>
        <w:autoSpaceDN w:val="0"/>
        <w:spacing w:before="3" w:line="220" w:lineRule="auto"/>
        <w:ind w:left="1440"/>
        <w:contextualSpacing w:val="0"/>
      </w:pPr>
      <w:r>
        <w:t>Martha’s Vineyard Hospital will be responsible for the capital costs</w:t>
      </w:r>
      <w:r w:rsidR="00C074F5">
        <w:t xml:space="preserve"> of $25M</w:t>
      </w:r>
      <w:r>
        <w:t xml:space="preserve"> to build the workforce </w:t>
      </w:r>
      <w:proofErr w:type="gramStart"/>
      <w:r>
        <w:t>housing.</w:t>
      </w:r>
      <w:r w:rsidR="00C074F5">
        <w:t>.</w:t>
      </w:r>
      <w:proofErr w:type="gramEnd"/>
    </w:p>
    <w:p w14:paraId="161C4605" w14:textId="77777777" w:rsidR="0013480E" w:rsidRDefault="0013480E" w:rsidP="00712F88">
      <w:pPr>
        <w:pStyle w:val="ListParagraph"/>
        <w:widowControl w:val="0"/>
        <w:suppressAutoHyphens w:val="0"/>
        <w:autoSpaceDE w:val="0"/>
        <w:autoSpaceDN w:val="0"/>
        <w:spacing w:before="3" w:line="220" w:lineRule="auto"/>
        <w:ind w:left="1440"/>
        <w:contextualSpacing w:val="0"/>
      </w:pPr>
    </w:p>
    <w:p w14:paraId="1DAE0DB1" w14:textId="13AD8AF8" w:rsidR="0074140B" w:rsidRPr="0013480E" w:rsidRDefault="0074140B" w:rsidP="00712F88">
      <w:pPr>
        <w:pStyle w:val="ListParagraph"/>
        <w:widowControl w:val="0"/>
        <w:numPr>
          <w:ilvl w:val="1"/>
          <w:numId w:val="6"/>
        </w:numPr>
        <w:suppressAutoHyphens w:val="0"/>
        <w:autoSpaceDE w:val="0"/>
        <w:autoSpaceDN w:val="0"/>
        <w:spacing w:line="220" w:lineRule="auto"/>
        <w:ind w:left="1440" w:hanging="724"/>
        <w:contextualSpacing w:val="0"/>
        <w:rPr>
          <w:b/>
          <w:bCs/>
        </w:rPr>
      </w:pPr>
      <w:r w:rsidRPr="0013480E">
        <w:rPr>
          <w:b/>
          <w:bCs/>
          <w:noProof/>
        </w:rPr>
        <w:drawing>
          <wp:anchor distT="0" distB="0" distL="0" distR="0" simplePos="0" relativeHeight="251660288" behindDoc="0" locked="0" layoutInCell="1" allowOverlap="1" wp14:anchorId="441FF84B" wp14:editId="534A7ECA">
            <wp:simplePos x="0" y="0"/>
            <wp:positionH relativeFrom="page">
              <wp:posOffset>7024243</wp:posOffset>
            </wp:positionH>
            <wp:positionV relativeFrom="paragraph">
              <wp:posOffset>296058</wp:posOffset>
            </wp:positionV>
            <wp:extent cx="211835" cy="22859"/>
            <wp:effectExtent l="0" t="0" r="0" b="0"/>
            <wp:wrapNone/>
            <wp:docPr id="201" name="image66.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image66.png">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11835" cy="22859"/>
                    </a:xfrm>
                    <a:prstGeom prst="rect">
                      <a:avLst/>
                    </a:prstGeom>
                  </pic:spPr>
                </pic:pic>
              </a:graphicData>
            </a:graphic>
          </wp:anchor>
        </w:drawing>
      </w:r>
      <w:r w:rsidRPr="0013480E">
        <w:rPr>
          <w:b/>
          <w:bCs/>
          <w:spacing w:val="-4"/>
        </w:rPr>
        <w:t>Will</w:t>
      </w:r>
      <w:r w:rsidRPr="0013480E">
        <w:rPr>
          <w:b/>
          <w:bCs/>
          <w:spacing w:val="-10"/>
        </w:rPr>
        <w:t xml:space="preserve"> </w:t>
      </w:r>
      <w:r w:rsidRPr="0013480E">
        <w:rPr>
          <w:b/>
          <w:bCs/>
          <w:spacing w:val="-4"/>
        </w:rPr>
        <w:t>the</w:t>
      </w:r>
      <w:r w:rsidRPr="0013480E">
        <w:rPr>
          <w:b/>
          <w:bCs/>
          <w:spacing w:val="-10"/>
        </w:rPr>
        <w:t xml:space="preserve"> </w:t>
      </w:r>
      <w:r w:rsidRPr="0013480E">
        <w:rPr>
          <w:b/>
          <w:bCs/>
          <w:spacing w:val="-4"/>
        </w:rPr>
        <w:t>entity</w:t>
      </w:r>
      <w:r w:rsidRPr="0013480E">
        <w:rPr>
          <w:b/>
          <w:bCs/>
          <w:spacing w:val="-9"/>
        </w:rPr>
        <w:t xml:space="preserve"> </w:t>
      </w:r>
      <w:r w:rsidRPr="0013480E">
        <w:rPr>
          <w:b/>
          <w:bCs/>
          <w:spacing w:val="-4"/>
        </w:rPr>
        <w:t>committing</w:t>
      </w:r>
      <w:r w:rsidRPr="0013480E">
        <w:rPr>
          <w:b/>
          <w:bCs/>
          <w:spacing w:val="-10"/>
        </w:rPr>
        <w:t xml:space="preserve"> </w:t>
      </w:r>
      <w:r w:rsidRPr="0013480E">
        <w:rPr>
          <w:b/>
          <w:bCs/>
          <w:spacing w:val="-4"/>
        </w:rPr>
        <w:t>that</w:t>
      </w:r>
      <w:r w:rsidRPr="0013480E">
        <w:rPr>
          <w:b/>
          <w:bCs/>
          <w:spacing w:val="-9"/>
        </w:rPr>
        <w:t xml:space="preserve"> </w:t>
      </w:r>
      <w:r w:rsidRPr="0013480E">
        <w:rPr>
          <w:b/>
          <w:bCs/>
          <w:spacing w:val="-4"/>
        </w:rPr>
        <w:t>$25M</w:t>
      </w:r>
      <w:r w:rsidRPr="0013480E">
        <w:rPr>
          <w:b/>
          <w:bCs/>
          <w:spacing w:val="-10"/>
        </w:rPr>
        <w:t xml:space="preserve"> </w:t>
      </w:r>
      <w:r w:rsidRPr="0013480E">
        <w:rPr>
          <w:b/>
          <w:bCs/>
          <w:spacing w:val="-4"/>
        </w:rPr>
        <w:t>be</w:t>
      </w:r>
      <w:r w:rsidRPr="0013480E">
        <w:rPr>
          <w:b/>
          <w:bCs/>
          <w:spacing w:val="-9"/>
        </w:rPr>
        <w:t xml:space="preserve"> </w:t>
      </w:r>
      <w:r w:rsidRPr="0013480E">
        <w:rPr>
          <w:b/>
          <w:bCs/>
          <w:spacing w:val="-4"/>
        </w:rPr>
        <w:t>the</w:t>
      </w:r>
      <w:r w:rsidRPr="0013480E">
        <w:rPr>
          <w:b/>
          <w:bCs/>
          <w:spacing w:val="-10"/>
        </w:rPr>
        <w:t xml:space="preserve"> </w:t>
      </w:r>
      <w:r w:rsidRPr="0013480E">
        <w:rPr>
          <w:b/>
          <w:bCs/>
          <w:spacing w:val="-4"/>
        </w:rPr>
        <w:t>sole</w:t>
      </w:r>
      <w:r w:rsidRPr="0013480E">
        <w:rPr>
          <w:b/>
          <w:bCs/>
          <w:spacing w:val="-10"/>
        </w:rPr>
        <w:t xml:space="preserve"> </w:t>
      </w:r>
      <w:r w:rsidRPr="0013480E">
        <w:rPr>
          <w:b/>
          <w:bCs/>
          <w:spacing w:val="-4"/>
        </w:rPr>
        <w:t>owner</w:t>
      </w:r>
      <w:r w:rsidRPr="0013480E">
        <w:rPr>
          <w:b/>
          <w:bCs/>
          <w:spacing w:val="-9"/>
        </w:rPr>
        <w:t xml:space="preserve"> </w:t>
      </w:r>
      <w:r w:rsidRPr="0013480E">
        <w:rPr>
          <w:b/>
          <w:bCs/>
          <w:spacing w:val="-4"/>
        </w:rPr>
        <w:t>of</w:t>
      </w:r>
      <w:r w:rsidRPr="0013480E">
        <w:rPr>
          <w:b/>
          <w:bCs/>
          <w:spacing w:val="-19"/>
        </w:rPr>
        <w:t xml:space="preserve"> </w:t>
      </w:r>
      <w:r w:rsidRPr="0013480E">
        <w:rPr>
          <w:b/>
          <w:bCs/>
          <w:spacing w:val="-4"/>
        </w:rPr>
        <w:t>the</w:t>
      </w:r>
      <w:r w:rsidRPr="0013480E">
        <w:rPr>
          <w:b/>
          <w:bCs/>
          <w:spacing w:val="-10"/>
        </w:rPr>
        <w:t xml:space="preserve"> </w:t>
      </w:r>
      <w:r w:rsidRPr="0013480E">
        <w:rPr>
          <w:b/>
          <w:bCs/>
          <w:spacing w:val="-4"/>
        </w:rPr>
        <w:t>facility,</w:t>
      </w:r>
      <w:r w:rsidRPr="0013480E">
        <w:rPr>
          <w:b/>
          <w:bCs/>
          <w:spacing w:val="-1"/>
        </w:rPr>
        <w:t xml:space="preserve"> </w:t>
      </w:r>
      <w:r w:rsidRPr="0013480E">
        <w:rPr>
          <w:b/>
          <w:bCs/>
          <w:spacing w:val="-4"/>
        </w:rPr>
        <w:t>if</w:t>
      </w:r>
      <w:r w:rsidRPr="0013480E">
        <w:rPr>
          <w:b/>
          <w:bCs/>
          <w:spacing w:val="-19"/>
        </w:rPr>
        <w:t xml:space="preserve"> </w:t>
      </w:r>
      <w:r w:rsidRPr="0013480E">
        <w:rPr>
          <w:b/>
          <w:bCs/>
          <w:spacing w:val="-4"/>
        </w:rPr>
        <w:t>not</w:t>
      </w:r>
      <w:r w:rsidRPr="0013480E">
        <w:rPr>
          <w:b/>
          <w:bCs/>
          <w:spacing w:val="-10"/>
        </w:rPr>
        <w:t xml:space="preserve"> </w:t>
      </w:r>
      <w:r w:rsidRPr="0013480E">
        <w:rPr>
          <w:b/>
          <w:bCs/>
          <w:spacing w:val="-4"/>
        </w:rPr>
        <w:t>who</w:t>
      </w:r>
      <w:r w:rsidRPr="0013480E">
        <w:rPr>
          <w:b/>
          <w:bCs/>
          <w:spacing w:val="-9"/>
        </w:rPr>
        <w:t xml:space="preserve"> </w:t>
      </w:r>
      <w:r w:rsidRPr="0013480E">
        <w:rPr>
          <w:b/>
          <w:bCs/>
          <w:spacing w:val="-4"/>
        </w:rPr>
        <w:t xml:space="preserve">are </w:t>
      </w:r>
      <w:r w:rsidRPr="0013480E">
        <w:rPr>
          <w:b/>
          <w:bCs/>
          <w:spacing w:val="-2"/>
        </w:rPr>
        <w:t>the</w:t>
      </w:r>
      <w:r w:rsidRPr="0013480E">
        <w:rPr>
          <w:b/>
          <w:bCs/>
          <w:spacing w:val="-12"/>
        </w:rPr>
        <w:t xml:space="preserve"> </w:t>
      </w:r>
      <w:r w:rsidRPr="0013480E">
        <w:rPr>
          <w:b/>
          <w:bCs/>
          <w:spacing w:val="-2"/>
        </w:rPr>
        <w:t>owners</w:t>
      </w:r>
      <w:r w:rsidRPr="0013480E">
        <w:rPr>
          <w:b/>
          <w:bCs/>
          <w:spacing w:val="-12"/>
        </w:rPr>
        <w:t xml:space="preserve"> </w:t>
      </w:r>
      <w:r w:rsidRPr="0013480E">
        <w:rPr>
          <w:b/>
          <w:bCs/>
          <w:spacing w:val="-2"/>
        </w:rPr>
        <w:t>and</w:t>
      </w:r>
      <w:r w:rsidRPr="0013480E">
        <w:rPr>
          <w:b/>
          <w:bCs/>
          <w:spacing w:val="-11"/>
        </w:rPr>
        <w:t xml:space="preserve"> </w:t>
      </w:r>
      <w:r w:rsidRPr="0013480E">
        <w:rPr>
          <w:b/>
          <w:bCs/>
          <w:spacing w:val="-2"/>
        </w:rPr>
        <w:t>what</w:t>
      </w:r>
      <w:r w:rsidRPr="0013480E">
        <w:rPr>
          <w:b/>
          <w:bCs/>
          <w:spacing w:val="-12"/>
        </w:rPr>
        <w:t xml:space="preserve"> </w:t>
      </w:r>
      <w:r w:rsidRPr="0013480E">
        <w:rPr>
          <w:b/>
          <w:bCs/>
          <w:spacing w:val="-2"/>
        </w:rPr>
        <w:t>interest</w:t>
      </w:r>
      <w:r w:rsidRPr="0013480E">
        <w:rPr>
          <w:b/>
          <w:bCs/>
          <w:spacing w:val="-11"/>
        </w:rPr>
        <w:t xml:space="preserve"> </w:t>
      </w:r>
      <w:r w:rsidRPr="0013480E">
        <w:rPr>
          <w:b/>
          <w:bCs/>
          <w:spacing w:val="-2"/>
        </w:rPr>
        <w:t>does</w:t>
      </w:r>
      <w:r w:rsidRPr="0013480E">
        <w:rPr>
          <w:b/>
          <w:bCs/>
          <w:spacing w:val="-12"/>
        </w:rPr>
        <w:t xml:space="preserve"> </w:t>
      </w:r>
      <w:r w:rsidRPr="0013480E">
        <w:rPr>
          <w:b/>
          <w:bCs/>
          <w:spacing w:val="-2"/>
        </w:rPr>
        <w:t>each</w:t>
      </w:r>
      <w:r w:rsidRPr="0013480E">
        <w:rPr>
          <w:b/>
          <w:bCs/>
          <w:spacing w:val="-11"/>
        </w:rPr>
        <w:t xml:space="preserve"> </w:t>
      </w:r>
      <w:r w:rsidRPr="0013480E">
        <w:rPr>
          <w:b/>
          <w:bCs/>
          <w:spacing w:val="-2"/>
        </w:rPr>
        <w:t>have</w:t>
      </w:r>
      <w:r w:rsidRPr="0013480E">
        <w:rPr>
          <w:b/>
          <w:bCs/>
          <w:spacing w:val="-12"/>
        </w:rPr>
        <w:t xml:space="preserve"> </w:t>
      </w:r>
      <w:r w:rsidRPr="0013480E">
        <w:rPr>
          <w:b/>
          <w:bCs/>
          <w:spacing w:val="-2"/>
        </w:rPr>
        <w:t>in</w:t>
      </w:r>
      <w:r w:rsidRPr="0013480E">
        <w:rPr>
          <w:b/>
          <w:bCs/>
          <w:spacing w:val="-11"/>
        </w:rPr>
        <w:t xml:space="preserve"> </w:t>
      </w:r>
      <w:r w:rsidRPr="0013480E">
        <w:rPr>
          <w:b/>
          <w:bCs/>
          <w:spacing w:val="-2"/>
        </w:rPr>
        <w:t>the</w:t>
      </w:r>
      <w:r w:rsidRPr="0013480E">
        <w:rPr>
          <w:b/>
          <w:bCs/>
          <w:spacing w:val="-12"/>
        </w:rPr>
        <w:t xml:space="preserve"> </w:t>
      </w:r>
      <w:r w:rsidRPr="0013480E">
        <w:rPr>
          <w:b/>
          <w:bCs/>
          <w:spacing w:val="-2"/>
        </w:rPr>
        <w:t>facility?</w:t>
      </w:r>
    </w:p>
    <w:p w14:paraId="03B90A37" w14:textId="55B6E5AD" w:rsidR="00712F88" w:rsidRDefault="00712F88" w:rsidP="00712F88">
      <w:pPr>
        <w:pStyle w:val="ListParagraph"/>
        <w:widowControl w:val="0"/>
        <w:suppressAutoHyphens w:val="0"/>
        <w:autoSpaceDE w:val="0"/>
        <w:autoSpaceDN w:val="0"/>
        <w:spacing w:line="220" w:lineRule="auto"/>
        <w:ind w:left="1440"/>
        <w:contextualSpacing w:val="0"/>
        <w:rPr>
          <w:spacing w:val="-2"/>
        </w:rPr>
      </w:pPr>
    </w:p>
    <w:p w14:paraId="6495F45A" w14:textId="25ECDE5A" w:rsidR="0013480E" w:rsidRDefault="0013480E" w:rsidP="00712F88">
      <w:pPr>
        <w:pStyle w:val="ListParagraph"/>
        <w:widowControl w:val="0"/>
        <w:suppressAutoHyphens w:val="0"/>
        <w:autoSpaceDE w:val="0"/>
        <w:autoSpaceDN w:val="0"/>
        <w:spacing w:line="220" w:lineRule="auto"/>
        <w:ind w:left="1440"/>
        <w:contextualSpacing w:val="0"/>
        <w:rPr>
          <w:spacing w:val="-2"/>
        </w:rPr>
      </w:pPr>
      <w:r>
        <w:rPr>
          <w:spacing w:val="-2"/>
        </w:rPr>
        <w:t>Martha’s Vineyard Hospital will be the sole owner of the facility.</w:t>
      </w:r>
    </w:p>
    <w:p w14:paraId="0B1AED41" w14:textId="77777777" w:rsidR="008415E7" w:rsidRPr="008415E7" w:rsidRDefault="008415E7" w:rsidP="008415E7">
      <w:pPr>
        <w:widowControl w:val="0"/>
        <w:suppressAutoHyphens w:val="0"/>
        <w:autoSpaceDE w:val="0"/>
        <w:autoSpaceDN w:val="0"/>
        <w:spacing w:line="220" w:lineRule="auto"/>
        <w:rPr>
          <w:spacing w:val="-2"/>
        </w:rPr>
      </w:pPr>
    </w:p>
    <w:p w14:paraId="09C0BCFC" w14:textId="77777777" w:rsidR="00712F88" w:rsidRDefault="00712F88" w:rsidP="00712F88">
      <w:pPr>
        <w:pStyle w:val="ListParagraph"/>
        <w:widowControl w:val="0"/>
        <w:suppressAutoHyphens w:val="0"/>
        <w:autoSpaceDE w:val="0"/>
        <w:autoSpaceDN w:val="0"/>
        <w:spacing w:line="220" w:lineRule="auto"/>
        <w:ind w:left="1440"/>
        <w:contextualSpacing w:val="0"/>
      </w:pPr>
    </w:p>
    <w:p w14:paraId="3950006A" w14:textId="421EC652" w:rsidR="0074140B" w:rsidRPr="0013480E" w:rsidRDefault="0074140B" w:rsidP="00712F88">
      <w:pPr>
        <w:pStyle w:val="ListParagraph"/>
        <w:widowControl w:val="0"/>
        <w:numPr>
          <w:ilvl w:val="1"/>
          <w:numId w:val="6"/>
        </w:numPr>
        <w:suppressAutoHyphens w:val="0"/>
        <w:autoSpaceDE w:val="0"/>
        <w:autoSpaceDN w:val="0"/>
        <w:spacing w:line="253" w:lineRule="exact"/>
        <w:ind w:left="1440" w:hanging="724"/>
        <w:contextualSpacing w:val="0"/>
        <w:rPr>
          <w:b/>
          <w:bCs/>
        </w:rPr>
      </w:pPr>
      <w:r w:rsidRPr="0013480E">
        <w:rPr>
          <w:b/>
          <w:bCs/>
          <w:w w:val="90"/>
        </w:rPr>
        <w:lastRenderedPageBreak/>
        <w:t>Who</w:t>
      </w:r>
      <w:r w:rsidRPr="0013480E">
        <w:rPr>
          <w:b/>
          <w:bCs/>
          <w:spacing w:val="9"/>
        </w:rPr>
        <w:t xml:space="preserve"> </w:t>
      </w:r>
      <w:r w:rsidRPr="0013480E">
        <w:rPr>
          <w:b/>
          <w:bCs/>
          <w:w w:val="90"/>
        </w:rPr>
        <w:t>will</w:t>
      </w:r>
      <w:r w:rsidRPr="0013480E">
        <w:rPr>
          <w:b/>
          <w:bCs/>
          <w:spacing w:val="11"/>
        </w:rPr>
        <w:t xml:space="preserve"> </w:t>
      </w:r>
      <w:r w:rsidRPr="0013480E">
        <w:rPr>
          <w:b/>
          <w:bCs/>
          <w:w w:val="90"/>
        </w:rPr>
        <w:t>manage</w:t>
      </w:r>
      <w:r w:rsidRPr="0013480E">
        <w:rPr>
          <w:b/>
          <w:bCs/>
          <w:spacing w:val="7"/>
        </w:rPr>
        <w:t xml:space="preserve"> </w:t>
      </w:r>
      <w:r w:rsidRPr="0013480E">
        <w:rPr>
          <w:b/>
          <w:bCs/>
          <w:w w:val="90"/>
        </w:rPr>
        <w:t>and</w:t>
      </w:r>
      <w:r w:rsidRPr="0013480E">
        <w:rPr>
          <w:b/>
          <w:bCs/>
          <w:spacing w:val="26"/>
        </w:rPr>
        <w:t xml:space="preserve"> </w:t>
      </w:r>
      <w:r w:rsidRPr="0013480E">
        <w:rPr>
          <w:b/>
          <w:bCs/>
          <w:w w:val="90"/>
        </w:rPr>
        <w:t>operate</w:t>
      </w:r>
      <w:r w:rsidRPr="0013480E">
        <w:rPr>
          <w:b/>
          <w:bCs/>
          <w:spacing w:val="9"/>
        </w:rPr>
        <w:t xml:space="preserve"> </w:t>
      </w:r>
      <w:r w:rsidRPr="0013480E">
        <w:rPr>
          <w:b/>
          <w:bCs/>
          <w:w w:val="90"/>
        </w:rPr>
        <w:t>the</w:t>
      </w:r>
      <w:r w:rsidRPr="0013480E">
        <w:rPr>
          <w:b/>
          <w:bCs/>
          <w:spacing w:val="-1"/>
        </w:rPr>
        <w:t xml:space="preserve"> </w:t>
      </w:r>
      <w:r w:rsidRPr="0013480E">
        <w:rPr>
          <w:b/>
          <w:bCs/>
          <w:spacing w:val="-2"/>
          <w:w w:val="90"/>
        </w:rPr>
        <w:t>facility?</w:t>
      </w:r>
    </w:p>
    <w:p w14:paraId="31AB092A" w14:textId="098B4DC7" w:rsidR="00712F88" w:rsidRDefault="00712F88" w:rsidP="00712F88">
      <w:pPr>
        <w:pStyle w:val="ListParagraph"/>
        <w:widowControl w:val="0"/>
        <w:suppressAutoHyphens w:val="0"/>
        <w:autoSpaceDE w:val="0"/>
        <w:autoSpaceDN w:val="0"/>
        <w:spacing w:line="253" w:lineRule="exact"/>
        <w:ind w:left="1440"/>
        <w:contextualSpacing w:val="0"/>
        <w:rPr>
          <w:spacing w:val="-2"/>
          <w:w w:val="90"/>
        </w:rPr>
      </w:pPr>
    </w:p>
    <w:p w14:paraId="403383A4" w14:textId="30C2728E" w:rsidR="00712F88" w:rsidRPr="0013480E" w:rsidRDefault="0013480E" w:rsidP="0013480E">
      <w:pPr>
        <w:pStyle w:val="ListParagraph"/>
        <w:widowControl w:val="0"/>
        <w:suppressAutoHyphens w:val="0"/>
        <w:autoSpaceDE w:val="0"/>
        <w:autoSpaceDN w:val="0"/>
        <w:spacing w:line="220" w:lineRule="auto"/>
        <w:ind w:left="1440"/>
        <w:contextualSpacing w:val="0"/>
        <w:rPr>
          <w:spacing w:val="-2"/>
        </w:rPr>
      </w:pPr>
      <w:r>
        <w:t xml:space="preserve">Martha’s Vineyard Hospital will manage and operate the facility through its </w:t>
      </w:r>
      <w:r>
        <w:rPr>
          <w:spacing w:val="-2"/>
        </w:rPr>
        <w:t>existing housing department that is responsible for acquiring and managing housing for travel staff and employed staff of the hospital and Windemere.</w:t>
      </w:r>
    </w:p>
    <w:p w14:paraId="6FCB469E" w14:textId="77777777" w:rsidR="0013480E" w:rsidRDefault="0013480E" w:rsidP="00712F88">
      <w:pPr>
        <w:pStyle w:val="ListParagraph"/>
        <w:widowControl w:val="0"/>
        <w:suppressAutoHyphens w:val="0"/>
        <w:autoSpaceDE w:val="0"/>
        <w:autoSpaceDN w:val="0"/>
        <w:spacing w:line="253" w:lineRule="exact"/>
        <w:ind w:left="1440"/>
        <w:contextualSpacing w:val="0"/>
      </w:pPr>
    </w:p>
    <w:p w14:paraId="4D2CB66D" w14:textId="7F8E54F4" w:rsidR="0074140B" w:rsidRPr="0013480E" w:rsidRDefault="0074140B" w:rsidP="00712F88">
      <w:pPr>
        <w:pStyle w:val="ListParagraph"/>
        <w:widowControl w:val="0"/>
        <w:numPr>
          <w:ilvl w:val="0"/>
          <w:numId w:val="6"/>
        </w:numPr>
        <w:suppressAutoHyphens w:val="0"/>
        <w:autoSpaceDE w:val="0"/>
        <w:autoSpaceDN w:val="0"/>
        <w:spacing w:after="6" w:line="218" w:lineRule="auto"/>
        <w:ind w:left="720" w:hanging="708"/>
        <w:contextualSpacing w:val="0"/>
        <w:rPr>
          <w:b/>
          <w:bCs/>
        </w:rPr>
      </w:pPr>
      <w:r w:rsidRPr="0013480E">
        <w:rPr>
          <w:b/>
          <w:bCs/>
        </w:rPr>
        <w:t>Please</w:t>
      </w:r>
      <w:r w:rsidRPr="0013480E">
        <w:rPr>
          <w:b/>
          <w:bCs/>
          <w:spacing w:val="-14"/>
        </w:rPr>
        <w:t xml:space="preserve"> </w:t>
      </w:r>
      <w:r w:rsidRPr="0013480E">
        <w:rPr>
          <w:b/>
          <w:bCs/>
        </w:rPr>
        <w:t>clarify</w:t>
      </w:r>
      <w:r w:rsidRPr="0013480E">
        <w:rPr>
          <w:b/>
          <w:bCs/>
          <w:spacing w:val="-11"/>
        </w:rPr>
        <w:t xml:space="preserve"> </w:t>
      </w:r>
      <w:r w:rsidRPr="0013480E">
        <w:rPr>
          <w:b/>
          <w:bCs/>
        </w:rPr>
        <w:t>the relationship</w:t>
      </w:r>
      <w:r w:rsidRPr="0013480E">
        <w:rPr>
          <w:b/>
          <w:bCs/>
          <w:spacing w:val="-7"/>
        </w:rPr>
        <w:t xml:space="preserve"> </w:t>
      </w:r>
      <w:r w:rsidRPr="0013480E">
        <w:rPr>
          <w:b/>
          <w:bCs/>
        </w:rPr>
        <w:t>between</w:t>
      </w:r>
      <w:r w:rsidRPr="0013480E">
        <w:rPr>
          <w:b/>
          <w:bCs/>
          <w:spacing w:val="-2"/>
        </w:rPr>
        <w:t xml:space="preserve"> </w:t>
      </w:r>
      <w:r w:rsidRPr="0013480E">
        <w:rPr>
          <w:b/>
          <w:bCs/>
        </w:rPr>
        <w:t>Dukes</w:t>
      </w:r>
      <w:r w:rsidRPr="0013480E">
        <w:rPr>
          <w:b/>
          <w:bCs/>
          <w:spacing w:val="7"/>
        </w:rPr>
        <w:t xml:space="preserve"> </w:t>
      </w:r>
      <w:r w:rsidRPr="0013480E">
        <w:rPr>
          <w:b/>
          <w:bCs/>
        </w:rPr>
        <w:t>County</w:t>
      </w:r>
      <w:r w:rsidRPr="0013480E">
        <w:rPr>
          <w:b/>
          <w:bCs/>
          <w:spacing w:val="-8"/>
        </w:rPr>
        <w:t xml:space="preserve"> </w:t>
      </w:r>
      <w:r w:rsidRPr="0013480E">
        <w:rPr>
          <w:b/>
          <w:bCs/>
        </w:rPr>
        <w:t>Regional</w:t>
      </w:r>
      <w:r w:rsidRPr="0013480E">
        <w:rPr>
          <w:b/>
          <w:bCs/>
          <w:spacing w:val="-12"/>
        </w:rPr>
        <w:t xml:space="preserve"> </w:t>
      </w:r>
      <w:r w:rsidRPr="0013480E">
        <w:rPr>
          <w:b/>
          <w:bCs/>
        </w:rPr>
        <w:t>Housing</w:t>
      </w:r>
      <w:r w:rsidRPr="0013480E">
        <w:rPr>
          <w:b/>
          <w:bCs/>
          <w:spacing w:val="-21"/>
        </w:rPr>
        <w:t xml:space="preserve"> </w:t>
      </w:r>
      <w:r w:rsidRPr="0013480E">
        <w:rPr>
          <w:b/>
          <w:bCs/>
        </w:rPr>
        <w:t>Authority (</w:t>
      </w:r>
      <w:r w:rsidR="0013480E">
        <w:rPr>
          <w:b/>
          <w:bCs/>
        </w:rPr>
        <w:t>“</w:t>
      </w:r>
      <w:r w:rsidRPr="0013480E">
        <w:rPr>
          <w:b/>
          <w:bCs/>
        </w:rPr>
        <w:t>DCRHA</w:t>
      </w:r>
      <w:r w:rsidR="0013480E">
        <w:rPr>
          <w:b/>
          <w:bCs/>
        </w:rPr>
        <w:t>”</w:t>
      </w:r>
      <w:r w:rsidRPr="0013480E">
        <w:rPr>
          <w:b/>
          <w:bCs/>
        </w:rPr>
        <w:t>)</w:t>
      </w:r>
      <w:r w:rsidRPr="0013480E">
        <w:rPr>
          <w:b/>
          <w:bCs/>
          <w:spacing w:val="-2"/>
        </w:rPr>
        <w:t xml:space="preserve"> </w:t>
      </w:r>
      <w:r w:rsidRPr="0013480E">
        <w:rPr>
          <w:b/>
          <w:bCs/>
        </w:rPr>
        <w:t>and</w:t>
      </w:r>
      <w:r w:rsidRPr="0013480E">
        <w:rPr>
          <w:b/>
          <w:bCs/>
          <w:spacing w:val="-11"/>
        </w:rPr>
        <w:t xml:space="preserve"> </w:t>
      </w:r>
      <w:r w:rsidRPr="0013480E">
        <w:rPr>
          <w:b/>
          <w:bCs/>
        </w:rPr>
        <w:t>the</w:t>
      </w:r>
      <w:r w:rsidRPr="0013480E">
        <w:rPr>
          <w:b/>
          <w:bCs/>
          <w:spacing w:val="-6"/>
        </w:rPr>
        <w:t xml:space="preserve"> </w:t>
      </w:r>
      <w:r w:rsidRPr="0013480E">
        <w:rPr>
          <w:b/>
          <w:bCs/>
        </w:rPr>
        <w:t>owner</w:t>
      </w:r>
      <w:r w:rsidRPr="0013480E">
        <w:rPr>
          <w:b/>
          <w:bCs/>
          <w:spacing w:val="-13"/>
        </w:rPr>
        <w:t xml:space="preserve"> </w:t>
      </w:r>
      <w:r w:rsidRPr="0013480E">
        <w:rPr>
          <w:b/>
          <w:bCs/>
        </w:rPr>
        <w:t>of</w:t>
      </w:r>
      <w:r w:rsidRPr="0013480E">
        <w:rPr>
          <w:b/>
          <w:bCs/>
          <w:spacing w:val="-19"/>
        </w:rPr>
        <w:t xml:space="preserve"> </w:t>
      </w:r>
      <w:r w:rsidRPr="0013480E">
        <w:rPr>
          <w:b/>
          <w:bCs/>
        </w:rPr>
        <w:t>the</w:t>
      </w:r>
      <w:r w:rsidRPr="0013480E">
        <w:rPr>
          <w:b/>
          <w:bCs/>
          <w:spacing w:val="-2"/>
        </w:rPr>
        <w:t xml:space="preserve"> </w:t>
      </w:r>
      <w:r w:rsidRPr="0013480E">
        <w:rPr>
          <w:b/>
          <w:bCs/>
        </w:rPr>
        <w:t>housing facility</w:t>
      </w:r>
      <w:r w:rsidRPr="0013480E">
        <w:rPr>
          <w:b/>
          <w:bCs/>
          <w:spacing w:val="-6"/>
        </w:rPr>
        <w:t xml:space="preserve"> </w:t>
      </w:r>
      <w:r w:rsidRPr="0013480E">
        <w:rPr>
          <w:b/>
          <w:bCs/>
        </w:rPr>
        <w:t>and</w:t>
      </w:r>
      <w:r w:rsidRPr="0013480E">
        <w:rPr>
          <w:b/>
          <w:bCs/>
          <w:spacing w:val="-14"/>
        </w:rPr>
        <w:t xml:space="preserve"> </w:t>
      </w:r>
      <w:r w:rsidRPr="0013480E">
        <w:rPr>
          <w:b/>
          <w:bCs/>
        </w:rPr>
        <w:t>NHMV?</w:t>
      </w:r>
      <w:r w:rsidRPr="0013480E">
        <w:rPr>
          <w:b/>
          <w:bCs/>
          <w:spacing w:val="40"/>
        </w:rPr>
        <w:t xml:space="preserve"> </w:t>
      </w:r>
      <w:r w:rsidRPr="0013480E">
        <w:rPr>
          <w:b/>
          <w:bCs/>
        </w:rPr>
        <w:t>You</w:t>
      </w:r>
      <w:r w:rsidRPr="0013480E">
        <w:rPr>
          <w:b/>
          <w:bCs/>
          <w:spacing w:val="-8"/>
        </w:rPr>
        <w:t xml:space="preserve"> </w:t>
      </w:r>
      <w:proofErr w:type="gramStart"/>
      <w:r w:rsidRPr="0013480E">
        <w:rPr>
          <w:b/>
          <w:bCs/>
        </w:rPr>
        <w:t>state</w:t>
      </w:r>
      <w:proofErr w:type="gramEnd"/>
      <w:r w:rsidRPr="0013480E">
        <w:rPr>
          <w:b/>
          <w:bCs/>
          <w:spacing w:val="-8"/>
        </w:rPr>
        <w:t xml:space="preserve"> </w:t>
      </w:r>
      <w:r w:rsidR="0013480E">
        <w:rPr>
          <w:b/>
          <w:bCs/>
        </w:rPr>
        <w:t>“</w:t>
      </w:r>
      <w:r w:rsidRPr="0013480E">
        <w:rPr>
          <w:b/>
          <w:bCs/>
        </w:rPr>
        <w:t>the</w:t>
      </w:r>
      <w:r w:rsidRPr="0013480E">
        <w:rPr>
          <w:b/>
          <w:bCs/>
          <w:spacing w:val="-8"/>
        </w:rPr>
        <w:t xml:space="preserve"> </w:t>
      </w:r>
      <w:r w:rsidRPr="0013480E">
        <w:rPr>
          <w:b/>
          <w:bCs/>
        </w:rPr>
        <w:t>Martha</w:t>
      </w:r>
      <w:r w:rsidR="0013480E">
        <w:rPr>
          <w:b/>
          <w:bCs/>
        </w:rPr>
        <w:t>’</w:t>
      </w:r>
      <w:r w:rsidRPr="0013480E">
        <w:rPr>
          <w:b/>
          <w:bCs/>
        </w:rPr>
        <w:t xml:space="preserve">s </w:t>
      </w:r>
      <w:r w:rsidRPr="0013480E">
        <w:rPr>
          <w:b/>
          <w:bCs/>
          <w:spacing w:val="-4"/>
        </w:rPr>
        <w:t>Vineyard</w:t>
      </w:r>
      <w:r w:rsidRPr="0013480E">
        <w:rPr>
          <w:b/>
          <w:bCs/>
          <w:spacing w:val="-10"/>
        </w:rPr>
        <w:t xml:space="preserve"> </w:t>
      </w:r>
      <w:r w:rsidRPr="0013480E">
        <w:rPr>
          <w:b/>
          <w:bCs/>
          <w:spacing w:val="-4"/>
        </w:rPr>
        <w:t>Commission</w:t>
      </w:r>
      <w:r w:rsidRPr="0013480E">
        <w:rPr>
          <w:b/>
          <w:bCs/>
          <w:spacing w:val="-10"/>
        </w:rPr>
        <w:t xml:space="preserve"> </w:t>
      </w:r>
      <w:r w:rsidRPr="0013480E">
        <w:rPr>
          <w:b/>
          <w:bCs/>
          <w:spacing w:val="-4"/>
        </w:rPr>
        <w:t>considers</w:t>
      </w:r>
      <w:r w:rsidRPr="0013480E">
        <w:rPr>
          <w:b/>
          <w:bCs/>
          <w:spacing w:val="-9"/>
        </w:rPr>
        <w:t xml:space="preserve"> </w:t>
      </w:r>
      <w:r w:rsidRPr="0013480E">
        <w:rPr>
          <w:b/>
          <w:bCs/>
          <w:spacing w:val="-4"/>
        </w:rPr>
        <w:t>these</w:t>
      </w:r>
      <w:r w:rsidRPr="0013480E">
        <w:rPr>
          <w:b/>
          <w:bCs/>
          <w:spacing w:val="-10"/>
        </w:rPr>
        <w:t xml:space="preserve"> </w:t>
      </w:r>
      <w:r w:rsidRPr="0013480E">
        <w:rPr>
          <w:b/>
          <w:bCs/>
          <w:spacing w:val="-4"/>
        </w:rPr>
        <w:t>income</w:t>
      </w:r>
      <w:r w:rsidRPr="0013480E">
        <w:rPr>
          <w:b/>
          <w:bCs/>
          <w:spacing w:val="-8"/>
        </w:rPr>
        <w:t xml:space="preserve"> </w:t>
      </w:r>
      <w:r w:rsidRPr="0013480E">
        <w:rPr>
          <w:b/>
          <w:bCs/>
          <w:spacing w:val="-4"/>
        </w:rPr>
        <w:t>levels</w:t>
      </w:r>
      <w:r w:rsidRPr="0013480E">
        <w:rPr>
          <w:b/>
          <w:bCs/>
          <w:spacing w:val="-8"/>
        </w:rPr>
        <w:t xml:space="preserve"> </w:t>
      </w:r>
      <w:r w:rsidRPr="0013480E">
        <w:rPr>
          <w:b/>
          <w:bCs/>
          <w:spacing w:val="-4"/>
        </w:rPr>
        <w:t>to</w:t>
      </w:r>
      <w:r w:rsidRPr="0013480E">
        <w:rPr>
          <w:b/>
          <w:bCs/>
          <w:spacing w:val="-6"/>
        </w:rPr>
        <w:t xml:space="preserve"> </w:t>
      </w:r>
      <w:r w:rsidRPr="0013480E">
        <w:rPr>
          <w:b/>
          <w:bCs/>
          <w:spacing w:val="-4"/>
        </w:rPr>
        <w:t>be</w:t>
      </w:r>
      <w:r w:rsidRPr="0013480E">
        <w:rPr>
          <w:b/>
          <w:bCs/>
          <w:spacing w:val="-9"/>
        </w:rPr>
        <w:t xml:space="preserve"> </w:t>
      </w:r>
      <w:r w:rsidR="0013480E">
        <w:rPr>
          <w:b/>
          <w:bCs/>
          <w:spacing w:val="-4"/>
        </w:rPr>
        <w:t>“</w:t>
      </w:r>
      <w:r w:rsidRPr="0013480E">
        <w:rPr>
          <w:b/>
          <w:bCs/>
          <w:spacing w:val="-4"/>
        </w:rPr>
        <w:t>community</w:t>
      </w:r>
      <w:r w:rsidRPr="0013480E">
        <w:rPr>
          <w:b/>
          <w:bCs/>
          <w:spacing w:val="-10"/>
        </w:rPr>
        <w:t xml:space="preserve"> </w:t>
      </w:r>
      <w:r w:rsidRPr="0013480E">
        <w:rPr>
          <w:b/>
          <w:bCs/>
          <w:spacing w:val="-4"/>
        </w:rPr>
        <w:t>housing</w:t>
      </w:r>
      <w:r w:rsidR="0013480E">
        <w:rPr>
          <w:b/>
          <w:bCs/>
          <w:spacing w:val="-4"/>
        </w:rPr>
        <w:t>”</w:t>
      </w:r>
      <w:r w:rsidRPr="0013480E">
        <w:rPr>
          <w:b/>
          <w:bCs/>
          <w:spacing w:val="-9"/>
        </w:rPr>
        <w:t xml:space="preserve"> </w:t>
      </w:r>
      <w:r w:rsidRPr="0013480E">
        <w:rPr>
          <w:b/>
          <w:bCs/>
          <w:spacing w:val="-4"/>
        </w:rPr>
        <w:t>and</w:t>
      </w:r>
      <w:r w:rsidRPr="0013480E">
        <w:rPr>
          <w:b/>
          <w:bCs/>
          <w:spacing w:val="-10"/>
        </w:rPr>
        <w:t xml:space="preserve"> </w:t>
      </w:r>
      <w:r w:rsidRPr="0013480E">
        <w:rPr>
          <w:b/>
          <w:bCs/>
          <w:spacing w:val="-4"/>
        </w:rPr>
        <w:t xml:space="preserve">has </w:t>
      </w:r>
      <w:r w:rsidRPr="0013480E">
        <w:rPr>
          <w:b/>
          <w:bCs/>
          <w:spacing w:val="-2"/>
        </w:rPr>
        <w:t>approved</w:t>
      </w:r>
      <w:r w:rsidRPr="0013480E">
        <w:rPr>
          <w:b/>
          <w:bCs/>
          <w:spacing w:val="-12"/>
        </w:rPr>
        <w:t xml:space="preserve"> </w:t>
      </w:r>
      <w:r w:rsidRPr="0013480E">
        <w:rPr>
          <w:b/>
          <w:bCs/>
          <w:spacing w:val="-2"/>
        </w:rPr>
        <w:t>the</w:t>
      </w:r>
      <w:r w:rsidRPr="0013480E">
        <w:rPr>
          <w:b/>
          <w:bCs/>
          <w:spacing w:val="-11"/>
        </w:rPr>
        <w:t xml:space="preserve"> </w:t>
      </w:r>
      <w:r w:rsidRPr="0013480E">
        <w:rPr>
          <w:b/>
          <w:bCs/>
          <w:spacing w:val="-2"/>
        </w:rPr>
        <w:t>proposed</w:t>
      </w:r>
      <w:r w:rsidRPr="0013480E">
        <w:rPr>
          <w:b/>
          <w:bCs/>
          <w:spacing w:val="-7"/>
        </w:rPr>
        <w:t xml:space="preserve"> </w:t>
      </w:r>
      <w:r w:rsidRPr="0013480E">
        <w:rPr>
          <w:b/>
          <w:bCs/>
          <w:spacing w:val="-2"/>
        </w:rPr>
        <w:t>housing. What</w:t>
      </w:r>
      <w:r w:rsidRPr="0013480E">
        <w:rPr>
          <w:b/>
          <w:bCs/>
          <w:spacing w:val="-12"/>
        </w:rPr>
        <w:t xml:space="preserve"> </w:t>
      </w:r>
      <w:r w:rsidRPr="0013480E">
        <w:rPr>
          <w:b/>
          <w:bCs/>
          <w:spacing w:val="-2"/>
        </w:rPr>
        <w:t>is</w:t>
      </w:r>
      <w:r w:rsidRPr="0013480E">
        <w:rPr>
          <w:b/>
          <w:bCs/>
          <w:spacing w:val="-6"/>
        </w:rPr>
        <w:t xml:space="preserve"> </w:t>
      </w:r>
      <w:r w:rsidRPr="0013480E">
        <w:rPr>
          <w:b/>
          <w:bCs/>
          <w:spacing w:val="-2"/>
        </w:rPr>
        <w:t>Martha</w:t>
      </w:r>
      <w:r w:rsidR="0013480E">
        <w:rPr>
          <w:b/>
          <w:bCs/>
          <w:spacing w:val="-2"/>
        </w:rPr>
        <w:t>’</w:t>
      </w:r>
      <w:r w:rsidRPr="0013480E">
        <w:rPr>
          <w:b/>
          <w:bCs/>
          <w:spacing w:val="-2"/>
        </w:rPr>
        <w:t>s</w:t>
      </w:r>
      <w:r w:rsidRPr="0013480E">
        <w:rPr>
          <w:b/>
          <w:bCs/>
          <w:spacing w:val="-10"/>
        </w:rPr>
        <w:t xml:space="preserve"> </w:t>
      </w:r>
      <w:r w:rsidRPr="0013480E">
        <w:rPr>
          <w:b/>
          <w:bCs/>
          <w:spacing w:val="-2"/>
        </w:rPr>
        <w:t>Vineyard</w:t>
      </w:r>
      <w:r w:rsidRPr="0013480E">
        <w:rPr>
          <w:b/>
          <w:bCs/>
          <w:spacing w:val="-5"/>
        </w:rPr>
        <w:t xml:space="preserve"> </w:t>
      </w:r>
      <w:r w:rsidRPr="0013480E">
        <w:rPr>
          <w:b/>
          <w:bCs/>
          <w:spacing w:val="-2"/>
        </w:rPr>
        <w:t>Commission</w:t>
      </w:r>
      <w:r w:rsidR="0013480E">
        <w:rPr>
          <w:b/>
          <w:bCs/>
          <w:spacing w:val="-2"/>
        </w:rPr>
        <w:t>’</w:t>
      </w:r>
      <w:r w:rsidRPr="0013480E">
        <w:rPr>
          <w:b/>
          <w:bCs/>
          <w:spacing w:val="-2"/>
        </w:rPr>
        <w:t>s</w:t>
      </w:r>
      <w:r w:rsidRPr="0013480E">
        <w:rPr>
          <w:b/>
          <w:bCs/>
          <w:spacing w:val="-11"/>
        </w:rPr>
        <w:t xml:space="preserve"> </w:t>
      </w:r>
      <w:r w:rsidRPr="0013480E">
        <w:rPr>
          <w:b/>
          <w:bCs/>
          <w:spacing w:val="-2"/>
        </w:rPr>
        <w:t>authority</w:t>
      </w:r>
      <w:r w:rsidRPr="0013480E">
        <w:rPr>
          <w:b/>
          <w:bCs/>
          <w:spacing w:val="-11"/>
        </w:rPr>
        <w:t xml:space="preserve"> </w:t>
      </w:r>
      <w:r w:rsidRPr="0013480E">
        <w:rPr>
          <w:b/>
          <w:bCs/>
          <w:spacing w:val="-2"/>
        </w:rPr>
        <w:t>vs DCRHA</w:t>
      </w:r>
      <w:r w:rsidR="0013480E">
        <w:rPr>
          <w:b/>
          <w:bCs/>
          <w:spacing w:val="-2"/>
        </w:rPr>
        <w:t>’</w:t>
      </w:r>
      <w:r w:rsidRPr="0013480E">
        <w:rPr>
          <w:b/>
          <w:bCs/>
          <w:spacing w:val="-2"/>
        </w:rPr>
        <w:t>s?</w:t>
      </w:r>
    </w:p>
    <w:p w14:paraId="36AF5A96" w14:textId="64611980" w:rsidR="00712F88" w:rsidRDefault="00712F88" w:rsidP="00712F88">
      <w:pPr>
        <w:widowControl w:val="0"/>
        <w:suppressAutoHyphens w:val="0"/>
        <w:autoSpaceDE w:val="0"/>
        <w:autoSpaceDN w:val="0"/>
        <w:spacing w:after="6" w:line="218" w:lineRule="auto"/>
      </w:pPr>
    </w:p>
    <w:p w14:paraId="7C1C384F" w14:textId="23B420B6" w:rsidR="0013480E" w:rsidRDefault="0013480E" w:rsidP="0013480E">
      <w:pPr>
        <w:widowControl w:val="0"/>
        <w:suppressAutoHyphens w:val="0"/>
        <w:autoSpaceDE w:val="0"/>
        <w:autoSpaceDN w:val="0"/>
        <w:spacing w:after="6" w:line="218" w:lineRule="auto"/>
        <w:ind w:left="720"/>
      </w:pPr>
      <w:r>
        <w:t>The Martha’s Vineyard Commission (“MVC”) and DCRHA have different roles on the island as described below</w:t>
      </w:r>
      <w:r w:rsidR="003F5AF2">
        <w:t>.</w:t>
      </w:r>
    </w:p>
    <w:p w14:paraId="0016D312" w14:textId="460D0C6B" w:rsidR="0013480E" w:rsidRDefault="0013480E" w:rsidP="0013480E"/>
    <w:p w14:paraId="136A8DE3" w14:textId="5E3BE50F" w:rsidR="0013480E" w:rsidRDefault="0013480E" w:rsidP="0013480E">
      <w:pPr>
        <w:pStyle w:val="ListParagraph"/>
        <w:numPr>
          <w:ilvl w:val="0"/>
          <w:numId w:val="11"/>
        </w:numPr>
        <w:suppressAutoHyphens w:val="0"/>
        <w:spacing w:after="160" w:line="259" w:lineRule="auto"/>
      </w:pPr>
      <w:r>
        <w:t xml:space="preserve">The </w:t>
      </w:r>
      <w:r w:rsidR="003F5AF2">
        <w:t xml:space="preserve">MVC reviews projects that meet certain triggers for which the local town planning board refers to the MVC for review and approval. Its role is to control development on the Island. The MVC was established by the </w:t>
      </w:r>
      <w:r>
        <w:t xml:space="preserve">Martha's Vineyard Commission Act, Chapter 831 of the Acts of 1977 “An Act Further Regulating the Protection of Land and Waters of the Island of Martha's Vineyard”, </w:t>
      </w:r>
      <w:r w:rsidR="003F5AF2">
        <w:t xml:space="preserve">which </w:t>
      </w:r>
      <w:r>
        <w:t>outl</w:t>
      </w:r>
      <w:r w:rsidR="003F5AF2">
        <w:t>ines</w:t>
      </w:r>
      <w:r>
        <w:t xml:space="preserve"> </w:t>
      </w:r>
      <w:r w:rsidR="003F5AF2">
        <w:t>MVC’s</w:t>
      </w:r>
      <w:r>
        <w:t xml:space="preserve"> planning and regulatory functions</w:t>
      </w:r>
      <w:r w:rsidR="00C074F5">
        <w:t xml:space="preserve"> as summarized below.</w:t>
      </w:r>
    </w:p>
    <w:p w14:paraId="05525FFD" w14:textId="27A1EA81" w:rsidR="0013480E" w:rsidRDefault="0013480E" w:rsidP="0013480E">
      <w:pPr>
        <w:pStyle w:val="ListParagraph"/>
        <w:numPr>
          <w:ilvl w:val="1"/>
          <w:numId w:val="11"/>
        </w:numPr>
        <w:suppressAutoHyphens w:val="0"/>
        <w:spacing w:after="160" w:line="259" w:lineRule="auto"/>
      </w:pPr>
      <w:r>
        <w:t>Planning: The MVC’s planning jurisdiction extends to all seven towns of Dukes County. The Commission is one of Massachusetts’ fourteen regional planning agencies, which help the communities within their jurisdictions plan and implement short- and long-range improvements with respect to transportation, economic development, the environment, land use, and community development.</w:t>
      </w:r>
    </w:p>
    <w:p w14:paraId="44392123" w14:textId="688AE4FD" w:rsidR="0013480E" w:rsidRDefault="0013480E" w:rsidP="0013480E">
      <w:pPr>
        <w:pStyle w:val="ListParagraph"/>
        <w:numPr>
          <w:ilvl w:val="1"/>
          <w:numId w:val="11"/>
        </w:numPr>
        <w:suppressAutoHyphens w:val="0"/>
        <w:spacing w:after="160" w:line="259" w:lineRule="auto"/>
      </w:pPr>
      <w:r>
        <w:t xml:space="preserve">Regulation: The MVC is one of two Massachusetts regional planning agencies (along with the Cape Cod Commission) that has regulatory powers over Districts of Critical Planning Concern and Developments of Regional Impact. The Commission’s regulatory authority extends over the lands and waters of Dukes County, with </w:t>
      </w:r>
      <w:r w:rsidR="003F5AF2">
        <w:t xml:space="preserve">certain exceptions. </w:t>
      </w:r>
    </w:p>
    <w:p w14:paraId="0EF17256" w14:textId="5FBC0A28" w:rsidR="0013480E" w:rsidRDefault="0013480E" w:rsidP="0013480E">
      <w:pPr>
        <w:widowControl w:val="0"/>
        <w:suppressAutoHyphens w:val="0"/>
        <w:autoSpaceDE w:val="0"/>
        <w:autoSpaceDN w:val="0"/>
        <w:spacing w:after="6" w:line="218" w:lineRule="auto"/>
        <w:ind w:left="720"/>
      </w:pPr>
    </w:p>
    <w:p w14:paraId="34E91391" w14:textId="66AF83C8" w:rsidR="0013480E" w:rsidRDefault="0013480E" w:rsidP="003F5AF2">
      <w:pPr>
        <w:ind w:left="720"/>
      </w:pPr>
      <w:r>
        <w:t xml:space="preserve">The </w:t>
      </w:r>
      <w:r w:rsidR="003F5AF2">
        <w:t>DCRA</w:t>
      </w:r>
      <w:r>
        <w:t xml:space="preserve"> was publicly chartered in 1986 to assis</w:t>
      </w:r>
      <w:r w:rsidR="003F5AF2">
        <w:t xml:space="preserve">t </w:t>
      </w:r>
      <w:r>
        <w:t xml:space="preserve">the towns of Martha’s Vineyard and </w:t>
      </w:r>
      <w:proofErr w:type="spellStart"/>
      <w:r>
        <w:t>Gosnold</w:t>
      </w:r>
      <w:proofErr w:type="spellEnd"/>
      <w:r>
        <w:t xml:space="preserve"> with increasing year-round housing opportunities for residents with low and moderate incomes. The Island-wide Housing Forum of 2000 resulted in several significant housing efforts including the six-town agreement to proportionately share the administrative staff costs of the Housing Authority. Fully funded by the towns since </w:t>
      </w:r>
      <w:r>
        <w:lastRenderedPageBreak/>
        <w:t>2005, Housing Authority staff work daily with islanders seeking housing and with town, state and regional organizations developing housing units, programs and supports.</w:t>
      </w:r>
    </w:p>
    <w:p w14:paraId="6344ED68" w14:textId="77777777" w:rsidR="0013480E" w:rsidRDefault="0013480E" w:rsidP="0013480E">
      <w:pPr>
        <w:pStyle w:val="ListParagraph"/>
        <w:numPr>
          <w:ilvl w:val="1"/>
          <w:numId w:val="10"/>
        </w:numPr>
        <w:suppressAutoHyphens w:val="0"/>
        <w:spacing w:after="160" w:line="259" w:lineRule="auto"/>
      </w:pPr>
      <w:r>
        <w:t>The Housing Authority manages year-round rentals, administers local rental assistance and partners with other organizations that offer assistance with rent, utility costs, apartment rehabilitation, and homelessness prevention.</w:t>
      </w:r>
    </w:p>
    <w:p w14:paraId="59960D8C" w14:textId="77777777" w:rsidR="0013480E" w:rsidRDefault="0013480E" w:rsidP="0013480E">
      <w:pPr>
        <w:pStyle w:val="ListParagraph"/>
        <w:numPr>
          <w:ilvl w:val="1"/>
          <w:numId w:val="10"/>
        </w:numPr>
        <w:suppressAutoHyphens w:val="0"/>
        <w:spacing w:after="160" w:line="259" w:lineRule="auto"/>
      </w:pPr>
      <w:r>
        <w:t>The Housing Authority assists with lottery of affordable homes and homesites, provides Homebuyer Information, serves as an affordability monitor, and maintains an affordable Homebuyer Clearinghouse.</w:t>
      </w:r>
    </w:p>
    <w:p w14:paraId="1F476222" w14:textId="70240372" w:rsidR="00712F88" w:rsidRPr="00712F88" w:rsidRDefault="0013480E" w:rsidP="005369A3">
      <w:pPr>
        <w:pStyle w:val="ListParagraph"/>
        <w:numPr>
          <w:ilvl w:val="1"/>
          <w:numId w:val="10"/>
        </w:numPr>
        <w:suppressAutoHyphens w:val="0"/>
        <w:spacing w:after="160" w:line="259" w:lineRule="auto"/>
      </w:pPr>
      <w:r>
        <w:t>The Housing Authority provides support to town housing initiatives and participates in regional advocacy and planning efforts.</w:t>
      </w:r>
    </w:p>
    <w:p w14:paraId="49056AC2" w14:textId="77777777" w:rsidR="00C074F5" w:rsidRDefault="00C074F5" w:rsidP="00C074F5">
      <w:pPr>
        <w:pStyle w:val="ListParagraph"/>
        <w:widowControl w:val="0"/>
        <w:suppressAutoHyphens w:val="0"/>
        <w:autoSpaceDE w:val="0"/>
        <w:autoSpaceDN w:val="0"/>
        <w:spacing w:after="6" w:line="218" w:lineRule="auto"/>
      </w:pPr>
    </w:p>
    <w:p w14:paraId="608BAACE" w14:textId="7D2596D8" w:rsidR="00C074F5" w:rsidRDefault="00C074F5" w:rsidP="00C074F5">
      <w:pPr>
        <w:pStyle w:val="ListParagraph"/>
        <w:widowControl w:val="0"/>
        <w:suppressAutoHyphens w:val="0"/>
        <w:autoSpaceDE w:val="0"/>
        <w:autoSpaceDN w:val="0"/>
        <w:spacing w:after="6" w:line="218" w:lineRule="auto"/>
      </w:pPr>
      <w:r>
        <w:t>In normal circumstances, when a project is referred to the MVC, a condition of approval is that a certain number of housing units be set aside for affordable housing. The developer will then engage DCRHA to process housing applications and run a lottery.</w:t>
      </w:r>
      <w:r w:rsidRPr="00C074F5">
        <w:t xml:space="preserve"> </w:t>
      </w:r>
      <w:r>
        <w:t>With respect to the planned workforce housing, MVH obtained approval from MVC to develop the housing. MVH will engage DCRA to process housing applications and run a lottery.</w:t>
      </w:r>
    </w:p>
    <w:p w14:paraId="015DC421" w14:textId="77777777" w:rsidR="00712F88" w:rsidRDefault="00712F88" w:rsidP="00712F88">
      <w:pPr>
        <w:widowControl w:val="0"/>
        <w:suppressAutoHyphens w:val="0"/>
        <w:autoSpaceDE w:val="0"/>
        <w:autoSpaceDN w:val="0"/>
        <w:spacing w:after="6" w:line="218" w:lineRule="auto"/>
        <w:ind w:left="12"/>
      </w:pPr>
    </w:p>
    <w:p w14:paraId="475F5E38" w14:textId="77777777" w:rsidR="0074140B" w:rsidRDefault="0074140B" w:rsidP="0074140B">
      <w:pPr>
        <w:pStyle w:val="BodyText"/>
        <w:spacing w:line="20" w:lineRule="exact"/>
        <w:ind w:left="10803"/>
        <w:rPr>
          <w:sz w:val="2"/>
        </w:rPr>
      </w:pPr>
      <w:r>
        <w:rPr>
          <w:noProof/>
          <w:sz w:val="2"/>
        </w:rPr>
        <w:drawing>
          <wp:inline distT="0" distB="0" distL="0" distR="0" wp14:anchorId="324E460E" wp14:editId="6BEEEB37">
            <wp:extent cx="10668" cy="10667"/>
            <wp:effectExtent l="0" t="0" r="0" b="0"/>
            <wp:docPr id="205" name="image14.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image14.png">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10668" cy="10667"/>
                    </a:xfrm>
                    <a:prstGeom prst="rect">
                      <a:avLst/>
                    </a:prstGeom>
                  </pic:spPr>
                </pic:pic>
              </a:graphicData>
            </a:graphic>
          </wp:inline>
        </w:drawing>
      </w:r>
    </w:p>
    <w:p w14:paraId="30AE7664" w14:textId="77777777" w:rsidR="0074140B" w:rsidRPr="003F5AF2" w:rsidRDefault="0074140B" w:rsidP="00712F88">
      <w:pPr>
        <w:pStyle w:val="ListParagraph"/>
        <w:widowControl w:val="0"/>
        <w:numPr>
          <w:ilvl w:val="0"/>
          <w:numId w:val="6"/>
        </w:numPr>
        <w:suppressAutoHyphens w:val="0"/>
        <w:autoSpaceDE w:val="0"/>
        <w:autoSpaceDN w:val="0"/>
        <w:spacing w:line="225" w:lineRule="exact"/>
        <w:ind w:left="720" w:hanging="707"/>
        <w:contextualSpacing w:val="0"/>
        <w:rPr>
          <w:b/>
          <w:bCs/>
        </w:rPr>
      </w:pPr>
      <w:r w:rsidRPr="003F5AF2">
        <w:rPr>
          <w:b/>
          <w:bCs/>
        </w:rPr>
        <w:t>You</w:t>
      </w:r>
      <w:r w:rsidRPr="003F5AF2">
        <w:rPr>
          <w:b/>
          <w:bCs/>
          <w:spacing w:val="-7"/>
        </w:rPr>
        <w:t xml:space="preserve"> </w:t>
      </w:r>
      <w:r w:rsidRPr="003F5AF2">
        <w:rPr>
          <w:b/>
          <w:bCs/>
        </w:rPr>
        <w:t>state</w:t>
      </w:r>
      <w:r w:rsidRPr="003F5AF2">
        <w:rPr>
          <w:b/>
          <w:bCs/>
          <w:spacing w:val="-12"/>
        </w:rPr>
        <w:t xml:space="preserve"> </w:t>
      </w:r>
      <w:r w:rsidRPr="003F5AF2">
        <w:rPr>
          <w:b/>
          <w:bCs/>
        </w:rPr>
        <w:t>that</w:t>
      </w:r>
      <w:r w:rsidRPr="003F5AF2">
        <w:rPr>
          <w:b/>
          <w:bCs/>
          <w:spacing w:val="-7"/>
        </w:rPr>
        <w:t xml:space="preserve"> </w:t>
      </w:r>
      <w:r w:rsidRPr="003F5AF2">
        <w:rPr>
          <w:b/>
          <w:bCs/>
        </w:rPr>
        <w:t>DCRHA</w:t>
      </w:r>
      <w:r w:rsidRPr="003F5AF2">
        <w:rPr>
          <w:b/>
          <w:bCs/>
          <w:spacing w:val="-14"/>
        </w:rPr>
        <w:t xml:space="preserve"> </w:t>
      </w:r>
      <w:r w:rsidRPr="003F5AF2">
        <w:rPr>
          <w:b/>
          <w:bCs/>
        </w:rPr>
        <w:t>will</w:t>
      </w:r>
      <w:r w:rsidRPr="003F5AF2">
        <w:rPr>
          <w:b/>
          <w:bCs/>
          <w:spacing w:val="-4"/>
        </w:rPr>
        <w:t xml:space="preserve"> </w:t>
      </w:r>
      <w:r w:rsidRPr="003F5AF2">
        <w:rPr>
          <w:b/>
          <w:bCs/>
        </w:rPr>
        <w:t>perform</w:t>
      </w:r>
      <w:r w:rsidRPr="003F5AF2">
        <w:rPr>
          <w:b/>
          <w:bCs/>
          <w:spacing w:val="-7"/>
        </w:rPr>
        <w:t xml:space="preserve"> </w:t>
      </w:r>
      <w:r w:rsidRPr="003F5AF2">
        <w:rPr>
          <w:b/>
          <w:bCs/>
        </w:rPr>
        <w:t>the</w:t>
      </w:r>
      <w:r w:rsidRPr="003F5AF2">
        <w:rPr>
          <w:b/>
          <w:bCs/>
          <w:spacing w:val="-10"/>
        </w:rPr>
        <w:t xml:space="preserve"> </w:t>
      </w:r>
      <w:r w:rsidRPr="003F5AF2">
        <w:rPr>
          <w:b/>
          <w:bCs/>
        </w:rPr>
        <w:t>following</w:t>
      </w:r>
      <w:r w:rsidRPr="003F5AF2">
        <w:rPr>
          <w:b/>
          <w:bCs/>
          <w:spacing w:val="-8"/>
        </w:rPr>
        <w:t xml:space="preserve"> </w:t>
      </w:r>
      <w:r w:rsidRPr="003F5AF2">
        <w:rPr>
          <w:b/>
          <w:bCs/>
          <w:spacing w:val="-2"/>
        </w:rPr>
        <w:t>functions:</w:t>
      </w:r>
    </w:p>
    <w:p w14:paraId="3000B152" w14:textId="57602C98" w:rsidR="0074140B" w:rsidRPr="003F5AF2" w:rsidRDefault="0074140B" w:rsidP="008305D2">
      <w:pPr>
        <w:pStyle w:val="ListParagraph"/>
        <w:widowControl w:val="0"/>
        <w:numPr>
          <w:ilvl w:val="0"/>
          <w:numId w:val="9"/>
        </w:numPr>
        <w:suppressAutoHyphens w:val="0"/>
        <w:autoSpaceDE w:val="0"/>
        <w:autoSpaceDN w:val="0"/>
        <w:spacing w:line="218" w:lineRule="auto"/>
        <w:ind w:hanging="746"/>
        <w:rPr>
          <w:b/>
          <w:bCs/>
        </w:rPr>
      </w:pPr>
      <w:r w:rsidRPr="003F5AF2">
        <w:rPr>
          <w:b/>
          <w:bCs/>
          <w:spacing w:val="-6"/>
        </w:rPr>
        <w:t>process</w:t>
      </w:r>
      <w:r w:rsidRPr="003F5AF2">
        <w:rPr>
          <w:b/>
          <w:bCs/>
          <w:spacing w:val="-8"/>
        </w:rPr>
        <w:t xml:space="preserve"> </w:t>
      </w:r>
      <w:r w:rsidRPr="003F5AF2">
        <w:rPr>
          <w:b/>
          <w:bCs/>
          <w:spacing w:val="-6"/>
        </w:rPr>
        <w:t>all</w:t>
      </w:r>
      <w:r w:rsidRPr="003F5AF2">
        <w:rPr>
          <w:b/>
          <w:bCs/>
          <w:spacing w:val="1"/>
        </w:rPr>
        <w:t xml:space="preserve"> </w:t>
      </w:r>
      <w:r w:rsidRPr="003F5AF2">
        <w:rPr>
          <w:b/>
          <w:bCs/>
          <w:spacing w:val="-6"/>
        </w:rPr>
        <w:t>applications for</w:t>
      </w:r>
      <w:r w:rsidRPr="003F5AF2">
        <w:rPr>
          <w:b/>
          <w:bCs/>
          <w:spacing w:val="-8"/>
        </w:rPr>
        <w:t xml:space="preserve"> </w:t>
      </w:r>
      <w:r w:rsidRPr="003F5AF2">
        <w:rPr>
          <w:b/>
          <w:bCs/>
          <w:spacing w:val="-6"/>
        </w:rPr>
        <w:t>housing</w:t>
      </w:r>
      <w:r w:rsidRPr="003F5AF2">
        <w:rPr>
          <w:b/>
          <w:bCs/>
          <w:spacing w:val="-8"/>
        </w:rPr>
        <w:t xml:space="preserve"> </w:t>
      </w:r>
      <w:r w:rsidRPr="003F5AF2">
        <w:rPr>
          <w:b/>
          <w:bCs/>
          <w:spacing w:val="-6"/>
        </w:rPr>
        <w:t>and</w:t>
      </w:r>
      <w:r w:rsidRPr="003F5AF2">
        <w:rPr>
          <w:b/>
          <w:bCs/>
        </w:rPr>
        <w:t xml:space="preserve"> </w:t>
      </w:r>
      <w:r w:rsidRPr="003F5AF2">
        <w:rPr>
          <w:b/>
          <w:bCs/>
          <w:spacing w:val="-6"/>
        </w:rPr>
        <w:t>select</w:t>
      </w:r>
      <w:r w:rsidRPr="003F5AF2">
        <w:rPr>
          <w:b/>
          <w:bCs/>
          <w:spacing w:val="-10"/>
        </w:rPr>
        <w:t xml:space="preserve"> </w:t>
      </w:r>
      <w:r w:rsidRPr="003F5AF2">
        <w:rPr>
          <w:b/>
          <w:bCs/>
          <w:spacing w:val="-6"/>
        </w:rPr>
        <w:t>the applicants for</w:t>
      </w:r>
      <w:r w:rsidRPr="003F5AF2">
        <w:rPr>
          <w:b/>
          <w:bCs/>
          <w:spacing w:val="-8"/>
        </w:rPr>
        <w:t xml:space="preserve"> </w:t>
      </w:r>
      <w:r w:rsidRPr="003F5AF2">
        <w:rPr>
          <w:b/>
          <w:bCs/>
          <w:spacing w:val="-6"/>
        </w:rPr>
        <w:t>placement</w:t>
      </w:r>
      <w:r w:rsidRPr="003F5AF2">
        <w:rPr>
          <w:b/>
          <w:bCs/>
          <w:spacing w:val="9"/>
        </w:rPr>
        <w:t xml:space="preserve"> </w:t>
      </w:r>
      <w:r w:rsidRPr="003F5AF2">
        <w:rPr>
          <w:b/>
          <w:bCs/>
          <w:spacing w:val="-6"/>
        </w:rPr>
        <w:t xml:space="preserve">in </w:t>
      </w:r>
      <w:r w:rsidRPr="003F5AF2">
        <w:rPr>
          <w:b/>
          <w:bCs/>
        </w:rPr>
        <w:t>available units.</w:t>
      </w:r>
    </w:p>
    <w:p w14:paraId="259F6C36" w14:textId="5C1CEBD7" w:rsidR="0074140B" w:rsidRPr="003F5AF2" w:rsidRDefault="0074140B" w:rsidP="008305D2">
      <w:pPr>
        <w:pStyle w:val="ListParagraph"/>
        <w:widowControl w:val="0"/>
        <w:numPr>
          <w:ilvl w:val="0"/>
          <w:numId w:val="9"/>
        </w:numPr>
        <w:suppressAutoHyphens w:val="0"/>
        <w:autoSpaceDE w:val="0"/>
        <w:autoSpaceDN w:val="0"/>
        <w:spacing w:line="218" w:lineRule="auto"/>
        <w:ind w:hanging="746"/>
        <w:rPr>
          <w:b/>
          <w:bCs/>
        </w:rPr>
      </w:pPr>
      <w:r w:rsidRPr="003F5AF2">
        <w:rPr>
          <w:b/>
          <w:bCs/>
          <w:spacing w:val="-6"/>
        </w:rPr>
        <w:t>Set</w:t>
      </w:r>
      <w:r w:rsidRPr="003F5AF2">
        <w:rPr>
          <w:b/>
          <w:bCs/>
          <w:spacing w:val="-4"/>
        </w:rPr>
        <w:t xml:space="preserve"> </w:t>
      </w:r>
      <w:r w:rsidRPr="003F5AF2">
        <w:rPr>
          <w:b/>
          <w:bCs/>
          <w:spacing w:val="-2"/>
        </w:rPr>
        <w:t>rents</w:t>
      </w:r>
    </w:p>
    <w:p w14:paraId="700709CA" w14:textId="564A50C3" w:rsidR="0074140B" w:rsidRPr="003F5AF2" w:rsidRDefault="0074140B" w:rsidP="008305D2">
      <w:pPr>
        <w:pStyle w:val="ListParagraph"/>
        <w:widowControl w:val="0"/>
        <w:numPr>
          <w:ilvl w:val="0"/>
          <w:numId w:val="9"/>
        </w:numPr>
        <w:suppressAutoHyphens w:val="0"/>
        <w:autoSpaceDE w:val="0"/>
        <w:autoSpaceDN w:val="0"/>
        <w:spacing w:line="218" w:lineRule="auto"/>
        <w:ind w:hanging="746"/>
        <w:rPr>
          <w:b/>
          <w:bCs/>
        </w:rPr>
      </w:pPr>
      <w:r w:rsidRPr="003F5AF2">
        <w:rPr>
          <w:b/>
          <w:bCs/>
          <w:noProof/>
        </w:rPr>
        <w:drawing>
          <wp:anchor distT="0" distB="0" distL="0" distR="0" simplePos="0" relativeHeight="251662336" behindDoc="0" locked="0" layoutInCell="1" allowOverlap="1" wp14:anchorId="663CA72C" wp14:editId="47C28308">
            <wp:simplePos x="0" y="0"/>
            <wp:positionH relativeFrom="page">
              <wp:posOffset>7652004</wp:posOffset>
            </wp:positionH>
            <wp:positionV relativeFrom="paragraph">
              <wp:posOffset>50184</wp:posOffset>
            </wp:positionV>
            <wp:extent cx="4572" cy="6096"/>
            <wp:effectExtent l="0" t="0" r="0" b="0"/>
            <wp:wrapNone/>
            <wp:docPr id="211" name="image1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image11.png">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4572" cy="6096"/>
                    </a:xfrm>
                    <a:prstGeom prst="rect">
                      <a:avLst/>
                    </a:prstGeom>
                  </pic:spPr>
                </pic:pic>
              </a:graphicData>
            </a:graphic>
          </wp:anchor>
        </w:drawing>
      </w:r>
      <w:r w:rsidRPr="003F5AF2">
        <w:rPr>
          <w:b/>
          <w:bCs/>
          <w:spacing w:val="-6"/>
        </w:rPr>
        <w:t>charge</w:t>
      </w:r>
      <w:r w:rsidRPr="003F5AF2">
        <w:rPr>
          <w:b/>
          <w:bCs/>
          <w:spacing w:val="-8"/>
        </w:rPr>
        <w:t xml:space="preserve"> </w:t>
      </w:r>
      <w:r w:rsidRPr="003F5AF2">
        <w:rPr>
          <w:b/>
          <w:bCs/>
          <w:spacing w:val="-6"/>
        </w:rPr>
        <w:t>for</w:t>
      </w:r>
      <w:r w:rsidRPr="003F5AF2">
        <w:rPr>
          <w:b/>
          <w:bCs/>
          <w:spacing w:val="-3"/>
        </w:rPr>
        <w:t xml:space="preserve"> </w:t>
      </w:r>
      <w:r w:rsidRPr="003F5AF2">
        <w:rPr>
          <w:b/>
          <w:bCs/>
          <w:spacing w:val="-6"/>
        </w:rPr>
        <w:t>this</w:t>
      </w:r>
      <w:r w:rsidRPr="003F5AF2">
        <w:rPr>
          <w:b/>
          <w:bCs/>
          <w:spacing w:val="-3"/>
        </w:rPr>
        <w:t xml:space="preserve"> </w:t>
      </w:r>
      <w:r w:rsidRPr="003F5AF2">
        <w:rPr>
          <w:b/>
          <w:bCs/>
          <w:spacing w:val="-6"/>
        </w:rPr>
        <w:t>service.</w:t>
      </w:r>
    </w:p>
    <w:p w14:paraId="7C093C14" w14:textId="591A289D" w:rsidR="00712F88" w:rsidRPr="003F5AF2" w:rsidRDefault="00712F88" w:rsidP="00712F88">
      <w:pPr>
        <w:widowControl w:val="0"/>
        <w:tabs>
          <w:tab w:val="left" w:pos="2689"/>
          <w:tab w:val="left" w:pos="2690"/>
        </w:tabs>
        <w:suppressAutoHyphens w:val="0"/>
        <w:autoSpaceDE w:val="0"/>
        <w:autoSpaceDN w:val="0"/>
        <w:spacing w:line="289" w:lineRule="exact"/>
        <w:rPr>
          <w:b/>
          <w:bCs/>
        </w:rPr>
      </w:pPr>
    </w:p>
    <w:p w14:paraId="7999A84E" w14:textId="77777777" w:rsidR="00D46597" w:rsidRDefault="00712F88" w:rsidP="00D46597">
      <w:pPr>
        <w:pStyle w:val="ListParagraph"/>
        <w:widowControl w:val="0"/>
        <w:numPr>
          <w:ilvl w:val="1"/>
          <w:numId w:val="6"/>
        </w:numPr>
        <w:suppressAutoHyphens w:val="0"/>
        <w:autoSpaceDE w:val="0"/>
        <w:autoSpaceDN w:val="0"/>
        <w:spacing w:line="289" w:lineRule="exact"/>
        <w:ind w:left="1440" w:hanging="720"/>
        <w:rPr>
          <w:b/>
          <w:bCs/>
        </w:rPr>
      </w:pPr>
      <w:r w:rsidRPr="003F5AF2">
        <w:rPr>
          <w:b/>
          <w:bCs/>
        </w:rPr>
        <w:t>With 85% of the housing targeted to staff earning less than 120% of the Area Median Income rents will be subsidized.  Will this meet the salary requirements of all staff?  Who will be placed in the 15% of unsubsidized housing?</w:t>
      </w:r>
    </w:p>
    <w:p w14:paraId="5E6AE8F3" w14:textId="77777777" w:rsidR="00D46597" w:rsidRDefault="00D46597" w:rsidP="00D46597">
      <w:pPr>
        <w:pStyle w:val="ListParagraph"/>
        <w:widowControl w:val="0"/>
        <w:suppressAutoHyphens w:val="0"/>
        <w:autoSpaceDE w:val="0"/>
        <w:autoSpaceDN w:val="0"/>
        <w:spacing w:line="289" w:lineRule="exact"/>
        <w:ind w:left="1440"/>
        <w:rPr>
          <w:b/>
          <w:bCs/>
        </w:rPr>
      </w:pPr>
    </w:p>
    <w:p w14:paraId="761DC772" w14:textId="2C463383" w:rsidR="00C01FD3" w:rsidRPr="00D46597" w:rsidRDefault="003F5AF2" w:rsidP="00D46597">
      <w:pPr>
        <w:pStyle w:val="ListParagraph"/>
        <w:widowControl w:val="0"/>
        <w:suppressAutoHyphens w:val="0"/>
        <w:autoSpaceDE w:val="0"/>
        <w:autoSpaceDN w:val="0"/>
        <w:spacing w:line="289" w:lineRule="exact"/>
        <w:ind w:left="1440"/>
        <w:rPr>
          <w:b/>
          <w:bCs/>
        </w:rPr>
      </w:pPr>
      <w:r>
        <w:t xml:space="preserve">NHMV and MVH have analyzed the salary ranges of existing staff to determine how these salaries would align with the housing </w:t>
      </w:r>
      <w:r w:rsidR="00C074F5">
        <w:t xml:space="preserve">income bands </w:t>
      </w:r>
      <w:r>
        <w:t xml:space="preserve">as defined by the MVC. The salary range data shows good alignment with MVC income bands. </w:t>
      </w:r>
      <w:r w:rsidR="00D46597">
        <w:t xml:space="preserve">Some staff will not qualify as their income exceeds 120% of the AMI. </w:t>
      </w:r>
      <w:r>
        <w:t xml:space="preserve">The remaining 15% of available units will be rented at unsubsidized rates to staff earning in excess of 120% of the </w:t>
      </w:r>
      <w:r w:rsidR="00C074F5">
        <w:t>AMI</w:t>
      </w:r>
    </w:p>
    <w:p w14:paraId="0B3320C0" w14:textId="77777777" w:rsidR="00C01FD3" w:rsidRDefault="00C01FD3" w:rsidP="00C01FD3">
      <w:pPr>
        <w:widowControl w:val="0"/>
        <w:suppressAutoHyphens w:val="0"/>
        <w:autoSpaceDE w:val="0"/>
        <w:autoSpaceDN w:val="0"/>
        <w:spacing w:line="289" w:lineRule="exact"/>
      </w:pPr>
    </w:p>
    <w:p w14:paraId="7504AA0D" w14:textId="437C20DE" w:rsidR="00712F88" w:rsidRPr="00D46597" w:rsidRDefault="00712F88" w:rsidP="00C01FD3">
      <w:pPr>
        <w:pStyle w:val="ListParagraph"/>
        <w:widowControl w:val="0"/>
        <w:numPr>
          <w:ilvl w:val="1"/>
          <w:numId w:val="6"/>
        </w:numPr>
        <w:suppressAutoHyphens w:val="0"/>
        <w:autoSpaceDE w:val="0"/>
        <w:autoSpaceDN w:val="0"/>
        <w:spacing w:line="289" w:lineRule="exact"/>
        <w:ind w:left="1440" w:hanging="720"/>
        <w:rPr>
          <w:b/>
          <w:bCs/>
        </w:rPr>
      </w:pPr>
      <w:r w:rsidRPr="00D46597">
        <w:rPr>
          <w:b/>
          <w:bCs/>
        </w:rPr>
        <w:t>If this project is providing a much need service and benefitting the Island, and with the large tax-base, why is there a charge for this service? What is the charge?</w:t>
      </w:r>
    </w:p>
    <w:p w14:paraId="0C05CA8E" w14:textId="7549B56B" w:rsidR="00C01FD3" w:rsidRDefault="00C01FD3" w:rsidP="00C01FD3">
      <w:pPr>
        <w:widowControl w:val="0"/>
        <w:suppressAutoHyphens w:val="0"/>
        <w:autoSpaceDE w:val="0"/>
        <w:autoSpaceDN w:val="0"/>
        <w:spacing w:line="289" w:lineRule="exact"/>
      </w:pPr>
    </w:p>
    <w:p w14:paraId="27C1C0DC" w14:textId="48440EFC" w:rsidR="00D46597" w:rsidRDefault="00D46597" w:rsidP="00D46597">
      <w:pPr>
        <w:ind w:left="1440"/>
      </w:pPr>
      <w:r>
        <w:t>The charge for the service is not passed on to applicants</w:t>
      </w:r>
      <w:r w:rsidR="00C074F5">
        <w:t xml:space="preserve"> (</w:t>
      </w:r>
      <w:proofErr w:type="gramStart"/>
      <w:r w:rsidR="00C074F5">
        <w:t>i.e.</w:t>
      </w:r>
      <w:proofErr w:type="gramEnd"/>
      <w:r w:rsidR="00C074F5">
        <w:t xml:space="preserve"> staff)</w:t>
      </w:r>
      <w:r>
        <w:t xml:space="preserve">. </w:t>
      </w:r>
      <w:r w:rsidR="00C074F5">
        <w:t>DCRHA</w:t>
      </w:r>
      <w:r>
        <w:t xml:space="preserve"> charge</w:t>
      </w:r>
      <w:r w:rsidR="00C074F5">
        <w:t>s</w:t>
      </w:r>
      <w:r>
        <w:t xml:space="preserve"> the developer and owner of the housing</w:t>
      </w:r>
      <w:r w:rsidR="00C074F5">
        <w:t xml:space="preserve"> for services provided</w:t>
      </w:r>
      <w:r>
        <w:t>. While we cannot speak for why DCRHA charges a fee to developers, we believe that, in an effort to lessen its burden on the downs, DCRHA charges developers and owners for the services provided directly to them. While its standard rates are on the order of $100 per application processed and $1,500 per lottery run, MVH, NHMV, and DCRHA have not yet negotiated rates.</w:t>
      </w:r>
    </w:p>
    <w:p w14:paraId="6A1FB287" w14:textId="77777777" w:rsidR="00C01FD3" w:rsidRDefault="00C01FD3" w:rsidP="00C01FD3">
      <w:pPr>
        <w:widowControl w:val="0"/>
        <w:suppressAutoHyphens w:val="0"/>
        <w:autoSpaceDE w:val="0"/>
        <w:autoSpaceDN w:val="0"/>
        <w:spacing w:line="289" w:lineRule="exact"/>
      </w:pPr>
    </w:p>
    <w:p w14:paraId="25D33EF0" w14:textId="5D10C58D" w:rsidR="00C01FD3" w:rsidRPr="00D46597" w:rsidRDefault="00C01FD3" w:rsidP="00C01FD3">
      <w:pPr>
        <w:pStyle w:val="ListParagraph"/>
        <w:widowControl w:val="0"/>
        <w:numPr>
          <w:ilvl w:val="1"/>
          <w:numId w:val="6"/>
        </w:numPr>
        <w:suppressAutoHyphens w:val="0"/>
        <w:autoSpaceDE w:val="0"/>
        <w:autoSpaceDN w:val="0"/>
        <w:spacing w:line="289" w:lineRule="exact"/>
        <w:ind w:left="1440" w:hanging="720"/>
        <w:rPr>
          <w:b/>
          <w:bCs/>
        </w:rPr>
      </w:pPr>
      <w:r w:rsidRPr="00D46597">
        <w:rPr>
          <w:b/>
          <w:bCs/>
        </w:rPr>
        <w:t>You State “NHMV will be responsible for its portion of the housing operating costs that is not offset by rents collected.” How is this determined?</w:t>
      </w:r>
    </w:p>
    <w:p w14:paraId="67778A43" w14:textId="10FA5843" w:rsidR="00C01FD3" w:rsidRDefault="00C01FD3" w:rsidP="00C01FD3">
      <w:pPr>
        <w:widowControl w:val="0"/>
        <w:suppressAutoHyphens w:val="0"/>
        <w:autoSpaceDE w:val="0"/>
        <w:autoSpaceDN w:val="0"/>
        <w:spacing w:line="289" w:lineRule="exact"/>
      </w:pPr>
    </w:p>
    <w:p w14:paraId="6F18B969" w14:textId="4B22717E" w:rsidR="00C01FD3" w:rsidRDefault="00D46597" w:rsidP="00C074F5">
      <w:pPr>
        <w:widowControl w:val="0"/>
        <w:suppressAutoHyphens w:val="0"/>
        <w:autoSpaceDE w:val="0"/>
        <w:autoSpaceDN w:val="0"/>
        <w:spacing w:line="289" w:lineRule="exact"/>
        <w:ind w:left="1440"/>
      </w:pPr>
      <w:r>
        <w:t>MVH will charge NHMV rent for the housing</w:t>
      </w:r>
      <w:r w:rsidR="00C074F5">
        <w:t xml:space="preserve"> NHMV</w:t>
      </w:r>
      <w:r>
        <w:t xml:space="preserve"> uses for its employees and travel staff. </w:t>
      </w:r>
      <w:r w:rsidR="009338C0">
        <w:t xml:space="preserve">The rents charged by MVH are used to operate the facility. </w:t>
      </w:r>
      <w:r>
        <w:t>NHMV will collect rents</w:t>
      </w:r>
      <w:r w:rsidR="00C074F5">
        <w:t xml:space="preserve"> from employees</w:t>
      </w:r>
      <w:r>
        <w:t xml:space="preserve"> as set by DCRHA</w:t>
      </w:r>
      <w:r w:rsidR="009338C0">
        <w:t xml:space="preserve"> and will be responsible for t</w:t>
      </w:r>
      <w:r>
        <w:t xml:space="preserve">he difference between the rents charged </w:t>
      </w:r>
      <w:r w:rsidR="009338C0">
        <w:t xml:space="preserve">by MVH </w:t>
      </w:r>
      <w:r>
        <w:t xml:space="preserve">to NHMV and the rents collected </w:t>
      </w:r>
      <w:r w:rsidR="009338C0">
        <w:t xml:space="preserve">from employees </w:t>
      </w:r>
      <w:r>
        <w:t>as set by DCRHA.</w:t>
      </w:r>
      <w:r w:rsidR="00C074F5">
        <w:t xml:space="preserve"> </w:t>
      </w:r>
      <w:r w:rsidR="009338C0">
        <w:t xml:space="preserve">Through this arrangement, NHMB will be financially responsible for subsidizing rent for its employees and travel staff. </w:t>
      </w:r>
    </w:p>
    <w:p w14:paraId="3A18A9FD" w14:textId="77777777" w:rsidR="00D46597" w:rsidRDefault="00D46597" w:rsidP="00D46597">
      <w:pPr>
        <w:widowControl w:val="0"/>
        <w:suppressAutoHyphens w:val="0"/>
        <w:autoSpaceDE w:val="0"/>
        <w:autoSpaceDN w:val="0"/>
        <w:spacing w:line="289" w:lineRule="exact"/>
        <w:ind w:left="1440"/>
      </w:pPr>
    </w:p>
    <w:p w14:paraId="3DC05351" w14:textId="7EA5022E" w:rsidR="00C01FD3" w:rsidRPr="00D46597" w:rsidRDefault="00C01FD3" w:rsidP="00C01FD3">
      <w:pPr>
        <w:pStyle w:val="ListParagraph"/>
        <w:widowControl w:val="0"/>
        <w:numPr>
          <w:ilvl w:val="1"/>
          <w:numId w:val="6"/>
        </w:numPr>
        <w:suppressAutoHyphens w:val="0"/>
        <w:autoSpaceDE w:val="0"/>
        <w:autoSpaceDN w:val="0"/>
        <w:spacing w:line="289" w:lineRule="exact"/>
        <w:ind w:left="1440" w:hanging="720"/>
        <w:rPr>
          <w:b/>
          <w:bCs/>
        </w:rPr>
      </w:pPr>
      <w:r w:rsidRPr="00D46597">
        <w:rPr>
          <w:b/>
          <w:bCs/>
        </w:rPr>
        <w:t>Who is Navigator renting from? MVH?</w:t>
      </w:r>
    </w:p>
    <w:p w14:paraId="1B519DCB" w14:textId="79446AC7" w:rsidR="00C01FD3" w:rsidRDefault="00C01FD3" w:rsidP="00C01FD3">
      <w:pPr>
        <w:widowControl w:val="0"/>
        <w:suppressAutoHyphens w:val="0"/>
        <w:autoSpaceDE w:val="0"/>
        <w:autoSpaceDN w:val="0"/>
        <w:spacing w:line="289" w:lineRule="exact"/>
      </w:pPr>
    </w:p>
    <w:p w14:paraId="50C14AC1" w14:textId="0D23FC2E" w:rsidR="00C01FD3" w:rsidRDefault="00D46597" w:rsidP="00D46597">
      <w:pPr>
        <w:widowControl w:val="0"/>
        <w:suppressAutoHyphens w:val="0"/>
        <w:autoSpaceDE w:val="0"/>
        <w:autoSpaceDN w:val="0"/>
        <w:spacing w:line="289" w:lineRule="exact"/>
        <w:ind w:left="1440"/>
      </w:pPr>
      <w:r>
        <w:t xml:space="preserve">NHMV will rent units for its </w:t>
      </w:r>
      <w:r w:rsidR="009338C0">
        <w:t>employees and travel staff</w:t>
      </w:r>
      <w:r>
        <w:t xml:space="preserve"> from MVH.</w:t>
      </w:r>
    </w:p>
    <w:p w14:paraId="25D1D5C6" w14:textId="77777777" w:rsidR="00D46597" w:rsidRDefault="00D46597" w:rsidP="00D46597">
      <w:pPr>
        <w:widowControl w:val="0"/>
        <w:suppressAutoHyphens w:val="0"/>
        <w:autoSpaceDE w:val="0"/>
        <w:autoSpaceDN w:val="0"/>
        <w:spacing w:line="289" w:lineRule="exact"/>
        <w:ind w:left="1440"/>
      </w:pPr>
    </w:p>
    <w:p w14:paraId="6031ADFE" w14:textId="30A514B7" w:rsidR="00C01FD3" w:rsidRDefault="00C01FD3" w:rsidP="00C01FD3">
      <w:pPr>
        <w:pStyle w:val="ListParagraph"/>
        <w:widowControl w:val="0"/>
        <w:numPr>
          <w:ilvl w:val="1"/>
          <w:numId w:val="6"/>
        </w:numPr>
        <w:suppressAutoHyphens w:val="0"/>
        <w:autoSpaceDE w:val="0"/>
        <w:autoSpaceDN w:val="0"/>
        <w:spacing w:line="289" w:lineRule="exact"/>
        <w:ind w:left="1440" w:hanging="720"/>
        <w:rPr>
          <w:b/>
          <w:bCs/>
        </w:rPr>
      </w:pPr>
      <w:r w:rsidRPr="00D46597">
        <w:rPr>
          <w:b/>
          <w:bCs/>
        </w:rPr>
        <w:t>Is there a written contract delineating terms of agreement with all parties? Please explain</w:t>
      </w:r>
      <w:r w:rsidR="00D46597">
        <w:rPr>
          <w:b/>
          <w:bCs/>
        </w:rPr>
        <w:t>.</w:t>
      </w:r>
    </w:p>
    <w:p w14:paraId="48188453" w14:textId="77777777" w:rsidR="005369A3" w:rsidRDefault="005369A3" w:rsidP="005369A3">
      <w:pPr>
        <w:pStyle w:val="ListParagraph"/>
        <w:widowControl w:val="0"/>
        <w:suppressAutoHyphens w:val="0"/>
        <w:autoSpaceDE w:val="0"/>
        <w:autoSpaceDN w:val="0"/>
        <w:spacing w:line="289" w:lineRule="exact"/>
        <w:ind w:left="1440"/>
        <w:rPr>
          <w:b/>
          <w:bCs/>
        </w:rPr>
      </w:pPr>
    </w:p>
    <w:p w14:paraId="08E0A22F" w14:textId="37CD3F56" w:rsidR="00C01FD3" w:rsidRDefault="00D46597" w:rsidP="005369A3">
      <w:pPr>
        <w:pStyle w:val="ListParagraph"/>
        <w:widowControl w:val="0"/>
        <w:suppressAutoHyphens w:val="0"/>
        <w:autoSpaceDE w:val="0"/>
        <w:autoSpaceDN w:val="0"/>
        <w:spacing w:line="289" w:lineRule="exact"/>
        <w:ind w:left="1440"/>
      </w:pPr>
      <w:r>
        <w:t>There is not yet a formal agreement between MVH and NHMV. However, the assent transfer agreement between MVH and NHMV related to the sale of Windemere to NHMV</w:t>
      </w:r>
      <w:r w:rsidR="009338C0">
        <w:t xml:space="preserve"> set forth terms for the workforce housing </w:t>
      </w:r>
      <w:r>
        <w:t>including the number of bedrooms to be made available to NHMV, the term of the obligation and the indexing of rent.</w:t>
      </w:r>
    </w:p>
    <w:p w14:paraId="580393A4" w14:textId="77777777" w:rsidR="009338C0" w:rsidRDefault="009338C0" w:rsidP="005369A3">
      <w:pPr>
        <w:pStyle w:val="ListParagraph"/>
        <w:widowControl w:val="0"/>
        <w:suppressAutoHyphens w:val="0"/>
        <w:autoSpaceDE w:val="0"/>
        <w:autoSpaceDN w:val="0"/>
        <w:spacing w:line="289" w:lineRule="exact"/>
        <w:ind w:left="1440"/>
      </w:pPr>
    </w:p>
    <w:p w14:paraId="7F03C1AB" w14:textId="0A055058" w:rsidR="00C01FD3" w:rsidRPr="00D46597" w:rsidRDefault="00C01FD3" w:rsidP="00C01FD3">
      <w:pPr>
        <w:pStyle w:val="ListParagraph"/>
        <w:widowControl w:val="0"/>
        <w:numPr>
          <w:ilvl w:val="0"/>
          <w:numId w:val="6"/>
        </w:numPr>
        <w:suppressAutoHyphens w:val="0"/>
        <w:autoSpaceDE w:val="0"/>
        <w:autoSpaceDN w:val="0"/>
        <w:spacing w:line="289" w:lineRule="exact"/>
        <w:ind w:left="720" w:hanging="684"/>
        <w:rPr>
          <w:b/>
          <w:bCs/>
        </w:rPr>
      </w:pPr>
      <w:r w:rsidRPr="00D46597">
        <w:rPr>
          <w:b/>
          <w:bCs/>
        </w:rPr>
        <w:t>The Applicant states throughout the Application, its commitment to develop a stable workforce, please clarify the following:</w:t>
      </w:r>
    </w:p>
    <w:p w14:paraId="617076C6" w14:textId="6F7F6D67" w:rsidR="00C01FD3" w:rsidRPr="00D46597" w:rsidRDefault="00C01FD3" w:rsidP="008305D2">
      <w:pPr>
        <w:pStyle w:val="ListParagraph"/>
        <w:widowControl w:val="0"/>
        <w:numPr>
          <w:ilvl w:val="0"/>
          <w:numId w:val="8"/>
        </w:numPr>
        <w:suppressAutoHyphens w:val="0"/>
        <w:autoSpaceDE w:val="0"/>
        <w:autoSpaceDN w:val="0"/>
        <w:spacing w:line="289" w:lineRule="exact"/>
        <w:ind w:hanging="720"/>
        <w:rPr>
          <w:b/>
          <w:bCs/>
        </w:rPr>
      </w:pPr>
      <w:r w:rsidRPr="00D46597">
        <w:rPr>
          <w:b/>
          <w:bCs/>
          <w:noProof/>
        </w:rPr>
        <w:drawing>
          <wp:anchor distT="0" distB="0" distL="0" distR="0" simplePos="0" relativeHeight="251665408" behindDoc="1" locked="0" layoutInCell="1" allowOverlap="1" wp14:anchorId="5C5507C5" wp14:editId="0C29B309">
            <wp:simplePos x="0" y="0"/>
            <wp:positionH relativeFrom="page">
              <wp:posOffset>1459991</wp:posOffset>
            </wp:positionH>
            <wp:positionV relativeFrom="paragraph">
              <wp:posOffset>-143510</wp:posOffset>
            </wp:positionV>
            <wp:extent cx="18287" cy="13716"/>
            <wp:effectExtent l="0" t="0" r="0" b="0"/>
            <wp:wrapNone/>
            <wp:docPr id="249" name="image80.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image80.png">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8287" cy="13716"/>
                    </a:xfrm>
                    <a:prstGeom prst="rect">
                      <a:avLst/>
                    </a:prstGeom>
                  </pic:spPr>
                </pic:pic>
              </a:graphicData>
            </a:graphic>
          </wp:anchor>
        </w:drawing>
      </w:r>
      <w:r w:rsidRPr="00D46597">
        <w:rPr>
          <w:b/>
          <w:bCs/>
          <w:spacing w:val="-4"/>
        </w:rPr>
        <w:t>You</w:t>
      </w:r>
      <w:r w:rsidRPr="00D46597">
        <w:rPr>
          <w:b/>
          <w:bCs/>
          <w:spacing w:val="-10"/>
        </w:rPr>
        <w:t xml:space="preserve"> </w:t>
      </w:r>
      <w:r w:rsidRPr="00D46597">
        <w:rPr>
          <w:b/>
          <w:bCs/>
          <w:spacing w:val="-4"/>
        </w:rPr>
        <w:t>state</w:t>
      </w:r>
      <w:r w:rsidRPr="00D46597">
        <w:rPr>
          <w:b/>
          <w:bCs/>
          <w:spacing w:val="-6"/>
        </w:rPr>
        <w:t xml:space="preserve"> </w:t>
      </w:r>
      <w:r w:rsidRPr="00D46597">
        <w:rPr>
          <w:b/>
          <w:bCs/>
          <w:spacing w:val="-4"/>
        </w:rPr>
        <w:t>in</w:t>
      </w:r>
      <w:r w:rsidRPr="00D46597">
        <w:rPr>
          <w:b/>
          <w:bCs/>
          <w:spacing w:val="-10"/>
        </w:rPr>
        <w:t xml:space="preserve"> </w:t>
      </w:r>
      <w:r w:rsidRPr="00D46597">
        <w:rPr>
          <w:b/>
          <w:bCs/>
          <w:spacing w:val="-4"/>
        </w:rPr>
        <w:t>the</w:t>
      </w:r>
      <w:r w:rsidRPr="00D46597">
        <w:rPr>
          <w:b/>
          <w:bCs/>
          <w:spacing w:val="-9"/>
        </w:rPr>
        <w:t xml:space="preserve"> </w:t>
      </w:r>
      <w:r w:rsidRPr="00D46597">
        <w:rPr>
          <w:b/>
          <w:bCs/>
          <w:spacing w:val="-4"/>
        </w:rPr>
        <w:t>January</w:t>
      </w:r>
      <w:r w:rsidRPr="00D46597">
        <w:rPr>
          <w:b/>
          <w:bCs/>
          <w:spacing w:val="-10"/>
        </w:rPr>
        <w:t xml:space="preserve"> </w:t>
      </w:r>
      <w:r w:rsidRPr="00D46597">
        <w:rPr>
          <w:b/>
          <w:bCs/>
          <w:spacing w:val="-4"/>
        </w:rPr>
        <w:t>23</w:t>
      </w:r>
      <w:r w:rsidRPr="00D46597">
        <w:rPr>
          <w:b/>
          <w:bCs/>
          <w:spacing w:val="-6"/>
        </w:rPr>
        <w:t xml:space="preserve"> </w:t>
      </w:r>
      <w:r w:rsidRPr="00D46597">
        <w:rPr>
          <w:b/>
          <w:bCs/>
          <w:spacing w:val="-4"/>
        </w:rPr>
        <w:t>email that</w:t>
      </w:r>
      <w:r w:rsidRPr="00D46597">
        <w:rPr>
          <w:b/>
          <w:bCs/>
          <w:spacing w:val="-10"/>
        </w:rPr>
        <w:t xml:space="preserve"> </w:t>
      </w:r>
      <w:r w:rsidRPr="00D46597">
        <w:rPr>
          <w:b/>
          <w:bCs/>
          <w:spacing w:val="-4"/>
        </w:rPr>
        <w:t>the housing</w:t>
      </w:r>
      <w:r w:rsidRPr="00D46597">
        <w:rPr>
          <w:b/>
          <w:bCs/>
          <w:spacing w:val="-10"/>
        </w:rPr>
        <w:t xml:space="preserve"> </w:t>
      </w:r>
      <w:r w:rsidRPr="00D46597">
        <w:rPr>
          <w:b/>
          <w:bCs/>
          <w:spacing w:val="-4"/>
        </w:rPr>
        <w:t>will</w:t>
      </w:r>
      <w:r w:rsidRPr="00D46597">
        <w:rPr>
          <w:b/>
          <w:bCs/>
        </w:rPr>
        <w:t xml:space="preserve"> </w:t>
      </w:r>
      <w:r w:rsidRPr="00D46597">
        <w:rPr>
          <w:b/>
          <w:bCs/>
          <w:spacing w:val="-4"/>
        </w:rPr>
        <w:t>consist</w:t>
      </w:r>
      <w:r w:rsidRPr="00D46597">
        <w:rPr>
          <w:b/>
          <w:bCs/>
          <w:spacing w:val="-7"/>
        </w:rPr>
        <w:t xml:space="preserve"> </w:t>
      </w:r>
      <w:r w:rsidRPr="00D46597">
        <w:rPr>
          <w:b/>
          <w:bCs/>
          <w:spacing w:val="-4"/>
        </w:rPr>
        <w:t>of</w:t>
      </w:r>
      <w:r w:rsidRPr="00D46597">
        <w:rPr>
          <w:b/>
          <w:bCs/>
          <w:spacing w:val="-19"/>
        </w:rPr>
        <w:t xml:space="preserve"> </w:t>
      </w:r>
      <w:r w:rsidRPr="00D46597">
        <w:rPr>
          <w:b/>
          <w:bCs/>
          <w:spacing w:val="-4"/>
        </w:rPr>
        <w:t>75</w:t>
      </w:r>
      <w:r w:rsidRPr="00D46597">
        <w:rPr>
          <w:b/>
          <w:bCs/>
          <w:spacing w:val="7"/>
        </w:rPr>
        <w:t xml:space="preserve"> </w:t>
      </w:r>
      <w:r w:rsidRPr="00D46597">
        <w:rPr>
          <w:b/>
          <w:bCs/>
          <w:spacing w:val="-4"/>
        </w:rPr>
        <w:t>bedrooms,</w:t>
      </w:r>
      <w:r w:rsidRPr="00D46597">
        <w:rPr>
          <w:b/>
          <w:bCs/>
        </w:rPr>
        <w:t xml:space="preserve"> </w:t>
      </w:r>
      <w:r w:rsidRPr="00D46597">
        <w:rPr>
          <w:b/>
          <w:bCs/>
          <w:spacing w:val="-4"/>
        </w:rPr>
        <w:t>of</w:t>
      </w:r>
      <w:r w:rsidRPr="00D46597">
        <w:rPr>
          <w:b/>
          <w:bCs/>
          <w:spacing w:val="-26"/>
        </w:rPr>
        <w:t xml:space="preserve"> </w:t>
      </w:r>
      <w:r w:rsidRPr="00D46597">
        <w:rPr>
          <w:b/>
          <w:bCs/>
          <w:spacing w:val="-4"/>
        </w:rPr>
        <w:t xml:space="preserve">which </w:t>
      </w:r>
      <w:r w:rsidRPr="00D46597">
        <w:rPr>
          <w:b/>
          <w:bCs/>
        </w:rPr>
        <w:t>Navigator</w:t>
      </w:r>
      <w:r w:rsidRPr="00D46597">
        <w:rPr>
          <w:b/>
          <w:bCs/>
          <w:spacing w:val="-14"/>
        </w:rPr>
        <w:t xml:space="preserve"> </w:t>
      </w:r>
      <w:r w:rsidRPr="00D46597">
        <w:rPr>
          <w:b/>
          <w:bCs/>
        </w:rPr>
        <w:t>Homes</w:t>
      </w:r>
      <w:r w:rsidRPr="00D46597">
        <w:rPr>
          <w:b/>
          <w:bCs/>
          <w:spacing w:val="-14"/>
        </w:rPr>
        <w:t xml:space="preserve"> </w:t>
      </w:r>
      <w:r w:rsidRPr="00D46597">
        <w:rPr>
          <w:b/>
          <w:bCs/>
        </w:rPr>
        <w:t>of</w:t>
      </w:r>
      <w:r w:rsidRPr="00D46597">
        <w:rPr>
          <w:b/>
          <w:bCs/>
          <w:spacing w:val="-16"/>
        </w:rPr>
        <w:t xml:space="preserve"> </w:t>
      </w:r>
      <w:r w:rsidRPr="00D46597">
        <w:rPr>
          <w:b/>
          <w:bCs/>
        </w:rPr>
        <w:t>Martha's</w:t>
      </w:r>
      <w:r w:rsidRPr="00D46597">
        <w:rPr>
          <w:b/>
          <w:bCs/>
          <w:spacing w:val="-13"/>
        </w:rPr>
        <w:t xml:space="preserve"> </w:t>
      </w:r>
      <w:r w:rsidRPr="00D46597">
        <w:rPr>
          <w:b/>
          <w:bCs/>
        </w:rPr>
        <w:t>Vineyard</w:t>
      </w:r>
      <w:r w:rsidRPr="00D46597">
        <w:rPr>
          <w:b/>
          <w:bCs/>
          <w:spacing w:val="-8"/>
        </w:rPr>
        <w:t xml:space="preserve"> </w:t>
      </w:r>
      <w:r w:rsidRPr="00D46597">
        <w:rPr>
          <w:b/>
          <w:bCs/>
        </w:rPr>
        <w:t>(NHMV)</w:t>
      </w:r>
      <w:r w:rsidRPr="00D46597">
        <w:rPr>
          <w:b/>
          <w:bCs/>
          <w:spacing w:val="-11"/>
        </w:rPr>
        <w:t xml:space="preserve"> </w:t>
      </w:r>
      <w:r w:rsidRPr="00D46597">
        <w:rPr>
          <w:b/>
          <w:bCs/>
        </w:rPr>
        <w:t>is</w:t>
      </w:r>
      <w:r w:rsidRPr="00D46597">
        <w:rPr>
          <w:b/>
          <w:bCs/>
          <w:spacing w:val="-7"/>
        </w:rPr>
        <w:t xml:space="preserve"> </w:t>
      </w:r>
      <w:r w:rsidRPr="00D46597">
        <w:rPr>
          <w:b/>
          <w:bCs/>
        </w:rPr>
        <w:t>committed</w:t>
      </w:r>
      <w:r w:rsidRPr="00D46597">
        <w:rPr>
          <w:b/>
          <w:bCs/>
          <w:spacing w:val="-14"/>
        </w:rPr>
        <w:t xml:space="preserve"> </w:t>
      </w:r>
      <w:r w:rsidRPr="00D46597">
        <w:rPr>
          <w:b/>
          <w:bCs/>
        </w:rPr>
        <w:t>to</w:t>
      </w:r>
      <w:r w:rsidRPr="00D46597">
        <w:rPr>
          <w:b/>
          <w:bCs/>
          <w:spacing w:val="-8"/>
        </w:rPr>
        <w:t xml:space="preserve"> </w:t>
      </w:r>
      <w:r w:rsidRPr="00D46597">
        <w:rPr>
          <w:b/>
          <w:bCs/>
        </w:rPr>
        <w:t>rent</w:t>
      </w:r>
      <w:r w:rsidRPr="00D46597">
        <w:rPr>
          <w:b/>
          <w:bCs/>
          <w:spacing w:val="-9"/>
        </w:rPr>
        <w:t xml:space="preserve"> </w:t>
      </w:r>
      <w:r w:rsidRPr="00D46597">
        <w:rPr>
          <w:b/>
          <w:bCs/>
        </w:rPr>
        <w:t>30</w:t>
      </w:r>
      <w:r w:rsidRPr="00D46597">
        <w:rPr>
          <w:b/>
          <w:bCs/>
          <w:spacing w:val="-9"/>
        </w:rPr>
        <w:t xml:space="preserve"> </w:t>
      </w:r>
      <w:r w:rsidRPr="00D46597">
        <w:rPr>
          <w:b/>
          <w:bCs/>
        </w:rPr>
        <w:t>bedrooms.</w:t>
      </w:r>
    </w:p>
    <w:p w14:paraId="2E0707BA" w14:textId="363D4FF2" w:rsidR="00C01FD3" w:rsidRPr="00D46597" w:rsidRDefault="00C01FD3" w:rsidP="008305D2">
      <w:pPr>
        <w:pStyle w:val="ListParagraph"/>
        <w:widowControl w:val="0"/>
        <w:numPr>
          <w:ilvl w:val="0"/>
          <w:numId w:val="8"/>
        </w:numPr>
        <w:suppressAutoHyphens w:val="0"/>
        <w:autoSpaceDE w:val="0"/>
        <w:autoSpaceDN w:val="0"/>
        <w:spacing w:line="289" w:lineRule="exact"/>
        <w:ind w:hanging="720"/>
        <w:rPr>
          <w:b/>
          <w:bCs/>
        </w:rPr>
      </w:pPr>
      <w:r w:rsidRPr="00D46597">
        <w:rPr>
          <w:b/>
          <w:bCs/>
          <w:noProof/>
          <w:sz w:val="22"/>
        </w:rPr>
        <w:lastRenderedPageBreak/>
        <mc:AlternateContent>
          <mc:Choice Requires="wps">
            <w:drawing>
              <wp:anchor distT="0" distB="0" distL="114300" distR="114300" simplePos="0" relativeHeight="251664384" behindDoc="1" locked="0" layoutInCell="1" allowOverlap="1" wp14:anchorId="7AC13739" wp14:editId="36C60DAD">
                <wp:simplePos x="0" y="0"/>
                <wp:positionH relativeFrom="page">
                  <wp:posOffset>4524375</wp:posOffset>
                </wp:positionH>
                <wp:positionV relativeFrom="paragraph">
                  <wp:posOffset>85090</wp:posOffset>
                </wp:positionV>
                <wp:extent cx="0" cy="0"/>
                <wp:effectExtent l="9525" t="17780" r="9525" b="2032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B272C" id="Straight Connector 10" o:spid="_x0000_s1026" alt="&quot;&quot;"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6.25pt,6.7pt" to="356.2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" strokeweight=".12pt">
                <w10:wrap anchorx="page"/>
              </v:line>
            </w:pict>
          </mc:Fallback>
        </mc:AlternateContent>
      </w:r>
      <w:r w:rsidRPr="00D46597">
        <w:rPr>
          <w:b/>
          <w:bCs/>
          <w:spacing w:val="-6"/>
        </w:rPr>
        <w:t>Whereas</w:t>
      </w:r>
      <w:r w:rsidRPr="00D46597">
        <w:rPr>
          <w:b/>
          <w:bCs/>
          <w:spacing w:val="1"/>
        </w:rPr>
        <w:t xml:space="preserve"> </w:t>
      </w:r>
      <w:r w:rsidRPr="00D46597">
        <w:rPr>
          <w:b/>
          <w:bCs/>
          <w:spacing w:val="-6"/>
        </w:rPr>
        <w:t>in</w:t>
      </w:r>
      <w:r w:rsidRPr="00D46597">
        <w:rPr>
          <w:b/>
          <w:bCs/>
          <w:spacing w:val="-7"/>
        </w:rPr>
        <w:t xml:space="preserve"> </w:t>
      </w:r>
      <w:r w:rsidRPr="00D46597">
        <w:rPr>
          <w:b/>
          <w:bCs/>
          <w:spacing w:val="-6"/>
        </w:rPr>
        <w:t>the</w:t>
      </w:r>
      <w:r w:rsidRPr="00D46597">
        <w:rPr>
          <w:b/>
          <w:bCs/>
          <w:spacing w:val="-2"/>
        </w:rPr>
        <w:t xml:space="preserve"> </w:t>
      </w:r>
      <w:r w:rsidRPr="00D46597">
        <w:rPr>
          <w:b/>
          <w:bCs/>
          <w:spacing w:val="-6"/>
        </w:rPr>
        <w:t>Application</w:t>
      </w:r>
      <w:r w:rsidRPr="00D46597">
        <w:rPr>
          <w:b/>
          <w:bCs/>
          <w:spacing w:val="-8"/>
        </w:rPr>
        <w:t xml:space="preserve"> </w:t>
      </w:r>
      <w:r w:rsidRPr="00D46597">
        <w:rPr>
          <w:b/>
          <w:bCs/>
          <w:spacing w:val="-6"/>
        </w:rPr>
        <w:t>Narrative</w:t>
      </w:r>
      <w:r w:rsidRPr="00D46597">
        <w:rPr>
          <w:b/>
          <w:bCs/>
          <w:spacing w:val="-2"/>
        </w:rPr>
        <w:t xml:space="preserve"> </w:t>
      </w:r>
      <w:r w:rsidRPr="00D46597">
        <w:rPr>
          <w:b/>
          <w:bCs/>
          <w:spacing w:val="-6"/>
        </w:rPr>
        <w:t>P.</w:t>
      </w:r>
      <w:r w:rsidRPr="00D46597">
        <w:rPr>
          <w:b/>
          <w:bCs/>
          <w:spacing w:val="8"/>
        </w:rPr>
        <w:t xml:space="preserve"> </w:t>
      </w:r>
      <w:r w:rsidRPr="00D46597">
        <w:rPr>
          <w:b/>
          <w:bCs/>
          <w:spacing w:val="-6"/>
        </w:rPr>
        <w:t>3</w:t>
      </w:r>
      <w:r w:rsidRPr="00D46597">
        <w:rPr>
          <w:b/>
          <w:bCs/>
          <w:spacing w:val="1"/>
        </w:rPr>
        <w:t xml:space="preserve"> </w:t>
      </w:r>
      <w:r w:rsidRPr="00D46597">
        <w:rPr>
          <w:b/>
          <w:bCs/>
          <w:spacing w:val="-6"/>
        </w:rPr>
        <w:t>you</w:t>
      </w:r>
    </w:p>
    <w:p w14:paraId="0E55A11E" w14:textId="77777777" w:rsidR="00C01FD3" w:rsidRPr="00D46597" w:rsidRDefault="00C01FD3" w:rsidP="008305D2">
      <w:pPr>
        <w:pStyle w:val="ListParagraph"/>
        <w:widowControl w:val="0"/>
        <w:suppressAutoHyphens w:val="0"/>
        <w:autoSpaceDE w:val="0"/>
        <w:autoSpaceDN w:val="0"/>
        <w:spacing w:line="289" w:lineRule="exact"/>
        <w:ind w:left="1440" w:hanging="720"/>
        <w:rPr>
          <w:b/>
          <w:bCs/>
        </w:rPr>
      </w:pPr>
    </w:p>
    <w:p w14:paraId="2C383FD2" w14:textId="77777777" w:rsidR="008305D2" w:rsidRPr="00D46597" w:rsidRDefault="008305D2" w:rsidP="008305D2">
      <w:pPr>
        <w:widowControl w:val="0"/>
        <w:suppressAutoHyphens w:val="0"/>
        <w:autoSpaceDE w:val="0"/>
        <w:autoSpaceDN w:val="0"/>
        <w:spacing w:line="289" w:lineRule="exact"/>
        <w:rPr>
          <w:b/>
          <w:bCs/>
          <w:i/>
          <w:iCs/>
        </w:rPr>
      </w:pPr>
      <w:r w:rsidRPr="00D46597">
        <w:rPr>
          <w:b/>
          <w:bCs/>
          <w:i/>
          <w:iCs/>
        </w:rPr>
        <w:t xml:space="preserve">MVH acquired land adjacent to the Proposed Project to build dedicated workforce housing.  The employee housing will be located within the same development as the Proposed </w:t>
      </w:r>
      <w:proofErr w:type="gramStart"/>
      <w:r w:rsidRPr="00D46597">
        <w:rPr>
          <w:b/>
          <w:bCs/>
          <w:i/>
          <w:iCs/>
        </w:rPr>
        <w:t>Project,  creating</w:t>
      </w:r>
      <w:proofErr w:type="gramEnd"/>
      <w:r w:rsidRPr="00D46597">
        <w:rPr>
          <w:b/>
          <w:bCs/>
          <w:i/>
          <w:iCs/>
        </w:rPr>
        <w:t xml:space="preserve"> a sustainable source of housing for both MVH and the proposed facility's staff. </w:t>
      </w:r>
      <w:proofErr w:type="gramStart"/>
      <w:r w:rsidRPr="00D46597">
        <w:rPr>
          <w:b/>
          <w:bCs/>
          <w:i/>
          <w:iCs/>
        </w:rPr>
        <w:t>The  proposed</w:t>
      </w:r>
      <w:proofErr w:type="gramEnd"/>
      <w:r w:rsidRPr="00D46597">
        <w:rPr>
          <w:b/>
          <w:bCs/>
          <w:i/>
          <w:iCs/>
        </w:rPr>
        <w:t xml:space="preserve"> housing will include 48 units for a total of 76 bedrooms, of which 30 one-bedroom units will be available to the staff of the new facility.</w:t>
      </w:r>
    </w:p>
    <w:p w14:paraId="5F6BF5DB" w14:textId="58E6E050" w:rsidR="00C01FD3" w:rsidRPr="00D46597" w:rsidRDefault="008305D2" w:rsidP="008305D2">
      <w:pPr>
        <w:widowControl w:val="0"/>
        <w:suppressAutoHyphens w:val="0"/>
        <w:autoSpaceDE w:val="0"/>
        <w:autoSpaceDN w:val="0"/>
        <w:spacing w:line="289" w:lineRule="exact"/>
        <w:rPr>
          <w:b/>
          <w:bCs/>
        </w:rPr>
      </w:pPr>
      <w:r w:rsidRPr="00D46597">
        <w:rPr>
          <w:b/>
          <w:bCs/>
        </w:rPr>
        <w:t>On Page 5 you also refer to 30 I-bedroom units.</w:t>
      </w:r>
    </w:p>
    <w:p w14:paraId="4A946C3C" w14:textId="3B090E3E" w:rsidR="008305D2" w:rsidRPr="00D46597" w:rsidRDefault="008305D2" w:rsidP="00D46597">
      <w:pPr>
        <w:widowControl w:val="0"/>
        <w:suppressAutoHyphens w:val="0"/>
        <w:autoSpaceDE w:val="0"/>
        <w:autoSpaceDN w:val="0"/>
        <w:spacing w:line="289" w:lineRule="exact"/>
        <w:rPr>
          <w:b/>
          <w:bCs/>
        </w:rPr>
      </w:pPr>
    </w:p>
    <w:p w14:paraId="65742F32" w14:textId="2A475935" w:rsidR="008305D2" w:rsidRPr="00D46597" w:rsidRDefault="008305D2" w:rsidP="00C01FD3">
      <w:pPr>
        <w:widowControl w:val="0"/>
        <w:suppressAutoHyphens w:val="0"/>
        <w:autoSpaceDE w:val="0"/>
        <w:autoSpaceDN w:val="0"/>
        <w:spacing w:line="289" w:lineRule="exact"/>
        <w:ind w:left="720" w:hanging="684"/>
        <w:rPr>
          <w:b/>
          <w:bCs/>
        </w:rPr>
      </w:pPr>
      <w:r w:rsidRPr="00D46597">
        <w:rPr>
          <w:b/>
          <w:bCs/>
        </w:rPr>
        <w:t>Please provide clarity on the following:</w:t>
      </w:r>
    </w:p>
    <w:p w14:paraId="6054ED06" w14:textId="3515E66F" w:rsidR="00C01FD3" w:rsidRPr="00D46597" w:rsidRDefault="00C01FD3" w:rsidP="00C01FD3">
      <w:pPr>
        <w:widowControl w:val="0"/>
        <w:suppressAutoHyphens w:val="0"/>
        <w:autoSpaceDE w:val="0"/>
        <w:autoSpaceDN w:val="0"/>
        <w:spacing w:line="289" w:lineRule="exact"/>
        <w:rPr>
          <w:b/>
          <w:bCs/>
        </w:rPr>
      </w:pPr>
    </w:p>
    <w:p w14:paraId="33460868" w14:textId="09E0B8C1" w:rsidR="008305D2" w:rsidRPr="00D46597" w:rsidRDefault="008305D2" w:rsidP="00017461">
      <w:pPr>
        <w:pStyle w:val="ListParagraph"/>
        <w:widowControl w:val="0"/>
        <w:numPr>
          <w:ilvl w:val="1"/>
          <w:numId w:val="6"/>
        </w:numPr>
        <w:suppressAutoHyphens w:val="0"/>
        <w:autoSpaceDE w:val="0"/>
        <w:autoSpaceDN w:val="0"/>
        <w:spacing w:line="289" w:lineRule="exact"/>
        <w:ind w:left="1440" w:hanging="720"/>
        <w:rPr>
          <w:b/>
          <w:bCs/>
        </w:rPr>
      </w:pPr>
      <w:r w:rsidRPr="00D46597">
        <w:rPr>
          <w:b/>
          <w:bCs/>
        </w:rPr>
        <w:t>How did you determine that 30 bedrooms was the needed number.</w:t>
      </w:r>
    </w:p>
    <w:p w14:paraId="230B76FE" w14:textId="5BC16638" w:rsidR="00017461" w:rsidRDefault="00017461" w:rsidP="00017461">
      <w:pPr>
        <w:widowControl w:val="0"/>
        <w:suppressAutoHyphens w:val="0"/>
        <w:autoSpaceDE w:val="0"/>
        <w:autoSpaceDN w:val="0"/>
        <w:spacing w:line="289" w:lineRule="exact"/>
        <w:ind w:left="1440" w:hanging="720"/>
      </w:pPr>
    </w:p>
    <w:p w14:paraId="1C1D6A71" w14:textId="77777777" w:rsidR="009338C0" w:rsidRDefault="00D46597" w:rsidP="005369A3">
      <w:pPr>
        <w:widowControl w:val="0"/>
        <w:suppressAutoHyphens w:val="0"/>
        <w:autoSpaceDE w:val="0"/>
        <w:autoSpaceDN w:val="0"/>
        <w:spacing w:line="289" w:lineRule="exact"/>
        <w:ind w:left="1440"/>
      </w:pPr>
      <w:r>
        <w:t xml:space="preserve">Please note that there is a typo in my January 23, </w:t>
      </w:r>
      <w:proofErr w:type="gramStart"/>
      <w:r>
        <w:t>2023</w:t>
      </w:r>
      <w:proofErr w:type="gramEnd"/>
      <w:r>
        <w:t xml:space="preserve"> email. </w:t>
      </w:r>
      <w:r w:rsidR="009338C0">
        <w:t>As stated in the DoN application, t</w:t>
      </w:r>
      <w:r>
        <w:t>he total workforce</w:t>
      </w:r>
      <w:r w:rsidR="005369A3">
        <w:t xml:space="preserve"> </w:t>
      </w:r>
      <w:r>
        <w:t xml:space="preserve">housing is 76 bedrooms in 48 units. NHMV will be allocated </w:t>
      </w:r>
      <w:r w:rsidR="009338C0">
        <w:t xml:space="preserve">30 bedrooms in </w:t>
      </w:r>
      <w:r>
        <w:t xml:space="preserve">a </w:t>
      </w:r>
      <w:r w:rsidR="005369A3">
        <w:t>mix of 1-, 2- and 4</w:t>
      </w:r>
      <w:r w:rsidR="009338C0">
        <w:t>-</w:t>
      </w:r>
      <w:r w:rsidR="005369A3">
        <w:t xml:space="preserve">bedroom units. </w:t>
      </w:r>
    </w:p>
    <w:p w14:paraId="3D170C06" w14:textId="77777777" w:rsidR="009338C0" w:rsidRDefault="009338C0" w:rsidP="005369A3">
      <w:pPr>
        <w:widowControl w:val="0"/>
        <w:suppressAutoHyphens w:val="0"/>
        <w:autoSpaceDE w:val="0"/>
        <w:autoSpaceDN w:val="0"/>
        <w:spacing w:line="289" w:lineRule="exact"/>
        <w:ind w:left="1440"/>
      </w:pPr>
    </w:p>
    <w:p w14:paraId="257B595F" w14:textId="44CC03EB" w:rsidR="00017461" w:rsidRDefault="00D46597" w:rsidP="005369A3">
      <w:pPr>
        <w:widowControl w:val="0"/>
        <w:suppressAutoHyphens w:val="0"/>
        <w:autoSpaceDE w:val="0"/>
        <w:autoSpaceDN w:val="0"/>
        <w:spacing w:line="289" w:lineRule="exact"/>
        <w:ind w:left="1440"/>
      </w:pPr>
      <w:r>
        <w:t>The number of bedrooms available</w:t>
      </w:r>
      <w:r w:rsidR="005369A3">
        <w:t xml:space="preserve"> </w:t>
      </w:r>
      <w:r w:rsidR="009338C0">
        <w:t xml:space="preserve">to NHMV </w:t>
      </w:r>
      <w:r w:rsidR="005369A3">
        <w:t>is not based on demand for housing, but rather a function of what can be built on the site taking into account various logistical constraints including septic capacity, lot line setbacks, roadway district overlay, height restrictions and projection of endangered species habitat. Based on these limitations, the maximum number of bedrooms that can be built is 76 bedrooms.</w:t>
      </w:r>
    </w:p>
    <w:p w14:paraId="6C122EF6" w14:textId="77777777" w:rsidR="00017461" w:rsidRDefault="00017461" w:rsidP="00017461">
      <w:pPr>
        <w:widowControl w:val="0"/>
        <w:suppressAutoHyphens w:val="0"/>
        <w:autoSpaceDE w:val="0"/>
        <w:autoSpaceDN w:val="0"/>
        <w:spacing w:line="289" w:lineRule="exact"/>
        <w:ind w:left="1440" w:hanging="720"/>
      </w:pPr>
    </w:p>
    <w:p w14:paraId="20BD4C3C" w14:textId="7D361F67" w:rsidR="008305D2" w:rsidRPr="005369A3" w:rsidRDefault="008305D2" w:rsidP="00017461">
      <w:pPr>
        <w:pStyle w:val="ListParagraph"/>
        <w:widowControl w:val="0"/>
        <w:numPr>
          <w:ilvl w:val="1"/>
          <w:numId w:val="6"/>
        </w:numPr>
        <w:suppressAutoHyphens w:val="0"/>
        <w:autoSpaceDE w:val="0"/>
        <w:autoSpaceDN w:val="0"/>
        <w:spacing w:line="289" w:lineRule="exact"/>
        <w:ind w:left="1440" w:hanging="720"/>
        <w:rPr>
          <w:b/>
          <w:bCs/>
        </w:rPr>
      </w:pPr>
      <w:r w:rsidRPr="005369A3">
        <w:rPr>
          <w:b/>
          <w:bCs/>
        </w:rPr>
        <w:t>Explain whether these are one-bedroom apartments with kitchens and bathrooms, or a dorm-like arrangement? Will there be shared space (i.e., living rooms, bathrooms?) If so, how many bedrooms per shared space?</w:t>
      </w:r>
    </w:p>
    <w:p w14:paraId="76A6EF45" w14:textId="758AEDCE" w:rsidR="00017461" w:rsidRDefault="00017461" w:rsidP="00017461">
      <w:pPr>
        <w:pStyle w:val="ListParagraph"/>
        <w:widowControl w:val="0"/>
        <w:suppressAutoHyphens w:val="0"/>
        <w:autoSpaceDE w:val="0"/>
        <w:autoSpaceDN w:val="0"/>
        <w:spacing w:line="289" w:lineRule="exact"/>
        <w:ind w:left="1440" w:hanging="720"/>
      </w:pPr>
    </w:p>
    <w:p w14:paraId="6DD1E980" w14:textId="4ABF6FA4" w:rsidR="00017461" w:rsidRDefault="005369A3" w:rsidP="005369A3">
      <w:pPr>
        <w:ind w:left="1440"/>
      </w:pPr>
      <w:r>
        <w:t xml:space="preserve">The housing will not be dormitory style. Each apartment has a minimum of one bedroom, one bathroom, one kitchen, and one living room. Some 2-bedroom apartments have two bedrooms, one full and </w:t>
      </w:r>
      <w:proofErr w:type="gramStart"/>
      <w:r>
        <w:t>one half</w:t>
      </w:r>
      <w:proofErr w:type="gramEnd"/>
      <w:r>
        <w:t xml:space="preserve"> bathrooms. The 4-bedroom units have 4 bedrooms and 2 full and </w:t>
      </w:r>
      <w:proofErr w:type="gramStart"/>
      <w:r>
        <w:t>one half</w:t>
      </w:r>
      <w:proofErr w:type="gramEnd"/>
      <w:r>
        <w:t xml:space="preserve"> bathrooms. The housing was designed to be individual apartments to provide for a more home-like residence where staff will be comfortable living long-term. The Applicant recognizes the importance of housing to ensuring staffing stability for its residents. Moreover, the workforce housing will provide stability to staff</w:t>
      </w:r>
      <w:r w:rsidR="008E035A">
        <w:t>, which can lead to higher job satisfaction and</w:t>
      </w:r>
      <w:r>
        <w:t xml:space="preserve"> allowing them to become long-term members of the Martha’s Vineyard community. </w:t>
      </w:r>
    </w:p>
    <w:p w14:paraId="43EC4FE2" w14:textId="77777777" w:rsidR="00017461" w:rsidRDefault="00017461" w:rsidP="00017461">
      <w:pPr>
        <w:pStyle w:val="ListParagraph"/>
        <w:widowControl w:val="0"/>
        <w:suppressAutoHyphens w:val="0"/>
        <w:autoSpaceDE w:val="0"/>
        <w:autoSpaceDN w:val="0"/>
        <w:spacing w:line="289" w:lineRule="exact"/>
        <w:ind w:left="1440" w:hanging="720"/>
      </w:pPr>
    </w:p>
    <w:p w14:paraId="2435EF57" w14:textId="284E9435" w:rsidR="00C01FD3" w:rsidRPr="005369A3" w:rsidRDefault="008305D2" w:rsidP="00017461">
      <w:pPr>
        <w:pStyle w:val="ListParagraph"/>
        <w:widowControl w:val="0"/>
        <w:numPr>
          <w:ilvl w:val="1"/>
          <w:numId w:val="6"/>
        </w:numPr>
        <w:suppressAutoHyphens w:val="0"/>
        <w:autoSpaceDE w:val="0"/>
        <w:autoSpaceDN w:val="0"/>
        <w:spacing w:line="289" w:lineRule="exact"/>
        <w:ind w:left="1440" w:hanging="720"/>
        <w:rPr>
          <w:b/>
          <w:bCs/>
        </w:rPr>
      </w:pPr>
      <w:r w:rsidRPr="005369A3">
        <w:rPr>
          <w:b/>
          <w:bCs/>
        </w:rPr>
        <w:t>Please confirm that families will not be allowed to live in the housing.</w:t>
      </w:r>
    </w:p>
    <w:p w14:paraId="5D5BDD88" w14:textId="17637F57" w:rsidR="00017461" w:rsidRDefault="00017461" w:rsidP="005369A3">
      <w:pPr>
        <w:widowControl w:val="0"/>
        <w:suppressAutoHyphens w:val="0"/>
        <w:autoSpaceDE w:val="0"/>
        <w:autoSpaceDN w:val="0"/>
        <w:spacing w:line="289" w:lineRule="exact"/>
      </w:pPr>
    </w:p>
    <w:p w14:paraId="7541E2C8" w14:textId="46471A76" w:rsidR="005369A3" w:rsidRDefault="005369A3" w:rsidP="005369A3">
      <w:pPr>
        <w:ind w:left="1440"/>
      </w:pPr>
      <w:r>
        <w:t xml:space="preserve">In addition to the 3 large apartment buildings that comprise 60 units and 60 bedrooms, four duplex buildings comprising 8 units and 16 bedrooms is planned for a separate part of the property. Residents will not be prohibited from having family, spouses or partners from living in the housing. </w:t>
      </w:r>
      <w:r w:rsidR="000673CC">
        <w:t xml:space="preserve">Again, this </w:t>
      </w:r>
      <w:r w:rsidR="008E035A">
        <w:t xml:space="preserve">design </w:t>
      </w:r>
      <w:r w:rsidR="000673CC">
        <w:t>is in furtherance of providing housing stability with the goal of retaining staff for the long-term and allowing staff to settle and to become part of the larger Martha’s Vineyard community.</w:t>
      </w:r>
    </w:p>
    <w:p w14:paraId="5F18FCC8" w14:textId="7948E243" w:rsidR="005369A3" w:rsidRDefault="005369A3" w:rsidP="005369A3">
      <w:pPr>
        <w:widowControl w:val="0"/>
        <w:suppressAutoHyphens w:val="0"/>
        <w:autoSpaceDE w:val="0"/>
        <w:autoSpaceDN w:val="0"/>
        <w:spacing w:line="289" w:lineRule="exact"/>
      </w:pPr>
    </w:p>
    <w:p w14:paraId="1055C1D0" w14:textId="77777777" w:rsidR="008415E7" w:rsidRDefault="008415E7" w:rsidP="008415E7">
      <w:pPr>
        <w:pStyle w:val="Normal0"/>
      </w:pPr>
    </w:p>
    <w:p w14:paraId="22A47B87" w14:textId="7FBEBF4B" w:rsidR="00017461" w:rsidRDefault="008415E7" w:rsidP="008415E7">
      <w:pPr>
        <w:widowControl w:val="0"/>
        <w:suppressAutoHyphens w:val="0"/>
        <w:autoSpaceDE w:val="0"/>
        <w:autoSpaceDN w:val="0"/>
        <w:spacing w:line="289" w:lineRule="exact"/>
      </w:pPr>
      <w:r>
        <w:tab/>
      </w:r>
      <w:r>
        <w:tab/>
      </w:r>
      <w:r>
        <w:tab/>
      </w:r>
      <w:r>
        <w:tab/>
      </w:r>
      <w:r>
        <w:tab/>
      </w:r>
      <w:r>
        <w:tab/>
      </w:r>
      <w:r>
        <w:tab/>
        <w:t>Sincerely</w:t>
      </w:r>
    </w:p>
    <w:p w14:paraId="53BD94C2" w14:textId="2B00C1B3" w:rsidR="008415E7" w:rsidRDefault="008415E7" w:rsidP="008415E7">
      <w:pPr>
        <w:widowControl w:val="0"/>
        <w:suppressAutoHyphens w:val="0"/>
        <w:autoSpaceDE w:val="0"/>
        <w:autoSpaceDN w:val="0"/>
        <w:spacing w:line="289" w:lineRule="exact"/>
      </w:pPr>
    </w:p>
    <w:p w14:paraId="5713C718" w14:textId="67078288" w:rsidR="008415E7" w:rsidRDefault="008415E7" w:rsidP="008415E7">
      <w:pPr>
        <w:widowControl w:val="0"/>
        <w:suppressAutoHyphens w:val="0"/>
        <w:autoSpaceDE w:val="0"/>
        <w:autoSpaceDN w:val="0"/>
        <w:spacing w:line="289" w:lineRule="exact"/>
      </w:pPr>
      <w:r>
        <w:tab/>
      </w:r>
      <w:r>
        <w:tab/>
      </w:r>
      <w:r>
        <w:tab/>
      </w:r>
      <w:r>
        <w:tab/>
      </w:r>
      <w:r>
        <w:tab/>
      </w:r>
      <w:r>
        <w:tab/>
      </w:r>
      <w:r>
        <w:tab/>
        <w:t>HUSCH BLACKWELL LLP</w:t>
      </w:r>
    </w:p>
    <w:p w14:paraId="3D417C80" w14:textId="77777777" w:rsidR="00DA1677" w:rsidRDefault="00DA1677" w:rsidP="00DA1677">
      <w:pPr>
        <w:widowControl w:val="0"/>
        <w:tabs>
          <w:tab w:val="left" w:pos="4320"/>
        </w:tabs>
        <w:suppressAutoHyphens w:val="0"/>
        <w:autoSpaceDE w:val="0"/>
        <w:autoSpaceDN w:val="0"/>
        <w:spacing w:line="289" w:lineRule="exact"/>
        <w:jc w:val="right"/>
      </w:pPr>
    </w:p>
    <w:p w14:paraId="26278FB2" w14:textId="1451FCD1" w:rsidR="00DA1677" w:rsidRDefault="00DA1677" w:rsidP="00DA1677">
      <w:pPr>
        <w:widowControl w:val="0"/>
        <w:tabs>
          <w:tab w:val="left" w:pos="4320"/>
        </w:tabs>
        <w:suppressAutoHyphens w:val="0"/>
        <w:autoSpaceDE w:val="0"/>
        <w:autoSpaceDN w:val="0"/>
        <w:spacing w:line="289" w:lineRule="exact"/>
        <w:jc w:val="right"/>
      </w:pPr>
      <w:r>
        <w:t>[signature on file]</w:t>
      </w:r>
      <w:r>
        <w:tab/>
      </w:r>
    </w:p>
    <w:p w14:paraId="5D22BC8D" w14:textId="5FCFE630" w:rsidR="008415E7" w:rsidRDefault="008415E7" w:rsidP="008415E7">
      <w:pPr>
        <w:widowControl w:val="0"/>
        <w:suppressAutoHyphens w:val="0"/>
        <w:autoSpaceDE w:val="0"/>
        <w:autoSpaceDN w:val="0"/>
        <w:spacing w:line="289" w:lineRule="exact"/>
      </w:pPr>
    </w:p>
    <w:p w14:paraId="78991BBD" w14:textId="05704726" w:rsidR="008415E7" w:rsidRDefault="008415E7" w:rsidP="008415E7">
      <w:pPr>
        <w:widowControl w:val="0"/>
        <w:suppressAutoHyphens w:val="0"/>
        <w:autoSpaceDE w:val="0"/>
        <w:autoSpaceDN w:val="0"/>
        <w:spacing w:line="289" w:lineRule="exact"/>
      </w:pPr>
      <w:r>
        <w:tab/>
      </w:r>
      <w:r>
        <w:tab/>
      </w:r>
      <w:r>
        <w:tab/>
      </w:r>
      <w:r>
        <w:tab/>
      </w:r>
      <w:r>
        <w:tab/>
      </w:r>
      <w:r>
        <w:tab/>
      </w:r>
      <w:r>
        <w:tab/>
      </w:r>
    </w:p>
    <w:p w14:paraId="7A0BE6D2" w14:textId="0F5289CC" w:rsidR="008415E7" w:rsidRDefault="008415E7" w:rsidP="008415E7">
      <w:pPr>
        <w:widowControl w:val="0"/>
        <w:suppressAutoHyphens w:val="0"/>
        <w:autoSpaceDE w:val="0"/>
        <w:autoSpaceDN w:val="0"/>
        <w:spacing w:line="289" w:lineRule="exact"/>
      </w:pPr>
      <w:r>
        <w:tab/>
      </w:r>
      <w:r>
        <w:tab/>
      </w:r>
      <w:r>
        <w:tab/>
      </w:r>
      <w:r>
        <w:tab/>
      </w:r>
      <w:r>
        <w:tab/>
      </w:r>
      <w:r>
        <w:tab/>
      </w:r>
      <w:r>
        <w:tab/>
        <w:t>Crystal M. Bloom</w:t>
      </w:r>
    </w:p>
    <w:p w14:paraId="6C7D05CA" w14:textId="63C34953" w:rsidR="008415E7" w:rsidRDefault="008415E7" w:rsidP="008415E7">
      <w:pPr>
        <w:widowControl w:val="0"/>
        <w:suppressAutoHyphens w:val="0"/>
        <w:autoSpaceDE w:val="0"/>
        <w:autoSpaceDN w:val="0"/>
        <w:spacing w:line="289" w:lineRule="exact"/>
      </w:pPr>
    </w:p>
    <w:p w14:paraId="5E64DE53" w14:textId="43A2E615" w:rsidR="008415E7" w:rsidRPr="008415E7" w:rsidRDefault="008415E7" w:rsidP="008415E7">
      <w:pPr>
        <w:suppressAutoHyphens w:val="0"/>
        <w:rPr>
          <w:sz w:val="22"/>
          <w:szCs w:val="22"/>
        </w:rPr>
      </w:pPr>
      <w:r>
        <w:t>cc:</w:t>
      </w:r>
      <w:r>
        <w:tab/>
        <w:t>Rebecca Rodman, Esq.</w:t>
      </w:r>
    </w:p>
    <w:p w14:paraId="5EB20160" w14:textId="77777777" w:rsidR="008415E7" w:rsidRDefault="008415E7" w:rsidP="008415E7">
      <w:pPr>
        <w:pStyle w:val="ListParagraph"/>
        <w:suppressAutoHyphens w:val="0"/>
        <w:contextualSpacing w:val="0"/>
      </w:pPr>
      <w:r>
        <w:t>Lynn Conover</w:t>
      </w:r>
    </w:p>
    <w:p w14:paraId="6DEB96F0" w14:textId="77777777" w:rsidR="008415E7" w:rsidRDefault="008415E7" w:rsidP="008415E7">
      <w:pPr>
        <w:pStyle w:val="ListParagraph"/>
        <w:suppressAutoHyphens w:val="0"/>
        <w:contextualSpacing w:val="0"/>
      </w:pPr>
      <w:r>
        <w:t>Jennica Allen</w:t>
      </w:r>
    </w:p>
    <w:p w14:paraId="020A77F1" w14:textId="77777777" w:rsidR="008415E7" w:rsidRDefault="008415E7" w:rsidP="008415E7">
      <w:pPr>
        <w:pStyle w:val="ListParagraph"/>
        <w:suppressAutoHyphens w:val="0"/>
        <w:contextualSpacing w:val="0"/>
      </w:pPr>
      <w:r>
        <w:t>Katelin Teague</w:t>
      </w:r>
    </w:p>
    <w:p w14:paraId="66A80AAD" w14:textId="426DF819" w:rsidR="008415E7" w:rsidRDefault="008415E7" w:rsidP="008415E7">
      <w:pPr>
        <w:pStyle w:val="ListParagraph"/>
        <w:suppressAutoHyphens w:val="0"/>
        <w:contextualSpacing w:val="0"/>
      </w:pPr>
      <w:r>
        <w:t>Elizabeth Maff</w:t>
      </w:r>
      <w:r w:rsidR="00EC1B4B">
        <w:t>e</w:t>
      </w:r>
      <w:r>
        <w:t>i</w:t>
      </w:r>
    </w:p>
    <w:p w14:paraId="55E0D044" w14:textId="57AE7C8B" w:rsidR="008415E7" w:rsidRDefault="008415E7" w:rsidP="008415E7">
      <w:pPr>
        <w:widowControl w:val="0"/>
        <w:suppressAutoHyphens w:val="0"/>
        <w:autoSpaceDE w:val="0"/>
        <w:autoSpaceDN w:val="0"/>
        <w:spacing w:line="289" w:lineRule="exact"/>
      </w:pPr>
    </w:p>
    <w:p w14:paraId="451052EE" w14:textId="1E4A5199" w:rsidR="00017461" w:rsidRDefault="00017461" w:rsidP="00017461">
      <w:pPr>
        <w:widowControl w:val="0"/>
        <w:suppressAutoHyphens w:val="0"/>
        <w:autoSpaceDE w:val="0"/>
        <w:autoSpaceDN w:val="0"/>
        <w:spacing w:line="289" w:lineRule="exact"/>
        <w:ind w:left="1985"/>
      </w:pPr>
    </w:p>
    <w:p w14:paraId="24292BF5" w14:textId="5A881385" w:rsidR="00017461" w:rsidRDefault="00017461" w:rsidP="00017461">
      <w:pPr>
        <w:widowControl w:val="0"/>
        <w:suppressAutoHyphens w:val="0"/>
        <w:autoSpaceDE w:val="0"/>
        <w:autoSpaceDN w:val="0"/>
        <w:spacing w:line="289" w:lineRule="exact"/>
        <w:ind w:left="1985"/>
      </w:pPr>
    </w:p>
    <w:p w14:paraId="3161B407" w14:textId="77777777" w:rsidR="00017461" w:rsidRDefault="00017461" w:rsidP="00017461">
      <w:pPr>
        <w:widowControl w:val="0"/>
        <w:suppressAutoHyphens w:val="0"/>
        <w:autoSpaceDE w:val="0"/>
        <w:autoSpaceDN w:val="0"/>
        <w:spacing w:line="289" w:lineRule="exact"/>
        <w:ind w:left="1985"/>
      </w:pPr>
    </w:p>
    <w:p w14:paraId="3F91DF5F" w14:textId="5A3326E9" w:rsidR="00C01FD3" w:rsidRDefault="00C01FD3" w:rsidP="00C01FD3">
      <w:pPr>
        <w:pStyle w:val="ListParagraph"/>
        <w:widowControl w:val="0"/>
        <w:suppressAutoHyphens w:val="0"/>
        <w:autoSpaceDE w:val="0"/>
        <w:autoSpaceDN w:val="0"/>
        <w:spacing w:line="289" w:lineRule="exact"/>
        <w:ind w:left="2348"/>
      </w:pPr>
    </w:p>
    <w:p w14:paraId="7768ABF5" w14:textId="77777777" w:rsidR="00C01FD3" w:rsidRPr="00712F88" w:rsidRDefault="00C01FD3" w:rsidP="00C01FD3">
      <w:pPr>
        <w:pStyle w:val="ListParagraph"/>
        <w:widowControl w:val="0"/>
        <w:suppressAutoHyphens w:val="0"/>
        <w:autoSpaceDE w:val="0"/>
        <w:autoSpaceDN w:val="0"/>
        <w:spacing w:line="289" w:lineRule="exact"/>
        <w:ind w:left="2348"/>
      </w:pPr>
    </w:p>
    <w:sectPr w:rsidR="00C01FD3" w:rsidRPr="00712F88" w:rsidSect="008415E7">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IAEIAYgB1AGw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F30B1" w14:textId="77777777" w:rsidR="008415E7" w:rsidRDefault="008415E7" w:rsidP="008415E7">
      <w:r>
        <w:separator/>
      </w:r>
    </w:p>
  </w:endnote>
  <w:endnote w:type="continuationSeparator" w:id="0">
    <w:p w14:paraId="5C405DAA" w14:textId="77777777" w:rsidR="008415E7" w:rsidRDefault="008415E7" w:rsidP="0084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B1AE6" w14:textId="03047A6B" w:rsidR="001B26EA" w:rsidRPr="005603D7" w:rsidRDefault="005603D7" w:rsidP="005603D7">
    <w:pPr>
      <w:pStyle w:val="Footer"/>
    </w:pPr>
    <w:r>
      <w:fldChar w:fldCharType="begin"/>
    </w:r>
    <w:r w:rsidRPr="005603D7">
      <w:rPr>
        <w:rStyle w:val="DocID"/>
      </w:rPr>
      <w:instrText xml:space="preserve"> DOCPROPERTY DOCXDOCID DMS=NetDocuments Format=HB: &lt;&lt;ID&gt;&gt;.&lt;&lt;VER&gt;&gt; PRESERVELOCATION \* MERGEFORMAT </w:instrText>
    </w:r>
    <w:r>
      <w:fldChar w:fldCharType="separate"/>
    </w:r>
    <w:r w:rsidRPr="005603D7">
      <w:rPr>
        <w:rStyle w:val="DocID"/>
      </w:rPr>
      <w:t>HB: 4869-7557-5630.1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10A79" w14:textId="180DDA28" w:rsidR="001B26EA" w:rsidRPr="005603D7" w:rsidRDefault="005603D7" w:rsidP="005603D7">
    <w:pPr>
      <w:pStyle w:val="Footer"/>
    </w:pPr>
    <w:r>
      <w:fldChar w:fldCharType="begin"/>
    </w:r>
    <w:r w:rsidRPr="005603D7">
      <w:rPr>
        <w:rStyle w:val="DocID"/>
      </w:rPr>
      <w:instrText xml:space="preserve"> DOCPROPERTY DOCXDOCID DMS=NetDocuments Format=HB: &lt;&lt;ID&gt;&gt;.&lt;&lt;VER&gt;&gt; PRESERVELOCATION \* MERGEFORMAT </w:instrText>
    </w:r>
    <w:r>
      <w:fldChar w:fldCharType="separate"/>
    </w:r>
    <w:r w:rsidRPr="005603D7">
      <w:rPr>
        <w:rStyle w:val="DocID"/>
      </w:rPr>
      <w:t>HB: 4869-7557-5630.1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D11B3" w14:textId="16D81A02" w:rsidR="001B26EA" w:rsidRPr="005603D7" w:rsidRDefault="005603D7" w:rsidP="005603D7">
    <w:pPr>
      <w:pStyle w:val="Footer"/>
    </w:pPr>
    <w:r>
      <w:fldChar w:fldCharType="begin"/>
    </w:r>
    <w:r w:rsidRPr="005603D7">
      <w:rPr>
        <w:rStyle w:val="DocID"/>
      </w:rPr>
      <w:instrText xml:space="preserve"> DOCPROPERTY DOCXDOCID DMS=NetDocuments Format=HB: &lt;&lt;ID&gt;&gt;.&lt;&lt;VER&gt;&gt; PRESERVELOCATION \* MERGEFORMAT </w:instrText>
    </w:r>
    <w:r>
      <w:fldChar w:fldCharType="separate"/>
    </w:r>
    <w:r w:rsidRPr="005603D7">
      <w:rPr>
        <w:rStyle w:val="DocID"/>
      </w:rPr>
      <w:t>HB: 4869-7557-5630.1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FFED9" w14:textId="77777777" w:rsidR="008415E7" w:rsidRDefault="008415E7" w:rsidP="008415E7">
      <w:r>
        <w:separator/>
      </w:r>
    </w:p>
  </w:footnote>
  <w:footnote w:type="continuationSeparator" w:id="0">
    <w:p w14:paraId="755F6263" w14:textId="77777777" w:rsidR="008415E7" w:rsidRDefault="008415E7" w:rsidP="00841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08CEA" w14:textId="77777777" w:rsidR="001B26EA" w:rsidRDefault="001B26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376DC" w14:textId="499A0C1E" w:rsidR="008415E7" w:rsidRDefault="008415E7" w:rsidP="008415E7">
    <w:r>
      <w:rPr>
        <w:noProof/>
      </w:rPr>
      <w:drawing>
        <wp:anchor distT="0" distB="0" distL="114300" distR="114300" simplePos="0" relativeHeight="251663360" behindDoc="0" locked="1" layoutInCell="1" allowOverlap="1" wp14:anchorId="35CFA84D" wp14:editId="379FA7CD">
          <wp:simplePos x="0" y="0"/>
          <wp:positionH relativeFrom="margin">
            <wp:align>center</wp:align>
          </wp:positionH>
          <wp:positionV relativeFrom="page">
            <wp:posOffset>466725</wp:posOffset>
          </wp:positionV>
          <wp:extent cx="2633345" cy="164465"/>
          <wp:effectExtent l="0" t="0" r="0" b="6985"/>
          <wp:wrapNone/>
          <wp:docPr id="1" name="Letterhead" descr="HuschBlackw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descr="HuschBlackwell"/>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3345" cy="164465"/>
                  </a:xfrm>
                  <a:prstGeom prst="rect">
                    <a:avLst/>
                  </a:prstGeom>
                </pic:spPr>
              </pic:pic>
            </a:graphicData>
          </a:graphic>
          <wp14:sizeRelH relativeFrom="margin">
            <wp14:pctWidth>0</wp14:pctWidth>
          </wp14:sizeRelH>
          <wp14:sizeRelV relativeFrom="margin">
            <wp14:pctHeight>0</wp14:pctHeight>
          </wp14:sizeRelV>
        </wp:anchor>
      </w:drawing>
    </w:r>
  </w:p>
  <w:p w14:paraId="4D31185D" w14:textId="77777777" w:rsidR="008415E7" w:rsidRDefault="008415E7" w:rsidP="008415E7"/>
  <w:p w14:paraId="012DAFBF" w14:textId="77777777" w:rsidR="008415E7" w:rsidRDefault="008415E7" w:rsidP="008415E7"/>
  <w:p w14:paraId="563EBA7C" w14:textId="689397A6" w:rsidR="008415E7" w:rsidRDefault="008415E7" w:rsidP="008415E7">
    <w:r>
      <w:t xml:space="preserve">Dennis Renaud, Director </w:t>
    </w:r>
  </w:p>
  <w:p w14:paraId="3F84F81F" w14:textId="77777777" w:rsidR="008415E7" w:rsidRDefault="008415E7" w:rsidP="008415E7">
    <w:r>
      <w:t xml:space="preserve">Determination of Need Program </w:t>
    </w:r>
  </w:p>
  <w:p w14:paraId="6B2F8544" w14:textId="77777777" w:rsidR="008415E7" w:rsidRDefault="008415E7" w:rsidP="008415E7">
    <w:r>
      <w:t xml:space="preserve">Department of Public Health </w:t>
    </w:r>
  </w:p>
  <w:p w14:paraId="0C5FE772" w14:textId="2233235C" w:rsidR="008415E7" w:rsidRDefault="008415E7">
    <w:pPr>
      <w:pStyle w:val="Header"/>
    </w:pPr>
    <w:r>
      <w:t>January 31, 2023</w:t>
    </w:r>
  </w:p>
  <w:p w14:paraId="5C4D0E9B" w14:textId="286EC221" w:rsidR="008415E7" w:rsidRDefault="008415E7">
    <w:pPr>
      <w:pStyle w:val="Header"/>
    </w:pPr>
    <w:r>
      <w:t xml:space="preserve">Page </w:t>
    </w:r>
    <w:sdt>
      <w:sdtPr>
        <w:id w:val="-119245231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C6CDE38" w14:textId="740221FF" w:rsidR="008415E7" w:rsidRDefault="008415E7">
    <w:pPr>
      <w:pStyle w:val="Header"/>
    </w:pPr>
  </w:p>
  <w:p w14:paraId="10DF295A" w14:textId="77777777" w:rsidR="008415E7" w:rsidRDefault="008415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84BF4" w14:textId="7F75964B" w:rsidR="008415E7" w:rsidRDefault="008415E7">
    <w:pPr>
      <w:pStyle w:val="Header"/>
    </w:pPr>
    <w:r>
      <w:rPr>
        <w:noProof/>
      </w:rPr>
      <mc:AlternateContent>
        <mc:Choice Requires="wps">
          <w:drawing>
            <wp:anchor distT="0" distB="0" distL="114300" distR="114300" simplePos="0" relativeHeight="251661312" behindDoc="0" locked="0" layoutInCell="1" allowOverlap="1" wp14:anchorId="396057A3" wp14:editId="5D13A711">
              <wp:simplePos x="0" y="0"/>
              <wp:positionH relativeFrom="margin">
                <wp:align>right</wp:align>
              </wp:positionH>
              <wp:positionV relativeFrom="page">
                <wp:posOffset>771525</wp:posOffset>
              </wp:positionV>
              <wp:extent cx="5943600" cy="310896"/>
              <wp:effectExtent l="0" t="0" r="0" b="17145"/>
              <wp:wrapTopAndBottom/>
              <wp:docPr id="5" name="AuthorDat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0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56FED" w14:textId="77777777" w:rsidR="008415E7" w:rsidRDefault="008415E7" w:rsidP="008415E7">
                          <w:pPr>
                            <w:pStyle w:val="AuthorName"/>
                            <w:rPr>
                              <w:noProof/>
                            </w:rPr>
                          </w:pPr>
                          <w:r>
                            <w:rPr>
                              <w:noProof/>
                            </w:rPr>
                            <w:t>Crystal M. Bloom</w:t>
                          </w:r>
                        </w:p>
                        <w:p w14:paraId="3C639E48" w14:textId="77777777" w:rsidR="008415E7" w:rsidRDefault="008415E7" w:rsidP="008415E7">
                          <w:pPr>
                            <w:pStyle w:val="AuthorInfo"/>
                          </w:pPr>
                          <w:r>
                            <w:t>Partner</w:t>
                          </w:r>
                        </w:p>
                        <w:p w14:paraId="54BBF90F" w14:textId="77777777" w:rsidR="008415E7" w:rsidRDefault="008415E7" w:rsidP="008415E7">
                          <w:pPr>
                            <w:pStyle w:val="AuthorInfo"/>
                          </w:pPr>
                        </w:p>
                        <w:p w14:paraId="4A4EAA89" w14:textId="77777777" w:rsidR="008415E7" w:rsidRDefault="008415E7" w:rsidP="008415E7">
                          <w:pPr>
                            <w:pStyle w:val="AuthorInfo"/>
                          </w:pPr>
                          <w:r>
                            <w:t>One Beacon Street, Suite 1320</w:t>
                          </w:r>
                        </w:p>
                        <w:p w14:paraId="46F12DCC" w14:textId="77777777" w:rsidR="008415E7" w:rsidRDefault="008415E7" w:rsidP="008415E7">
                          <w:pPr>
                            <w:pStyle w:val="AuthorInfo"/>
                          </w:pPr>
                          <w:r>
                            <w:t>Boston, MA 02108</w:t>
                          </w:r>
                        </w:p>
                        <w:p w14:paraId="2D76D7C2" w14:textId="77777777" w:rsidR="008415E7" w:rsidRDefault="008415E7" w:rsidP="008415E7">
                          <w:pPr>
                            <w:pStyle w:val="AuthorInfo"/>
                          </w:pPr>
                          <w:r>
                            <w:t>Direct: 617.598.6783</w:t>
                          </w:r>
                        </w:p>
                        <w:p w14:paraId="433FEF7D" w14:textId="77777777" w:rsidR="008415E7" w:rsidRDefault="008415E7" w:rsidP="008415E7">
                          <w:pPr>
                            <w:pStyle w:val="AuthorInfo"/>
                          </w:pPr>
                          <w:r>
                            <w:t>Fax: 617.720.5092</w:t>
                          </w:r>
                        </w:p>
                        <w:p w14:paraId="06D3693A" w14:textId="77777777" w:rsidR="008415E7" w:rsidRDefault="008415E7" w:rsidP="008415E7">
                          <w:pPr>
                            <w:pStyle w:val="AuthorInfo"/>
                          </w:pPr>
                          <w:r>
                            <w:t>crystal.bloom@huschblackwell.com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96057A3" id="_x0000_t202" coordsize="21600,21600" o:spt="202" path="m,l,21600r21600,l21600,xe">
              <v:stroke joinstyle="miter"/>
              <v:path gradientshapeok="t" o:connecttype="rect"/>
            </v:shapetype>
            <v:shape id="AuthorData" o:spid="_x0000_s1026" type="#_x0000_t202" style="position:absolute;margin-left:416.8pt;margin-top:60.75pt;width:468pt;height:24.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" filled="f" stroked="f">
              <v:textbox style="mso-fit-shape-to-text:t" inset="0,0,0,0">
                <w:txbxContent>
                  <w:p w14:paraId="07C56FED" w14:textId="77777777" w:rsidR="008415E7" w:rsidRDefault="008415E7" w:rsidP="008415E7">
                    <w:pPr>
                      <w:pStyle w:val="AuthorName"/>
                      <w:rPr>
                        <w:noProof/>
                      </w:rPr>
                    </w:pPr>
                    <w:r>
                      <w:rPr>
                        <w:noProof/>
                      </w:rPr>
                      <w:t>Crystal M. Bloom</w:t>
                    </w:r>
                  </w:p>
                  <w:p w14:paraId="3C639E48" w14:textId="77777777" w:rsidR="008415E7" w:rsidRDefault="008415E7" w:rsidP="008415E7">
                    <w:pPr>
                      <w:pStyle w:val="AuthorInfo"/>
                    </w:pPr>
                    <w:r>
                      <w:t>Partner</w:t>
                    </w:r>
                  </w:p>
                  <w:p w14:paraId="54BBF90F" w14:textId="77777777" w:rsidR="008415E7" w:rsidRDefault="008415E7" w:rsidP="008415E7">
                    <w:pPr>
                      <w:pStyle w:val="AuthorInfo"/>
                    </w:pPr>
                  </w:p>
                  <w:p w14:paraId="4A4EAA89" w14:textId="77777777" w:rsidR="008415E7" w:rsidRDefault="008415E7" w:rsidP="008415E7">
                    <w:pPr>
                      <w:pStyle w:val="AuthorInfo"/>
                    </w:pPr>
                    <w:r>
                      <w:t>One Beacon Street, Suite 1320</w:t>
                    </w:r>
                  </w:p>
                  <w:p w14:paraId="46F12DCC" w14:textId="77777777" w:rsidR="008415E7" w:rsidRDefault="008415E7" w:rsidP="008415E7">
                    <w:pPr>
                      <w:pStyle w:val="AuthorInfo"/>
                    </w:pPr>
                    <w:r>
                      <w:t>Boston, MA 02108</w:t>
                    </w:r>
                  </w:p>
                  <w:p w14:paraId="2D76D7C2" w14:textId="77777777" w:rsidR="008415E7" w:rsidRDefault="008415E7" w:rsidP="008415E7">
                    <w:pPr>
                      <w:pStyle w:val="AuthorInfo"/>
                    </w:pPr>
                    <w:r>
                      <w:t>Direct: 617.598.6783</w:t>
                    </w:r>
                  </w:p>
                  <w:p w14:paraId="433FEF7D" w14:textId="77777777" w:rsidR="008415E7" w:rsidRDefault="008415E7" w:rsidP="008415E7">
                    <w:pPr>
                      <w:pStyle w:val="AuthorInfo"/>
                    </w:pPr>
                    <w:r>
                      <w:t>Fax: 617.720.5092</w:t>
                    </w:r>
                  </w:p>
                  <w:p w14:paraId="06D3693A" w14:textId="77777777" w:rsidR="008415E7" w:rsidRDefault="008415E7" w:rsidP="008415E7">
                    <w:pPr>
                      <w:pStyle w:val="AuthorInfo"/>
                    </w:pPr>
                    <w:r>
                      <w:t>crystal.bloom@huschblackwell.com</w:t>
                    </w:r>
                  </w:p>
                </w:txbxContent>
              </v:textbox>
              <w10:wrap type="topAndBottom" anchorx="margin" anchory="page"/>
            </v:shape>
          </w:pict>
        </mc:Fallback>
      </mc:AlternateContent>
    </w:r>
  </w:p>
  <w:p w14:paraId="61EF5BBA" w14:textId="7F8CAF89" w:rsidR="008415E7" w:rsidRDefault="008415E7">
    <w:pPr>
      <w:pStyle w:val="Header"/>
    </w:pPr>
  </w:p>
  <w:p w14:paraId="64A2510C" w14:textId="310DF4D0" w:rsidR="008415E7" w:rsidRDefault="008415E7">
    <w:pPr>
      <w:pStyle w:val="Header"/>
    </w:pPr>
    <w:r>
      <w:rPr>
        <w:noProof/>
      </w:rPr>
      <w:drawing>
        <wp:anchor distT="0" distB="0" distL="114300" distR="114300" simplePos="0" relativeHeight="251659264" behindDoc="0" locked="1" layoutInCell="1" allowOverlap="1" wp14:anchorId="5F81C61F" wp14:editId="42EE83FE">
          <wp:simplePos x="0" y="0"/>
          <wp:positionH relativeFrom="page">
            <wp:posOffset>2486025</wp:posOffset>
          </wp:positionH>
          <wp:positionV relativeFrom="page">
            <wp:posOffset>438150</wp:posOffset>
          </wp:positionV>
          <wp:extent cx="2633345" cy="164465"/>
          <wp:effectExtent l="0" t="0" r="0" b="6985"/>
          <wp:wrapNone/>
          <wp:docPr id="3" name="Letterhead" descr="Husch Blackw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descr="Husch Blackwell"/>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3345" cy="1644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F785F"/>
    <w:multiLevelType w:val="hybridMultilevel"/>
    <w:tmpl w:val="F3406236"/>
    <w:name w:val="HBsbul"/>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250DD0"/>
    <w:multiLevelType w:val="hybridMultilevel"/>
    <w:tmpl w:val="0C66E4B4"/>
    <w:lvl w:ilvl="0" w:tplc="4FD2862C">
      <w:numFmt w:val="bullet"/>
      <w:lvlText w:val="•"/>
      <w:lvlJc w:val="left"/>
      <w:pPr>
        <w:ind w:left="2686" w:hanging="332"/>
      </w:pPr>
      <w:rPr>
        <w:rFonts w:ascii="Calibri" w:eastAsia="Calibri" w:hAnsi="Calibri" w:cs="Calibri" w:hint="default"/>
        <w:b w:val="0"/>
        <w:bCs w:val="0"/>
        <w:i w:val="0"/>
        <w:iCs w:val="0"/>
        <w:w w:val="70"/>
        <w:position w:val="3"/>
        <w:sz w:val="24"/>
        <w:szCs w:val="24"/>
        <w:lang w:val="en-US" w:eastAsia="en-US" w:bidi="ar-SA"/>
      </w:rPr>
    </w:lvl>
    <w:lvl w:ilvl="1" w:tplc="D714A336">
      <w:numFmt w:val="bullet"/>
      <w:lvlText w:val="•"/>
      <w:lvlJc w:val="left"/>
      <w:pPr>
        <w:ind w:left="3608" w:hanging="332"/>
      </w:pPr>
      <w:rPr>
        <w:rFonts w:hint="default"/>
        <w:lang w:val="en-US" w:eastAsia="en-US" w:bidi="ar-SA"/>
      </w:rPr>
    </w:lvl>
    <w:lvl w:ilvl="2" w:tplc="E14A6FBC">
      <w:numFmt w:val="bullet"/>
      <w:lvlText w:val="•"/>
      <w:lvlJc w:val="left"/>
      <w:pPr>
        <w:ind w:left="4536" w:hanging="332"/>
      </w:pPr>
      <w:rPr>
        <w:rFonts w:hint="default"/>
        <w:lang w:val="en-US" w:eastAsia="en-US" w:bidi="ar-SA"/>
      </w:rPr>
    </w:lvl>
    <w:lvl w:ilvl="3" w:tplc="EF589E6E">
      <w:numFmt w:val="bullet"/>
      <w:lvlText w:val="•"/>
      <w:lvlJc w:val="left"/>
      <w:pPr>
        <w:ind w:left="5464" w:hanging="332"/>
      </w:pPr>
      <w:rPr>
        <w:rFonts w:hint="default"/>
        <w:lang w:val="en-US" w:eastAsia="en-US" w:bidi="ar-SA"/>
      </w:rPr>
    </w:lvl>
    <w:lvl w:ilvl="4" w:tplc="6E66AD62">
      <w:numFmt w:val="bullet"/>
      <w:lvlText w:val="•"/>
      <w:lvlJc w:val="left"/>
      <w:pPr>
        <w:ind w:left="6392" w:hanging="332"/>
      </w:pPr>
      <w:rPr>
        <w:rFonts w:hint="default"/>
        <w:lang w:val="en-US" w:eastAsia="en-US" w:bidi="ar-SA"/>
      </w:rPr>
    </w:lvl>
    <w:lvl w:ilvl="5" w:tplc="28164D84">
      <w:numFmt w:val="bullet"/>
      <w:lvlText w:val="•"/>
      <w:lvlJc w:val="left"/>
      <w:pPr>
        <w:ind w:left="7320" w:hanging="332"/>
      </w:pPr>
      <w:rPr>
        <w:rFonts w:hint="default"/>
        <w:lang w:val="en-US" w:eastAsia="en-US" w:bidi="ar-SA"/>
      </w:rPr>
    </w:lvl>
    <w:lvl w:ilvl="6" w:tplc="3BBC2608">
      <w:numFmt w:val="bullet"/>
      <w:lvlText w:val="•"/>
      <w:lvlJc w:val="left"/>
      <w:pPr>
        <w:ind w:left="8248" w:hanging="332"/>
      </w:pPr>
      <w:rPr>
        <w:rFonts w:hint="default"/>
        <w:lang w:val="en-US" w:eastAsia="en-US" w:bidi="ar-SA"/>
      </w:rPr>
    </w:lvl>
    <w:lvl w:ilvl="7" w:tplc="828004D0">
      <w:numFmt w:val="bullet"/>
      <w:lvlText w:val="•"/>
      <w:lvlJc w:val="left"/>
      <w:pPr>
        <w:ind w:left="9176" w:hanging="332"/>
      </w:pPr>
      <w:rPr>
        <w:rFonts w:hint="default"/>
        <w:lang w:val="en-US" w:eastAsia="en-US" w:bidi="ar-SA"/>
      </w:rPr>
    </w:lvl>
    <w:lvl w:ilvl="8" w:tplc="EA6E3FFC">
      <w:numFmt w:val="bullet"/>
      <w:lvlText w:val="•"/>
      <w:lvlJc w:val="left"/>
      <w:pPr>
        <w:ind w:left="10104" w:hanging="332"/>
      </w:pPr>
      <w:rPr>
        <w:rFonts w:hint="default"/>
        <w:lang w:val="en-US" w:eastAsia="en-US" w:bidi="ar-SA"/>
      </w:rPr>
    </w:lvl>
  </w:abstractNum>
  <w:abstractNum w:abstractNumId="2" w15:restartNumberingAfterBreak="0">
    <w:nsid w:val="10455B51"/>
    <w:multiLevelType w:val="hybridMultilevel"/>
    <w:tmpl w:val="7884E6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9A11E8"/>
    <w:multiLevelType w:val="hybridMultilevel"/>
    <w:tmpl w:val="4694F2FE"/>
    <w:name w:val="HBbul"/>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1A1CDD"/>
    <w:multiLevelType w:val="hybridMultilevel"/>
    <w:tmpl w:val="62E0BE54"/>
    <w:lvl w:ilvl="0" w:tplc="3C50380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6713DD0"/>
    <w:multiLevelType w:val="hybridMultilevel"/>
    <w:tmpl w:val="5CB2AC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8AB12F1"/>
    <w:multiLevelType w:val="hybridMultilevel"/>
    <w:tmpl w:val="D9B8FC22"/>
    <w:lvl w:ilvl="0" w:tplc="D72C3046">
      <w:start w:val="1"/>
      <w:numFmt w:val="decimal"/>
      <w:lvlText w:val="%1."/>
      <w:lvlJc w:val="left"/>
      <w:pPr>
        <w:ind w:left="1640" w:hanging="324"/>
      </w:pPr>
      <w:rPr>
        <w:rFonts w:ascii="Times New Roman" w:eastAsia="Calibri" w:hAnsi="Times New Roman" w:cs="Times New Roman" w:hint="default"/>
        <w:b w:val="0"/>
        <w:bCs w:val="0"/>
        <w:i w:val="0"/>
        <w:iCs w:val="0"/>
        <w:spacing w:val="0"/>
        <w:w w:val="100"/>
        <w:kern w:val="24"/>
        <w:sz w:val="24"/>
        <w:szCs w:val="24"/>
        <w:lang w:val="en-US" w:eastAsia="en-US" w:bidi="ar-SA"/>
      </w:rPr>
    </w:lvl>
    <w:lvl w:ilvl="1" w:tplc="38D0CE0A">
      <w:start w:val="1"/>
      <w:numFmt w:val="lowerLetter"/>
      <w:lvlText w:val="%2."/>
      <w:lvlJc w:val="left"/>
      <w:pPr>
        <w:ind w:left="2348" w:hanging="363"/>
      </w:pPr>
      <w:rPr>
        <w:rFonts w:ascii="Times New Roman" w:eastAsia="Calibri" w:hAnsi="Times New Roman" w:cs="Times New Roman" w:hint="default"/>
        <w:b w:val="0"/>
        <w:bCs w:val="0"/>
        <w:i w:val="0"/>
        <w:iCs w:val="0"/>
        <w:spacing w:val="0"/>
        <w:w w:val="100"/>
        <w:kern w:val="24"/>
        <w:sz w:val="24"/>
        <w:szCs w:val="24"/>
        <w:lang w:val="en-US" w:eastAsia="en-US" w:bidi="ar-SA"/>
      </w:rPr>
    </w:lvl>
    <w:lvl w:ilvl="2" w:tplc="2D36C840">
      <w:numFmt w:val="bullet"/>
      <w:lvlText w:val="•"/>
      <w:lvlJc w:val="left"/>
      <w:pPr>
        <w:ind w:left="3408" w:hanging="363"/>
      </w:pPr>
      <w:rPr>
        <w:rFonts w:hint="default"/>
        <w:lang w:val="en-US" w:eastAsia="en-US" w:bidi="ar-SA"/>
      </w:rPr>
    </w:lvl>
    <w:lvl w:ilvl="3" w:tplc="E480B674">
      <w:numFmt w:val="bullet"/>
      <w:lvlText w:val="•"/>
      <w:lvlJc w:val="left"/>
      <w:pPr>
        <w:ind w:left="4477" w:hanging="363"/>
      </w:pPr>
      <w:rPr>
        <w:rFonts w:hint="default"/>
        <w:lang w:val="en-US" w:eastAsia="en-US" w:bidi="ar-SA"/>
      </w:rPr>
    </w:lvl>
    <w:lvl w:ilvl="4" w:tplc="101A27A0">
      <w:numFmt w:val="bullet"/>
      <w:lvlText w:val="•"/>
      <w:lvlJc w:val="left"/>
      <w:pPr>
        <w:ind w:left="5546" w:hanging="363"/>
      </w:pPr>
      <w:rPr>
        <w:rFonts w:hint="default"/>
        <w:lang w:val="en-US" w:eastAsia="en-US" w:bidi="ar-SA"/>
      </w:rPr>
    </w:lvl>
    <w:lvl w:ilvl="5" w:tplc="8A44D77C">
      <w:numFmt w:val="bullet"/>
      <w:lvlText w:val="•"/>
      <w:lvlJc w:val="left"/>
      <w:pPr>
        <w:ind w:left="6615" w:hanging="363"/>
      </w:pPr>
      <w:rPr>
        <w:rFonts w:hint="default"/>
        <w:lang w:val="en-US" w:eastAsia="en-US" w:bidi="ar-SA"/>
      </w:rPr>
    </w:lvl>
    <w:lvl w:ilvl="6" w:tplc="3C76C7C6">
      <w:numFmt w:val="bullet"/>
      <w:lvlText w:val="•"/>
      <w:lvlJc w:val="left"/>
      <w:pPr>
        <w:ind w:left="7684" w:hanging="363"/>
      </w:pPr>
      <w:rPr>
        <w:rFonts w:hint="default"/>
        <w:lang w:val="en-US" w:eastAsia="en-US" w:bidi="ar-SA"/>
      </w:rPr>
    </w:lvl>
    <w:lvl w:ilvl="7" w:tplc="A43AEE52">
      <w:numFmt w:val="bullet"/>
      <w:lvlText w:val="•"/>
      <w:lvlJc w:val="left"/>
      <w:pPr>
        <w:ind w:left="8753" w:hanging="363"/>
      </w:pPr>
      <w:rPr>
        <w:rFonts w:hint="default"/>
        <w:lang w:val="en-US" w:eastAsia="en-US" w:bidi="ar-SA"/>
      </w:rPr>
    </w:lvl>
    <w:lvl w:ilvl="8" w:tplc="86A4E3F8">
      <w:numFmt w:val="bullet"/>
      <w:lvlText w:val="•"/>
      <w:lvlJc w:val="left"/>
      <w:pPr>
        <w:ind w:left="9822" w:hanging="363"/>
      </w:pPr>
      <w:rPr>
        <w:rFonts w:hint="default"/>
        <w:lang w:val="en-US" w:eastAsia="en-US" w:bidi="ar-SA"/>
      </w:rPr>
    </w:lvl>
  </w:abstractNum>
  <w:abstractNum w:abstractNumId="7" w15:restartNumberingAfterBreak="0">
    <w:nsid w:val="4FB93245"/>
    <w:multiLevelType w:val="hybridMultilevel"/>
    <w:tmpl w:val="5CFC9126"/>
    <w:lvl w:ilvl="0" w:tplc="288AAB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071500"/>
    <w:multiLevelType w:val="hybridMultilevel"/>
    <w:tmpl w:val="00146A66"/>
    <w:lvl w:ilvl="0" w:tplc="287EE9C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F753719"/>
    <w:multiLevelType w:val="hybridMultilevel"/>
    <w:tmpl w:val="14DEF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BC5031"/>
    <w:multiLevelType w:val="hybridMultilevel"/>
    <w:tmpl w:val="4CA4BD26"/>
    <w:lvl w:ilvl="0" w:tplc="0C3EED7A">
      <w:numFmt w:val="bullet"/>
      <w:lvlText w:val="•"/>
      <w:lvlJc w:val="left"/>
      <w:pPr>
        <w:ind w:left="1992" w:hanging="339"/>
      </w:pPr>
      <w:rPr>
        <w:rFonts w:ascii="Calibri" w:eastAsia="Calibri" w:hAnsi="Calibri" w:cs="Calibri" w:hint="default"/>
        <w:b w:val="0"/>
        <w:bCs w:val="0"/>
        <w:i w:val="0"/>
        <w:iCs w:val="0"/>
        <w:w w:val="70"/>
        <w:position w:val="4"/>
        <w:sz w:val="24"/>
        <w:szCs w:val="24"/>
        <w:lang w:val="en-US" w:eastAsia="en-US" w:bidi="ar-SA"/>
      </w:rPr>
    </w:lvl>
    <w:lvl w:ilvl="1" w:tplc="1980CD32">
      <w:numFmt w:val="bullet"/>
      <w:lvlText w:val="•"/>
      <w:lvlJc w:val="left"/>
      <w:pPr>
        <w:ind w:left="2996" w:hanging="339"/>
      </w:pPr>
      <w:rPr>
        <w:rFonts w:hint="default"/>
        <w:lang w:val="en-US" w:eastAsia="en-US" w:bidi="ar-SA"/>
      </w:rPr>
    </w:lvl>
    <w:lvl w:ilvl="2" w:tplc="997A6256">
      <w:numFmt w:val="bullet"/>
      <w:lvlText w:val="•"/>
      <w:lvlJc w:val="left"/>
      <w:pPr>
        <w:ind w:left="3992" w:hanging="339"/>
      </w:pPr>
      <w:rPr>
        <w:rFonts w:hint="default"/>
        <w:lang w:val="en-US" w:eastAsia="en-US" w:bidi="ar-SA"/>
      </w:rPr>
    </w:lvl>
    <w:lvl w:ilvl="3" w:tplc="E9261CA6">
      <w:numFmt w:val="bullet"/>
      <w:lvlText w:val="•"/>
      <w:lvlJc w:val="left"/>
      <w:pPr>
        <w:ind w:left="4988" w:hanging="339"/>
      </w:pPr>
      <w:rPr>
        <w:rFonts w:hint="default"/>
        <w:lang w:val="en-US" w:eastAsia="en-US" w:bidi="ar-SA"/>
      </w:rPr>
    </w:lvl>
    <w:lvl w:ilvl="4" w:tplc="81A894B4">
      <w:numFmt w:val="bullet"/>
      <w:lvlText w:val="•"/>
      <w:lvlJc w:val="left"/>
      <w:pPr>
        <w:ind w:left="5984" w:hanging="339"/>
      </w:pPr>
      <w:rPr>
        <w:rFonts w:hint="default"/>
        <w:lang w:val="en-US" w:eastAsia="en-US" w:bidi="ar-SA"/>
      </w:rPr>
    </w:lvl>
    <w:lvl w:ilvl="5" w:tplc="44387688">
      <w:numFmt w:val="bullet"/>
      <w:lvlText w:val="•"/>
      <w:lvlJc w:val="left"/>
      <w:pPr>
        <w:ind w:left="6980" w:hanging="339"/>
      </w:pPr>
      <w:rPr>
        <w:rFonts w:hint="default"/>
        <w:lang w:val="en-US" w:eastAsia="en-US" w:bidi="ar-SA"/>
      </w:rPr>
    </w:lvl>
    <w:lvl w:ilvl="6" w:tplc="AF26F658">
      <w:numFmt w:val="bullet"/>
      <w:lvlText w:val="•"/>
      <w:lvlJc w:val="left"/>
      <w:pPr>
        <w:ind w:left="7976" w:hanging="339"/>
      </w:pPr>
      <w:rPr>
        <w:rFonts w:hint="default"/>
        <w:lang w:val="en-US" w:eastAsia="en-US" w:bidi="ar-SA"/>
      </w:rPr>
    </w:lvl>
    <w:lvl w:ilvl="7" w:tplc="5918566A">
      <w:numFmt w:val="bullet"/>
      <w:lvlText w:val="•"/>
      <w:lvlJc w:val="left"/>
      <w:pPr>
        <w:ind w:left="8972" w:hanging="339"/>
      </w:pPr>
      <w:rPr>
        <w:rFonts w:hint="default"/>
        <w:lang w:val="en-US" w:eastAsia="en-US" w:bidi="ar-SA"/>
      </w:rPr>
    </w:lvl>
    <w:lvl w:ilvl="8" w:tplc="728E42DC">
      <w:numFmt w:val="bullet"/>
      <w:lvlText w:val="•"/>
      <w:lvlJc w:val="left"/>
      <w:pPr>
        <w:ind w:left="9968" w:hanging="339"/>
      </w:pPr>
      <w:rPr>
        <w:rFonts w:hint="default"/>
        <w:lang w:val="en-US" w:eastAsia="en-US" w:bidi="ar-SA"/>
      </w:rPr>
    </w:lvl>
  </w:abstractNum>
  <w:abstractNum w:abstractNumId="11" w15:restartNumberingAfterBreak="0">
    <w:nsid w:val="77A71AFF"/>
    <w:multiLevelType w:val="hybridMultilevel"/>
    <w:tmpl w:val="9D901BF0"/>
    <w:lvl w:ilvl="0" w:tplc="04090001">
      <w:start w:val="1"/>
      <w:numFmt w:val="bullet"/>
      <w:lvlText w:val=""/>
      <w:lvlJc w:val="left"/>
      <w:pPr>
        <w:ind w:left="2186" w:hanging="360"/>
      </w:pPr>
      <w:rPr>
        <w:rFonts w:ascii="Symbol" w:hAnsi="Symbol" w:hint="default"/>
      </w:rPr>
    </w:lvl>
    <w:lvl w:ilvl="1" w:tplc="04090003" w:tentative="1">
      <w:start w:val="1"/>
      <w:numFmt w:val="bullet"/>
      <w:lvlText w:val="o"/>
      <w:lvlJc w:val="left"/>
      <w:pPr>
        <w:ind w:left="2906" w:hanging="360"/>
      </w:pPr>
      <w:rPr>
        <w:rFonts w:ascii="Courier New" w:hAnsi="Courier New" w:cs="Courier New" w:hint="default"/>
      </w:rPr>
    </w:lvl>
    <w:lvl w:ilvl="2" w:tplc="04090005" w:tentative="1">
      <w:start w:val="1"/>
      <w:numFmt w:val="bullet"/>
      <w:lvlText w:val=""/>
      <w:lvlJc w:val="left"/>
      <w:pPr>
        <w:ind w:left="3626" w:hanging="360"/>
      </w:pPr>
      <w:rPr>
        <w:rFonts w:ascii="Wingdings" w:hAnsi="Wingdings" w:hint="default"/>
      </w:rPr>
    </w:lvl>
    <w:lvl w:ilvl="3" w:tplc="04090001" w:tentative="1">
      <w:start w:val="1"/>
      <w:numFmt w:val="bullet"/>
      <w:lvlText w:val=""/>
      <w:lvlJc w:val="left"/>
      <w:pPr>
        <w:ind w:left="4346" w:hanging="360"/>
      </w:pPr>
      <w:rPr>
        <w:rFonts w:ascii="Symbol" w:hAnsi="Symbol" w:hint="default"/>
      </w:rPr>
    </w:lvl>
    <w:lvl w:ilvl="4" w:tplc="04090003" w:tentative="1">
      <w:start w:val="1"/>
      <w:numFmt w:val="bullet"/>
      <w:lvlText w:val="o"/>
      <w:lvlJc w:val="left"/>
      <w:pPr>
        <w:ind w:left="5066" w:hanging="360"/>
      </w:pPr>
      <w:rPr>
        <w:rFonts w:ascii="Courier New" w:hAnsi="Courier New" w:cs="Courier New" w:hint="default"/>
      </w:rPr>
    </w:lvl>
    <w:lvl w:ilvl="5" w:tplc="04090005" w:tentative="1">
      <w:start w:val="1"/>
      <w:numFmt w:val="bullet"/>
      <w:lvlText w:val=""/>
      <w:lvlJc w:val="left"/>
      <w:pPr>
        <w:ind w:left="5786" w:hanging="360"/>
      </w:pPr>
      <w:rPr>
        <w:rFonts w:ascii="Wingdings" w:hAnsi="Wingdings" w:hint="default"/>
      </w:rPr>
    </w:lvl>
    <w:lvl w:ilvl="6" w:tplc="04090001" w:tentative="1">
      <w:start w:val="1"/>
      <w:numFmt w:val="bullet"/>
      <w:lvlText w:val=""/>
      <w:lvlJc w:val="left"/>
      <w:pPr>
        <w:ind w:left="6506" w:hanging="360"/>
      </w:pPr>
      <w:rPr>
        <w:rFonts w:ascii="Symbol" w:hAnsi="Symbol" w:hint="default"/>
      </w:rPr>
    </w:lvl>
    <w:lvl w:ilvl="7" w:tplc="04090003" w:tentative="1">
      <w:start w:val="1"/>
      <w:numFmt w:val="bullet"/>
      <w:lvlText w:val="o"/>
      <w:lvlJc w:val="left"/>
      <w:pPr>
        <w:ind w:left="7226" w:hanging="360"/>
      </w:pPr>
      <w:rPr>
        <w:rFonts w:ascii="Courier New" w:hAnsi="Courier New" w:cs="Courier New" w:hint="default"/>
      </w:rPr>
    </w:lvl>
    <w:lvl w:ilvl="8" w:tplc="04090005" w:tentative="1">
      <w:start w:val="1"/>
      <w:numFmt w:val="bullet"/>
      <w:lvlText w:val=""/>
      <w:lvlJc w:val="left"/>
      <w:pPr>
        <w:ind w:left="7946" w:hanging="360"/>
      </w:pPr>
      <w:rPr>
        <w:rFonts w:ascii="Wingdings" w:hAnsi="Wingdings" w:hint="default"/>
      </w:rPr>
    </w:lvl>
  </w:abstractNum>
  <w:num w:numId="1" w16cid:durableId="1617981725">
    <w:abstractNumId w:val="3"/>
  </w:num>
  <w:num w:numId="2" w16cid:durableId="701250431">
    <w:abstractNumId w:val="0"/>
  </w:num>
  <w:num w:numId="3" w16cid:durableId="737286168">
    <w:abstractNumId w:val="7"/>
  </w:num>
  <w:num w:numId="4" w16cid:durableId="607930499">
    <w:abstractNumId w:val="8"/>
  </w:num>
  <w:num w:numId="5" w16cid:durableId="1723749182">
    <w:abstractNumId w:val="1"/>
  </w:num>
  <w:num w:numId="6" w16cid:durableId="1303192348">
    <w:abstractNumId w:val="6"/>
  </w:num>
  <w:num w:numId="7" w16cid:durableId="872965431">
    <w:abstractNumId w:val="10"/>
  </w:num>
  <w:num w:numId="8" w16cid:durableId="2077433260">
    <w:abstractNumId w:val="2"/>
  </w:num>
  <w:num w:numId="9" w16cid:durableId="1706250145">
    <w:abstractNumId w:val="11"/>
  </w:num>
  <w:num w:numId="10" w16cid:durableId="2109348756">
    <w:abstractNumId w:val="9"/>
  </w:num>
  <w:num w:numId="11" w16cid:durableId="583300890">
    <w:abstractNumId w:val="5"/>
  </w:num>
  <w:num w:numId="12" w16cid:durableId="1039932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40B"/>
    <w:rsid w:val="00017461"/>
    <w:rsid w:val="000673CC"/>
    <w:rsid w:val="0013480E"/>
    <w:rsid w:val="001B26EA"/>
    <w:rsid w:val="003F5AF2"/>
    <w:rsid w:val="00427986"/>
    <w:rsid w:val="005369A3"/>
    <w:rsid w:val="005603D7"/>
    <w:rsid w:val="00712F88"/>
    <w:rsid w:val="00730247"/>
    <w:rsid w:val="0074140B"/>
    <w:rsid w:val="008305D2"/>
    <w:rsid w:val="008415E7"/>
    <w:rsid w:val="008E035A"/>
    <w:rsid w:val="009338C0"/>
    <w:rsid w:val="00C01FD3"/>
    <w:rsid w:val="00C074F5"/>
    <w:rsid w:val="00C31B08"/>
    <w:rsid w:val="00C84D93"/>
    <w:rsid w:val="00D46597"/>
    <w:rsid w:val="00DA1677"/>
    <w:rsid w:val="00E56CC7"/>
    <w:rsid w:val="00EC1B4B"/>
    <w:rsid w:val="00FE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0195FD"/>
  <w15:chartTrackingRefBased/>
  <w15:docId w15:val="{E89D0DF1-FA07-48C6-8034-7C898417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B08"/>
    <w:pPr>
      <w:suppressAutoHyphens/>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C31B08"/>
    <w:pPr>
      <w:suppressAutoHyphens w:val="0"/>
      <w:spacing w:after="240"/>
      <w:outlineLvl w:val="0"/>
    </w:pPr>
    <w:rPr>
      <w:snapToGrid w:val="0"/>
    </w:rPr>
  </w:style>
  <w:style w:type="paragraph" w:styleId="Heading2">
    <w:name w:val="heading 2"/>
    <w:basedOn w:val="Normal"/>
    <w:next w:val="Normal"/>
    <w:link w:val="Heading2Char"/>
    <w:uiPriority w:val="1"/>
    <w:qFormat/>
    <w:rsid w:val="00C31B08"/>
    <w:pPr>
      <w:suppressAutoHyphens w:val="0"/>
      <w:spacing w:after="240"/>
      <w:outlineLvl w:val="1"/>
    </w:pPr>
    <w:rPr>
      <w:snapToGrid w:val="0"/>
    </w:rPr>
  </w:style>
  <w:style w:type="paragraph" w:styleId="Heading3">
    <w:name w:val="heading 3"/>
    <w:basedOn w:val="Normal"/>
    <w:next w:val="Normal"/>
    <w:link w:val="Heading3Char"/>
    <w:uiPriority w:val="1"/>
    <w:qFormat/>
    <w:rsid w:val="00C31B08"/>
    <w:pPr>
      <w:suppressAutoHyphens w:val="0"/>
      <w:spacing w:after="240"/>
      <w:outlineLvl w:val="2"/>
    </w:pPr>
    <w:rPr>
      <w:snapToGrid w:val="0"/>
    </w:rPr>
  </w:style>
  <w:style w:type="paragraph" w:styleId="Heading4">
    <w:name w:val="heading 4"/>
    <w:basedOn w:val="Normal"/>
    <w:next w:val="Normal"/>
    <w:link w:val="Heading4Char"/>
    <w:uiPriority w:val="1"/>
    <w:qFormat/>
    <w:rsid w:val="00C31B08"/>
    <w:pPr>
      <w:suppressAutoHyphens w:val="0"/>
      <w:spacing w:after="240"/>
      <w:outlineLvl w:val="3"/>
    </w:pPr>
    <w:rPr>
      <w:snapToGrid w:val="0"/>
    </w:rPr>
  </w:style>
  <w:style w:type="paragraph" w:styleId="Heading5">
    <w:name w:val="heading 5"/>
    <w:basedOn w:val="Normal"/>
    <w:next w:val="Normal"/>
    <w:link w:val="Heading5Char"/>
    <w:uiPriority w:val="1"/>
    <w:qFormat/>
    <w:rsid w:val="00C31B08"/>
    <w:pPr>
      <w:suppressAutoHyphens w:val="0"/>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uppressAutoHyphens w:val="0"/>
      <w:spacing w:after="240"/>
      <w:outlineLvl w:val="5"/>
    </w:pPr>
  </w:style>
  <w:style w:type="paragraph" w:styleId="Heading7">
    <w:name w:val="heading 7"/>
    <w:basedOn w:val="Normal"/>
    <w:next w:val="Normal"/>
    <w:link w:val="Heading7Char"/>
    <w:uiPriority w:val="1"/>
    <w:qFormat/>
    <w:rsid w:val="00C31B08"/>
    <w:pPr>
      <w:tabs>
        <w:tab w:val="num" w:pos="2520"/>
      </w:tabs>
      <w:suppressAutoHyphens w:val="0"/>
      <w:spacing w:after="240"/>
      <w:outlineLvl w:val="6"/>
    </w:pPr>
  </w:style>
  <w:style w:type="paragraph" w:styleId="Heading8">
    <w:name w:val="heading 8"/>
    <w:basedOn w:val="Normal"/>
    <w:next w:val="Normal"/>
    <w:link w:val="Heading8Char"/>
    <w:uiPriority w:val="1"/>
    <w:qFormat/>
    <w:rsid w:val="00C31B08"/>
    <w:pPr>
      <w:tabs>
        <w:tab w:val="num" w:pos="2880"/>
      </w:tabs>
      <w:suppressAutoHyphens w:val="0"/>
      <w:spacing w:after="240"/>
      <w:outlineLvl w:val="7"/>
    </w:pPr>
  </w:style>
  <w:style w:type="paragraph" w:styleId="Heading9">
    <w:name w:val="heading 9"/>
    <w:basedOn w:val="Normal"/>
    <w:next w:val="Normal"/>
    <w:link w:val="Heading9Char"/>
    <w:uiPriority w:val="1"/>
    <w:qFormat/>
    <w:rsid w:val="00C31B08"/>
    <w:pPr>
      <w:tabs>
        <w:tab w:val="num" w:pos="3240"/>
      </w:tabs>
      <w:suppressAutoHyphens w:val="0"/>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uppressAutoHyphens w:val="0"/>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uppressAutoHyphens w:val="0"/>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C31B08"/>
    <w:rPr>
      <w:rFonts w:ascii="Times New Roman" w:eastAsia="Times New Roman" w:hAnsi="Times New Roman" w:cs="Times New Roman"/>
      <w:snapToGrid w:val="0"/>
      <w:sz w:val="24"/>
      <w:szCs w:val="24"/>
    </w:rPr>
  </w:style>
  <w:style w:type="character" w:customStyle="1" w:styleId="Heading2Char">
    <w:name w:val="Heading 2 Char"/>
    <w:link w:val="Heading2"/>
    <w:uiPriority w:val="1"/>
    <w:rsid w:val="00C31B08"/>
    <w:rPr>
      <w:rFonts w:ascii="Times New Roman" w:eastAsia="Times New Roman" w:hAnsi="Times New Roman" w:cs="Times New Roman"/>
      <w:snapToGrid w:val="0"/>
      <w:sz w:val="24"/>
      <w:szCs w:val="24"/>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styleId="ListParagraph">
    <w:name w:val="List Paragraph"/>
    <w:basedOn w:val="Normal"/>
    <w:uiPriority w:val="34"/>
    <w:qFormat/>
    <w:rsid w:val="0074140B"/>
    <w:pPr>
      <w:ind w:left="720"/>
      <w:contextualSpacing/>
    </w:pPr>
  </w:style>
  <w:style w:type="paragraph" w:styleId="BodyText">
    <w:name w:val="Body Text"/>
    <w:basedOn w:val="Normal"/>
    <w:link w:val="BodyTextChar"/>
    <w:uiPriority w:val="1"/>
    <w:qFormat/>
    <w:rsid w:val="0074140B"/>
    <w:pPr>
      <w:widowControl w:val="0"/>
      <w:suppressAutoHyphens w:val="0"/>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74140B"/>
    <w:rPr>
      <w:rFonts w:ascii="Calibri" w:eastAsia="Calibri" w:hAnsi="Calibri" w:cs="Calibri"/>
      <w:sz w:val="24"/>
      <w:szCs w:val="24"/>
    </w:rPr>
  </w:style>
  <w:style w:type="paragraph" w:styleId="Header">
    <w:name w:val="header"/>
    <w:basedOn w:val="Normal"/>
    <w:link w:val="HeaderChar"/>
    <w:uiPriority w:val="99"/>
    <w:unhideWhenUsed/>
    <w:rsid w:val="008415E7"/>
    <w:pPr>
      <w:tabs>
        <w:tab w:val="center" w:pos="4680"/>
        <w:tab w:val="right" w:pos="9360"/>
      </w:tabs>
    </w:pPr>
  </w:style>
  <w:style w:type="character" w:customStyle="1" w:styleId="HeaderChar">
    <w:name w:val="Header Char"/>
    <w:basedOn w:val="DefaultParagraphFont"/>
    <w:link w:val="Header"/>
    <w:uiPriority w:val="99"/>
    <w:rsid w:val="008415E7"/>
    <w:rPr>
      <w:rFonts w:ascii="Times New Roman" w:hAnsi="Times New Roman" w:cs="Times New Roman"/>
      <w:sz w:val="24"/>
      <w:szCs w:val="24"/>
    </w:rPr>
  </w:style>
  <w:style w:type="paragraph" w:styleId="Footer">
    <w:name w:val="footer"/>
    <w:basedOn w:val="Normal"/>
    <w:link w:val="FooterChar"/>
    <w:uiPriority w:val="99"/>
    <w:unhideWhenUsed/>
    <w:rsid w:val="008415E7"/>
    <w:pPr>
      <w:tabs>
        <w:tab w:val="center" w:pos="4680"/>
        <w:tab w:val="right" w:pos="9360"/>
      </w:tabs>
    </w:pPr>
  </w:style>
  <w:style w:type="character" w:customStyle="1" w:styleId="FooterChar">
    <w:name w:val="Footer Char"/>
    <w:basedOn w:val="DefaultParagraphFont"/>
    <w:link w:val="Footer"/>
    <w:uiPriority w:val="99"/>
    <w:rsid w:val="008415E7"/>
    <w:rPr>
      <w:rFonts w:ascii="Times New Roman" w:hAnsi="Times New Roman" w:cs="Times New Roman"/>
      <w:sz w:val="24"/>
      <w:szCs w:val="24"/>
    </w:rPr>
  </w:style>
  <w:style w:type="paragraph" w:customStyle="1" w:styleId="AuthorName">
    <w:name w:val="_AuthorName"/>
    <w:basedOn w:val="Normal"/>
    <w:next w:val="AuthorInfo"/>
    <w:uiPriority w:val="99"/>
    <w:semiHidden/>
    <w:unhideWhenUsed/>
    <w:rsid w:val="008415E7"/>
    <w:pPr>
      <w:suppressAutoHyphens w:val="0"/>
    </w:pPr>
    <w:rPr>
      <w:sz w:val="22"/>
      <w:szCs w:val="20"/>
    </w:rPr>
  </w:style>
  <w:style w:type="paragraph" w:customStyle="1" w:styleId="AuthorInfo">
    <w:name w:val="_AuthorInfo"/>
    <w:basedOn w:val="AuthorName"/>
    <w:uiPriority w:val="99"/>
    <w:semiHidden/>
    <w:unhideWhenUsed/>
    <w:rsid w:val="008415E7"/>
    <w:rPr>
      <w:sz w:val="20"/>
    </w:rPr>
  </w:style>
  <w:style w:type="paragraph" w:customStyle="1" w:styleId="Normal0">
    <w:name w:val="@Normal"/>
    <w:basedOn w:val="Normal"/>
    <w:uiPriority w:val="2"/>
    <w:rsid w:val="008415E7"/>
    <w:rPr>
      <w:rFonts w:eastAsia="SimSun"/>
      <w:szCs w:val="20"/>
    </w:rPr>
  </w:style>
  <w:style w:type="character" w:customStyle="1" w:styleId="DocID">
    <w:name w:val="DocID"/>
    <w:basedOn w:val="DefaultParagraphFont"/>
    <w:uiPriority w:val="1"/>
    <w:rsid w:val="001B26EA"/>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4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1610</Words>
  <Characters>9179</Characters>
  <Application>Microsoft Office Word</Application>
  <DocSecurity>0</DocSecurity>
  <Lines>76</Lines>
  <Paragraphs>21</Paragraphs>
  <ScaleCrop>false</ScaleCrop>
  <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Conover, Lynn (DPH)</dc:creator>
  <cp:keywords/>
  <dc:description/>
  <cp:lastModifiedBy>Marks, Brett (DPH)</cp:lastModifiedBy>
  <cp:revision>3</cp:revision>
  <dcterms:created xsi:type="dcterms:W3CDTF">2023-02-07T18:00:00Z</dcterms:created>
  <dcterms:modified xsi:type="dcterms:W3CDTF">2023-02-14T20:15:00Z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HB: 4869-7557-5630.1</vt:lpwstr>
  </property>
</Properties>
</file>