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F5168" w14:textId="77777777" w:rsidR="0062742A" w:rsidRDefault="00000000">
      <w:pPr>
        <w:tabs>
          <w:tab w:val="left" w:pos="1661"/>
        </w:tabs>
        <w:spacing w:before="70"/>
        <w:ind w:left="148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From:</w:t>
      </w:r>
      <w:r>
        <w:rPr>
          <w:rFonts w:ascii="Tahoma"/>
          <w:b/>
          <w:sz w:val="15"/>
        </w:rPr>
        <w:tab/>
      </w:r>
      <w:r>
        <w:rPr>
          <w:rFonts w:ascii="Tahoma"/>
          <w:color w:val="0000FF"/>
          <w:spacing w:val="-2"/>
          <w:sz w:val="15"/>
          <w:u w:val="single" w:color="0000FF"/>
        </w:rPr>
        <w:t>Rodman,</w:t>
      </w:r>
      <w:r>
        <w:rPr>
          <w:rFonts w:ascii="Tahoma"/>
          <w:color w:val="0000FF"/>
          <w:spacing w:val="1"/>
          <w:sz w:val="15"/>
          <w:u w:val="single" w:color="0000FF"/>
        </w:rPr>
        <w:t xml:space="preserve"> </w:t>
      </w:r>
      <w:r>
        <w:rPr>
          <w:rFonts w:ascii="Tahoma"/>
          <w:color w:val="0000FF"/>
          <w:spacing w:val="-2"/>
          <w:sz w:val="15"/>
          <w:u w:val="single" w:color="0000FF"/>
        </w:rPr>
        <w:t>Rebecca</w:t>
      </w:r>
    </w:p>
    <w:p w14:paraId="7E7F5169" w14:textId="77777777" w:rsidR="0062742A" w:rsidRDefault="00000000">
      <w:pPr>
        <w:tabs>
          <w:tab w:val="left" w:pos="1661"/>
        </w:tabs>
        <w:spacing w:before="26"/>
        <w:ind w:left="148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To:</w:t>
      </w:r>
      <w:r>
        <w:rPr>
          <w:rFonts w:ascii="Tahoma"/>
          <w:b/>
          <w:sz w:val="15"/>
        </w:rPr>
        <w:tab/>
      </w:r>
      <w:r>
        <w:rPr>
          <w:rFonts w:ascii="Tahoma"/>
          <w:color w:val="0000FF"/>
          <w:sz w:val="15"/>
          <w:u w:val="single" w:color="0000FF"/>
        </w:rPr>
        <w:t>Clarke,</w:t>
      </w:r>
      <w:r>
        <w:rPr>
          <w:rFonts w:ascii="Tahoma"/>
          <w:color w:val="0000FF"/>
          <w:spacing w:val="-9"/>
          <w:sz w:val="15"/>
          <w:u w:val="single" w:color="0000FF"/>
        </w:rPr>
        <w:t xml:space="preserve"> </w:t>
      </w:r>
      <w:r>
        <w:rPr>
          <w:rFonts w:ascii="Tahoma"/>
          <w:color w:val="0000FF"/>
          <w:sz w:val="15"/>
          <w:u w:val="single" w:color="0000FF"/>
        </w:rPr>
        <w:t>Lucy</w:t>
      </w:r>
      <w:r>
        <w:rPr>
          <w:rFonts w:ascii="Tahoma"/>
          <w:color w:val="0000FF"/>
          <w:spacing w:val="-9"/>
          <w:sz w:val="15"/>
          <w:u w:val="single" w:color="0000FF"/>
        </w:rPr>
        <w:t xml:space="preserve"> </w:t>
      </w:r>
      <w:r>
        <w:rPr>
          <w:rFonts w:ascii="Tahoma"/>
          <w:color w:val="0000FF"/>
          <w:spacing w:val="-2"/>
          <w:sz w:val="15"/>
          <w:u w:val="single" w:color="0000FF"/>
        </w:rPr>
        <w:t>(DPH)</w:t>
      </w:r>
    </w:p>
    <w:p w14:paraId="7E7F516A" w14:textId="77777777" w:rsidR="0062742A" w:rsidRDefault="00000000">
      <w:pPr>
        <w:spacing w:before="27"/>
        <w:ind w:left="148"/>
        <w:rPr>
          <w:rFonts w:ascii="Tahoma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E7F51CE" wp14:editId="2EABA5E7">
                <wp:simplePos x="0" y="0"/>
                <wp:positionH relativeFrom="page">
                  <wp:posOffset>1956668</wp:posOffset>
                </wp:positionH>
                <wp:positionV relativeFrom="paragraph">
                  <wp:posOffset>27905</wp:posOffset>
                </wp:positionV>
                <wp:extent cx="1395730" cy="13716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5730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5730" h="137160">
                              <a:moveTo>
                                <a:pt x="1395285" y="0"/>
                              </a:moveTo>
                              <a:lnTo>
                                <a:pt x="0" y="0"/>
                              </a:lnTo>
                              <a:lnTo>
                                <a:pt x="0" y="136867"/>
                              </a:lnTo>
                              <a:lnTo>
                                <a:pt x="1395285" y="136867"/>
                              </a:lnTo>
                              <a:lnTo>
                                <a:pt x="1395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0EEE7" id="Graphic 1" o:spid="_x0000_s1026" alt="&quot;&quot;" style="position:absolute;margin-left:154.05pt;margin-top:2.2pt;width:109.9pt;height:10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5730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" path="m1395285,l,,,136867r1395285,l139528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ahoma"/>
          <w:b/>
          <w:spacing w:val="-2"/>
          <w:sz w:val="15"/>
        </w:rPr>
        <w:t>Subject:</w:t>
      </w:r>
    </w:p>
    <w:p w14:paraId="7E7F516B" w14:textId="77777777" w:rsidR="0062742A" w:rsidRDefault="00000000">
      <w:pPr>
        <w:tabs>
          <w:tab w:val="left" w:pos="1661"/>
        </w:tabs>
        <w:spacing w:before="27"/>
        <w:ind w:left="148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Date: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Friday,</w:t>
      </w:r>
      <w:r>
        <w:rPr>
          <w:rFonts w:ascii="Tahoma"/>
          <w:spacing w:val="-9"/>
          <w:sz w:val="15"/>
        </w:rPr>
        <w:t xml:space="preserve"> </w:t>
      </w:r>
      <w:r>
        <w:rPr>
          <w:rFonts w:ascii="Tahoma"/>
          <w:sz w:val="15"/>
        </w:rPr>
        <w:t>July</w:t>
      </w:r>
      <w:r>
        <w:rPr>
          <w:rFonts w:ascii="Tahoma"/>
          <w:spacing w:val="-8"/>
          <w:sz w:val="15"/>
        </w:rPr>
        <w:t xml:space="preserve"> </w:t>
      </w:r>
      <w:r>
        <w:rPr>
          <w:rFonts w:ascii="Tahoma"/>
          <w:sz w:val="15"/>
        </w:rPr>
        <w:t>12,</w:t>
      </w:r>
      <w:r>
        <w:rPr>
          <w:rFonts w:ascii="Tahoma"/>
          <w:spacing w:val="-9"/>
          <w:sz w:val="15"/>
        </w:rPr>
        <w:t xml:space="preserve"> </w:t>
      </w:r>
      <w:proofErr w:type="gramStart"/>
      <w:r>
        <w:rPr>
          <w:rFonts w:ascii="Tahoma"/>
          <w:sz w:val="15"/>
        </w:rPr>
        <w:t>2024</w:t>
      </w:r>
      <w:proofErr w:type="gramEnd"/>
      <w:r>
        <w:rPr>
          <w:rFonts w:ascii="Tahoma"/>
          <w:spacing w:val="-8"/>
          <w:sz w:val="15"/>
        </w:rPr>
        <w:t xml:space="preserve"> </w:t>
      </w:r>
      <w:r>
        <w:rPr>
          <w:rFonts w:ascii="Tahoma"/>
          <w:sz w:val="15"/>
        </w:rPr>
        <w:t>12:32:28</w:t>
      </w:r>
      <w:r>
        <w:rPr>
          <w:rFonts w:ascii="Tahoma"/>
          <w:spacing w:val="-8"/>
          <w:sz w:val="15"/>
        </w:rPr>
        <w:t xml:space="preserve"> </w:t>
      </w:r>
      <w:r>
        <w:rPr>
          <w:rFonts w:ascii="Tahoma"/>
          <w:spacing w:val="-5"/>
          <w:sz w:val="15"/>
        </w:rPr>
        <w:t>PM</w:t>
      </w:r>
    </w:p>
    <w:p w14:paraId="7E7F516C" w14:textId="77777777" w:rsidR="0062742A" w:rsidRDefault="00000000">
      <w:pPr>
        <w:tabs>
          <w:tab w:val="left" w:pos="1661"/>
        </w:tabs>
        <w:spacing w:before="26"/>
        <w:ind w:left="148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Attachments:</w:t>
      </w:r>
      <w:r>
        <w:rPr>
          <w:rFonts w:ascii="Tahoma"/>
          <w:b/>
          <w:sz w:val="15"/>
        </w:rPr>
        <w:tab/>
      </w:r>
      <w:r>
        <w:rPr>
          <w:rFonts w:ascii="Tahoma"/>
          <w:color w:val="0000FF"/>
          <w:spacing w:val="-2"/>
          <w:sz w:val="15"/>
          <w:u w:val="single" w:color="0000FF"/>
        </w:rPr>
        <w:t>image001.png</w:t>
      </w:r>
    </w:p>
    <w:p w14:paraId="7E7F516D" w14:textId="205DC52A" w:rsidR="0062742A" w:rsidRDefault="00000000">
      <w:pPr>
        <w:pStyle w:val="BodyText"/>
        <w:spacing w:before="2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7F51D0" wp14:editId="0A086C6F">
                <wp:simplePos x="0" y="0"/>
                <wp:positionH relativeFrom="page">
                  <wp:posOffset>989749</wp:posOffset>
                </wp:positionH>
                <wp:positionV relativeFrom="paragraph">
                  <wp:posOffset>93666</wp:posOffset>
                </wp:positionV>
                <wp:extent cx="5812155" cy="19050"/>
                <wp:effectExtent l="0" t="0" r="0" b="0"/>
                <wp:wrapTopAndBottom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215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2155" h="19050">
                              <a:moveTo>
                                <a:pt x="5811723" y="0"/>
                              </a:moveTo>
                              <a:lnTo>
                                <a:pt x="0" y="0"/>
                              </a:lnTo>
                              <a:lnTo>
                                <a:pt x="0" y="18834"/>
                              </a:lnTo>
                              <a:lnTo>
                                <a:pt x="5811723" y="18846"/>
                              </a:lnTo>
                              <a:lnTo>
                                <a:pt x="5811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35A45" id="Graphic 2" o:spid="_x0000_s1026" alt="&quot;&quot;" style="position:absolute;margin-left:77.95pt;margin-top:7.4pt;width:457.6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215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" path="m5811723,l,,,18834r5811723,12l5811723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7E7F516E" w14:textId="77777777" w:rsidR="0062742A" w:rsidRDefault="0062742A">
      <w:pPr>
        <w:pStyle w:val="BodyText"/>
        <w:spacing w:before="3"/>
        <w:rPr>
          <w:rFonts w:ascii="Tahoma"/>
          <w:sz w:val="10"/>
        </w:rPr>
      </w:pPr>
    </w:p>
    <w:p w14:paraId="33C80287" w14:textId="77777777" w:rsidR="007B3E65" w:rsidRDefault="007B3E65" w:rsidP="007B3E65">
      <w:pPr>
        <w:pStyle w:val="BodyText"/>
        <w:spacing w:before="51" w:line="256" w:lineRule="auto"/>
        <w:ind w:left="44" w:right="449"/>
        <w:rPr>
          <w:rFonts w:ascii="Arial"/>
          <w:color w:val="000000"/>
        </w:rPr>
      </w:pPr>
      <w:r w:rsidRPr="007B3E65">
        <w:rPr>
          <w:rFonts w:ascii="Arial"/>
          <w:color w:val="000000"/>
          <w:w w:val="105"/>
          <w:highlight w:val="yellow"/>
        </w:rPr>
        <w:t>CAUTION:</w:t>
      </w:r>
      <w:r w:rsidRPr="007B3E65">
        <w:rPr>
          <w:rFonts w:ascii="Arial"/>
          <w:color w:val="000000"/>
          <w:spacing w:val="-2"/>
          <w:w w:val="105"/>
          <w:highlight w:val="yellow"/>
        </w:rPr>
        <w:t xml:space="preserve"> </w:t>
      </w:r>
      <w:r w:rsidRPr="007B3E65">
        <w:rPr>
          <w:rFonts w:ascii="Arial"/>
          <w:color w:val="000000"/>
          <w:w w:val="105"/>
          <w:highlight w:val="yellow"/>
        </w:rPr>
        <w:t>This</w:t>
      </w:r>
      <w:r w:rsidRPr="007B3E65">
        <w:rPr>
          <w:rFonts w:ascii="Arial"/>
          <w:color w:val="000000"/>
          <w:spacing w:val="-2"/>
          <w:w w:val="105"/>
          <w:highlight w:val="yellow"/>
        </w:rPr>
        <w:t xml:space="preserve"> </w:t>
      </w:r>
      <w:r w:rsidRPr="007B3E65">
        <w:rPr>
          <w:rFonts w:ascii="Arial"/>
          <w:color w:val="000000"/>
          <w:w w:val="105"/>
          <w:highlight w:val="yellow"/>
        </w:rPr>
        <w:t>email</w:t>
      </w:r>
      <w:r w:rsidRPr="007B3E65">
        <w:rPr>
          <w:rFonts w:ascii="Arial"/>
          <w:color w:val="000000"/>
          <w:spacing w:val="-2"/>
          <w:w w:val="105"/>
          <w:highlight w:val="yellow"/>
        </w:rPr>
        <w:t xml:space="preserve"> </w:t>
      </w:r>
      <w:r w:rsidRPr="007B3E65">
        <w:rPr>
          <w:rFonts w:ascii="Arial"/>
          <w:color w:val="000000"/>
          <w:w w:val="105"/>
          <w:highlight w:val="yellow"/>
        </w:rPr>
        <w:t>originated</w:t>
      </w:r>
      <w:r w:rsidRPr="007B3E65">
        <w:rPr>
          <w:rFonts w:ascii="Arial"/>
          <w:color w:val="000000"/>
          <w:spacing w:val="-2"/>
          <w:w w:val="105"/>
          <w:highlight w:val="yellow"/>
        </w:rPr>
        <w:t xml:space="preserve"> </w:t>
      </w:r>
      <w:r w:rsidRPr="007B3E65">
        <w:rPr>
          <w:rFonts w:ascii="Arial"/>
          <w:color w:val="000000"/>
          <w:w w:val="105"/>
          <w:highlight w:val="yellow"/>
        </w:rPr>
        <w:t>from</w:t>
      </w:r>
      <w:r w:rsidRPr="007B3E65">
        <w:rPr>
          <w:rFonts w:ascii="Arial"/>
          <w:color w:val="000000"/>
          <w:spacing w:val="-2"/>
          <w:w w:val="105"/>
          <w:highlight w:val="yellow"/>
        </w:rPr>
        <w:t xml:space="preserve"> </w:t>
      </w:r>
      <w:r w:rsidRPr="007B3E65">
        <w:rPr>
          <w:rFonts w:ascii="Arial"/>
          <w:color w:val="000000"/>
          <w:w w:val="105"/>
          <w:highlight w:val="yellow"/>
        </w:rPr>
        <w:t>a</w:t>
      </w:r>
      <w:r w:rsidRPr="007B3E65">
        <w:rPr>
          <w:rFonts w:ascii="Arial"/>
          <w:color w:val="000000"/>
          <w:spacing w:val="-2"/>
          <w:w w:val="105"/>
          <w:highlight w:val="yellow"/>
        </w:rPr>
        <w:t xml:space="preserve"> </w:t>
      </w:r>
      <w:r w:rsidRPr="007B3E65">
        <w:rPr>
          <w:rFonts w:ascii="Arial"/>
          <w:color w:val="000000"/>
          <w:w w:val="105"/>
          <w:highlight w:val="yellow"/>
        </w:rPr>
        <w:t>sender</w:t>
      </w:r>
      <w:r w:rsidRPr="007B3E65">
        <w:rPr>
          <w:rFonts w:ascii="Arial"/>
          <w:color w:val="000000"/>
          <w:spacing w:val="-2"/>
          <w:w w:val="105"/>
          <w:highlight w:val="yellow"/>
        </w:rPr>
        <w:t xml:space="preserve"> </w:t>
      </w:r>
      <w:r w:rsidRPr="007B3E65">
        <w:rPr>
          <w:rFonts w:ascii="Arial"/>
          <w:color w:val="000000"/>
          <w:w w:val="105"/>
          <w:highlight w:val="yellow"/>
        </w:rPr>
        <w:t>outside</w:t>
      </w:r>
      <w:r w:rsidRPr="007B3E65">
        <w:rPr>
          <w:rFonts w:ascii="Arial"/>
          <w:color w:val="000000"/>
          <w:spacing w:val="-2"/>
          <w:w w:val="105"/>
          <w:highlight w:val="yellow"/>
        </w:rPr>
        <w:t xml:space="preserve"> </w:t>
      </w:r>
      <w:r w:rsidRPr="007B3E65">
        <w:rPr>
          <w:rFonts w:ascii="Arial"/>
          <w:color w:val="000000"/>
          <w:w w:val="105"/>
          <w:highlight w:val="yellow"/>
        </w:rPr>
        <w:t>of</w:t>
      </w:r>
      <w:r w:rsidRPr="007B3E65">
        <w:rPr>
          <w:rFonts w:ascii="Arial"/>
          <w:color w:val="000000"/>
          <w:spacing w:val="-2"/>
          <w:w w:val="105"/>
          <w:highlight w:val="yellow"/>
        </w:rPr>
        <w:t xml:space="preserve"> </w:t>
      </w:r>
      <w:r w:rsidRPr="007B3E65">
        <w:rPr>
          <w:rFonts w:ascii="Arial"/>
          <w:color w:val="000000"/>
          <w:w w:val="105"/>
          <w:highlight w:val="yellow"/>
        </w:rPr>
        <w:t>the</w:t>
      </w:r>
      <w:r w:rsidRPr="007B3E65">
        <w:rPr>
          <w:rFonts w:ascii="Arial"/>
          <w:color w:val="000000"/>
          <w:spacing w:val="-2"/>
          <w:w w:val="105"/>
          <w:highlight w:val="yellow"/>
        </w:rPr>
        <w:t xml:space="preserve"> </w:t>
      </w:r>
      <w:r w:rsidRPr="007B3E65">
        <w:rPr>
          <w:rFonts w:ascii="Arial"/>
          <w:color w:val="000000"/>
          <w:w w:val="105"/>
          <w:highlight w:val="yellow"/>
        </w:rPr>
        <w:t>Commonwealth</w:t>
      </w:r>
      <w:r w:rsidRPr="007B3E65">
        <w:rPr>
          <w:rFonts w:ascii="Arial"/>
          <w:color w:val="000000"/>
          <w:spacing w:val="-2"/>
          <w:w w:val="105"/>
          <w:highlight w:val="yellow"/>
        </w:rPr>
        <w:t xml:space="preserve"> </w:t>
      </w:r>
      <w:r w:rsidRPr="007B3E65">
        <w:rPr>
          <w:rFonts w:ascii="Arial"/>
          <w:color w:val="000000"/>
          <w:w w:val="105"/>
          <w:highlight w:val="yellow"/>
        </w:rPr>
        <w:t>of Massachusetts</w:t>
      </w:r>
      <w:r w:rsidRPr="007B3E65">
        <w:rPr>
          <w:rFonts w:ascii="Arial"/>
          <w:color w:val="000000"/>
          <w:spacing w:val="-15"/>
          <w:w w:val="105"/>
          <w:highlight w:val="yellow"/>
        </w:rPr>
        <w:t xml:space="preserve"> </w:t>
      </w:r>
      <w:r w:rsidRPr="007B3E65">
        <w:rPr>
          <w:rFonts w:ascii="Arial"/>
          <w:color w:val="000000"/>
          <w:w w:val="105"/>
          <w:highlight w:val="yellow"/>
        </w:rPr>
        <w:t>mail</w:t>
      </w:r>
      <w:r w:rsidRPr="007B3E65">
        <w:rPr>
          <w:rFonts w:ascii="Arial"/>
          <w:color w:val="000000"/>
          <w:spacing w:val="-15"/>
          <w:w w:val="105"/>
          <w:highlight w:val="yellow"/>
        </w:rPr>
        <w:t xml:space="preserve"> </w:t>
      </w:r>
      <w:r w:rsidRPr="007B3E65">
        <w:rPr>
          <w:rFonts w:ascii="Arial"/>
          <w:color w:val="000000"/>
          <w:w w:val="105"/>
          <w:highlight w:val="yellow"/>
        </w:rPr>
        <w:t>system.</w:t>
      </w:r>
      <w:r w:rsidRPr="007B3E65">
        <w:rPr>
          <w:rFonts w:ascii="Arial"/>
          <w:color w:val="000000"/>
          <w:spacing w:val="36"/>
          <w:w w:val="105"/>
          <w:highlight w:val="yellow"/>
        </w:rPr>
        <w:t xml:space="preserve"> </w:t>
      </w:r>
      <w:r w:rsidRPr="007B3E65">
        <w:rPr>
          <w:rFonts w:ascii="Arial"/>
          <w:color w:val="000000"/>
          <w:w w:val="105"/>
          <w:highlight w:val="yellow"/>
        </w:rPr>
        <w:t>Do</w:t>
      </w:r>
      <w:r w:rsidRPr="007B3E65">
        <w:rPr>
          <w:rFonts w:ascii="Arial"/>
          <w:color w:val="000000"/>
          <w:spacing w:val="-15"/>
          <w:w w:val="105"/>
          <w:highlight w:val="yellow"/>
        </w:rPr>
        <w:t xml:space="preserve"> </w:t>
      </w:r>
      <w:r w:rsidRPr="007B3E65">
        <w:rPr>
          <w:rFonts w:ascii="Arial"/>
          <w:color w:val="000000"/>
          <w:w w:val="105"/>
          <w:highlight w:val="yellow"/>
        </w:rPr>
        <w:t>not</w:t>
      </w:r>
      <w:r w:rsidRPr="007B3E65">
        <w:rPr>
          <w:rFonts w:ascii="Arial"/>
          <w:color w:val="000000"/>
          <w:spacing w:val="-15"/>
          <w:w w:val="105"/>
          <w:highlight w:val="yellow"/>
        </w:rPr>
        <w:t xml:space="preserve"> </w:t>
      </w:r>
      <w:r w:rsidRPr="007B3E65">
        <w:rPr>
          <w:rFonts w:ascii="Arial"/>
          <w:color w:val="000000"/>
          <w:w w:val="105"/>
          <w:highlight w:val="yellow"/>
        </w:rPr>
        <w:t>click</w:t>
      </w:r>
      <w:r w:rsidRPr="007B3E65">
        <w:rPr>
          <w:rFonts w:ascii="Arial"/>
          <w:color w:val="000000"/>
          <w:spacing w:val="-15"/>
          <w:w w:val="105"/>
          <w:highlight w:val="yellow"/>
        </w:rPr>
        <w:t xml:space="preserve"> </w:t>
      </w:r>
      <w:r w:rsidRPr="007B3E65">
        <w:rPr>
          <w:rFonts w:ascii="Arial"/>
          <w:color w:val="000000"/>
          <w:w w:val="105"/>
          <w:highlight w:val="yellow"/>
        </w:rPr>
        <w:t>on</w:t>
      </w:r>
      <w:r w:rsidRPr="007B3E65">
        <w:rPr>
          <w:rFonts w:ascii="Arial"/>
          <w:color w:val="000000"/>
          <w:spacing w:val="-15"/>
          <w:w w:val="105"/>
          <w:highlight w:val="yellow"/>
        </w:rPr>
        <w:t xml:space="preserve"> </w:t>
      </w:r>
      <w:r w:rsidRPr="007B3E65">
        <w:rPr>
          <w:rFonts w:ascii="Arial"/>
          <w:color w:val="000000"/>
          <w:w w:val="105"/>
          <w:highlight w:val="yellow"/>
        </w:rPr>
        <w:t>links</w:t>
      </w:r>
      <w:r w:rsidRPr="007B3E65">
        <w:rPr>
          <w:rFonts w:ascii="Arial"/>
          <w:color w:val="000000"/>
          <w:spacing w:val="-15"/>
          <w:w w:val="105"/>
          <w:highlight w:val="yellow"/>
        </w:rPr>
        <w:t xml:space="preserve"> </w:t>
      </w:r>
      <w:r w:rsidRPr="007B3E65">
        <w:rPr>
          <w:rFonts w:ascii="Arial"/>
          <w:color w:val="000000"/>
          <w:w w:val="105"/>
          <w:highlight w:val="yellow"/>
        </w:rPr>
        <w:t>or</w:t>
      </w:r>
      <w:r w:rsidRPr="007B3E65">
        <w:rPr>
          <w:rFonts w:ascii="Arial"/>
          <w:color w:val="000000"/>
          <w:spacing w:val="-15"/>
          <w:w w:val="105"/>
          <w:highlight w:val="yellow"/>
        </w:rPr>
        <w:t xml:space="preserve"> </w:t>
      </w:r>
      <w:r w:rsidRPr="007B3E65">
        <w:rPr>
          <w:rFonts w:ascii="Arial"/>
          <w:color w:val="000000"/>
          <w:w w:val="105"/>
          <w:highlight w:val="yellow"/>
        </w:rPr>
        <w:t>open</w:t>
      </w:r>
      <w:r w:rsidRPr="007B3E65">
        <w:rPr>
          <w:rFonts w:ascii="Arial"/>
          <w:color w:val="000000"/>
          <w:spacing w:val="-15"/>
          <w:w w:val="105"/>
          <w:highlight w:val="yellow"/>
        </w:rPr>
        <w:t xml:space="preserve"> </w:t>
      </w:r>
      <w:r w:rsidRPr="007B3E65">
        <w:rPr>
          <w:rFonts w:ascii="Arial"/>
          <w:color w:val="000000"/>
          <w:w w:val="105"/>
          <w:highlight w:val="yellow"/>
        </w:rPr>
        <w:t>attachments</w:t>
      </w:r>
      <w:r w:rsidRPr="007B3E65">
        <w:rPr>
          <w:rFonts w:ascii="Arial"/>
          <w:color w:val="000000"/>
          <w:spacing w:val="-15"/>
          <w:w w:val="105"/>
          <w:highlight w:val="yellow"/>
        </w:rPr>
        <w:t xml:space="preserve"> </w:t>
      </w:r>
      <w:r w:rsidRPr="007B3E65">
        <w:rPr>
          <w:rFonts w:ascii="Arial"/>
          <w:color w:val="000000"/>
          <w:w w:val="105"/>
          <w:highlight w:val="yellow"/>
        </w:rPr>
        <w:t>unless</w:t>
      </w:r>
      <w:r w:rsidRPr="007B3E65">
        <w:rPr>
          <w:rFonts w:ascii="Arial"/>
          <w:color w:val="000000"/>
          <w:spacing w:val="-15"/>
          <w:w w:val="105"/>
          <w:highlight w:val="yellow"/>
        </w:rPr>
        <w:t xml:space="preserve"> </w:t>
      </w:r>
      <w:r w:rsidRPr="007B3E65">
        <w:rPr>
          <w:rFonts w:ascii="Arial"/>
          <w:color w:val="000000"/>
          <w:w w:val="105"/>
          <w:highlight w:val="yellow"/>
        </w:rPr>
        <w:t>you recognize the sender and know the content is safe.</w:t>
      </w:r>
    </w:p>
    <w:p w14:paraId="659F8541" w14:textId="77777777" w:rsidR="007B3E65" w:rsidRDefault="007B3E65">
      <w:pPr>
        <w:pStyle w:val="BodyText"/>
        <w:spacing w:before="48"/>
        <w:ind w:left="118"/>
        <w:rPr>
          <w:w w:val="115"/>
        </w:rPr>
      </w:pPr>
    </w:p>
    <w:p w14:paraId="7E7F516F" w14:textId="4861A90F" w:rsidR="0062742A" w:rsidRDefault="00000000">
      <w:pPr>
        <w:pStyle w:val="BodyText"/>
        <w:spacing w:before="48"/>
        <w:ind w:left="118"/>
      </w:pPr>
      <w:r>
        <w:rPr>
          <w:w w:val="115"/>
        </w:rPr>
        <w:t>Hi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Lucy,</w:t>
      </w:r>
    </w:p>
    <w:p w14:paraId="7E7F5170" w14:textId="77777777" w:rsidR="0062742A" w:rsidRDefault="0062742A">
      <w:pPr>
        <w:pStyle w:val="BodyText"/>
        <w:spacing w:before="120"/>
      </w:pPr>
    </w:p>
    <w:p w14:paraId="7E7F5171" w14:textId="77777777" w:rsidR="0062742A" w:rsidRDefault="00000000">
      <w:pPr>
        <w:pStyle w:val="BodyText"/>
        <w:ind w:left="118"/>
      </w:pPr>
      <w:r>
        <w:t>Thank</w:t>
      </w:r>
      <w:r>
        <w:rPr>
          <w:spacing w:val="28"/>
        </w:rPr>
        <w:t xml:space="preserve"> </w:t>
      </w:r>
      <w:r>
        <w:t>you</w:t>
      </w:r>
      <w:r>
        <w:rPr>
          <w:spacing w:val="28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speaking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me</w:t>
      </w:r>
      <w:r>
        <w:rPr>
          <w:spacing w:val="29"/>
        </w:rPr>
        <w:t xml:space="preserve"> </w:t>
      </w:r>
      <w:r>
        <w:rPr>
          <w:spacing w:val="-2"/>
        </w:rPr>
        <w:t>today.</w:t>
      </w:r>
    </w:p>
    <w:p w14:paraId="7E7F5172" w14:textId="77777777" w:rsidR="0062742A" w:rsidRDefault="0062742A">
      <w:pPr>
        <w:pStyle w:val="BodyText"/>
        <w:spacing w:before="121"/>
      </w:pPr>
    </w:p>
    <w:p w14:paraId="7E7F5173" w14:textId="77777777" w:rsidR="0062742A" w:rsidRDefault="00000000">
      <w:pPr>
        <w:pStyle w:val="BodyText"/>
        <w:spacing w:line="290" w:lineRule="auto"/>
        <w:ind w:left="118"/>
      </w:pPr>
      <w:r>
        <w:rPr>
          <w:w w:val="110"/>
        </w:rPr>
        <w:t>I</w:t>
      </w:r>
      <w:r>
        <w:rPr>
          <w:spacing w:val="-7"/>
          <w:w w:val="110"/>
        </w:rPr>
        <w:t xml:space="preserve"> </w:t>
      </w:r>
      <w:r>
        <w:rPr>
          <w:w w:val="110"/>
        </w:rPr>
        <w:t>did</w:t>
      </w:r>
      <w:r>
        <w:rPr>
          <w:spacing w:val="-7"/>
          <w:w w:val="110"/>
        </w:rPr>
        <w:t xml:space="preserve"> </w:t>
      </w:r>
      <w:r>
        <w:rPr>
          <w:w w:val="110"/>
        </w:rPr>
        <w:t>want</w:t>
      </w:r>
      <w:r>
        <w:rPr>
          <w:spacing w:val="-7"/>
          <w:w w:val="110"/>
        </w:rPr>
        <w:t xml:space="preserve"> </w:t>
      </w:r>
      <w:r>
        <w:rPr>
          <w:w w:val="110"/>
        </w:rPr>
        <w:t>to</w:t>
      </w:r>
      <w:r>
        <w:rPr>
          <w:spacing w:val="-7"/>
          <w:w w:val="110"/>
        </w:rPr>
        <w:t xml:space="preserve"> </w:t>
      </w:r>
      <w:r>
        <w:rPr>
          <w:w w:val="110"/>
        </w:rPr>
        <w:t>point</w:t>
      </w:r>
      <w:r>
        <w:rPr>
          <w:spacing w:val="-7"/>
          <w:w w:val="110"/>
        </w:rPr>
        <w:t xml:space="preserve"> </w:t>
      </w:r>
      <w:r>
        <w:rPr>
          <w:w w:val="110"/>
        </w:rPr>
        <w:t>out</w:t>
      </w:r>
      <w:r>
        <w:rPr>
          <w:spacing w:val="-7"/>
          <w:w w:val="110"/>
        </w:rPr>
        <w:t xml:space="preserve"> </w:t>
      </w:r>
      <w:r>
        <w:rPr>
          <w:w w:val="110"/>
        </w:rPr>
        <w:t>that</w:t>
      </w:r>
      <w:r>
        <w:rPr>
          <w:spacing w:val="-7"/>
          <w:w w:val="110"/>
        </w:rPr>
        <w:t xml:space="preserve"> </w:t>
      </w:r>
      <w:r>
        <w:rPr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w w:val="110"/>
        </w:rPr>
        <w:t>numbers</w:t>
      </w:r>
      <w:r>
        <w:rPr>
          <w:spacing w:val="-7"/>
          <w:w w:val="110"/>
        </w:rPr>
        <w:t xml:space="preserve"> </w:t>
      </w:r>
      <w:r>
        <w:rPr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w w:val="110"/>
        </w:rPr>
        <w:t>Applicant</w:t>
      </w:r>
      <w:r>
        <w:rPr>
          <w:spacing w:val="-7"/>
          <w:w w:val="110"/>
        </w:rPr>
        <w:t xml:space="preserve"> </w:t>
      </w:r>
      <w:r>
        <w:rPr>
          <w:w w:val="110"/>
        </w:rPr>
        <w:t>has</w:t>
      </w:r>
      <w:r>
        <w:rPr>
          <w:spacing w:val="-7"/>
          <w:w w:val="110"/>
        </w:rPr>
        <w:t xml:space="preserve"> </w:t>
      </w:r>
      <w:r>
        <w:rPr>
          <w:w w:val="110"/>
        </w:rPr>
        <w:t>submitted</w:t>
      </w:r>
      <w:r>
        <w:rPr>
          <w:spacing w:val="-7"/>
          <w:w w:val="110"/>
        </w:rPr>
        <w:t xml:space="preserve"> </w:t>
      </w:r>
      <w:r>
        <w:rPr>
          <w:w w:val="110"/>
        </w:rPr>
        <w:t>reflect</w:t>
      </w:r>
      <w:r>
        <w:rPr>
          <w:spacing w:val="-7"/>
          <w:w w:val="110"/>
        </w:rPr>
        <w:t xml:space="preserve"> </w:t>
      </w:r>
      <w:r>
        <w:rPr>
          <w:w w:val="110"/>
        </w:rPr>
        <w:t>in</w:t>
      </w:r>
      <w:r>
        <w:rPr>
          <w:spacing w:val="-7"/>
          <w:w w:val="110"/>
        </w:rPr>
        <w:t xml:space="preserve"> </w:t>
      </w:r>
      <w:r>
        <w:rPr>
          <w:w w:val="110"/>
        </w:rPr>
        <w:t>part</w:t>
      </w:r>
      <w:r>
        <w:rPr>
          <w:spacing w:val="-7"/>
          <w:w w:val="110"/>
        </w:rPr>
        <w:t xml:space="preserve"> </w:t>
      </w:r>
      <w:r>
        <w:rPr>
          <w:w w:val="110"/>
        </w:rPr>
        <w:t>the incredible</w:t>
      </w:r>
      <w:r>
        <w:rPr>
          <w:spacing w:val="-8"/>
          <w:w w:val="110"/>
        </w:rPr>
        <w:t xml:space="preserve"> </w:t>
      </w:r>
      <w:r>
        <w:rPr>
          <w:w w:val="110"/>
        </w:rPr>
        <w:t>disruption</w:t>
      </w:r>
      <w:r>
        <w:rPr>
          <w:spacing w:val="-8"/>
          <w:w w:val="110"/>
        </w:rPr>
        <w:t xml:space="preserve"> </w:t>
      </w: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w w:val="110"/>
        </w:rPr>
        <w:t>Overlook,</w:t>
      </w:r>
      <w:r>
        <w:rPr>
          <w:spacing w:val="-8"/>
          <w:w w:val="110"/>
        </w:rPr>
        <w:t xml:space="preserve"> </w:t>
      </w:r>
      <w:r>
        <w:rPr>
          <w:w w:val="110"/>
        </w:rPr>
        <w:t>and</w:t>
      </w:r>
      <w:r>
        <w:rPr>
          <w:spacing w:val="-8"/>
          <w:w w:val="110"/>
        </w:rPr>
        <w:t xml:space="preserve"> </w:t>
      </w:r>
      <w:r>
        <w:rPr>
          <w:w w:val="110"/>
        </w:rPr>
        <w:t>all</w:t>
      </w:r>
      <w:r>
        <w:rPr>
          <w:spacing w:val="-8"/>
          <w:w w:val="110"/>
        </w:rPr>
        <w:t xml:space="preserve"> </w:t>
      </w:r>
      <w:r>
        <w:rPr>
          <w:w w:val="110"/>
        </w:rPr>
        <w:t>nursing</w:t>
      </w:r>
      <w:r>
        <w:rPr>
          <w:spacing w:val="-8"/>
          <w:w w:val="110"/>
        </w:rPr>
        <w:t xml:space="preserve"> </w:t>
      </w:r>
      <w:r>
        <w:rPr>
          <w:w w:val="110"/>
        </w:rPr>
        <w:t>facilities,</w:t>
      </w:r>
      <w:r>
        <w:rPr>
          <w:spacing w:val="-8"/>
          <w:w w:val="110"/>
        </w:rPr>
        <w:t xml:space="preserve"> </w:t>
      </w:r>
      <w:r>
        <w:rPr>
          <w:w w:val="110"/>
        </w:rPr>
        <w:t>experienced</w:t>
      </w:r>
      <w:r>
        <w:rPr>
          <w:spacing w:val="-8"/>
          <w:w w:val="110"/>
        </w:rPr>
        <w:t xml:space="preserve"> </w:t>
      </w:r>
      <w:r>
        <w:rPr>
          <w:w w:val="110"/>
        </w:rPr>
        <w:t>due</w:t>
      </w:r>
      <w:r>
        <w:rPr>
          <w:spacing w:val="-8"/>
          <w:w w:val="110"/>
        </w:rPr>
        <w:t xml:space="preserve"> </w:t>
      </w:r>
      <w:r>
        <w:rPr>
          <w:w w:val="110"/>
        </w:rPr>
        <w:t>to</w:t>
      </w:r>
      <w:r>
        <w:rPr>
          <w:spacing w:val="-8"/>
          <w:w w:val="110"/>
        </w:rPr>
        <w:t xml:space="preserve"> </w:t>
      </w:r>
      <w:r>
        <w:rPr>
          <w:w w:val="110"/>
        </w:rPr>
        <w:t>COVID-</w:t>
      </w:r>
    </w:p>
    <w:p w14:paraId="7E7F5174" w14:textId="77777777" w:rsidR="0062742A" w:rsidRDefault="00000000">
      <w:pPr>
        <w:pStyle w:val="BodyText"/>
        <w:spacing w:before="3" w:line="290" w:lineRule="auto"/>
        <w:ind w:left="118" w:right="137"/>
      </w:pPr>
      <w:r>
        <w:rPr>
          <w:w w:val="110"/>
        </w:rPr>
        <w:t>19.</w:t>
      </w:r>
      <w:r>
        <w:rPr>
          <w:spacing w:val="40"/>
          <w:w w:val="110"/>
        </w:rPr>
        <w:t xml:space="preserve"> </w:t>
      </w:r>
      <w:r>
        <w:rPr>
          <w:w w:val="110"/>
        </w:rPr>
        <w:t>Below</w:t>
      </w:r>
      <w:r>
        <w:rPr>
          <w:spacing w:val="-3"/>
          <w:w w:val="110"/>
        </w:rPr>
        <w:t xml:space="preserve"> </w:t>
      </w:r>
      <w:r>
        <w:rPr>
          <w:w w:val="110"/>
        </w:rPr>
        <w:t>is</w:t>
      </w:r>
      <w:r>
        <w:rPr>
          <w:spacing w:val="-3"/>
          <w:w w:val="110"/>
        </w:rPr>
        <w:t xml:space="preserve"> </w:t>
      </w:r>
      <w:r>
        <w:rPr>
          <w:w w:val="110"/>
        </w:rPr>
        <w:t>Table</w:t>
      </w:r>
      <w:r>
        <w:rPr>
          <w:spacing w:val="-3"/>
          <w:w w:val="110"/>
        </w:rPr>
        <w:t xml:space="preserve"> </w:t>
      </w:r>
      <w:r>
        <w:rPr>
          <w:w w:val="110"/>
        </w:rPr>
        <w:t>2</w:t>
      </w:r>
      <w:r>
        <w:rPr>
          <w:spacing w:val="-3"/>
          <w:w w:val="110"/>
        </w:rPr>
        <w:t xml:space="preserve"> </w:t>
      </w:r>
      <w:proofErr w:type="gramStart"/>
      <w:r>
        <w:rPr>
          <w:w w:val="110"/>
        </w:rPr>
        <w:t>from</w:t>
      </w:r>
      <w:proofErr w:type="gramEnd"/>
      <w:r>
        <w:rPr>
          <w:spacing w:val="-3"/>
          <w:w w:val="110"/>
        </w:rPr>
        <w:t xml:space="preserve"> </w:t>
      </w:r>
      <w:r>
        <w:rPr>
          <w:w w:val="110"/>
        </w:rPr>
        <w:t>the</w:t>
      </w:r>
      <w:r>
        <w:rPr>
          <w:spacing w:val="-3"/>
          <w:w w:val="110"/>
        </w:rPr>
        <w:t xml:space="preserve"> </w:t>
      </w:r>
      <w:r>
        <w:rPr>
          <w:w w:val="110"/>
        </w:rPr>
        <w:t>Application.</w:t>
      </w:r>
      <w:r>
        <w:rPr>
          <w:spacing w:val="40"/>
          <w:w w:val="110"/>
        </w:rPr>
        <w:t xml:space="preserve"> </w:t>
      </w:r>
      <w:r>
        <w:rPr>
          <w:w w:val="110"/>
        </w:rPr>
        <w:t>The</w:t>
      </w:r>
      <w:r>
        <w:rPr>
          <w:spacing w:val="-3"/>
          <w:w w:val="110"/>
        </w:rPr>
        <w:t xml:space="preserve"> </w:t>
      </w:r>
      <w:r>
        <w:rPr>
          <w:w w:val="110"/>
        </w:rPr>
        <w:t>decrease</w:t>
      </w:r>
      <w:r>
        <w:rPr>
          <w:spacing w:val="-3"/>
          <w:w w:val="110"/>
        </w:rPr>
        <w:t xml:space="preserve"> </w:t>
      </w:r>
      <w:r>
        <w:rPr>
          <w:w w:val="110"/>
        </w:rPr>
        <w:t>in</w:t>
      </w:r>
      <w:r>
        <w:rPr>
          <w:spacing w:val="-3"/>
          <w:w w:val="110"/>
        </w:rPr>
        <w:t xml:space="preserve"> </w:t>
      </w:r>
      <w:r>
        <w:rPr>
          <w:w w:val="110"/>
        </w:rPr>
        <w:t>short</w:t>
      </w:r>
      <w:r>
        <w:rPr>
          <w:spacing w:val="-3"/>
          <w:w w:val="110"/>
        </w:rPr>
        <w:t xml:space="preserve"> </w:t>
      </w:r>
      <w:r>
        <w:rPr>
          <w:w w:val="110"/>
        </w:rPr>
        <w:t>term</w:t>
      </w:r>
      <w:r>
        <w:rPr>
          <w:spacing w:val="-3"/>
          <w:w w:val="110"/>
        </w:rPr>
        <w:t xml:space="preserve"> </w:t>
      </w:r>
      <w:r>
        <w:rPr>
          <w:w w:val="110"/>
        </w:rPr>
        <w:t>patient</w:t>
      </w:r>
      <w:r>
        <w:rPr>
          <w:spacing w:val="-3"/>
          <w:w w:val="110"/>
        </w:rPr>
        <w:t xml:space="preserve"> </w:t>
      </w:r>
      <w:r>
        <w:rPr>
          <w:w w:val="110"/>
        </w:rPr>
        <w:t>days</w:t>
      </w:r>
      <w:r>
        <w:rPr>
          <w:spacing w:val="-3"/>
          <w:w w:val="110"/>
        </w:rPr>
        <w:t xml:space="preserve"> </w:t>
      </w:r>
      <w:r>
        <w:rPr>
          <w:w w:val="110"/>
        </w:rPr>
        <w:t>in 2022</w:t>
      </w:r>
      <w:r>
        <w:rPr>
          <w:spacing w:val="-7"/>
          <w:w w:val="110"/>
        </w:rPr>
        <w:t xml:space="preserve"> </w:t>
      </w:r>
      <w:r>
        <w:rPr>
          <w:w w:val="110"/>
        </w:rPr>
        <w:t>is</w:t>
      </w:r>
      <w:r>
        <w:rPr>
          <w:spacing w:val="-7"/>
          <w:w w:val="110"/>
        </w:rPr>
        <w:t xml:space="preserve"> </w:t>
      </w:r>
      <w:r>
        <w:rPr>
          <w:w w:val="110"/>
        </w:rPr>
        <w:t>due</w:t>
      </w:r>
      <w:r>
        <w:rPr>
          <w:spacing w:val="-7"/>
          <w:w w:val="110"/>
        </w:rPr>
        <w:t xml:space="preserve"> </w:t>
      </w:r>
      <w:r>
        <w:rPr>
          <w:w w:val="110"/>
        </w:rPr>
        <w:t>to</w:t>
      </w:r>
      <w:r>
        <w:rPr>
          <w:spacing w:val="-7"/>
          <w:w w:val="110"/>
        </w:rPr>
        <w:t xml:space="preserve"> </w:t>
      </w:r>
      <w:r>
        <w:rPr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w w:val="110"/>
        </w:rPr>
        <w:t>COVID-19</w:t>
      </w:r>
      <w:r>
        <w:rPr>
          <w:spacing w:val="-7"/>
          <w:w w:val="110"/>
        </w:rPr>
        <w:t xml:space="preserve"> </w:t>
      </w:r>
      <w:r>
        <w:rPr>
          <w:w w:val="110"/>
        </w:rPr>
        <w:t>outbreak</w:t>
      </w:r>
      <w:r>
        <w:rPr>
          <w:spacing w:val="-7"/>
          <w:w w:val="110"/>
        </w:rPr>
        <w:t xml:space="preserve"> </w:t>
      </w:r>
      <w:r>
        <w:rPr>
          <w:w w:val="110"/>
        </w:rPr>
        <w:t>in</w:t>
      </w:r>
      <w:r>
        <w:rPr>
          <w:spacing w:val="-7"/>
          <w:w w:val="110"/>
        </w:rPr>
        <w:t xml:space="preserve"> </w:t>
      </w:r>
      <w:r>
        <w:rPr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w w:val="110"/>
        </w:rPr>
        <w:t>short-term</w:t>
      </w:r>
      <w:r>
        <w:rPr>
          <w:spacing w:val="-7"/>
          <w:w w:val="110"/>
        </w:rPr>
        <w:t xml:space="preserve"> </w:t>
      </w:r>
      <w:r>
        <w:rPr>
          <w:w w:val="110"/>
        </w:rPr>
        <w:t>care</w:t>
      </w:r>
      <w:r>
        <w:rPr>
          <w:spacing w:val="-7"/>
          <w:w w:val="110"/>
        </w:rPr>
        <w:t xml:space="preserve"> </w:t>
      </w:r>
      <w:r>
        <w:rPr>
          <w:w w:val="110"/>
        </w:rPr>
        <w:t>unit</w:t>
      </w:r>
      <w:r>
        <w:rPr>
          <w:spacing w:val="-7"/>
          <w:w w:val="110"/>
        </w:rPr>
        <w:t xml:space="preserve"> </w:t>
      </w:r>
      <w:r>
        <w:rPr>
          <w:w w:val="110"/>
        </w:rPr>
        <w:t>that</w:t>
      </w:r>
      <w:r>
        <w:rPr>
          <w:spacing w:val="-7"/>
          <w:w w:val="110"/>
        </w:rPr>
        <w:t xml:space="preserve"> </w:t>
      </w:r>
      <w:r>
        <w:rPr>
          <w:w w:val="110"/>
        </w:rPr>
        <w:t>caused</w:t>
      </w:r>
      <w:r>
        <w:rPr>
          <w:spacing w:val="-7"/>
          <w:w w:val="110"/>
        </w:rPr>
        <w:t xml:space="preserve"> </w:t>
      </w:r>
      <w:r>
        <w:rPr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w w:val="110"/>
        </w:rPr>
        <w:t>unit</w:t>
      </w:r>
      <w:r>
        <w:rPr>
          <w:spacing w:val="-7"/>
          <w:w w:val="110"/>
        </w:rPr>
        <w:t xml:space="preserve"> </w:t>
      </w:r>
      <w:r>
        <w:rPr>
          <w:w w:val="110"/>
        </w:rPr>
        <w:t>to</w:t>
      </w:r>
      <w:r>
        <w:rPr>
          <w:spacing w:val="-7"/>
          <w:w w:val="110"/>
        </w:rPr>
        <w:t xml:space="preserve"> </w:t>
      </w:r>
      <w:r>
        <w:rPr>
          <w:w w:val="110"/>
        </w:rPr>
        <w:t>be closed to admissions for approximately three months.</w:t>
      </w:r>
      <w:r>
        <w:rPr>
          <w:spacing w:val="40"/>
          <w:w w:val="110"/>
        </w:rPr>
        <w:t xml:space="preserve"> </w:t>
      </w:r>
      <w:r>
        <w:rPr>
          <w:w w:val="110"/>
        </w:rPr>
        <w:t>If you annualize the patient days over</w:t>
      </w:r>
      <w:r>
        <w:rPr>
          <w:spacing w:val="-15"/>
          <w:w w:val="110"/>
        </w:rPr>
        <w:t xml:space="preserve"> </w:t>
      </w:r>
      <w:r>
        <w:rPr>
          <w:w w:val="110"/>
        </w:rPr>
        <w:t>a</w:t>
      </w:r>
      <w:r>
        <w:rPr>
          <w:spacing w:val="-14"/>
          <w:w w:val="110"/>
        </w:rPr>
        <w:t xml:space="preserve"> </w:t>
      </w:r>
      <w:r>
        <w:rPr>
          <w:w w:val="110"/>
        </w:rPr>
        <w:t>full</w:t>
      </w:r>
      <w:r>
        <w:rPr>
          <w:spacing w:val="-14"/>
          <w:w w:val="110"/>
        </w:rPr>
        <w:t xml:space="preserve"> </w:t>
      </w:r>
      <w:r>
        <w:rPr>
          <w:w w:val="110"/>
        </w:rPr>
        <w:t>12</w:t>
      </w:r>
      <w:r>
        <w:rPr>
          <w:spacing w:val="-15"/>
          <w:w w:val="110"/>
        </w:rPr>
        <w:t xml:space="preserve"> </w:t>
      </w:r>
      <w:r>
        <w:rPr>
          <w:w w:val="110"/>
        </w:rPr>
        <w:t>months,</w:t>
      </w:r>
      <w:r>
        <w:rPr>
          <w:spacing w:val="-14"/>
          <w:w w:val="110"/>
        </w:rPr>
        <w:t xml:space="preserve"> </w:t>
      </w:r>
      <w:r>
        <w:rPr>
          <w:w w:val="110"/>
        </w:rPr>
        <w:t>this</w:t>
      </w:r>
      <w:r>
        <w:rPr>
          <w:spacing w:val="-14"/>
          <w:w w:val="110"/>
        </w:rPr>
        <w:t xml:space="preserve"> </w:t>
      </w:r>
      <w:r>
        <w:rPr>
          <w:w w:val="110"/>
        </w:rPr>
        <w:t>would</w:t>
      </w:r>
      <w:r>
        <w:rPr>
          <w:spacing w:val="-15"/>
          <w:w w:val="110"/>
        </w:rPr>
        <w:t xml:space="preserve"> </w:t>
      </w:r>
      <w:r>
        <w:rPr>
          <w:w w:val="110"/>
        </w:rPr>
        <w:t>reflect</w:t>
      </w:r>
      <w:r>
        <w:rPr>
          <w:spacing w:val="-14"/>
          <w:w w:val="110"/>
        </w:rPr>
        <w:t xml:space="preserve"> </w:t>
      </w:r>
      <w:r>
        <w:rPr>
          <w:w w:val="110"/>
        </w:rPr>
        <w:t>patient</w:t>
      </w:r>
      <w:r>
        <w:rPr>
          <w:spacing w:val="-14"/>
          <w:w w:val="110"/>
        </w:rPr>
        <w:t xml:space="preserve"> </w:t>
      </w:r>
      <w:r>
        <w:rPr>
          <w:w w:val="110"/>
        </w:rPr>
        <w:t>days</w:t>
      </w:r>
      <w:r>
        <w:rPr>
          <w:spacing w:val="-14"/>
          <w:w w:val="110"/>
        </w:rPr>
        <w:t xml:space="preserve"> </w:t>
      </w:r>
      <w:r>
        <w:rPr>
          <w:w w:val="110"/>
        </w:rPr>
        <w:t>of</w:t>
      </w:r>
      <w:r>
        <w:rPr>
          <w:spacing w:val="-15"/>
          <w:w w:val="110"/>
        </w:rPr>
        <w:t xml:space="preserve"> </w:t>
      </w:r>
      <w:r>
        <w:rPr>
          <w:w w:val="110"/>
        </w:rPr>
        <w:t>approximately</w:t>
      </w:r>
      <w:r>
        <w:rPr>
          <w:spacing w:val="-14"/>
          <w:w w:val="110"/>
        </w:rPr>
        <w:t xml:space="preserve"> </w:t>
      </w:r>
      <w:r>
        <w:rPr>
          <w:w w:val="110"/>
        </w:rPr>
        <w:t>7,200,</w:t>
      </w:r>
      <w:r>
        <w:rPr>
          <w:spacing w:val="-14"/>
          <w:w w:val="110"/>
        </w:rPr>
        <w:t xml:space="preserve"> </w:t>
      </w:r>
      <w:r>
        <w:rPr>
          <w:w w:val="110"/>
        </w:rPr>
        <w:t>which</w:t>
      </w:r>
      <w:r>
        <w:rPr>
          <w:spacing w:val="-15"/>
          <w:w w:val="110"/>
        </w:rPr>
        <w:t xml:space="preserve"> </w:t>
      </w:r>
      <w:r>
        <w:rPr>
          <w:w w:val="110"/>
        </w:rPr>
        <w:t>would demonstrate a consistent trend of increasing demand for these short-term care beds.</w:t>
      </w:r>
    </w:p>
    <w:p w14:paraId="7E7F5175" w14:textId="77777777" w:rsidR="0062742A" w:rsidRDefault="0062742A">
      <w:pPr>
        <w:pStyle w:val="BodyText"/>
        <w:spacing w:before="66"/>
      </w:pPr>
    </w:p>
    <w:p w14:paraId="7E7F5176" w14:textId="77777777" w:rsidR="0062742A" w:rsidRDefault="00000000">
      <w:pPr>
        <w:pStyle w:val="BodyText"/>
        <w:spacing w:before="1" w:line="290" w:lineRule="auto"/>
        <w:ind w:left="118" w:right="137"/>
      </w:pPr>
      <w:r>
        <w:rPr>
          <w:w w:val="110"/>
        </w:rPr>
        <w:t>At</w:t>
      </w:r>
      <w:r>
        <w:rPr>
          <w:spacing w:val="-1"/>
          <w:w w:val="110"/>
        </w:rPr>
        <w:t xml:space="preserve"> </w:t>
      </w:r>
      <w:r>
        <w:rPr>
          <w:w w:val="110"/>
        </w:rPr>
        <w:t>the</w:t>
      </w:r>
      <w:r>
        <w:rPr>
          <w:spacing w:val="-1"/>
          <w:w w:val="110"/>
        </w:rPr>
        <w:t xml:space="preserve"> </w:t>
      </w:r>
      <w:r>
        <w:rPr>
          <w:w w:val="110"/>
        </w:rPr>
        <w:t>same</w:t>
      </w:r>
      <w:r>
        <w:rPr>
          <w:spacing w:val="-1"/>
          <w:w w:val="110"/>
        </w:rPr>
        <w:t xml:space="preserve"> </w:t>
      </w:r>
      <w:r>
        <w:rPr>
          <w:w w:val="110"/>
        </w:rPr>
        <w:t>time,</w:t>
      </w:r>
      <w:r>
        <w:rPr>
          <w:spacing w:val="-1"/>
          <w:w w:val="110"/>
        </w:rPr>
        <w:t xml:space="preserve"> </w:t>
      </w:r>
      <w:r>
        <w:rPr>
          <w:w w:val="110"/>
        </w:rPr>
        <w:t>if</w:t>
      </w:r>
      <w:r>
        <w:rPr>
          <w:spacing w:val="-1"/>
          <w:w w:val="110"/>
        </w:rPr>
        <w:t xml:space="preserve"> </w:t>
      </w:r>
      <w:r>
        <w:rPr>
          <w:w w:val="110"/>
        </w:rPr>
        <w:t>you</w:t>
      </w:r>
      <w:r>
        <w:rPr>
          <w:spacing w:val="-1"/>
          <w:w w:val="110"/>
        </w:rPr>
        <w:t xml:space="preserve"> </w:t>
      </w:r>
      <w:r>
        <w:rPr>
          <w:w w:val="110"/>
        </w:rPr>
        <w:t>look</w:t>
      </w:r>
      <w:r>
        <w:rPr>
          <w:spacing w:val="-1"/>
          <w:w w:val="110"/>
        </w:rPr>
        <w:t xml:space="preserve"> </w:t>
      </w:r>
      <w:r>
        <w:rPr>
          <w:w w:val="110"/>
        </w:rPr>
        <w:t>at</w:t>
      </w:r>
      <w:r>
        <w:rPr>
          <w:spacing w:val="-1"/>
          <w:w w:val="110"/>
        </w:rPr>
        <w:t xml:space="preserve"> </w:t>
      </w:r>
      <w:r>
        <w:rPr>
          <w:w w:val="110"/>
        </w:rPr>
        <w:t>Table</w:t>
      </w:r>
      <w:r>
        <w:rPr>
          <w:spacing w:val="-1"/>
          <w:w w:val="110"/>
        </w:rPr>
        <w:t xml:space="preserve"> </w:t>
      </w:r>
      <w:r>
        <w:rPr>
          <w:w w:val="110"/>
        </w:rPr>
        <w:t>3,</w:t>
      </w:r>
      <w:r>
        <w:rPr>
          <w:spacing w:val="-1"/>
          <w:w w:val="110"/>
        </w:rPr>
        <w:t xml:space="preserve"> </w:t>
      </w:r>
      <w:r>
        <w:rPr>
          <w:w w:val="110"/>
        </w:rPr>
        <w:t>long-term</w:t>
      </w:r>
      <w:r>
        <w:rPr>
          <w:spacing w:val="-1"/>
          <w:w w:val="110"/>
        </w:rPr>
        <w:t xml:space="preserve"> </w:t>
      </w:r>
      <w:r>
        <w:rPr>
          <w:w w:val="110"/>
        </w:rPr>
        <w:t>care</w:t>
      </w:r>
      <w:r>
        <w:rPr>
          <w:spacing w:val="-1"/>
          <w:w w:val="110"/>
        </w:rPr>
        <w:t xml:space="preserve"> </w:t>
      </w:r>
      <w:r>
        <w:rPr>
          <w:w w:val="110"/>
        </w:rPr>
        <w:t>utilization,</w:t>
      </w:r>
      <w:r>
        <w:rPr>
          <w:spacing w:val="-1"/>
          <w:w w:val="110"/>
        </w:rPr>
        <w:t xml:space="preserve"> </w:t>
      </w:r>
      <w:r>
        <w:rPr>
          <w:w w:val="110"/>
        </w:rPr>
        <w:t>you</w:t>
      </w:r>
      <w:r>
        <w:rPr>
          <w:spacing w:val="-1"/>
          <w:w w:val="110"/>
        </w:rPr>
        <w:t xml:space="preserve"> </w:t>
      </w:r>
      <w:r>
        <w:rPr>
          <w:w w:val="110"/>
        </w:rPr>
        <w:t>can</w:t>
      </w:r>
      <w:r>
        <w:rPr>
          <w:spacing w:val="-1"/>
          <w:w w:val="110"/>
        </w:rPr>
        <w:t xml:space="preserve"> </w:t>
      </w:r>
      <w:r>
        <w:rPr>
          <w:w w:val="110"/>
        </w:rPr>
        <w:t>see</w:t>
      </w:r>
      <w:r>
        <w:rPr>
          <w:spacing w:val="-1"/>
          <w:w w:val="110"/>
        </w:rPr>
        <w:t xml:space="preserve"> </w:t>
      </w:r>
      <w:r>
        <w:rPr>
          <w:w w:val="110"/>
        </w:rPr>
        <w:t>an increase in patient days in 2022, which reflects The Overlook accepting additional long- term</w:t>
      </w:r>
      <w:r>
        <w:rPr>
          <w:spacing w:val="-1"/>
          <w:w w:val="110"/>
        </w:rPr>
        <w:t xml:space="preserve"> </w:t>
      </w:r>
      <w:r>
        <w:rPr>
          <w:w w:val="110"/>
        </w:rPr>
        <w:t>care</w:t>
      </w:r>
      <w:r>
        <w:rPr>
          <w:spacing w:val="-1"/>
          <w:w w:val="110"/>
        </w:rPr>
        <w:t xml:space="preserve"> </w:t>
      </w:r>
      <w:r>
        <w:rPr>
          <w:w w:val="110"/>
        </w:rPr>
        <w:t>patients</w:t>
      </w:r>
      <w:r>
        <w:rPr>
          <w:spacing w:val="-1"/>
          <w:w w:val="110"/>
        </w:rPr>
        <w:t xml:space="preserve"> </w:t>
      </w:r>
      <w:r>
        <w:rPr>
          <w:w w:val="110"/>
        </w:rPr>
        <w:t>both</w:t>
      </w:r>
      <w:r>
        <w:rPr>
          <w:spacing w:val="-1"/>
          <w:w w:val="110"/>
        </w:rPr>
        <w:t xml:space="preserve"> </w:t>
      </w:r>
      <w:r>
        <w:rPr>
          <w:w w:val="110"/>
        </w:rPr>
        <w:t>because</w:t>
      </w:r>
      <w:r>
        <w:rPr>
          <w:spacing w:val="-1"/>
          <w:w w:val="110"/>
        </w:rPr>
        <w:t xml:space="preserve"> </w:t>
      </w:r>
      <w:r>
        <w:rPr>
          <w:w w:val="110"/>
        </w:rPr>
        <w:t>they</w:t>
      </w:r>
      <w:r>
        <w:rPr>
          <w:spacing w:val="-1"/>
          <w:w w:val="110"/>
        </w:rPr>
        <w:t xml:space="preserve"> </w:t>
      </w:r>
      <w:r>
        <w:rPr>
          <w:w w:val="110"/>
        </w:rPr>
        <w:t>had</w:t>
      </w:r>
      <w:r>
        <w:rPr>
          <w:spacing w:val="-1"/>
          <w:w w:val="110"/>
        </w:rPr>
        <w:t xml:space="preserve"> </w:t>
      </w:r>
      <w:r>
        <w:rPr>
          <w:w w:val="110"/>
        </w:rPr>
        <w:t>staff</w:t>
      </w:r>
      <w:r>
        <w:rPr>
          <w:spacing w:val="-1"/>
          <w:w w:val="110"/>
        </w:rPr>
        <w:t xml:space="preserve"> </w:t>
      </w:r>
      <w:r>
        <w:rPr>
          <w:w w:val="110"/>
        </w:rPr>
        <w:t>available</w:t>
      </w:r>
      <w:r>
        <w:rPr>
          <w:spacing w:val="-1"/>
          <w:w w:val="110"/>
        </w:rPr>
        <w:t xml:space="preserve"> </w:t>
      </w:r>
      <w:r>
        <w:rPr>
          <w:w w:val="110"/>
        </w:rPr>
        <w:t>(who</w:t>
      </w:r>
      <w:r>
        <w:rPr>
          <w:spacing w:val="-1"/>
          <w:w w:val="110"/>
        </w:rPr>
        <w:t xml:space="preserve"> </w:t>
      </w:r>
      <w:r>
        <w:rPr>
          <w:w w:val="110"/>
        </w:rPr>
        <w:t>would</w:t>
      </w:r>
      <w:r>
        <w:rPr>
          <w:spacing w:val="-1"/>
          <w:w w:val="110"/>
        </w:rPr>
        <w:t xml:space="preserve"> </w:t>
      </w:r>
      <w:r>
        <w:rPr>
          <w:w w:val="110"/>
        </w:rPr>
        <w:t>ordinarily</w:t>
      </w:r>
      <w:r>
        <w:rPr>
          <w:spacing w:val="-1"/>
          <w:w w:val="110"/>
        </w:rPr>
        <w:t xml:space="preserve"> </w:t>
      </w:r>
      <w:r>
        <w:rPr>
          <w:w w:val="110"/>
        </w:rPr>
        <w:t>be providing</w:t>
      </w:r>
      <w:r>
        <w:rPr>
          <w:spacing w:val="-13"/>
          <w:w w:val="110"/>
        </w:rPr>
        <w:t xml:space="preserve"> </w:t>
      </w:r>
      <w:r>
        <w:rPr>
          <w:w w:val="110"/>
        </w:rPr>
        <w:t>care</w:t>
      </w:r>
      <w:r>
        <w:rPr>
          <w:spacing w:val="-13"/>
          <w:w w:val="110"/>
        </w:rPr>
        <w:t xml:space="preserve"> </w:t>
      </w:r>
      <w:r>
        <w:rPr>
          <w:w w:val="110"/>
        </w:rPr>
        <w:t>in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w w:val="110"/>
        </w:rPr>
        <w:t>short-term</w:t>
      </w:r>
      <w:r>
        <w:rPr>
          <w:spacing w:val="-13"/>
          <w:w w:val="110"/>
        </w:rPr>
        <w:t xml:space="preserve"> </w:t>
      </w:r>
      <w:r>
        <w:rPr>
          <w:w w:val="110"/>
        </w:rPr>
        <w:t>care</w:t>
      </w:r>
      <w:r>
        <w:rPr>
          <w:spacing w:val="-13"/>
          <w:w w:val="110"/>
        </w:rPr>
        <w:t xml:space="preserve"> </w:t>
      </w:r>
      <w:r>
        <w:rPr>
          <w:w w:val="110"/>
        </w:rPr>
        <w:t>unit)</w:t>
      </w:r>
      <w:r>
        <w:rPr>
          <w:spacing w:val="-13"/>
          <w:w w:val="110"/>
        </w:rPr>
        <w:t xml:space="preserve"> </w:t>
      </w:r>
      <w:r>
        <w:rPr>
          <w:w w:val="110"/>
        </w:rPr>
        <w:t>and</w:t>
      </w:r>
      <w:r>
        <w:rPr>
          <w:spacing w:val="-13"/>
          <w:w w:val="110"/>
        </w:rPr>
        <w:t xml:space="preserve"> </w:t>
      </w:r>
      <w:r>
        <w:rPr>
          <w:w w:val="110"/>
        </w:rPr>
        <w:t>likely</w:t>
      </w:r>
      <w:r>
        <w:rPr>
          <w:spacing w:val="-13"/>
          <w:w w:val="110"/>
        </w:rPr>
        <w:t xml:space="preserve"> </w:t>
      </w:r>
      <w:r>
        <w:rPr>
          <w:w w:val="110"/>
        </w:rPr>
        <w:t>also</w:t>
      </w:r>
      <w:r>
        <w:rPr>
          <w:spacing w:val="-13"/>
          <w:w w:val="110"/>
        </w:rPr>
        <w:t xml:space="preserve"> </w:t>
      </w:r>
      <w:r>
        <w:rPr>
          <w:w w:val="110"/>
        </w:rPr>
        <w:t>because</w:t>
      </w:r>
      <w:r>
        <w:rPr>
          <w:spacing w:val="-13"/>
          <w:w w:val="110"/>
        </w:rPr>
        <w:t xml:space="preserve"> </w:t>
      </w:r>
      <w:r>
        <w:rPr>
          <w:w w:val="110"/>
        </w:rPr>
        <w:t>they</w:t>
      </w:r>
      <w:r>
        <w:rPr>
          <w:spacing w:val="-13"/>
          <w:w w:val="110"/>
        </w:rPr>
        <w:t xml:space="preserve"> </w:t>
      </w:r>
      <w:r>
        <w:rPr>
          <w:w w:val="110"/>
        </w:rPr>
        <w:t>needed</w:t>
      </w:r>
      <w:r>
        <w:rPr>
          <w:spacing w:val="-13"/>
          <w:w w:val="110"/>
        </w:rPr>
        <w:t xml:space="preserve"> </w:t>
      </w:r>
      <w:r>
        <w:rPr>
          <w:w w:val="110"/>
        </w:rPr>
        <w:t>to</w:t>
      </w:r>
      <w:r>
        <w:rPr>
          <w:spacing w:val="-13"/>
          <w:w w:val="110"/>
        </w:rPr>
        <w:t xml:space="preserve"> </w:t>
      </w:r>
      <w:r>
        <w:rPr>
          <w:w w:val="110"/>
        </w:rPr>
        <w:t>at</w:t>
      </w:r>
      <w:r>
        <w:rPr>
          <w:spacing w:val="-13"/>
          <w:w w:val="110"/>
        </w:rPr>
        <w:t xml:space="preserve"> </w:t>
      </w:r>
      <w:r>
        <w:rPr>
          <w:w w:val="110"/>
        </w:rPr>
        <w:t>least attempt</w:t>
      </w:r>
      <w:r>
        <w:rPr>
          <w:spacing w:val="-5"/>
          <w:w w:val="110"/>
        </w:rPr>
        <w:t xml:space="preserve"> </w:t>
      </w:r>
      <w:r>
        <w:rPr>
          <w:w w:val="110"/>
        </w:rPr>
        <w:t>to</w:t>
      </w:r>
      <w:r>
        <w:rPr>
          <w:spacing w:val="-5"/>
          <w:w w:val="110"/>
        </w:rPr>
        <w:t xml:space="preserve"> </w:t>
      </w:r>
      <w:r>
        <w:rPr>
          <w:w w:val="110"/>
        </w:rPr>
        <w:t>make</w:t>
      </w:r>
      <w:r>
        <w:rPr>
          <w:spacing w:val="-5"/>
          <w:w w:val="110"/>
        </w:rPr>
        <w:t xml:space="preserve"> </w:t>
      </w:r>
      <w:r>
        <w:rPr>
          <w:w w:val="110"/>
        </w:rPr>
        <w:t>up</w:t>
      </w:r>
      <w:r>
        <w:rPr>
          <w:spacing w:val="-5"/>
          <w:w w:val="110"/>
        </w:rPr>
        <w:t xml:space="preserve"> </w:t>
      </w:r>
      <w:r>
        <w:rPr>
          <w:w w:val="110"/>
        </w:rPr>
        <w:t>for</w:t>
      </w:r>
      <w:r>
        <w:rPr>
          <w:spacing w:val="-5"/>
          <w:w w:val="110"/>
        </w:rPr>
        <w:t xml:space="preserve"> </w:t>
      </w:r>
      <w:r>
        <w:rPr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w w:val="110"/>
        </w:rPr>
        <w:t>lost</w:t>
      </w:r>
      <w:r>
        <w:rPr>
          <w:spacing w:val="-5"/>
          <w:w w:val="110"/>
        </w:rPr>
        <w:t xml:space="preserve"> </w:t>
      </w:r>
      <w:r>
        <w:rPr>
          <w:w w:val="110"/>
        </w:rPr>
        <w:t>revenue</w:t>
      </w:r>
      <w:r>
        <w:rPr>
          <w:spacing w:val="-5"/>
          <w:w w:val="110"/>
        </w:rPr>
        <w:t xml:space="preserve"> </w:t>
      </w:r>
      <w:r>
        <w:rPr>
          <w:w w:val="110"/>
        </w:rPr>
        <w:t>from</w:t>
      </w:r>
      <w:r>
        <w:rPr>
          <w:spacing w:val="-5"/>
          <w:w w:val="110"/>
        </w:rPr>
        <w:t xml:space="preserve"> </w:t>
      </w:r>
      <w:r>
        <w:rPr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w w:val="110"/>
        </w:rPr>
        <w:t>short-term</w:t>
      </w:r>
      <w:r>
        <w:rPr>
          <w:spacing w:val="-5"/>
          <w:w w:val="110"/>
        </w:rPr>
        <w:t xml:space="preserve"> </w:t>
      </w:r>
      <w:r>
        <w:rPr>
          <w:w w:val="110"/>
        </w:rPr>
        <w:t>care</w:t>
      </w:r>
      <w:r>
        <w:rPr>
          <w:spacing w:val="-5"/>
          <w:w w:val="110"/>
        </w:rPr>
        <w:t xml:space="preserve"> </w:t>
      </w:r>
      <w:r>
        <w:rPr>
          <w:w w:val="110"/>
        </w:rPr>
        <w:t>unit</w:t>
      </w:r>
      <w:r>
        <w:rPr>
          <w:spacing w:val="-5"/>
          <w:w w:val="110"/>
        </w:rPr>
        <w:t xml:space="preserve"> </w:t>
      </w:r>
      <w:r>
        <w:rPr>
          <w:w w:val="110"/>
        </w:rPr>
        <w:t>closure.</w:t>
      </w:r>
    </w:p>
    <w:p w14:paraId="7E7F5177" w14:textId="77777777" w:rsidR="0062742A" w:rsidRDefault="0062742A">
      <w:pPr>
        <w:pStyle w:val="BodyText"/>
        <w:spacing w:before="47"/>
      </w:pPr>
    </w:p>
    <w:p w14:paraId="7E7F5178" w14:textId="77777777" w:rsidR="0062742A" w:rsidRDefault="00000000">
      <w:pPr>
        <w:ind w:left="118"/>
        <w:rPr>
          <w:b/>
          <w:sz w:val="19"/>
        </w:rPr>
      </w:pPr>
      <w:r>
        <w:rPr>
          <w:b/>
          <w:w w:val="110"/>
          <w:sz w:val="19"/>
        </w:rPr>
        <w:t>Table</w:t>
      </w:r>
      <w:r>
        <w:rPr>
          <w:b/>
          <w:spacing w:val="-10"/>
          <w:w w:val="110"/>
          <w:sz w:val="19"/>
        </w:rPr>
        <w:t xml:space="preserve"> </w:t>
      </w:r>
      <w:r>
        <w:rPr>
          <w:b/>
          <w:w w:val="110"/>
          <w:sz w:val="19"/>
        </w:rPr>
        <w:t>2:</w:t>
      </w:r>
      <w:r>
        <w:rPr>
          <w:b/>
          <w:spacing w:val="-9"/>
          <w:w w:val="110"/>
          <w:sz w:val="19"/>
        </w:rPr>
        <w:t xml:space="preserve"> </w:t>
      </w:r>
      <w:r>
        <w:rPr>
          <w:b/>
          <w:w w:val="110"/>
          <w:sz w:val="19"/>
        </w:rPr>
        <w:t>Short</w:t>
      </w:r>
      <w:r>
        <w:rPr>
          <w:b/>
          <w:spacing w:val="-9"/>
          <w:w w:val="110"/>
          <w:sz w:val="19"/>
        </w:rPr>
        <w:t xml:space="preserve"> </w:t>
      </w:r>
      <w:r>
        <w:rPr>
          <w:b/>
          <w:w w:val="110"/>
          <w:sz w:val="19"/>
        </w:rPr>
        <w:t>Term</w:t>
      </w:r>
      <w:r>
        <w:rPr>
          <w:b/>
          <w:spacing w:val="-9"/>
          <w:w w:val="110"/>
          <w:sz w:val="19"/>
        </w:rPr>
        <w:t xml:space="preserve"> </w:t>
      </w:r>
      <w:r>
        <w:rPr>
          <w:b/>
          <w:w w:val="110"/>
          <w:sz w:val="19"/>
        </w:rPr>
        <w:t>Rehabilitation</w:t>
      </w:r>
      <w:r>
        <w:rPr>
          <w:b/>
          <w:spacing w:val="-9"/>
          <w:w w:val="110"/>
          <w:sz w:val="19"/>
        </w:rPr>
        <w:t xml:space="preserve"> </w:t>
      </w:r>
      <w:r>
        <w:rPr>
          <w:b/>
          <w:w w:val="110"/>
          <w:sz w:val="19"/>
        </w:rPr>
        <w:t>–</w:t>
      </w:r>
      <w:r>
        <w:rPr>
          <w:b/>
          <w:spacing w:val="-9"/>
          <w:w w:val="110"/>
          <w:sz w:val="19"/>
        </w:rPr>
        <w:t xml:space="preserve"> </w:t>
      </w:r>
      <w:r>
        <w:rPr>
          <w:b/>
          <w:w w:val="110"/>
          <w:sz w:val="19"/>
        </w:rPr>
        <w:t>Historical</w:t>
      </w:r>
      <w:r>
        <w:rPr>
          <w:b/>
          <w:spacing w:val="-9"/>
          <w:w w:val="110"/>
          <w:sz w:val="19"/>
        </w:rPr>
        <w:t xml:space="preserve"> </w:t>
      </w:r>
      <w:r>
        <w:rPr>
          <w:b/>
          <w:spacing w:val="-2"/>
          <w:w w:val="110"/>
          <w:sz w:val="19"/>
        </w:rPr>
        <w:t>Utilization</w:t>
      </w:r>
    </w:p>
    <w:p w14:paraId="7E7F5179" w14:textId="77777777" w:rsidR="0062742A" w:rsidRDefault="0062742A">
      <w:pPr>
        <w:pStyle w:val="BodyText"/>
        <w:spacing w:before="5"/>
        <w:rPr>
          <w:b/>
          <w:sz w:val="10"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6"/>
        <w:gridCol w:w="1098"/>
        <w:gridCol w:w="1454"/>
        <w:gridCol w:w="1454"/>
        <w:gridCol w:w="1454"/>
        <w:gridCol w:w="1202"/>
      </w:tblGrid>
      <w:tr w:rsidR="0062742A" w14:paraId="7E7F5180" w14:textId="77777777" w:rsidTr="007B3E65">
        <w:trPr>
          <w:cantSplit/>
          <w:trHeight w:val="311"/>
          <w:tblHeader/>
        </w:trPr>
        <w:tc>
          <w:tcPr>
            <w:tcW w:w="2566" w:type="dxa"/>
            <w:shd w:val="clear" w:color="auto" w:fill="C1E3F5"/>
          </w:tcPr>
          <w:p w14:paraId="7E7F517A" w14:textId="77777777" w:rsidR="0062742A" w:rsidRDefault="00000000">
            <w:pPr>
              <w:pStyle w:val="TableParagraph"/>
              <w:spacing w:before="41"/>
              <w:ind w:left="111"/>
              <w:jc w:val="left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SHORT</w:t>
            </w:r>
            <w:r>
              <w:rPr>
                <w:rFonts w:ascii="Calibri"/>
                <w:b/>
                <w:spacing w:val="1"/>
                <w:sz w:val="19"/>
              </w:rPr>
              <w:t xml:space="preserve"> </w:t>
            </w:r>
            <w:r>
              <w:rPr>
                <w:rFonts w:ascii="Calibri"/>
                <w:b/>
                <w:spacing w:val="-4"/>
                <w:sz w:val="19"/>
              </w:rPr>
              <w:t>TERM</w:t>
            </w:r>
          </w:p>
        </w:tc>
        <w:tc>
          <w:tcPr>
            <w:tcW w:w="1098" w:type="dxa"/>
            <w:shd w:val="clear" w:color="auto" w:fill="C1E3F5"/>
          </w:tcPr>
          <w:p w14:paraId="7E7F517B" w14:textId="77777777" w:rsidR="0062742A" w:rsidRDefault="00000000">
            <w:pPr>
              <w:pStyle w:val="TableParagraph"/>
              <w:spacing w:before="41"/>
              <w:ind w:left="15" w:right="1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pacing w:val="-4"/>
                <w:sz w:val="19"/>
              </w:rPr>
              <w:t>2020</w:t>
            </w:r>
          </w:p>
        </w:tc>
        <w:tc>
          <w:tcPr>
            <w:tcW w:w="1454" w:type="dxa"/>
            <w:shd w:val="clear" w:color="auto" w:fill="C1E3F5"/>
          </w:tcPr>
          <w:p w14:paraId="7E7F517C" w14:textId="77777777" w:rsidR="0062742A" w:rsidRDefault="00000000">
            <w:pPr>
              <w:pStyle w:val="TableParagraph"/>
              <w:spacing w:before="41"/>
              <w:ind w:right="1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pacing w:val="-4"/>
                <w:sz w:val="19"/>
              </w:rPr>
              <w:t>2021</w:t>
            </w:r>
          </w:p>
        </w:tc>
        <w:tc>
          <w:tcPr>
            <w:tcW w:w="1454" w:type="dxa"/>
            <w:shd w:val="clear" w:color="auto" w:fill="C1E3F5"/>
          </w:tcPr>
          <w:p w14:paraId="7E7F517D" w14:textId="77777777" w:rsidR="0062742A" w:rsidRDefault="00000000">
            <w:pPr>
              <w:pStyle w:val="TableParagraph"/>
              <w:spacing w:before="41"/>
              <w:ind w:right="1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pacing w:val="-4"/>
                <w:sz w:val="19"/>
              </w:rPr>
              <w:t>2022</w:t>
            </w:r>
          </w:p>
        </w:tc>
        <w:tc>
          <w:tcPr>
            <w:tcW w:w="1454" w:type="dxa"/>
            <w:shd w:val="clear" w:color="auto" w:fill="C1E3F5"/>
          </w:tcPr>
          <w:p w14:paraId="7E7F517E" w14:textId="77777777" w:rsidR="0062742A" w:rsidRDefault="00000000">
            <w:pPr>
              <w:pStyle w:val="TableParagraph"/>
              <w:spacing w:before="41"/>
              <w:ind w:right="2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pacing w:val="-4"/>
                <w:sz w:val="19"/>
              </w:rPr>
              <w:t>2023</w:t>
            </w:r>
          </w:p>
        </w:tc>
        <w:tc>
          <w:tcPr>
            <w:tcW w:w="1202" w:type="dxa"/>
            <w:shd w:val="clear" w:color="auto" w:fill="C1E3F5"/>
          </w:tcPr>
          <w:p w14:paraId="7E7F517F" w14:textId="77777777" w:rsidR="0062742A" w:rsidRDefault="00000000">
            <w:pPr>
              <w:pStyle w:val="TableParagraph"/>
              <w:spacing w:before="41"/>
              <w:ind w:left="12" w:right="1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%</w:t>
            </w:r>
            <w:r>
              <w:rPr>
                <w:rFonts w:ascii="Calibri"/>
                <w:b/>
                <w:spacing w:val="1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Change</w:t>
            </w:r>
          </w:p>
        </w:tc>
      </w:tr>
      <w:tr w:rsidR="0062742A" w14:paraId="7E7F5187" w14:textId="77777777" w:rsidTr="007B3E65">
        <w:trPr>
          <w:cantSplit/>
          <w:trHeight w:val="281"/>
        </w:trPr>
        <w:tc>
          <w:tcPr>
            <w:tcW w:w="2566" w:type="dxa"/>
          </w:tcPr>
          <w:p w14:paraId="7E7F5181" w14:textId="77777777" w:rsidR="0062742A" w:rsidRDefault="00000000">
            <w:pPr>
              <w:pStyle w:val="TableParagraph"/>
              <w:spacing w:before="71" w:line="191" w:lineRule="exact"/>
              <w:ind w:left="110"/>
              <w:jc w:val="left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Patient</w:t>
            </w:r>
            <w:r>
              <w:rPr>
                <w:rFonts w:asci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/>
                <w:b/>
                <w:spacing w:val="-4"/>
                <w:sz w:val="19"/>
              </w:rPr>
              <w:t>Days</w:t>
            </w:r>
          </w:p>
        </w:tc>
        <w:tc>
          <w:tcPr>
            <w:tcW w:w="1098" w:type="dxa"/>
          </w:tcPr>
          <w:p w14:paraId="7E7F5182" w14:textId="77777777" w:rsidR="0062742A" w:rsidRDefault="00000000">
            <w:pPr>
              <w:pStyle w:val="TableParagraph"/>
              <w:spacing w:before="0" w:line="214" w:lineRule="exact"/>
              <w:ind w:left="15" w:right="1"/>
              <w:rPr>
                <w:sz w:val="19"/>
              </w:rPr>
            </w:pPr>
            <w:r>
              <w:rPr>
                <w:spacing w:val="-2"/>
                <w:sz w:val="19"/>
              </w:rPr>
              <w:t>5,805</w:t>
            </w:r>
          </w:p>
        </w:tc>
        <w:tc>
          <w:tcPr>
            <w:tcW w:w="1454" w:type="dxa"/>
          </w:tcPr>
          <w:p w14:paraId="7E7F5183" w14:textId="77777777" w:rsidR="0062742A" w:rsidRDefault="00000000">
            <w:pPr>
              <w:pStyle w:val="TableParagraph"/>
              <w:spacing w:before="71" w:line="191" w:lineRule="exact"/>
              <w:ind w:right="1"/>
              <w:rPr>
                <w:sz w:val="19"/>
              </w:rPr>
            </w:pPr>
            <w:r>
              <w:rPr>
                <w:spacing w:val="-2"/>
                <w:sz w:val="19"/>
              </w:rPr>
              <w:t>6,511</w:t>
            </w:r>
          </w:p>
        </w:tc>
        <w:tc>
          <w:tcPr>
            <w:tcW w:w="1454" w:type="dxa"/>
          </w:tcPr>
          <w:p w14:paraId="7E7F5184" w14:textId="77777777" w:rsidR="0062742A" w:rsidRDefault="00000000">
            <w:pPr>
              <w:pStyle w:val="TableParagraph"/>
              <w:spacing w:before="0" w:line="262" w:lineRule="exact"/>
              <w:ind w:right="2"/>
              <w:rPr>
                <w:sz w:val="19"/>
              </w:rPr>
            </w:pPr>
            <w:r>
              <w:rPr>
                <w:spacing w:val="-2"/>
                <w:sz w:val="19"/>
              </w:rPr>
              <w:t>5,427</w:t>
            </w:r>
            <w:r>
              <w:rPr>
                <w:color w:val="467885"/>
                <w:spacing w:val="-2"/>
                <w:position w:val="9"/>
                <w:sz w:val="19"/>
                <w:u w:val="single" w:color="0000FF"/>
              </w:rPr>
              <w:t>[1]</w:t>
            </w:r>
          </w:p>
        </w:tc>
        <w:tc>
          <w:tcPr>
            <w:tcW w:w="1454" w:type="dxa"/>
          </w:tcPr>
          <w:p w14:paraId="7E7F5185" w14:textId="77777777" w:rsidR="0062742A" w:rsidRDefault="00000000">
            <w:pPr>
              <w:pStyle w:val="TableParagraph"/>
              <w:spacing w:before="71" w:line="191" w:lineRule="exact"/>
              <w:ind w:right="1"/>
              <w:rPr>
                <w:sz w:val="19"/>
              </w:rPr>
            </w:pPr>
            <w:r>
              <w:rPr>
                <w:spacing w:val="-2"/>
                <w:sz w:val="19"/>
              </w:rPr>
              <w:t>7,629</w:t>
            </w:r>
          </w:p>
        </w:tc>
        <w:tc>
          <w:tcPr>
            <w:tcW w:w="1202" w:type="dxa"/>
          </w:tcPr>
          <w:p w14:paraId="7E7F5186" w14:textId="77777777" w:rsidR="0062742A" w:rsidRDefault="00000000">
            <w:pPr>
              <w:pStyle w:val="TableParagraph"/>
              <w:spacing w:before="71" w:line="191" w:lineRule="exact"/>
              <w:ind w:left="12"/>
              <w:rPr>
                <w:sz w:val="19"/>
              </w:rPr>
            </w:pPr>
            <w:r>
              <w:rPr>
                <w:spacing w:val="-2"/>
                <w:sz w:val="19"/>
              </w:rPr>
              <w:t>31.42%</w:t>
            </w:r>
          </w:p>
        </w:tc>
      </w:tr>
      <w:tr w:rsidR="0062742A" w14:paraId="7E7F518E" w14:textId="77777777" w:rsidTr="007B3E65">
        <w:trPr>
          <w:cantSplit/>
          <w:trHeight w:val="266"/>
        </w:trPr>
        <w:tc>
          <w:tcPr>
            <w:tcW w:w="2566" w:type="dxa"/>
          </w:tcPr>
          <w:p w14:paraId="7E7F5188" w14:textId="77777777" w:rsidR="0062742A" w:rsidRDefault="00000000">
            <w:pPr>
              <w:pStyle w:val="TableParagraph"/>
              <w:spacing w:line="190" w:lineRule="exact"/>
              <w:ind w:left="111"/>
              <w:jc w:val="left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pacing w:val="-4"/>
                <w:sz w:val="19"/>
              </w:rPr>
              <w:t>ALOS</w:t>
            </w:r>
          </w:p>
        </w:tc>
        <w:tc>
          <w:tcPr>
            <w:tcW w:w="1098" w:type="dxa"/>
          </w:tcPr>
          <w:p w14:paraId="7E7F5189" w14:textId="77777777" w:rsidR="0062742A" w:rsidRDefault="00000000">
            <w:pPr>
              <w:pStyle w:val="TableParagraph"/>
              <w:spacing w:before="0" w:line="214" w:lineRule="exact"/>
              <w:ind w:left="15"/>
              <w:rPr>
                <w:sz w:val="19"/>
              </w:rPr>
            </w:pPr>
            <w:r>
              <w:rPr>
                <w:spacing w:val="-2"/>
                <w:sz w:val="19"/>
              </w:rPr>
              <w:t>30.23</w:t>
            </w:r>
          </w:p>
        </w:tc>
        <w:tc>
          <w:tcPr>
            <w:tcW w:w="1454" w:type="dxa"/>
          </w:tcPr>
          <w:p w14:paraId="7E7F518A" w14:textId="77777777" w:rsidR="0062742A" w:rsidRDefault="00000000">
            <w:pPr>
              <w:pStyle w:val="TableParagraph"/>
              <w:spacing w:line="190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26.36</w:t>
            </w:r>
          </w:p>
        </w:tc>
        <w:tc>
          <w:tcPr>
            <w:tcW w:w="1454" w:type="dxa"/>
          </w:tcPr>
          <w:p w14:paraId="7E7F518B" w14:textId="77777777" w:rsidR="0062742A" w:rsidRDefault="00000000">
            <w:pPr>
              <w:pStyle w:val="TableParagraph"/>
              <w:spacing w:line="190" w:lineRule="exact"/>
              <w:ind w:right="1"/>
              <w:rPr>
                <w:sz w:val="19"/>
              </w:rPr>
            </w:pPr>
            <w:r>
              <w:rPr>
                <w:spacing w:val="-2"/>
                <w:sz w:val="19"/>
              </w:rPr>
              <w:t>22.71</w:t>
            </w:r>
          </w:p>
        </w:tc>
        <w:tc>
          <w:tcPr>
            <w:tcW w:w="1454" w:type="dxa"/>
          </w:tcPr>
          <w:p w14:paraId="7E7F518C" w14:textId="77777777" w:rsidR="0062742A" w:rsidRDefault="00000000">
            <w:pPr>
              <w:pStyle w:val="TableParagraph"/>
              <w:spacing w:line="190" w:lineRule="exact"/>
              <w:ind w:right="2"/>
              <w:rPr>
                <w:sz w:val="19"/>
              </w:rPr>
            </w:pPr>
            <w:r>
              <w:rPr>
                <w:spacing w:val="-2"/>
                <w:sz w:val="19"/>
              </w:rPr>
              <w:t>20.79</w:t>
            </w:r>
          </w:p>
        </w:tc>
        <w:tc>
          <w:tcPr>
            <w:tcW w:w="1202" w:type="dxa"/>
          </w:tcPr>
          <w:p w14:paraId="7E7F518D" w14:textId="77777777" w:rsidR="0062742A" w:rsidRDefault="00000000">
            <w:pPr>
              <w:pStyle w:val="TableParagraph"/>
              <w:spacing w:line="190" w:lineRule="exact"/>
              <w:ind w:left="12" w:right="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>31.25%</w:t>
            </w:r>
          </w:p>
        </w:tc>
      </w:tr>
      <w:tr w:rsidR="0062742A" w14:paraId="7E7F5195" w14:textId="77777777" w:rsidTr="007B3E65">
        <w:trPr>
          <w:cantSplit/>
          <w:trHeight w:val="266"/>
        </w:trPr>
        <w:tc>
          <w:tcPr>
            <w:tcW w:w="2566" w:type="dxa"/>
          </w:tcPr>
          <w:p w14:paraId="7E7F518F" w14:textId="77777777" w:rsidR="0062742A" w:rsidRDefault="00000000">
            <w:pPr>
              <w:pStyle w:val="TableParagraph"/>
              <w:spacing w:line="190" w:lineRule="exact"/>
              <w:ind w:left="111"/>
              <w:jc w:val="left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pacing w:val="-5"/>
                <w:sz w:val="19"/>
              </w:rPr>
              <w:t>ADC</w:t>
            </w:r>
          </w:p>
        </w:tc>
        <w:tc>
          <w:tcPr>
            <w:tcW w:w="1098" w:type="dxa"/>
          </w:tcPr>
          <w:p w14:paraId="7E7F5190" w14:textId="77777777" w:rsidR="0062742A" w:rsidRDefault="00000000">
            <w:pPr>
              <w:pStyle w:val="TableParagraph"/>
              <w:spacing w:before="0" w:line="214" w:lineRule="exact"/>
              <w:ind w:left="15" w:right="1"/>
              <w:rPr>
                <w:sz w:val="19"/>
              </w:rPr>
            </w:pPr>
            <w:r>
              <w:rPr>
                <w:spacing w:val="-2"/>
                <w:sz w:val="19"/>
              </w:rPr>
              <w:t>15.86</w:t>
            </w:r>
          </w:p>
        </w:tc>
        <w:tc>
          <w:tcPr>
            <w:tcW w:w="1454" w:type="dxa"/>
          </w:tcPr>
          <w:p w14:paraId="7E7F5191" w14:textId="77777777" w:rsidR="0062742A" w:rsidRDefault="00000000">
            <w:pPr>
              <w:pStyle w:val="TableParagraph"/>
              <w:spacing w:line="190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17.84</w:t>
            </w:r>
          </w:p>
        </w:tc>
        <w:tc>
          <w:tcPr>
            <w:tcW w:w="1454" w:type="dxa"/>
          </w:tcPr>
          <w:p w14:paraId="7E7F5192" w14:textId="77777777" w:rsidR="0062742A" w:rsidRDefault="00000000">
            <w:pPr>
              <w:pStyle w:val="TableParagraph"/>
              <w:spacing w:line="190" w:lineRule="exact"/>
              <w:ind w:right="1"/>
              <w:rPr>
                <w:sz w:val="19"/>
              </w:rPr>
            </w:pPr>
            <w:r>
              <w:rPr>
                <w:spacing w:val="-2"/>
                <w:sz w:val="19"/>
              </w:rPr>
              <w:t>14.87</w:t>
            </w:r>
          </w:p>
        </w:tc>
        <w:tc>
          <w:tcPr>
            <w:tcW w:w="1454" w:type="dxa"/>
          </w:tcPr>
          <w:p w14:paraId="7E7F5193" w14:textId="77777777" w:rsidR="0062742A" w:rsidRDefault="00000000">
            <w:pPr>
              <w:pStyle w:val="TableParagraph"/>
              <w:spacing w:line="190" w:lineRule="exact"/>
              <w:ind w:right="2"/>
              <w:rPr>
                <w:sz w:val="19"/>
              </w:rPr>
            </w:pPr>
            <w:r>
              <w:rPr>
                <w:spacing w:val="-2"/>
                <w:sz w:val="19"/>
              </w:rPr>
              <w:t>20.90</w:t>
            </w:r>
          </w:p>
        </w:tc>
        <w:tc>
          <w:tcPr>
            <w:tcW w:w="1202" w:type="dxa"/>
          </w:tcPr>
          <w:p w14:paraId="7E7F5194" w14:textId="77777777" w:rsidR="0062742A" w:rsidRDefault="00000000">
            <w:pPr>
              <w:pStyle w:val="TableParagraph"/>
              <w:spacing w:line="190" w:lineRule="exact"/>
              <w:ind w:left="12" w:right="1"/>
              <w:rPr>
                <w:sz w:val="19"/>
              </w:rPr>
            </w:pPr>
            <w:r>
              <w:rPr>
                <w:spacing w:val="-2"/>
                <w:sz w:val="19"/>
              </w:rPr>
              <w:t>60.87%</w:t>
            </w:r>
          </w:p>
        </w:tc>
      </w:tr>
      <w:tr w:rsidR="0062742A" w14:paraId="7E7F519C" w14:textId="77777777" w:rsidTr="007B3E65">
        <w:trPr>
          <w:cantSplit/>
          <w:trHeight w:val="192"/>
        </w:trPr>
        <w:tc>
          <w:tcPr>
            <w:tcW w:w="2566" w:type="dxa"/>
          </w:tcPr>
          <w:p w14:paraId="7E7F5196" w14:textId="77777777" w:rsidR="0062742A" w:rsidRDefault="00000000">
            <w:pPr>
              <w:pStyle w:val="TableParagraph"/>
              <w:spacing w:before="0" w:line="173" w:lineRule="exact"/>
              <w:ind w:left="110"/>
              <w:jc w:val="left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Discharges</w:t>
            </w:r>
          </w:p>
        </w:tc>
        <w:tc>
          <w:tcPr>
            <w:tcW w:w="1098" w:type="dxa"/>
          </w:tcPr>
          <w:p w14:paraId="7E7F5197" w14:textId="77777777" w:rsidR="0062742A" w:rsidRDefault="00000000">
            <w:pPr>
              <w:pStyle w:val="TableParagraph"/>
              <w:spacing w:before="0" w:line="173" w:lineRule="exact"/>
              <w:ind w:left="15" w:right="1"/>
              <w:rPr>
                <w:sz w:val="19"/>
              </w:rPr>
            </w:pPr>
            <w:r>
              <w:rPr>
                <w:spacing w:val="-5"/>
                <w:sz w:val="19"/>
              </w:rPr>
              <w:t>192</w:t>
            </w:r>
          </w:p>
        </w:tc>
        <w:tc>
          <w:tcPr>
            <w:tcW w:w="1454" w:type="dxa"/>
          </w:tcPr>
          <w:p w14:paraId="7E7F5198" w14:textId="77777777" w:rsidR="0062742A" w:rsidRDefault="00000000">
            <w:pPr>
              <w:pStyle w:val="TableParagraph"/>
              <w:spacing w:before="0" w:line="173" w:lineRule="exact"/>
              <w:ind w:right="1"/>
              <w:rPr>
                <w:sz w:val="19"/>
              </w:rPr>
            </w:pPr>
            <w:r>
              <w:rPr>
                <w:spacing w:val="-5"/>
                <w:sz w:val="19"/>
              </w:rPr>
              <w:t>247</w:t>
            </w:r>
          </w:p>
        </w:tc>
        <w:tc>
          <w:tcPr>
            <w:tcW w:w="1454" w:type="dxa"/>
          </w:tcPr>
          <w:p w14:paraId="7E7F5199" w14:textId="77777777" w:rsidR="0062742A" w:rsidRDefault="00000000">
            <w:pPr>
              <w:pStyle w:val="TableParagraph"/>
              <w:spacing w:before="0" w:line="173" w:lineRule="exact"/>
              <w:ind w:right="2"/>
              <w:rPr>
                <w:sz w:val="19"/>
              </w:rPr>
            </w:pPr>
            <w:r>
              <w:rPr>
                <w:spacing w:val="-5"/>
                <w:sz w:val="19"/>
              </w:rPr>
              <w:t>239</w:t>
            </w:r>
          </w:p>
        </w:tc>
        <w:tc>
          <w:tcPr>
            <w:tcW w:w="1454" w:type="dxa"/>
          </w:tcPr>
          <w:p w14:paraId="7E7F519A" w14:textId="77777777" w:rsidR="0062742A" w:rsidRDefault="00000000">
            <w:pPr>
              <w:pStyle w:val="TableParagraph"/>
              <w:spacing w:before="0" w:line="173" w:lineRule="exact"/>
              <w:ind w:right="2"/>
              <w:rPr>
                <w:sz w:val="19"/>
              </w:rPr>
            </w:pPr>
            <w:r>
              <w:rPr>
                <w:spacing w:val="-5"/>
                <w:sz w:val="19"/>
              </w:rPr>
              <w:t>367</w:t>
            </w:r>
          </w:p>
        </w:tc>
        <w:tc>
          <w:tcPr>
            <w:tcW w:w="1202" w:type="dxa"/>
          </w:tcPr>
          <w:p w14:paraId="7E7F519B" w14:textId="77777777" w:rsidR="0062742A" w:rsidRDefault="00000000">
            <w:pPr>
              <w:pStyle w:val="TableParagraph"/>
              <w:spacing w:before="0" w:line="173" w:lineRule="exact"/>
              <w:ind w:left="12" w:right="1"/>
              <w:rPr>
                <w:sz w:val="19"/>
              </w:rPr>
            </w:pPr>
            <w:r>
              <w:rPr>
                <w:spacing w:val="-2"/>
                <w:sz w:val="19"/>
              </w:rPr>
              <w:t>91.15%</w:t>
            </w:r>
          </w:p>
        </w:tc>
      </w:tr>
    </w:tbl>
    <w:p w14:paraId="7E7F519D" w14:textId="77777777" w:rsidR="0062742A" w:rsidRDefault="0062742A">
      <w:pPr>
        <w:pStyle w:val="BodyText"/>
        <w:spacing w:before="183"/>
        <w:rPr>
          <w:b/>
          <w:sz w:val="19"/>
        </w:rPr>
      </w:pPr>
    </w:p>
    <w:p w14:paraId="7E7F519E" w14:textId="77777777" w:rsidR="0062742A" w:rsidRDefault="00000000">
      <w:pPr>
        <w:spacing w:before="1"/>
        <w:ind w:left="118"/>
        <w:rPr>
          <w:b/>
          <w:sz w:val="19"/>
        </w:rPr>
      </w:pPr>
      <w:r>
        <w:rPr>
          <w:b/>
          <w:w w:val="110"/>
          <w:sz w:val="19"/>
        </w:rPr>
        <w:t>Table</w:t>
      </w:r>
      <w:r>
        <w:rPr>
          <w:b/>
          <w:spacing w:val="-4"/>
          <w:w w:val="110"/>
          <w:sz w:val="19"/>
        </w:rPr>
        <w:t xml:space="preserve"> </w:t>
      </w:r>
      <w:r>
        <w:rPr>
          <w:b/>
          <w:w w:val="110"/>
          <w:sz w:val="19"/>
        </w:rPr>
        <w:t>3:</w:t>
      </w:r>
      <w:r>
        <w:rPr>
          <w:b/>
          <w:spacing w:val="-3"/>
          <w:w w:val="110"/>
          <w:sz w:val="19"/>
        </w:rPr>
        <w:t xml:space="preserve"> </w:t>
      </w:r>
      <w:r>
        <w:rPr>
          <w:b/>
          <w:w w:val="110"/>
          <w:sz w:val="19"/>
        </w:rPr>
        <w:t>Long</w:t>
      </w:r>
      <w:r>
        <w:rPr>
          <w:b/>
          <w:spacing w:val="-4"/>
          <w:w w:val="110"/>
          <w:sz w:val="19"/>
        </w:rPr>
        <w:t xml:space="preserve"> </w:t>
      </w:r>
      <w:r>
        <w:rPr>
          <w:b/>
          <w:w w:val="110"/>
          <w:sz w:val="19"/>
        </w:rPr>
        <w:t>Term</w:t>
      </w:r>
      <w:r>
        <w:rPr>
          <w:b/>
          <w:spacing w:val="-3"/>
          <w:w w:val="110"/>
          <w:sz w:val="19"/>
        </w:rPr>
        <w:t xml:space="preserve"> </w:t>
      </w:r>
      <w:r>
        <w:rPr>
          <w:b/>
          <w:w w:val="110"/>
          <w:sz w:val="19"/>
        </w:rPr>
        <w:t>Care</w:t>
      </w:r>
      <w:r>
        <w:rPr>
          <w:b/>
          <w:spacing w:val="-4"/>
          <w:w w:val="110"/>
          <w:sz w:val="19"/>
        </w:rPr>
        <w:t xml:space="preserve"> </w:t>
      </w:r>
      <w:r>
        <w:rPr>
          <w:b/>
          <w:w w:val="110"/>
          <w:sz w:val="19"/>
        </w:rPr>
        <w:t>–</w:t>
      </w:r>
      <w:r>
        <w:rPr>
          <w:b/>
          <w:spacing w:val="-3"/>
          <w:w w:val="110"/>
          <w:sz w:val="19"/>
        </w:rPr>
        <w:t xml:space="preserve"> </w:t>
      </w:r>
      <w:r>
        <w:rPr>
          <w:b/>
          <w:w w:val="110"/>
          <w:sz w:val="19"/>
        </w:rPr>
        <w:t>Historical</w:t>
      </w:r>
      <w:r>
        <w:rPr>
          <w:b/>
          <w:spacing w:val="-4"/>
          <w:w w:val="110"/>
          <w:sz w:val="19"/>
        </w:rPr>
        <w:t xml:space="preserve"> </w:t>
      </w:r>
      <w:r>
        <w:rPr>
          <w:b/>
          <w:spacing w:val="-2"/>
          <w:w w:val="110"/>
          <w:sz w:val="19"/>
        </w:rPr>
        <w:t>Utilization</w:t>
      </w:r>
    </w:p>
    <w:p w14:paraId="7E7F519F" w14:textId="77777777" w:rsidR="0062742A" w:rsidRDefault="0062742A">
      <w:pPr>
        <w:pStyle w:val="BodyText"/>
        <w:spacing w:before="4"/>
        <w:rPr>
          <w:b/>
          <w:sz w:val="10"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1127"/>
        <w:gridCol w:w="1453"/>
        <w:gridCol w:w="1453"/>
        <w:gridCol w:w="1453"/>
        <w:gridCol w:w="1186"/>
      </w:tblGrid>
      <w:tr w:rsidR="0062742A" w14:paraId="7E7F51A6" w14:textId="77777777" w:rsidTr="007B3E65">
        <w:trPr>
          <w:cantSplit/>
          <w:trHeight w:val="281"/>
          <w:tblHeader/>
        </w:trPr>
        <w:tc>
          <w:tcPr>
            <w:tcW w:w="2551" w:type="dxa"/>
            <w:shd w:val="clear" w:color="auto" w:fill="C1E3F5"/>
          </w:tcPr>
          <w:p w14:paraId="7E7F51A0" w14:textId="77777777" w:rsidR="0062742A" w:rsidRDefault="00000000">
            <w:pPr>
              <w:pStyle w:val="TableParagraph"/>
              <w:spacing w:before="71" w:line="190" w:lineRule="exact"/>
              <w:ind w:left="110"/>
              <w:jc w:val="left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LONG</w:t>
            </w:r>
            <w:r>
              <w:rPr>
                <w:rFonts w:ascii="Calibri"/>
                <w:b/>
                <w:spacing w:val="1"/>
                <w:sz w:val="19"/>
              </w:rPr>
              <w:t xml:space="preserve"> </w:t>
            </w:r>
            <w:r>
              <w:rPr>
                <w:rFonts w:ascii="Calibri"/>
                <w:b/>
                <w:spacing w:val="-4"/>
                <w:sz w:val="19"/>
              </w:rPr>
              <w:t>TERM</w:t>
            </w:r>
          </w:p>
        </w:tc>
        <w:tc>
          <w:tcPr>
            <w:tcW w:w="1127" w:type="dxa"/>
            <w:shd w:val="clear" w:color="auto" w:fill="C1E3F5"/>
          </w:tcPr>
          <w:p w14:paraId="7E7F51A1" w14:textId="77777777" w:rsidR="0062742A" w:rsidRDefault="00000000">
            <w:pPr>
              <w:pStyle w:val="TableParagraph"/>
              <w:spacing w:before="27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pacing w:val="-4"/>
                <w:sz w:val="19"/>
              </w:rPr>
              <w:t>2020</w:t>
            </w:r>
          </w:p>
        </w:tc>
        <w:tc>
          <w:tcPr>
            <w:tcW w:w="1453" w:type="dxa"/>
            <w:shd w:val="clear" w:color="auto" w:fill="C1E3F5"/>
          </w:tcPr>
          <w:p w14:paraId="7E7F51A2" w14:textId="77777777" w:rsidR="0062742A" w:rsidRDefault="00000000">
            <w:pPr>
              <w:pStyle w:val="TableParagraph"/>
              <w:spacing w:before="27"/>
              <w:ind w:left="0" w:right="513"/>
              <w:jc w:val="right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pacing w:val="-4"/>
                <w:sz w:val="19"/>
              </w:rPr>
              <w:t>2021</w:t>
            </w:r>
          </w:p>
        </w:tc>
        <w:tc>
          <w:tcPr>
            <w:tcW w:w="1453" w:type="dxa"/>
            <w:shd w:val="clear" w:color="auto" w:fill="C1E3F5"/>
          </w:tcPr>
          <w:p w14:paraId="7E7F51A3" w14:textId="77777777" w:rsidR="0062742A" w:rsidRDefault="00000000">
            <w:pPr>
              <w:pStyle w:val="TableParagraph"/>
              <w:spacing w:before="27"/>
              <w:ind w:left="17" w:right="1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pacing w:val="-4"/>
                <w:sz w:val="19"/>
              </w:rPr>
              <w:t>2022</w:t>
            </w:r>
          </w:p>
        </w:tc>
        <w:tc>
          <w:tcPr>
            <w:tcW w:w="1453" w:type="dxa"/>
            <w:shd w:val="clear" w:color="auto" w:fill="C1E3F5"/>
          </w:tcPr>
          <w:p w14:paraId="7E7F51A4" w14:textId="77777777" w:rsidR="0062742A" w:rsidRDefault="00000000">
            <w:pPr>
              <w:pStyle w:val="TableParagraph"/>
              <w:spacing w:before="27"/>
              <w:ind w:left="17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pacing w:val="-4"/>
                <w:sz w:val="19"/>
              </w:rPr>
              <w:t>2023</w:t>
            </w:r>
          </w:p>
        </w:tc>
        <w:tc>
          <w:tcPr>
            <w:tcW w:w="1186" w:type="dxa"/>
            <w:shd w:val="clear" w:color="auto" w:fill="C1E3F5"/>
          </w:tcPr>
          <w:p w14:paraId="7E7F51A5" w14:textId="77777777" w:rsidR="0062742A" w:rsidRDefault="00000000">
            <w:pPr>
              <w:pStyle w:val="TableParagraph"/>
              <w:spacing w:before="27"/>
              <w:ind w:left="18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%</w:t>
            </w:r>
            <w:r>
              <w:rPr>
                <w:rFonts w:ascii="Calibri"/>
                <w:b/>
                <w:spacing w:val="1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Change</w:t>
            </w:r>
          </w:p>
        </w:tc>
      </w:tr>
      <w:tr w:rsidR="0062742A" w14:paraId="7E7F51AD" w14:textId="77777777" w:rsidTr="007B3E65">
        <w:trPr>
          <w:cantSplit/>
          <w:trHeight w:val="266"/>
        </w:trPr>
        <w:tc>
          <w:tcPr>
            <w:tcW w:w="2551" w:type="dxa"/>
          </w:tcPr>
          <w:p w14:paraId="7E7F51A7" w14:textId="77777777" w:rsidR="0062742A" w:rsidRDefault="00000000">
            <w:pPr>
              <w:pStyle w:val="TableParagraph"/>
              <w:spacing w:line="190" w:lineRule="exact"/>
              <w:ind w:left="110"/>
              <w:jc w:val="left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Patient</w:t>
            </w:r>
            <w:r>
              <w:rPr>
                <w:rFonts w:asci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/>
                <w:b/>
                <w:spacing w:val="-4"/>
                <w:sz w:val="19"/>
              </w:rPr>
              <w:t>Days</w:t>
            </w:r>
          </w:p>
        </w:tc>
        <w:tc>
          <w:tcPr>
            <w:tcW w:w="1127" w:type="dxa"/>
          </w:tcPr>
          <w:p w14:paraId="7E7F51A8" w14:textId="77777777" w:rsidR="0062742A" w:rsidRDefault="00000000">
            <w:pPr>
              <w:pStyle w:val="TableParagraph"/>
              <w:spacing w:before="12"/>
              <w:rPr>
                <w:sz w:val="19"/>
              </w:rPr>
            </w:pPr>
            <w:r>
              <w:rPr>
                <w:spacing w:val="-2"/>
                <w:sz w:val="19"/>
              </w:rPr>
              <w:t>38,656</w:t>
            </w:r>
          </w:p>
        </w:tc>
        <w:tc>
          <w:tcPr>
            <w:tcW w:w="1453" w:type="dxa"/>
          </w:tcPr>
          <w:p w14:paraId="7E7F51A9" w14:textId="77777777" w:rsidR="0062742A" w:rsidRDefault="00000000">
            <w:pPr>
              <w:pStyle w:val="TableParagraph"/>
              <w:spacing w:before="12"/>
              <w:ind w:left="0" w:right="44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36,321</w:t>
            </w:r>
          </w:p>
        </w:tc>
        <w:tc>
          <w:tcPr>
            <w:tcW w:w="1453" w:type="dxa"/>
          </w:tcPr>
          <w:p w14:paraId="7E7F51AA" w14:textId="77777777" w:rsidR="0062742A" w:rsidRDefault="00000000">
            <w:pPr>
              <w:pStyle w:val="TableParagraph"/>
              <w:spacing w:before="12"/>
              <w:ind w:left="17" w:right="1"/>
              <w:rPr>
                <w:sz w:val="19"/>
              </w:rPr>
            </w:pPr>
            <w:r>
              <w:rPr>
                <w:spacing w:val="-2"/>
                <w:sz w:val="19"/>
              </w:rPr>
              <w:t>38,022</w:t>
            </w:r>
          </w:p>
        </w:tc>
        <w:tc>
          <w:tcPr>
            <w:tcW w:w="1453" w:type="dxa"/>
          </w:tcPr>
          <w:p w14:paraId="7E7F51AB" w14:textId="77777777" w:rsidR="0062742A" w:rsidRDefault="00000000">
            <w:pPr>
              <w:pStyle w:val="TableParagraph"/>
              <w:spacing w:line="190" w:lineRule="exact"/>
              <w:ind w:left="17"/>
              <w:rPr>
                <w:sz w:val="19"/>
              </w:rPr>
            </w:pPr>
            <w:r>
              <w:rPr>
                <w:spacing w:val="-2"/>
                <w:sz w:val="19"/>
              </w:rPr>
              <w:t>35,365</w:t>
            </w:r>
          </w:p>
        </w:tc>
        <w:tc>
          <w:tcPr>
            <w:tcW w:w="1186" w:type="dxa"/>
          </w:tcPr>
          <w:p w14:paraId="7E7F51AC" w14:textId="77777777" w:rsidR="0062742A" w:rsidRDefault="00000000">
            <w:pPr>
              <w:pStyle w:val="TableParagraph"/>
              <w:spacing w:line="190" w:lineRule="exact"/>
              <w:ind w:left="18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>8.51%</w:t>
            </w:r>
          </w:p>
        </w:tc>
      </w:tr>
      <w:tr w:rsidR="0062742A" w14:paraId="7E7F51B4" w14:textId="77777777" w:rsidTr="007B3E65">
        <w:trPr>
          <w:cantSplit/>
          <w:trHeight w:val="266"/>
        </w:trPr>
        <w:tc>
          <w:tcPr>
            <w:tcW w:w="2551" w:type="dxa"/>
          </w:tcPr>
          <w:p w14:paraId="7E7F51AE" w14:textId="77777777" w:rsidR="0062742A" w:rsidRDefault="00000000">
            <w:pPr>
              <w:pStyle w:val="TableParagraph"/>
              <w:spacing w:line="190" w:lineRule="exact"/>
              <w:ind w:left="109"/>
              <w:jc w:val="left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pacing w:val="-4"/>
                <w:sz w:val="19"/>
              </w:rPr>
              <w:t>ALOS</w:t>
            </w:r>
          </w:p>
        </w:tc>
        <w:tc>
          <w:tcPr>
            <w:tcW w:w="1127" w:type="dxa"/>
          </w:tcPr>
          <w:p w14:paraId="7E7F51AF" w14:textId="77777777" w:rsidR="0062742A" w:rsidRDefault="00000000">
            <w:pPr>
              <w:pStyle w:val="TableParagraph"/>
              <w:spacing w:before="12"/>
              <w:ind w:right="1"/>
              <w:rPr>
                <w:sz w:val="19"/>
              </w:rPr>
            </w:pPr>
            <w:r>
              <w:rPr>
                <w:spacing w:val="-2"/>
                <w:sz w:val="19"/>
              </w:rPr>
              <w:t>390.46</w:t>
            </w:r>
          </w:p>
        </w:tc>
        <w:tc>
          <w:tcPr>
            <w:tcW w:w="1453" w:type="dxa"/>
          </w:tcPr>
          <w:p w14:paraId="7E7F51B0" w14:textId="77777777" w:rsidR="0062742A" w:rsidRDefault="00000000">
            <w:pPr>
              <w:pStyle w:val="TableParagraph"/>
              <w:spacing w:before="12"/>
              <w:ind w:left="0" w:right="44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313.11</w:t>
            </w:r>
          </w:p>
        </w:tc>
        <w:tc>
          <w:tcPr>
            <w:tcW w:w="1453" w:type="dxa"/>
          </w:tcPr>
          <w:p w14:paraId="7E7F51B1" w14:textId="77777777" w:rsidR="0062742A" w:rsidRDefault="00000000">
            <w:pPr>
              <w:pStyle w:val="TableParagraph"/>
              <w:spacing w:before="12"/>
              <w:ind w:left="17" w:right="2"/>
              <w:rPr>
                <w:sz w:val="19"/>
              </w:rPr>
            </w:pPr>
            <w:r>
              <w:rPr>
                <w:spacing w:val="-2"/>
                <w:sz w:val="19"/>
              </w:rPr>
              <w:t>216.03</w:t>
            </w:r>
          </w:p>
        </w:tc>
        <w:tc>
          <w:tcPr>
            <w:tcW w:w="1453" w:type="dxa"/>
          </w:tcPr>
          <w:p w14:paraId="7E7F51B2" w14:textId="77777777" w:rsidR="0062742A" w:rsidRDefault="00000000">
            <w:pPr>
              <w:pStyle w:val="TableParagraph"/>
              <w:spacing w:line="190" w:lineRule="exact"/>
              <w:ind w:left="17"/>
              <w:rPr>
                <w:sz w:val="19"/>
              </w:rPr>
            </w:pPr>
            <w:r>
              <w:rPr>
                <w:spacing w:val="-2"/>
                <w:sz w:val="19"/>
              </w:rPr>
              <w:t>252.61</w:t>
            </w:r>
          </w:p>
        </w:tc>
        <w:tc>
          <w:tcPr>
            <w:tcW w:w="1186" w:type="dxa"/>
          </w:tcPr>
          <w:p w14:paraId="7E7F51B3" w14:textId="77777777" w:rsidR="0062742A" w:rsidRDefault="00000000">
            <w:pPr>
              <w:pStyle w:val="TableParagraph"/>
              <w:spacing w:line="190" w:lineRule="exact"/>
              <w:ind w:left="18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>35.31%</w:t>
            </w:r>
          </w:p>
        </w:tc>
      </w:tr>
      <w:tr w:rsidR="0062742A" w14:paraId="7E7F51BB" w14:textId="77777777" w:rsidTr="007B3E65">
        <w:trPr>
          <w:cantSplit/>
          <w:trHeight w:val="266"/>
        </w:trPr>
        <w:tc>
          <w:tcPr>
            <w:tcW w:w="2551" w:type="dxa"/>
          </w:tcPr>
          <w:p w14:paraId="7E7F51B5" w14:textId="77777777" w:rsidR="0062742A" w:rsidRDefault="00000000">
            <w:pPr>
              <w:pStyle w:val="TableParagraph"/>
              <w:spacing w:line="190" w:lineRule="exact"/>
              <w:ind w:left="109"/>
              <w:jc w:val="left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pacing w:val="-5"/>
                <w:sz w:val="19"/>
              </w:rPr>
              <w:t>ADC</w:t>
            </w:r>
          </w:p>
        </w:tc>
        <w:tc>
          <w:tcPr>
            <w:tcW w:w="1127" w:type="dxa"/>
          </w:tcPr>
          <w:p w14:paraId="7E7F51B6" w14:textId="77777777" w:rsidR="0062742A" w:rsidRDefault="00000000">
            <w:pPr>
              <w:pStyle w:val="TableParagraph"/>
              <w:spacing w:before="12"/>
              <w:ind w:right="1"/>
              <w:rPr>
                <w:sz w:val="19"/>
              </w:rPr>
            </w:pPr>
            <w:r>
              <w:rPr>
                <w:spacing w:val="-2"/>
                <w:sz w:val="19"/>
              </w:rPr>
              <w:t>105.62</w:t>
            </w:r>
          </w:p>
        </w:tc>
        <w:tc>
          <w:tcPr>
            <w:tcW w:w="1453" w:type="dxa"/>
          </w:tcPr>
          <w:p w14:paraId="7E7F51B7" w14:textId="77777777" w:rsidR="0062742A" w:rsidRDefault="00000000">
            <w:pPr>
              <w:pStyle w:val="TableParagraph"/>
              <w:spacing w:before="12"/>
              <w:ind w:left="0" w:right="49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99.51</w:t>
            </w:r>
          </w:p>
        </w:tc>
        <w:tc>
          <w:tcPr>
            <w:tcW w:w="1453" w:type="dxa"/>
          </w:tcPr>
          <w:p w14:paraId="7E7F51B8" w14:textId="77777777" w:rsidR="0062742A" w:rsidRDefault="00000000">
            <w:pPr>
              <w:pStyle w:val="TableParagraph"/>
              <w:spacing w:before="12"/>
              <w:ind w:left="17" w:right="2"/>
              <w:rPr>
                <w:sz w:val="19"/>
              </w:rPr>
            </w:pPr>
            <w:r>
              <w:rPr>
                <w:spacing w:val="-2"/>
                <w:sz w:val="19"/>
              </w:rPr>
              <w:t>104.17</w:t>
            </w:r>
          </w:p>
        </w:tc>
        <w:tc>
          <w:tcPr>
            <w:tcW w:w="1453" w:type="dxa"/>
          </w:tcPr>
          <w:p w14:paraId="7E7F51B9" w14:textId="77777777" w:rsidR="0062742A" w:rsidRDefault="00000000">
            <w:pPr>
              <w:pStyle w:val="TableParagraph"/>
              <w:spacing w:line="190" w:lineRule="exact"/>
              <w:ind w:left="17"/>
              <w:rPr>
                <w:sz w:val="19"/>
              </w:rPr>
            </w:pPr>
            <w:r>
              <w:rPr>
                <w:spacing w:val="-2"/>
                <w:sz w:val="19"/>
              </w:rPr>
              <w:t>96.89</w:t>
            </w:r>
          </w:p>
        </w:tc>
        <w:tc>
          <w:tcPr>
            <w:tcW w:w="1186" w:type="dxa"/>
          </w:tcPr>
          <w:p w14:paraId="7E7F51BA" w14:textId="77777777" w:rsidR="0062742A" w:rsidRDefault="00000000">
            <w:pPr>
              <w:pStyle w:val="TableParagraph"/>
              <w:spacing w:line="190" w:lineRule="exact"/>
              <w:ind w:left="18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>8.26%</w:t>
            </w:r>
          </w:p>
        </w:tc>
      </w:tr>
      <w:tr w:rsidR="0062742A" w14:paraId="7E7F51C2" w14:textId="77777777" w:rsidTr="007B3E65">
        <w:trPr>
          <w:cantSplit/>
          <w:trHeight w:val="281"/>
        </w:trPr>
        <w:tc>
          <w:tcPr>
            <w:tcW w:w="2551" w:type="dxa"/>
          </w:tcPr>
          <w:p w14:paraId="7E7F51BC" w14:textId="77777777" w:rsidR="0062742A" w:rsidRDefault="00000000">
            <w:pPr>
              <w:pStyle w:val="TableParagraph"/>
              <w:spacing w:before="71" w:line="190" w:lineRule="exact"/>
              <w:ind w:left="109"/>
              <w:jc w:val="left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Discharges</w:t>
            </w:r>
          </w:p>
        </w:tc>
        <w:tc>
          <w:tcPr>
            <w:tcW w:w="1127" w:type="dxa"/>
          </w:tcPr>
          <w:p w14:paraId="7E7F51BD" w14:textId="77777777" w:rsidR="0062742A" w:rsidRDefault="00000000">
            <w:pPr>
              <w:pStyle w:val="TableParagraph"/>
              <w:spacing w:before="27"/>
              <w:ind w:right="1"/>
              <w:rPr>
                <w:sz w:val="19"/>
              </w:rPr>
            </w:pPr>
            <w:r>
              <w:rPr>
                <w:spacing w:val="-5"/>
                <w:sz w:val="19"/>
              </w:rPr>
              <w:t>99</w:t>
            </w:r>
          </w:p>
        </w:tc>
        <w:tc>
          <w:tcPr>
            <w:tcW w:w="1453" w:type="dxa"/>
          </w:tcPr>
          <w:p w14:paraId="7E7F51BE" w14:textId="77777777" w:rsidR="0062742A" w:rsidRDefault="00000000">
            <w:pPr>
              <w:pStyle w:val="TableParagraph"/>
              <w:spacing w:before="27"/>
              <w:ind w:left="17" w:right="3"/>
              <w:rPr>
                <w:sz w:val="19"/>
              </w:rPr>
            </w:pPr>
            <w:r>
              <w:rPr>
                <w:spacing w:val="-5"/>
                <w:sz w:val="19"/>
              </w:rPr>
              <w:t>116</w:t>
            </w:r>
          </w:p>
        </w:tc>
        <w:tc>
          <w:tcPr>
            <w:tcW w:w="1453" w:type="dxa"/>
          </w:tcPr>
          <w:p w14:paraId="7E7F51BF" w14:textId="77777777" w:rsidR="0062742A" w:rsidRDefault="00000000">
            <w:pPr>
              <w:pStyle w:val="TableParagraph"/>
              <w:spacing w:before="27"/>
              <w:ind w:left="17" w:right="2"/>
              <w:rPr>
                <w:sz w:val="19"/>
              </w:rPr>
            </w:pPr>
            <w:r>
              <w:rPr>
                <w:spacing w:val="-5"/>
                <w:sz w:val="19"/>
              </w:rPr>
              <w:t>176</w:t>
            </w:r>
          </w:p>
        </w:tc>
        <w:tc>
          <w:tcPr>
            <w:tcW w:w="1453" w:type="dxa"/>
          </w:tcPr>
          <w:p w14:paraId="7E7F51C0" w14:textId="77777777" w:rsidR="0062742A" w:rsidRDefault="00000000">
            <w:pPr>
              <w:pStyle w:val="TableParagraph"/>
              <w:spacing w:before="71" w:line="190" w:lineRule="exact"/>
              <w:ind w:left="17" w:right="1"/>
              <w:rPr>
                <w:sz w:val="19"/>
              </w:rPr>
            </w:pPr>
            <w:r>
              <w:rPr>
                <w:spacing w:val="-5"/>
                <w:sz w:val="19"/>
              </w:rPr>
              <w:t>140</w:t>
            </w:r>
          </w:p>
        </w:tc>
        <w:tc>
          <w:tcPr>
            <w:tcW w:w="1186" w:type="dxa"/>
          </w:tcPr>
          <w:p w14:paraId="7E7F51C1" w14:textId="77777777" w:rsidR="0062742A" w:rsidRDefault="00000000">
            <w:pPr>
              <w:pStyle w:val="TableParagraph"/>
              <w:spacing w:before="71" w:line="190" w:lineRule="exact"/>
              <w:ind w:left="18"/>
              <w:rPr>
                <w:sz w:val="19"/>
              </w:rPr>
            </w:pPr>
            <w:r>
              <w:rPr>
                <w:spacing w:val="-2"/>
                <w:sz w:val="19"/>
              </w:rPr>
              <w:t>41.41%</w:t>
            </w:r>
          </w:p>
        </w:tc>
      </w:tr>
    </w:tbl>
    <w:p w14:paraId="7E7F51C3" w14:textId="77777777" w:rsidR="0062742A" w:rsidRDefault="0062742A">
      <w:pPr>
        <w:pStyle w:val="BodyText"/>
        <w:rPr>
          <w:b/>
          <w:sz w:val="19"/>
        </w:rPr>
      </w:pPr>
    </w:p>
    <w:p w14:paraId="7E7F51C4" w14:textId="77777777" w:rsidR="0062742A" w:rsidRDefault="0062742A">
      <w:pPr>
        <w:pStyle w:val="BodyText"/>
        <w:rPr>
          <w:b/>
          <w:sz w:val="19"/>
        </w:rPr>
      </w:pPr>
    </w:p>
    <w:p w14:paraId="7E7F51C5" w14:textId="77777777" w:rsidR="0062742A" w:rsidRDefault="0062742A">
      <w:pPr>
        <w:pStyle w:val="BodyText"/>
        <w:spacing w:before="52"/>
        <w:rPr>
          <w:b/>
          <w:sz w:val="19"/>
        </w:rPr>
      </w:pPr>
    </w:p>
    <w:p w14:paraId="7E7F51C6" w14:textId="77777777" w:rsidR="0062742A" w:rsidRDefault="00000000">
      <w:pPr>
        <w:pStyle w:val="BodyText"/>
        <w:spacing w:before="1"/>
        <w:ind w:left="118"/>
      </w:pPr>
      <w:r>
        <w:rPr>
          <w:w w:val="105"/>
        </w:rPr>
        <w:t>I</w:t>
      </w:r>
      <w:r>
        <w:rPr>
          <w:spacing w:val="2"/>
          <w:w w:val="105"/>
        </w:rPr>
        <w:t xml:space="preserve"> </w:t>
      </w:r>
      <w:r>
        <w:rPr>
          <w:w w:val="105"/>
        </w:rPr>
        <w:t>hope</w:t>
      </w:r>
      <w:r>
        <w:rPr>
          <w:spacing w:val="3"/>
          <w:w w:val="105"/>
        </w:rPr>
        <w:t xml:space="preserve"> </w:t>
      </w:r>
      <w:r>
        <w:rPr>
          <w:w w:val="105"/>
        </w:rPr>
        <w:t>that</w:t>
      </w:r>
      <w:r>
        <w:rPr>
          <w:spacing w:val="3"/>
          <w:w w:val="105"/>
        </w:rPr>
        <w:t xml:space="preserve"> </w:t>
      </w:r>
      <w:r>
        <w:rPr>
          <w:w w:val="105"/>
        </w:rPr>
        <w:t>this</w:t>
      </w:r>
      <w:r>
        <w:rPr>
          <w:spacing w:val="3"/>
          <w:w w:val="105"/>
        </w:rPr>
        <w:t xml:space="preserve"> </w:t>
      </w:r>
      <w:r>
        <w:rPr>
          <w:w w:val="105"/>
        </w:rPr>
        <w:t>explanation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patient</w:t>
      </w:r>
      <w:r>
        <w:rPr>
          <w:spacing w:val="3"/>
          <w:w w:val="105"/>
        </w:rPr>
        <w:t xml:space="preserve"> </w:t>
      </w:r>
      <w:r>
        <w:rPr>
          <w:w w:val="105"/>
        </w:rPr>
        <w:t>days,</w:t>
      </w:r>
      <w:r>
        <w:rPr>
          <w:spacing w:val="3"/>
          <w:w w:val="105"/>
        </w:rPr>
        <w:t xml:space="preserve"> </w:t>
      </w:r>
      <w:r>
        <w:rPr>
          <w:w w:val="105"/>
        </w:rPr>
        <w:t>in</w:t>
      </w:r>
      <w:r>
        <w:rPr>
          <w:spacing w:val="2"/>
          <w:w w:val="105"/>
        </w:rPr>
        <w:t xml:space="preserve"> </w:t>
      </w:r>
      <w:r>
        <w:rPr>
          <w:w w:val="105"/>
        </w:rPr>
        <w:t>addition</w:t>
      </w:r>
      <w:r>
        <w:rPr>
          <w:spacing w:val="3"/>
          <w:w w:val="10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rest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information</w:t>
      </w:r>
    </w:p>
    <w:p w14:paraId="7E7F51C7" w14:textId="77777777" w:rsidR="0062742A" w:rsidRDefault="0062742A">
      <w:pPr>
        <w:sectPr w:rsidR="0062742A">
          <w:type w:val="continuous"/>
          <w:pgSz w:w="12240" w:h="15840"/>
          <w:pgMar w:top="1160" w:right="1340" w:bottom="280" w:left="1440" w:header="720" w:footer="720" w:gutter="0"/>
          <w:cols w:space="720"/>
        </w:sectPr>
      </w:pPr>
    </w:p>
    <w:p w14:paraId="7E7F51C8" w14:textId="77777777" w:rsidR="0062742A" w:rsidRDefault="00000000">
      <w:pPr>
        <w:spacing w:before="77" w:line="324" w:lineRule="auto"/>
        <w:ind w:left="128" w:right="231" w:hanging="4"/>
        <w:rPr>
          <w:rFonts w:ascii="Arial"/>
        </w:rPr>
      </w:pPr>
      <w:r>
        <w:rPr>
          <w:rFonts w:ascii="Arial"/>
          <w:color w:val="28212D"/>
          <w:w w:val="105"/>
        </w:rPr>
        <w:lastRenderedPageBreak/>
        <w:t>we</w:t>
      </w:r>
      <w:r>
        <w:rPr>
          <w:rFonts w:ascii="Arial"/>
          <w:color w:val="28212D"/>
          <w:spacing w:val="-29"/>
          <w:w w:val="105"/>
        </w:rPr>
        <w:t xml:space="preserve"> </w:t>
      </w:r>
      <w:r>
        <w:rPr>
          <w:rFonts w:ascii="Arial"/>
          <w:color w:val="28212D"/>
          <w:w w:val="105"/>
        </w:rPr>
        <w:t>have</w:t>
      </w:r>
      <w:r>
        <w:rPr>
          <w:rFonts w:ascii="Arial"/>
          <w:color w:val="28212D"/>
          <w:spacing w:val="-11"/>
          <w:w w:val="105"/>
        </w:rPr>
        <w:t xml:space="preserve"> </w:t>
      </w:r>
      <w:r>
        <w:rPr>
          <w:rFonts w:ascii="Arial"/>
          <w:color w:val="28212D"/>
          <w:w w:val="105"/>
        </w:rPr>
        <w:t xml:space="preserve">provided, </w:t>
      </w:r>
      <w:r>
        <w:rPr>
          <w:rFonts w:ascii="Arial"/>
          <w:color w:val="0C0A11"/>
          <w:w w:val="105"/>
        </w:rPr>
        <w:t>h</w:t>
      </w:r>
      <w:r>
        <w:rPr>
          <w:rFonts w:ascii="Arial"/>
          <w:color w:val="28212D"/>
          <w:w w:val="105"/>
        </w:rPr>
        <w:t>elps clarify</w:t>
      </w:r>
      <w:r>
        <w:rPr>
          <w:rFonts w:ascii="Arial"/>
          <w:color w:val="28212D"/>
          <w:spacing w:val="-20"/>
          <w:w w:val="105"/>
        </w:rPr>
        <w:t xml:space="preserve"> </w:t>
      </w:r>
      <w:r>
        <w:rPr>
          <w:rFonts w:ascii="Arial"/>
          <w:color w:val="28212D"/>
          <w:w w:val="105"/>
        </w:rPr>
        <w:t>w</w:t>
      </w:r>
      <w:r>
        <w:rPr>
          <w:rFonts w:ascii="Arial"/>
          <w:color w:val="0C0A11"/>
          <w:w w:val="105"/>
        </w:rPr>
        <w:t>h</w:t>
      </w:r>
      <w:r>
        <w:rPr>
          <w:rFonts w:ascii="Arial"/>
          <w:color w:val="28212D"/>
          <w:w w:val="105"/>
        </w:rPr>
        <w:t>y</w:t>
      </w:r>
      <w:r>
        <w:rPr>
          <w:rFonts w:ascii="Arial"/>
          <w:color w:val="28212D"/>
          <w:spacing w:val="-4"/>
          <w:w w:val="105"/>
        </w:rPr>
        <w:t xml:space="preserve"> </w:t>
      </w:r>
      <w:r>
        <w:rPr>
          <w:rFonts w:ascii="Arial"/>
          <w:color w:val="1C2F48"/>
          <w:w w:val="105"/>
        </w:rPr>
        <w:t>t</w:t>
      </w:r>
      <w:r>
        <w:rPr>
          <w:rFonts w:ascii="Arial"/>
          <w:color w:val="0C0A11"/>
          <w:w w:val="105"/>
        </w:rPr>
        <w:t>h</w:t>
      </w:r>
      <w:r>
        <w:rPr>
          <w:rFonts w:ascii="Arial"/>
          <w:color w:val="28212D"/>
          <w:w w:val="105"/>
        </w:rPr>
        <w:t>e</w:t>
      </w:r>
      <w:r>
        <w:rPr>
          <w:rFonts w:ascii="Arial"/>
          <w:color w:val="28212D"/>
          <w:spacing w:val="-15"/>
          <w:w w:val="105"/>
        </w:rPr>
        <w:t xml:space="preserve"> </w:t>
      </w:r>
      <w:r>
        <w:rPr>
          <w:rFonts w:ascii="Arial"/>
          <w:color w:val="28212D"/>
          <w:w w:val="105"/>
        </w:rPr>
        <w:t>Applica</w:t>
      </w:r>
      <w:r>
        <w:rPr>
          <w:rFonts w:ascii="Arial"/>
          <w:color w:val="0C0A11"/>
          <w:w w:val="105"/>
        </w:rPr>
        <w:t>n</w:t>
      </w:r>
      <w:r>
        <w:rPr>
          <w:rFonts w:ascii="Arial"/>
          <w:color w:val="28212D"/>
          <w:w w:val="105"/>
        </w:rPr>
        <w:t xml:space="preserve">t </w:t>
      </w:r>
      <w:r>
        <w:rPr>
          <w:rFonts w:ascii="Arial"/>
          <w:color w:val="38131A"/>
          <w:w w:val="105"/>
        </w:rPr>
        <w:t xml:space="preserve">is </w:t>
      </w:r>
      <w:r>
        <w:rPr>
          <w:rFonts w:ascii="Arial"/>
          <w:color w:val="28212D"/>
          <w:w w:val="105"/>
        </w:rPr>
        <w:t>seei</w:t>
      </w:r>
      <w:r>
        <w:rPr>
          <w:rFonts w:ascii="Arial"/>
          <w:color w:val="0C0A11"/>
          <w:w w:val="105"/>
        </w:rPr>
        <w:t>n</w:t>
      </w:r>
      <w:r>
        <w:rPr>
          <w:rFonts w:ascii="Arial"/>
          <w:color w:val="28212D"/>
          <w:w w:val="105"/>
        </w:rPr>
        <w:t>g</w:t>
      </w:r>
      <w:r>
        <w:rPr>
          <w:rFonts w:ascii="Arial"/>
          <w:color w:val="28212D"/>
          <w:spacing w:val="-13"/>
          <w:w w:val="105"/>
        </w:rPr>
        <w:t xml:space="preserve"> </w:t>
      </w:r>
      <w:r>
        <w:rPr>
          <w:rFonts w:ascii="Arial"/>
          <w:color w:val="28212D"/>
          <w:w w:val="105"/>
        </w:rPr>
        <w:t>a</w:t>
      </w:r>
      <w:r>
        <w:rPr>
          <w:rFonts w:ascii="Arial"/>
          <w:color w:val="28212D"/>
          <w:spacing w:val="-19"/>
          <w:w w:val="105"/>
        </w:rPr>
        <w:t xml:space="preserve"> </w:t>
      </w:r>
      <w:r>
        <w:rPr>
          <w:rFonts w:ascii="Arial"/>
          <w:color w:val="28212D"/>
          <w:w w:val="105"/>
        </w:rPr>
        <w:t>large</w:t>
      </w:r>
      <w:r>
        <w:rPr>
          <w:rFonts w:ascii="Arial"/>
          <w:color w:val="28212D"/>
          <w:spacing w:val="-8"/>
          <w:w w:val="105"/>
        </w:rPr>
        <w:t xml:space="preserve"> </w:t>
      </w:r>
      <w:r>
        <w:rPr>
          <w:rFonts w:ascii="Arial"/>
          <w:color w:val="11163B"/>
          <w:w w:val="105"/>
        </w:rPr>
        <w:t>i</w:t>
      </w:r>
      <w:r>
        <w:rPr>
          <w:rFonts w:ascii="Arial"/>
          <w:color w:val="0C0A11"/>
          <w:w w:val="105"/>
        </w:rPr>
        <w:t>n</w:t>
      </w:r>
      <w:r>
        <w:rPr>
          <w:rFonts w:ascii="Arial"/>
          <w:color w:val="28212D"/>
          <w:w w:val="105"/>
        </w:rPr>
        <w:t>crease</w:t>
      </w:r>
      <w:r>
        <w:rPr>
          <w:rFonts w:ascii="Arial"/>
          <w:color w:val="28212D"/>
          <w:spacing w:val="-8"/>
          <w:w w:val="105"/>
        </w:rPr>
        <w:t xml:space="preserve"> </w:t>
      </w:r>
      <w:r>
        <w:rPr>
          <w:rFonts w:ascii="Arial"/>
          <w:color w:val="11163B"/>
          <w:w w:val="105"/>
        </w:rPr>
        <w:t>i</w:t>
      </w:r>
      <w:r>
        <w:rPr>
          <w:rFonts w:ascii="Arial"/>
          <w:color w:val="0C0A11"/>
          <w:w w:val="105"/>
        </w:rPr>
        <w:t>n</w:t>
      </w:r>
      <w:r>
        <w:rPr>
          <w:rFonts w:ascii="Arial"/>
          <w:color w:val="0C0A11"/>
          <w:spacing w:val="-11"/>
          <w:w w:val="105"/>
        </w:rPr>
        <w:t xml:space="preserve"> </w:t>
      </w:r>
      <w:r>
        <w:rPr>
          <w:rFonts w:ascii="Arial"/>
          <w:color w:val="28212D"/>
          <w:w w:val="105"/>
        </w:rPr>
        <w:t>demand</w:t>
      </w:r>
      <w:r>
        <w:rPr>
          <w:rFonts w:ascii="Arial"/>
          <w:color w:val="28212D"/>
          <w:spacing w:val="-10"/>
          <w:w w:val="105"/>
        </w:rPr>
        <w:t xml:space="preserve"> </w:t>
      </w:r>
      <w:r>
        <w:rPr>
          <w:rFonts w:ascii="Arial"/>
          <w:color w:val="1C2F48"/>
          <w:w w:val="105"/>
        </w:rPr>
        <w:t>f</w:t>
      </w:r>
      <w:r>
        <w:rPr>
          <w:rFonts w:ascii="Arial"/>
          <w:color w:val="28212D"/>
          <w:w w:val="105"/>
        </w:rPr>
        <w:t>o</w:t>
      </w:r>
      <w:r>
        <w:rPr>
          <w:rFonts w:ascii="Arial"/>
          <w:color w:val="0C0A11"/>
          <w:w w:val="105"/>
        </w:rPr>
        <w:t xml:space="preserve">r </w:t>
      </w:r>
      <w:r>
        <w:rPr>
          <w:rFonts w:ascii="Arial"/>
          <w:color w:val="28212D"/>
          <w:w w:val="105"/>
        </w:rPr>
        <w:t>sho</w:t>
      </w:r>
      <w:r>
        <w:rPr>
          <w:rFonts w:ascii="Arial"/>
          <w:color w:val="0C0A11"/>
          <w:w w:val="105"/>
        </w:rPr>
        <w:t>r</w:t>
      </w:r>
      <w:r>
        <w:rPr>
          <w:rFonts w:ascii="Arial"/>
          <w:color w:val="28212D"/>
          <w:w w:val="105"/>
        </w:rPr>
        <w:t>t</w:t>
      </w:r>
      <w:r>
        <w:rPr>
          <w:rFonts w:ascii="Arial"/>
          <w:color w:val="49494B"/>
          <w:w w:val="105"/>
        </w:rPr>
        <w:t>-</w:t>
      </w:r>
      <w:r>
        <w:rPr>
          <w:rFonts w:ascii="Arial"/>
          <w:color w:val="1C2F48"/>
          <w:w w:val="105"/>
        </w:rPr>
        <w:t>t</w:t>
      </w:r>
      <w:r>
        <w:rPr>
          <w:rFonts w:ascii="Arial"/>
          <w:color w:val="28212D"/>
          <w:w w:val="105"/>
        </w:rPr>
        <w:t>erm care</w:t>
      </w:r>
      <w:r>
        <w:rPr>
          <w:rFonts w:ascii="Arial"/>
          <w:color w:val="28212D"/>
          <w:spacing w:val="-1"/>
          <w:w w:val="105"/>
        </w:rPr>
        <w:t xml:space="preserve"> </w:t>
      </w:r>
      <w:r>
        <w:rPr>
          <w:rFonts w:ascii="Arial"/>
          <w:color w:val="28212D"/>
          <w:w w:val="105"/>
        </w:rPr>
        <w:t>beds</w:t>
      </w:r>
      <w:r>
        <w:rPr>
          <w:rFonts w:ascii="Arial"/>
          <w:color w:val="28212D"/>
          <w:spacing w:val="-3"/>
          <w:w w:val="105"/>
        </w:rPr>
        <w:t xml:space="preserve"> </w:t>
      </w:r>
      <w:r>
        <w:rPr>
          <w:rFonts w:ascii="Arial"/>
          <w:color w:val="28212D"/>
          <w:w w:val="105"/>
        </w:rPr>
        <w:t>a</w:t>
      </w:r>
      <w:r>
        <w:rPr>
          <w:rFonts w:ascii="Arial"/>
          <w:color w:val="0C0A11"/>
          <w:w w:val="105"/>
        </w:rPr>
        <w:t>n</w:t>
      </w:r>
      <w:r>
        <w:rPr>
          <w:rFonts w:ascii="Arial"/>
          <w:color w:val="28212D"/>
          <w:w w:val="105"/>
        </w:rPr>
        <w:t xml:space="preserve">d </w:t>
      </w:r>
      <w:r>
        <w:rPr>
          <w:rFonts w:ascii="Arial"/>
          <w:color w:val="11163B"/>
          <w:w w:val="105"/>
        </w:rPr>
        <w:t xml:space="preserve">is </w:t>
      </w:r>
      <w:r>
        <w:rPr>
          <w:rFonts w:ascii="Arial"/>
          <w:color w:val="28212D"/>
          <w:w w:val="105"/>
        </w:rPr>
        <w:t>see</w:t>
      </w:r>
      <w:r>
        <w:rPr>
          <w:rFonts w:ascii="Arial"/>
          <w:color w:val="0C0A11"/>
          <w:w w:val="105"/>
        </w:rPr>
        <w:t>k</w:t>
      </w:r>
      <w:r>
        <w:rPr>
          <w:rFonts w:ascii="Arial"/>
          <w:color w:val="11163B"/>
          <w:w w:val="105"/>
        </w:rPr>
        <w:t>i</w:t>
      </w:r>
      <w:r>
        <w:rPr>
          <w:rFonts w:ascii="Arial"/>
          <w:color w:val="0C0A11"/>
          <w:w w:val="105"/>
        </w:rPr>
        <w:t>n</w:t>
      </w:r>
      <w:r>
        <w:rPr>
          <w:rFonts w:ascii="Arial"/>
          <w:color w:val="28212D"/>
          <w:w w:val="105"/>
        </w:rPr>
        <w:t>g</w:t>
      </w:r>
      <w:r>
        <w:rPr>
          <w:rFonts w:ascii="Arial"/>
          <w:color w:val="28212D"/>
          <w:spacing w:val="-9"/>
          <w:w w:val="105"/>
        </w:rPr>
        <w:t xml:space="preserve"> </w:t>
      </w:r>
      <w:r>
        <w:rPr>
          <w:rFonts w:ascii="Arial"/>
          <w:color w:val="1C2F48"/>
          <w:w w:val="105"/>
        </w:rPr>
        <w:t xml:space="preserve">to </w:t>
      </w:r>
      <w:r>
        <w:rPr>
          <w:rFonts w:ascii="Arial"/>
          <w:color w:val="28212D"/>
          <w:w w:val="105"/>
        </w:rPr>
        <w:t>add t</w:t>
      </w:r>
      <w:r>
        <w:rPr>
          <w:rFonts w:ascii="Arial"/>
          <w:color w:val="0C0A11"/>
          <w:w w:val="105"/>
        </w:rPr>
        <w:t>h</w:t>
      </w:r>
      <w:r>
        <w:rPr>
          <w:rFonts w:ascii="Arial"/>
          <w:color w:val="28212D"/>
          <w:w w:val="105"/>
        </w:rPr>
        <w:t>ese beds</w:t>
      </w:r>
      <w:r>
        <w:rPr>
          <w:rFonts w:ascii="Arial"/>
          <w:color w:val="28212D"/>
          <w:spacing w:val="-12"/>
          <w:w w:val="105"/>
        </w:rPr>
        <w:t xml:space="preserve"> </w:t>
      </w:r>
      <w:r>
        <w:rPr>
          <w:rFonts w:ascii="Arial"/>
          <w:color w:val="1C2F48"/>
          <w:w w:val="105"/>
        </w:rPr>
        <w:t xml:space="preserve">to </w:t>
      </w:r>
      <w:r>
        <w:rPr>
          <w:rFonts w:ascii="Arial"/>
          <w:color w:val="28212D"/>
          <w:w w:val="105"/>
        </w:rPr>
        <w:t>meet</w:t>
      </w:r>
      <w:r>
        <w:rPr>
          <w:rFonts w:ascii="Arial"/>
          <w:color w:val="28212D"/>
          <w:spacing w:val="-15"/>
          <w:w w:val="105"/>
        </w:rPr>
        <w:t xml:space="preserve"> </w:t>
      </w:r>
      <w:r>
        <w:rPr>
          <w:rFonts w:ascii="Arial"/>
          <w:color w:val="28212D"/>
          <w:w w:val="105"/>
        </w:rPr>
        <w:t>that demand.</w:t>
      </w:r>
    </w:p>
    <w:p w14:paraId="7E7F51C9" w14:textId="77777777" w:rsidR="0062742A" w:rsidRDefault="0062742A">
      <w:pPr>
        <w:pStyle w:val="BodyText"/>
        <w:spacing w:before="86"/>
        <w:rPr>
          <w:rFonts w:ascii="Arial"/>
          <w:sz w:val="22"/>
        </w:rPr>
      </w:pPr>
    </w:p>
    <w:p w14:paraId="7E7F51CA" w14:textId="77777777" w:rsidR="0062742A" w:rsidRDefault="00000000">
      <w:pPr>
        <w:spacing w:line="655" w:lineRule="auto"/>
        <w:ind w:left="117" w:right="2452" w:hanging="1"/>
        <w:rPr>
          <w:rFonts w:ascii="Arial"/>
        </w:rPr>
      </w:pPr>
      <w:r>
        <w:rPr>
          <w:rFonts w:ascii="Arial"/>
          <w:color w:val="0C0A11"/>
        </w:rPr>
        <w:t>H</w:t>
      </w:r>
      <w:r>
        <w:rPr>
          <w:rFonts w:ascii="Arial"/>
          <w:color w:val="28212D"/>
        </w:rPr>
        <w:t xml:space="preserve">appy </w:t>
      </w:r>
      <w:r>
        <w:rPr>
          <w:rFonts w:ascii="Arial"/>
          <w:color w:val="1C2F48"/>
        </w:rPr>
        <w:t>to</w:t>
      </w:r>
      <w:r>
        <w:rPr>
          <w:rFonts w:ascii="Arial"/>
          <w:color w:val="1C2F48"/>
          <w:spacing w:val="40"/>
        </w:rPr>
        <w:t xml:space="preserve"> </w:t>
      </w:r>
      <w:r>
        <w:rPr>
          <w:rFonts w:ascii="Arial"/>
          <w:color w:val="28212D"/>
        </w:rPr>
        <w:t xml:space="preserve">talk </w:t>
      </w:r>
      <w:proofErr w:type="gramStart"/>
      <w:r>
        <w:rPr>
          <w:rFonts w:ascii="Arial"/>
          <w:color w:val="28212D"/>
        </w:rPr>
        <w:t>furt</w:t>
      </w:r>
      <w:r>
        <w:rPr>
          <w:rFonts w:ascii="Arial"/>
          <w:color w:val="0C0A11"/>
        </w:rPr>
        <w:t>h</w:t>
      </w:r>
      <w:r>
        <w:rPr>
          <w:rFonts w:ascii="Arial"/>
          <w:color w:val="28212D"/>
        </w:rPr>
        <w:t>er</w:t>
      </w:r>
      <w:r>
        <w:rPr>
          <w:rFonts w:ascii="Arial"/>
          <w:color w:val="3F3A52"/>
        </w:rPr>
        <w:t>,</w:t>
      </w:r>
      <w:r>
        <w:rPr>
          <w:rFonts w:ascii="Arial"/>
          <w:color w:val="3F3A52"/>
          <w:spacing w:val="40"/>
        </w:rPr>
        <w:t xml:space="preserve"> </w:t>
      </w:r>
      <w:r>
        <w:rPr>
          <w:rFonts w:ascii="Arial"/>
          <w:color w:val="28212D"/>
        </w:rPr>
        <w:t>or</w:t>
      </w:r>
      <w:proofErr w:type="gramEnd"/>
      <w:r>
        <w:rPr>
          <w:rFonts w:ascii="Arial"/>
          <w:color w:val="28212D"/>
        </w:rPr>
        <w:t xml:space="preserve"> provide a</w:t>
      </w:r>
      <w:r>
        <w:rPr>
          <w:rFonts w:ascii="Arial"/>
          <w:color w:val="0C0A11"/>
        </w:rPr>
        <w:t>n</w:t>
      </w:r>
      <w:r>
        <w:rPr>
          <w:rFonts w:ascii="Arial"/>
          <w:color w:val="28212D"/>
        </w:rPr>
        <w:t>ything else t</w:t>
      </w:r>
      <w:r>
        <w:rPr>
          <w:rFonts w:ascii="Arial"/>
          <w:color w:val="0C0A11"/>
        </w:rPr>
        <w:t>h</w:t>
      </w:r>
      <w:r>
        <w:rPr>
          <w:rFonts w:ascii="Arial"/>
          <w:color w:val="28212D"/>
        </w:rPr>
        <w:t>a</w:t>
      </w:r>
      <w:r>
        <w:rPr>
          <w:rFonts w:ascii="Arial"/>
          <w:color w:val="1C2F48"/>
        </w:rPr>
        <w:t>t</w:t>
      </w:r>
      <w:r>
        <w:rPr>
          <w:rFonts w:ascii="Arial"/>
          <w:color w:val="1C2F48"/>
          <w:spacing w:val="40"/>
        </w:rPr>
        <w:t xml:space="preserve"> </w:t>
      </w:r>
      <w:r>
        <w:rPr>
          <w:rFonts w:ascii="Arial"/>
          <w:color w:val="28212D"/>
        </w:rPr>
        <w:t xml:space="preserve">might be helpful! </w:t>
      </w:r>
      <w:r>
        <w:rPr>
          <w:rFonts w:ascii="Arial"/>
          <w:color w:val="0C0A11"/>
          <w:spacing w:val="-2"/>
          <w:w w:val="110"/>
        </w:rPr>
        <w:t>R</w:t>
      </w:r>
      <w:r>
        <w:rPr>
          <w:rFonts w:ascii="Arial"/>
          <w:color w:val="28212D"/>
          <w:spacing w:val="-2"/>
          <w:w w:val="110"/>
        </w:rPr>
        <w:t>ebecca</w:t>
      </w:r>
    </w:p>
    <w:p w14:paraId="7E7F51CB" w14:textId="77777777" w:rsidR="0062742A" w:rsidRDefault="00000000">
      <w:pPr>
        <w:spacing w:before="210"/>
        <w:ind w:left="122"/>
        <w:rPr>
          <w:rFonts w:ascii="Arial"/>
          <w:b/>
          <w:sz w:val="17"/>
        </w:rPr>
      </w:pPr>
      <w:r>
        <w:rPr>
          <w:rFonts w:ascii="Arial"/>
          <w:b/>
          <w:color w:val="0C0A11"/>
          <w:w w:val="105"/>
          <w:sz w:val="17"/>
        </w:rPr>
        <w:t>R</w:t>
      </w:r>
      <w:r>
        <w:rPr>
          <w:rFonts w:ascii="Arial"/>
          <w:b/>
          <w:color w:val="28212D"/>
          <w:w w:val="105"/>
          <w:sz w:val="17"/>
        </w:rPr>
        <w:t>e</w:t>
      </w:r>
      <w:r>
        <w:rPr>
          <w:rFonts w:ascii="Arial"/>
          <w:b/>
          <w:color w:val="0C0A11"/>
          <w:w w:val="105"/>
          <w:sz w:val="17"/>
        </w:rPr>
        <w:t>be</w:t>
      </w:r>
      <w:r>
        <w:rPr>
          <w:rFonts w:ascii="Arial"/>
          <w:b/>
          <w:color w:val="28212D"/>
          <w:w w:val="105"/>
          <w:sz w:val="17"/>
        </w:rPr>
        <w:t>cc</w:t>
      </w:r>
      <w:r>
        <w:rPr>
          <w:rFonts w:ascii="Arial"/>
          <w:b/>
          <w:color w:val="0C0A11"/>
          <w:w w:val="105"/>
          <w:sz w:val="17"/>
        </w:rPr>
        <w:t>a</w:t>
      </w:r>
      <w:r>
        <w:rPr>
          <w:rFonts w:ascii="Arial"/>
          <w:b/>
          <w:color w:val="0C0A11"/>
          <w:spacing w:val="20"/>
          <w:w w:val="110"/>
          <w:sz w:val="17"/>
        </w:rPr>
        <w:t xml:space="preserve"> </w:t>
      </w:r>
      <w:r>
        <w:rPr>
          <w:rFonts w:ascii="Arial"/>
          <w:b/>
          <w:color w:val="0C0A11"/>
          <w:spacing w:val="-2"/>
          <w:w w:val="110"/>
          <w:sz w:val="17"/>
        </w:rPr>
        <w:t>Rodman</w:t>
      </w:r>
    </w:p>
    <w:p w14:paraId="7E7F51CC" w14:textId="77777777" w:rsidR="0062742A" w:rsidRDefault="00000000">
      <w:pPr>
        <w:spacing w:before="35"/>
        <w:ind w:left="110"/>
        <w:rPr>
          <w:rFonts w:ascii="Arial"/>
          <w:i/>
          <w:sz w:val="17"/>
        </w:rPr>
      </w:pPr>
      <w:r>
        <w:rPr>
          <w:rFonts w:ascii="Arial"/>
          <w:i/>
          <w:color w:val="3F3A52"/>
          <w:spacing w:val="-2"/>
          <w:w w:val="110"/>
          <w:sz w:val="17"/>
        </w:rPr>
        <w:t>(sh</w:t>
      </w:r>
      <w:r>
        <w:rPr>
          <w:rFonts w:ascii="Arial"/>
          <w:i/>
          <w:color w:val="28212D"/>
          <w:spacing w:val="-2"/>
          <w:w w:val="110"/>
          <w:sz w:val="17"/>
        </w:rPr>
        <w:t>e</w:t>
      </w:r>
      <w:r>
        <w:rPr>
          <w:rFonts w:ascii="Arial"/>
          <w:i/>
          <w:color w:val="3F3A52"/>
          <w:spacing w:val="-2"/>
          <w:w w:val="110"/>
          <w:sz w:val="17"/>
        </w:rPr>
        <w:t>/h</w:t>
      </w:r>
      <w:r>
        <w:rPr>
          <w:rFonts w:ascii="Arial"/>
          <w:i/>
          <w:color w:val="28212D"/>
          <w:spacing w:val="-2"/>
          <w:w w:val="110"/>
          <w:sz w:val="17"/>
        </w:rPr>
        <w:t>e</w:t>
      </w:r>
      <w:r>
        <w:rPr>
          <w:rFonts w:ascii="Arial"/>
          <w:i/>
          <w:color w:val="3F3A52"/>
          <w:spacing w:val="-2"/>
          <w:w w:val="110"/>
          <w:sz w:val="17"/>
        </w:rPr>
        <w:t>r/h</w:t>
      </w:r>
      <w:r>
        <w:rPr>
          <w:rFonts w:ascii="Arial"/>
          <w:i/>
          <w:color w:val="28212D"/>
          <w:spacing w:val="-2"/>
          <w:w w:val="110"/>
          <w:sz w:val="17"/>
        </w:rPr>
        <w:t>e</w:t>
      </w:r>
      <w:r>
        <w:rPr>
          <w:rFonts w:ascii="Arial"/>
          <w:i/>
          <w:color w:val="3F3A52"/>
          <w:spacing w:val="-2"/>
          <w:w w:val="110"/>
          <w:sz w:val="17"/>
        </w:rPr>
        <w:t>rs)</w:t>
      </w:r>
    </w:p>
    <w:p w14:paraId="7E7F51CD" w14:textId="77777777" w:rsidR="0062742A" w:rsidRDefault="00000000">
      <w:pPr>
        <w:spacing w:before="75"/>
        <w:ind w:left="119"/>
        <w:rPr>
          <w:rFonts w:ascii="Arial"/>
          <w:b/>
          <w:sz w:val="17"/>
        </w:rPr>
      </w:pPr>
      <w:r>
        <w:rPr>
          <w:rFonts w:ascii="Arial"/>
          <w:b/>
          <w:color w:val="0C0A11"/>
          <w:w w:val="110"/>
          <w:sz w:val="17"/>
        </w:rPr>
        <w:t>S</w:t>
      </w:r>
      <w:r>
        <w:rPr>
          <w:rFonts w:ascii="Arial"/>
          <w:b/>
          <w:color w:val="28212D"/>
          <w:w w:val="110"/>
          <w:sz w:val="17"/>
        </w:rPr>
        <w:t>e</w:t>
      </w:r>
      <w:r>
        <w:rPr>
          <w:rFonts w:ascii="Arial"/>
          <w:b/>
          <w:color w:val="0C0A11"/>
          <w:w w:val="110"/>
          <w:sz w:val="17"/>
        </w:rPr>
        <w:t>nior</w:t>
      </w:r>
      <w:r>
        <w:rPr>
          <w:rFonts w:ascii="Arial"/>
          <w:b/>
          <w:color w:val="0C0A11"/>
          <w:spacing w:val="9"/>
          <w:w w:val="110"/>
          <w:sz w:val="17"/>
        </w:rPr>
        <w:t xml:space="preserve"> </w:t>
      </w:r>
      <w:r>
        <w:rPr>
          <w:rFonts w:ascii="Arial"/>
          <w:b/>
          <w:color w:val="28212D"/>
          <w:spacing w:val="-2"/>
          <w:w w:val="110"/>
          <w:sz w:val="17"/>
        </w:rPr>
        <w:t>C</w:t>
      </w:r>
      <w:r>
        <w:rPr>
          <w:rFonts w:ascii="Arial"/>
          <w:b/>
          <w:color w:val="0C0A11"/>
          <w:spacing w:val="-2"/>
          <w:w w:val="110"/>
          <w:sz w:val="17"/>
        </w:rPr>
        <w:t>oun</w:t>
      </w:r>
      <w:r>
        <w:rPr>
          <w:rFonts w:ascii="Arial"/>
          <w:b/>
          <w:color w:val="28212D"/>
          <w:spacing w:val="-2"/>
          <w:w w:val="110"/>
          <w:sz w:val="17"/>
        </w:rPr>
        <w:t>se</w:t>
      </w:r>
      <w:r>
        <w:rPr>
          <w:rFonts w:ascii="Arial"/>
          <w:b/>
          <w:color w:val="0C0A11"/>
          <w:spacing w:val="-2"/>
          <w:w w:val="110"/>
          <w:sz w:val="17"/>
        </w:rPr>
        <w:t>l</w:t>
      </w:r>
    </w:p>
    <w:sectPr w:rsidR="0062742A">
      <w:pgSz w:w="12240" w:h="15840"/>
      <w:pgMar w:top="1020" w:right="13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742A"/>
    <w:rsid w:val="0062742A"/>
    <w:rsid w:val="007B3E65"/>
    <w:rsid w:val="00DE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F5168"/>
  <w15:docId w15:val="{1BFE21AC-0236-400A-8D6F-6747471B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6"/>
      <w:ind w:left="14"/>
      <w:jc w:val="center"/>
    </w:pPr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1979</Characters>
  <Application>Microsoft Office Word</Application>
  <DocSecurity>0</DocSecurity>
  <Lines>16</Lines>
  <Paragraphs>4</Paragraphs>
  <ScaleCrop>false</ScaleCrop>
  <Company>Commonwealth of Massachusetts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Marks, Brett (DPH)</cp:lastModifiedBy>
  <cp:revision>2</cp:revision>
  <dcterms:created xsi:type="dcterms:W3CDTF">2024-07-17T11:55:00Z</dcterms:created>
  <dcterms:modified xsi:type="dcterms:W3CDTF">2024-07-17T11:59:00Z</dcterms:modified>
</cp:coreProperties>
</file>