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236CF7" w14:textId="77777777" w:rsidR="00521933" w:rsidRDefault="004665A5">
      <w:pPr>
        <w:pStyle w:val="Heading1"/>
        <w:spacing w:before="19"/>
        <w:ind w:left="3328" w:right="3326"/>
        <w:jc w:val="center"/>
      </w:pPr>
      <w:bookmarkStart w:id="0" w:name="DoN_Questions_#2_-_3.3-ANSWER.pdf"/>
      <w:bookmarkEnd w:id="0"/>
      <w:r>
        <w:t>Excel</w:t>
      </w:r>
      <w:r>
        <w:rPr>
          <w:spacing w:val="-13"/>
        </w:rPr>
        <w:t xml:space="preserve"> </w:t>
      </w:r>
      <w:r>
        <w:t>Surgery</w:t>
      </w:r>
      <w:r>
        <w:rPr>
          <w:spacing w:val="-14"/>
        </w:rPr>
        <w:t xml:space="preserve"> </w:t>
      </w:r>
      <w:r>
        <w:t>Center,</w:t>
      </w:r>
      <w:r>
        <w:rPr>
          <w:spacing w:val="-13"/>
        </w:rPr>
        <w:t xml:space="preserve"> </w:t>
      </w:r>
      <w:r>
        <w:t>LLC DoN #ESC-22101909-AS</w:t>
      </w:r>
    </w:p>
    <w:p w14:paraId="63236CF8" w14:textId="77777777" w:rsidR="00521933" w:rsidRDefault="00521933">
      <w:pPr>
        <w:pStyle w:val="BodyText"/>
        <w:rPr>
          <w:rFonts w:ascii="Calibri"/>
          <w:b/>
          <w:sz w:val="20"/>
        </w:rPr>
      </w:pPr>
    </w:p>
    <w:p w14:paraId="63236CF9" w14:textId="77777777" w:rsidR="00521933" w:rsidRDefault="00521933">
      <w:pPr>
        <w:pStyle w:val="BodyText"/>
        <w:rPr>
          <w:rFonts w:ascii="Calibri"/>
          <w:b/>
          <w:sz w:val="20"/>
        </w:rPr>
      </w:pPr>
    </w:p>
    <w:p w14:paraId="63236CFA" w14:textId="77777777" w:rsidR="00521933" w:rsidRDefault="00521933">
      <w:pPr>
        <w:pStyle w:val="BodyText"/>
        <w:spacing w:before="8"/>
        <w:rPr>
          <w:rFonts w:ascii="Calibri"/>
          <w:b/>
          <w:sz w:val="20"/>
        </w:rPr>
      </w:pPr>
    </w:p>
    <w:p w14:paraId="63236CFB" w14:textId="77777777" w:rsidR="00521933" w:rsidRDefault="004665A5">
      <w:pPr>
        <w:pStyle w:val="Heading2"/>
        <w:spacing w:before="55"/>
        <w:ind w:right="3326"/>
      </w:pPr>
      <w:r>
        <w:rPr>
          <w:spacing w:val="-2"/>
        </w:rPr>
        <w:t>APPLICANT</w:t>
      </w:r>
      <w:r>
        <w:rPr>
          <w:spacing w:val="4"/>
        </w:rPr>
        <w:t xml:space="preserve"> </w:t>
      </w:r>
      <w:r>
        <w:rPr>
          <w:spacing w:val="-2"/>
        </w:rPr>
        <w:t>QUESTIONS</w:t>
      </w:r>
      <w:r>
        <w:rPr>
          <w:spacing w:val="7"/>
        </w:rPr>
        <w:t xml:space="preserve"> </w:t>
      </w:r>
      <w:r>
        <w:rPr>
          <w:spacing w:val="-5"/>
        </w:rPr>
        <w:t>#2</w:t>
      </w:r>
    </w:p>
    <w:p w14:paraId="63236CFC" w14:textId="77777777" w:rsidR="00521933" w:rsidRDefault="004665A5">
      <w:pPr>
        <w:spacing w:before="182"/>
        <w:ind w:left="1865" w:right="1866"/>
        <w:jc w:val="center"/>
        <w:rPr>
          <w:rFonts w:ascii="Calibri"/>
        </w:rPr>
      </w:pPr>
      <w:r>
        <w:rPr>
          <w:rFonts w:ascii="Calibri"/>
          <w:i/>
        </w:rPr>
        <w:t>Responses</w:t>
      </w:r>
      <w:r>
        <w:rPr>
          <w:rFonts w:ascii="Calibri"/>
          <w:i/>
          <w:spacing w:val="-6"/>
        </w:rPr>
        <w:t xml:space="preserve"> </w:t>
      </w:r>
      <w:r>
        <w:rPr>
          <w:rFonts w:ascii="Calibri"/>
          <w:i/>
        </w:rPr>
        <w:t>should</w:t>
      </w:r>
      <w:r>
        <w:rPr>
          <w:rFonts w:ascii="Calibri"/>
          <w:i/>
          <w:spacing w:val="-6"/>
        </w:rPr>
        <w:t xml:space="preserve"> </w:t>
      </w:r>
      <w:r>
        <w:rPr>
          <w:rFonts w:ascii="Calibri"/>
          <w:i/>
        </w:rPr>
        <w:t>be</w:t>
      </w:r>
      <w:r>
        <w:rPr>
          <w:rFonts w:ascii="Calibri"/>
          <w:i/>
          <w:spacing w:val="-5"/>
        </w:rPr>
        <w:t xml:space="preserve"> </w:t>
      </w:r>
      <w:r>
        <w:rPr>
          <w:rFonts w:ascii="Calibri"/>
          <w:i/>
        </w:rPr>
        <w:t>sent</w:t>
      </w:r>
      <w:r>
        <w:rPr>
          <w:rFonts w:ascii="Calibri"/>
          <w:i/>
          <w:spacing w:val="-5"/>
        </w:rPr>
        <w:t xml:space="preserve"> </w:t>
      </w:r>
      <w:r>
        <w:rPr>
          <w:rFonts w:ascii="Calibri"/>
          <w:i/>
        </w:rPr>
        <w:t>to</w:t>
      </w:r>
      <w:r>
        <w:rPr>
          <w:rFonts w:ascii="Calibri"/>
          <w:i/>
          <w:spacing w:val="-6"/>
        </w:rPr>
        <w:t xml:space="preserve"> </w:t>
      </w:r>
      <w:r>
        <w:rPr>
          <w:rFonts w:ascii="Calibri"/>
          <w:i/>
        </w:rPr>
        <w:t>DoN</w:t>
      </w:r>
      <w:r>
        <w:rPr>
          <w:rFonts w:ascii="Calibri"/>
          <w:i/>
          <w:spacing w:val="-6"/>
        </w:rPr>
        <w:t xml:space="preserve"> </w:t>
      </w:r>
      <w:r>
        <w:rPr>
          <w:rFonts w:ascii="Calibri"/>
          <w:i/>
        </w:rPr>
        <w:t>staff</w:t>
      </w:r>
      <w:r>
        <w:rPr>
          <w:rFonts w:ascii="Calibri"/>
          <w:i/>
          <w:spacing w:val="-5"/>
        </w:rPr>
        <w:t xml:space="preserve"> </w:t>
      </w:r>
      <w:r>
        <w:rPr>
          <w:rFonts w:ascii="Calibri"/>
          <w:i/>
        </w:rPr>
        <w:t>at</w:t>
      </w:r>
      <w:r>
        <w:rPr>
          <w:rFonts w:ascii="Calibri"/>
          <w:i/>
          <w:spacing w:val="-6"/>
        </w:rPr>
        <w:t xml:space="preserve"> </w:t>
      </w:r>
      <w:hyperlink r:id="rId7">
        <w:r>
          <w:rPr>
            <w:rFonts w:ascii="Calibri"/>
            <w:color w:val="0562C1"/>
            <w:spacing w:val="-2"/>
            <w:u w:val="single" w:color="0562C1"/>
          </w:rPr>
          <w:t>DPH.DON@State.MA.US</w:t>
        </w:r>
      </w:hyperlink>
    </w:p>
    <w:p w14:paraId="10784217" w14:textId="77777777" w:rsidR="00DC65FB" w:rsidRDefault="00DC65FB" w:rsidP="00DC65FB">
      <w:pPr>
        <w:pStyle w:val="BodyText"/>
        <w:ind w:left="103"/>
        <w:rPr>
          <w:rFonts w:ascii="Calibri"/>
        </w:rPr>
      </w:pPr>
      <w:r>
        <w:rPr>
          <w:rFonts w:ascii="Calibri"/>
        </w:rPr>
        <w:t>While</w:t>
      </w:r>
      <w:r>
        <w:rPr>
          <w:rFonts w:ascii="Calibri"/>
          <w:spacing w:val="-7"/>
        </w:rPr>
        <w:t xml:space="preserve"> </w:t>
      </w:r>
      <w:r>
        <w:rPr>
          <w:rFonts w:ascii="Calibri"/>
        </w:rPr>
        <w:t>you</w:t>
      </w:r>
      <w:r>
        <w:rPr>
          <w:rFonts w:ascii="Calibri"/>
          <w:spacing w:val="-6"/>
        </w:rPr>
        <w:t xml:space="preserve"> </w:t>
      </w:r>
      <w:r>
        <w:rPr>
          <w:rFonts w:ascii="Calibri"/>
        </w:rPr>
        <w:t>may</w:t>
      </w:r>
      <w:r>
        <w:rPr>
          <w:rFonts w:ascii="Calibri"/>
          <w:spacing w:val="-7"/>
        </w:rPr>
        <w:t xml:space="preserve"> </w:t>
      </w:r>
      <w:r>
        <w:rPr>
          <w:rFonts w:ascii="Calibri"/>
        </w:rPr>
        <w:t>submit</w:t>
      </w:r>
      <w:r>
        <w:rPr>
          <w:rFonts w:ascii="Calibri"/>
          <w:spacing w:val="-7"/>
        </w:rPr>
        <w:t xml:space="preserve"> </w:t>
      </w:r>
      <w:r>
        <w:rPr>
          <w:rFonts w:ascii="Calibri"/>
        </w:rPr>
        <w:t>each</w:t>
      </w:r>
      <w:r>
        <w:rPr>
          <w:rFonts w:ascii="Calibri"/>
          <w:spacing w:val="-7"/>
        </w:rPr>
        <w:t xml:space="preserve"> </w:t>
      </w:r>
      <w:r>
        <w:rPr>
          <w:rFonts w:ascii="Calibri"/>
        </w:rPr>
        <w:t>answer</w:t>
      </w:r>
      <w:r>
        <w:rPr>
          <w:rFonts w:ascii="Calibri"/>
          <w:spacing w:val="-6"/>
        </w:rPr>
        <w:t xml:space="preserve"> </w:t>
      </w:r>
      <w:r>
        <w:rPr>
          <w:rFonts w:ascii="Calibri"/>
        </w:rPr>
        <w:t>as</w:t>
      </w:r>
      <w:r>
        <w:rPr>
          <w:rFonts w:ascii="Calibri"/>
          <w:spacing w:val="-5"/>
        </w:rPr>
        <w:t xml:space="preserve"> </w:t>
      </w:r>
      <w:r>
        <w:rPr>
          <w:rFonts w:ascii="Calibri"/>
        </w:rPr>
        <w:t>available,</w:t>
      </w:r>
      <w:r>
        <w:rPr>
          <w:rFonts w:ascii="Calibri"/>
          <w:spacing w:val="-7"/>
        </w:rPr>
        <w:t xml:space="preserve"> </w:t>
      </w:r>
      <w:proofErr w:type="gramStart"/>
      <w:r>
        <w:rPr>
          <w:rFonts w:ascii="Calibri"/>
          <w:spacing w:val="-2"/>
        </w:rPr>
        <w:t>please</w:t>
      </w:r>
      <w:proofErr w:type="gramEnd"/>
    </w:p>
    <w:p w14:paraId="708C1797" w14:textId="77777777" w:rsidR="00DC65FB" w:rsidRDefault="00DC65FB" w:rsidP="00DC65FB">
      <w:pPr>
        <w:pStyle w:val="BodyText"/>
        <w:numPr>
          <w:ilvl w:val="0"/>
          <w:numId w:val="1"/>
        </w:numPr>
        <w:tabs>
          <w:tab w:val="left" w:pos="823"/>
        </w:tabs>
        <w:ind w:hanging="360"/>
        <w:rPr>
          <w:rFonts w:ascii="Calibri" w:hAnsi="Calibri"/>
        </w:rPr>
      </w:pPr>
      <w:r>
        <w:rPr>
          <w:rFonts w:ascii="Calibri" w:hAnsi="Calibri"/>
        </w:rPr>
        <w:t>List</w:t>
      </w:r>
      <w:r>
        <w:rPr>
          <w:rFonts w:ascii="Calibri" w:hAnsi="Calibri"/>
          <w:spacing w:val="-8"/>
        </w:rPr>
        <w:t xml:space="preserve"> </w:t>
      </w:r>
      <w:r>
        <w:rPr>
          <w:rFonts w:ascii="Calibri" w:hAnsi="Calibri"/>
        </w:rPr>
        <w:t>question</w:t>
      </w:r>
      <w:r>
        <w:rPr>
          <w:rFonts w:ascii="Calibri" w:hAnsi="Calibri"/>
          <w:spacing w:val="-7"/>
        </w:rPr>
        <w:t xml:space="preserve"> </w:t>
      </w:r>
      <w:r>
        <w:rPr>
          <w:rFonts w:ascii="Calibri" w:hAnsi="Calibri"/>
        </w:rPr>
        <w:t>number</w:t>
      </w:r>
      <w:r>
        <w:rPr>
          <w:rFonts w:ascii="Calibri" w:hAnsi="Calibri"/>
          <w:spacing w:val="-7"/>
        </w:rPr>
        <w:t xml:space="preserve"> </w:t>
      </w:r>
      <w:r>
        <w:rPr>
          <w:rFonts w:ascii="Calibri" w:hAnsi="Calibri"/>
        </w:rPr>
        <w:t>and</w:t>
      </w:r>
      <w:r>
        <w:rPr>
          <w:rFonts w:ascii="Calibri" w:hAnsi="Calibri"/>
          <w:spacing w:val="-6"/>
        </w:rPr>
        <w:t xml:space="preserve"> </w:t>
      </w:r>
      <w:r>
        <w:rPr>
          <w:rFonts w:ascii="Calibri" w:hAnsi="Calibri"/>
        </w:rPr>
        <w:t>question</w:t>
      </w:r>
      <w:r>
        <w:rPr>
          <w:rFonts w:ascii="Calibri" w:hAnsi="Calibri"/>
          <w:spacing w:val="-8"/>
        </w:rPr>
        <w:t xml:space="preserve"> </w:t>
      </w:r>
      <w:r>
        <w:rPr>
          <w:rFonts w:ascii="Calibri" w:hAnsi="Calibri"/>
        </w:rPr>
        <w:t>for</w:t>
      </w:r>
      <w:r>
        <w:rPr>
          <w:rFonts w:ascii="Calibri" w:hAnsi="Calibri"/>
          <w:spacing w:val="-6"/>
        </w:rPr>
        <w:t xml:space="preserve"> </w:t>
      </w:r>
      <w:r>
        <w:rPr>
          <w:rFonts w:ascii="Calibri" w:hAnsi="Calibri"/>
        </w:rPr>
        <w:t>each</w:t>
      </w:r>
      <w:r>
        <w:rPr>
          <w:rFonts w:ascii="Calibri" w:hAnsi="Calibri"/>
          <w:spacing w:val="-8"/>
        </w:rPr>
        <w:t xml:space="preserve"> </w:t>
      </w:r>
      <w:r>
        <w:rPr>
          <w:rFonts w:ascii="Calibri" w:hAnsi="Calibri"/>
        </w:rPr>
        <w:t>answer</w:t>
      </w:r>
      <w:r>
        <w:rPr>
          <w:rFonts w:ascii="Calibri" w:hAnsi="Calibri"/>
          <w:spacing w:val="-5"/>
        </w:rPr>
        <w:t xml:space="preserve"> </w:t>
      </w:r>
      <w:r>
        <w:rPr>
          <w:rFonts w:ascii="Calibri" w:hAnsi="Calibri"/>
        </w:rPr>
        <w:t>you</w:t>
      </w:r>
      <w:r>
        <w:rPr>
          <w:rFonts w:ascii="Calibri" w:hAnsi="Calibri"/>
          <w:spacing w:val="-7"/>
        </w:rPr>
        <w:t xml:space="preserve"> </w:t>
      </w:r>
      <w:proofErr w:type="gramStart"/>
      <w:r>
        <w:rPr>
          <w:rFonts w:ascii="Calibri" w:hAnsi="Calibri"/>
          <w:spacing w:val="-2"/>
        </w:rPr>
        <w:t>provide</w:t>
      </w:r>
      <w:proofErr w:type="gramEnd"/>
    </w:p>
    <w:p w14:paraId="4971E548" w14:textId="77777777" w:rsidR="00DC65FB" w:rsidRDefault="00DC65FB" w:rsidP="00DC65FB">
      <w:pPr>
        <w:pStyle w:val="BodyText"/>
        <w:numPr>
          <w:ilvl w:val="0"/>
          <w:numId w:val="1"/>
        </w:numPr>
        <w:tabs>
          <w:tab w:val="left" w:pos="823"/>
        </w:tabs>
        <w:spacing w:before="22" w:line="259" w:lineRule="auto"/>
        <w:ind w:right="114"/>
        <w:rPr>
          <w:rFonts w:ascii="Calibri" w:hAnsi="Calibri"/>
        </w:rPr>
      </w:pPr>
      <w:r>
        <w:rPr>
          <w:rFonts w:ascii="Calibri" w:hAnsi="Calibri"/>
        </w:rPr>
        <w:t>Submit</w:t>
      </w:r>
      <w:r>
        <w:rPr>
          <w:rFonts w:ascii="Calibri" w:hAnsi="Calibri"/>
          <w:spacing w:val="-4"/>
        </w:rPr>
        <w:t xml:space="preserve"> </w:t>
      </w:r>
      <w:r>
        <w:rPr>
          <w:rFonts w:ascii="Calibri" w:hAnsi="Calibri"/>
        </w:rPr>
        <w:t>responses</w:t>
      </w:r>
      <w:r>
        <w:rPr>
          <w:rFonts w:ascii="Calibri" w:hAnsi="Calibri"/>
          <w:spacing w:val="-4"/>
        </w:rPr>
        <w:t xml:space="preserve"> </w:t>
      </w:r>
      <w:r>
        <w:rPr>
          <w:rFonts w:ascii="Calibri" w:hAnsi="Calibri"/>
        </w:rPr>
        <w:t>as</w:t>
      </w:r>
      <w:r>
        <w:rPr>
          <w:rFonts w:ascii="Calibri" w:hAnsi="Calibri"/>
          <w:spacing w:val="-4"/>
        </w:rPr>
        <w:t xml:space="preserve"> </w:t>
      </w:r>
      <w:r>
        <w:rPr>
          <w:rFonts w:ascii="Calibri" w:hAnsi="Calibri"/>
        </w:rPr>
        <w:t>a</w:t>
      </w:r>
      <w:r>
        <w:rPr>
          <w:rFonts w:ascii="Calibri" w:hAnsi="Calibri"/>
          <w:spacing w:val="-4"/>
        </w:rPr>
        <w:t xml:space="preserve"> </w:t>
      </w:r>
      <w:r>
        <w:rPr>
          <w:rFonts w:ascii="Calibri" w:hAnsi="Calibri"/>
        </w:rPr>
        <w:t>separate</w:t>
      </w:r>
      <w:r>
        <w:rPr>
          <w:rFonts w:ascii="Calibri" w:hAnsi="Calibri"/>
          <w:spacing w:val="-4"/>
        </w:rPr>
        <w:t xml:space="preserve"> </w:t>
      </w:r>
      <w:r>
        <w:rPr>
          <w:rFonts w:ascii="Calibri" w:hAnsi="Calibri"/>
        </w:rPr>
        <w:t>word</w:t>
      </w:r>
      <w:r>
        <w:rPr>
          <w:rFonts w:ascii="Calibri" w:hAnsi="Calibri"/>
          <w:spacing w:val="-4"/>
        </w:rPr>
        <w:t xml:space="preserve"> </w:t>
      </w:r>
      <w:r>
        <w:rPr>
          <w:rFonts w:ascii="Calibri" w:hAnsi="Calibri"/>
        </w:rPr>
        <w:t>document,</w:t>
      </w:r>
      <w:r>
        <w:rPr>
          <w:rFonts w:ascii="Calibri" w:hAnsi="Calibri"/>
          <w:spacing w:val="-4"/>
        </w:rPr>
        <w:t xml:space="preserve"> </w:t>
      </w:r>
      <w:r>
        <w:rPr>
          <w:rFonts w:ascii="Calibri" w:hAnsi="Calibri"/>
        </w:rPr>
        <w:t>using</w:t>
      </w:r>
      <w:r>
        <w:rPr>
          <w:rFonts w:ascii="Calibri" w:hAnsi="Calibri"/>
          <w:spacing w:val="-4"/>
        </w:rPr>
        <w:t xml:space="preserve"> </w:t>
      </w:r>
      <w:r>
        <w:rPr>
          <w:rFonts w:ascii="Calibri" w:hAnsi="Calibri"/>
        </w:rPr>
        <w:t>the</w:t>
      </w:r>
      <w:r>
        <w:rPr>
          <w:rFonts w:ascii="Calibri" w:hAnsi="Calibri"/>
          <w:spacing w:val="-4"/>
        </w:rPr>
        <w:t xml:space="preserve"> </w:t>
      </w:r>
      <w:r>
        <w:rPr>
          <w:rFonts w:ascii="Calibri" w:hAnsi="Calibri"/>
        </w:rPr>
        <w:t>above</w:t>
      </w:r>
      <w:r>
        <w:rPr>
          <w:rFonts w:ascii="Calibri" w:hAnsi="Calibri"/>
          <w:spacing w:val="-3"/>
        </w:rPr>
        <w:t xml:space="preserve"> </w:t>
      </w:r>
      <w:r>
        <w:rPr>
          <w:rFonts w:ascii="Calibri" w:hAnsi="Calibri"/>
        </w:rPr>
        <w:t>application</w:t>
      </w:r>
      <w:r>
        <w:rPr>
          <w:rFonts w:ascii="Calibri" w:hAnsi="Calibri"/>
          <w:spacing w:val="-3"/>
        </w:rPr>
        <w:t xml:space="preserve"> </w:t>
      </w:r>
      <w:r>
        <w:rPr>
          <w:rFonts w:ascii="Calibri" w:hAnsi="Calibri"/>
        </w:rPr>
        <w:t>title</w:t>
      </w:r>
      <w:r>
        <w:rPr>
          <w:rFonts w:ascii="Calibri" w:hAnsi="Calibri"/>
          <w:spacing w:val="-4"/>
        </w:rPr>
        <w:t xml:space="preserve"> </w:t>
      </w:r>
      <w:r>
        <w:rPr>
          <w:rFonts w:ascii="Calibri" w:hAnsi="Calibri"/>
        </w:rPr>
        <w:t>and</w:t>
      </w:r>
      <w:r>
        <w:rPr>
          <w:rFonts w:ascii="Calibri" w:hAnsi="Calibri"/>
          <w:spacing w:val="-4"/>
        </w:rPr>
        <w:t xml:space="preserve"> </w:t>
      </w:r>
      <w:r>
        <w:rPr>
          <w:rFonts w:ascii="Calibri" w:hAnsi="Calibri"/>
        </w:rPr>
        <w:t xml:space="preserve">number as a running header and page numbers in the </w:t>
      </w:r>
      <w:proofErr w:type="gramStart"/>
      <w:r>
        <w:rPr>
          <w:rFonts w:ascii="Calibri" w:hAnsi="Calibri"/>
        </w:rPr>
        <w:t>footer</w:t>
      </w:r>
      <w:proofErr w:type="gramEnd"/>
    </w:p>
    <w:p w14:paraId="3175C483" w14:textId="77777777" w:rsidR="00DC65FB" w:rsidRDefault="00DC65FB" w:rsidP="00DC65FB">
      <w:pPr>
        <w:pStyle w:val="BodyText"/>
        <w:numPr>
          <w:ilvl w:val="0"/>
          <w:numId w:val="1"/>
        </w:numPr>
        <w:spacing w:line="259" w:lineRule="auto"/>
        <w:ind w:right="503"/>
        <w:rPr>
          <w:rFonts w:ascii="Calibri" w:hAnsi="Calibri"/>
        </w:rPr>
      </w:pPr>
      <w:r>
        <w:rPr>
          <w:rFonts w:ascii="Calibri" w:hAnsi="Calibri"/>
        </w:rPr>
        <w:t>When</w:t>
      </w:r>
      <w:r>
        <w:rPr>
          <w:rFonts w:ascii="Calibri" w:hAnsi="Calibri"/>
          <w:spacing w:val="-2"/>
        </w:rPr>
        <w:t xml:space="preserve"> </w:t>
      </w:r>
      <w:r>
        <w:rPr>
          <w:rFonts w:ascii="Calibri" w:hAnsi="Calibri"/>
        </w:rPr>
        <w:t>providing</w:t>
      </w:r>
      <w:r>
        <w:rPr>
          <w:rFonts w:ascii="Calibri" w:hAnsi="Calibri"/>
          <w:spacing w:val="-3"/>
        </w:rPr>
        <w:t xml:space="preserve"> </w:t>
      </w:r>
      <w:r>
        <w:rPr>
          <w:rFonts w:ascii="Calibri" w:hAnsi="Calibri"/>
        </w:rPr>
        <w:t>the</w:t>
      </w:r>
      <w:r>
        <w:rPr>
          <w:rFonts w:ascii="Calibri" w:hAnsi="Calibri"/>
          <w:spacing w:val="-3"/>
        </w:rPr>
        <w:t xml:space="preserve"> </w:t>
      </w:r>
      <w:r>
        <w:rPr>
          <w:rFonts w:ascii="Calibri" w:hAnsi="Calibri"/>
        </w:rPr>
        <w:t>answer</w:t>
      </w:r>
      <w:r>
        <w:rPr>
          <w:rFonts w:ascii="Calibri" w:hAnsi="Calibri"/>
          <w:spacing w:val="-3"/>
        </w:rPr>
        <w:t xml:space="preserve"> </w:t>
      </w:r>
      <w:r>
        <w:rPr>
          <w:rFonts w:ascii="Calibri" w:hAnsi="Calibri"/>
        </w:rPr>
        <w:t>to</w:t>
      </w:r>
      <w:r>
        <w:rPr>
          <w:rFonts w:ascii="Calibri" w:hAnsi="Calibri"/>
          <w:spacing w:val="-2"/>
        </w:rPr>
        <w:t xml:space="preserve"> </w:t>
      </w:r>
      <w:r>
        <w:rPr>
          <w:rFonts w:ascii="Calibri" w:hAnsi="Calibri"/>
        </w:rPr>
        <w:t>the</w:t>
      </w:r>
      <w:r>
        <w:rPr>
          <w:rFonts w:ascii="Calibri" w:hAnsi="Calibri"/>
          <w:spacing w:val="-3"/>
        </w:rPr>
        <w:t xml:space="preserve"> </w:t>
      </w:r>
      <w:r>
        <w:rPr>
          <w:rFonts w:ascii="Calibri" w:hAnsi="Calibri"/>
        </w:rPr>
        <w:t>final</w:t>
      </w:r>
      <w:r>
        <w:rPr>
          <w:rFonts w:ascii="Calibri" w:hAnsi="Calibri"/>
          <w:spacing w:val="-2"/>
        </w:rPr>
        <w:t xml:space="preserve"> </w:t>
      </w:r>
      <w:r>
        <w:rPr>
          <w:rFonts w:ascii="Calibri" w:hAnsi="Calibri"/>
        </w:rPr>
        <w:t>question,</w:t>
      </w:r>
      <w:r>
        <w:rPr>
          <w:rFonts w:ascii="Calibri" w:hAnsi="Calibri"/>
          <w:spacing w:val="-3"/>
        </w:rPr>
        <w:t xml:space="preserve"> </w:t>
      </w:r>
      <w:r>
        <w:rPr>
          <w:rFonts w:ascii="Calibri" w:hAnsi="Calibri"/>
        </w:rPr>
        <w:t>submit</w:t>
      </w:r>
      <w:r>
        <w:rPr>
          <w:rFonts w:ascii="Calibri" w:hAnsi="Calibri"/>
          <w:spacing w:val="-3"/>
        </w:rPr>
        <w:t xml:space="preserve"> </w:t>
      </w:r>
      <w:r>
        <w:rPr>
          <w:rFonts w:ascii="Calibri" w:hAnsi="Calibri"/>
        </w:rPr>
        <w:t>all</w:t>
      </w:r>
      <w:r>
        <w:rPr>
          <w:rFonts w:ascii="Calibri" w:hAnsi="Calibri"/>
          <w:spacing w:val="-2"/>
        </w:rPr>
        <w:t xml:space="preserve"> </w:t>
      </w:r>
      <w:r>
        <w:rPr>
          <w:rFonts w:ascii="Calibri" w:hAnsi="Calibri"/>
        </w:rPr>
        <w:t>questions</w:t>
      </w:r>
      <w:r>
        <w:rPr>
          <w:rFonts w:ascii="Calibri" w:hAnsi="Calibri"/>
          <w:spacing w:val="-3"/>
        </w:rPr>
        <w:t xml:space="preserve"> </w:t>
      </w:r>
      <w:r>
        <w:rPr>
          <w:rFonts w:ascii="Calibri" w:hAnsi="Calibri"/>
        </w:rPr>
        <w:t>and</w:t>
      </w:r>
      <w:r>
        <w:rPr>
          <w:rFonts w:ascii="Calibri" w:hAnsi="Calibri"/>
          <w:spacing w:val="-3"/>
        </w:rPr>
        <w:t xml:space="preserve"> </w:t>
      </w:r>
      <w:r>
        <w:rPr>
          <w:rFonts w:ascii="Calibri" w:hAnsi="Calibri"/>
        </w:rPr>
        <w:t>answers</w:t>
      </w:r>
      <w:r>
        <w:rPr>
          <w:rFonts w:ascii="Calibri" w:hAnsi="Calibri"/>
          <w:spacing w:val="-3"/>
        </w:rPr>
        <w:t xml:space="preserve"> </w:t>
      </w:r>
      <w:r>
        <w:rPr>
          <w:rFonts w:ascii="Calibri" w:hAnsi="Calibri"/>
        </w:rPr>
        <w:t>in</w:t>
      </w:r>
      <w:r>
        <w:rPr>
          <w:rFonts w:ascii="Calibri" w:hAnsi="Calibri"/>
          <w:spacing w:val="-3"/>
        </w:rPr>
        <w:t xml:space="preserve"> </w:t>
      </w:r>
      <w:r>
        <w:rPr>
          <w:rFonts w:ascii="Calibri" w:hAnsi="Calibri"/>
        </w:rPr>
        <w:t xml:space="preserve">one final </w:t>
      </w:r>
      <w:proofErr w:type="gramStart"/>
      <w:r>
        <w:rPr>
          <w:rFonts w:ascii="Calibri" w:hAnsi="Calibri"/>
        </w:rPr>
        <w:t>document</w:t>
      </w:r>
      <w:proofErr w:type="gramEnd"/>
    </w:p>
    <w:p w14:paraId="0E00A8C3" w14:textId="77777777" w:rsidR="00DC65FB" w:rsidRDefault="00DC65FB" w:rsidP="00DC65FB">
      <w:pPr>
        <w:pStyle w:val="BodyText"/>
        <w:numPr>
          <w:ilvl w:val="0"/>
          <w:numId w:val="1"/>
        </w:numPr>
        <w:tabs>
          <w:tab w:val="left" w:pos="824"/>
        </w:tabs>
        <w:spacing w:line="259" w:lineRule="auto"/>
        <w:ind w:left="824" w:right="399"/>
        <w:rPr>
          <w:rFonts w:ascii="Calibri" w:hAnsi="Calibri"/>
        </w:rPr>
      </w:pPr>
      <w:r>
        <w:rPr>
          <w:rFonts w:ascii="Calibri" w:hAnsi="Calibri"/>
        </w:rPr>
        <w:t>Submit</w:t>
      </w:r>
      <w:r>
        <w:rPr>
          <w:rFonts w:ascii="Calibri" w:hAnsi="Calibri"/>
          <w:spacing w:val="-4"/>
        </w:rPr>
        <w:t xml:space="preserve"> </w:t>
      </w:r>
      <w:r>
        <w:rPr>
          <w:rFonts w:ascii="Calibri" w:hAnsi="Calibri"/>
        </w:rPr>
        <w:t>responses</w:t>
      </w:r>
      <w:r>
        <w:rPr>
          <w:rFonts w:ascii="Calibri" w:hAnsi="Calibri"/>
          <w:spacing w:val="-4"/>
        </w:rPr>
        <w:t xml:space="preserve"> </w:t>
      </w:r>
      <w:r>
        <w:rPr>
          <w:rFonts w:ascii="Calibri" w:hAnsi="Calibri"/>
        </w:rPr>
        <w:t>in</w:t>
      </w:r>
      <w:r>
        <w:rPr>
          <w:rFonts w:ascii="Calibri" w:hAnsi="Calibri"/>
          <w:spacing w:val="-4"/>
        </w:rPr>
        <w:t xml:space="preserve"> </w:t>
      </w:r>
      <w:r>
        <w:rPr>
          <w:rFonts w:ascii="Calibri" w:hAnsi="Calibri"/>
        </w:rPr>
        <w:t>WORD</w:t>
      </w:r>
      <w:r>
        <w:rPr>
          <w:rFonts w:ascii="Calibri" w:hAnsi="Calibri"/>
          <w:spacing w:val="-4"/>
        </w:rPr>
        <w:t xml:space="preserve"> </w:t>
      </w:r>
      <w:r>
        <w:rPr>
          <w:rFonts w:ascii="Calibri" w:hAnsi="Calibri"/>
        </w:rPr>
        <w:t>or</w:t>
      </w:r>
      <w:r>
        <w:rPr>
          <w:rFonts w:ascii="Calibri" w:hAnsi="Calibri"/>
          <w:spacing w:val="-4"/>
        </w:rPr>
        <w:t xml:space="preserve"> </w:t>
      </w:r>
      <w:r>
        <w:rPr>
          <w:rFonts w:ascii="Calibri" w:hAnsi="Calibri"/>
        </w:rPr>
        <w:t>EXCEL;</w:t>
      </w:r>
      <w:r>
        <w:rPr>
          <w:rFonts w:ascii="Calibri" w:hAnsi="Calibri"/>
          <w:spacing w:val="-3"/>
        </w:rPr>
        <w:t xml:space="preserve"> </w:t>
      </w:r>
      <w:r>
        <w:rPr>
          <w:rFonts w:ascii="Calibri" w:hAnsi="Calibri"/>
        </w:rPr>
        <w:t>only</w:t>
      </w:r>
      <w:r>
        <w:rPr>
          <w:rFonts w:ascii="Calibri" w:hAnsi="Calibri"/>
          <w:spacing w:val="-4"/>
        </w:rPr>
        <w:t xml:space="preserve"> </w:t>
      </w:r>
      <w:r>
        <w:rPr>
          <w:rFonts w:ascii="Calibri" w:hAnsi="Calibri"/>
        </w:rPr>
        <w:t>use</w:t>
      </w:r>
      <w:r>
        <w:rPr>
          <w:rFonts w:ascii="Calibri" w:hAnsi="Calibri"/>
          <w:spacing w:val="-4"/>
        </w:rPr>
        <w:t xml:space="preserve"> </w:t>
      </w:r>
      <w:r>
        <w:rPr>
          <w:rFonts w:ascii="Calibri" w:hAnsi="Calibri"/>
        </w:rPr>
        <w:t>PDF’s</w:t>
      </w:r>
      <w:r>
        <w:rPr>
          <w:rFonts w:ascii="Calibri" w:hAnsi="Calibri"/>
          <w:spacing w:val="-2"/>
        </w:rPr>
        <w:t xml:space="preserve"> </w:t>
      </w:r>
      <w:r>
        <w:rPr>
          <w:rFonts w:ascii="Calibri" w:hAnsi="Calibri"/>
        </w:rPr>
        <w:t>if</w:t>
      </w:r>
      <w:r>
        <w:rPr>
          <w:rFonts w:ascii="Calibri" w:hAnsi="Calibri"/>
          <w:spacing w:val="-4"/>
        </w:rPr>
        <w:t xml:space="preserve"> </w:t>
      </w:r>
      <w:proofErr w:type="gramStart"/>
      <w:r>
        <w:rPr>
          <w:rFonts w:ascii="Calibri" w:hAnsi="Calibri"/>
        </w:rPr>
        <w:t>absolutely</w:t>
      </w:r>
      <w:r>
        <w:rPr>
          <w:rFonts w:ascii="Calibri" w:hAnsi="Calibri"/>
          <w:spacing w:val="-3"/>
        </w:rPr>
        <w:t xml:space="preserve"> </w:t>
      </w:r>
      <w:r>
        <w:rPr>
          <w:rFonts w:ascii="Calibri" w:hAnsi="Calibri"/>
        </w:rPr>
        <w:t>necessary</w:t>
      </w:r>
      <w:proofErr w:type="gramEnd"/>
      <w:r>
        <w:rPr>
          <w:rFonts w:ascii="Calibri" w:hAnsi="Calibri"/>
        </w:rPr>
        <w:t>.</w:t>
      </w:r>
      <w:r>
        <w:rPr>
          <w:rFonts w:ascii="Calibri" w:hAnsi="Calibri"/>
          <w:spacing w:val="-4"/>
        </w:rPr>
        <w:t xml:space="preserve"> </w:t>
      </w:r>
      <w:r>
        <w:rPr>
          <w:rFonts w:ascii="Calibri" w:hAnsi="Calibri"/>
        </w:rPr>
        <w:t>If</w:t>
      </w:r>
      <w:r>
        <w:rPr>
          <w:rFonts w:ascii="Calibri" w:hAnsi="Calibri"/>
          <w:spacing w:val="-1"/>
        </w:rPr>
        <w:t xml:space="preserve"> </w:t>
      </w:r>
      <w:r>
        <w:rPr>
          <w:rFonts w:ascii="Calibri" w:hAnsi="Calibri"/>
        </w:rPr>
        <w:t>“cutting</w:t>
      </w:r>
      <w:r>
        <w:rPr>
          <w:rFonts w:ascii="Calibri" w:hAnsi="Calibri"/>
          <w:spacing w:val="-4"/>
        </w:rPr>
        <w:t xml:space="preserve"> </w:t>
      </w:r>
      <w:r>
        <w:rPr>
          <w:rFonts w:ascii="Calibri" w:hAnsi="Calibri"/>
        </w:rPr>
        <w:t xml:space="preserve">and pasting” charts, provide them in a PDF so they can be clearly </w:t>
      </w:r>
      <w:proofErr w:type="gramStart"/>
      <w:r>
        <w:rPr>
          <w:rFonts w:ascii="Calibri" w:hAnsi="Calibri"/>
        </w:rPr>
        <w:t>seen</w:t>
      </w:r>
      <w:proofErr w:type="gramEnd"/>
    </w:p>
    <w:p w14:paraId="4A570C24" w14:textId="77777777" w:rsidR="00DC65FB" w:rsidRDefault="00DC65FB" w:rsidP="00DC65FB">
      <w:pPr>
        <w:numPr>
          <w:ilvl w:val="0"/>
          <w:numId w:val="1"/>
        </w:numPr>
        <w:tabs>
          <w:tab w:val="left" w:pos="824"/>
        </w:tabs>
        <w:spacing w:line="268" w:lineRule="exact"/>
        <w:ind w:left="824" w:hanging="360"/>
        <w:rPr>
          <w:rFonts w:ascii="Calibri"/>
          <w:b/>
        </w:rPr>
      </w:pPr>
      <w:r>
        <w:rPr>
          <w:rFonts w:ascii="Calibri"/>
          <w:b/>
        </w:rPr>
        <w:t>Whenever</w:t>
      </w:r>
      <w:r>
        <w:rPr>
          <w:rFonts w:ascii="Calibri"/>
          <w:b/>
          <w:spacing w:val="-8"/>
        </w:rPr>
        <w:t xml:space="preserve"> </w:t>
      </w:r>
      <w:r>
        <w:rPr>
          <w:rFonts w:ascii="Calibri"/>
          <w:b/>
        </w:rPr>
        <w:t>possible,</w:t>
      </w:r>
      <w:r>
        <w:rPr>
          <w:rFonts w:ascii="Calibri"/>
          <w:b/>
          <w:spacing w:val="-8"/>
        </w:rPr>
        <w:t xml:space="preserve"> </w:t>
      </w:r>
      <w:r>
        <w:rPr>
          <w:rFonts w:ascii="Calibri"/>
          <w:b/>
        </w:rPr>
        <w:t>include</w:t>
      </w:r>
      <w:r>
        <w:rPr>
          <w:rFonts w:ascii="Calibri"/>
          <w:b/>
          <w:spacing w:val="-7"/>
        </w:rPr>
        <w:t xml:space="preserve"> </w:t>
      </w:r>
      <w:r>
        <w:rPr>
          <w:rFonts w:ascii="Calibri"/>
          <w:b/>
        </w:rPr>
        <w:t>a</w:t>
      </w:r>
      <w:r>
        <w:rPr>
          <w:rFonts w:ascii="Calibri"/>
          <w:b/>
          <w:spacing w:val="-7"/>
        </w:rPr>
        <w:t xml:space="preserve"> </w:t>
      </w:r>
      <w:r>
        <w:rPr>
          <w:rFonts w:ascii="Calibri"/>
          <w:b/>
        </w:rPr>
        <w:t>table</w:t>
      </w:r>
      <w:r>
        <w:rPr>
          <w:rFonts w:ascii="Calibri"/>
          <w:b/>
          <w:spacing w:val="-7"/>
        </w:rPr>
        <w:t xml:space="preserve"> </w:t>
      </w:r>
      <w:r>
        <w:rPr>
          <w:rFonts w:ascii="Calibri"/>
          <w:b/>
        </w:rPr>
        <w:t>with</w:t>
      </w:r>
      <w:r>
        <w:rPr>
          <w:rFonts w:ascii="Calibri"/>
          <w:b/>
          <w:spacing w:val="-7"/>
        </w:rPr>
        <w:t xml:space="preserve"> </w:t>
      </w:r>
      <w:r>
        <w:rPr>
          <w:rFonts w:ascii="Calibri"/>
          <w:b/>
        </w:rPr>
        <w:t>the</w:t>
      </w:r>
      <w:r>
        <w:rPr>
          <w:rFonts w:ascii="Calibri"/>
          <w:b/>
          <w:spacing w:val="-8"/>
        </w:rPr>
        <w:t xml:space="preserve"> </w:t>
      </w:r>
      <w:proofErr w:type="gramStart"/>
      <w:r>
        <w:rPr>
          <w:rFonts w:ascii="Calibri"/>
          <w:b/>
          <w:spacing w:val="-2"/>
        </w:rPr>
        <w:t>response</w:t>
      </w:r>
      <w:proofErr w:type="gramEnd"/>
    </w:p>
    <w:p w14:paraId="63236CFD" w14:textId="6630156D" w:rsidR="00521933" w:rsidRDefault="00521933">
      <w:pPr>
        <w:pStyle w:val="BodyText"/>
        <w:spacing w:before="10"/>
        <w:rPr>
          <w:rFonts w:ascii="Calibri"/>
          <w:sz w:val="12"/>
        </w:rPr>
      </w:pPr>
    </w:p>
    <w:p w14:paraId="63236CFE" w14:textId="77777777" w:rsidR="00521933" w:rsidRDefault="00521933">
      <w:pPr>
        <w:pStyle w:val="BodyText"/>
        <w:rPr>
          <w:rFonts w:ascii="Calibri"/>
          <w:sz w:val="20"/>
        </w:rPr>
      </w:pPr>
    </w:p>
    <w:p w14:paraId="63236CFF" w14:textId="77777777" w:rsidR="00521933" w:rsidRDefault="00521933">
      <w:pPr>
        <w:pStyle w:val="BodyText"/>
        <w:spacing w:before="3"/>
        <w:rPr>
          <w:rFonts w:ascii="Calibri"/>
          <w:sz w:val="17"/>
        </w:rPr>
      </w:pPr>
    </w:p>
    <w:p w14:paraId="63236D00" w14:textId="77777777" w:rsidR="00521933" w:rsidRDefault="004665A5">
      <w:pPr>
        <w:pStyle w:val="Heading2"/>
        <w:ind w:left="100"/>
        <w:jc w:val="both"/>
      </w:pPr>
      <w:r>
        <w:t>Patient</w:t>
      </w:r>
      <w:r>
        <w:rPr>
          <w:spacing w:val="-10"/>
        </w:rPr>
        <w:t xml:space="preserve"> </w:t>
      </w:r>
      <w:r>
        <w:rPr>
          <w:spacing w:val="-2"/>
        </w:rPr>
        <w:t>Panel</w:t>
      </w:r>
    </w:p>
    <w:p w14:paraId="63236D01" w14:textId="77777777" w:rsidR="00521933" w:rsidRDefault="004665A5">
      <w:pPr>
        <w:pStyle w:val="BodyText"/>
        <w:spacing w:before="181" w:line="259" w:lineRule="auto"/>
        <w:ind w:left="100" w:right="729"/>
        <w:jc w:val="both"/>
        <w:rPr>
          <w:rFonts w:ascii="Calibri"/>
        </w:rPr>
      </w:pPr>
      <w:r>
        <w:rPr>
          <w:rFonts w:ascii="Calibri"/>
        </w:rPr>
        <w:t>Provide</w:t>
      </w:r>
      <w:r>
        <w:rPr>
          <w:rFonts w:ascii="Calibri"/>
          <w:spacing w:val="-5"/>
        </w:rPr>
        <w:t xml:space="preserve"> </w:t>
      </w:r>
      <w:r>
        <w:rPr>
          <w:rFonts w:ascii="Calibri"/>
        </w:rPr>
        <w:t>the</w:t>
      </w:r>
      <w:r>
        <w:rPr>
          <w:rFonts w:ascii="Calibri"/>
          <w:spacing w:val="-4"/>
        </w:rPr>
        <w:t xml:space="preserve"> </w:t>
      </w:r>
      <w:r>
        <w:rPr>
          <w:rFonts w:ascii="Calibri"/>
        </w:rPr>
        <w:t>Accountable</w:t>
      </w:r>
      <w:r>
        <w:rPr>
          <w:rFonts w:ascii="Calibri"/>
          <w:spacing w:val="-4"/>
        </w:rPr>
        <w:t xml:space="preserve"> </w:t>
      </w:r>
      <w:r>
        <w:rPr>
          <w:rFonts w:ascii="Calibri"/>
        </w:rPr>
        <w:t>Care</w:t>
      </w:r>
      <w:r>
        <w:rPr>
          <w:rFonts w:ascii="Calibri"/>
          <w:spacing w:val="-5"/>
        </w:rPr>
        <w:t xml:space="preserve"> </w:t>
      </w:r>
      <w:r>
        <w:rPr>
          <w:rFonts w:ascii="Calibri"/>
        </w:rPr>
        <w:t>Organization</w:t>
      </w:r>
      <w:r>
        <w:rPr>
          <w:rFonts w:ascii="Calibri"/>
          <w:spacing w:val="-5"/>
        </w:rPr>
        <w:t xml:space="preserve"> </w:t>
      </w:r>
      <w:r>
        <w:rPr>
          <w:rFonts w:ascii="Calibri"/>
        </w:rPr>
        <w:t>(ACO)</w:t>
      </w:r>
      <w:r>
        <w:rPr>
          <w:rFonts w:ascii="Calibri"/>
          <w:spacing w:val="-4"/>
        </w:rPr>
        <w:t xml:space="preserve"> </w:t>
      </w:r>
      <w:r>
        <w:rPr>
          <w:rFonts w:ascii="Calibri"/>
        </w:rPr>
        <w:t>and</w:t>
      </w:r>
      <w:r>
        <w:rPr>
          <w:rFonts w:ascii="Calibri"/>
          <w:spacing w:val="-5"/>
        </w:rPr>
        <w:t xml:space="preserve"> </w:t>
      </w:r>
      <w:r>
        <w:rPr>
          <w:rFonts w:ascii="Calibri"/>
        </w:rPr>
        <w:t>Alternative</w:t>
      </w:r>
      <w:r>
        <w:rPr>
          <w:rFonts w:ascii="Calibri"/>
          <w:spacing w:val="-3"/>
        </w:rPr>
        <w:t xml:space="preserve"> </w:t>
      </w:r>
      <w:r>
        <w:rPr>
          <w:rFonts w:ascii="Calibri"/>
        </w:rPr>
        <w:t>Payment</w:t>
      </w:r>
      <w:r>
        <w:rPr>
          <w:rFonts w:ascii="Calibri"/>
          <w:spacing w:val="-5"/>
        </w:rPr>
        <w:t xml:space="preserve"> </w:t>
      </w:r>
      <w:r>
        <w:rPr>
          <w:rFonts w:ascii="Calibri"/>
        </w:rPr>
        <w:t>Model</w:t>
      </w:r>
      <w:r>
        <w:rPr>
          <w:rFonts w:ascii="Calibri"/>
          <w:spacing w:val="-5"/>
        </w:rPr>
        <w:t xml:space="preserve"> </w:t>
      </w:r>
      <w:r>
        <w:rPr>
          <w:rFonts w:ascii="Calibri"/>
        </w:rPr>
        <w:t>(APM)</w:t>
      </w:r>
      <w:r>
        <w:rPr>
          <w:rFonts w:ascii="Calibri"/>
          <w:spacing w:val="-4"/>
        </w:rPr>
        <w:t xml:space="preserve"> </w:t>
      </w:r>
      <w:r>
        <w:rPr>
          <w:rFonts w:ascii="Calibri"/>
        </w:rPr>
        <w:t>contract percentage for</w:t>
      </w:r>
      <w:r>
        <w:rPr>
          <w:rFonts w:ascii="Calibri"/>
          <w:spacing w:val="-1"/>
        </w:rPr>
        <w:t xml:space="preserve"> </w:t>
      </w:r>
      <w:r>
        <w:rPr>
          <w:rFonts w:ascii="Calibri"/>
        </w:rPr>
        <w:t>Merrimack Valley</w:t>
      </w:r>
      <w:r>
        <w:rPr>
          <w:rFonts w:ascii="Calibri"/>
          <w:spacing w:val="-1"/>
        </w:rPr>
        <w:t xml:space="preserve"> </w:t>
      </w:r>
      <w:r>
        <w:rPr>
          <w:rFonts w:ascii="Calibri"/>
        </w:rPr>
        <w:t>Pain Management Associates</w:t>
      </w:r>
      <w:r>
        <w:rPr>
          <w:rFonts w:ascii="Calibri"/>
          <w:spacing w:val="-1"/>
        </w:rPr>
        <w:t xml:space="preserve"> </w:t>
      </w:r>
      <w:r>
        <w:rPr>
          <w:rFonts w:ascii="Calibri"/>
        </w:rPr>
        <w:t>(MVPMA) patients</w:t>
      </w:r>
      <w:r>
        <w:rPr>
          <w:rFonts w:ascii="Calibri"/>
          <w:spacing w:val="-1"/>
        </w:rPr>
        <w:t xml:space="preserve"> </w:t>
      </w:r>
      <w:r>
        <w:rPr>
          <w:rFonts w:ascii="Calibri"/>
        </w:rPr>
        <w:t>using the</w:t>
      </w:r>
      <w:r>
        <w:rPr>
          <w:rFonts w:ascii="Calibri"/>
          <w:spacing w:val="-1"/>
        </w:rPr>
        <w:t xml:space="preserve"> </w:t>
      </w:r>
      <w:r>
        <w:rPr>
          <w:rFonts w:ascii="Calibri"/>
        </w:rPr>
        <w:t>table provided below. Include a year for the data.</w:t>
      </w:r>
    </w:p>
    <w:p w14:paraId="35314801" w14:textId="45A293F5" w:rsidR="00DC65FB" w:rsidRPr="00DC65FB" w:rsidRDefault="00DC65FB" w:rsidP="00DC65FB">
      <w:pPr>
        <w:pStyle w:val="TableParagraph"/>
        <w:shd w:val="clear" w:color="auto" w:fill="B8CCE4" w:themeFill="accent1" w:themeFillTint="66"/>
        <w:ind w:left="2176" w:right="2168"/>
        <w:jc w:val="center"/>
        <w:rPr>
          <w:b/>
        </w:rPr>
      </w:pPr>
      <w:r>
        <w:rPr>
          <w:b/>
        </w:rPr>
        <w:t>MVPMA</w:t>
      </w:r>
      <w:r>
        <w:rPr>
          <w:b/>
          <w:spacing w:val="-10"/>
        </w:rPr>
        <w:t xml:space="preserve"> </w:t>
      </w:r>
      <w:r>
        <w:rPr>
          <w:b/>
          <w:spacing w:val="-2"/>
        </w:rPr>
        <w:t>patients</w:t>
      </w:r>
    </w:p>
    <w:p w14:paraId="63236D02" w14:textId="77777777" w:rsidR="00521933" w:rsidRDefault="00521933">
      <w:pPr>
        <w:pStyle w:val="BodyText"/>
        <w:rPr>
          <w:rFonts w:ascii="Calibri"/>
          <w:sz w:val="13"/>
        </w:rPr>
      </w:pPr>
    </w:p>
    <w:tbl>
      <w:tblPr>
        <w:tblW w:w="0" w:type="auto"/>
        <w:tblInd w:w="1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8"/>
        <w:gridCol w:w="3556"/>
      </w:tblGrid>
      <w:tr w:rsidR="00521933" w14:paraId="63236D08" w14:textId="77777777" w:rsidTr="00DC65FB">
        <w:trPr>
          <w:cantSplit/>
          <w:trHeight w:val="805"/>
          <w:tblHeader/>
        </w:trPr>
        <w:tc>
          <w:tcPr>
            <w:tcW w:w="2378" w:type="dxa"/>
          </w:tcPr>
          <w:p w14:paraId="63236D05" w14:textId="77777777" w:rsidR="00521933" w:rsidRDefault="00521933">
            <w:pPr>
              <w:pStyle w:val="TableParagraph"/>
              <w:spacing w:line="240" w:lineRule="auto"/>
              <w:ind w:left="0"/>
              <w:rPr>
                <w:rFonts w:ascii="Times New Roman"/>
              </w:rPr>
            </w:pPr>
          </w:p>
        </w:tc>
        <w:tc>
          <w:tcPr>
            <w:tcW w:w="3556" w:type="dxa"/>
            <w:shd w:val="clear" w:color="auto" w:fill="E7E6E6"/>
          </w:tcPr>
          <w:p w14:paraId="63236D06" w14:textId="77777777" w:rsidR="00521933" w:rsidRDefault="004665A5">
            <w:pPr>
              <w:pStyle w:val="TableParagraph"/>
              <w:spacing w:before="1" w:line="240" w:lineRule="auto"/>
              <w:ind w:left="242" w:right="232" w:firstLine="314"/>
              <w:rPr>
                <w:b/>
              </w:rPr>
            </w:pPr>
            <w:r>
              <w:rPr>
                <w:b/>
              </w:rPr>
              <w:t>APM Contract Percentages (for</w:t>
            </w:r>
            <w:r>
              <w:rPr>
                <w:b/>
                <w:spacing w:val="-13"/>
              </w:rPr>
              <w:t xml:space="preserve"> </w:t>
            </w:r>
            <w:r>
              <w:rPr>
                <w:b/>
              </w:rPr>
              <w:t>any</w:t>
            </w:r>
            <w:r>
              <w:rPr>
                <w:b/>
                <w:spacing w:val="-12"/>
              </w:rPr>
              <w:t xml:space="preserve"> </w:t>
            </w:r>
            <w:r>
              <w:rPr>
                <w:b/>
              </w:rPr>
              <w:t>system-affiliated</w:t>
            </w:r>
            <w:r>
              <w:rPr>
                <w:b/>
                <w:spacing w:val="-13"/>
              </w:rPr>
              <w:t xml:space="preserve"> </w:t>
            </w:r>
            <w:r>
              <w:rPr>
                <w:b/>
              </w:rPr>
              <w:t>Primary</w:t>
            </w:r>
          </w:p>
          <w:p w14:paraId="63236D07" w14:textId="77777777" w:rsidR="00521933" w:rsidRDefault="004665A5">
            <w:pPr>
              <w:pStyle w:val="TableParagraph"/>
              <w:spacing w:line="247" w:lineRule="exact"/>
              <w:ind w:left="1040"/>
              <w:rPr>
                <w:b/>
              </w:rPr>
            </w:pPr>
            <w:r>
              <w:rPr>
                <w:b/>
              </w:rPr>
              <w:t>Care</w:t>
            </w:r>
            <w:r>
              <w:rPr>
                <w:b/>
                <w:spacing w:val="-7"/>
              </w:rPr>
              <w:t xml:space="preserve"> </w:t>
            </w:r>
            <w:r>
              <w:rPr>
                <w:b/>
                <w:spacing w:val="-2"/>
              </w:rPr>
              <w:t>Physicians)</w:t>
            </w:r>
          </w:p>
        </w:tc>
      </w:tr>
      <w:tr w:rsidR="00521933" w14:paraId="63236D0B" w14:textId="77777777" w:rsidTr="00DC65FB">
        <w:trPr>
          <w:cantSplit/>
          <w:trHeight w:val="268"/>
        </w:trPr>
        <w:tc>
          <w:tcPr>
            <w:tcW w:w="2378" w:type="dxa"/>
          </w:tcPr>
          <w:p w14:paraId="63236D09" w14:textId="77777777" w:rsidR="00521933" w:rsidRDefault="00521933">
            <w:pPr>
              <w:pStyle w:val="TableParagraph"/>
              <w:spacing w:line="240" w:lineRule="auto"/>
              <w:ind w:left="0"/>
              <w:rPr>
                <w:rFonts w:ascii="Times New Roman"/>
                <w:sz w:val="18"/>
              </w:rPr>
            </w:pPr>
          </w:p>
        </w:tc>
        <w:tc>
          <w:tcPr>
            <w:tcW w:w="3556" w:type="dxa"/>
          </w:tcPr>
          <w:p w14:paraId="63236D0A" w14:textId="77777777" w:rsidR="00521933" w:rsidRDefault="004665A5">
            <w:pPr>
              <w:pStyle w:val="TableParagraph"/>
              <w:ind w:left="1315" w:right="1307"/>
              <w:jc w:val="center"/>
              <w:rPr>
                <w:b/>
              </w:rPr>
            </w:pPr>
            <w:r>
              <w:rPr>
                <w:b/>
              </w:rPr>
              <w:t>Year</w:t>
            </w:r>
            <w:r>
              <w:rPr>
                <w:b/>
                <w:spacing w:val="-8"/>
              </w:rPr>
              <w:t xml:space="preserve"> </w:t>
            </w:r>
            <w:r>
              <w:rPr>
                <w:b/>
                <w:spacing w:val="-4"/>
              </w:rPr>
              <w:t>2021</w:t>
            </w:r>
          </w:p>
        </w:tc>
      </w:tr>
      <w:tr w:rsidR="00521933" w14:paraId="63236D0E" w14:textId="77777777" w:rsidTr="00DC65FB">
        <w:trPr>
          <w:cantSplit/>
          <w:trHeight w:val="268"/>
        </w:trPr>
        <w:tc>
          <w:tcPr>
            <w:tcW w:w="2378" w:type="dxa"/>
          </w:tcPr>
          <w:p w14:paraId="63236D0C" w14:textId="77777777" w:rsidR="00521933" w:rsidRDefault="004665A5">
            <w:pPr>
              <w:pStyle w:val="TableParagraph"/>
            </w:pPr>
            <w:r>
              <w:t>ACO</w:t>
            </w:r>
            <w:r>
              <w:rPr>
                <w:spacing w:val="-6"/>
              </w:rPr>
              <w:t xml:space="preserve"> </w:t>
            </w:r>
            <w:r>
              <w:t>and</w:t>
            </w:r>
            <w:r>
              <w:rPr>
                <w:spacing w:val="-4"/>
              </w:rPr>
              <w:t xml:space="preserve"> </w:t>
            </w:r>
            <w:r>
              <w:t>APM</w:t>
            </w:r>
            <w:r>
              <w:rPr>
                <w:spacing w:val="-4"/>
              </w:rPr>
              <w:t xml:space="preserve"> </w:t>
            </w:r>
            <w:r>
              <w:rPr>
                <w:spacing w:val="-2"/>
              </w:rPr>
              <w:t>Contracts</w:t>
            </w:r>
          </w:p>
        </w:tc>
        <w:tc>
          <w:tcPr>
            <w:tcW w:w="3556" w:type="dxa"/>
          </w:tcPr>
          <w:p w14:paraId="63236D0D" w14:textId="77777777" w:rsidR="00521933" w:rsidRDefault="004665A5">
            <w:pPr>
              <w:pStyle w:val="TableParagraph"/>
              <w:ind w:left="157"/>
            </w:pPr>
            <w:r>
              <w:rPr>
                <w:spacing w:val="-5"/>
              </w:rPr>
              <w:t>65%</w:t>
            </w:r>
          </w:p>
        </w:tc>
      </w:tr>
      <w:tr w:rsidR="00521933" w14:paraId="63236D12" w14:textId="77777777" w:rsidTr="00DC65FB">
        <w:trPr>
          <w:cantSplit/>
          <w:trHeight w:val="538"/>
        </w:trPr>
        <w:tc>
          <w:tcPr>
            <w:tcW w:w="2378" w:type="dxa"/>
          </w:tcPr>
          <w:p w14:paraId="63236D0F" w14:textId="77777777" w:rsidR="00521933" w:rsidRDefault="004665A5">
            <w:pPr>
              <w:pStyle w:val="TableParagraph"/>
              <w:spacing w:before="1" w:line="268" w:lineRule="exact"/>
            </w:pPr>
            <w:r>
              <w:t>Non-ACO</w:t>
            </w:r>
            <w:r>
              <w:rPr>
                <w:spacing w:val="-11"/>
              </w:rPr>
              <w:t xml:space="preserve"> </w:t>
            </w:r>
            <w:r>
              <w:t>and</w:t>
            </w:r>
            <w:r>
              <w:rPr>
                <w:spacing w:val="-11"/>
              </w:rPr>
              <w:t xml:space="preserve"> </w:t>
            </w:r>
            <w:r>
              <w:t>Non-</w:t>
            </w:r>
            <w:r>
              <w:rPr>
                <w:spacing w:val="-5"/>
              </w:rPr>
              <w:t>APM</w:t>
            </w:r>
          </w:p>
          <w:p w14:paraId="63236D10" w14:textId="77777777" w:rsidR="00521933" w:rsidRDefault="004665A5">
            <w:pPr>
              <w:pStyle w:val="TableParagraph"/>
              <w:spacing w:line="249" w:lineRule="exact"/>
            </w:pPr>
            <w:r>
              <w:rPr>
                <w:spacing w:val="-2"/>
              </w:rPr>
              <w:t>Contracts</w:t>
            </w:r>
          </w:p>
        </w:tc>
        <w:tc>
          <w:tcPr>
            <w:tcW w:w="3556" w:type="dxa"/>
          </w:tcPr>
          <w:p w14:paraId="63236D11" w14:textId="77777777" w:rsidR="00521933" w:rsidRDefault="004665A5">
            <w:pPr>
              <w:pStyle w:val="TableParagraph"/>
              <w:spacing w:before="1" w:line="240" w:lineRule="auto"/>
              <w:ind w:left="157"/>
            </w:pPr>
            <w:r>
              <w:rPr>
                <w:spacing w:val="-5"/>
              </w:rPr>
              <w:t>35%</w:t>
            </w:r>
          </w:p>
        </w:tc>
      </w:tr>
    </w:tbl>
    <w:p w14:paraId="63236D13" w14:textId="77777777" w:rsidR="00521933" w:rsidRDefault="00521933">
      <w:pPr>
        <w:pStyle w:val="BodyText"/>
        <w:rPr>
          <w:rFonts w:ascii="Calibri"/>
        </w:rPr>
      </w:pPr>
    </w:p>
    <w:p w14:paraId="63236D14" w14:textId="77777777" w:rsidR="00521933" w:rsidRDefault="004665A5">
      <w:pPr>
        <w:pStyle w:val="BodyText"/>
        <w:spacing w:before="184" w:line="259" w:lineRule="auto"/>
        <w:ind w:left="100"/>
        <w:rPr>
          <w:rFonts w:ascii="Calibri"/>
        </w:rPr>
      </w:pPr>
      <w:r>
        <w:rPr>
          <w:rFonts w:ascii="Calibri"/>
        </w:rPr>
        <w:t>Provide</w:t>
      </w:r>
      <w:r>
        <w:rPr>
          <w:rFonts w:ascii="Calibri"/>
          <w:spacing w:val="-4"/>
        </w:rPr>
        <w:t xml:space="preserve"> </w:t>
      </w:r>
      <w:r>
        <w:rPr>
          <w:rFonts w:ascii="Calibri"/>
        </w:rPr>
        <w:t>the</w:t>
      </w:r>
      <w:r>
        <w:rPr>
          <w:rFonts w:ascii="Calibri"/>
          <w:spacing w:val="-3"/>
        </w:rPr>
        <w:t xml:space="preserve"> </w:t>
      </w:r>
      <w:r>
        <w:rPr>
          <w:rFonts w:ascii="Calibri"/>
        </w:rPr>
        <w:t>ACO</w:t>
      </w:r>
      <w:r>
        <w:rPr>
          <w:rFonts w:ascii="Calibri"/>
          <w:spacing w:val="-4"/>
        </w:rPr>
        <w:t xml:space="preserve"> </w:t>
      </w:r>
      <w:r>
        <w:rPr>
          <w:rFonts w:ascii="Calibri"/>
        </w:rPr>
        <w:t>and</w:t>
      </w:r>
      <w:r>
        <w:rPr>
          <w:rFonts w:ascii="Calibri"/>
          <w:spacing w:val="-3"/>
        </w:rPr>
        <w:t xml:space="preserve"> </w:t>
      </w:r>
      <w:r>
        <w:rPr>
          <w:rFonts w:ascii="Calibri"/>
        </w:rPr>
        <w:t>APM</w:t>
      </w:r>
      <w:r>
        <w:rPr>
          <w:rFonts w:ascii="Calibri"/>
          <w:spacing w:val="-3"/>
        </w:rPr>
        <w:t xml:space="preserve"> </w:t>
      </w:r>
      <w:r>
        <w:rPr>
          <w:rFonts w:ascii="Calibri"/>
        </w:rPr>
        <w:t>contract</w:t>
      </w:r>
      <w:r>
        <w:rPr>
          <w:rFonts w:ascii="Calibri"/>
          <w:spacing w:val="-4"/>
        </w:rPr>
        <w:t xml:space="preserve"> </w:t>
      </w:r>
      <w:r>
        <w:rPr>
          <w:rFonts w:ascii="Calibri"/>
        </w:rPr>
        <w:t>percentage</w:t>
      </w:r>
      <w:r>
        <w:rPr>
          <w:rFonts w:ascii="Calibri"/>
          <w:spacing w:val="-3"/>
        </w:rPr>
        <w:t xml:space="preserve"> </w:t>
      </w:r>
      <w:r>
        <w:rPr>
          <w:rFonts w:ascii="Calibri"/>
        </w:rPr>
        <w:t>for</w:t>
      </w:r>
      <w:r>
        <w:rPr>
          <w:rFonts w:ascii="Calibri"/>
          <w:spacing w:val="-4"/>
        </w:rPr>
        <w:t xml:space="preserve"> </w:t>
      </w:r>
      <w:r>
        <w:rPr>
          <w:rFonts w:ascii="Calibri"/>
        </w:rPr>
        <w:t>MVPMA</w:t>
      </w:r>
      <w:r>
        <w:rPr>
          <w:rFonts w:ascii="Calibri"/>
          <w:spacing w:val="-4"/>
        </w:rPr>
        <w:t xml:space="preserve"> </w:t>
      </w:r>
      <w:r>
        <w:rPr>
          <w:rFonts w:ascii="Calibri"/>
        </w:rPr>
        <w:t>surgical</w:t>
      </w:r>
      <w:r>
        <w:rPr>
          <w:rFonts w:ascii="Calibri"/>
          <w:spacing w:val="-4"/>
        </w:rPr>
        <w:t xml:space="preserve"> </w:t>
      </w:r>
      <w:r>
        <w:rPr>
          <w:rFonts w:ascii="Calibri"/>
        </w:rPr>
        <w:t>patients</w:t>
      </w:r>
      <w:r>
        <w:rPr>
          <w:rFonts w:ascii="Calibri"/>
          <w:spacing w:val="-4"/>
        </w:rPr>
        <w:t xml:space="preserve"> </w:t>
      </w:r>
      <w:r>
        <w:rPr>
          <w:rFonts w:ascii="Calibri"/>
        </w:rPr>
        <w:t>using</w:t>
      </w:r>
      <w:r>
        <w:rPr>
          <w:rFonts w:ascii="Calibri"/>
          <w:spacing w:val="-3"/>
        </w:rPr>
        <w:t xml:space="preserve"> </w:t>
      </w:r>
      <w:r>
        <w:rPr>
          <w:rFonts w:ascii="Calibri"/>
        </w:rPr>
        <w:t>the</w:t>
      </w:r>
      <w:r>
        <w:rPr>
          <w:rFonts w:ascii="Calibri"/>
          <w:spacing w:val="-3"/>
        </w:rPr>
        <w:t xml:space="preserve"> </w:t>
      </w:r>
      <w:r>
        <w:rPr>
          <w:rFonts w:ascii="Calibri"/>
        </w:rPr>
        <w:t>table</w:t>
      </w:r>
      <w:r>
        <w:rPr>
          <w:rFonts w:ascii="Calibri"/>
          <w:spacing w:val="-2"/>
        </w:rPr>
        <w:t xml:space="preserve"> </w:t>
      </w:r>
      <w:r>
        <w:rPr>
          <w:rFonts w:ascii="Calibri"/>
        </w:rPr>
        <w:t>provided below. Include a year for the data.</w:t>
      </w:r>
    </w:p>
    <w:p w14:paraId="63236D15" w14:textId="279F2B70" w:rsidR="00521933" w:rsidRDefault="00DC65FB" w:rsidP="00DC65FB">
      <w:pPr>
        <w:pStyle w:val="BodyText"/>
        <w:shd w:val="clear" w:color="auto" w:fill="B8CCE4" w:themeFill="accent1" w:themeFillTint="66"/>
        <w:jc w:val="center"/>
        <w:rPr>
          <w:rFonts w:ascii="Calibri"/>
          <w:sz w:val="13"/>
        </w:rPr>
      </w:pPr>
      <w:r w:rsidRPr="00DC65FB">
        <w:rPr>
          <w:rFonts w:ascii="Calibri" w:eastAsia="Calibri" w:hAnsi="Calibri" w:cs="Calibri"/>
          <w:b/>
        </w:rPr>
        <w:t>MVPMA surgical patients</w:t>
      </w:r>
    </w:p>
    <w:tbl>
      <w:tblPr>
        <w:tblW w:w="0" w:type="auto"/>
        <w:tblInd w:w="1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378"/>
        <w:gridCol w:w="3556"/>
      </w:tblGrid>
      <w:tr w:rsidR="00521933" w14:paraId="63236D1B" w14:textId="77777777" w:rsidTr="004665A5">
        <w:trPr>
          <w:cantSplit/>
          <w:trHeight w:val="805"/>
          <w:tblHeader/>
        </w:trPr>
        <w:tc>
          <w:tcPr>
            <w:tcW w:w="2378" w:type="dxa"/>
          </w:tcPr>
          <w:p w14:paraId="63236D18" w14:textId="77777777" w:rsidR="00521933" w:rsidRDefault="00521933">
            <w:pPr>
              <w:pStyle w:val="TableParagraph"/>
              <w:spacing w:line="240" w:lineRule="auto"/>
              <w:ind w:left="0"/>
              <w:rPr>
                <w:rFonts w:ascii="Times New Roman"/>
              </w:rPr>
            </w:pPr>
          </w:p>
        </w:tc>
        <w:tc>
          <w:tcPr>
            <w:tcW w:w="3556" w:type="dxa"/>
            <w:shd w:val="clear" w:color="auto" w:fill="F1F1F1"/>
          </w:tcPr>
          <w:p w14:paraId="63236D19" w14:textId="77777777" w:rsidR="00521933" w:rsidRDefault="004665A5">
            <w:pPr>
              <w:pStyle w:val="TableParagraph"/>
              <w:spacing w:line="240" w:lineRule="auto"/>
              <w:ind w:left="242" w:right="232" w:firstLine="314"/>
              <w:rPr>
                <w:b/>
              </w:rPr>
            </w:pPr>
            <w:r>
              <w:rPr>
                <w:b/>
              </w:rPr>
              <w:t>APM Contract Percentages (for</w:t>
            </w:r>
            <w:r>
              <w:rPr>
                <w:b/>
                <w:spacing w:val="-13"/>
              </w:rPr>
              <w:t xml:space="preserve"> </w:t>
            </w:r>
            <w:r>
              <w:rPr>
                <w:b/>
              </w:rPr>
              <w:t>any</w:t>
            </w:r>
            <w:r>
              <w:rPr>
                <w:b/>
                <w:spacing w:val="-12"/>
              </w:rPr>
              <w:t xml:space="preserve"> </w:t>
            </w:r>
            <w:r>
              <w:rPr>
                <w:b/>
              </w:rPr>
              <w:t>system-affiliated</w:t>
            </w:r>
            <w:r>
              <w:rPr>
                <w:b/>
                <w:spacing w:val="-13"/>
              </w:rPr>
              <w:t xml:space="preserve"> </w:t>
            </w:r>
            <w:r>
              <w:rPr>
                <w:b/>
              </w:rPr>
              <w:t>Primary</w:t>
            </w:r>
          </w:p>
          <w:p w14:paraId="63236D1A" w14:textId="77777777" w:rsidR="00521933" w:rsidRDefault="004665A5">
            <w:pPr>
              <w:pStyle w:val="TableParagraph"/>
              <w:spacing w:before="1"/>
              <w:ind w:left="1040"/>
              <w:rPr>
                <w:b/>
              </w:rPr>
            </w:pPr>
            <w:r>
              <w:rPr>
                <w:b/>
              </w:rPr>
              <w:t>Care</w:t>
            </w:r>
            <w:r>
              <w:rPr>
                <w:b/>
                <w:spacing w:val="-7"/>
              </w:rPr>
              <w:t xml:space="preserve"> </w:t>
            </w:r>
            <w:r>
              <w:rPr>
                <w:b/>
                <w:spacing w:val="-2"/>
              </w:rPr>
              <w:t>Physicians)</w:t>
            </w:r>
          </w:p>
        </w:tc>
      </w:tr>
      <w:tr w:rsidR="00521933" w14:paraId="63236D1E" w14:textId="77777777" w:rsidTr="004665A5">
        <w:trPr>
          <w:cantSplit/>
          <w:trHeight w:val="268"/>
        </w:trPr>
        <w:tc>
          <w:tcPr>
            <w:tcW w:w="2378" w:type="dxa"/>
          </w:tcPr>
          <w:p w14:paraId="63236D1C" w14:textId="77777777" w:rsidR="00521933" w:rsidRDefault="00521933">
            <w:pPr>
              <w:pStyle w:val="TableParagraph"/>
              <w:spacing w:line="240" w:lineRule="auto"/>
              <w:ind w:left="0"/>
              <w:rPr>
                <w:rFonts w:ascii="Times New Roman"/>
                <w:sz w:val="18"/>
              </w:rPr>
            </w:pPr>
          </w:p>
        </w:tc>
        <w:tc>
          <w:tcPr>
            <w:tcW w:w="3556" w:type="dxa"/>
          </w:tcPr>
          <w:p w14:paraId="63236D1D" w14:textId="77777777" w:rsidR="00521933" w:rsidRDefault="004665A5">
            <w:pPr>
              <w:pStyle w:val="TableParagraph"/>
              <w:ind w:left="1315" w:right="1307"/>
              <w:jc w:val="center"/>
              <w:rPr>
                <w:b/>
              </w:rPr>
            </w:pPr>
            <w:r>
              <w:rPr>
                <w:b/>
              </w:rPr>
              <w:t>Year</w:t>
            </w:r>
            <w:r>
              <w:rPr>
                <w:b/>
                <w:spacing w:val="-8"/>
              </w:rPr>
              <w:t xml:space="preserve"> </w:t>
            </w:r>
            <w:r>
              <w:rPr>
                <w:b/>
                <w:spacing w:val="-4"/>
              </w:rPr>
              <w:t>2021</w:t>
            </w:r>
          </w:p>
        </w:tc>
      </w:tr>
      <w:tr w:rsidR="00521933" w14:paraId="63236D21" w14:textId="77777777" w:rsidTr="004665A5">
        <w:trPr>
          <w:cantSplit/>
          <w:trHeight w:val="268"/>
        </w:trPr>
        <w:tc>
          <w:tcPr>
            <w:tcW w:w="2378" w:type="dxa"/>
          </w:tcPr>
          <w:p w14:paraId="63236D1F" w14:textId="77777777" w:rsidR="00521933" w:rsidRDefault="004665A5">
            <w:pPr>
              <w:pStyle w:val="TableParagraph"/>
            </w:pPr>
            <w:r>
              <w:t>ACO</w:t>
            </w:r>
            <w:r>
              <w:rPr>
                <w:spacing w:val="-6"/>
              </w:rPr>
              <w:t xml:space="preserve"> </w:t>
            </w:r>
            <w:r>
              <w:t>and</w:t>
            </w:r>
            <w:r>
              <w:rPr>
                <w:spacing w:val="-4"/>
              </w:rPr>
              <w:t xml:space="preserve"> </w:t>
            </w:r>
            <w:r>
              <w:t>APM</w:t>
            </w:r>
            <w:r>
              <w:rPr>
                <w:spacing w:val="-4"/>
              </w:rPr>
              <w:t xml:space="preserve"> </w:t>
            </w:r>
            <w:r>
              <w:rPr>
                <w:spacing w:val="-2"/>
              </w:rPr>
              <w:t>Contracts</w:t>
            </w:r>
          </w:p>
        </w:tc>
        <w:tc>
          <w:tcPr>
            <w:tcW w:w="3556" w:type="dxa"/>
          </w:tcPr>
          <w:p w14:paraId="63236D20" w14:textId="77777777" w:rsidR="00521933" w:rsidRDefault="004665A5">
            <w:pPr>
              <w:pStyle w:val="TableParagraph"/>
              <w:ind w:left="255"/>
            </w:pPr>
            <w:r>
              <w:rPr>
                <w:spacing w:val="-5"/>
              </w:rPr>
              <w:t>65%</w:t>
            </w:r>
          </w:p>
        </w:tc>
      </w:tr>
      <w:tr w:rsidR="00521933" w14:paraId="63236D24" w14:textId="77777777" w:rsidTr="004665A5">
        <w:trPr>
          <w:cantSplit/>
          <w:trHeight w:val="537"/>
        </w:trPr>
        <w:tc>
          <w:tcPr>
            <w:tcW w:w="2378" w:type="dxa"/>
          </w:tcPr>
          <w:p w14:paraId="63236D22" w14:textId="77777777" w:rsidR="00521933" w:rsidRDefault="004665A5">
            <w:pPr>
              <w:pStyle w:val="TableParagraph"/>
              <w:spacing w:line="270" w:lineRule="atLeast"/>
            </w:pPr>
            <w:r>
              <w:t>Non-ACO</w:t>
            </w:r>
            <w:r>
              <w:rPr>
                <w:spacing w:val="-13"/>
              </w:rPr>
              <w:t xml:space="preserve"> </w:t>
            </w:r>
            <w:r>
              <w:t>and</w:t>
            </w:r>
            <w:r>
              <w:rPr>
                <w:spacing w:val="-12"/>
              </w:rPr>
              <w:t xml:space="preserve"> </w:t>
            </w:r>
            <w:r>
              <w:t xml:space="preserve">Non-APM </w:t>
            </w:r>
            <w:r>
              <w:rPr>
                <w:spacing w:val="-2"/>
              </w:rPr>
              <w:t>Contracts</w:t>
            </w:r>
          </w:p>
        </w:tc>
        <w:tc>
          <w:tcPr>
            <w:tcW w:w="3556" w:type="dxa"/>
          </w:tcPr>
          <w:p w14:paraId="63236D23" w14:textId="77777777" w:rsidR="00521933" w:rsidRDefault="004665A5">
            <w:pPr>
              <w:pStyle w:val="TableParagraph"/>
              <w:spacing w:line="240" w:lineRule="auto"/>
              <w:ind w:left="255"/>
            </w:pPr>
            <w:r>
              <w:rPr>
                <w:spacing w:val="-5"/>
              </w:rPr>
              <w:t>35%</w:t>
            </w:r>
          </w:p>
        </w:tc>
      </w:tr>
    </w:tbl>
    <w:p w14:paraId="63236D25" w14:textId="77777777" w:rsidR="00521933" w:rsidRDefault="00521933">
      <w:pPr>
        <w:pStyle w:val="BodyText"/>
        <w:rPr>
          <w:rFonts w:ascii="Calibri"/>
        </w:rPr>
      </w:pPr>
    </w:p>
    <w:p w14:paraId="63236D26" w14:textId="77777777" w:rsidR="00521933" w:rsidRDefault="00521933">
      <w:pPr>
        <w:pStyle w:val="BodyText"/>
        <w:rPr>
          <w:rFonts w:ascii="Calibri"/>
        </w:rPr>
      </w:pPr>
    </w:p>
    <w:p w14:paraId="63236D27" w14:textId="77777777" w:rsidR="00521933" w:rsidRDefault="00521933">
      <w:pPr>
        <w:pStyle w:val="BodyText"/>
        <w:rPr>
          <w:rFonts w:ascii="Calibri"/>
        </w:rPr>
      </w:pPr>
    </w:p>
    <w:p w14:paraId="63236D28" w14:textId="77777777" w:rsidR="00521933" w:rsidRDefault="00521933">
      <w:pPr>
        <w:pStyle w:val="BodyText"/>
        <w:rPr>
          <w:rFonts w:ascii="Calibri"/>
          <w:sz w:val="31"/>
        </w:rPr>
      </w:pPr>
    </w:p>
    <w:p w14:paraId="63236D29" w14:textId="77777777" w:rsidR="00521933" w:rsidRDefault="004665A5">
      <w:pPr>
        <w:pStyle w:val="BodyText"/>
        <w:ind w:right="1"/>
        <w:jc w:val="center"/>
        <w:rPr>
          <w:rFonts w:ascii="Calibri"/>
        </w:rPr>
      </w:pPr>
      <w:r>
        <w:rPr>
          <w:rFonts w:ascii="Calibri"/>
          <w:w w:val="99"/>
        </w:rPr>
        <w:t>1</w:t>
      </w:r>
    </w:p>
    <w:p w14:paraId="63236D2A" w14:textId="77777777" w:rsidR="00521933" w:rsidRDefault="00521933">
      <w:pPr>
        <w:jc w:val="center"/>
        <w:rPr>
          <w:rFonts w:ascii="Calibri"/>
        </w:rPr>
        <w:sectPr w:rsidR="00521933">
          <w:type w:val="continuous"/>
          <w:pgSz w:w="12240" w:h="15840"/>
          <w:pgMar w:top="700" w:right="1340" w:bottom="280" w:left="1340" w:header="720" w:footer="720" w:gutter="0"/>
          <w:cols w:space="720"/>
        </w:sectPr>
      </w:pPr>
    </w:p>
    <w:p w14:paraId="63236D2B" w14:textId="77777777" w:rsidR="00521933" w:rsidRDefault="00521933">
      <w:pPr>
        <w:pStyle w:val="BodyText"/>
        <w:spacing w:before="11"/>
        <w:rPr>
          <w:rFonts w:ascii="Calibri"/>
          <w:sz w:val="23"/>
        </w:rPr>
      </w:pPr>
    </w:p>
    <w:p w14:paraId="63236D2C" w14:textId="77777777" w:rsidR="00521933" w:rsidRDefault="004665A5">
      <w:pPr>
        <w:pStyle w:val="Heading2"/>
        <w:spacing w:before="55"/>
        <w:ind w:right="3326"/>
      </w:pPr>
      <w:bookmarkStart w:id="1" w:name="Excel_Surgery_Center-DoN_#ESC-22101909-A"/>
      <w:bookmarkEnd w:id="1"/>
      <w:r>
        <w:rPr>
          <w:spacing w:val="-2"/>
        </w:rPr>
        <w:t>APPLICANT</w:t>
      </w:r>
      <w:r>
        <w:rPr>
          <w:spacing w:val="4"/>
        </w:rPr>
        <w:t xml:space="preserve"> </w:t>
      </w:r>
      <w:r>
        <w:rPr>
          <w:spacing w:val="-2"/>
        </w:rPr>
        <w:t>QUESTIONS</w:t>
      </w:r>
      <w:r>
        <w:rPr>
          <w:spacing w:val="7"/>
        </w:rPr>
        <w:t xml:space="preserve"> </w:t>
      </w:r>
      <w:r>
        <w:rPr>
          <w:spacing w:val="-5"/>
        </w:rPr>
        <w:t>#2</w:t>
      </w:r>
    </w:p>
    <w:p w14:paraId="63236D2D" w14:textId="77777777" w:rsidR="00521933" w:rsidRDefault="00521933">
      <w:pPr>
        <w:pStyle w:val="BodyText"/>
        <w:rPr>
          <w:rFonts w:ascii="Calibri"/>
          <w:b/>
          <w:sz w:val="20"/>
        </w:rPr>
      </w:pPr>
    </w:p>
    <w:p w14:paraId="63236D2E" w14:textId="77777777" w:rsidR="00521933" w:rsidRDefault="00521933">
      <w:pPr>
        <w:pStyle w:val="BodyText"/>
        <w:spacing w:before="5"/>
        <w:rPr>
          <w:rFonts w:ascii="Calibri"/>
          <w:b/>
          <w:sz w:val="16"/>
        </w:rPr>
      </w:pPr>
    </w:p>
    <w:p w14:paraId="63236D2F" w14:textId="77777777" w:rsidR="00521933" w:rsidRDefault="004665A5">
      <w:pPr>
        <w:pStyle w:val="BodyText"/>
        <w:spacing w:before="93"/>
        <w:ind w:left="100"/>
      </w:pPr>
      <w:r>
        <w:rPr>
          <w:spacing w:val="-2"/>
        </w:rPr>
        <w:t>Explanation:</w:t>
      </w:r>
    </w:p>
    <w:p w14:paraId="63236D30" w14:textId="77777777" w:rsidR="00521933" w:rsidRDefault="00521933">
      <w:pPr>
        <w:pStyle w:val="BodyText"/>
        <w:spacing w:before="3"/>
        <w:rPr>
          <w:sz w:val="23"/>
        </w:rPr>
      </w:pPr>
    </w:p>
    <w:p w14:paraId="63236D31" w14:textId="77777777" w:rsidR="00521933" w:rsidRDefault="004665A5">
      <w:pPr>
        <w:pStyle w:val="BodyText"/>
        <w:ind w:left="100" w:right="112"/>
      </w:pPr>
      <w:r>
        <w:t>Please be advised that since there is no existing panel of patients for Excel Surgery Center, LLC,</w:t>
      </w:r>
      <w:r>
        <w:rPr>
          <w:spacing w:val="-3"/>
        </w:rPr>
        <w:t xml:space="preserve"> </w:t>
      </w:r>
      <w:r>
        <w:t>the</w:t>
      </w:r>
      <w:r>
        <w:rPr>
          <w:spacing w:val="-3"/>
        </w:rPr>
        <w:t xml:space="preserve"> </w:t>
      </w:r>
      <w:r>
        <w:t>current</w:t>
      </w:r>
      <w:r>
        <w:rPr>
          <w:spacing w:val="-3"/>
        </w:rPr>
        <w:t xml:space="preserve"> </w:t>
      </w:r>
      <w:r>
        <w:t>panel</w:t>
      </w:r>
      <w:r>
        <w:rPr>
          <w:spacing w:val="-3"/>
        </w:rPr>
        <w:t xml:space="preserve"> </w:t>
      </w:r>
      <w:r>
        <w:t>of</w:t>
      </w:r>
      <w:r>
        <w:rPr>
          <w:spacing w:val="-4"/>
        </w:rPr>
        <w:t xml:space="preserve"> </w:t>
      </w:r>
      <w:r>
        <w:t>patients</w:t>
      </w:r>
      <w:r>
        <w:rPr>
          <w:spacing w:val="-3"/>
        </w:rPr>
        <w:t xml:space="preserve"> </w:t>
      </w:r>
      <w:r>
        <w:t>for</w:t>
      </w:r>
      <w:r>
        <w:rPr>
          <w:spacing w:val="-5"/>
        </w:rPr>
        <w:t xml:space="preserve"> </w:t>
      </w:r>
      <w:r>
        <w:t>Merrimack</w:t>
      </w:r>
      <w:r>
        <w:rPr>
          <w:spacing w:val="-3"/>
        </w:rPr>
        <w:t xml:space="preserve"> </w:t>
      </w:r>
      <w:r>
        <w:t>Valley</w:t>
      </w:r>
      <w:r>
        <w:rPr>
          <w:spacing w:val="-3"/>
        </w:rPr>
        <w:t xml:space="preserve"> </w:t>
      </w:r>
      <w:r>
        <w:t>Pain</w:t>
      </w:r>
      <w:r>
        <w:rPr>
          <w:spacing w:val="-4"/>
        </w:rPr>
        <w:t xml:space="preserve"> </w:t>
      </w:r>
      <w:r>
        <w:t>Management</w:t>
      </w:r>
      <w:r>
        <w:rPr>
          <w:spacing w:val="-3"/>
        </w:rPr>
        <w:t xml:space="preserve"> </w:t>
      </w:r>
      <w:r>
        <w:t>Associates</w:t>
      </w:r>
      <w:r>
        <w:rPr>
          <w:spacing w:val="-4"/>
        </w:rPr>
        <w:t xml:space="preserve"> </w:t>
      </w:r>
      <w:r>
        <w:t>is</w:t>
      </w:r>
      <w:r>
        <w:rPr>
          <w:spacing w:val="-3"/>
        </w:rPr>
        <w:t xml:space="preserve"> </w:t>
      </w:r>
      <w:r>
        <w:t>being used or applied in this application.</w:t>
      </w:r>
    </w:p>
    <w:p w14:paraId="63236D32" w14:textId="77777777" w:rsidR="00521933" w:rsidRDefault="00521933">
      <w:pPr>
        <w:pStyle w:val="BodyText"/>
        <w:rPr>
          <w:sz w:val="24"/>
        </w:rPr>
      </w:pPr>
    </w:p>
    <w:p w14:paraId="63236D33" w14:textId="77777777" w:rsidR="00521933" w:rsidRDefault="00521933">
      <w:pPr>
        <w:pStyle w:val="BodyText"/>
        <w:rPr>
          <w:sz w:val="20"/>
        </w:rPr>
      </w:pPr>
    </w:p>
    <w:p w14:paraId="63236D34" w14:textId="77777777" w:rsidR="00521933" w:rsidRDefault="004665A5">
      <w:pPr>
        <w:pStyle w:val="BodyText"/>
        <w:ind w:left="100" w:right="112"/>
      </w:pPr>
      <w:r>
        <w:t>As</w:t>
      </w:r>
      <w:r>
        <w:rPr>
          <w:spacing w:val="-3"/>
        </w:rPr>
        <w:t xml:space="preserve"> </w:t>
      </w:r>
      <w:r>
        <w:t>the</w:t>
      </w:r>
      <w:r>
        <w:rPr>
          <w:spacing w:val="-3"/>
        </w:rPr>
        <w:t xml:space="preserve"> </w:t>
      </w:r>
      <w:r>
        <w:t>patient</w:t>
      </w:r>
      <w:r>
        <w:rPr>
          <w:spacing w:val="-3"/>
        </w:rPr>
        <w:t xml:space="preserve"> </w:t>
      </w:r>
      <w:r>
        <w:t>gets</w:t>
      </w:r>
      <w:r>
        <w:rPr>
          <w:spacing w:val="-3"/>
        </w:rPr>
        <w:t xml:space="preserve"> </w:t>
      </w:r>
      <w:r>
        <w:t>referred</w:t>
      </w:r>
      <w:r>
        <w:rPr>
          <w:spacing w:val="-3"/>
        </w:rPr>
        <w:t xml:space="preserve"> </w:t>
      </w:r>
      <w:r>
        <w:t>to</w:t>
      </w:r>
      <w:r>
        <w:rPr>
          <w:spacing w:val="-3"/>
        </w:rPr>
        <w:t xml:space="preserve"> </w:t>
      </w:r>
      <w:r>
        <w:t>the</w:t>
      </w:r>
      <w:r>
        <w:rPr>
          <w:spacing w:val="-3"/>
        </w:rPr>
        <w:t xml:space="preserve"> </w:t>
      </w:r>
      <w:r>
        <w:t>pain</w:t>
      </w:r>
      <w:r>
        <w:rPr>
          <w:spacing w:val="-3"/>
        </w:rPr>
        <w:t xml:space="preserve"> </w:t>
      </w:r>
      <w:r>
        <w:t>clinic</w:t>
      </w:r>
      <w:r>
        <w:rPr>
          <w:spacing w:val="-3"/>
        </w:rPr>
        <w:t xml:space="preserve"> </w:t>
      </w:r>
      <w:r>
        <w:t>by</w:t>
      </w:r>
      <w:r>
        <w:rPr>
          <w:spacing w:val="-4"/>
        </w:rPr>
        <w:t xml:space="preserve"> </w:t>
      </w:r>
      <w:r>
        <w:t>his</w:t>
      </w:r>
      <w:r>
        <w:rPr>
          <w:spacing w:val="-3"/>
        </w:rPr>
        <w:t xml:space="preserve"> </w:t>
      </w:r>
      <w:r>
        <w:t>primary</w:t>
      </w:r>
      <w:r>
        <w:rPr>
          <w:spacing w:val="-4"/>
        </w:rPr>
        <w:t xml:space="preserve"> </w:t>
      </w:r>
      <w:r>
        <w:t>care</w:t>
      </w:r>
      <w:r>
        <w:rPr>
          <w:spacing w:val="-3"/>
        </w:rPr>
        <w:t xml:space="preserve"> </w:t>
      </w:r>
      <w:r>
        <w:t>physician</w:t>
      </w:r>
      <w:r>
        <w:rPr>
          <w:spacing w:val="-3"/>
        </w:rPr>
        <w:t xml:space="preserve"> </w:t>
      </w:r>
      <w:r>
        <w:t>to</w:t>
      </w:r>
      <w:r>
        <w:rPr>
          <w:spacing w:val="-3"/>
        </w:rPr>
        <w:t xml:space="preserve"> </w:t>
      </w:r>
      <w:r>
        <w:t>treat</w:t>
      </w:r>
      <w:r>
        <w:rPr>
          <w:spacing w:val="-3"/>
        </w:rPr>
        <w:t xml:space="preserve"> </w:t>
      </w:r>
      <w:r>
        <w:t>his</w:t>
      </w:r>
      <w:r>
        <w:rPr>
          <w:spacing w:val="-3"/>
        </w:rPr>
        <w:t xml:space="preserve"> </w:t>
      </w:r>
      <w:r>
        <w:t>chronic pain condition, in the majority if not all the cases, the patient is usually evaluated for his candidacy for interventional pain treatment or what can be called surgical pain tr</w:t>
      </w:r>
      <w:r>
        <w:t>eatment.</w:t>
      </w:r>
    </w:p>
    <w:p w14:paraId="63236D35" w14:textId="77777777" w:rsidR="00521933" w:rsidRDefault="00521933">
      <w:pPr>
        <w:pStyle w:val="BodyText"/>
        <w:spacing w:before="1"/>
      </w:pPr>
    </w:p>
    <w:p w14:paraId="63236D36" w14:textId="77777777" w:rsidR="00521933" w:rsidRDefault="004665A5">
      <w:pPr>
        <w:pStyle w:val="BodyText"/>
        <w:ind w:left="100"/>
      </w:pPr>
      <w:r>
        <w:t>The</w:t>
      </w:r>
      <w:r>
        <w:rPr>
          <w:spacing w:val="-3"/>
        </w:rPr>
        <w:t xml:space="preserve"> </w:t>
      </w:r>
      <w:r>
        <w:t>treating</w:t>
      </w:r>
      <w:r>
        <w:rPr>
          <w:spacing w:val="-4"/>
        </w:rPr>
        <w:t xml:space="preserve"> </w:t>
      </w:r>
      <w:r>
        <w:t>physician</w:t>
      </w:r>
      <w:r>
        <w:rPr>
          <w:spacing w:val="-3"/>
        </w:rPr>
        <w:t xml:space="preserve"> </w:t>
      </w:r>
      <w:r>
        <w:t>will</w:t>
      </w:r>
      <w:r>
        <w:rPr>
          <w:spacing w:val="-3"/>
        </w:rPr>
        <w:t xml:space="preserve"> </w:t>
      </w:r>
      <w:r>
        <w:t>decide</w:t>
      </w:r>
      <w:r>
        <w:rPr>
          <w:spacing w:val="-3"/>
        </w:rPr>
        <w:t xml:space="preserve"> </w:t>
      </w:r>
      <w:r>
        <w:t>the</w:t>
      </w:r>
      <w:r>
        <w:rPr>
          <w:spacing w:val="-4"/>
        </w:rPr>
        <w:t xml:space="preserve"> </w:t>
      </w:r>
      <w:r>
        <w:t>candidacy</w:t>
      </w:r>
      <w:r>
        <w:rPr>
          <w:spacing w:val="-4"/>
        </w:rPr>
        <w:t xml:space="preserve"> </w:t>
      </w:r>
      <w:r>
        <w:t>of</w:t>
      </w:r>
      <w:r>
        <w:rPr>
          <w:spacing w:val="-3"/>
        </w:rPr>
        <w:t xml:space="preserve"> </w:t>
      </w:r>
      <w:r>
        <w:t>the</w:t>
      </w:r>
      <w:r>
        <w:rPr>
          <w:spacing w:val="-3"/>
        </w:rPr>
        <w:t xml:space="preserve"> </w:t>
      </w:r>
      <w:r>
        <w:t>patient</w:t>
      </w:r>
      <w:r>
        <w:rPr>
          <w:spacing w:val="-3"/>
        </w:rPr>
        <w:t xml:space="preserve"> </w:t>
      </w:r>
      <w:r>
        <w:t>to</w:t>
      </w:r>
      <w:r>
        <w:rPr>
          <w:spacing w:val="-3"/>
        </w:rPr>
        <w:t xml:space="preserve"> </w:t>
      </w:r>
      <w:r>
        <w:t>undergo</w:t>
      </w:r>
      <w:r>
        <w:rPr>
          <w:spacing w:val="-4"/>
        </w:rPr>
        <w:t xml:space="preserve"> </w:t>
      </w:r>
      <w:r>
        <w:t>one</w:t>
      </w:r>
      <w:r>
        <w:rPr>
          <w:spacing w:val="-3"/>
        </w:rPr>
        <w:t xml:space="preserve"> </w:t>
      </w:r>
      <w:r>
        <w:t>of</w:t>
      </w:r>
      <w:r>
        <w:rPr>
          <w:spacing w:val="-3"/>
        </w:rPr>
        <w:t xml:space="preserve"> </w:t>
      </w:r>
      <w:r>
        <w:t>many interventional pain procedures (or surgical pain procedures) not limited to:</w:t>
      </w:r>
    </w:p>
    <w:p w14:paraId="63236D37" w14:textId="77777777" w:rsidR="00521933" w:rsidRDefault="00521933">
      <w:pPr>
        <w:pStyle w:val="BodyText"/>
      </w:pPr>
    </w:p>
    <w:p w14:paraId="63236D38" w14:textId="77777777" w:rsidR="00521933" w:rsidRDefault="004665A5">
      <w:pPr>
        <w:pStyle w:val="BodyText"/>
        <w:ind w:left="100" w:firstLine="61"/>
      </w:pPr>
      <w:r>
        <w:t>Steroid</w:t>
      </w:r>
      <w:r>
        <w:rPr>
          <w:spacing w:val="-6"/>
        </w:rPr>
        <w:t xml:space="preserve"> </w:t>
      </w:r>
      <w:r>
        <w:t>injections,</w:t>
      </w:r>
      <w:r>
        <w:rPr>
          <w:spacing w:val="-6"/>
        </w:rPr>
        <w:t xml:space="preserve"> </w:t>
      </w:r>
      <w:r>
        <w:t>Nerves</w:t>
      </w:r>
      <w:r>
        <w:rPr>
          <w:spacing w:val="-6"/>
        </w:rPr>
        <w:t xml:space="preserve"> </w:t>
      </w:r>
      <w:r>
        <w:t>Radiofrequency</w:t>
      </w:r>
      <w:r>
        <w:rPr>
          <w:spacing w:val="-6"/>
        </w:rPr>
        <w:t xml:space="preserve"> </w:t>
      </w:r>
      <w:r>
        <w:t>Lesioning</w:t>
      </w:r>
      <w:r>
        <w:rPr>
          <w:spacing w:val="-6"/>
        </w:rPr>
        <w:t xml:space="preserve"> </w:t>
      </w:r>
      <w:r>
        <w:t>procedures,</w:t>
      </w:r>
      <w:r>
        <w:rPr>
          <w:spacing w:val="-6"/>
        </w:rPr>
        <w:t xml:space="preserve"> </w:t>
      </w:r>
      <w:r>
        <w:t>Verteflex</w:t>
      </w:r>
      <w:r>
        <w:rPr>
          <w:spacing w:val="-6"/>
        </w:rPr>
        <w:t xml:space="preserve"> </w:t>
      </w:r>
      <w:r>
        <w:t>procedure,</w:t>
      </w:r>
      <w:r>
        <w:rPr>
          <w:spacing w:val="-6"/>
        </w:rPr>
        <w:t xml:space="preserve"> </w:t>
      </w:r>
      <w:r>
        <w:t>MILD procedure or very possibly Spinal Cord Stimulator/Pain Pump trials or implants.</w:t>
      </w:r>
    </w:p>
    <w:p w14:paraId="63236D39" w14:textId="77777777" w:rsidR="00521933" w:rsidRDefault="00521933">
      <w:pPr>
        <w:pStyle w:val="BodyText"/>
      </w:pPr>
    </w:p>
    <w:p w14:paraId="63236D3A" w14:textId="77777777" w:rsidR="00521933" w:rsidRDefault="004665A5">
      <w:pPr>
        <w:pStyle w:val="BodyText"/>
        <w:spacing w:before="1"/>
        <w:ind w:left="100"/>
      </w:pPr>
      <w:r>
        <w:t>Please</w:t>
      </w:r>
      <w:r>
        <w:rPr>
          <w:spacing w:val="-4"/>
        </w:rPr>
        <w:t xml:space="preserve"> </w:t>
      </w:r>
      <w:r>
        <w:t>be</w:t>
      </w:r>
      <w:r>
        <w:rPr>
          <w:spacing w:val="-4"/>
        </w:rPr>
        <w:t xml:space="preserve"> </w:t>
      </w:r>
      <w:r>
        <w:t>advised</w:t>
      </w:r>
      <w:r>
        <w:rPr>
          <w:spacing w:val="-4"/>
        </w:rPr>
        <w:t xml:space="preserve"> </w:t>
      </w:r>
      <w:r>
        <w:t>that</w:t>
      </w:r>
      <w:r>
        <w:rPr>
          <w:spacing w:val="-4"/>
        </w:rPr>
        <w:t xml:space="preserve"> </w:t>
      </w:r>
      <w:r>
        <w:t>the</w:t>
      </w:r>
      <w:r>
        <w:rPr>
          <w:spacing w:val="-4"/>
        </w:rPr>
        <w:t xml:space="preserve"> </w:t>
      </w:r>
      <w:r>
        <w:t>above</w:t>
      </w:r>
      <w:r>
        <w:rPr>
          <w:spacing w:val="-4"/>
        </w:rPr>
        <w:t xml:space="preserve"> </w:t>
      </w:r>
      <w:r>
        <w:t>listed</w:t>
      </w:r>
      <w:r>
        <w:rPr>
          <w:spacing w:val="-4"/>
        </w:rPr>
        <w:t xml:space="preserve"> </w:t>
      </w:r>
      <w:r>
        <w:t>procedures</w:t>
      </w:r>
      <w:r>
        <w:rPr>
          <w:spacing w:val="-4"/>
        </w:rPr>
        <w:t xml:space="preserve"> </w:t>
      </w:r>
      <w:r>
        <w:t>are</w:t>
      </w:r>
      <w:r>
        <w:rPr>
          <w:spacing w:val="-4"/>
        </w:rPr>
        <w:t xml:space="preserve"> </w:t>
      </w:r>
      <w:r>
        <w:t>considered</w:t>
      </w:r>
      <w:r>
        <w:rPr>
          <w:spacing w:val="-4"/>
        </w:rPr>
        <w:t xml:space="preserve"> </w:t>
      </w:r>
      <w:r>
        <w:t>minor</w:t>
      </w:r>
      <w:r>
        <w:rPr>
          <w:spacing w:val="-4"/>
        </w:rPr>
        <w:t xml:space="preserve"> </w:t>
      </w:r>
      <w:r>
        <w:t>interventional</w:t>
      </w:r>
      <w:r>
        <w:rPr>
          <w:spacing w:val="-4"/>
        </w:rPr>
        <w:t xml:space="preserve"> </w:t>
      </w:r>
      <w:r>
        <w:t>surgical procedure in the field of pain management.</w:t>
      </w:r>
    </w:p>
    <w:p w14:paraId="63236D3B" w14:textId="77777777" w:rsidR="00521933" w:rsidRDefault="00521933">
      <w:pPr>
        <w:pStyle w:val="BodyText"/>
        <w:spacing w:before="10"/>
        <w:rPr>
          <w:sz w:val="21"/>
        </w:rPr>
      </w:pPr>
    </w:p>
    <w:p w14:paraId="63236D3C" w14:textId="77777777" w:rsidR="00521933" w:rsidRDefault="004665A5">
      <w:pPr>
        <w:pStyle w:val="BodyText"/>
        <w:spacing w:before="1"/>
        <w:ind w:left="100"/>
      </w:pPr>
      <w:r>
        <w:t>If</w:t>
      </w:r>
      <w:r>
        <w:rPr>
          <w:spacing w:val="-3"/>
        </w:rPr>
        <w:t xml:space="preserve"> </w:t>
      </w:r>
      <w:r>
        <w:t>the</w:t>
      </w:r>
      <w:r>
        <w:rPr>
          <w:spacing w:val="-3"/>
        </w:rPr>
        <w:t xml:space="preserve"> </w:t>
      </w:r>
      <w:r>
        <w:t>pa</w:t>
      </w:r>
      <w:r>
        <w:t>tient</w:t>
      </w:r>
      <w:r>
        <w:rPr>
          <w:spacing w:val="-4"/>
        </w:rPr>
        <w:t xml:space="preserve"> </w:t>
      </w:r>
      <w:r>
        <w:t>is</w:t>
      </w:r>
      <w:r>
        <w:rPr>
          <w:spacing w:val="-3"/>
        </w:rPr>
        <w:t xml:space="preserve"> </w:t>
      </w:r>
      <w:r>
        <w:t>already</w:t>
      </w:r>
      <w:r>
        <w:rPr>
          <w:spacing w:val="-5"/>
        </w:rPr>
        <w:t xml:space="preserve"> </w:t>
      </w:r>
      <w:r>
        <w:t>maintained</w:t>
      </w:r>
      <w:r>
        <w:rPr>
          <w:spacing w:val="-3"/>
        </w:rPr>
        <w:t xml:space="preserve"> </w:t>
      </w:r>
      <w:r>
        <w:t>on</w:t>
      </w:r>
      <w:r>
        <w:rPr>
          <w:spacing w:val="-3"/>
        </w:rPr>
        <w:t xml:space="preserve"> </w:t>
      </w:r>
      <w:r>
        <w:t>long</w:t>
      </w:r>
      <w:r>
        <w:rPr>
          <w:spacing w:val="-3"/>
        </w:rPr>
        <w:t xml:space="preserve"> </w:t>
      </w:r>
      <w:r>
        <w:t>term</w:t>
      </w:r>
      <w:r>
        <w:rPr>
          <w:spacing w:val="-4"/>
        </w:rPr>
        <w:t xml:space="preserve"> </w:t>
      </w:r>
      <w:r>
        <w:t>narcotics,</w:t>
      </w:r>
      <w:r>
        <w:rPr>
          <w:spacing w:val="-3"/>
        </w:rPr>
        <w:t xml:space="preserve"> </w:t>
      </w:r>
      <w:r>
        <w:t>we</w:t>
      </w:r>
      <w:r>
        <w:rPr>
          <w:spacing w:val="-3"/>
        </w:rPr>
        <w:t xml:space="preserve"> </w:t>
      </w:r>
      <w:r>
        <w:t>usually</w:t>
      </w:r>
      <w:r>
        <w:rPr>
          <w:spacing w:val="-4"/>
        </w:rPr>
        <w:t xml:space="preserve"> </w:t>
      </w:r>
      <w:r>
        <w:t>do</w:t>
      </w:r>
      <w:r>
        <w:rPr>
          <w:spacing w:val="-4"/>
        </w:rPr>
        <w:t xml:space="preserve"> </w:t>
      </w:r>
      <w:r>
        <w:t>not</w:t>
      </w:r>
      <w:r>
        <w:rPr>
          <w:spacing w:val="-3"/>
        </w:rPr>
        <w:t xml:space="preserve"> </w:t>
      </w:r>
      <w:r>
        <w:t>take</w:t>
      </w:r>
      <w:r>
        <w:rPr>
          <w:spacing w:val="-3"/>
        </w:rPr>
        <w:t xml:space="preserve"> </w:t>
      </w:r>
      <w:r>
        <w:t>over</w:t>
      </w:r>
      <w:r>
        <w:rPr>
          <w:spacing w:val="-3"/>
        </w:rPr>
        <w:t xml:space="preserve"> </w:t>
      </w:r>
      <w:r>
        <w:t>opioids prescriptions from other offices.</w:t>
      </w:r>
      <w:r>
        <w:rPr>
          <w:spacing w:val="40"/>
        </w:rPr>
        <w:t xml:space="preserve"> </w:t>
      </w:r>
      <w:r>
        <w:t>We also try not to initiate opiates treatment unless this is terminally ill patient.</w:t>
      </w:r>
    </w:p>
    <w:p w14:paraId="63236D3D" w14:textId="77777777" w:rsidR="00521933" w:rsidRDefault="00521933">
      <w:pPr>
        <w:sectPr w:rsidR="00521933">
          <w:headerReference w:type="default" r:id="rId8"/>
          <w:pgSz w:w="12240" w:h="15840"/>
          <w:pgMar w:top="2100" w:right="1340" w:bottom="280" w:left="1340" w:header="1497" w:footer="0" w:gutter="0"/>
          <w:cols w:space="720"/>
        </w:sectPr>
      </w:pPr>
    </w:p>
    <w:p w14:paraId="63236D3E" w14:textId="77777777" w:rsidR="00521933" w:rsidRDefault="004665A5">
      <w:pPr>
        <w:spacing w:before="181"/>
        <w:ind w:left="3327" w:right="3326"/>
        <w:jc w:val="center"/>
        <w:rPr>
          <w:rFonts w:ascii="Times New Roman"/>
          <w:b/>
          <w:sz w:val="24"/>
        </w:rPr>
      </w:pPr>
      <w:bookmarkStart w:id="2" w:name="Excel_Surgery_Center_DoN.pdf"/>
      <w:bookmarkEnd w:id="2"/>
      <w:r>
        <w:rPr>
          <w:rFonts w:ascii="Times New Roman"/>
          <w:b/>
          <w:sz w:val="24"/>
          <w:u w:val="single"/>
        </w:rPr>
        <w:lastRenderedPageBreak/>
        <w:t>Applicant</w:t>
      </w:r>
      <w:r>
        <w:rPr>
          <w:rFonts w:ascii="Times New Roman"/>
          <w:b/>
          <w:spacing w:val="-3"/>
          <w:sz w:val="24"/>
          <w:u w:val="single"/>
        </w:rPr>
        <w:t xml:space="preserve"> </w:t>
      </w:r>
      <w:r>
        <w:rPr>
          <w:rFonts w:ascii="Times New Roman"/>
          <w:b/>
          <w:sz w:val="24"/>
          <w:u w:val="single"/>
        </w:rPr>
        <w:t>Question</w:t>
      </w:r>
      <w:r>
        <w:rPr>
          <w:rFonts w:ascii="Times New Roman"/>
          <w:b/>
          <w:spacing w:val="-3"/>
          <w:sz w:val="24"/>
          <w:u w:val="single"/>
        </w:rPr>
        <w:t xml:space="preserve"> </w:t>
      </w:r>
      <w:r>
        <w:rPr>
          <w:rFonts w:ascii="Times New Roman"/>
          <w:b/>
          <w:spacing w:val="-5"/>
          <w:sz w:val="24"/>
          <w:u w:val="single"/>
        </w:rPr>
        <w:t>#2</w:t>
      </w:r>
    </w:p>
    <w:p w14:paraId="63236D3F" w14:textId="77777777" w:rsidR="00521933" w:rsidRDefault="00521933">
      <w:pPr>
        <w:pStyle w:val="BodyText"/>
        <w:rPr>
          <w:rFonts w:ascii="Times New Roman"/>
          <w:b/>
          <w:sz w:val="20"/>
        </w:rPr>
      </w:pPr>
    </w:p>
    <w:p w14:paraId="63236D40" w14:textId="77777777" w:rsidR="00521933" w:rsidRDefault="00521933">
      <w:pPr>
        <w:pStyle w:val="BodyText"/>
        <w:rPr>
          <w:rFonts w:ascii="Times New Roman"/>
          <w:b/>
          <w:sz w:val="20"/>
        </w:rPr>
      </w:pPr>
    </w:p>
    <w:p w14:paraId="63236D41" w14:textId="77777777" w:rsidR="00521933" w:rsidRDefault="00521933">
      <w:pPr>
        <w:pStyle w:val="BodyText"/>
        <w:rPr>
          <w:rFonts w:ascii="Times New Roman"/>
          <w:b/>
          <w:sz w:val="20"/>
        </w:rPr>
      </w:pPr>
    </w:p>
    <w:p w14:paraId="63236D42" w14:textId="77777777" w:rsidR="00521933" w:rsidRDefault="00521933">
      <w:pPr>
        <w:pStyle w:val="BodyText"/>
        <w:spacing w:before="8"/>
        <w:rPr>
          <w:rFonts w:ascii="Times New Roman"/>
          <w:b/>
          <w:sz w:val="27"/>
        </w:rPr>
      </w:pPr>
    </w:p>
    <w:p w14:paraId="63236D43" w14:textId="77777777" w:rsidR="00521933" w:rsidRDefault="004665A5">
      <w:pPr>
        <w:spacing w:before="90" w:line="259" w:lineRule="auto"/>
        <w:ind w:left="100"/>
        <w:rPr>
          <w:rFonts w:ascii="Times New Roman"/>
          <w:sz w:val="24"/>
        </w:rPr>
      </w:pPr>
      <w:r>
        <w:rPr>
          <w:rFonts w:ascii="Times New Roman"/>
          <w:sz w:val="24"/>
        </w:rPr>
        <w:t>This</w:t>
      </w:r>
      <w:r>
        <w:rPr>
          <w:rFonts w:ascii="Times New Roman"/>
          <w:spacing w:val="-3"/>
          <w:sz w:val="24"/>
        </w:rPr>
        <w:t xml:space="preserve"> </w:t>
      </w:r>
      <w:r>
        <w:rPr>
          <w:rFonts w:ascii="Times New Roman"/>
          <w:sz w:val="24"/>
        </w:rPr>
        <w:t>is</w:t>
      </w:r>
      <w:r>
        <w:rPr>
          <w:rFonts w:ascii="Times New Roman"/>
          <w:spacing w:val="-3"/>
          <w:sz w:val="24"/>
        </w:rPr>
        <w:t xml:space="preserve"> </w:t>
      </w:r>
      <w:r>
        <w:rPr>
          <w:rFonts w:ascii="Times New Roman"/>
          <w:sz w:val="24"/>
        </w:rPr>
        <w:t>to</w:t>
      </w:r>
      <w:r>
        <w:rPr>
          <w:rFonts w:ascii="Times New Roman"/>
          <w:spacing w:val="-5"/>
          <w:sz w:val="24"/>
        </w:rPr>
        <w:t xml:space="preserve"> </w:t>
      </w:r>
      <w:r>
        <w:rPr>
          <w:rFonts w:ascii="Times New Roman"/>
          <w:sz w:val="24"/>
        </w:rPr>
        <w:t>confirm</w:t>
      </w:r>
      <w:r>
        <w:rPr>
          <w:rFonts w:ascii="Times New Roman"/>
          <w:spacing w:val="-3"/>
          <w:sz w:val="24"/>
        </w:rPr>
        <w:t xml:space="preserve"> </w:t>
      </w:r>
      <w:r>
        <w:rPr>
          <w:rFonts w:ascii="Times New Roman"/>
          <w:sz w:val="24"/>
        </w:rPr>
        <w:t>that</w:t>
      </w:r>
      <w:r>
        <w:rPr>
          <w:rFonts w:ascii="Times New Roman"/>
          <w:spacing w:val="-3"/>
          <w:sz w:val="24"/>
        </w:rPr>
        <w:t xml:space="preserve"> </w:t>
      </w:r>
      <w:r>
        <w:rPr>
          <w:rFonts w:ascii="Times New Roman"/>
          <w:sz w:val="24"/>
        </w:rPr>
        <w:t>the</w:t>
      </w:r>
      <w:r>
        <w:rPr>
          <w:rFonts w:ascii="Times New Roman"/>
          <w:spacing w:val="-3"/>
          <w:sz w:val="24"/>
        </w:rPr>
        <w:t xml:space="preserve"> </w:t>
      </w:r>
      <w:r>
        <w:rPr>
          <w:rFonts w:ascii="Times New Roman"/>
          <w:sz w:val="24"/>
        </w:rPr>
        <w:t>ACO</w:t>
      </w:r>
      <w:r>
        <w:rPr>
          <w:rFonts w:ascii="Times New Roman"/>
          <w:spacing w:val="-4"/>
          <w:sz w:val="24"/>
        </w:rPr>
        <w:t xml:space="preserve"> </w:t>
      </w:r>
      <w:r>
        <w:rPr>
          <w:rFonts w:ascii="Times New Roman"/>
          <w:sz w:val="24"/>
        </w:rPr>
        <w:t>and</w:t>
      </w:r>
      <w:r>
        <w:rPr>
          <w:rFonts w:ascii="Times New Roman"/>
          <w:spacing w:val="-2"/>
          <w:sz w:val="24"/>
        </w:rPr>
        <w:t xml:space="preserve"> </w:t>
      </w:r>
      <w:r>
        <w:rPr>
          <w:rFonts w:ascii="Times New Roman"/>
          <w:sz w:val="24"/>
        </w:rPr>
        <w:t>APM</w:t>
      </w:r>
      <w:r>
        <w:rPr>
          <w:rFonts w:ascii="Times New Roman"/>
          <w:spacing w:val="-3"/>
          <w:sz w:val="24"/>
        </w:rPr>
        <w:t xml:space="preserve"> </w:t>
      </w:r>
      <w:r>
        <w:rPr>
          <w:rFonts w:ascii="Times New Roman"/>
          <w:sz w:val="24"/>
        </w:rPr>
        <w:t>contract</w:t>
      </w:r>
      <w:r>
        <w:rPr>
          <w:rFonts w:ascii="Times New Roman"/>
          <w:spacing w:val="-3"/>
          <w:sz w:val="24"/>
        </w:rPr>
        <w:t xml:space="preserve"> </w:t>
      </w:r>
      <w:r>
        <w:rPr>
          <w:rFonts w:ascii="Times New Roman"/>
          <w:sz w:val="24"/>
        </w:rPr>
        <w:t>percentages</w:t>
      </w:r>
      <w:r>
        <w:rPr>
          <w:rFonts w:ascii="Times New Roman"/>
          <w:spacing w:val="-3"/>
          <w:sz w:val="24"/>
        </w:rPr>
        <w:t xml:space="preserve"> </w:t>
      </w:r>
      <w:r>
        <w:rPr>
          <w:rFonts w:ascii="Times New Roman"/>
          <w:sz w:val="24"/>
        </w:rPr>
        <w:t>correspond</w:t>
      </w:r>
      <w:r>
        <w:rPr>
          <w:rFonts w:ascii="Times New Roman"/>
          <w:spacing w:val="-3"/>
          <w:sz w:val="24"/>
        </w:rPr>
        <w:t xml:space="preserve"> </w:t>
      </w:r>
      <w:r>
        <w:rPr>
          <w:rFonts w:ascii="Times New Roman"/>
          <w:sz w:val="24"/>
        </w:rPr>
        <w:t>to</w:t>
      </w:r>
      <w:r>
        <w:rPr>
          <w:rFonts w:ascii="Times New Roman"/>
          <w:spacing w:val="-3"/>
          <w:sz w:val="24"/>
        </w:rPr>
        <w:t xml:space="preserve"> </w:t>
      </w:r>
      <w:r>
        <w:rPr>
          <w:rFonts w:ascii="Times New Roman"/>
          <w:sz w:val="24"/>
        </w:rPr>
        <w:t>3,177</w:t>
      </w:r>
      <w:r>
        <w:rPr>
          <w:rFonts w:ascii="Times New Roman"/>
          <w:spacing w:val="-3"/>
          <w:sz w:val="24"/>
        </w:rPr>
        <w:t xml:space="preserve"> </w:t>
      </w:r>
      <w:r>
        <w:rPr>
          <w:rFonts w:ascii="Times New Roman"/>
          <w:sz w:val="24"/>
        </w:rPr>
        <w:t>MVPMA patients and 250 MVPMA surgical patients in 2021.</w:t>
      </w:r>
    </w:p>
    <w:sectPr w:rsidR="00521933">
      <w:pgSz w:w="12240" w:h="15840"/>
      <w:pgMar w:top="2160" w:right="1340" w:bottom="280" w:left="1340" w:header="1497"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236D4B" w14:textId="77777777" w:rsidR="00000000" w:rsidRDefault="004665A5">
      <w:r>
        <w:separator/>
      </w:r>
    </w:p>
  </w:endnote>
  <w:endnote w:type="continuationSeparator" w:id="0">
    <w:p w14:paraId="63236D4D" w14:textId="77777777" w:rsidR="00000000" w:rsidRDefault="004665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236D47" w14:textId="77777777" w:rsidR="00000000" w:rsidRDefault="004665A5">
      <w:r>
        <w:separator/>
      </w:r>
    </w:p>
  </w:footnote>
  <w:footnote w:type="continuationSeparator" w:id="0">
    <w:p w14:paraId="63236D49" w14:textId="77777777" w:rsidR="00000000" w:rsidRDefault="004665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ABCF3" w14:textId="77777777" w:rsidR="00DC65FB" w:rsidRDefault="00DC65FB" w:rsidP="00DC65FB">
    <w:pPr>
      <w:spacing w:line="305" w:lineRule="exact"/>
      <w:ind w:left="20"/>
      <w:jc w:val="center"/>
      <w:rPr>
        <w:rFonts w:ascii="Calibri"/>
        <w:b/>
        <w:sz w:val="28"/>
      </w:rPr>
    </w:pPr>
    <w:r>
      <w:rPr>
        <w:rFonts w:ascii="Calibri"/>
        <w:b/>
        <w:sz w:val="28"/>
      </w:rPr>
      <w:t>Excel</w:t>
    </w:r>
    <w:r>
      <w:rPr>
        <w:rFonts w:ascii="Calibri"/>
        <w:b/>
        <w:spacing w:val="-11"/>
        <w:sz w:val="28"/>
      </w:rPr>
      <w:t xml:space="preserve"> </w:t>
    </w:r>
    <w:r>
      <w:rPr>
        <w:rFonts w:ascii="Calibri"/>
        <w:b/>
        <w:sz w:val="28"/>
      </w:rPr>
      <w:t>Surgery</w:t>
    </w:r>
    <w:r>
      <w:rPr>
        <w:rFonts w:ascii="Calibri"/>
        <w:b/>
        <w:spacing w:val="-11"/>
        <w:sz w:val="28"/>
      </w:rPr>
      <w:t xml:space="preserve"> </w:t>
    </w:r>
    <w:r>
      <w:rPr>
        <w:rFonts w:ascii="Calibri"/>
        <w:b/>
        <w:sz w:val="28"/>
      </w:rPr>
      <w:t>Center,</w:t>
    </w:r>
    <w:r>
      <w:rPr>
        <w:rFonts w:ascii="Calibri"/>
        <w:b/>
        <w:spacing w:val="-10"/>
        <w:sz w:val="28"/>
      </w:rPr>
      <w:t xml:space="preserve"> </w:t>
    </w:r>
    <w:r>
      <w:rPr>
        <w:rFonts w:ascii="Calibri"/>
        <w:b/>
        <w:spacing w:val="-5"/>
        <w:sz w:val="28"/>
      </w:rPr>
      <w:t>LLC</w:t>
    </w:r>
  </w:p>
  <w:p w14:paraId="6FAF798F" w14:textId="77777777" w:rsidR="00DC65FB" w:rsidRDefault="00DC65FB" w:rsidP="00DC65FB">
    <w:pPr>
      <w:ind w:left="101"/>
      <w:jc w:val="center"/>
      <w:rPr>
        <w:rFonts w:ascii="Calibri"/>
        <w:b/>
        <w:sz w:val="28"/>
      </w:rPr>
    </w:pPr>
    <w:proofErr w:type="spellStart"/>
    <w:r>
      <w:rPr>
        <w:rFonts w:ascii="Calibri"/>
        <w:b/>
        <w:spacing w:val="-2"/>
        <w:sz w:val="28"/>
      </w:rPr>
      <w:t>DoN</w:t>
    </w:r>
    <w:proofErr w:type="spellEnd"/>
    <w:r>
      <w:rPr>
        <w:rFonts w:ascii="Calibri"/>
        <w:b/>
        <w:spacing w:val="1"/>
        <w:sz w:val="28"/>
      </w:rPr>
      <w:t xml:space="preserve"> </w:t>
    </w:r>
    <w:r>
      <w:rPr>
        <w:rFonts w:ascii="Calibri"/>
        <w:b/>
        <w:spacing w:val="-2"/>
        <w:sz w:val="28"/>
      </w:rPr>
      <w:t>#ESC-22101909-</w:t>
    </w:r>
    <w:r>
      <w:rPr>
        <w:rFonts w:ascii="Calibri"/>
        <w:b/>
        <w:spacing w:val="-5"/>
        <w:sz w:val="28"/>
      </w:rPr>
      <w:t>AS</w:t>
    </w:r>
  </w:p>
  <w:p w14:paraId="63236D46" w14:textId="2F60D290" w:rsidR="00521933" w:rsidRDefault="00521933" w:rsidP="00DC65FB">
    <w:pPr>
      <w:pStyle w:val="BodyText"/>
      <w:spacing w:line="14"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17773F"/>
    <w:multiLevelType w:val="hybridMultilevel"/>
    <w:tmpl w:val="E6F00A9E"/>
    <w:lvl w:ilvl="0" w:tplc="BDA6267A">
      <w:numFmt w:val="bullet"/>
      <w:lvlText w:val="●"/>
      <w:lvlJc w:val="left"/>
      <w:pPr>
        <w:ind w:left="823" w:hanging="361"/>
      </w:pPr>
      <w:rPr>
        <w:rFonts w:ascii="Calibri" w:eastAsia="Calibri" w:hAnsi="Calibri" w:cs="Calibri" w:hint="default"/>
        <w:b w:val="0"/>
        <w:bCs w:val="0"/>
        <w:i w:val="0"/>
        <w:iCs w:val="0"/>
        <w:spacing w:val="0"/>
        <w:w w:val="99"/>
        <w:sz w:val="22"/>
        <w:szCs w:val="22"/>
        <w:lang w:val="en-US" w:eastAsia="en-US" w:bidi="ar-SA"/>
      </w:rPr>
    </w:lvl>
    <w:lvl w:ilvl="1" w:tplc="8B02505C">
      <w:numFmt w:val="bullet"/>
      <w:lvlText w:val="•"/>
      <w:lvlJc w:val="left"/>
      <w:pPr>
        <w:ind w:left="1672" w:hanging="361"/>
      </w:pPr>
      <w:rPr>
        <w:rFonts w:hint="default"/>
        <w:lang w:val="en-US" w:eastAsia="en-US" w:bidi="ar-SA"/>
      </w:rPr>
    </w:lvl>
    <w:lvl w:ilvl="2" w:tplc="546401E6">
      <w:numFmt w:val="bullet"/>
      <w:lvlText w:val="•"/>
      <w:lvlJc w:val="left"/>
      <w:pPr>
        <w:ind w:left="2524" w:hanging="361"/>
      </w:pPr>
      <w:rPr>
        <w:rFonts w:hint="default"/>
        <w:lang w:val="en-US" w:eastAsia="en-US" w:bidi="ar-SA"/>
      </w:rPr>
    </w:lvl>
    <w:lvl w:ilvl="3" w:tplc="0BEA86EA">
      <w:numFmt w:val="bullet"/>
      <w:lvlText w:val="•"/>
      <w:lvlJc w:val="left"/>
      <w:pPr>
        <w:ind w:left="3376" w:hanging="361"/>
      </w:pPr>
      <w:rPr>
        <w:rFonts w:hint="default"/>
        <w:lang w:val="en-US" w:eastAsia="en-US" w:bidi="ar-SA"/>
      </w:rPr>
    </w:lvl>
    <w:lvl w:ilvl="4" w:tplc="302A0A26">
      <w:numFmt w:val="bullet"/>
      <w:lvlText w:val="•"/>
      <w:lvlJc w:val="left"/>
      <w:pPr>
        <w:ind w:left="4228" w:hanging="361"/>
      </w:pPr>
      <w:rPr>
        <w:rFonts w:hint="default"/>
        <w:lang w:val="en-US" w:eastAsia="en-US" w:bidi="ar-SA"/>
      </w:rPr>
    </w:lvl>
    <w:lvl w:ilvl="5" w:tplc="BAF6F61A">
      <w:numFmt w:val="bullet"/>
      <w:lvlText w:val="•"/>
      <w:lvlJc w:val="left"/>
      <w:pPr>
        <w:ind w:left="5080" w:hanging="361"/>
      </w:pPr>
      <w:rPr>
        <w:rFonts w:hint="default"/>
        <w:lang w:val="en-US" w:eastAsia="en-US" w:bidi="ar-SA"/>
      </w:rPr>
    </w:lvl>
    <w:lvl w:ilvl="6" w:tplc="EE7A8316">
      <w:numFmt w:val="bullet"/>
      <w:lvlText w:val="•"/>
      <w:lvlJc w:val="left"/>
      <w:pPr>
        <w:ind w:left="5932" w:hanging="361"/>
      </w:pPr>
      <w:rPr>
        <w:rFonts w:hint="default"/>
        <w:lang w:val="en-US" w:eastAsia="en-US" w:bidi="ar-SA"/>
      </w:rPr>
    </w:lvl>
    <w:lvl w:ilvl="7" w:tplc="86F03A8A">
      <w:numFmt w:val="bullet"/>
      <w:lvlText w:val="•"/>
      <w:lvlJc w:val="left"/>
      <w:pPr>
        <w:ind w:left="6784" w:hanging="361"/>
      </w:pPr>
      <w:rPr>
        <w:rFonts w:hint="default"/>
        <w:lang w:val="en-US" w:eastAsia="en-US" w:bidi="ar-SA"/>
      </w:rPr>
    </w:lvl>
    <w:lvl w:ilvl="8" w:tplc="411A160A">
      <w:numFmt w:val="bullet"/>
      <w:lvlText w:val="•"/>
      <w:lvlJc w:val="left"/>
      <w:pPr>
        <w:ind w:left="7636" w:hanging="361"/>
      </w:pPr>
      <w:rPr>
        <w:rFonts w:hint="default"/>
        <w:lang w:val="en-US" w:eastAsia="en-US" w:bidi="ar-SA"/>
      </w:rPr>
    </w:lvl>
  </w:abstractNum>
  <w:num w:numId="1" w16cid:durableId="12417929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933"/>
    <w:rsid w:val="004665A5"/>
    <w:rsid w:val="004A621C"/>
    <w:rsid w:val="00521933"/>
    <w:rsid w:val="008D6454"/>
    <w:rsid w:val="00DC65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236CF7"/>
  <w15:docId w15:val="{235D8989-F590-43BE-8608-EFEEE8688D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20"/>
      <w:outlineLvl w:val="0"/>
    </w:pPr>
    <w:rPr>
      <w:rFonts w:ascii="Calibri" w:eastAsia="Calibri" w:hAnsi="Calibri" w:cs="Calibri"/>
      <w:b/>
      <w:bCs/>
      <w:sz w:val="28"/>
      <w:szCs w:val="28"/>
    </w:rPr>
  </w:style>
  <w:style w:type="paragraph" w:styleId="Heading2">
    <w:name w:val="heading 2"/>
    <w:basedOn w:val="Normal"/>
    <w:uiPriority w:val="9"/>
    <w:unhideWhenUsed/>
    <w:qFormat/>
    <w:pPr>
      <w:ind w:left="3326"/>
      <w:jc w:val="center"/>
      <w:outlineLvl w:val="1"/>
    </w:pPr>
    <w:rPr>
      <w:rFonts w:ascii="Calibri" w:eastAsia="Calibri" w:hAnsi="Calibri" w:cs="Calibr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pPr>
      <w:spacing w:line="248" w:lineRule="exact"/>
      <w:ind w:left="107"/>
    </w:pPr>
    <w:rPr>
      <w:rFonts w:ascii="Calibri" w:eastAsia="Calibri" w:hAnsi="Calibri" w:cs="Calibri"/>
    </w:rPr>
  </w:style>
  <w:style w:type="paragraph" w:styleId="Header">
    <w:name w:val="header"/>
    <w:basedOn w:val="Normal"/>
    <w:link w:val="HeaderChar"/>
    <w:uiPriority w:val="99"/>
    <w:unhideWhenUsed/>
    <w:rsid w:val="00DC65FB"/>
    <w:pPr>
      <w:tabs>
        <w:tab w:val="center" w:pos="4680"/>
        <w:tab w:val="right" w:pos="9360"/>
      </w:tabs>
    </w:pPr>
  </w:style>
  <w:style w:type="character" w:customStyle="1" w:styleId="HeaderChar">
    <w:name w:val="Header Char"/>
    <w:basedOn w:val="DefaultParagraphFont"/>
    <w:link w:val="Header"/>
    <w:uiPriority w:val="99"/>
    <w:rsid w:val="00DC65FB"/>
    <w:rPr>
      <w:rFonts w:ascii="Arial" w:eastAsia="Arial" w:hAnsi="Arial" w:cs="Arial"/>
    </w:rPr>
  </w:style>
  <w:style w:type="paragraph" w:styleId="Footer">
    <w:name w:val="footer"/>
    <w:basedOn w:val="Normal"/>
    <w:link w:val="FooterChar"/>
    <w:uiPriority w:val="99"/>
    <w:unhideWhenUsed/>
    <w:rsid w:val="00DC65FB"/>
    <w:pPr>
      <w:tabs>
        <w:tab w:val="center" w:pos="4680"/>
        <w:tab w:val="right" w:pos="9360"/>
      </w:tabs>
    </w:pPr>
  </w:style>
  <w:style w:type="character" w:customStyle="1" w:styleId="FooterChar">
    <w:name w:val="Footer Char"/>
    <w:basedOn w:val="DefaultParagraphFont"/>
    <w:link w:val="Footer"/>
    <w:uiPriority w:val="99"/>
    <w:rsid w:val="00DC65F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H.DON@State.MA.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Clarke, Lucy (DPH)</dc:creator>
  <cp:lastModifiedBy>Marks, Brett (DPH)</cp:lastModifiedBy>
  <cp:revision>5</cp:revision>
  <dcterms:created xsi:type="dcterms:W3CDTF">2023-07-20T16:42:00Z</dcterms:created>
  <dcterms:modified xsi:type="dcterms:W3CDTF">2023-07-20T16:47:00Z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2023-07-20T00:00:00Z</vt:filetime>
  </property>
  <property fmtid="{D5CDD505-2E9C-101B-9397-08002B2CF9AE}" pid="3" name="Creator">
    <vt:lpwstr>Acrobat PDFMaker 23 for Word</vt:lpwstr>
  </property>
  <property fmtid="{D5CDD505-2E9C-101B-9397-08002B2CF9AE}" pid="4" name="LastSaved">
    <vt:filetime>2023-07-20T00:00:00Z</vt:filetime>
  </property>
  <property fmtid="{D5CDD505-2E9C-101B-9397-08002B2CF9AE}" pid="5" name="Producer">
    <vt:lpwstr>Adobe PDF Library 23.3.247</vt:lpwstr>
  </property>
  <property fmtid="{D5CDD505-2E9C-101B-9397-08002B2CF9AE}" pid="6" name="SourceModified">
    <vt:lpwstr/>
  </property>
</Properties>
</file>