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81E25" w14:textId="77777777" w:rsidR="00A55C27" w:rsidRDefault="00A55C27">
      <w:pPr>
        <w:pStyle w:val="BodyText"/>
        <w:spacing w:before="201"/>
        <w:rPr>
          <w:rFonts w:ascii="Times New Roman"/>
        </w:rPr>
      </w:pPr>
    </w:p>
    <w:p w14:paraId="4B081E26" w14:textId="77777777" w:rsidR="00A55C27" w:rsidRDefault="003252D2">
      <w:pPr>
        <w:ind w:right="1"/>
        <w:jc w:val="center"/>
        <w:rPr>
          <w:b/>
        </w:rPr>
      </w:pPr>
      <w:r>
        <w:rPr>
          <w:b/>
        </w:rPr>
        <w:t>APPLICANT</w:t>
      </w:r>
      <w:r>
        <w:rPr>
          <w:b/>
          <w:spacing w:val="-5"/>
        </w:rPr>
        <w:t xml:space="preserve"> </w:t>
      </w:r>
      <w:r>
        <w:rPr>
          <w:b/>
        </w:rPr>
        <w:t>QUESTIONS</w:t>
      </w:r>
      <w:r>
        <w:rPr>
          <w:b/>
          <w:spacing w:val="-5"/>
        </w:rPr>
        <w:t xml:space="preserve"> </w:t>
      </w:r>
      <w:r>
        <w:rPr>
          <w:b/>
        </w:rPr>
        <w:t>#3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Updated</w:t>
      </w:r>
    </w:p>
    <w:p w14:paraId="4B081E27" w14:textId="77777777" w:rsidR="00A55C27" w:rsidRDefault="003252D2">
      <w:pPr>
        <w:spacing w:before="181"/>
        <w:ind w:left="1"/>
        <w:jc w:val="center"/>
      </w:pPr>
      <w:r>
        <w:rPr>
          <w:i/>
        </w:rPr>
        <w:t>Responses</w:t>
      </w:r>
      <w:r>
        <w:rPr>
          <w:i/>
          <w:spacing w:val="-7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sent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DoN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staff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hyperlink r:id="rId7">
        <w:r>
          <w:rPr>
            <w:color w:val="0562C1"/>
            <w:spacing w:val="-2"/>
            <w:u w:val="single" w:color="0562C1"/>
          </w:rPr>
          <w:t>DPH.DON@State.MA.US</w:t>
        </w:r>
      </w:hyperlink>
    </w:p>
    <w:p w14:paraId="2F8F414B" w14:textId="77777777" w:rsidR="00A443F0" w:rsidRDefault="00A443F0" w:rsidP="00A443F0">
      <w:pPr>
        <w:pStyle w:val="BodyText"/>
        <w:spacing w:line="267" w:lineRule="exact"/>
        <w:ind w:left="103"/>
      </w:pPr>
    </w:p>
    <w:p w14:paraId="1C098C66" w14:textId="7C6E53BC" w:rsidR="00A443F0" w:rsidRDefault="00A443F0" w:rsidP="00A443F0">
      <w:pPr>
        <w:pStyle w:val="BodyText"/>
        <w:spacing w:line="267" w:lineRule="exact"/>
        <w:ind w:left="103"/>
      </w:pPr>
      <w:r>
        <w:t>While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rPr>
          <w:spacing w:val="-2"/>
        </w:rPr>
        <w:t>please</w:t>
      </w:r>
    </w:p>
    <w:p w14:paraId="355BEA37" w14:textId="77777777" w:rsidR="00A443F0" w:rsidRDefault="00A443F0" w:rsidP="00A443F0">
      <w:pPr>
        <w:pStyle w:val="BodyText"/>
        <w:numPr>
          <w:ilvl w:val="0"/>
          <w:numId w:val="2"/>
        </w:numPr>
        <w:tabs>
          <w:tab w:val="left" w:pos="823"/>
        </w:tabs>
        <w:spacing w:line="279" w:lineRule="exact"/>
        <w:ind w:hanging="360"/>
      </w:pPr>
      <w:r>
        <w:t>List</w:t>
      </w:r>
      <w:r>
        <w:rPr>
          <w:spacing w:val="-5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provide</w:t>
      </w:r>
    </w:p>
    <w:p w14:paraId="22350C8F" w14:textId="77777777" w:rsidR="00A443F0" w:rsidRDefault="00A443F0" w:rsidP="00A443F0">
      <w:pPr>
        <w:pStyle w:val="BodyText"/>
        <w:numPr>
          <w:ilvl w:val="0"/>
          <w:numId w:val="2"/>
        </w:numPr>
        <w:tabs>
          <w:tab w:val="left" w:pos="823"/>
        </w:tabs>
        <w:ind w:right="296"/>
      </w:pPr>
      <w:r>
        <w:t>Submit</w:t>
      </w:r>
      <w:r>
        <w:rPr>
          <w:spacing w:val="-1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document,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number as a running header and page numbers in the footer</w:t>
      </w:r>
    </w:p>
    <w:p w14:paraId="682F95D9" w14:textId="77777777" w:rsidR="00A443F0" w:rsidRDefault="00A443F0" w:rsidP="00A443F0">
      <w:pPr>
        <w:pStyle w:val="BodyText"/>
        <w:numPr>
          <w:ilvl w:val="0"/>
          <w:numId w:val="2"/>
        </w:numPr>
        <w:tabs>
          <w:tab w:val="left" w:pos="823"/>
        </w:tabs>
        <w:spacing w:before="1"/>
        <w:ind w:right="250"/>
      </w:pPr>
      <w:r>
        <w:t>When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question,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 xml:space="preserve">final </w:t>
      </w:r>
      <w:r>
        <w:rPr>
          <w:spacing w:val="-2"/>
        </w:rPr>
        <w:t>document</w:t>
      </w:r>
    </w:p>
    <w:p w14:paraId="0494A61D" w14:textId="77777777" w:rsidR="00A443F0" w:rsidRDefault="00A443F0" w:rsidP="00A443F0">
      <w:pPr>
        <w:pStyle w:val="BodyText"/>
        <w:numPr>
          <w:ilvl w:val="0"/>
          <w:numId w:val="2"/>
        </w:numPr>
        <w:tabs>
          <w:tab w:val="left" w:pos="823"/>
        </w:tabs>
        <w:ind w:right="580"/>
      </w:pPr>
      <w:r>
        <w:t>Submit</w:t>
      </w:r>
      <w:r>
        <w:rPr>
          <w:spacing w:val="-1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EXCEL;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PDF’s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proofErr w:type="gramStart"/>
      <w:r>
        <w:t>absolutely</w:t>
      </w:r>
      <w:r>
        <w:rPr>
          <w:spacing w:val="-1"/>
        </w:rPr>
        <w:t xml:space="preserve"> </w:t>
      </w:r>
      <w:r>
        <w:t>necessary</w:t>
      </w:r>
      <w:proofErr w:type="gramEnd"/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“cutting</w:t>
      </w:r>
      <w:r>
        <w:rPr>
          <w:spacing w:val="-3"/>
        </w:rPr>
        <w:t xml:space="preserve"> </w:t>
      </w:r>
      <w:r>
        <w:t>and pasting” charts, provide them in a PDF so they can be clearly seen</w:t>
      </w:r>
    </w:p>
    <w:p w14:paraId="55B558D0" w14:textId="77777777" w:rsidR="00A443F0" w:rsidRDefault="00A443F0" w:rsidP="00A443F0">
      <w:pPr>
        <w:numPr>
          <w:ilvl w:val="0"/>
          <w:numId w:val="2"/>
        </w:numPr>
        <w:tabs>
          <w:tab w:val="left" w:pos="823"/>
        </w:tabs>
        <w:ind w:hanging="360"/>
        <w:rPr>
          <w:b/>
        </w:rPr>
      </w:pPr>
      <w:r>
        <w:rPr>
          <w:b/>
        </w:rPr>
        <w:t>Whenever</w:t>
      </w:r>
      <w:r>
        <w:rPr>
          <w:b/>
          <w:spacing w:val="-3"/>
        </w:rPr>
        <w:t xml:space="preserve"> </w:t>
      </w:r>
      <w:r>
        <w:rPr>
          <w:b/>
        </w:rPr>
        <w:t>possible,</w:t>
      </w:r>
      <w:r>
        <w:rPr>
          <w:b/>
          <w:spacing w:val="-5"/>
        </w:rPr>
        <w:t xml:space="preserve"> </w:t>
      </w:r>
      <w:r>
        <w:rPr>
          <w:b/>
        </w:rPr>
        <w:t>include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response</w:t>
      </w:r>
    </w:p>
    <w:p w14:paraId="291CF8D5" w14:textId="77777777" w:rsidR="00A443F0" w:rsidRDefault="00A443F0" w:rsidP="00A443F0">
      <w:pPr>
        <w:numPr>
          <w:ilvl w:val="0"/>
          <w:numId w:val="2"/>
        </w:numPr>
        <w:tabs>
          <w:tab w:val="left" w:pos="823"/>
        </w:tabs>
        <w:ind w:hanging="360"/>
        <w:rPr>
          <w:b/>
        </w:rPr>
      </w:pP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HIPAA</w:t>
      </w:r>
      <w:r>
        <w:rPr>
          <w:b/>
          <w:spacing w:val="-5"/>
        </w:rPr>
        <w:t xml:space="preserve"> </w:t>
      </w:r>
      <w:r>
        <w:rPr>
          <w:b/>
        </w:rPr>
        <w:t>compliance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include</w:t>
      </w:r>
      <w:r>
        <w:rPr>
          <w:b/>
          <w:spacing w:val="-4"/>
        </w:rPr>
        <w:t xml:space="preserve"> </w:t>
      </w:r>
      <w:r>
        <w:rPr>
          <w:b/>
        </w:rPr>
        <w:t>numbers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&lt;11.</w:t>
      </w:r>
    </w:p>
    <w:p w14:paraId="5782D1FA" w14:textId="77777777" w:rsidR="00A443F0" w:rsidRDefault="00A443F0" w:rsidP="00A443F0">
      <w:pPr>
        <w:numPr>
          <w:ilvl w:val="0"/>
          <w:numId w:val="2"/>
        </w:numPr>
        <w:tabs>
          <w:tab w:val="left" w:pos="823"/>
        </w:tabs>
        <w:ind w:right="399" w:hanging="360"/>
        <w:rPr>
          <w:b/>
        </w:rPr>
      </w:pPr>
      <w:r>
        <w:rPr>
          <w:b/>
        </w:rPr>
        <w:t>When</w:t>
      </w:r>
      <w:r>
        <w:rPr>
          <w:b/>
          <w:spacing w:val="-4"/>
        </w:rPr>
        <w:t xml:space="preserve"> </w:t>
      </w:r>
      <w:r>
        <w:rPr>
          <w:b/>
        </w:rPr>
        <w:t>providing</w:t>
      </w:r>
      <w:r>
        <w:rPr>
          <w:b/>
          <w:spacing w:val="-4"/>
        </w:rPr>
        <w:t xml:space="preserve"> </w:t>
      </w:r>
      <w:r>
        <w:rPr>
          <w:b/>
        </w:rPr>
        <w:t>data,</w:t>
      </w:r>
      <w:r>
        <w:rPr>
          <w:b/>
          <w:spacing w:val="-2"/>
        </w:rPr>
        <w:t xml:space="preserve"> </w:t>
      </w:r>
      <w:r>
        <w:rPr>
          <w:b/>
        </w:rPr>
        <w:t>includes</w:t>
      </w:r>
      <w:r>
        <w:rPr>
          <w:b/>
          <w:spacing w:val="-2"/>
        </w:rPr>
        <w:t xml:space="preserve"> </w:t>
      </w:r>
      <w:r>
        <w:rPr>
          <w:b/>
        </w:rPr>
        <w:t>dates,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indicate</w:t>
      </w:r>
      <w:r>
        <w:rPr>
          <w:b/>
          <w:spacing w:val="-3"/>
        </w:rPr>
        <w:t xml:space="preserve"> </w:t>
      </w:r>
      <w:r>
        <w:rPr>
          <w:b/>
        </w:rPr>
        <w:t>whether</w:t>
      </w:r>
      <w:r>
        <w:rPr>
          <w:b/>
          <w:spacing w:val="-2"/>
        </w:rPr>
        <w:t xml:space="preserve"> </w:t>
      </w:r>
      <w:r>
        <w:rPr>
          <w:b/>
        </w:rPr>
        <w:t>it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Calendar</w:t>
      </w:r>
      <w:r>
        <w:rPr>
          <w:b/>
          <w:spacing w:val="-2"/>
        </w:rPr>
        <w:t xml:space="preserve"> </w:t>
      </w:r>
      <w:r>
        <w:rPr>
          <w:b/>
        </w:rPr>
        <w:t>(CY)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Fiscal</w:t>
      </w:r>
      <w:r>
        <w:rPr>
          <w:b/>
          <w:spacing w:val="-4"/>
        </w:rPr>
        <w:t xml:space="preserve"> </w:t>
      </w:r>
      <w:r>
        <w:rPr>
          <w:b/>
        </w:rPr>
        <w:t xml:space="preserve">Year </w:t>
      </w:r>
      <w:r>
        <w:rPr>
          <w:b/>
          <w:spacing w:val="-2"/>
        </w:rPr>
        <w:t>(FY).</w:t>
      </w:r>
    </w:p>
    <w:p w14:paraId="4B081E28" w14:textId="044ABC21" w:rsidR="00A55C27" w:rsidRDefault="00A55C27">
      <w:pPr>
        <w:pStyle w:val="BodyText"/>
        <w:rPr>
          <w:sz w:val="13"/>
        </w:rPr>
      </w:pPr>
    </w:p>
    <w:p w14:paraId="60A15B54" w14:textId="77777777" w:rsidR="00A443F0" w:rsidRDefault="00A443F0">
      <w:pPr>
        <w:pStyle w:val="BodyText"/>
        <w:rPr>
          <w:sz w:val="13"/>
        </w:rPr>
      </w:pPr>
    </w:p>
    <w:p w14:paraId="4B081E29" w14:textId="77777777" w:rsidR="00A55C27" w:rsidRDefault="00A55C27">
      <w:pPr>
        <w:pStyle w:val="BodyText"/>
        <w:spacing w:before="184"/>
      </w:pPr>
    </w:p>
    <w:p w14:paraId="4B081E2A" w14:textId="77777777" w:rsidR="00A55C27" w:rsidRDefault="003252D2">
      <w:pPr>
        <w:ind w:left="200"/>
        <w:rPr>
          <w:b/>
        </w:rPr>
      </w:pPr>
      <w:r>
        <w:rPr>
          <w:b/>
        </w:rPr>
        <w:t>Factor</w:t>
      </w:r>
      <w:r>
        <w:rPr>
          <w:b/>
          <w:spacing w:val="-3"/>
        </w:rPr>
        <w:t xml:space="preserve"> </w:t>
      </w:r>
      <w:r>
        <w:rPr>
          <w:b/>
        </w:rPr>
        <w:t>1a:</w:t>
      </w:r>
      <w:r>
        <w:rPr>
          <w:b/>
          <w:spacing w:val="-5"/>
        </w:rPr>
        <w:t xml:space="preserve"> </w:t>
      </w:r>
      <w:r>
        <w:rPr>
          <w:b/>
        </w:rPr>
        <w:t>Patient</w:t>
      </w:r>
      <w:r>
        <w:rPr>
          <w:b/>
          <w:spacing w:val="-3"/>
        </w:rPr>
        <w:t xml:space="preserve"> </w:t>
      </w:r>
      <w:r>
        <w:rPr>
          <w:b/>
        </w:rPr>
        <w:t>Panel</w:t>
      </w:r>
      <w:r>
        <w:rPr>
          <w:b/>
          <w:spacing w:val="-4"/>
        </w:rPr>
        <w:t xml:space="preserve"> Need</w:t>
      </w:r>
    </w:p>
    <w:p w14:paraId="4B081E2B" w14:textId="77777777" w:rsidR="00A55C27" w:rsidRDefault="003252D2">
      <w:pPr>
        <w:pStyle w:val="BodyText"/>
        <w:spacing w:before="183" w:line="256" w:lineRule="auto"/>
        <w:ind w:left="200" w:right="115"/>
      </w:pPr>
      <w:r>
        <w:t>To</w:t>
      </w:r>
      <w:r>
        <w:rPr>
          <w:spacing w:val="-1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utilization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data where possible:</w:t>
      </w:r>
    </w:p>
    <w:p w14:paraId="4B081E2C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7"/>
        </w:tabs>
        <w:spacing w:before="164"/>
        <w:ind w:left="917" w:hanging="358"/>
        <w:rPr>
          <w:b/>
        </w:rPr>
      </w:pPr>
      <w:r>
        <w:rPr>
          <w:b/>
        </w:rPr>
        <w:t>Inpatient</w:t>
      </w:r>
      <w:r>
        <w:rPr>
          <w:b/>
          <w:spacing w:val="-6"/>
        </w:rPr>
        <w:t xml:space="preserve"> </w:t>
      </w:r>
      <w:r>
        <w:rPr>
          <w:b/>
        </w:rPr>
        <w:t>Utilization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Disease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Center</w:t>
      </w:r>
    </w:p>
    <w:p w14:paraId="4B081E2D" w14:textId="77777777" w:rsidR="00A55C27" w:rsidRDefault="003252D2">
      <w:pPr>
        <w:pStyle w:val="ListParagraph"/>
        <w:numPr>
          <w:ilvl w:val="1"/>
          <w:numId w:val="1"/>
        </w:numPr>
        <w:tabs>
          <w:tab w:val="left" w:pos="1637"/>
        </w:tabs>
        <w:spacing w:before="22"/>
        <w:ind w:left="1637" w:hanging="358"/>
        <w:rPr>
          <w:b/>
        </w:rPr>
      </w:pPr>
      <w:r>
        <w:rPr>
          <w:b/>
        </w:rPr>
        <w:t>FY18,</w:t>
      </w:r>
      <w:r>
        <w:rPr>
          <w:b/>
          <w:spacing w:val="-5"/>
        </w:rPr>
        <w:t xml:space="preserve"> </w:t>
      </w:r>
      <w:r>
        <w:rPr>
          <w:b/>
        </w:rPr>
        <w:t>FY19,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FY23</w:t>
      </w:r>
    </w:p>
    <w:p w14:paraId="4B081E2E" w14:textId="77777777" w:rsidR="00A55C27" w:rsidRDefault="003252D2">
      <w:pPr>
        <w:spacing w:before="180"/>
        <w:ind w:left="1"/>
        <w:jc w:val="center"/>
        <w:rPr>
          <w:b/>
        </w:rPr>
      </w:pPr>
      <w:r>
        <w:rPr>
          <w:b/>
          <w:u w:val="single"/>
        </w:rPr>
        <w:t>Inpatient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Utilization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Disease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Center</w:t>
      </w:r>
    </w:p>
    <w:p w14:paraId="4B081E2F" w14:textId="77777777" w:rsidR="00A55C27" w:rsidRDefault="00A55C27">
      <w:pPr>
        <w:pStyle w:val="BodyText"/>
        <w:spacing w:before="107"/>
        <w:rPr>
          <w:b/>
          <w:sz w:val="20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189"/>
        <w:gridCol w:w="540"/>
        <w:gridCol w:w="1189"/>
        <w:gridCol w:w="538"/>
        <w:gridCol w:w="1209"/>
        <w:gridCol w:w="450"/>
      </w:tblGrid>
      <w:tr w:rsidR="004524DD" w14:paraId="4B081E37" w14:textId="77777777" w:rsidTr="00524951">
        <w:trPr>
          <w:cantSplit/>
          <w:trHeight w:val="254"/>
          <w:tblHeader/>
        </w:trPr>
        <w:tc>
          <w:tcPr>
            <w:tcW w:w="3290" w:type="dxa"/>
          </w:tcPr>
          <w:p w14:paraId="4B081E30" w14:textId="77777777" w:rsidR="004524DD" w:rsidRDefault="00452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4B081E31" w14:textId="77777777" w:rsidR="004524DD" w:rsidRDefault="004524DD" w:rsidP="004524DD">
            <w:pPr>
              <w:pStyle w:val="TableParagraph"/>
              <w:spacing w:line="215" w:lineRule="exact"/>
              <w:ind w:left="228" w:right="-2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4"/>
                <w:sz w:val="21"/>
              </w:rPr>
              <w:t>2018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B081E32" w14:textId="77777777" w:rsidR="004524DD" w:rsidRDefault="00452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4B081E34" w14:textId="77777777" w:rsidR="004524DD" w:rsidRDefault="004524DD" w:rsidP="004524DD">
            <w:pPr>
              <w:pStyle w:val="TableParagraph"/>
              <w:spacing w:line="217" w:lineRule="exact"/>
              <w:ind w:left="234" w:right="-2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4"/>
                <w:sz w:val="21"/>
              </w:rPr>
              <w:t>2019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4B081E35" w14:textId="77777777" w:rsidR="004524DD" w:rsidRDefault="00452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1EB25EA" w14:textId="77777777" w:rsidR="004524DD" w:rsidRDefault="004524DD" w:rsidP="004524DD">
            <w:pPr>
              <w:pStyle w:val="TableParagraph"/>
              <w:spacing w:line="217" w:lineRule="exact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4"/>
                <w:sz w:val="21"/>
              </w:rPr>
              <w:t>2023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B081E36" w14:textId="257483A5" w:rsidR="004524DD" w:rsidRDefault="004524DD">
            <w:pPr>
              <w:pStyle w:val="TableParagraph"/>
              <w:spacing w:line="217" w:lineRule="exact"/>
              <w:ind w:left="676"/>
              <w:rPr>
                <w:b/>
                <w:sz w:val="21"/>
              </w:rPr>
            </w:pPr>
          </w:p>
        </w:tc>
      </w:tr>
      <w:tr w:rsidR="004524DD" w14:paraId="4B081E41" w14:textId="77777777" w:rsidTr="00524951">
        <w:trPr>
          <w:cantSplit/>
          <w:trHeight w:val="278"/>
          <w:tblHeader/>
        </w:trPr>
        <w:tc>
          <w:tcPr>
            <w:tcW w:w="3290" w:type="dxa"/>
          </w:tcPr>
          <w:p w14:paraId="4B081E38" w14:textId="77777777" w:rsidR="004524DD" w:rsidRDefault="004524DD">
            <w:pPr>
              <w:pStyle w:val="TableParagraph"/>
              <w:spacing w:before="4" w:line="254" w:lineRule="exact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(Unique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Patients)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4B081E39" w14:textId="77777777" w:rsidR="004524DD" w:rsidRDefault="004524DD">
            <w:pPr>
              <w:pStyle w:val="TableParagraph"/>
              <w:spacing w:before="20"/>
              <w:ind w:left="12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Count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B081E3A" w14:textId="77777777" w:rsidR="004524DD" w:rsidRDefault="004524DD">
            <w:pPr>
              <w:pStyle w:val="TableParagraph"/>
              <w:spacing w:before="20"/>
              <w:ind w:left="6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%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4B081E3C" w14:textId="0377CBA1" w:rsidR="004524DD" w:rsidRDefault="004524DD">
            <w:pPr>
              <w:pStyle w:val="TableParagraph"/>
              <w:spacing w:before="1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Count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081E3D" w14:textId="77777777" w:rsidR="004524DD" w:rsidRDefault="004524DD">
            <w:pPr>
              <w:pStyle w:val="TableParagraph"/>
              <w:spacing w:before="1"/>
              <w:ind w:left="5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%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4B081E3F" w14:textId="25CB8AF0" w:rsidR="004524DD" w:rsidRDefault="004524DD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Count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B081E40" w14:textId="77777777" w:rsidR="004524DD" w:rsidRDefault="004524DD">
            <w:pPr>
              <w:pStyle w:val="TableParagraph"/>
              <w:spacing w:before="1"/>
              <w:ind w:left="6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%</w:t>
            </w:r>
          </w:p>
        </w:tc>
      </w:tr>
      <w:tr w:rsidR="004524DD" w14:paraId="4B081E4C" w14:textId="77777777" w:rsidTr="00524951">
        <w:trPr>
          <w:cantSplit/>
          <w:trHeight w:val="295"/>
        </w:trPr>
        <w:tc>
          <w:tcPr>
            <w:tcW w:w="3290" w:type="dxa"/>
          </w:tcPr>
          <w:p w14:paraId="4B081E42" w14:textId="77777777" w:rsidR="004524DD" w:rsidRDefault="004524DD">
            <w:pPr>
              <w:pStyle w:val="TableParagraph"/>
              <w:spacing w:before="4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14:paraId="4B081E43" w14:textId="0C9DF143" w:rsidR="004524DD" w:rsidRDefault="004524DD">
            <w:pPr>
              <w:pStyle w:val="TableParagraph"/>
              <w:spacing w:line="20" w:lineRule="exact"/>
              <w:rPr>
                <w:sz w:val="2"/>
              </w:rPr>
            </w:pPr>
          </w:p>
          <w:p w14:paraId="4B081E44" w14:textId="77777777" w:rsidR="004524DD" w:rsidRDefault="004524DD">
            <w:pPr>
              <w:pStyle w:val="TableParagraph"/>
              <w:ind w:left="273"/>
              <w:rPr>
                <w:sz w:val="21"/>
              </w:rPr>
            </w:pPr>
            <w:r>
              <w:rPr>
                <w:spacing w:val="-2"/>
                <w:sz w:val="21"/>
              </w:rPr>
              <w:t>4,523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B081E45" w14:textId="77777777" w:rsidR="004524DD" w:rsidRDefault="004524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14:paraId="4B081E47" w14:textId="77777777" w:rsidR="004524DD" w:rsidRDefault="004524DD">
            <w:pPr>
              <w:pStyle w:val="TableParagraph"/>
              <w:spacing w:before="4"/>
              <w:ind w:left="264"/>
              <w:rPr>
                <w:sz w:val="21"/>
              </w:rPr>
            </w:pPr>
            <w:r>
              <w:rPr>
                <w:spacing w:val="-2"/>
                <w:sz w:val="21"/>
              </w:rPr>
              <w:t>4,815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4B081E48" w14:textId="77777777" w:rsidR="004524DD" w:rsidRDefault="004524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14:paraId="4B081E4A" w14:textId="77777777" w:rsidR="004524DD" w:rsidRDefault="004524DD">
            <w:pPr>
              <w:pStyle w:val="TableParagraph"/>
              <w:spacing w:before="4"/>
              <w:ind w:right="44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4,999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B081E4B" w14:textId="77777777" w:rsidR="004524DD" w:rsidRDefault="004524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24DD" w14:paraId="4B081E56" w14:textId="77777777" w:rsidTr="00524951">
        <w:trPr>
          <w:cantSplit/>
          <w:trHeight w:val="287"/>
        </w:trPr>
        <w:tc>
          <w:tcPr>
            <w:tcW w:w="3290" w:type="dxa"/>
          </w:tcPr>
          <w:p w14:paraId="4B081E4D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Breast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Oncology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</w:t>
            </w:r>
          </w:p>
        </w:tc>
        <w:tc>
          <w:tcPr>
            <w:tcW w:w="1189" w:type="dxa"/>
          </w:tcPr>
          <w:p w14:paraId="4B081E4E" w14:textId="77777777" w:rsidR="004524DD" w:rsidRDefault="004524DD">
            <w:pPr>
              <w:pStyle w:val="TableParagraph"/>
              <w:spacing w:line="253" w:lineRule="exact"/>
              <w:ind w:left="101" w:right="10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350</w:t>
            </w:r>
          </w:p>
        </w:tc>
        <w:tc>
          <w:tcPr>
            <w:tcW w:w="540" w:type="dxa"/>
          </w:tcPr>
          <w:p w14:paraId="4B081E4F" w14:textId="77777777" w:rsidR="004524DD" w:rsidRDefault="004524DD">
            <w:pPr>
              <w:pStyle w:val="TableParagraph"/>
              <w:spacing w:line="253" w:lineRule="exact"/>
              <w:ind w:left="-18" w:right="3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7.7%</w:t>
            </w:r>
          </w:p>
        </w:tc>
        <w:tc>
          <w:tcPr>
            <w:tcW w:w="1189" w:type="dxa"/>
          </w:tcPr>
          <w:p w14:paraId="4B081E51" w14:textId="77777777" w:rsidR="004524DD" w:rsidRDefault="004524DD">
            <w:pPr>
              <w:pStyle w:val="TableParagraph"/>
              <w:spacing w:line="253" w:lineRule="exact"/>
              <w:ind w:left="101" w:right="1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351</w:t>
            </w:r>
          </w:p>
        </w:tc>
        <w:tc>
          <w:tcPr>
            <w:tcW w:w="538" w:type="dxa"/>
          </w:tcPr>
          <w:p w14:paraId="4B081E52" w14:textId="77777777" w:rsidR="004524DD" w:rsidRDefault="004524DD">
            <w:pPr>
              <w:pStyle w:val="TableParagraph"/>
              <w:spacing w:line="253" w:lineRule="exact"/>
              <w:ind w:left="-27" w:right="4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7.3%</w:t>
            </w:r>
          </w:p>
        </w:tc>
        <w:tc>
          <w:tcPr>
            <w:tcW w:w="1209" w:type="dxa"/>
          </w:tcPr>
          <w:p w14:paraId="4B081E54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385</w:t>
            </w:r>
          </w:p>
        </w:tc>
        <w:tc>
          <w:tcPr>
            <w:tcW w:w="450" w:type="dxa"/>
          </w:tcPr>
          <w:p w14:paraId="4B081E55" w14:textId="77777777" w:rsidR="004524DD" w:rsidRDefault="004524DD">
            <w:pPr>
              <w:pStyle w:val="TableParagraph"/>
              <w:spacing w:line="253" w:lineRule="exact"/>
              <w:ind w:left="-23" w:right="2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7.7%</w:t>
            </w:r>
          </w:p>
        </w:tc>
      </w:tr>
      <w:tr w:rsidR="004524DD" w14:paraId="4B081E60" w14:textId="77777777" w:rsidTr="00524951">
        <w:trPr>
          <w:cantSplit/>
          <w:trHeight w:val="288"/>
        </w:trPr>
        <w:tc>
          <w:tcPr>
            <w:tcW w:w="3290" w:type="dxa"/>
          </w:tcPr>
          <w:p w14:paraId="4B081E57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Cutaneous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Oncology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</w:t>
            </w:r>
          </w:p>
        </w:tc>
        <w:tc>
          <w:tcPr>
            <w:tcW w:w="1189" w:type="dxa"/>
          </w:tcPr>
          <w:p w14:paraId="4B081E58" w14:textId="77777777" w:rsidR="004524DD" w:rsidRDefault="004524DD">
            <w:pPr>
              <w:pStyle w:val="TableParagraph"/>
              <w:spacing w:line="253" w:lineRule="exact"/>
              <w:ind w:left="122" w:right="2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540" w:type="dxa"/>
          </w:tcPr>
          <w:p w14:paraId="4B081E59" w14:textId="77777777" w:rsidR="004524DD" w:rsidRDefault="004524DD">
            <w:pPr>
              <w:pStyle w:val="TableParagraph"/>
              <w:spacing w:line="253" w:lineRule="exact"/>
              <w:ind w:left="-18" w:right="31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0.4%</w:t>
            </w:r>
          </w:p>
        </w:tc>
        <w:tc>
          <w:tcPr>
            <w:tcW w:w="1189" w:type="dxa"/>
          </w:tcPr>
          <w:p w14:paraId="4B081E5B" w14:textId="77777777" w:rsidR="004524DD" w:rsidRDefault="004524DD">
            <w:pPr>
              <w:pStyle w:val="TableParagraph"/>
              <w:spacing w:line="253" w:lineRule="exact"/>
              <w:ind w:left="104" w:right="2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538" w:type="dxa"/>
          </w:tcPr>
          <w:p w14:paraId="4B081E5C" w14:textId="77777777" w:rsidR="004524DD" w:rsidRDefault="004524DD">
            <w:pPr>
              <w:pStyle w:val="TableParagraph"/>
              <w:spacing w:line="253" w:lineRule="exact"/>
              <w:ind w:left="-27" w:right="4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0.5%</w:t>
            </w:r>
          </w:p>
        </w:tc>
        <w:tc>
          <w:tcPr>
            <w:tcW w:w="1209" w:type="dxa"/>
          </w:tcPr>
          <w:p w14:paraId="4B081E5E" w14:textId="77777777" w:rsidR="004524DD" w:rsidRDefault="004524DD">
            <w:pPr>
              <w:pStyle w:val="TableParagraph"/>
              <w:spacing w:line="253" w:lineRule="exact"/>
              <w:ind w:right="43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450" w:type="dxa"/>
          </w:tcPr>
          <w:p w14:paraId="4B081E5F" w14:textId="77777777" w:rsidR="004524DD" w:rsidRDefault="004524DD">
            <w:pPr>
              <w:pStyle w:val="TableParagraph"/>
              <w:spacing w:line="253" w:lineRule="exact"/>
              <w:ind w:left="-23"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0.8%</w:t>
            </w:r>
          </w:p>
        </w:tc>
      </w:tr>
      <w:tr w:rsidR="004524DD" w14:paraId="4B081E6A" w14:textId="77777777" w:rsidTr="00524951">
        <w:trPr>
          <w:cantSplit/>
          <w:trHeight w:val="287"/>
        </w:trPr>
        <w:tc>
          <w:tcPr>
            <w:tcW w:w="3290" w:type="dxa"/>
          </w:tcPr>
          <w:p w14:paraId="4B081E61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Gastrointestinal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1189" w:type="dxa"/>
          </w:tcPr>
          <w:p w14:paraId="4B081E62" w14:textId="77777777" w:rsidR="004524DD" w:rsidRDefault="004524DD">
            <w:pPr>
              <w:pStyle w:val="TableParagraph"/>
              <w:spacing w:line="253" w:lineRule="exact"/>
              <w:ind w:left="101" w:right="10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695</w:t>
            </w:r>
          </w:p>
        </w:tc>
        <w:tc>
          <w:tcPr>
            <w:tcW w:w="540" w:type="dxa"/>
          </w:tcPr>
          <w:p w14:paraId="4B081E63" w14:textId="77777777" w:rsidR="004524DD" w:rsidRDefault="004524DD">
            <w:pPr>
              <w:pStyle w:val="TableParagraph"/>
              <w:spacing w:line="253" w:lineRule="exact"/>
              <w:ind w:left="-18"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15.4%</w:t>
            </w:r>
          </w:p>
        </w:tc>
        <w:tc>
          <w:tcPr>
            <w:tcW w:w="1189" w:type="dxa"/>
          </w:tcPr>
          <w:p w14:paraId="4B081E65" w14:textId="77777777" w:rsidR="004524DD" w:rsidRDefault="004524DD">
            <w:pPr>
              <w:pStyle w:val="TableParagraph"/>
              <w:spacing w:line="253" w:lineRule="exact"/>
              <w:ind w:left="101" w:right="1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727</w:t>
            </w:r>
          </w:p>
        </w:tc>
        <w:tc>
          <w:tcPr>
            <w:tcW w:w="538" w:type="dxa"/>
          </w:tcPr>
          <w:p w14:paraId="4B081E66" w14:textId="77777777" w:rsidR="004524DD" w:rsidRDefault="004524DD">
            <w:pPr>
              <w:pStyle w:val="TableParagraph"/>
              <w:spacing w:line="253" w:lineRule="exact"/>
              <w:ind w:left="-27"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15.1%</w:t>
            </w:r>
          </w:p>
        </w:tc>
        <w:tc>
          <w:tcPr>
            <w:tcW w:w="1209" w:type="dxa"/>
          </w:tcPr>
          <w:p w14:paraId="4B081E68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779</w:t>
            </w:r>
          </w:p>
        </w:tc>
        <w:tc>
          <w:tcPr>
            <w:tcW w:w="450" w:type="dxa"/>
          </w:tcPr>
          <w:p w14:paraId="4B081E69" w14:textId="77777777" w:rsidR="004524DD" w:rsidRDefault="004524DD">
            <w:pPr>
              <w:pStyle w:val="TableParagraph"/>
              <w:spacing w:line="253" w:lineRule="exact"/>
              <w:ind w:left="-23" w:right="1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15.6%</w:t>
            </w:r>
          </w:p>
        </w:tc>
      </w:tr>
      <w:tr w:rsidR="004524DD" w14:paraId="4B081E74" w14:textId="77777777" w:rsidTr="00524951">
        <w:trPr>
          <w:cantSplit/>
          <w:trHeight w:val="288"/>
        </w:trPr>
        <w:tc>
          <w:tcPr>
            <w:tcW w:w="3290" w:type="dxa"/>
          </w:tcPr>
          <w:p w14:paraId="4B081E6B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Genitourinary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1189" w:type="dxa"/>
          </w:tcPr>
          <w:p w14:paraId="4B081E6C" w14:textId="77777777" w:rsidR="004524DD" w:rsidRDefault="004524DD">
            <w:pPr>
              <w:pStyle w:val="TableParagraph"/>
              <w:spacing w:line="253" w:lineRule="exact"/>
              <w:ind w:left="101" w:right="10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275</w:t>
            </w:r>
          </w:p>
        </w:tc>
        <w:tc>
          <w:tcPr>
            <w:tcW w:w="540" w:type="dxa"/>
          </w:tcPr>
          <w:p w14:paraId="4B081E6D" w14:textId="77777777" w:rsidR="004524DD" w:rsidRDefault="004524DD">
            <w:pPr>
              <w:pStyle w:val="TableParagraph"/>
              <w:spacing w:line="253" w:lineRule="exact"/>
              <w:ind w:left="-18"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6.1%</w:t>
            </w:r>
          </w:p>
        </w:tc>
        <w:tc>
          <w:tcPr>
            <w:tcW w:w="1189" w:type="dxa"/>
          </w:tcPr>
          <w:p w14:paraId="4B081E6F" w14:textId="77777777" w:rsidR="004524DD" w:rsidRDefault="004524DD">
            <w:pPr>
              <w:pStyle w:val="TableParagraph"/>
              <w:spacing w:line="253" w:lineRule="exact"/>
              <w:ind w:left="101" w:right="1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351</w:t>
            </w:r>
          </w:p>
        </w:tc>
        <w:tc>
          <w:tcPr>
            <w:tcW w:w="538" w:type="dxa"/>
          </w:tcPr>
          <w:p w14:paraId="4B081E70" w14:textId="77777777" w:rsidR="004524DD" w:rsidRDefault="004524DD">
            <w:pPr>
              <w:pStyle w:val="TableParagraph"/>
              <w:spacing w:line="253" w:lineRule="exact"/>
              <w:ind w:left="-27" w:right="4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7.3%</w:t>
            </w:r>
          </w:p>
        </w:tc>
        <w:tc>
          <w:tcPr>
            <w:tcW w:w="1209" w:type="dxa"/>
          </w:tcPr>
          <w:p w14:paraId="4B081E72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393</w:t>
            </w:r>
          </w:p>
        </w:tc>
        <w:tc>
          <w:tcPr>
            <w:tcW w:w="450" w:type="dxa"/>
          </w:tcPr>
          <w:p w14:paraId="4B081E73" w14:textId="77777777" w:rsidR="004524DD" w:rsidRDefault="004524DD">
            <w:pPr>
              <w:pStyle w:val="TableParagraph"/>
              <w:spacing w:line="253" w:lineRule="exact"/>
              <w:ind w:left="-23" w:right="2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7.9%</w:t>
            </w:r>
          </w:p>
        </w:tc>
      </w:tr>
      <w:tr w:rsidR="004524DD" w14:paraId="4B081E7E" w14:textId="77777777" w:rsidTr="00524951">
        <w:trPr>
          <w:cantSplit/>
          <w:trHeight w:val="287"/>
        </w:trPr>
        <w:tc>
          <w:tcPr>
            <w:tcW w:w="3290" w:type="dxa"/>
          </w:tcPr>
          <w:p w14:paraId="4B081E75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Gynecology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1189" w:type="dxa"/>
          </w:tcPr>
          <w:p w14:paraId="4B081E76" w14:textId="77777777" w:rsidR="004524DD" w:rsidRDefault="004524DD">
            <w:pPr>
              <w:pStyle w:val="TableParagraph"/>
              <w:spacing w:line="253" w:lineRule="exact"/>
              <w:ind w:left="101" w:right="10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540" w:type="dxa"/>
          </w:tcPr>
          <w:p w14:paraId="4B081E77" w14:textId="77777777" w:rsidR="004524DD" w:rsidRDefault="004524DD">
            <w:pPr>
              <w:pStyle w:val="TableParagraph"/>
              <w:spacing w:line="253" w:lineRule="exact"/>
              <w:ind w:left="-18"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5.1%</w:t>
            </w:r>
          </w:p>
        </w:tc>
        <w:tc>
          <w:tcPr>
            <w:tcW w:w="1189" w:type="dxa"/>
          </w:tcPr>
          <w:p w14:paraId="4B081E79" w14:textId="77777777" w:rsidR="004524DD" w:rsidRDefault="004524DD">
            <w:pPr>
              <w:pStyle w:val="TableParagraph"/>
              <w:spacing w:line="253" w:lineRule="exact"/>
              <w:ind w:left="101" w:right="1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260</w:t>
            </w:r>
          </w:p>
        </w:tc>
        <w:tc>
          <w:tcPr>
            <w:tcW w:w="538" w:type="dxa"/>
          </w:tcPr>
          <w:p w14:paraId="4B081E7A" w14:textId="77777777" w:rsidR="004524DD" w:rsidRDefault="004524DD">
            <w:pPr>
              <w:pStyle w:val="TableParagraph"/>
              <w:spacing w:line="253" w:lineRule="exact"/>
              <w:ind w:left="-27" w:right="4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5.4%</w:t>
            </w:r>
          </w:p>
        </w:tc>
        <w:tc>
          <w:tcPr>
            <w:tcW w:w="1209" w:type="dxa"/>
          </w:tcPr>
          <w:p w14:paraId="4B081E7C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249</w:t>
            </w:r>
          </w:p>
        </w:tc>
        <w:tc>
          <w:tcPr>
            <w:tcW w:w="450" w:type="dxa"/>
          </w:tcPr>
          <w:p w14:paraId="4B081E7D" w14:textId="77777777" w:rsidR="004524DD" w:rsidRDefault="004524DD">
            <w:pPr>
              <w:pStyle w:val="TableParagraph"/>
              <w:spacing w:line="253" w:lineRule="exact"/>
              <w:ind w:left="-23"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5.0%</w:t>
            </w:r>
          </w:p>
        </w:tc>
      </w:tr>
      <w:tr w:rsidR="004524DD" w14:paraId="4B081E88" w14:textId="77777777" w:rsidTr="00524951">
        <w:trPr>
          <w:cantSplit/>
          <w:trHeight w:val="288"/>
        </w:trPr>
        <w:tc>
          <w:tcPr>
            <w:tcW w:w="3290" w:type="dxa"/>
          </w:tcPr>
          <w:p w14:paraId="4B081E7F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Head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Neck</w:t>
            </w:r>
            <w:r>
              <w:rPr>
                <w:spacing w:val="-2"/>
                <w:sz w:val="21"/>
              </w:rPr>
              <w:t xml:space="preserve"> Oncology</w:t>
            </w:r>
          </w:p>
        </w:tc>
        <w:tc>
          <w:tcPr>
            <w:tcW w:w="1189" w:type="dxa"/>
          </w:tcPr>
          <w:p w14:paraId="4B081E80" w14:textId="77777777" w:rsidR="004524DD" w:rsidRDefault="004524DD">
            <w:pPr>
              <w:pStyle w:val="TableParagraph"/>
              <w:spacing w:line="253" w:lineRule="exact"/>
              <w:ind w:left="101" w:right="10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181</w:t>
            </w:r>
          </w:p>
        </w:tc>
        <w:tc>
          <w:tcPr>
            <w:tcW w:w="540" w:type="dxa"/>
          </w:tcPr>
          <w:p w14:paraId="4B081E81" w14:textId="77777777" w:rsidR="004524DD" w:rsidRDefault="004524DD">
            <w:pPr>
              <w:pStyle w:val="TableParagraph"/>
              <w:spacing w:line="253" w:lineRule="exact"/>
              <w:ind w:left="-18"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4.0%</w:t>
            </w:r>
          </w:p>
        </w:tc>
        <w:tc>
          <w:tcPr>
            <w:tcW w:w="1189" w:type="dxa"/>
          </w:tcPr>
          <w:p w14:paraId="4B081E83" w14:textId="77777777" w:rsidR="004524DD" w:rsidRDefault="004524DD">
            <w:pPr>
              <w:pStyle w:val="TableParagraph"/>
              <w:spacing w:line="253" w:lineRule="exact"/>
              <w:ind w:left="101" w:right="1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538" w:type="dxa"/>
          </w:tcPr>
          <w:p w14:paraId="4B081E84" w14:textId="77777777" w:rsidR="004524DD" w:rsidRDefault="004524DD">
            <w:pPr>
              <w:pStyle w:val="TableParagraph"/>
              <w:spacing w:line="253" w:lineRule="exact"/>
              <w:ind w:left="-27" w:right="4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3.4%</w:t>
            </w:r>
          </w:p>
        </w:tc>
        <w:tc>
          <w:tcPr>
            <w:tcW w:w="1209" w:type="dxa"/>
          </w:tcPr>
          <w:p w14:paraId="4B081E86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450" w:type="dxa"/>
          </w:tcPr>
          <w:p w14:paraId="4B081E87" w14:textId="77777777" w:rsidR="004524DD" w:rsidRDefault="004524DD">
            <w:pPr>
              <w:pStyle w:val="TableParagraph"/>
              <w:spacing w:line="253" w:lineRule="exact"/>
              <w:ind w:left="-23"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3.2%</w:t>
            </w:r>
          </w:p>
        </w:tc>
      </w:tr>
      <w:tr w:rsidR="004524DD" w14:paraId="4B081E92" w14:textId="77777777" w:rsidTr="00524951">
        <w:trPr>
          <w:cantSplit/>
          <w:trHeight w:val="288"/>
        </w:trPr>
        <w:tc>
          <w:tcPr>
            <w:tcW w:w="3290" w:type="dxa"/>
          </w:tcPr>
          <w:p w14:paraId="4B081E89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Hematologic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Malignancies</w:t>
            </w:r>
          </w:p>
        </w:tc>
        <w:tc>
          <w:tcPr>
            <w:tcW w:w="1189" w:type="dxa"/>
          </w:tcPr>
          <w:p w14:paraId="4B081E8A" w14:textId="77777777" w:rsidR="004524DD" w:rsidRDefault="004524DD">
            <w:pPr>
              <w:pStyle w:val="TableParagraph"/>
              <w:spacing w:line="253" w:lineRule="exact"/>
              <w:ind w:left="273"/>
              <w:rPr>
                <w:sz w:val="21"/>
              </w:rPr>
            </w:pPr>
            <w:r>
              <w:rPr>
                <w:spacing w:val="-2"/>
                <w:sz w:val="21"/>
              </w:rPr>
              <w:t>1,491</w:t>
            </w:r>
          </w:p>
        </w:tc>
        <w:tc>
          <w:tcPr>
            <w:tcW w:w="540" w:type="dxa"/>
          </w:tcPr>
          <w:p w14:paraId="4B081E8B" w14:textId="77777777" w:rsidR="004524DD" w:rsidRDefault="004524DD">
            <w:pPr>
              <w:pStyle w:val="TableParagraph"/>
              <w:spacing w:line="253" w:lineRule="exact"/>
              <w:ind w:left="-18" w:right="3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33.0%</w:t>
            </w:r>
          </w:p>
        </w:tc>
        <w:tc>
          <w:tcPr>
            <w:tcW w:w="1189" w:type="dxa"/>
          </w:tcPr>
          <w:p w14:paraId="4B081E8D" w14:textId="77777777" w:rsidR="004524DD" w:rsidRDefault="004524DD">
            <w:pPr>
              <w:pStyle w:val="TableParagraph"/>
              <w:spacing w:line="253" w:lineRule="exact"/>
              <w:ind w:left="264"/>
              <w:rPr>
                <w:sz w:val="21"/>
              </w:rPr>
            </w:pPr>
            <w:r>
              <w:rPr>
                <w:spacing w:val="-2"/>
                <w:sz w:val="21"/>
              </w:rPr>
              <w:t>1,583</w:t>
            </w:r>
          </w:p>
        </w:tc>
        <w:tc>
          <w:tcPr>
            <w:tcW w:w="538" w:type="dxa"/>
          </w:tcPr>
          <w:p w14:paraId="4B081E8E" w14:textId="77777777" w:rsidR="004524DD" w:rsidRDefault="004524DD">
            <w:pPr>
              <w:pStyle w:val="TableParagraph"/>
              <w:spacing w:line="253" w:lineRule="exact"/>
              <w:ind w:left="-27"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32.9%</w:t>
            </w:r>
          </w:p>
        </w:tc>
        <w:tc>
          <w:tcPr>
            <w:tcW w:w="1209" w:type="dxa"/>
          </w:tcPr>
          <w:p w14:paraId="4B081E90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1,604</w:t>
            </w:r>
          </w:p>
        </w:tc>
        <w:tc>
          <w:tcPr>
            <w:tcW w:w="450" w:type="dxa"/>
          </w:tcPr>
          <w:p w14:paraId="4B081E91" w14:textId="77777777" w:rsidR="004524DD" w:rsidRDefault="004524DD">
            <w:pPr>
              <w:pStyle w:val="TableParagraph"/>
              <w:spacing w:line="253" w:lineRule="exact"/>
              <w:ind w:left="-23" w:right="2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32.1%</w:t>
            </w:r>
          </w:p>
        </w:tc>
      </w:tr>
      <w:tr w:rsidR="004524DD" w14:paraId="4B081E9C" w14:textId="77777777" w:rsidTr="00524951">
        <w:trPr>
          <w:cantSplit/>
          <w:trHeight w:val="287"/>
        </w:trPr>
        <w:tc>
          <w:tcPr>
            <w:tcW w:w="3290" w:type="dxa"/>
          </w:tcPr>
          <w:p w14:paraId="4B081E93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Melanoma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</w:t>
            </w:r>
          </w:p>
        </w:tc>
        <w:tc>
          <w:tcPr>
            <w:tcW w:w="1189" w:type="dxa"/>
          </w:tcPr>
          <w:p w14:paraId="4B081E94" w14:textId="77777777" w:rsidR="004524DD" w:rsidRDefault="004524DD">
            <w:pPr>
              <w:pStyle w:val="TableParagraph"/>
              <w:spacing w:line="253" w:lineRule="exact"/>
              <w:ind w:left="122" w:right="2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540" w:type="dxa"/>
          </w:tcPr>
          <w:p w14:paraId="4B081E95" w14:textId="77777777" w:rsidR="004524DD" w:rsidRDefault="004524DD">
            <w:pPr>
              <w:pStyle w:val="TableParagraph"/>
              <w:spacing w:line="253" w:lineRule="exact"/>
              <w:ind w:left="-18"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2.0%</w:t>
            </w:r>
          </w:p>
        </w:tc>
        <w:tc>
          <w:tcPr>
            <w:tcW w:w="1189" w:type="dxa"/>
          </w:tcPr>
          <w:p w14:paraId="4B081E97" w14:textId="77777777" w:rsidR="004524DD" w:rsidRDefault="004524DD">
            <w:pPr>
              <w:pStyle w:val="TableParagraph"/>
              <w:spacing w:line="253" w:lineRule="exact"/>
              <w:ind w:left="101" w:right="1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538" w:type="dxa"/>
          </w:tcPr>
          <w:p w14:paraId="4B081E98" w14:textId="77777777" w:rsidR="004524DD" w:rsidRDefault="004524DD">
            <w:pPr>
              <w:pStyle w:val="TableParagraph"/>
              <w:spacing w:line="253" w:lineRule="exact"/>
              <w:ind w:left="-27" w:right="4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2.2%</w:t>
            </w:r>
          </w:p>
        </w:tc>
        <w:tc>
          <w:tcPr>
            <w:tcW w:w="1209" w:type="dxa"/>
          </w:tcPr>
          <w:p w14:paraId="4B081E9A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450" w:type="dxa"/>
          </w:tcPr>
          <w:p w14:paraId="4B081E9B" w14:textId="77777777" w:rsidR="004524DD" w:rsidRDefault="004524DD">
            <w:pPr>
              <w:pStyle w:val="TableParagraph"/>
              <w:spacing w:line="253" w:lineRule="exact"/>
              <w:ind w:left="-23"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2.7%</w:t>
            </w:r>
          </w:p>
        </w:tc>
      </w:tr>
      <w:tr w:rsidR="004524DD" w14:paraId="4B081EA6" w14:textId="77777777" w:rsidTr="00524951">
        <w:trPr>
          <w:cantSplit/>
          <w:trHeight w:val="288"/>
        </w:trPr>
        <w:tc>
          <w:tcPr>
            <w:tcW w:w="3290" w:type="dxa"/>
          </w:tcPr>
          <w:p w14:paraId="4B081E9D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Neuro-Oncology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</w:t>
            </w:r>
          </w:p>
        </w:tc>
        <w:tc>
          <w:tcPr>
            <w:tcW w:w="1189" w:type="dxa"/>
          </w:tcPr>
          <w:p w14:paraId="4B081E9E" w14:textId="77777777" w:rsidR="004524DD" w:rsidRDefault="004524DD">
            <w:pPr>
              <w:pStyle w:val="TableParagraph"/>
              <w:spacing w:line="253" w:lineRule="exact"/>
              <w:ind w:left="101" w:right="10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172</w:t>
            </w:r>
          </w:p>
        </w:tc>
        <w:tc>
          <w:tcPr>
            <w:tcW w:w="540" w:type="dxa"/>
          </w:tcPr>
          <w:p w14:paraId="4B081E9F" w14:textId="77777777" w:rsidR="004524DD" w:rsidRDefault="004524DD">
            <w:pPr>
              <w:pStyle w:val="TableParagraph"/>
              <w:spacing w:line="253" w:lineRule="exact"/>
              <w:ind w:left="-18" w:right="33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3.8%</w:t>
            </w:r>
          </w:p>
        </w:tc>
        <w:tc>
          <w:tcPr>
            <w:tcW w:w="1189" w:type="dxa"/>
          </w:tcPr>
          <w:p w14:paraId="4B081EA1" w14:textId="77777777" w:rsidR="004524DD" w:rsidRDefault="004524DD">
            <w:pPr>
              <w:pStyle w:val="TableParagraph"/>
              <w:spacing w:line="253" w:lineRule="exact"/>
              <w:ind w:left="101" w:right="1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192</w:t>
            </w:r>
          </w:p>
        </w:tc>
        <w:tc>
          <w:tcPr>
            <w:tcW w:w="538" w:type="dxa"/>
          </w:tcPr>
          <w:p w14:paraId="4B081EA2" w14:textId="77777777" w:rsidR="004524DD" w:rsidRDefault="004524DD">
            <w:pPr>
              <w:pStyle w:val="TableParagraph"/>
              <w:spacing w:line="253" w:lineRule="exact"/>
              <w:ind w:left="-27" w:right="4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4.0%</w:t>
            </w:r>
          </w:p>
        </w:tc>
        <w:tc>
          <w:tcPr>
            <w:tcW w:w="1209" w:type="dxa"/>
          </w:tcPr>
          <w:p w14:paraId="4B081EA4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213</w:t>
            </w:r>
          </w:p>
        </w:tc>
        <w:tc>
          <w:tcPr>
            <w:tcW w:w="450" w:type="dxa"/>
          </w:tcPr>
          <w:p w14:paraId="4B081EA5" w14:textId="77777777" w:rsidR="004524DD" w:rsidRDefault="004524DD">
            <w:pPr>
              <w:pStyle w:val="TableParagraph"/>
              <w:spacing w:line="253" w:lineRule="exact"/>
              <w:ind w:left="-23"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4.3%</w:t>
            </w:r>
          </w:p>
        </w:tc>
      </w:tr>
      <w:tr w:rsidR="004524DD" w14:paraId="4B081EB0" w14:textId="77777777" w:rsidTr="00524951">
        <w:trPr>
          <w:cantSplit/>
          <w:trHeight w:val="287"/>
        </w:trPr>
        <w:tc>
          <w:tcPr>
            <w:tcW w:w="3290" w:type="dxa"/>
          </w:tcPr>
          <w:p w14:paraId="4B081EA7" w14:textId="77777777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Sarcoma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1189" w:type="dxa"/>
          </w:tcPr>
          <w:p w14:paraId="4B081EA8" w14:textId="77777777" w:rsidR="004524DD" w:rsidRDefault="004524DD">
            <w:pPr>
              <w:pStyle w:val="TableParagraph"/>
              <w:spacing w:line="253" w:lineRule="exact"/>
              <w:ind w:left="101" w:right="10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540" w:type="dxa"/>
          </w:tcPr>
          <w:p w14:paraId="4B081EA9" w14:textId="77777777" w:rsidR="004524DD" w:rsidRDefault="004524DD">
            <w:pPr>
              <w:pStyle w:val="TableParagraph"/>
              <w:spacing w:line="253" w:lineRule="exact"/>
              <w:ind w:left="-18" w:right="33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3.7%</w:t>
            </w:r>
          </w:p>
        </w:tc>
        <w:tc>
          <w:tcPr>
            <w:tcW w:w="1189" w:type="dxa"/>
          </w:tcPr>
          <w:p w14:paraId="4B081EAB" w14:textId="77777777" w:rsidR="004524DD" w:rsidRDefault="004524DD">
            <w:pPr>
              <w:pStyle w:val="TableParagraph"/>
              <w:spacing w:line="253" w:lineRule="exact"/>
              <w:ind w:left="101" w:right="1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192</w:t>
            </w:r>
          </w:p>
        </w:tc>
        <w:tc>
          <w:tcPr>
            <w:tcW w:w="538" w:type="dxa"/>
          </w:tcPr>
          <w:p w14:paraId="4B081EAC" w14:textId="77777777" w:rsidR="004524DD" w:rsidRDefault="004524DD">
            <w:pPr>
              <w:pStyle w:val="TableParagraph"/>
              <w:spacing w:line="253" w:lineRule="exact"/>
              <w:ind w:left="-27" w:right="4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4.0%</w:t>
            </w:r>
          </w:p>
        </w:tc>
        <w:tc>
          <w:tcPr>
            <w:tcW w:w="1209" w:type="dxa"/>
          </w:tcPr>
          <w:p w14:paraId="4B081EAE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450" w:type="dxa"/>
          </w:tcPr>
          <w:p w14:paraId="4B081EAF" w14:textId="77777777" w:rsidR="004524DD" w:rsidRDefault="004524DD">
            <w:pPr>
              <w:pStyle w:val="TableParagraph"/>
              <w:spacing w:line="253" w:lineRule="exact"/>
              <w:ind w:left="-23"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2.6%</w:t>
            </w:r>
          </w:p>
        </w:tc>
      </w:tr>
      <w:tr w:rsidR="004524DD" w14:paraId="4B081EBA" w14:textId="77777777" w:rsidTr="00524951">
        <w:trPr>
          <w:cantSplit/>
          <w:trHeight w:val="292"/>
        </w:trPr>
        <w:tc>
          <w:tcPr>
            <w:tcW w:w="3290" w:type="dxa"/>
            <w:tcBorders>
              <w:bottom w:val="single" w:sz="4" w:space="0" w:color="auto"/>
            </w:tcBorders>
          </w:tcPr>
          <w:p w14:paraId="4B081EB1" w14:textId="223D3C48" w:rsidR="004524DD" w:rsidRDefault="004524DD"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z w:val="21"/>
              </w:rPr>
              <w:t>Thoracic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Oncology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Program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4B081EB2" w14:textId="77777777" w:rsidR="004524DD" w:rsidRDefault="004524DD">
            <w:pPr>
              <w:pStyle w:val="TableParagraph"/>
              <w:spacing w:line="253" w:lineRule="exact"/>
              <w:ind w:left="101" w:right="10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404</w:t>
            </w:r>
          </w:p>
        </w:tc>
        <w:tc>
          <w:tcPr>
            <w:tcW w:w="540" w:type="dxa"/>
          </w:tcPr>
          <w:p w14:paraId="4B081EB3" w14:textId="77777777" w:rsidR="004524DD" w:rsidRDefault="004524DD">
            <w:pPr>
              <w:pStyle w:val="TableParagraph"/>
              <w:spacing w:line="253" w:lineRule="exact"/>
              <w:ind w:left="-18"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8.9%</w:t>
            </w:r>
          </w:p>
        </w:tc>
        <w:tc>
          <w:tcPr>
            <w:tcW w:w="1189" w:type="dxa"/>
          </w:tcPr>
          <w:p w14:paraId="4B081EB5" w14:textId="77777777" w:rsidR="004524DD" w:rsidRDefault="004524DD">
            <w:pPr>
              <w:pStyle w:val="TableParagraph"/>
              <w:spacing w:line="253" w:lineRule="exact"/>
              <w:ind w:left="101" w:right="1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433</w:t>
            </w:r>
          </w:p>
        </w:tc>
        <w:tc>
          <w:tcPr>
            <w:tcW w:w="538" w:type="dxa"/>
          </w:tcPr>
          <w:p w14:paraId="4B081EB6" w14:textId="77777777" w:rsidR="004524DD" w:rsidRDefault="004524DD">
            <w:pPr>
              <w:pStyle w:val="TableParagraph"/>
              <w:spacing w:line="253" w:lineRule="exact"/>
              <w:ind w:left="-27" w:right="19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9.0%</w:t>
            </w:r>
          </w:p>
        </w:tc>
        <w:tc>
          <w:tcPr>
            <w:tcW w:w="1209" w:type="dxa"/>
          </w:tcPr>
          <w:p w14:paraId="4B081EB8" w14:textId="77777777" w:rsidR="004524DD" w:rsidRDefault="004524DD">
            <w:pPr>
              <w:pStyle w:val="TableParagraph"/>
              <w:spacing w:line="253" w:lineRule="exact"/>
              <w:ind w:right="44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401</w:t>
            </w:r>
          </w:p>
        </w:tc>
        <w:tc>
          <w:tcPr>
            <w:tcW w:w="450" w:type="dxa"/>
          </w:tcPr>
          <w:p w14:paraId="4B081EB9" w14:textId="77777777" w:rsidR="004524DD" w:rsidRDefault="004524DD">
            <w:pPr>
              <w:pStyle w:val="TableParagraph"/>
              <w:spacing w:line="253" w:lineRule="exact"/>
              <w:ind w:left="-23"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8.0%</w:t>
            </w:r>
          </w:p>
        </w:tc>
      </w:tr>
    </w:tbl>
    <w:p w14:paraId="4B081EBB" w14:textId="77777777" w:rsidR="00A55C27" w:rsidRDefault="00A55C27">
      <w:pPr>
        <w:spacing w:line="253" w:lineRule="exact"/>
        <w:jc w:val="right"/>
        <w:rPr>
          <w:sz w:val="21"/>
        </w:rPr>
        <w:sectPr w:rsidR="00A55C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740" w:right="1240" w:bottom="940" w:left="1240" w:header="1117" w:footer="746" w:gutter="0"/>
          <w:pgNumType w:start="1"/>
          <w:cols w:space="720"/>
        </w:sectPr>
      </w:pPr>
    </w:p>
    <w:p w14:paraId="4B081EBC" w14:textId="77777777" w:rsidR="00A55C27" w:rsidRDefault="00A55C27">
      <w:pPr>
        <w:pStyle w:val="BodyText"/>
        <w:spacing w:before="185"/>
        <w:rPr>
          <w:b/>
        </w:rPr>
      </w:pPr>
    </w:p>
    <w:p w14:paraId="4B081EBD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7"/>
        </w:tabs>
        <w:spacing w:before="1"/>
        <w:ind w:left="917" w:hanging="358"/>
        <w:rPr>
          <w:b/>
        </w:rPr>
      </w:pPr>
      <w:r>
        <w:rPr>
          <w:b/>
        </w:rPr>
        <w:t>Outpatient</w:t>
      </w:r>
      <w:r>
        <w:rPr>
          <w:b/>
          <w:spacing w:val="-7"/>
        </w:rPr>
        <w:t xml:space="preserve"> </w:t>
      </w:r>
      <w:r>
        <w:rPr>
          <w:b/>
        </w:rPr>
        <w:t>Utilization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8"/>
        </w:rPr>
        <w:t xml:space="preserve"> </w:t>
      </w:r>
      <w:r>
        <w:rPr>
          <w:b/>
        </w:rPr>
        <w:t>Disease</w:t>
      </w:r>
      <w:r>
        <w:rPr>
          <w:b/>
          <w:spacing w:val="-7"/>
        </w:rPr>
        <w:t xml:space="preserve"> </w:t>
      </w:r>
      <w:r>
        <w:rPr>
          <w:b/>
        </w:rPr>
        <w:t>Center</w:t>
      </w:r>
      <w:r>
        <w:rPr>
          <w:b/>
          <w:spacing w:val="-4"/>
        </w:rPr>
        <w:t xml:space="preserve"> </w:t>
      </w:r>
      <w:r>
        <w:rPr>
          <w:b/>
        </w:rPr>
        <w:t>Longwood</w:t>
      </w:r>
      <w:r>
        <w:rPr>
          <w:b/>
          <w:spacing w:val="-7"/>
        </w:rPr>
        <w:t xml:space="preserve"> </w:t>
      </w:r>
      <w:r>
        <w:rPr>
          <w:b/>
        </w:rPr>
        <w:t>Medical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Campus</w:t>
      </w:r>
    </w:p>
    <w:p w14:paraId="4B081EBE" w14:textId="77777777" w:rsidR="00A55C27" w:rsidRDefault="003252D2">
      <w:pPr>
        <w:pStyle w:val="ListParagraph"/>
        <w:numPr>
          <w:ilvl w:val="1"/>
          <w:numId w:val="1"/>
        </w:numPr>
        <w:tabs>
          <w:tab w:val="left" w:pos="1637"/>
        </w:tabs>
        <w:spacing w:before="19"/>
        <w:ind w:left="1637" w:hanging="358"/>
        <w:rPr>
          <w:b/>
        </w:rPr>
      </w:pPr>
      <w:r>
        <w:rPr>
          <w:b/>
        </w:rPr>
        <w:t>FY18,</w:t>
      </w:r>
      <w:r>
        <w:rPr>
          <w:b/>
          <w:spacing w:val="-5"/>
        </w:rPr>
        <w:t xml:space="preserve"> </w:t>
      </w:r>
      <w:r>
        <w:rPr>
          <w:b/>
        </w:rPr>
        <w:t>FY19,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FY23</w:t>
      </w:r>
    </w:p>
    <w:p w14:paraId="4B081EBF" w14:textId="77777777" w:rsidR="00A55C27" w:rsidRDefault="003252D2">
      <w:pPr>
        <w:spacing w:before="183" w:line="259" w:lineRule="auto"/>
        <w:ind w:left="3773" w:right="2146" w:hanging="735"/>
        <w:rPr>
          <w:b/>
        </w:rPr>
      </w:pPr>
      <w:r>
        <w:rPr>
          <w:b/>
          <w:u w:val="single"/>
        </w:rPr>
        <w:t>Outpatient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Utilization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by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Disease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Center</w:t>
      </w:r>
      <w:r>
        <w:rPr>
          <w:b/>
        </w:rPr>
        <w:t xml:space="preserve"> </w:t>
      </w:r>
      <w:r>
        <w:rPr>
          <w:b/>
          <w:u w:val="single"/>
        </w:rPr>
        <w:t>Longwood Medical Area</w:t>
      </w:r>
    </w:p>
    <w:p w14:paraId="4B081EC0" w14:textId="77777777" w:rsidR="00A55C27" w:rsidRDefault="00A55C27">
      <w:pPr>
        <w:pStyle w:val="BodyText"/>
        <w:spacing w:before="71" w:after="1"/>
        <w:rPr>
          <w:b/>
          <w:sz w:val="20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2"/>
        <w:gridCol w:w="810"/>
        <w:gridCol w:w="720"/>
        <w:gridCol w:w="810"/>
        <w:gridCol w:w="720"/>
        <w:gridCol w:w="810"/>
        <w:gridCol w:w="630"/>
      </w:tblGrid>
      <w:tr w:rsidR="008E1791" w14:paraId="4B081EC4" w14:textId="77777777" w:rsidTr="003A121E">
        <w:trPr>
          <w:cantSplit/>
          <w:trHeight w:val="249"/>
          <w:tblHeader/>
        </w:trPr>
        <w:tc>
          <w:tcPr>
            <w:tcW w:w="3762" w:type="dxa"/>
          </w:tcPr>
          <w:p w14:paraId="28CA1121" w14:textId="41B92F54" w:rsidR="008E1791" w:rsidRDefault="008E1791">
            <w:pPr>
              <w:pStyle w:val="TableParagraph"/>
              <w:spacing w:line="215" w:lineRule="exact"/>
              <w:ind w:right="464"/>
              <w:jc w:val="right"/>
              <w:rPr>
                <w:b/>
                <w:sz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AFFECE9" w14:textId="785993D6" w:rsidR="008E1791" w:rsidRDefault="008E1791" w:rsidP="008E1791">
            <w:pPr>
              <w:pStyle w:val="TableParagraph"/>
              <w:spacing w:line="215" w:lineRule="exact"/>
              <w:ind w:left="-90" w:right="7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4"/>
                <w:sz w:val="21"/>
              </w:rPr>
              <w:t>2018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081EC1" w14:textId="36A9BD25" w:rsidR="008E1791" w:rsidRDefault="008E1791">
            <w:pPr>
              <w:pStyle w:val="TableParagraph"/>
              <w:spacing w:line="215" w:lineRule="exact"/>
              <w:ind w:right="464"/>
              <w:jc w:val="right"/>
              <w:rPr>
                <w:b/>
                <w:sz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B21F716" w14:textId="77777777" w:rsidR="008E1791" w:rsidRDefault="008E1791" w:rsidP="00D45561">
            <w:pPr>
              <w:pStyle w:val="TableParagraph"/>
              <w:spacing w:line="215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4"/>
                <w:sz w:val="21"/>
              </w:rPr>
              <w:t>2019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081EC2" w14:textId="00E7E3FC" w:rsidR="008E1791" w:rsidRDefault="008E1791">
            <w:pPr>
              <w:pStyle w:val="TableParagraph"/>
              <w:spacing w:line="215" w:lineRule="exact"/>
              <w:ind w:left="621"/>
              <w:rPr>
                <w:b/>
                <w:sz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FCE033C" w14:textId="77777777" w:rsidR="008E1791" w:rsidRDefault="008E1791" w:rsidP="008E1791">
            <w:pPr>
              <w:pStyle w:val="TableParagraph"/>
              <w:spacing w:line="215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4"/>
                <w:sz w:val="21"/>
              </w:rPr>
              <w:t>2023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B081EC3" w14:textId="70CCE730" w:rsidR="008E1791" w:rsidRDefault="008E1791">
            <w:pPr>
              <w:pStyle w:val="TableParagraph"/>
              <w:spacing w:line="215" w:lineRule="exact"/>
              <w:ind w:left="617"/>
              <w:rPr>
                <w:b/>
                <w:sz w:val="21"/>
              </w:rPr>
            </w:pPr>
          </w:p>
        </w:tc>
      </w:tr>
      <w:tr w:rsidR="008E1791" w14:paraId="4B081ED2" w14:textId="77777777" w:rsidTr="003A121E">
        <w:trPr>
          <w:cantSplit/>
          <w:trHeight w:val="297"/>
          <w:tblHeader/>
        </w:trPr>
        <w:tc>
          <w:tcPr>
            <w:tcW w:w="3762" w:type="dxa"/>
          </w:tcPr>
          <w:p w14:paraId="4B081EC5" w14:textId="77777777" w:rsidR="008E1791" w:rsidRDefault="008E1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081EC6" w14:textId="77777777" w:rsidR="008E1791" w:rsidRDefault="008E1791">
            <w:pPr>
              <w:pStyle w:val="TableParagraph"/>
              <w:spacing w:before="23" w:line="254" w:lineRule="exact"/>
              <w:ind w:left="10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Count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081EC9" w14:textId="77777777" w:rsidR="008E1791" w:rsidRDefault="008E1791">
            <w:pPr>
              <w:pStyle w:val="TableParagraph"/>
              <w:spacing w:before="4"/>
              <w:ind w:left="12" w:righ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081ECB" w14:textId="77777777" w:rsidR="008E1791" w:rsidRDefault="008E1791">
            <w:pPr>
              <w:pStyle w:val="TableParagraph"/>
              <w:spacing w:before="23" w:line="254" w:lineRule="exact"/>
              <w:ind w:lef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Count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081ECD" w14:textId="77777777" w:rsidR="008E1791" w:rsidRDefault="008E1791">
            <w:pPr>
              <w:pStyle w:val="TableParagraph"/>
              <w:spacing w:before="4"/>
              <w:ind w:righ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081ECF" w14:textId="77777777" w:rsidR="008E1791" w:rsidRDefault="008E1791">
            <w:pPr>
              <w:pStyle w:val="TableParagraph"/>
              <w:spacing w:before="23" w:line="254" w:lineRule="exact"/>
              <w:ind w:left="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Count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B081ED1" w14:textId="77777777" w:rsidR="008E1791" w:rsidRDefault="008E1791">
            <w:pPr>
              <w:pStyle w:val="TableParagraph"/>
              <w:spacing w:before="4"/>
              <w:ind w:right="2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%</w:t>
            </w:r>
          </w:p>
        </w:tc>
      </w:tr>
      <w:tr w:rsidR="008E1791" w14:paraId="4B081EE0" w14:textId="77777777" w:rsidTr="003A121E">
        <w:trPr>
          <w:cantSplit/>
          <w:trHeight w:val="296"/>
        </w:trPr>
        <w:tc>
          <w:tcPr>
            <w:tcW w:w="3762" w:type="dxa"/>
          </w:tcPr>
          <w:p w14:paraId="4B081ED3" w14:textId="77777777" w:rsidR="008E1791" w:rsidRDefault="008E1791">
            <w:pPr>
              <w:pStyle w:val="TableParagraph"/>
              <w:spacing w:before="4"/>
              <w:ind w:left="1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B081ED4" w14:textId="77777777" w:rsidR="008E1791" w:rsidRDefault="008E1791">
            <w:pPr>
              <w:pStyle w:val="TableParagraph"/>
              <w:spacing w:before="4"/>
              <w:ind w:right="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58,573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B081ED7" w14:textId="77777777" w:rsidR="008E1791" w:rsidRDefault="008E1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B081ED9" w14:textId="77777777" w:rsidR="008E1791" w:rsidRDefault="008E1791">
            <w:pPr>
              <w:pStyle w:val="TableParagraph"/>
              <w:spacing w:before="4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61,843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B081EDB" w14:textId="77777777" w:rsidR="008E1791" w:rsidRDefault="008E1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B081EDD" w14:textId="77777777" w:rsidR="008E1791" w:rsidRDefault="008E1791">
            <w:pPr>
              <w:pStyle w:val="TableParagraph"/>
              <w:spacing w:before="4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73,886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B081EDF" w14:textId="77777777" w:rsidR="008E1791" w:rsidRDefault="008E1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1791" w14:paraId="4B081EEE" w14:textId="77777777" w:rsidTr="003A121E">
        <w:trPr>
          <w:cantSplit/>
          <w:trHeight w:val="290"/>
        </w:trPr>
        <w:tc>
          <w:tcPr>
            <w:tcW w:w="3762" w:type="dxa"/>
          </w:tcPr>
          <w:p w14:paraId="4B081EE1" w14:textId="77777777" w:rsidR="008E1791" w:rsidRDefault="008E1791">
            <w:pPr>
              <w:pStyle w:val="TableParagraph"/>
              <w:spacing w:line="254" w:lineRule="exact"/>
              <w:ind w:left="122"/>
              <w:rPr>
                <w:sz w:val="21"/>
              </w:rPr>
            </w:pPr>
            <w:r>
              <w:rPr>
                <w:sz w:val="21"/>
              </w:rPr>
              <w:t>Breast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Oncology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</w:t>
            </w:r>
          </w:p>
        </w:tc>
        <w:tc>
          <w:tcPr>
            <w:tcW w:w="810" w:type="dxa"/>
          </w:tcPr>
          <w:p w14:paraId="4B081EE2" w14:textId="77777777" w:rsidR="008E1791" w:rsidRDefault="008E1791">
            <w:pPr>
              <w:pStyle w:val="TableParagraph"/>
              <w:spacing w:line="254" w:lineRule="exact"/>
              <w:ind w:right="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12,196</w:t>
            </w:r>
          </w:p>
        </w:tc>
        <w:tc>
          <w:tcPr>
            <w:tcW w:w="720" w:type="dxa"/>
          </w:tcPr>
          <w:p w14:paraId="4B081EE5" w14:textId="77777777" w:rsidR="008E1791" w:rsidRDefault="008E1791">
            <w:pPr>
              <w:pStyle w:val="TableParagraph"/>
              <w:spacing w:line="254" w:lineRule="exact"/>
              <w:ind w:right="2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20.8%</w:t>
            </w:r>
          </w:p>
        </w:tc>
        <w:tc>
          <w:tcPr>
            <w:tcW w:w="810" w:type="dxa"/>
          </w:tcPr>
          <w:p w14:paraId="4B081EE7" w14:textId="77777777" w:rsidR="008E1791" w:rsidRDefault="008E1791">
            <w:pPr>
              <w:pStyle w:val="TableParagraph"/>
              <w:spacing w:line="254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12,831</w:t>
            </w:r>
          </w:p>
        </w:tc>
        <w:tc>
          <w:tcPr>
            <w:tcW w:w="720" w:type="dxa"/>
          </w:tcPr>
          <w:p w14:paraId="4B081EE9" w14:textId="77777777" w:rsidR="008E1791" w:rsidRDefault="008E1791">
            <w:pPr>
              <w:pStyle w:val="TableParagraph"/>
              <w:spacing w:line="254" w:lineRule="exact"/>
              <w:ind w:right="3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20.7%</w:t>
            </w:r>
          </w:p>
        </w:tc>
        <w:tc>
          <w:tcPr>
            <w:tcW w:w="810" w:type="dxa"/>
          </w:tcPr>
          <w:p w14:paraId="4B081EEB" w14:textId="77777777" w:rsidR="008E1791" w:rsidRDefault="008E1791">
            <w:pPr>
              <w:pStyle w:val="TableParagraph"/>
              <w:spacing w:line="254" w:lineRule="exact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14,693</w:t>
            </w:r>
          </w:p>
        </w:tc>
        <w:tc>
          <w:tcPr>
            <w:tcW w:w="630" w:type="dxa"/>
          </w:tcPr>
          <w:p w14:paraId="4B081EED" w14:textId="77777777" w:rsidR="008E1791" w:rsidRDefault="008E1791">
            <w:pPr>
              <w:pStyle w:val="TableParagraph"/>
              <w:spacing w:line="254" w:lineRule="exact"/>
              <w:ind w:right="4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19.9%</w:t>
            </w:r>
          </w:p>
        </w:tc>
      </w:tr>
      <w:tr w:rsidR="008E1791" w14:paraId="4B081EFC" w14:textId="77777777" w:rsidTr="003A121E">
        <w:trPr>
          <w:cantSplit/>
          <w:trHeight w:val="289"/>
        </w:trPr>
        <w:tc>
          <w:tcPr>
            <w:tcW w:w="3762" w:type="dxa"/>
          </w:tcPr>
          <w:p w14:paraId="4B081EEF" w14:textId="77777777" w:rsidR="008E1791" w:rsidRDefault="008E1791">
            <w:pPr>
              <w:pStyle w:val="TableParagraph"/>
              <w:spacing w:line="254" w:lineRule="exact"/>
              <w:ind w:left="122"/>
              <w:rPr>
                <w:sz w:val="21"/>
              </w:rPr>
            </w:pPr>
            <w:r>
              <w:rPr>
                <w:sz w:val="21"/>
              </w:rPr>
              <w:t>Cutaneous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Oncology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</w:t>
            </w:r>
          </w:p>
        </w:tc>
        <w:tc>
          <w:tcPr>
            <w:tcW w:w="810" w:type="dxa"/>
          </w:tcPr>
          <w:p w14:paraId="4B081EF0" w14:textId="77777777" w:rsidR="008E1791" w:rsidRDefault="008E1791">
            <w:pPr>
              <w:pStyle w:val="TableParagraph"/>
              <w:spacing w:line="254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1,328</w:t>
            </w:r>
          </w:p>
        </w:tc>
        <w:tc>
          <w:tcPr>
            <w:tcW w:w="720" w:type="dxa"/>
          </w:tcPr>
          <w:p w14:paraId="4B081EF3" w14:textId="77777777" w:rsidR="008E1791" w:rsidRDefault="008E1791">
            <w:pPr>
              <w:pStyle w:val="TableParagraph"/>
              <w:spacing w:line="254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2.3%</w:t>
            </w:r>
          </w:p>
        </w:tc>
        <w:tc>
          <w:tcPr>
            <w:tcW w:w="810" w:type="dxa"/>
          </w:tcPr>
          <w:p w14:paraId="4B081EF5" w14:textId="77777777" w:rsidR="008E1791" w:rsidRDefault="008E1791">
            <w:pPr>
              <w:pStyle w:val="TableParagraph"/>
              <w:spacing w:line="254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1,512</w:t>
            </w:r>
          </w:p>
        </w:tc>
        <w:tc>
          <w:tcPr>
            <w:tcW w:w="720" w:type="dxa"/>
          </w:tcPr>
          <w:p w14:paraId="4B081EF7" w14:textId="77777777" w:rsidR="008E1791" w:rsidRDefault="008E1791">
            <w:pPr>
              <w:pStyle w:val="TableParagraph"/>
              <w:spacing w:line="254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2.4%</w:t>
            </w:r>
          </w:p>
        </w:tc>
        <w:tc>
          <w:tcPr>
            <w:tcW w:w="810" w:type="dxa"/>
          </w:tcPr>
          <w:p w14:paraId="4B081EF9" w14:textId="77777777" w:rsidR="008E1791" w:rsidRDefault="008E1791">
            <w:pPr>
              <w:pStyle w:val="TableParagraph"/>
              <w:spacing w:line="254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2,156</w:t>
            </w:r>
          </w:p>
        </w:tc>
        <w:tc>
          <w:tcPr>
            <w:tcW w:w="630" w:type="dxa"/>
          </w:tcPr>
          <w:p w14:paraId="4B081EFB" w14:textId="77777777" w:rsidR="008E1791" w:rsidRDefault="008E1791">
            <w:pPr>
              <w:pStyle w:val="TableParagraph"/>
              <w:spacing w:line="254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2.9%</w:t>
            </w:r>
          </w:p>
        </w:tc>
      </w:tr>
      <w:tr w:rsidR="008E1791" w14:paraId="4B081F0A" w14:textId="77777777" w:rsidTr="003A121E">
        <w:trPr>
          <w:cantSplit/>
          <w:trHeight w:val="290"/>
        </w:trPr>
        <w:tc>
          <w:tcPr>
            <w:tcW w:w="3762" w:type="dxa"/>
          </w:tcPr>
          <w:p w14:paraId="4B081EFD" w14:textId="77777777" w:rsidR="008E1791" w:rsidRDefault="008E1791">
            <w:pPr>
              <w:pStyle w:val="TableParagraph"/>
              <w:spacing w:line="256" w:lineRule="exact"/>
              <w:ind w:left="122"/>
              <w:rPr>
                <w:sz w:val="21"/>
              </w:rPr>
            </w:pPr>
            <w:r>
              <w:rPr>
                <w:sz w:val="21"/>
              </w:rPr>
              <w:t>Gastrointestinal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810" w:type="dxa"/>
          </w:tcPr>
          <w:p w14:paraId="4B081EFE" w14:textId="77777777" w:rsidR="008E1791" w:rsidRDefault="008E1791">
            <w:pPr>
              <w:pStyle w:val="TableParagraph"/>
              <w:spacing w:line="253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5,536</w:t>
            </w:r>
          </w:p>
        </w:tc>
        <w:tc>
          <w:tcPr>
            <w:tcW w:w="720" w:type="dxa"/>
          </w:tcPr>
          <w:p w14:paraId="4B081F01" w14:textId="77777777" w:rsidR="008E1791" w:rsidRDefault="008E1791">
            <w:pPr>
              <w:pStyle w:val="TableParagraph"/>
              <w:spacing w:line="256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9.5%</w:t>
            </w:r>
          </w:p>
        </w:tc>
        <w:tc>
          <w:tcPr>
            <w:tcW w:w="810" w:type="dxa"/>
          </w:tcPr>
          <w:p w14:paraId="4B081F03" w14:textId="77777777" w:rsidR="008E1791" w:rsidRDefault="008E1791">
            <w:pPr>
              <w:pStyle w:val="TableParagraph"/>
              <w:spacing w:line="256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5,742</w:t>
            </w:r>
          </w:p>
        </w:tc>
        <w:tc>
          <w:tcPr>
            <w:tcW w:w="720" w:type="dxa"/>
          </w:tcPr>
          <w:p w14:paraId="4B081F05" w14:textId="77777777" w:rsidR="008E1791" w:rsidRDefault="008E1791">
            <w:pPr>
              <w:pStyle w:val="TableParagraph"/>
              <w:spacing w:line="256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9.3%</w:t>
            </w:r>
          </w:p>
        </w:tc>
        <w:tc>
          <w:tcPr>
            <w:tcW w:w="810" w:type="dxa"/>
          </w:tcPr>
          <w:p w14:paraId="4B081F07" w14:textId="77777777" w:rsidR="008E1791" w:rsidRDefault="008E1791">
            <w:pPr>
              <w:pStyle w:val="TableParagraph"/>
              <w:spacing w:line="256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6,881</w:t>
            </w:r>
          </w:p>
        </w:tc>
        <w:tc>
          <w:tcPr>
            <w:tcW w:w="630" w:type="dxa"/>
          </w:tcPr>
          <w:p w14:paraId="4B081F09" w14:textId="77777777" w:rsidR="008E1791" w:rsidRDefault="008E1791">
            <w:pPr>
              <w:pStyle w:val="TableParagraph"/>
              <w:spacing w:line="256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9.3%</w:t>
            </w:r>
          </w:p>
        </w:tc>
      </w:tr>
      <w:tr w:rsidR="008E1791" w14:paraId="4B081F18" w14:textId="77777777" w:rsidTr="003A121E">
        <w:trPr>
          <w:cantSplit/>
          <w:trHeight w:val="289"/>
        </w:trPr>
        <w:tc>
          <w:tcPr>
            <w:tcW w:w="3762" w:type="dxa"/>
          </w:tcPr>
          <w:p w14:paraId="4B081F0B" w14:textId="77777777" w:rsidR="008E1791" w:rsidRDefault="008E1791">
            <w:pPr>
              <w:pStyle w:val="TableParagraph"/>
              <w:spacing w:line="253" w:lineRule="exact"/>
              <w:ind w:left="122"/>
              <w:rPr>
                <w:sz w:val="21"/>
              </w:rPr>
            </w:pPr>
            <w:r>
              <w:rPr>
                <w:sz w:val="21"/>
              </w:rPr>
              <w:t>Genitourinary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810" w:type="dxa"/>
          </w:tcPr>
          <w:p w14:paraId="4B081F0C" w14:textId="77777777" w:rsidR="008E1791" w:rsidRDefault="008E1791">
            <w:pPr>
              <w:pStyle w:val="TableParagraph"/>
              <w:spacing w:line="253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4,968</w:t>
            </w:r>
          </w:p>
        </w:tc>
        <w:tc>
          <w:tcPr>
            <w:tcW w:w="720" w:type="dxa"/>
          </w:tcPr>
          <w:p w14:paraId="4B081F0F" w14:textId="77777777" w:rsidR="008E1791" w:rsidRDefault="008E1791">
            <w:pPr>
              <w:pStyle w:val="TableParagraph"/>
              <w:spacing w:line="253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8.5%</w:t>
            </w:r>
          </w:p>
        </w:tc>
        <w:tc>
          <w:tcPr>
            <w:tcW w:w="810" w:type="dxa"/>
          </w:tcPr>
          <w:p w14:paraId="4B081F11" w14:textId="77777777" w:rsidR="008E1791" w:rsidRDefault="008E1791">
            <w:pPr>
              <w:pStyle w:val="TableParagraph"/>
              <w:spacing w:line="253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5,485</w:t>
            </w:r>
          </w:p>
        </w:tc>
        <w:tc>
          <w:tcPr>
            <w:tcW w:w="720" w:type="dxa"/>
          </w:tcPr>
          <w:p w14:paraId="4B081F13" w14:textId="77777777" w:rsidR="008E1791" w:rsidRDefault="008E1791">
            <w:pPr>
              <w:pStyle w:val="TableParagraph"/>
              <w:spacing w:line="253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8.9%</w:t>
            </w:r>
          </w:p>
        </w:tc>
        <w:tc>
          <w:tcPr>
            <w:tcW w:w="810" w:type="dxa"/>
          </w:tcPr>
          <w:p w14:paraId="4B081F15" w14:textId="77777777" w:rsidR="008E1791" w:rsidRDefault="008E1791">
            <w:pPr>
              <w:pStyle w:val="TableParagraph"/>
              <w:spacing w:line="253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7,100</w:t>
            </w:r>
          </w:p>
        </w:tc>
        <w:tc>
          <w:tcPr>
            <w:tcW w:w="630" w:type="dxa"/>
          </w:tcPr>
          <w:p w14:paraId="4B081F17" w14:textId="77777777" w:rsidR="008E1791" w:rsidRDefault="008E1791">
            <w:pPr>
              <w:pStyle w:val="TableParagraph"/>
              <w:spacing w:line="253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9.6%</w:t>
            </w:r>
          </w:p>
        </w:tc>
      </w:tr>
      <w:tr w:rsidR="008E1791" w14:paraId="4B081F26" w14:textId="77777777" w:rsidTr="003A121E">
        <w:trPr>
          <w:cantSplit/>
          <w:trHeight w:val="290"/>
        </w:trPr>
        <w:tc>
          <w:tcPr>
            <w:tcW w:w="3762" w:type="dxa"/>
          </w:tcPr>
          <w:p w14:paraId="4B081F19" w14:textId="77777777" w:rsidR="008E1791" w:rsidRDefault="008E1791">
            <w:pPr>
              <w:pStyle w:val="TableParagraph"/>
              <w:spacing w:line="254" w:lineRule="exact"/>
              <w:ind w:left="122"/>
              <w:rPr>
                <w:sz w:val="21"/>
              </w:rPr>
            </w:pPr>
            <w:r>
              <w:rPr>
                <w:sz w:val="21"/>
              </w:rPr>
              <w:t>Gynecology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810" w:type="dxa"/>
          </w:tcPr>
          <w:p w14:paraId="4B081F1A" w14:textId="77777777" w:rsidR="008E1791" w:rsidRDefault="008E1791">
            <w:pPr>
              <w:pStyle w:val="TableParagraph"/>
              <w:spacing w:line="254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3,389</w:t>
            </w:r>
          </w:p>
        </w:tc>
        <w:tc>
          <w:tcPr>
            <w:tcW w:w="720" w:type="dxa"/>
          </w:tcPr>
          <w:p w14:paraId="4B081F1D" w14:textId="77777777" w:rsidR="008E1791" w:rsidRDefault="008E1791">
            <w:pPr>
              <w:pStyle w:val="TableParagraph"/>
              <w:spacing w:line="254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5.8%</w:t>
            </w:r>
          </w:p>
        </w:tc>
        <w:tc>
          <w:tcPr>
            <w:tcW w:w="810" w:type="dxa"/>
          </w:tcPr>
          <w:p w14:paraId="4B081F1F" w14:textId="77777777" w:rsidR="008E1791" w:rsidRDefault="008E1791">
            <w:pPr>
              <w:pStyle w:val="TableParagraph"/>
              <w:spacing w:line="254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3,546</w:t>
            </w:r>
          </w:p>
        </w:tc>
        <w:tc>
          <w:tcPr>
            <w:tcW w:w="720" w:type="dxa"/>
          </w:tcPr>
          <w:p w14:paraId="4B081F21" w14:textId="77777777" w:rsidR="008E1791" w:rsidRDefault="008E1791">
            <w:pPr>
              <w:pStyle w:val="TableParagraph"/>
              <w:spacing w:line="254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5.7%</w:t>
            </w:r>
          </w:p>
        </w:tc>
        <w:tc>
          <w:tcPr>
            <w:tcW w:w="810" w:type="dxa"/>
          </w:tcPr>
          <w:p w14:paraId="4B081F23" w14:textId="77777777" w:rsidR="008E1791" w:rsidRDefault="008E1791">
            <w:pPr>
              <w:pStyle w:val="TableParagraph"/>
              <w:spacing w:line="254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4,059</w:t>
            </w:r>
          </w:p>
        </w:tc>
        <w:tc>
          <w:tcPr>
            <w:tcW w:w="630" w:type="dxa"/>
          </w:tcPr>
          <w:p w14:paraId="4B081F25" w14:textId="77777777" w:rsidR="008E1791" w:rsidRDefault="008E1791">
            <w:pPr>
              <w:pStyle w:val="TableParagraph"/>
              <w:spacing w:line="254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5.5%</w:t>
            </w:r>
          </w:p>
        </w:tc>
      </w:tr>
      <w:tr w:rsidR="008E1791" w14:paraId="4B081F34" w14:textId="77777777" w:rsidTr="003A121E">
        <w:trPr>
          <w:cantSplit/>
          <w:trHeight w:val="290"/>
        </w:trPr>
        <w:tc>
          <w:tcPr>
            <w:tcW w:w="3762" w:type="dxa"/>
          </w:tcPr>
          <w:p w14:paraId="4B081F27" w14:textId="77777777" w:rsidR="008E1791" w:rsidRDefault="008E1791">
            <w:pPr>
              <w:pStyle w:val="TableParagraph"/>
              <w:spacing w:line="254" w:lineRule="exact"/>
              <w:ind w:left="122"/>
              <w:rPr>
                <w:sz w:val="21"/>
              </w:rPr>
            </w:pPr>
            <w:r>
              <w:rPr>
                <w:sz w:val="21"/>
              </w:rPr>
              <w:t>Head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Neck</w:t>
            </w:r>
            <w:r>
              <w:rPr>
                <w:spacing w:val="-2"/>
                <w:sz w:val="21"/>
              </w:rPr>
              <w:t xml:space="preserve"> Oncology</w:t>
            </w:r>
          </w:p>
        </w:tc>
        <w:tc>
          <w:tcPr>
            <w:tcW w:w="810" w:type="dxa"/>
          </w:tcPr>
          <w:p w14:paraId="4B081F28" w14:textId="77777777" w:rsidR="008E1791" w:rsidRDefault="008E1791">
            <w:pPr>
              <w:pStyle w:val="TableParagraph"/>
              <w:spacing w:line="254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2,495</w:t>
            </w:r>
          </w:p>
        </w:tc>
        <w:tc>
          <w:tcPr>
            <w:tcW w:w="720" w:type="dxa"/>
          </w:tcPr>
          <w:p w14:paraId="4B081F2B" w14:textId="77777777" w:rsidR="008E1791" w:rsidRDefault="008E1791">
            <w:pPr>
              <w:pStyle w:val="TableParagraph"/>
              <w:spacing w:line="254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4.3%</w:t>
            </w:r>
          </w:p>
        </w:tc>
        <w:tc>
          <w:tcPr>
            <w:tcW w:w="810" w:type="dxa"/>
          </w:tcPr>
          <w:p w14:paraId="4B081F2D" w14:textId="77777777" w:rsidR="008E1791" w:rsidRDefault="008E1791">
            <w:pPr>
              <w:pStyle w:val="TableParagraph"/>
              <w:spacing w:line="254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2,521</w:t>
            </w:r>
          </w:p>
        </w:tc>
        <w:tc>
          <w:tcPr>
            <w:tcW w:w="720" w:type="dxa"/>
          </w:tcPr>
          <w:p w14:paraId="4B081F2F" w14:textId="77777777" w:rsidR="008E1791" w:rsidRDefault="008E1791">
            <w:pPr>
              <w:pStyle w:val="TableParagraph"/>
              <w:spacing w:line="254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4.1%</w:t>
            </w:r>
          </w:p>
        </w:tc>
        <w:tc>
          <w:tcPr>
            <w:tcW w:w="810" w:type="dxa"/>
          </w:tcPr>
          <w:p w14:paraId="4B081F31" w14:textId="77777777" w:rsidR="008E1791" w:rsidRDefault="008E1791">
            <w:pPr>
              <w:pStyle w:val="TableParagraph"/>
              <w:spacing w:line="254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2,964</w:t>
            </w:r>
          </w:p>
        </w:tc>
        <w:tc>
          <w:tcPr>
            <w:tcW w:w="630" w:type="dxa"/>
          </w:tcPr>
          <w:p w14:paraId="4B081F33" w14:textId="77777777" w:rsidR="008E1791" w:rsidRDefault="008E1791">
            <w:pPr>
              <w:pStyle w:val="TableParagraph"/>
              <w:spacing w:line="254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4.0%</w:t>
            </w:r>
          </w:p>
        </w:tc>
      </w:tr>
      <w:tr w:rsidR="008E1791" w14:paraId="4B081F42" w14:textId="77777777" w:rsidTr="003A121E">
        <w:trPr>
          <w:cantSplit/>
          <w:trHeight w:val="290"/>
        </w:trPr>
        <w:tc>
          <w:tcPr>
            <w:tcW w:w="3762" w:type="dxa"/>
          </w:tcPr>
          <w:p w14:paraId="4B081F35" w14:textId="77777777" w:rsidR="008E1791" w:rsidRDefault="008E1791">
            <w:pPr>
              <w:pStyle w:val="TableParagraph"/>
              <w:spacing w:line="254" w:lineRule="exact"/>
              <w:ind w:left="122"/>
              <w:rPr>
                <w:sz w:val="21"/>
              </w:rPr>
            </w:pPr>
            <w:r>
              <w:rPr>
                <w:sz w:val="21"/>
              </w:rPr>
              <w:t>Hematologic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Malignancies</w:t>
            </w:r>
          </w:p>
        </w:tc>
        <w:tc>
          <w:tcPr>
            <w:tcW w:w="810" w:type="dxa"/>
          </w:tcPr>
          <w:p w14:paraId="4B081F36" w14:textId="77777777" w:rsidR="008E1791" w:rsidRDefault="008E1791">
            <w:pPr>
              <w:pStyle w:val="TableParagraph"/>
              <w:spacing w:line="254" w:lineRule="exact"/>
              <w:ind w:right="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12,914</w:t>
            </w:r>
          </w:p>
        </w:tc>
        <w:tc>
          <w:tcPr>
            <w:tcW w:w="720" w:type="dxa"/>
          </w:tcPr>
          <w:p w14:paraId="4B081F39" w14:textId="77777777" w:rsidR="008E1791" w:rsidRDefault="008E1791">
            <w:pPr>
              <w:pStyle w:val="TableParagraph"/>
              <w:spacing w:line="254" w:lineRule="exact"/>
              <w:ind w:right="2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22.0%</w:t>
            </w:r>
          </w:p>
        </w:tc>
        <w:tc>
          <w:tcPr>
            <w:tcW w:w="810" w:type="dxa"/>
          </w:tcPr>
          <w:p w14:paraId="4B081F3B" w14:textId="77777777" w:rsidR="008E1791" w:rsidRDefault="008E1791">
            <w:pPr>
              <w:pStyle w:val="TableParagraph"/>
              <w:spacing w:line="254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13,782</w:t>
            </w:r>
          </w:p>
        </w:tc>
        <w:tc>
          <w:tcPr>
            <w:tcW w:w="720" w:type="dxa"/>
          </w:tcPr>
          <w:p w14:paraId="4B081F3D" w14:textId="77777777" w:rsidR="008E1791" w:rsidRDefault="008E1791">
            <w:pPr>
              <w:pStyle w:val="TableParagraph"/>
              <w:spacing w:line="254" w:lineRule="exact"/>
              <w:ind w:right="3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22.3%</w:t>
            </w:r>
          </w:p>
        </w:tc>
        <w:tc>
          <w:tcPr>
            <w:tcW w:w="810" w:type="dxa"/>
          </w:tcPr>
          <w:p w14:paraId="4B081F3F" w14:textId="77777777" w:rsidR="008E1791" w:rsidRDefault="008E1791">
            <w:pPr>
              <w:pStyle w:val="TableParagraph"/>
              <w:spacing w:line="254" w:lineRule="exact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16,027</w:t>
            </w:r>
          </w:p>
        </w:tc>
        <w:tc>
          <w:tcPr>
            <w:tcW w:w="630" w:type="dxa"/>
          </w:tcPr>
          <w:p w14:paraId="4B081F41" w14:textId="77777777" w:rsidR="008E1791" w:rsidRDefault="008E1791">
            <w:pPr>
              <w:pStyle w:val="TableParagraph"/>
              <w:spacing w:line="254" w:lineRule="exact"/>
              <w:ind w:right="4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21.7%</w:t>
            </w:r>
          </w:p>
        </w:tc>
      </w:tr>
      <w:tr w:rsidR="008E1791" w14:paraId="4B081F50" w14:textId="77777777" w:rsidTr="003A121E">
        <w:trPr>
          <w:cantSplit/>
          <w:trHeight w:val="289"/>
        </w:trPr>
        <w:tc>
          <w:tcPr>
            <w:tcW w:w="3762" w:type="dxa"/>
          </w:tcPr>
          <w:p w14:paraId="4B081F43" w14:textId="77777777" w:rsidR="008E1791" w:rsidRDefault="008E1791">
            <w:pPr>
              <w:pStyle w:val="TableParagraph"/>
              <w:spacing w:line="254" w:lineRule="exact"/>
              <w:ind w:left="122"/>
              <w:rPr>
                <w:sz w:val="21"/>
              </w:rPr>
            </w:pPr>
            <w:r>
              <w:rPr>
                <w:sz w:val="21"/>
              </w:rPr>
              <w:t>Hematology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</w:t>
            </w:r>
          </w:p>
        </w:tc>
        <w:tc>
          <w:tcPr>
            <w:tcW w:w="810" w:type="dxa"/>
          </w:tcPr>
          <w:p w14:paraId="4B081F44" w14:textId="77777777" w:rsidR="008E1791" w:rsidRDefault="008E1791">
            <w:pPr>
              <w:pStyle w:val="TableParagraph"/>
              <w:spacing w:line="254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2,287</w:t>
            </w:r>
          </w:p>
        </w:tc>
        <w:tc>
          <w:tcPr>
            <w:tcW w:w="720" w:type="dxa"/>
          </w:tcPr>
          <w:p w14:paraId="4B081F47" w14:textId="77777777" w:rsidR="008E1791" w:rsidRDefault="008E1791">
            <w:pPr>
              <w:pStyle w:val="TableParagraph"/>
              <w:spacing w:line="254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3.9%</w:t>
            </w:r>
          </w:p>
        </w:tc>
        <w:tc>
          <w:tcPr>
            <w:tcW w:w="810" w:type="dxa"/>
          </w:tcPr>
          <w:p w14:paraId="4B081F49" w14:textId="77777777" w:rsidR="008E1791" w:rsidRDefault="008E1791">
            <w:pPr>
              <w:pStyle w:val="TableParagraph"/>
              <w:spacing w:line="254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2,383</w:t>
            </w:r>
          </w:p>
        </w:tc>
        <w:tc>
          <w:tcPr>
            <w:tcW w:w="720" w:type="dxa"/>
          </w:tcPr>
          <w:p w14:paraId="4B081F4B" w14:textId="77777777" w:rsidR="008E1791" w:rsidRDefault="008E1791">
            <w:pPr>
              <w:pStyle w:val="TableParagraph"/>
              <w:spacing w:line="254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3.9%</w:t>
            </w:r>
          </w:p>
        </w:tc>
        <w:tc>
          <w:tcPr>
            <w:tcW w:w="810" w:type="dxa"/>
          </w:tcPr>
          <w:p w14:paraId="4B081F4D" w14:textId="77777777" w:rsidR="008E1791" w:rsidRDefault="008E1791">
            <w:pPr>
              <w:pStyle w:val="TableParagraph"/>
              <w:spacing w:line="254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2,433</w:t>
            </w:r>
          </w:p>
        </w:tc>
        <w:tc>
          <w:tcPr>
            <w:tcW w:w="630" w:type="dxa"/>
          </w:tcPr>
          <w:p w14:paraId="4B081F4F" w14:textId="77777777" w:rsidR="008E1791" w:rsidRDefault="008E1791">
            <w:pPr>
              <w:pStyle w:val="TableParagraph"/>
              <w:spacing w:line="254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3.3%</w:t>
            </w:r>
          </w:p>
        </w:tc>
      </w:tr>
      <w:tr w:rsidR="008E1791" w14:paraId="4B081F5E" w14:textId="77777777" w:rsidTr="003A121E">
        <w:trPr>
          <w:cantSplit/>
          <w:trHeight w:val="290"/>
        </w:trPr>
        <w:tc>
          <w:tcPr>
            <w:tcW w:w="3762" w:type="dxa"/>
          </w:tcPr>
          <w:p w14:paraId="4B081F51" w14:textId="77777777" w:rsidR="008E1791" w:rsidRDefault="008E1791">
            <w:pPr>
              <w:pStyle w:val="TableParagraph"/>
              <w:spacing w:line="256" w:lineRule="exact"/>
              <w:ind w:left="122"/>
              <w:rPr>
                <w:sz w:val="21"/>
              </w:rPr>
            </w:pPr>
            <w:r>
              <w:rPr>
                <w:sz w:val="21"/>
              </w:rPr>
              <w:t>Melanoma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</w:t>
            </w:r>
          </w:p>
        </w:tc>
        <w:tc>
          <w:tcPr>
            <w:tcW w:w="810" w:type="dxa"/>
          </w:tcPr>
          <w:p w14:paraId="4B081F52" w14:textId="77777777" w:rsidR="008E1791" w:rsidRDefault="008E1791">
            <w:pPr>
              <w:pStyle w:val="TableParagraph"/>
              <w:spacing w:line="253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1,587</w:t>
            </w:r>
          </w:p>
        </w:tc>
        <w:tc>
          <w:tcPr>
            <w:tcW w:w="720" w:type="dxa"/>
          </w:tcPr>
          <w:p w14:paraId="4B081F55" w14:textId="77777777" w:rsidR="008E1791" w:rsidRDefault="008E1791">
            <w:pPr>
              <w:pStyle w:val="TableParagraph"/>
              <w:spacing w:line="256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2.7%</w:t>
            </w:r>
          </w:p>
        </w:tc>
        <w:tc>
          <w:tcPr>
            <w:tcW w:w="810" w:type="dxa"/>
          </w:tcPr>
          <w:p w14:paraId="4B081F57" w14:textId="77777777" w:rsidR="008E1791" w:rsidRDefault="008E1791">
            <w:pPr>
              <w:pStyle w:val="TableParagraph"/>
              <w:spacing w:line="256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1,729</w:t>
            </w:r>
          </w:p>
        </w:tc>
        <w:tc>
          <w:tcPr>
            <w:tcW w:w="720" w:type="dxa"/>
          </w:tcPr>
          <w:p w14:paraId="4B081F59" w14:textId="77777777" w:rsidR="008E1791" w:rsidRDefault="008E1791">
            <w:pPr>
              <w:pStyle w:val="TableParagraph"/>
              <w:spacing w:line="256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2.8%</w:t>
            </w:r>
          </w:p>
        </w:tc>
        <w:tc>
          <w:tcPr>
            <w:tcW w:w="810" w:type="dxa"/>
          </w:tcPr>
          <w:p w14:paraId="4B081F5B" w14:textId="77777777" w:rsidR="008E1791" w:rsidRDefault="008E1791">
            <w:pPr>
              <w:pStyle w:val="TableParagraph"/>
              <w:spacing w:line="256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2,382</w:t>
            </w:r>
          </w:p>
        </w:tc>
        <w:tc>
          <w:tcPr>
            <w:tcW w:w="630" w:type="dxa"/>
          </w:tcPr>
          <w:p w14:paraId="4B081F5D" w14:textId="77777777" w:rsidR="008E1791" w:rsidRDefault="008E1791">
            <w:pPr>
              <w:pStyle w:val="TableParagraph"/>
              <w:spacing w:line="256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3.2%</w:t>
            </w:r>
          </w:p>
        </w:tc>
      </w:tr>
      <w:tr w:rsidR="008E1791" w14:paraId="4B081F6C" w14:textId="77777777" w:rsidTr="003A121E">
        <w:trPr>
          <w:cantSplit/>
          <w:trHeight w:val="289"/>
        </w:trPr>
        <w:tc>
          <w:tcPr>
            <w:tcW w:w="3762" w:type="dxa"/>
          </w:tcPr>
          <w:p w14:paraId="4B081F5F" w14:textId="77777777" w:rsidR="008E1791" w:rsidRDefault="008E1791">
            <w:pPr>
              <w:pStyle w:val="TableParagraph"/>
              <w:spacing w:line="253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Neuro-Oncology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</w:t>
            </w:r>
          </w:p>
        </w:tc>
        <w:tc>
          <w:tcPr>
            <w:tcW w:w="810" w:type="dxa"/>
          </w:tcPr>
          <w:p w14:paraId="4B081F60" w14:textId="77777777" w:rsidR="008E1791" w:rsidRDefault="008E1791">
            <w:pPr>
              <w:pStyle w:val="TableParagraph"/>
              <w:spacing w:line="253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1,584</w:t>
            </w:r>
          </w:p>
        </w:tc>
        <w:tc>
          <w:tcPr>
            <w:tcW w:w="720" w:type="dxa"/>
          </w:tcPr>
          <w:p w14:paraId="4B081F63" w14:textId="77777777" w:rsidR="008E1791" w:rsidRDefault="008E1791">
            <w:pPr>
              <w:pStyle w:val="TableParagraph"/>
              <w:spacing w:line="253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2.7%</w:t>
            </w:r>
          </w:p>
        </w:tc>
        <w:tc>
          <w:tcPr>
            <w:tcW w:w="810" w:type="dxa"/>
          </w:tcPr>
          <w:p w14:paraId="4B081F65" w14:textId="77777777" w:rsidR="008E1791" w:rsidRDefault="008E1791">
            <w:pPr>
              <w:pStyle w:val="TableParagraph"/>
              <w:spacing w:line="253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1,727</w:t>
            </w:r>
          </w:p>
        </w:tc>
        <w:tc>
          <w:tcPr>
            <w:tcW w:w="720" w:type="dxa"/>
          </w:tcPr>
          <w:p w14:paraId="4B081F67" w14:textId="77777777" w:rsidR="008E1791" w:rsidRDefault="008E1791">
            <w:pPr>
              <w:pStyle w:val="TableParagraph"/>
              <w:spacing w:line="253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2.8%</w:t>
            </w:r>
          </w:p>
        </w:tc>
        <w:tc>
          <w:tcPr>
            <w:tcW w:w="810" w:type="dxa"/>
          </w:tcPr>
          <w:p w14:paraId="4B081F69" w14:textId="77777777" w:rsidR="008E1791" w:rsidRDefault="008E1791">
            <w:pPr>
              <w:pStyle w:val="TableParagraph"/>
              <w:spacing w:line="253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1,957</w:t>
            </w:r>
          </w:p>
        </w:tc>
        <w:tc>
          <w:tcPr>
            <w:tcW w:w="630" w:type="dxa"/>
          </w:tcPr>
          <w:p w14:paraId="4B081F6B" w14:textId="77777777" w:rsidR="008E1791" w:rsidRDefault="008E1791">
            <w:pPr>
              <w:pStyle w:val="TableParagraph"/>
              <w:spacing w:line="253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2.6%</w:t>
            </w:r>
          </w:p>
        </w:tc>
      </w:tr>
      <w:tr w:rsidR="008E1791" w14:paraId="4B081F7A" w14:textId="77777777" w:rsidTr="003A121E">
        <w:trPr>
          <w:cantSplit/>
          <w:trHeight w:val="290"/>
        </w:trPr>
        <w:tc>
          <w:tcPr>
            <w:tcW w:w="3762" w:type="dxa"/>
          </w:tcPr>
          <w:p w14:paraId="4B081F6D" w14:textId="77777777" w:rsidR="008E1791" w:rsidRDefault="008E1791">
            <w:pPr>
              <w:pStyle w:val="TableParagraph"/>
              <w:spacing w:line="254" w:lineRule="exact"/>
              <w:ind w:left="122"/>
              <w:rPr>
                <w:sz w:val="21"/>
              </w:rPr>
            </w:pPr>
            <w:r>
              <w:rPr>
                <w:sz w:val="21"/>
              </w:rPr>
              <w:t>Sarcoma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810" w:type="dxa"/>
          </w:tcPr>
          <w:p w14:paraId="4B081F6E" w14:textId="77777777" w:rsidR="008E1791" w:rsidRDefault="008E1791">
            <w:pPr>
              <w:pStyle w:val="TableParagraph"/>
              <w:spacing w:line="254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2,051</w:t>
            </w:r>
          </w:p>
        </w:tc>
        <w:tc>
          <w:tcPr>
            <w:tcW w:w="720" w:type="dxa"/>
          </w:tcPr>
          <w:p w14:paraId="4B081F71" w14:textId="77777777" w:rsidR="008E1791" w:rsidRDefault="008E1791">
            <w:pPr>
              <w:pStyle w:val="TableParagraph"/>
              <w:spacing w:line="254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3.5%</w:t>
            </w:r>
          </w:p>
        </w:tc>
        <w:tc>
          <w:tcPr>
            <w:tcW w:w="810" w:type="dxa"/>
          </w:tcPr>
          <w:p w14:paraId="4B081F73" w14:textId="77777777" w:rsidR="008E1791" w:rsidRDefault="008E1791">
            <w:pPr>
              <w:pStyle w:val="TableParagraph"/>
              <w:spacing w:line="254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2,178</w:t>
            </w:r>
          </w:p>
        </w:tc>
        <w:tc>
          <w:tcPr>
            <w:tcW w:w="720" w:type="dxa"/>
          </w:tcPr>
          <w:p w14:paraId="4B081F75" w14:textId="77777777" w:rsidR="008E1791" w:rsidRDefault="008E1791">
            <w:pPr>
              <w:pStyle w:val="TableParagraph"/>
              <w:spacing w:line="254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3.5%</w:t>
            </w:r>
          </w:p>
        </w:tc>
        <w:tc>
          <w:tcPr>
            <w:tcW w:w="810" w:type="dxa"/>
          </w:tcPr>
          <w:p w14:paraId="4B081F77" w14:textId="77777777" w:rsidR="008E1791" w:rsidRDefault="008E1791">
            <w:pPr>
              <w:pStyle w:val="TableParagraph"/>
              <w:spacing w:line="254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2,017</w:t>
            </w:r>
          </w:p>
        </w:tc>
        <w:tc>
          <w:tcPr>
            <w:tcW w:w="630" w:type="dxa"/>
          </w:tcPr>
          <w:p w14:paraId="4B081F79" w14:textId="77777777" w:rsidR="008E1791" w:rsidRDefault="008E1791">
            <w:pPr>
              <w:pStyle w:val="TableParagraph"/>
              <w:spacing w:line="254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2.7%</w:t>
            </w:r>
          </w:p>
        </w:tc>
      </w:tr>
      <w:tr w:rsidR="008E1791" w14:paraId="4B081F88" w14:textId="77777777" w:rsidTr="003A121E">
        <w:trPr>
          <w:cantSplit/>
          <w:trHeight w:val="286"/>
        </w:trPr>
        <w:tc>
          <w:tcPr>
            <w:tcW w:w="3762" w:type="dxa"/>
            <w:tcBorders>
              <w:bottom w:val="single" w:sz="4" w:space="0" w:color="auto"/>
            </w:tcBorders>
          </w:tcPr>
          <w:p w14:paraId="4B081F7B" w14:textId="77777777" w:rsidR="008E1791" w:rsidRDefault="008E1791">
            <w:pPr>
              <w:pStyle w:val="TableParagraph"/>
              <w:spacing w:line="254" w:lineRule="exact"/>
              <w:ind w:left="122"/>
              <w:rPr>
                <w:sz w:val="21"/>
              </w:rPr>
            </w:pPr>
            <w:r>
              <w:rPr>
                <w:sz w:val="21"/>
              </w:rPr>
              <w:t>Thoracic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Oncology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Program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B081F7C" w14:textId="77777777" w:rsidR="008E1791" w:rsidRDefault="008E1791">
            <w:pPr>
              <w:pStyle w:val="TableParagraph"/>
              <w:spacing w:line="254" w:lineRule="exact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3,192</w:t>
            </w:r>
          </w:p>
        </w:tc>
        <w:tc>
          <w:tcPr>
            <w:tcW w:w="720" w:type="dxa"/>
          </w:tcPr>
          <w:p w14:paraId="4B081F7F" w14:textId="77777777" w:rsidR="008E1791" w:rsidRDefault="008E1791">
            <w:pPr>
              <w:pStyle w:val="TableParagraph"/>
              <w:spacing w:line="254" w:lineRule="exact"/>
              <w:ind w:right="2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5.4%</w:t>
            </w:r>
          </w:p>
        </w:tc>
        <w:tc>
          <w:tcPr>
            <w:tcW w:w="810" w:type="dxa"/>
          </w:tcPr>
          <w:p w14:paraId="4B081F81" w14:textId="77777777" w:rsidR="008E1791" w:rsidRDefault="008E1791">
            <w:pPr>
              <w:pStyle w:val="TableParagraph"/>
              <w:spacing w:line="254" w:lineRule="exact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3,322</w:t>
            </w:r>
          </w:p>
        </w:tc>
        <w:tc>
          <w:tcPr>
            <w:tcW w:w="720" w:type="dxa"/>
          </w:tcPr>
          <w:p w14:paraId="4B081F83" w14:textId="77777777" w:rsidR="008E1791" w:rsidRDefault="008E1791">
            <w:pPr>
              <w:pStyle w:val="TableParagraph"/>
              <w:spacing w:line="254" w:lineRule="exact"/>
              <w:ind w:right="3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5.4%</w:t>
            </w:r>
          </w:p>
        </w:tc>
        <w:tc>
          <w:tcPr>
            <w:tcW w:w="810" w:type="dxa"/>
          </w:tcPr>
          <w:p w14:paraId="4B081F85" w14:textId="77777777" w:rsidR="008E1791" w:rsidRDefault="008E1791">
            <w:pPr>
              <w:pStyle w:val="TableParagraph"/>
              <w:spacing w:line="254" w:lineRule="exact"/>
              <w:ind w:right="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3,478</w:t>
            </w:r>
          </w:p>
        </w:tc>
        <w:tc>
          <w:tcPr>
            <w:tcW w:w="630" w:type="dxa"/>
          </w:tcPr>
          <w:p w14:paraId="4B081F87" w14:textId="77777777" w:rsidR="008E1791" w:rsidRDefault="008E1791">
            <w:pPr>
              <w:pStyle w:val="TableParagraph"/>
              <w:spacing w:line="254" w:lineRule="exact"/>
              <w:ind w:right="42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4.7%</w:t>
            </w:r>
          </w:p>
        </w:tc>
      </w:tr>
    </w:tbl>
    <w:p w14:paraId="4B081F89" w14:textId="77777777" w:rsidR="00A55C27" w:rsidRDefault="003252D2">
      <w:pPr>
        <w:spacing w:before="11" w:line="259" w:lineRule="auto"/>
        <w:ind w:left="379" w:right="379"/>
        <w:jc w:val="both"/>
        <w:rPr>
          <w:sz w:val="16"/>
        </w:rPr>
      </w:pPr>
      <w:r>
        <w:rPr>
          <w:sz w:val="16"/>
          <w:vertAlign w:val="superscript"/>
        </w:rPr>
        <w:t>*</w:t>
      </w:r>
      <w:r>
        <w:rPr>
          <w:sz w:val="16"/>
        </w:rPr>
        <w:t>Captures adult patients at Longwood and Chestnut Hill locations. Excludes patients only seen for COVID vaccines or by mobile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mammography and patients seen in Pediatric departments or disease centers. Patients may be seen in more than </w:t>
      </w:r>
      <w:r>
        <w:rPr>
          <w:sz w:val="16"/>
        </w:rPr>
        <w:t>one disease center per</w:t>
      </w:r>
      <w:r>
        <w:rPr>
          <w:spacing w:val="40"/>
          <w:sz w:val="16"/>
        </w:rPr>
        <w:t xml:space="preserve"> </w:t>
      </w:r>
      <w:r>
        <w:rPr>
          <w:sz w:val="16"/>
        </w:rPr>
        <w:t>fiscal</w:t>
      </w:r>
      <w:r>
        <w:rPr>
          <w:spacing w:val="-9"/>
          <w:sz w:val="16"/>
        </w:rPr>
        <w:t xml:space="preserve"> </w:t>
      </w:r>
      <w:r>
        <w:rPr>
          <w:sz w:val="16"/>
        </w:rPr>
        <w:t>year.</w:t>
      </w:r>
    </w:p>
    <w:p w14:paraId="4B081F8A" w14:textId="77777777" w:rsidR="00A55C27" w:rsidRDefault="00A55C27">
      <w:pPr>
        <w:spacing w:line="259" w:lineRule="auto"/>
        <w:jc w:val="both"/>
        <w:rPr>
          <w:sz w:val="16"/>
        </w:rPr>
        <w:sectPr w:rsidR="00A55C27">
          <w:pgSz w:w="12240" w:h="15840"/>
          <w:pgMar w:top="1740" w:right="1240" w:bottom="940" w:left="1240" w:header="1117" w:footer="746" w:gutter="0"/>
          <w:cols w:space="720"/>
        </w:sectPr>
      </w:pPr>
    </w:p>
    <w:p w14:paraId="4B081F8B" w14:textId="77777777" w:rsidR="00A55C27" w:rsidRDefault="00A55C27">
      <w:pPr>
        <w:pStyle w:val="BodyText"/>
        <w:spacing w:before="25"/>
      </w:pPr>
    </w:p>
    <w:p w14:paraId="4B081F8C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8"/>
        </w:tabs>
        <w:ind w:left="918" w:hanging="358"/>
        <w:rPr>
          <w:b/>
        </w:rPr>
      </w:pPr>
      <w:r>
        <w:rPr>
          <w:b/>
        </w:rPr>
        <w:t>Radiation</w:t>
      </w:r>
      <w:r>
        <w:rPr>
          <w:b/>
          <w:spacing w:val="-8"/>
        </w:rPr>
        <w:t xml:space="preserve"> </w:t>
      </w:r>
      <w:r>
        <w:rPr>
          <w:b/>
        </w:rPr>
        <w:t>Patient</w:t>
      </w:r>
      <w:r>
        <w:rPr>
          <w:b/>
          <w:spacing w:val="-5"/>
        </w:rPr>
        <w:t xml:space="preserve"> </w:t>
      </w:r>
      <w:r>
        <w:rPr>
          <w:b/>
        </w:rPr>
        <w:t>Volumes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Disease</w:t>
      </w:r>
      <w:r>
        <w:rPr>
          <w:b/>
          <w:spacing w:val="-7"/>
        </w:rPr>
        <w:t xml:space="preserve"> </w:t>
      </w:r>
      <w:r>
        <w:rPr>
          <w:b/>
        </w:rPr>
        <w:t>Center</w:t>
      </w:r>
      <w:r>
        <w:rPr>
          <w:b/>
          <w:spacing w:val="-5"/>
        </w:rPr>
        <w:t xml:space="preserve"> </w:t>
      </w:r>
      <w:r>
        <w:rPr>
          <w:b/>
        </w:rPr>
        <w:t>Longwood</w:t>
      </w:r>
      <w:r>
        <w:rPr>
          <w:b/>
          <w:spacing w:val="-6"/>
        </w:rPr>
        <w:t xml:space="preserve"> </w:t>
      </w: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Campus</w:t>
      </w:r>
    </w:p>
    <w:p w14:paraId="4B081F8D" w14:textId="77777777" w:rsidR="00A55C27" w:rsidRDefault="003252D2">
      <w:pPr>
        <w:pStyle w:val="ListParagraph"/>
        <w:numPr>
          <w:ilvl w:val="1"/>
          <w:numId w:val="1"/>
        </w:numPr>
        <w:tabs>
          <w:tab w:val="left" w:pos="1638"/>
        </w:tabs>
        <w:spacing w:before="22"/>
        <w:ind w:left="1638" w:hanging="358"/>
        <w:rPr>
          <w:b/>
        </w:rPr>
      </w:pPr>
      <w:r>
        <w:rPr>
          <w:b/>
        </w:rPr>
        <w:t>FY18,</w:t>
      </w:r>
      <w:r>
        <w:rPr>
          <w:b/>
          <w:spacing w:val="-5"/>
        </w:rPr>
        <w:t xml:space="preserve"> </w:t>
      </w:r>
      <w:r>
        <w:rPr>
          <w:b/>
        </w:rPr>
        <w:t>FY19,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FY23</w:t>
      </w:r>
    </w:p>
    <w:p w14:paraId="4B081F8E" w14:textId="77777777" w:rsidR="00A55C27" w:rsidRDefault="00A55C27">
      <w:pPr>
        <w:pStyle w:val="BodyText"/>
        <w:spacing w:before="41"/>
        <w:rPr>
          <w:b/>
        </w:rPr>
      </w:pPr>
    </w:p>
    <w:p w14:paraId="4B081F8F" w14:textId="77777777" w:rsidR="00A55C27" w:rsidRDefault="003252D2">
      <w:pPr>
        <w:spacing w:after="29" w:line="259" w:lineRule="auto"/>
        <w:ind w:left="3347" w:right="1908"/>
        <w:jc w:val="center"/>
        <w:rPr>
          <w:b/>
        </w:rPr>
      </w:pPr>
      <w:r>
        <w:rPr>
          <w:b/>
          <w:u w:val="single"/>
        </w:rPr>
        <w:t>Radiation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Patient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Volumes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by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Disease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Center</w:t>
      </w:r>
      <w:r>
        <w:rPr>
          <w:b/>
        </w:rPr>
        <w:t xml:space="preserve"> </w:t>
      </w:r>
      <w:r>
        <w:rPr>
          <w:b/>
          <w:u w:val="single"/>
        </w:rPr>
        <w:t>Longwood Medical Campus</w:t>
      </w:r>
      <w:r>
        <w:rPr>
          <w:b/>
          <w:vertAlign w:val="superscript"/>
        </w:rPr>
        <w:t>*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1278"/>
        <w:gridCol w:w="1066"/>
        <w:gridCol w:w="1066"/>
        <w:gridCol w:w="1066"/>
        <w:gridCol w:w="1145"/>
        <w:gridCol w:w="907"/>
      </w:tblGrid>
      <w:tr w:rsidR="00A55C27" w14:paraId="4B081F97" w14:textId="77777777" w:rsidTr="00861CA1">
        <w:trPr>
          <w:cantSplit/>
          <w:trHeight w:val="233"/>
          <w:tblHeader/>
        </w:trPr>
        <w:tc>
          <w:tcPr>
            <w:tcW w:w="2819" w:type="dxa"/>
          </w:tcPr>
          <w:p w14:paraId="4B081F90" w14:textId="77777777" w:rsidR="00A55C27" w:rsidRDefault="00A55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4B081F91" w14:textId="77777777" w:rsidR="00A55C27" w:rsidRDefault="003252D2">
            <w:pPr>
              <w:pStyle w:val="TableParagraph"/>
              <w:spacing w:line="214" w:lineRule="exact"/>
              <w:ind w:right="77"/>
              <w:jc w:val="right"/>
              <w:rPr>
                <w:b/>
                <w:sz w:val="21"/>
              </w:rPr>
            </w:pPr>
            <w:r>
              <w:rPr>
                <w:b/>
                <w:spacing w:val="6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FY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2018</w:t>
            </w:r>
            <w:r>
              <w:rPr>
                <w:b/>
                <w:spacing w:val="80"/>
                <w:sz w:val="21"/>
                <w:u w:val="single"/>
              </w:rPr>
              <w:t xml:space="preserve"> </w:t>
            </w:r>
          </w:p>
        </w:tc>
        <w:tc>
          <w:tcPr>
            <w:tcW w:w="1066" w:type="dxa"/>
          </w:tcPr>
          <w:p w14:paraId="4B081F92" w14:textId="77777777" w:rsidR="00A55C27" w:rsidRDefault="003252D2">
            <w:pPr>
              <w:pStyle w:val="TableParagraph"/>
              <w:spacing w:line="214" w:lineRule="exact"/>
              <w:ind w:right="78"/>
              <w:jc w:val="right"/>
              <w:rPr>
                <w:b/>
                <w:sz w:val="21"/>
              </w:rPr>
            </w:pPr>
            <w:r>
              <w:rPr>
                <w:b/>
                <w:spacing w:val="6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FY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2019</w:t>
            </w:r>
            <w:r>
              <w:rPr>
                <w:b/>
                <w:spacing w:val="80"/>
                <w:sz w:val="21"/>
                <w:u w:val="single"/>
              </w:rPr>
              <w:t xml:space="preserve"> </w:t>
            </w:r>
          </w:p>
        </w:tc>
        <w:tc>
          <w:tcPr>
            <w:tcW w:w="1066" w:type="dxa"/>
          </w:tcPr>
          <w:p w14:paraId="4B081F93" w14:textId="77777777" w:rsidR="00A55C27" w:rsidRDefault="003252D2">
            <w:pPr>
              <w:pStyle w:val="TableParagraph"/>
              <w:spacing w:line="214" w:lineRule="exact"/>
              <w:ind w:right="78"/>
              <w:jc w:val="right"/>
              <w:rPr>
                <w:b/>
                <w:sz w:val="21"/>
              </w:rPr>
            </w:pPr>
            <w:r>
              <w:rPr>
                <w:b/>
                <w:spacing w:val="6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FY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2020</w:t>
            </w:r>
            <w:r>
              <w:rPr>
                <w:b/>
                <w:spacing w:val="80"/>
                <w:sz w:val="21"/>
                <w:u w:val="single"/>
              </w:rPr>
              <w:t xml:space="preserve"> </w:t>
            </w:r>
          </w:p>
        </w:tc>
        <w:tc>
          <w:tcPr>
            <w:tcW w:w="1066" w:type="dxa"/>
          </w:tcPr>
          <w:p w14:paraId="4B081F94" w14:textId="77777777" w:rsidR="00A55C27" w:rsidRDefault="003252D2">
            <w:pPr>
              <w:pStyle w:val="TableParagraph"/>
              <w:spacing w:line="214" w:lineRule="exact"/>
              <w:ind w:right="79"/>
              <w:jc w:val="right"/>
              <w:rPr>
                <w:b/>
                <w:sz w:val="21"/>
              </w:rPr>
            </w:pPr>
            <w:r>
              <w:rPr>
                <w:b/>
                <w:spacing w:val="6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FY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2021</w:t>
            </w:r>
            <w:r>
              <w:rPr>
                <w:b/>
                <w:spacing w:val="80"/>
                <w:sz w:val="21"/>
                <w:u w:val="single"/>
              </w:rPr>
              <w:t xml:space="preserve"> </w:t>
            </w:r>
          </w:p>
        </w:tc>
        <w:tc>
          <w:tcPr>
            <w:tcW w:w="1145" w:type="dxa"/>
          </w:tcPr>
          <w:p w14:paraId="4B081F95" w14:textId="77777777" w:rsidR="00A55C27" w:rsidRDefault="003252D2">
            <w:pPr>
              <w:pStyle w:val="TableParagraph"/>
              <w:spacing w:line="214" w:lineRule="exact"/>
              <w:ind w:right="158"/>
              <w:jc w:val="right"/>
              <w:rPr>
                <w:b/>
                <w:sz w:val="21"/>
              </w:rPr>
            </w:pPr>
            <w:r>
              <w:rPr>
                <w:b/>
                <w:spacing w:val="6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FY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2022</w:t>
            </w:r>
            <w:r>
              <w:rPr>
                <w:b/>
                <w:spacing w:val="80"/>
                <w:sz w:val="21"/>
                <w:u w:val="single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</w:tcBorders>
          </w:tcPr>
          <w:p w14:paraId="4B081F96" w14:textId="77777777" w:rsidR="00A55C27" w:rsidRDefault="003252D2">
            <w:pPr>
              <w:pStyle w:val="TableParagraph"/>
              <w:spacing w:line="209" w:lineRule="exact"/>
              <w:ind w:right="7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2"/>
                <w:sz w:val="21"/>
              </w:rPr>
              <w:t>2023</w:t>
            </w:r>
            <w:r>
              <w:rPr>
                <w:b/>
                <w:spacing w:val="-2"/>
                <w:sz w:val="21"/>
                <w:vertAlign w:val="superscript"/>
              </w:rPr>
              <w:t>+</w:t>
            </w:r>
          </w:p>
        </w:tc>
      </w:tr>
      <w:tr w:rsidR="00A55C27" w14:paraId="4B081F9F" w14:textId="77777777" w:rsidTr="00861CA1">
        <w:trPr>
          <w:cantSplit/>
          <w:trHeight w:val="399"/>
        </w:trPr>
        <w:tc>
          <w:tcPr>
            <w:tcW w:w="2819" w:type="dxa"/>
          </w:tcPr>
          <w:p w14:paraId="4B081F98" w14:textId="77777777" w:rsidR="00A55C27" w:rsidRDefault="003252D2">
            <w:pPr>
              <w:pStyle w:val="TableParagraph"/>
              <w:spacing w:line="253" w:lineRule="exact"/>
              <w:ind w:left="17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278" w:type="dxa"/>
          </w:tcPr>
          <w:p w14:paraId="4B081F99" w14:textId="77777777" w:rsidR="00A55C27" w:rsidRDefault="003252D2">
            <w:pPr>
              <w:pStyle w:val="TableParagraph"/>
              <w:spacing w:line="253" w:lineRule="exact"/>
              <w:ind w:right="10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1,034</w:t>
            </w:r>
          </w:p>
        </w:tc>
        <w:tc>
          <w:tcPr>
            <w:tcW w:w="1066" w:type="dxa"/>
          </w:tcPr>
          <w:p w14:paraId="4B081F9A" w14:textId="77777777" w:rsidR="00A55C27" w:rsidRDefault="003252D2">
            <w:pPr>
              <w:pStyle w:val="TableParagraph"/>
              <w:spacing w:line="253" w:lineRule="exact"/>
              <w:ind w:right="10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1,146</w:t>
            </w:r>
          </w:p>
        </w:tc>
        <w:tc>
          <w:tcPr>
            <w:tcW w:w="1066" w:type="dxa"/>
          </w:tcPr>
          <w:p w14:paraId="4B081F9B" w14:textId="77777777" w:rsidR="00A55C27" w:rsidRDefault="003252D2">
            <w:pPr>
              <w:pStyle w:val="TableParagraph"/>
              <w:spacing w:line="253" w:lineRule="exact"/>
              <w:ind w:right="10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963</w:t>
            </w:r>
          </w:p>
        </w:tc>
        <w:tc>
          <w:tcPr>
            <w:tcW w:w="1066" w:type="dxa"/>
          </w:tcPr>
          <w:p w14:paraId="4B081F9C" w14:textId="77777777" w:rsidR="00A55C27" w:rsidRDefault="003252D2">
            <w:pPr>
              <w:pStyle w:val="TableParagraph"/>
              <w:spacing w:line="253" w:lineRule="exact"/>
              <w:ind w:right="10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1,125</w:t>
            </w:r>
          </w:p>
        </w:tc>
        <w:tc>
          <w:tcPr>
            <w:tcW w:w="1145" w:type="dxa"/>
          </w:tcPr>
          <w:p w14:paraId="4B081F9D" w14:textId="77777777" w:rsidR="00A55C27" w:rsidRDefault="003252D2">
            <w:pPr>
              <w:pStyle w:val="TableParagraph"/>
              <w:spacing w:line="253" w:lineRule="exact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1,125</w:t>
            </w:r>
          </w:p>
        </w:tc>
        <w:tc>
          <w:tcPr>
            <w:tcW w:w="907" w:type="dxa"/>
            <w:tcBorders>
              <w:top w:val="single" w:sz="4" w:space="0" w:color="000000"/>
            </w:tcBorders>
          </w:tcPr>
          <w:p w14:paraId="4B081F9E" w14:textId="77777777" w:rsidR="00A55C27" w:rsidRDefault="003252D2">
            <w:pPr>
              <w:pStyle w:val="TableParagraph"/>
              <w:spacing w:before="1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886</w:t>
            </w:r>
          </w:p>
        </w:tc>
      </w:tr>
      <w:tr w:rsidR="00A55C27" w14:paraId="4B081FA7" w14:textId="77777777" w:rsidTr="00861CA1">
        <w:trPr>
          <w:cantSplit/>
          <w:trHeight w:val="383"/>
        </w:trPr>
        <w:tc>
          <w:tcPr>
            <w:tcW w:w="2819" w:type="dxa"/>
          </w:tcPr>
          <w:p w14:paraId="4B081FA0" w14:textId="77777777" w:rsidR="00A55C27" w:rsidRDefault="003252D2">
            <w:pPr>
              <w:pStyle w:val="TableParagraph"/>
              <w:spacing w:before="108" w:line="256" w:lineRule="exact"/>
              <w:ind w:left="172"/>
              <w:rPr>
                <w:sz w:val="21"/>
              </w:rPr>
            </w:pPr>
            <w:r>
              <w:rPr>
                <w:sz w:val="21"/>
              </w:rPr>
              <w:t>Breast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Oncology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</w:t>
            </w:r>
          </w:p>
        </w:tc>
        <w:tc>
          <w:tcPr>
            <w:tcW w:w="1278" w:type="dxa"/>
          </w:tcPr>
          <w:p w14:paraId="4B081FA1" w14:textId="77777777" w:rsidR="00A55C27" w:rsidRDefault="003252D2">
            <w:pPr>
              <w:pStyle w:val="TableParagraph"/>
              <w:spacing w:before="108" w:line="256" w:lineRule="exact"/>
              <w:ind w:right="1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383</w:t>
            </w:r>
          </w:p>
        </w:tc>
        <w:tc>
          <w:tcPr>
            <w:tcW w:w="1066" w:type="dxa"/>
          </w:tcPr>
          <w:p w14:paraId="4B081FA2" w14:textId="77777777" w:rsidR="00A55C27" w:rsidRDefault="003252D2">
            <w:pPr>
              <w:pStyle w:val="TableParagraph"/>
              <w:spacing w:before="108" w:line="256" w:lineRule="exact"/>
              <w:ind w:right="10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405</w:t>
            </w:r>
          </w:p>
        </w:tc>
        <w:tc>
          <w:tcPr>
            <w:tcW w:w="1066" w:type="dxa"/>
          </w:tcPr>
          <w:p w14:paraId="4B081FA3" w14:textId="77777777" w:rsidR="00A55C27" w:rsidRDefault="003252D2">
            <w:pPr>
              <w:pStyle w:val="TableParagraph"/>
              <w:spacing w:before="108" w:line="256" w:lineRule="exact"/>
              <w:ind w:right="10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345</w:t>
            </w:r>
          </w:p>
        </w:tc>
        <w:tc>
          <w:tcPr>
            <w:tcW w:w="1066" w:type="dxa"/>
          </w:tcPr>
          <w:p w14:paraId="4B081FA4" w14:textId="77777777" w:rsidR="00A55C27" w:rsidRDefault="003252D2">
            <w:pPr>
              <w:pStyle w:val="TableParagraph"/>
              <w:spacing w:before="108" w:line="256" w:lineRule="exact"/>
              <w:ind w:right="10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448</w:t>
            </w:r>
          </w:p>
        </w:tc>
        <w:tc>
          <w:tcPr>
            <w:tcW w:w="1145" w:type="dxa"/>
          </w:tcPr>
          <w:p w14:paraId="4B081FA5" w14:textId="77777777" w:rsidR="00A55C27" w:rsidRDefault="003252D2">
            <w:pPr>
              <w:pStyle w:val="TableParagraph"/>
              <w:spacing w:before="108" w:line="256" w:lineRule="exact"/>
              <w:ind w:right="18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450</w:t>
            </w:r>
          </w:p>
        </w:tc>
        <w:tc>
          <w:tcPr>
            <w:tcW w:w="907" w:type="dxa"/>
          </w:tcPr>
          <w:p w14:paraId="4B081FA6" w14:textId="77777777" w:rsidR="00A55C27" w:rsidRDefault="003252D2">
            <w:pPr>
              <w:pStyle w:val="TableParagraph"/>
              <w:spacing w:before="108" w:line="256" w:lineRule="exact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405</w:t>
            </w:r>
          </w:p>
        </w:tc>
      </w:tr>
      <w:tr w:rsidR="00A55C27" w14:paraId="4B081FAF" w14:textId="77777777" w:rsidTr="00861CA1">
        <w:trPr>
          <w:cantSplit/>
          <w:trHeight w:val="249"/>
        </w:trPr>
        <w:tc>
          <w:tcPr>
            <w:tcW w:w="2819" w:type="dxa"/>
          </w:tcPr>
          <w:p w14:paraId="4B081FA8" w14:textId="77777777" w:rsidR="00A55C27" w:rsidRDefault="003252D2">
            <w:pPr>
              <w:pStyle w:val="TableParagraph"/>
              <w:spacing w:line="229" w:lineRule="exact"/>
              <w:ind w:left="172"/>
              <w:rPr>
                <w:sz w:val="21"/>
              </w:rPr>
            </w:pPr>
            <w:r>
              <w:rPr>
                <w:sz w:val="21"/>
              </w:rPr>
              <w:t>Gastrointestinal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1278" w:type="dxa"/>
          </w:tcPr>
          <w:p w14:paraId="4B081FA9" w14:textId="77777777" w:rsidR="00A55C27" w:rsidRDefault="003252D2">
            <w:pPr>
              <w:pStyle w:val="TableParagraph"/>
              <w:spacing w:line="229" w:lineRule="exact"/>
              <w:ind w:right="10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066" w:type="dxa"/>
          </w:tcPr>
          <w:p w14:paraId="4B081FAA" w14:textId="77777777" w:rsidR="00A55C27" w:rsidRDefault="003252D2">
            <w:pPr>
              <w:pStyle w:val="TableParagraph"/>
              <w:spacing w:line="229" w:lineRule="exact"/>
              <w:ind w:right="10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066" w:type="dxa"/>
          </w:tcPr>
          <w:p w14:paraId="4B081FAB" w14:textId="77777777" w:rsidR="00A55C27" w:rsidRDefault="003252D2">
            <w:pPr>
              <w:pStyle w:val="TableParagraph"/>
              <w:spacing w:line="229" w:lineRule="exact"/>
              <w:ind w:right="10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066" w:type="dxa"/>
          </w:tcPr>
          <w:p w14:paraId="4B081FAC" w14:textId="77777777" w:rsidR="00A55C27" w:rsidRDefault="003252D2">
            <w:pPr>
              <w:pStyle w:val="TableParagraph"/>
              <w:spacing w:line="229" w:lineRule="exact"/>
              <w:ind w:right="1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45" w:type="dxa"/>
          </w:tcPr>
          <w:p w14:paraId="4B081FAD" w14:textId="77777777" w:rsidR="00A55C27" w:rsidRDefault="003252D2">
            <w:pPr>
              <w:pStyle w:val="TableParagraph"/>
              <w:spacing w:line="229" w:lineRule="exact"/>
              <w:ind w:right="1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907" w:type="dxa"/>
          </w:tcPr>
          <w:p w14:paraId="4B081FAE" w14:textId="77777777" w:rsidR="00A55C27" w:rsidRDefault="003252D2">
            <w:pPr>
              <w:pStyle w:val="TableParagraph"/>
              <w:spacing w:line="229" w:lineRule="exact"/>
              <w:ind w:right="2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</w:tr>
      <w:tr w:rsidR="00A55C27" w14:paraId="4B081FB7" w14:textId="77777777" w:rsidTr="00861CA1">
        <w:trPr>
          <w:cantSplit/>
          <w:trHeight w:val="264"/>
        </w:trPr>
        <w:tc>
          <w:tcPr>
            <w:tcW w:w="2819" w:type="dxa"/>
          </w:tcPr>
          <w:p w14:paraId="4B081FB0" w14:textId="77777777" w:rsidR="00A55C27" w:rsidRDefault="003252D2">
            <w:pPr>
              <w:pStyle w:val="TableParagraph"/>
              <w:spacing w:line="245" w:lineRule="exact"/>
              <w:ind w:left="172"/>
              <w:rPr>
                <w:sz w:val="21"/>
              </w:rPr>
            </w:pPr>
            <w:r>
              <w:rPr>
                <w:sz w:val="21"/>
              </w:rPr>
              <w:t>Genitourinary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1278" w:type="dxa"/>
          </w:tcPr>
          <w:p w14:paraId="4B081FB1" w14:textId="77777777" w:rsidR="00A55C27" w:rsidRDefault="003252D2">
            <w:pPr>
              <w:pStyle w:val="TableParagraph"/>
              <w:spacing w:line="245" w:lineRule="exact"/>
              <w:ind w:right="10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066" w:type="dxa"/>
          </w:tcPr>
          <w:p w14:paraId="4B081FB2" w14:textId="77777777" w:rsidR="00A55C27" w:rsidRDefault="003252D2">
            <w:pPr>
              <w:pStyle w:val="TableParagraph"/>
              <w:spacing w:line="245" w:lineRule="exact"/>
              <w:ind w:right="10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1066" w:type="dxa"/>
          </w:tcPr>
          <w:p w14:paraId="4B081FB3" w14:textId="77777777" w:rsidR="00A55C27" w:rsidRDefault="003252D2">
            <w:pPr>
              <w:pStyle w:val="TableParagraph"/>
              <w:spacing w:line="245" w:lineRule="exact"/>
              <w:ind w:right="10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1066" w:type="dxa"/>
          </w:tcPr>
          <w:p w14:paraId="4B081FB4" w14:textId="77777777" w:rsidR="00A55C27" w:rsidRDefault="003252D2">
            <w:pPr>
              <w:pStyle w:val="TableParagraph"/>
              <w:spacing w:line="245" w:lineRule="exact"/>
              <w:ind w:right="10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1145" w:type="dxa"/>
          </w:tcPr>
          <w:p w14:paraId="4B081FB5" w14:textId="77777777" w:rsidR="00A55C27" w:rsidRDefault="003252D2">
            <w:pPr>
              <w:pStyle w:val="TableParagraph"/>
              <w:spacing w:line="245" w:lineRule="exact"/>
              <w:ind w:right="18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907" w:type="dxa"/>
          </w:tcPr>
          <w:p w14:paraId="4B081FB6" w14:textId="77777777" w:rsidR="00A55C27" w:rsidRDefault="003252D2">
            <w:pPr>
              <w:pStyle w:val="TableParagraph"/>
              <w:spacing w:line="245" w:lineRule="exact"/>
              <w:ind w:right="2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  <w:r>
              <w:rPr>
                <w:spacing w:val="-5"/>
                <w:sz w:val="21"/>
                <w:vertAlign w:val="superscript"/>
              </w:rPr>
              <w:t>+</w:t>
            </w:r>
          </w:p>
        </w:tc>
      </w:tr>
      <w:tr w:rsidR="00A55C27" w14:paraId="4B081FBF" w14:textId="77777777" w:rsidTr="00861CA1">
        <w:trPr>
          <w:cantSplit/>
          <w:trHeight w:val="255"/>
        </w:trPr>
        <w:tc>
          <w:tcPr>
            <w:tcW w:w="2819" w:type="dxa"/>
          </w:tcPr>
          <w:p w14:paraId="4B081FB8" w14:textId="77777777" w:rsidR="00A55C27" w:rsidRDefault="003252D2">
            <w:pPr>
              <w:pStyle w:val="TableParagraph"/>
              <w:spacing w:line="236" w:lineRule="exact"/>
              <w:ind w:left="172"/>
              <w:rPr>
                <w:sz w:val="21"/>
              </w:rPr>
            </w:pPr>
            <w:r>
              <w:rPr>
                <w:sz w:val="21"/>
              </w:rPr>
              <w:t>Gynecology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Oncology</w:t>
            </w:r>
          </w:p>
        </w:tc>
        <w:tc>
          <w:tcPr>
            <w:tcW w:w="1278" w:type="dxa"/>
          </w:tcPr>
          <w:p w14:paraId="4B081FB9" w14:textId="77777777" w:rsidR="00A55C27" w:rsidRDefault="003252D2">
            <w:pPr>
              <w:pStyle w:val="TableParagraph"/>
              <w:spacing w:line="236" w:lineRule="exact"/>
              <w:ind w:right="10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066" w:type="dxa"/>
          </w:tcPr>
          <w:p w14:paraId="4B081FBA" w14:textId="77777777" w:rsidR="00A55C27" w:rsidRDefault="003252D2">
            <w:pPr>
              <w:pStyle w:val="TableParagraph"/>
              <w:spacing w:line="236" w:lineRule="exact"/>
              <w:ind w:right="10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066" w:type="dxa"/>
          </w:tcPr>
          <w:p w14:paraId="4B081FBB" w14:textId="77777777" w:rsidR="00A55C27" w:rsidRDefault="003252D2">
            <w:pPr>
              <w:pStyle w:val="TableParagraph"/>
              <w:spacing w:line="236" w:lineRule="exact"/>
              <w:ind w:right="10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066" w:type="dxa"/>
          </w:tcPr>
          <w:p w14:paraId="4B081FBC" w14:textId="77777777" w:rsidR="00A55C27" w:rsidRDefault="003252D2">
            <w:pPr>
              <w:pStyle w:val="TableParagraph"/>
              <w:spacing w:line="236" w:lineRule="exact"/>
              <w:ind w:right="1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145" w:type="dxa"/>
          </w:tcPr>
          <w:p w14:paraId="4B081FBD" w14:textId="77777777" w:rsidR="00A55C27" w:rsidRDefault="003252D2">
            <w:pPr>
              <w:pStyle w:val="TableParagraph"/>
              <w:spacing w:line="236" w:lineRule="exact"/>
              <w:ind w:right="1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907" w:type="dxa"/>
          </w:tcPr>
          <w:p w14:paraId="4B081FBE" w14:textId="77777777" w:rsidR="00A55C27" w:rsidRDefault="003252D2">
            <w:pPr>
              <w:pStyle w:val="TableParagraph"/>
              <w:spacing w:line="236" w:lineRule="exact"/>
              <w:ind w:right="2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 w:rsidR="00A55C27" w14:paraId="4B081FC7" w14:textId="77777777" w:rsidTr="00861CA1">
        <w:trPr>
          <w:cantSplit/>
          <w:trHeight w:val="255"/>
        </w:trPr>
        <w:tc>
          <w:tcPr>
            <w:tcW w:w="2819" w:type="dxa"/>
          </w:tcPr>
          <w:p w14:paraId="4B081FC0" w14:textId="77777777" w:rsidR="00A55C27" w:rsidRDefault="003252D2">
            <w:pPr>
              <w:pStyle w:val="TableParagraph"/>
              <w:spacing w:line="236" w:lineRule="exact"/>
              <w:ind w:left="172"/>
              <w:rPr>
                <w:sz w:val="21"/>
              </w:rPr>
            </w:pPr>
            <w:r>
              <w:rPr>
                <w:sz w:val="21"/>
              </w:rPr>
              <w:t>Head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Neck</w:t>
            </w:r>
            <w:r>
              <w:rPr>
                <w:spacing w:val="-2"/>
                <w:sz w:val="21"/>
              </w:rPr>
              <w:t xml:space="preserve"> Oncology</w:t>
            </w:r>
          </w:p>
        </w:tc>
        <w:tc>
          <w:tcPr>
            <w:tcW w:w="1278" w:type="dxa"/>
          </w:tcPr>
          <w:p w14:paraId="4B081FC1" w14:textId="77777777" w:rsidR="00A55C27" w:rsidRDefault="003252D2">
            <w:pPr>
              <w:pStyle w:val="TableParagraph"/>
              <w:spacing w:line="236" w:lineRule="exact"/>
              <w:ind w:right="1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251</w:t>
            </w:r>
          </w:p>
        </w:tc>
        <w:tc>
          <w:tcPr>
            <w:tcW w:w="1066" w:type="dxa"/>
          </w:tcPr>
          <w:p w14:paraId="4B081FC2" w14:textId="77777777" w:rsidR="00A55C27" w:rsidRDefault="003252D2">
            <w:pPr>
              <w:pStyle w:val="TableParagraph"/>
              <w:spacing w:line="236" w:lineRule="exact"/>
              <w:ind w:right="10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252</w:t>
            </w:r>
          </w:p>
        </w:tc>
        <w:tc>
          <w:tcPr>
            <w:tcW w:w="1066" w:type="dxa"/>
          </w:tcPr>
          <w:p w14:paraId="4B081FC3" w14:textId="77777777" w:rsidR="00A55C27" w:rsidRDefault="003252D2">
            <w:pPr>
              <w:pStyle w:val="TableParagraph"/>
              <w:spacing w:line="236" w:lineRule="exact"/>
              <w:ind w:right="10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195</w:t>
            </w:r>
          </w:p>
        </w:tc>
        <w:tc>
          <w:tcPr>
            <w:tcW w:w="1066" w:type="dxa"/>
          </w:tcPr>
          <w:p w14:paraId="4B081FC4" w14:textId="77777777" w:rsidR="00A55C27" w:rsidRDefault="003252D2">
            <w:pPr>
              <w:pStyle w:val="TableParagraph"/>
              <w:spacing w:line="236" w:lineRule="exact"/>
              <w:ind w:right="10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236</w:t>
            </w:r>
          </w:p>
        </w:tc>
        <w:tc>
          <w:tcPr>
            <w:tcW w:w="1145" w:type="dxa"/>
          </w:tcPr>
          <w:p w14:paraId="4B081FC5" w14:textId="77777777" w:rsidR="00A55C27" w:rsidRDefault="003252D2">
            <w:pPr>
              <w:pStyle w:val="TableParagraph"/>
              <w:spacing w:line="236" w:lineRule="exact"/>
              <w:ind w:right="18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231</w:t>
            </w:r>
          </w:p>
        </w:tc>
        <w:tc>
          <w:tcPr>
            <w:tcW w:w="907" w:type="dxa"/>
          </w:tcPr>
          <w:p w14:paraId="4B081FC6" w14:textId="77777777" w:rsidR="00A55C27" w:rsidRDefault="003252D2">
            <w:pPr>
              <w:pStyle w:val="TableParagraph"/>
              <w:spacing w:line="236" w:lineRule="exact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231</w:t>
            </w:r>
          </w:p>
        </w:tc>
      </w:tr>
      <w:tr w:rsidR="00A55C27" w14:paraId="4B081FCF" w14:textId="77777777" w:rsidTr="00861CA1">
        <w:trPr>
          <w:cantSplit/>
          <w:trHeight w:val="249"/>
        </w:trPr>
        <w:tc>
          <w:tcPr>
            <w:tcW w:w="2819" w:type="dxa"/>
          </w:tcPr>
          <w:p w14:paraId="4B081FC8" w14:textId="77777777" w:rsidR="00A55C27" w:rsidRDefault="003252D2">
            <w:pPr>
              <w:pStyle w:val="TableParagraph"/>
              <w:spacing w:line="229" w:lineRule="exact"/>
              <w:ind w:left="172"/>
              <w:rPr>
                <w:sz w:val="21"/>
              </w:rPr>
            </w:pPr>
            <w:r>
              <w:rPr>
                <w:sz w:val="21"/>
              </w:rPr>
              <w:t>Thoracic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Oncology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Program</w:t>
            </w:r>
          </w:p>
        </w:tc>
        <w:tc>
          <w:tcPr>
            <w:tcW w:w="1278" w:type="dxa"/>
          </w:tcPr>
          <w:p w14:paraId="4B081FC9" w14:textId="77777777" w:rsidR="00A55C27" w:rsidRDefault="003252D2">
            <w:pPr>
              <w:pStyle w:val="TableParagraph"/>
              <w:spacing w:line="229" w:lineRule="exact"/>
              <w:ind w:right="1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1066" w:type="dxa"/>
          </w:tcPr>
          <w:p w14:paraId="4B081FCA" w14:textId="77777777" w:rsidR="00A55C27" w:rsidRDefault="003252D2">
            <w:pPr>
              <w:pStyle w:val="TableParagraph"/>
              <w:spacing w:line="229" w:lineRule="exact"/>
              <w:ind w:right="10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194</w:t>
            </w:r>
          </w:p>
        </w:tc>
        <w:tc>
          <w:tcPr>
            <w:tcW w:w="1066" w:type="dxa"/>
          </w:tcPr>
          <w:p w14:paraId="4B081FCB" w14:textId="77777777" w:rsidR="00A55C27" w:rsidRDefault="003252D2">
            <w:pPr>
              <w:pStyle w:val="TableParagraph"/>
              <w:spacing w:line="229" w:lineRule="exact"/>
              <w:ind w:right="10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196</w:t>
            </w:r>
          </w:p>
        </w:tc>
        <w:tc>
          <w:tcPr>
            <w:tcW w:w="1066" w:type="dxa"/>
          </w:tcPr>
          <w:p w14:paraId="4B081FCC" w14:textId="77777777" w:rsidR="00A55C27" w:rsidRDefault="003252D2">
            <w:pPr>
              <w:pStyle w:val="TableParagraph"/>
              <w:spacing w:line="229" w:lineRule="exact"/>
              <w:ind w:right="10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190</w:t>
            </w:r>
          </w:p>
        </w:tc>
        <w:tc>
          <w:tcPr>
            <w:tcW w:w="1145" w:type="dxa"/>
          </w:tcPr>
          <w:p w14:paraId="4B081FCD" w14:textId="77777777" w:rsidR="00A55C27" w:rsidRDefault="003252D2">
            <w:pPr>
              <w:pStyle w:val="TableParagraph"/>
              <w:spacing w:line="229" w:lineRule="exact"/>
              <w:ind w:right="18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907" w:type="dxa"/>
          </w:tcPr>
          <w:p w14:paraId="4B081FCE" w14:textId="77777777" w:rsidR="00A55C27" w:rsidRDefault="003252D2">
            <w:pPr>
              <w:pStyle w:val="TableParagraph"/>
              <w:spacing w:line="229" w:lineRule="exact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</w:tr>
      <w:tr w:rsidR="00A55C27" w14:paraId="4B081FD7" w14:textId="77777777" w:rsidTr="00861CA1">
        <w:trPr>
          <w:cantSplit/>
          <w:trHeight w:val="253"/>
        </w:trPr>
        <w:tc>
          <w:tcPr>
            <w:tcW w:w="2819" w:type="dxa"/>
          </w:tcPr>
          <w:p w14:paraId="4B081FD0" w14:textId="1C84975B" w:rsidR="00A55C27" w:rsidRDefault="003252D2">
            <w:pPr>
              <w:pStyle w:val="TableParagraph"/>
              <w:spacing w:line="234" w:lineRule="exact"/>
              <w:ind w:left="172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2"/>
                <w:sz w:val="21"/>
              </w:rPr>
              <w:t xml:space="preserve"> Oncology</w:t>
            </w:r>
            <w:r>
              <w:rPr>
                <w:spacing w:val="-2"/>
                <w:sz w:val="21"/>
                <w:vertAlign w:val="superscript"/>
              </w:rPr>
              <w:t>^</w:t>
            </w:r>
          </w:p>
        </w:tc>
        <w:tc>
          <w:tcPr>
            <w:tcW w:w="1278" w:type="dxa"/>
          </w:tcPr>
          <w:p w14:paraId="4B081FD1" w14:textId="77777777" w:rsidR="00A55C27" w:rsidRDefault="003252D2">
            <w:pPr>
              <w:pStyle w:val="TableParagraph"/>
              <w:spacing w:line="234" w:lineRule="exact"/>
              <w:ind w:right="10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1066" w:type="dxa"/>
          </w:tcPr>
          <w:p w14:paraId="4B081FD2" w14:textId="77777777" w:rsidR="00A55C27" w:rsidRDefault="003252D2">
            <w:pPr>
              <w:pStyle w:val="TableParagraph"/>
              <w:spacing w:line="234" w:lineRule="exact"/>
              <w:ind w:right="10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066" w:type="dxa"/>
          </w:tcPr>
          <w:p w14:paraId="4B081FD3" w14:textId="77777777" w:rsidR="00A55C27" w:rsidRDefault="003252D2">
            <w:pPr>
              <w:pStyle w:val="TableParagraph"/>
              <w:spacing w:line="234" w:lineRule="exact"/>
              <w:ind w:right="10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1066" w:type="dxa"/>
          </w:tcPr>
          <w:p w14:paraId="4B081FD4" w14:textId="77777777" w:rsidR="00A55C27" w:rsidRDefault="003252D2">
            <w:pPr>
              <w:pStyle w:val="TableParagraph"/>
              <w:spacing w:line="234" w:lineRule="exact"/>
              <w:ind w:right="1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1145" w:type="dxa"/>
          </w:tcPr>
          <w:p w14:paraId="4B081FD5" w14:textId="77777777" w:rsidR="00A55C27" w:rsidRDefault="003252D2">
            <w:pPr>
              <w:pStyle w:val="TableParagraph"/>
              <w:spacing w:line="234" w:lineRule="exact"/>
              <w:ind w:right="1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907" w:type="dxa"/>
          </w:tcPr>
          <w:p w14:paraId="4B081FD6" w14:textId="77777777" w:rsidR="00A55C27" w:rsidRDefault="003252D2">
            <w:pPr>
              <w:pStyle w:val="TableParagraph"/>
              <w:spacing w:line="234" w:lineRule="exact"/>
              <w:ind w:right="2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</w:tr>
    </w:tbl>
    <w:p w14:paraId="4B081FD8" w14:textId="77777777" w:rsidR="00A55C27" w:rsidRDefault="003252D2">
      <w:pPr>
        <w:spacing w:before="6" w:line="259" w:lineRule="auto"/>
        <w:ind w:left="199" w:right="196"/>
        <w:jc w:val="both"/>
        <w:rPr>
          <w:sz w:val="16"/>
        </w:rPr>
      </w:pPr>
      <w:r>
        <w:rPr>
          <w:sz w:val="16"/>
          <w:vertAlign w:val="superscript"/>
        </w:rPr>
        <w:t>*</w:t>
      </w:r>
      <w:r>
        <w:rPr>
          <w:spacing w:val="-10"/>
          <w:sz w:val="16"/>
        </w:rPr>
        <w:t xml:space="preserve"> </w:t>
      </w:r>
      <w:r>
        <w:rPr>
          <w:sz w:val="16"/>
        </w:rPr>
        <w:t>Like</w:t>
      </w:r>
      <w:r>
        <w:rPr>
          <w:spacing w:val="-9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LINAC</w:t>
      </w:r>
      <w:r>
        <w:rPr>
          <w:spacing w:val="-6"/>
          <w:sz w:val="16"/>
        </w:rPr>
        <w:t xml:space="preserve"> </w:t>
      </w:r>
      <w:r>
        <w:rPr>
          <w:sz w:val="16"/>
        </w:rPr>
        <w:t>need</w:t>
      </w:r>
      <w:r>
        <w:rPr>
          <w:spacing w:val="-5"/>
          <w:sz w:val="16"/>
        </w:rPr>
        <w:t xml:space="preserve"> </w:t>
      </w:r>
      <w:r>
        <w:rPr>
          <w:sz w:val="16"/>
        </w:rPr>
        <w:t>analysis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8"/>
          <w:sz w:val="16"/>
        </w:rPr>
        <w:t xml:space="preserve"> </w:t>
      </w:r>
      <w:r>
        <w:rPr>
          <w:sz w:val="16"/>
        </w:rPr>
        <w:t>was</w:t>
      </w:r>
      <w:r>
        <w:rPr>
          <w:spacing w:val="-7"/>
          <w:sz w:val="16"/>
        </w:rPr>
        <w:t xml:space="preserve"> </w:t>
      </w:r>
      <w:r>
        <w:rPr>
          <w:sz w:val="16"/>
        </w:rPr>
        <w:t>updated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connection</w:t>
      </w:r>
      <w:r>
        <w:rPr>
          <w:spacing w:val="-5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DON</w:t>
      </w:r>
      <w:r>
        <w:rPr>
          <w:spacing w:val="-7"/>
          <w:sz w:val="16"/>
        </w:rPr>
        <w:t xml:space="preserve"> </w:t>
      </w:r>
      <w:r>
        <w:rPr>
          <w:sz w:val="16"/>
        </w:rPr>
        <w:t>Questions</w:t>
      </w:r>
      <w:r>
        <w:rPr>
          <w:spacing w:val="-7"/>
          <w:sz w:val="16"/>
        </w:rPr>
        <w:t xml:space="preserve"> </w:t>
      </w:r>
      <w:r>
        <w:rPr>
          <w:sz w:val="16"/>
        </w:rPr>
        <w:t>#2,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radiation</w:t>
      </w:r>
      <w:r>
        <w:rPr>
          <w:spacing w:val="-5"/>
          <w:sz w:val="16"/>
        </w:rPr>
        <w:t xml:space="preserve"> </w:t>
      </w:r>
      <w:r>
        <w:rPr>
          <w:sz w:val="16"/>
        </w:rPr>
        <w:t>therapy</w:t>
      </w:r>
      <w:r>
        <w:rPr>
          <w:spacing w:val="-7"/>
          <w:sz w:val="16"/>
        </w:rPr>
        <w:t xml:space="preserve"> </w:t>
      </w:r>
      <w:r>
        <w:rPr>
          <w:sz w:val="16"/>
        </w:rPr>
        <w:t>patient</w:t>
      </w:r>
      <w:r>
        <w:rPr>
          <w:spacing w:val="-8"/>
          <w:sz w:val="16"/>
        </w:rPr>
        <w:t xml:space="preserve"> </w:t>
      </w:r>
      <w:r>
        <w:rPr>
          <w:sz w:val="16"/>
        </w:rPr>
        <w:t>volumes</w:t>
      </w:r>
      <w:r>
        <w:rPr>
          <w:spacing w:val="-7"/>
          <w:sz w:val="16"/>
        </w:rPr>
        <w:t xml:space="preserve"> </w:t>
      </w:r>
      <w:r>
        <w:rPr>
          <w:sz w:val="16"/>
        </w:rPr>
        <w:t>included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Application used preliminary data that have been updated and finalized since the Application’s submission. This table reflects these revised</w:t>
      </w:r>
      <w:r>
        <w:rPr>
          <w:spacing w:val="40"/>
          <w:sz w:val="16"/>
        </w:rPr>
        <w:t xml:space="preserve"> </w:t>
      </w:r>
      <w:r>
        <w:rPr>
          <w:sz w:val="16"/>
        </w:rPr>
        <w:t>numbers for FY 2020 -FY 2022in addition to the years requested.</w:t>
      </w:r>
    </w:p>
    <w:p w14:paraId="4B081FD9" w14:textId="77777777" w:rsidR="00A55C27" w:rsidRDefault="003252D2">
      <w:pPr>
        <w:spacing w:before="1" w:line="259" w:lineRule="auto"/>
        <w:ind w:left="200" w:right="199" w:hanging="1"/>
        <w:jc w:val="both"/>
        <w:rPr>
          <w:sz w:val="16"/>
        </w:rPr>
      </w:pPr>
      <w:r>
        <w:rPr>
          <w:sz w:val="16"/>
          <w:vertAlign w:val="superscript"/>
        </w:rPr>
        <w:t>+</w:t>
      </w:r>
      <w:r>
        <w:rPr>
          <w:sz w:val="16"/>
        </w:rPr>
        <w:t>Dana-Farber</w:t>
      </w:r>
      <w:r>
        <w:rPr>
          <w:spacing w:val="-5"/>
          <w:sz w:val="16"/>
        </w:rPr>
        <w:t xml:space="preserve"> </w:t>
      </w:r>
      <w:r>
        <w:rPr>
          <w:sz w:val="16"/>
        </w:rPr>
        <w:t>attributes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decrease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radiation</w:t>
      </w:r>
      <w:r>
        <w:rPr>
          <w:spacing w:val="-5"/>
          <w:sz w:val="16"/>
        </w:rPr>
        <w:t xml:space="preserve"> </w:t>
      </w:r>
      <w:r>
        <w:rPr>
          <w:sz w:val="16"/>
        </w:rPr>
        <w:t>therapy</w:t>
      </w:r>
      <w:r>
        <w:rPr>
          <w:spacing w:val="-5"/>
          <w:sz w:val="16"/>
        </w:rPr>
        <w:t xml:space="preserve"> </w:t>
      </w:r>
      <w:r>
        <w:rPr>
          <w:sz w:val="16"/>
        </w:rPr>
        <w:t>usage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genitourinary</w:t>
      </w:r>
      <w:r>
        <w:rPr>
          <w:spacing w:val="-5"/>
          <w:sz w:val="16"/>
        </w:rPr>
        <w:t xml:space="preserve"> </w:t>
      </w:r>
      <w:r>
        <w:rPr>
          <w:sz w:val="16"/>
        </w:rPr>
        <w:t>oncology</w:t>
      </w:r>
      <w:r>
        <w:rPr>
          <w:spacing w:val="-5"/>
          <w:sz w:val="16"/>
        </w:rPr>
        <w:t xml:space="preserve"> </w:t>
      </w:r>
      <w:r>
        <w:rPr>
          <w:sz w:val="16"/>
        </w:rPr>
        <w:t>patients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deliberate</w:t>
      </w:r>
      <w:r>
        <w:rPr>
          <w:spacing w:val="-5"/>
          <w:sz w:val="16"/>
        </w:rPr>
        <w:t xml:space="preserve"> </w:t>
      </w:r>
      <w:r>
        <w:rPr>
          <w:sz w:val="16"/>
        </w:rPr>
        <w:t>change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equipment</w:t>
      </w:r>
      <w:r>
        <w:rPr>
          <w:spacing w:val="-5"/>
          <w:sz w:val="16"/>
        </w:rPr>
        <w:t xml:space="preserve"> </w:t>
      </w:r>
      <w:r>
        <w:rPr>
          <w:sz w:val="16"/>
        </w:rPr>
        <w:t>used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treat such patients. Dana-Farber does not currently operate the equipment now used for treatment.</w:t>
      </w:r>
    </w:p>
    <w:p w14:paraId="4B081FDA" w14:textId="77777777" w:rsidR="00A55C27" w:rsidRDefault="003252D2">
      <w:pPr>
        <w:spacing w:line="259" w:lineRule="auto"/>
        <w:ind w:left="200" w:right="198" w:hanging="1"/>
        <w:jc w:val="both"/>
        <w:rPr>
          <w:sz w:val="16"/>
        </w:rPr>
      </w:pPr>
      <w:proofErr w:type="gramStart"/>
      <w:r>
        <w:rPr>
          <w:sz w:val="16"/>
          <w:vertAlign w:val="superscript"/>
        </w:rPr>
        <w:t>^</w:t>
      </w:r>
      <w:r>
        <w:rPr>
          <w:sz w:val="16"/>
        </w:rPr>
        <w:t>“</w:t>
      </w:r>
      <w:proofErr w:type="gramEnd"/>
      <w:r>
        <w:rPr>
          <w:sz w:val="16"/>
        </w:rPr>
        <w:t xml:space="preserve">Other Oncology” includes patients </w:t>
      </w:r>
      <w:r>
        <w:rPr>
          <w:sz w:val="16"/>
        </w:rPr>
        <w:t>assigned to the following disease centers: Cutaneous Oncology Center, Sarcoma and Bone Oncology,</w:t>
      </w:r>
      <w:r>
        <w:rPr>
          <w:spacing w:val="40"/>
          <w:sz w:val="16"/>
        </w:rPr>
        <w:t xml:space="preserve"> </w:t>
      </w:r>
      <w:r>
        <w:rPr>
          <w:sz w:val="16"/>
        </w:rPr>
        <w:t>Hematologic Malignancies, Melanoma Center, and Neuro-Oncology Center.</w:t>
      </w:r>
    </w:p>
    <w:p w14:paraId="4B081FDB" w14:textId="77777777" w:rsidR="00A55C27" w:rsidRDefault="00A55C27">
      <w:pPr>
        <w:pStyle w:val="BodyText"/>
        <w:spacing w:before="91"/>
        <w:rPr>
          <w:sz w:val="16"/>
        </w:rPr>
      </w:pPr>
    </w:p>
    <w:p w14:paraId="4B081FDC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8"/>
        </w:tabs>
        <w:ind w:left="918" w:hanging="358"/>
        <w:rPr>
          <w:b/>
        </w:rPr>
      </w:pPr>
      <w:r>
        <w:rPr>
          <w:b/>
        </w:rPr>
        <w:t>Payor</w:t>
      </w:r>
      <w:r>
        <w:rPr>
          <w:b/>
          <w:spacing w:val="-4"/>
        </w:rPr>
        <w:t xml:space="preserve"> </w:t>
      </w:r>
      <w:r>
        <w:rPr>
          <w:b/>
        </w:rPr>
        <w:t>Mix</w:t>
      </w:r>
      <w:r>
        <w:rPr>
          <w:b/>
          <w:spacing w:val="-8"/>
        </w:rPr>
        <w:t xml:space="preserve"> </w:t>
      </w:r>
      <w:r>
        <w:rPr>
          <w:b/>
        </w:rPr>
        <w:t>(Gross</w:t>
      </w:r>
      <w:r>
        <w:rPr>
          <w:b/>
          <w:spacing w:val="-6"/>
        </w:rPr>
        <w:t xml:space="preserve"> </w:t>
      </w:r>
      <w:r>
        <w:rPr>
          <w:b/>
        </w:rPr>
        <w:t>Revenues)</w:t>
      </w:r>
      <w:r>
        <w:rPr>
          <w:b/>
          <w:spacing w:val="-4"/>
        </w:rPr>
        <w:t xml:space="preserve"> </w:t>
      </w:r>
      <w:r>
        <w:rPr>
          <w:b/>
        </w:rPr>
        <w:t>Longwood</w:t>
      </w:r>
      <w:r>
        <w:rPr>
          <w:b/>
          <w:spacing w:val="-6"/>
        </w:rPr>
        <w:t xml:space="preserve"> </w:t>
      </w: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Campus</w:t>
      </w:r>
    </w:p>
    <w:p w14:paraId="4B081FDD" w14:textId="77777777" w:rsidR="00A55C27" w:rsidRDefault="003252D2">
      <w:pPr>
        <w:pStyle w:val="ListParagraph"/>
        <w:numPr>
          <w:ilvl w:val="1"/>
          <w:numId w:val="1"/>
        </w:numPr>
        <w:tabs>
          <w:tab w:val="left" w:pos="1638"/>
        </w:tabs>
        <w:spacing w:before="22"/>
        <w:ind w:left="1638" w:hanging="358"/>
        <w:rPr>
          <w:b/>
        </w:rPr>
      </w:pPr>
      <w:r>
        <w:rPr>
          <w:b/>
        </w:rPr>
        <w:t>FY18,</w:t>
      </w:r>
      <w:r>
        <w:rPr>
          <w:b/>
          <w:spacing w:val="-5"/>
        </w:rPr>
        <w:t xml:space="preserve"> </w:t>
      </w:r>
      <w:r>
        <w:rPr>
          <w:b/>
        </w:rPr>
        <w:t>FY19,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FY23</w:t>
      </w:r>
    </w:p>
    <w:p w14:paraId="4B081FDE" w14:textId="77777777" w:rsidR="00A55C27" w:rsidRDefault="00A55C27">
      <w:pPr>
        <w:pStyle w:val="BodyText"/>
        <w:spacing w:before="41"/>
        <w:rPr>
          <w:b/>
        </w:rPr>
      </w:pPr>
    </w:p>
    <w:p w14:paraId="4B081FDF" w14:textId="77777777" w:rsidR="00A55C27" w:rsidRDefault="003252D2">
      <w:pPr>
        <w:spacing w:line="259" w:lineRule="auto"/>
        <w:ind w:left="3347" w:right="1903"/>
        <w:jc w:val="center"/>
        <w:rPr>
          <w:b/>
        </w:rPr>
      </w:pPr>
      <w:r>
        <w:rPr>
          <w:b/>
          <w:u w:val="single"/>
        </w:rPr>
        <w:t>Payor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Mix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Percentage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(Gross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Revenues)</w:t>
      </w:r>
      <w:r>
        <w:rPr>
          <w:b/>
        </w:rPr>
        <w:t xml:space="preserve"> </w:t>
      </w:r>
      <w:r>
        <w:rPr>
          <w:b/>
          <w:u w:val="single"/>
        </w:rPr>
        <w:t>Longwood Medical Campus</w:t>
      </w:r>
    </w:p>
    <w:p w14:paraId="4B081FE0" w14:textId="77777777" w:rsidR="00A55C27" w:rsidRDefault="00A55C27">
      <w:pPr>
        <w:pStyle w:val="BodyText"/>
        <w:spacing w:before="8"/>
        <w:rPr>
          <w:b/>
          <w:sz w:val="17"/>
        </w:rPr>
      </w:pPr>
    </w:p>
    <w:tbl>
      <w:tblPr>
        <w:tblW w:w="0" w:type="auto"/>
        <w:tblInd w:w="15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1267"/>
        <w:gridCol w:w="158"/>
        <w:gridCol w:w="1267"/>
        <w:gridCol w:w="156"/>
        <w:gridCol w:w="1267"/>
      </w:tblGrid>
      <w:tr w:rsidR="00A55C27" w14:paraId="4B081FE7" w14:textId="77777777" w:rsidTr="008F3C51">
        <w:trPr>
          <w:cantSplit/>
          <w:trHeight w:val="239"/>
          <w:tblHeader/>
        </w:trPr>
        <w:tc>
          <w:tcPr>
            <w:tcW w:w="2632" w:type="dxa"/>
          </w:tcPr>
          <w:p w14:paraId="4B081FE1" w14:textId="77777777" w:rsidR="00A55C27" w:rsidRDefault="003252D2">
            <w:pPr>
              <w:pStyle w:val="TableParagraph"/>
              <w:spacing w:line="220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Payor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14:paraId="4B081FE2" w14:textId="77777777" w:rsidR="00A55C27" w:rsidRDefault="003252D2">
            <w:pPr>
              <w:pStyle w:val="TableParagraph"/>
              <w:spacing w:line="215" w:lineRule="exact"/>
              <w:ind w:left="29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4"/>
                <w:sz w:val="21"/>
              </w:rPr>
              <w:t>2018</w:t>
            </w:r>
          </w:p>
        </w:tc>
        <w:tc>
          <w:tcPr>
            <w:tcW w:w="158" w:type="dxa"/>
          </w:tcPr>
          <w:p w14:paraId="4B081FE3" w14:textId="77777777" w:rsidR="00A55C27" w:rsidRDefault="00A55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14:paraId="4B081FE4" w14:textId="77777777" w:rsidR="00A55C27" w:rsidRDefault="003252D2">
            <w:pPr>
              <w:pStyle w:val="TableParagraph"/>
              <w:spacing w:line="215" w:lineRule="exact"/>
              <w:ind w:left="5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4"/>
                <w:sz w:val="21"/>
              </w:rPr>
              <w:t>2019</w:t>
            </w:r>
          </w:p>
        </w:tc>
        <w:tc>
          <w:tcPr>
            <w:tcW w:w="156" w:type="dxa"/>
          </w:tcPr>
          <w:p w14:paraId="4B081FE5" w14:textId="77777777" w:rsidR="00A55C27" w:rsidRDefault="00A55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14:paraId="4B081FE6" w14:textId="77777777" w:rsidR="00A55C27" w:rsidRDefault="003252D2">
            <w:pPr>
              <w:pStyle w:val="TableParagraph"/>
              <w:spacing w:line="215" w:lineRule="exact"/>
              <w:ind w:left="5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FY </w:t>
            </w:r>
            <w:r>
              <w:rPr>
                <w:b/>
                <w:spacing w:val="-4"/>
                <w:sz w:val="21"/>
              </w:rPr>
              <w:t>2023</w:t>
            </w:r>
          </w:p>
        </w:tc>
      </w:tr>
      <w:tr w:rsidR="00A55C27" w14:paraId="4B081FEE" w14:textId="77777777" w:rsidTr="008F3C51">
        <w:trPr>
          <w:cantSplit/>
          <w:trHeight w:val="339"/>
        </w:trPr>
        <w:tc>
          <w:tcPr>
            <w:tcW w:w="2632" w:type="dxa"/>
          </w:tcPr>
          <w:p w14:paraId="4B081FE8" w14:textId="77777777" w:rsidR="00A55C27" w:rsidRDefault="003252D2">
            <w:pPr>
              <w:pStyle w:val="TableParagraph"/>
              <w:spacing w:before="42"/>
              <w:ind w:left="50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2"/>
                <w:sz w:val="21"/>
              </w:rPr>
              <w:t xml:space="preserve"> Cross</w:t>
            </w: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14:paraId="4B081FE9" w14:textId="77777777" w:rsidR="00A55C27" w:rsidRDefault="003252D2">
            <w:pPr>
              <w:pStyle w:val="TableParagraph"/>
              <w:spacing w:before="47"/>
              <w:ind w:left="372"/>
              <w:rPr>
                <w:sz w:val="21"/>
              </w:rPr>
            </w:pPr>
            <w:r>
              <w:rPr>
                <w:spacing w:val="-2"/>
                <w:sz w:val="21"/>
              </w:rPr>
              <w:t>23.5%</w:t>
            </w:r>
          </w:p>
        </w:tc>
        <w:tc>
          <w:tcPr>
            <w:tcW w:w="158" w:type="dxa"/>
          </w:tcPr>
          <w:p w14:paraId="4B081FEA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14:paraId="4B081FEB" w14:textId="77777777" w:rsidR="00A55C27" w:rsidRDefault="003252D2">
            <w:pPr>
              <w:pStyle w:val="TableParagraph"/>
              <w:spacing w:before="47"/>
              <w:ind w:left="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23.3%</w:t>
            </w:r>
          </w:p>
        </w:tc>
        <w:tc>
          <w:tcPr>
            <w:tcW w:w="156" w:type="dxa"/>
          </w:tcPr>
          <w:p w14:paraId="4B081FEC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14:paraId="4B081FED" w14:textId="77777777" w:rsidR="00A55C27" w:rsidRDefault="003252D2">
            <w:pPr>
              <w:pStyle w:val="TableParagraph"/>
              <w:spacing w:before="47"/>
              <w:ind w:left="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23.5%</w:t>
            </w:r>
          </w:p>
        </w:tc>
      </w:tr>
      <w:tr w:rsidR="00A55C27" w14:paraId="4B081FF5" w14:textId="77777777" w:rsidTr="008F3C51">
        <w:trPr>
          <w:cantSplit/>
          <w:trHeight w:val="300"/>
        </w:trPr>
        <w:tc>
          <w:tcPr>
            <w:tcW w:w="2632" w:type="dxa"/>
          </w:tcPr>
          <w:p w14:paraId="4B081FEF" w14:textId="77777777" w:rsidR="00A55C27" w:rsidRDefault="003252D2">
            <w:pPr>
              <w:pStyle w:val="TableParagraph"/>
              <w:spacing w:before="3"/>
              <w:ind w:left="50"/>
              <w:rPr>
                <w:sz w:val="21"/>
              </w:rPr>
            </w:pPr>
            <w:r>
              <w:rPr>
                <w:sz w:val="21"/>
              </w:rPr>
              <w:t>HMO,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Commercial,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Other</w:t>
            </w:r>
          </w:p>
        </w:tc>
        <w:tc>
          <w:tcPr>
            <w:tcW w:w="1267" w:type="dxa"/>
          </w:tcPr>
          <w:p w14:paraId="4B081FF0" w14:textId="77777777" w:rsidR="00A55C27" w:rsidRDefault="003252D2">
            <w:pPr>
              <w:pStyle w:val="TableParagraph"/>
              <w:spacing w:before="3"/>
              <w:ind w:left="372"/>
              <w:rPr>
                <w:sz w:val="21"/>
              </w:rPr>
            </w:pPr>
            <w:r>
              <w:rPr>
                <w:spacing w:val="-2"/>
                <w:sz w:val="21"/>
              </w:rPr>
              <w:t>29.2%</w:t>
            </w:r>
          </w:p>
        </w:tc>
        <w:tc>
          <w:tcPr>
            <w:tcW w:w="158" w:type="dxa"/>
          </w:tcPr>
          <w:p w14:paraId="4B081FF1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1FF2" w14:textId="77777777" w:rsidR="00A55C27" w:rsidRDefault="003252D2">
            <w:pPr>
              <w:pStyle w:val="TableParagraph"/>
              <w:spacing w:before="3"/>
              <w:ind w:left="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28.9%</w:t>
            </w:r>
          </w:p>
        </w:tc>
        <w:tc>
          <w:tcPr>
            <w:tcW w:w="156" w:type="dxa"/>
          </w:tcPr>
          <w:p w14:paraId="4B081FF3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1FF4" w14:textId="77777777" w:rsidR="00A55C27" w:rsidRDefault="003252D2">
            <w:pPr>
              <w:pStyle w:val="TableParagraph"/>
              <w:spacing w:before="3"/>
              <w:ind w:left="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29.2%</w:t>
            </w:r>
          </w:p>
        </w:tc>
      </w:tr>
      <w:tr w:rsidR="00A55C27" w14:paraId="4B081FFC" w14:textId="77777777" w:rsidTr="008F3C51">
        <w:trPr>
          <w:cantSplit/>
          <w:trHeight w:val="300"/>
        </w:trPr>
        <w:tc>
          <w:tcPr>
            <w:tcW w:w="2632" w:type="dxa"/>
          </w:tcPr>
          <w:p w14:paraId="4B081FF6" w14:textId="77777777" w:rsidR="00A55C27" w:rsidRDefault="003252D2">
            <w:pPr>
              <w:pStyle w:val="TableParagraph"/>
              <w:spacing w:before="3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Medicaid</w:t>
            </w:r>
          </w:p>
        </w:tc>
        <w:tc>
          <w:tcPr>
            <w:tcW w:w="1267" w:type="dxa"/>
          </w:tcPr>
          <w:p w14:paraId="4B081FF7" w14:textId="77777777" w:rsidR="00A55C27" w:rsidRDefault="003252D2">
            <w:pPr>
              <w:pStyle w:val="TableParagraph"/>
              <w:spacing w:before="3"/>
              <w:ind w:left="5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6.3%</w:t>
            </w:r>
          </w:p>
        </w:tc>
        <w:tc>
          <w:tcPr>
            <w:tcW w:w="158" w:type="dxa"/>
          </w:tcPr>
          <w:p w14:paraId="4B081FF8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1FF9" w14:textId="77777777" w:rsidR="00A55C27" w:rsidRDefault="003252D2">
            <w:pPr>
              <w:pStyle w:val="TableParagraph"/>
              <w:spacing w:before="3"/>
              <w:ind w:left="5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6.0%</w:t>
            </w:r>
          </w:p>
        </w:tc>
        <w:tc>
          <w:tcPr>
            <w:tcW w:w="156" w:type="dxa"/>
          </w:tcPr>
          <w:p w14:paraId="4B081FFA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1FFB" w14:textId="77777777" w:rsidR="00A55C27" w:rsidRDefault="003252D2">
            <w:pPr>
              <w:pStyle w:val="TableParagraph"/>
              <w:spacing w:before="3"/>
              <w:ind w:left="5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6.3%</w:t>
            </w:r>
          </w:p>
        </w:tc>
      </w:tr>
      <w:tr w:rsidR="00A55C27" w14:paraId="4B082003" w14:textId="77777777" w:rsidTr="008F3C51">
        <w:trPr>
          <w:cantSplit/>
          <w:trHeight w:val="300"/>
        </w:trPr>
        <w:tc>
          <w:tcPr>
            <w:tcW w:w="2632" w:type="dxa"/>
          </w:tcPr>
          <w:p w14:paraId="4B081FFD" w14:textId="77777777" w:rsidR="00A55C27" w:rsidRDefault="003252D2">
            <w:pPr>
              <w:pStyle w:val="TableParagraph"/>
              <w:spacing w:before="3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Medicare</w:t>
            </w:r>
          </w:p>
        </w:tc>
        <w:tc>
          <w:tcPr>
            <w:tcW w:w="1267" w:type="dxa"/>
          </w:tcPr>
          <w:p w14:paraId="4B081FFE" w14:textId="77777777" w:rsidR="00A55C27" w:rsidRDefault="003252D2">
            <w:pPr>
              <w:pStyle w:val="TableParagraph"/>
              <w:spacing w:before="3"/>
              <w:ind w:left="372"/>
              <w:rPr>
                <w:sz w:val="21"/>
              </w:rPr>
            </w:pPr>
            <w:r>
              <w:rPr>
                <w:spacing w:val="-2"/>
                <w:sz w:val="21"/>
              </w:rPr>
              <w:t>40.3%</w:t>
            </w:r>
          </w:p>
        </w:tc>
        <w:tc>
          <w:tcPr>
            <w:tcW w:w="158" w:type="dxa"/>
          </w:tcPr>
          <w:p w14:paraId="4B081FFF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2000" w14:textId="77777777" w:rsidR="00A55C27" w:rsidRDefault="003252D2">
            <w:pPr>
              <w:pStyle w:val="TableParagraph"/>
              <w:spacing w:before="3"/>
              <w:ind w:left="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41.0%</w:t>
            </w:r>
          </w:p>
        </w:tc>
        <w:tc>
          <w:tcPr>
            <w:tcW w:w="156" w:type="dxa"/>
          </w:tcPr>
          <w:p w14:paraId="4B082001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2002" w14:textId="77777777" w:rsidR="00A55C27" w:rsidRDefault="003252D2">
            <w:pPr>
              <w:pStyle w:val="TableParagraph"/>
              <w:spacing w:before="3"/>
              <w:ind w:left="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40.3%</w:t>
            </w:r>
          </w:p>
        </w:tc>
      </w:tr>
      <w:tr w:rsidR="00A55C27" w14:paraId="4B08200A" w14:textId="77777777" w:rsidTr="008F3C51">
        <w:trPr>
          <w:cantSplit/>
          <w:trHeight w:val="255"/>
        </w:trPr>
        <w:tc>
          <w:tcPr>
            <w:tcW w:w="2632" w:type="dxa"/>
          </w:tcPr>
          <w:p w14:paraId="4B082004" w14:textId="77777777" w:rsidR="00A55C27" w:rsidRDefault="003252D2">
            <w:pPr>
              <w:pStyle w:val="TableParagraph"/>
              <w:tabs>
                <w:tab w:val="left" w:pos="3057"/>
              </w:tabs>
              <w:spacing w:before="3" w:line="233" w:lineRule="exact"/>
              <w:ind w:left="-73" w:right="-432"/>
              <w:rPr>
                <w:sz w:val="21"/>
              </w:rPr>
            </w:pPr>
            <w:r>
              <w:rPr>
                <w:spacing w:val="57"/>
                <w:w w:val="150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Self-</w:t>
            </w:r>
            <w:r>
              <w:rPr>
                <w:spacing w:val="-5"/>
                <w:sz w:val="21"/>
                <w:u w:val="single"/>
              </w:rPr>
              <w:t>Pay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267" w:type="dxa"/>
          </w:tcPr>
          <w:p w14:paraId="4B082005" w14:textId="77777777" w:rsidR="00A55C27" w:rsidRDefault="003252D2">
            <w:pPr>
              <w:pStyle w:val="TableParagraph"/>
              <w:tabs>
                <w:tab w:val="left" w:pos="1344"/>
              </w:tabs>
              <w:spacing w:before="3" w:line="233" w:lineRule="exact"/>
              <w:ind w:left="425" w:right="-87"/>
              <w:rPr>
                <w:sz w:val="21"/>
              </w:rPr>
            </w:pPr>
            <w:r>
              <w:rPr>
                <w:spacing w:val="-4"/>
                <w:sz w:val="21"/>
                <w:u w:val="single"/>
              </w:rPr>
              <w:t>0.7%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58" w:type="dxa"/>
          </w:tcPr>
          <w:p w14:paraId="4B082006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2007" w14:textId="77777777" w:rsidR="00A55C27" w:rsidRDefault="003252D2">
            <w:pPr>
              <w:pStyle w:val="TableParagraph"/>
              <w:spacing w:before="3" w:line="233" w:lineRule="exact"/>
              <w:ind w:left="5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0.7%</w:t>
            </w:r>
          </w:p>
        </w:tc>
        <w:tc>
          <w:tcPr>
            <w:tcW w:w="156" w:type="dxa"/>
          </w:tcPr>
          <w:p w14:paraId="4B082008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2009" w14:textId="77777777" w:rsidR="00A55C27" w:rsidRDefault="003252D2">
            <w:pPr>
              <w:pStyle w:val="TableParagraph"/>
              <w:spacing w:before="3" w:line="233" w:lineRule="exact"/>
              <w:ind w:left="5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0.7%</w:t>
            </w:r>
          </w:p>
        </w:tc>
      </w:tr>
    </w:tbl>
    <w:p w14:paraId="4B08200B" w14:textId="77777777" w:rsidR="00A55C27" w:rsidRDefault="00A55C27">
      <w:pPr>
        <w:spacing w:line="233" w:lineRule="exact"/>
        <w:jc w:val="center"/>
        <w:rPr>
          <w:sz w:val="21"/>
        </w:rPr>
        <w:sectPr w:rsidR="00A55C27">
          <w:pgSz w:w="12240" w:h="15840"/>
          <w:pgMar w:top="1740" w:right="1240" w:bottom="940" w:left="1240" w:header="1117" w:footer="746" w:gutter="0"/>
          <w:cols w:space="720"/>
        </w:sectPr>
      </w:pPr>
    </w:p>
    <w:p w14:paraId="4B08200C" w14:textId="77777777" w:rsidR="00A55C27" w:rsidRDefault="00A55C27">
      <w:pPr>
        <w:pStyle w:val="BodyText"/>
        <w:spacing w:before="25"/>
        <w:rPr>
          <w:b/>
        </w:rPr>
      </w:pPr>
    </w:p>
    <w:p w14:paraId="4B08200D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8"/>
        </w:tabs>
        <w:ind w:left="918" w:hanging="358"/>
        <w:rPr>
          <w:b/>
        </w:rPr>
      </w:pPr>
      <w:r>
        <w:rPr>
          <w:b/>
        </w:rPr>
        <w:t>Payor</w:t>
      </w:r>
      <w:r>
        <w:rPr>
          <w:b/>
          <w:spacing w:val="-3"/>
        </w:rPr>
        <w:t xml:space="preserve"> </w:t>
      </w:r>
      <w:r>
        <w:rPr>
          <w:b/>
        </w:rPr>
        <w:t>Mix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Unique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Inpatients</w:t>
      </w:r>
    </w:p>
    <w:p w14:paraId="4B08200E" w14:textId="77777777" w:rsidR="00A55C27" w:rsidRDefault="003252D2">
      <w:pPr>
        <w:pStyle w:val="ListParagraph"/>
        <w:numPr>
          <w:ilvl w:val="1"/>
          <w:numId w:val="1"/>
        </w:numPr>
        <w:tabs>
          <w:tab w:val="left" w:pos="1638"/>
        </w:tabs>
        <w:spacing w:before="22"/>
        <w:ind w:left="1638" w:hanging="358"/>
        <w:rPr>
          <w:b/>
        </w:rPr>
      </w:pPr>
      <w:r>
        <w:rPr>
          <w:b/>
        </w:rPr>
        <w:t>FY18,</w:t>
      </w:r>
      <w:r>
        <w:rPr>
          <w:b/>
          <w:spacing w:val="-5"/>
        </w:rPr>
        <w:t xml:space="preserve"> </w:t>
      </w:r>
      <w:r>
        <w:rPr>
          <w:b/>
        </w:rPr>
        <w:t>FY19,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FY20</w:t>
      </w:r>
    </w:p>
    <w:p w14:paraId="4B08200F" w14:textId="77777777" w:rsidR="00A55C27" w:rsidRDefault="00A55C27">
      <w:pPr>
        <w:pStyle w:val="BodyText"/>
        <w:spacing w:before="41"/>
        <w:rPr>
          <w:b/>
        </w:rPr>
      </w:pPr>
    </w:p>
    <w:p w14:paraId="4B082010" w14:textId="77777777" w:rsidR="00A55C27" w:rsidRDefault="003252D2">
      <w:pPr>
        <w:spacing w:line="259" w:lineRule="auto"/>
        <w:ind w:left="4344" w:right="1801" w:hanging="209"/>
        <w:rPr>
          <w:b/>
        </w:rPr>
      </w:pPr>
      <w:r>
        <w:rPr>
          <w:b/>
          <w:u w:val="single"/>
        </w:rPr>
        <w:t>Payor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Mix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Unique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Inpatients</w:t>
      </w:r>
      <w:r>
        <w:rPr>
          <w:b/>
        </w:rPr>
        <w:t xml:space="preserve"> </w:t>
      </w:r>
      <w:r>
        <w:rPr>
          <w:b/>
          <w:u w:val="single"/>
        </w:rPr>
        <w:t>Longwood Medical Campus</w:t>
      </w:r>
    </w:p>
    <w:p w14:paraId="4B082011" w14:textId="77777777" w:rsidR="00A55C27" w:rsidRDefault="00A55C27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15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1267"/>
        <w:gridCol w:w="158"/>
        <w:gridCol w:w="1267"/>
        <w:gridCol w:w="156"/>
        <w:gridCol w:w="1267"/>
      </w:tblGrid>
      <w:tr w:rsidR="00A55C27" w14:paraId="4B082018" w14:textId="77777777" w:rsidTr="00305E34">
        <w:trPr>
          <w:cantSplit/>
          <w:trHeight w:val="254"/>
          <w:tblHeader/>
        </w:trPr>
        <w:tc>
          <w:tcPr>
            <w:tcW w:w="2632" w:type="dxa"/>
          </w:tcPr>
          <w:p w14:paraId="4B082012" w14:textId="77777777" w:rsidR="00A55C27" w:rsidRDefault="003252D2">
            <w:pPr>
              <w:pStyle w:val="TableParagraph"/>
              <w:spacing w:line="23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Payor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14:paraId="4B082013" w14:textId="77777777" w:rsidR="00A55C27" w:rsidRDefault="003252D2">
            <w:pPr>
              <w:pStyle w:val="TableParagraph"/>
              <w:spacing w:line="225" w:lineRule="exact"/>
              <w:ind w:left="278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2018</w:t>
            </w:r>
          </w:p>
        </w:tc>
        <w:tc>
          <w:tcPr>
            <w:tcW w:w="158" w:type="dxa"/>
          </w:tcPr>
          <w:p w14:paraId="4B082014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14:paraId="4B082015" w14:textId="77777777" w:rsidR="00A55C27" w:rsidRDefault="003252D2">
            <w:pPr>
              <w:pStyle w:val="TableParagraph"/>
              <w:spacing w:line="225" w:lineRule="exact"/>
              <w:ind w:left="5" w:right="3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56" w:type="dxa"/>
          </w:tcPr>
          <w:p w14:paraId="4B082016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14:paraId="4B082017" w14:textId="77777777" w:rsidR="00A55C27" w:rsidRDefault="003252D2">
            <w:pPr>
              <w:pStyle w:val="TableParagraph"/>
              <w:spacing w:line="225" w:lineRule="exact"/>
              <w:ind w:left="5" w:right="1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2020</w:t>
            </w:r>
          </w:p>
        </w:tc>
      </w:tr>
      <w:tr w:rsidR="00A55C27" w14:paraId="4B08201F" w14:textId="77777777" w:rsidTr="00305E34">
        <w:trPr>
          <w:cantSplit/>
          <w:trHeight w:val="334"/>
        </w:trPr>
        <w:tc>
          <w:tcPr>
            <w:tcW w:w="2632" w:type="dxa"/>
          </w:tcPr>
          <w:p w14:paraId="4B082019" w14:textId="77777777" w:rsidR="00A55C27" w:rsidRDefault="003252D2">
            <w:pPr>
              <w:pStyle w:val="TableParagraph"/>
              <w:spacing w:before="30"/>
              <w:ind w:left="50"/>
            </w:pPr>
            <w:r>
              <w:rPr>
                <w:spacing w:val="-2"/>
              </w:rPr>
              <w:t>Commercial</w:t>
            </w: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14:paraId="4B08201A" w14:textId="77777777" w:rsidR="00A55C27" w:rsidRDefault="003252D2">
            <w:pPr>
              <w:pStyle w:val="TableParagraph"/>
              <w:spacing w:before="40"/>
              <w:ind w:left="360"/>
            </w:pPr>
            <w:r>
              <w:rPr>
                <w:spacing w:val="-2"/>
              </w:rPr>
              <w:t>49.1%</w:t>
            </w:r>
          </w:p>
        </w:tc>
        <w:tc>
          <w:tcPr>
            <w:tcW w:w="158" w:type="dxa"/>
          </w:tcPr>
          <w:p w14:paraId="4B08201B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14:paraId="4B08201C" w14:textId="77777777" w:rsidR="00A55C27" w:rsidRDefault="003252D2">
            <w:pPr>
              <w:pStyle w:val="TableParagraph"/>
              <w:spacing w:before="40"/>
              <w:ind w:left="5" w:right="2"/>
              <w:jc w:val="center"/>
            </w:pPr>
            <w:r>
              <w:rPr>
                <w:spacing w:val="-2"/>
              </w:rPr>
              <w:t>46.1%</w:t>
            </w:r>
          </w:p>
        </w:tc>
        <w:tc>
          <w:tcPr>
            <w:tcW w:w="156" w:type="dxa"/>
          </w:tcPr>
          <w:p w14:paraId="4B08201D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14:paraId="4B08201E" w14:textId="77777777" w:rsidR="00A55C27" w:rsidRDefault="003252D2">
            <w:pPr>
              <w:pStyle w:val="TableParagraph"/>
              <w:spacing w:before="40"/>
              <w:ind w:left="5" w:right="1"/>
              <w:jc w:val="center"/>
            </w:pPr>
            <w:r>
              <w:rPr>
                <w:spacing w:val="-2"/>
              </w:rPr>
              <w:t>42.8%</w:t>
            </w:r>
          </w:p>
        </w:tc>
      </w:tr>
      <w:tr w:rsidR="00A55C27" w14:paraId="4B082026" w14:textId="77777777" w:rsidTr="00305E34">
        <w:trPr>
          <w:cantSplit/>
          <w:trHeight w:val="300"/>
        </w:trPr>
        <w:tc>
          <w:tcPr>
            <w:tcW w:w="2632" w:type="dxa"/>
          </w:tcPr>
          <w:p w14:paraId="4B082020" w14:textId="77777777" w:rsidR="00A55C27" w:rsidRDefault="003252D2">
            <w:pPr>
              <w:pStyle w:val="TableParagraph"/>
              <w:spacing w:line="264" w:lineRule="exact"/>
              <w:ind w:left="50"/>
            </w:pPr>
            <w:r>
              <w:t>Commercial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Medicare</w:t>
            </w:r>
          </w:p>
        </w:tc>
        <w:tc>
          <w:tcPr>
            <w:tcW w:w="1267" w:type="dxa"/>
          </w:tcPr>
          <w:p w14:paraId="4B082021" w14:textId="77777777" w:rsidR="00A55C27" w:rsidRDefault="003252D2">
            <w:pPr>
              <w:pStyle w:val="TableParagraph"/>
              <w:spacing w:line="264" w:lineRule="exact"/>
              <w:ind w:left="415"/>
            </w:pPr>
            <w:r>
              <w:rPr>
                <w:spacing w:val="-4"/>
              </w:rPr>
              <w:t>6.5%</w:t>
            </w:r>
          </w:p>
        </w:tc>
        <w:tc>
          <w:tcPr>
            <w:tcW w:w="158" w:type="dxa"/>
          </w:tcPr>
          <w:p w14:paraId="4B082022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4B082023" w14:textId="77777777" w:rsidR="00A55C27" w:rsidRDefault="003252D2">
            <w:pPr>
              <w:pStyle w:val="TableParagraph"/>
              <w:spacing w:line="264" w:lineRule="exact"/>
              <w:ind w:left="5" w:right="1"/>
              <w:jc w:val="center"/>
            </w:pPr>
            <w:r>
              <w:rPr>
                <w:spacing w:val="-4"/>
              </w:rPr>
              <w:t>7.6%</w:t>
            </w:r>
          </w:p>
        </w:tc>
        <w:tc>
          <w:tcPr>
            <w:tcW w:w="156" w:type="dxa"/>
          </w:tcPr>
          <w:p w14:paraId="4B082024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4B082025" w14:textId="77777777" w:rsidR="00A55C27" w:rsidRDefault="003252D2">
            <w:pPr>
              <w:pStyle w:val="TableParagraph"/>
              <w:spacing w:line="264" w:lineRule="exact"/>
              <w:ind w:left="5"/>
              <w:jc w:val="center"/>
            </w:pPr>
            <w:r>
              <w:rPr>
                <w:spacing w:val="-4"/>
              </w:rPr>
              <w:t>9.4%</w:t>
            </w:r>
          </w:p>
        </w:tc>
      </w:tr>
      <w:tr w:rsidR="00A55C27" w14:paraId="4B08202D" w14:textId="77777777" w:rsidTr="00305E34">
        <w:trPr>
          <w:cantSplit/>
          <w:trHeight w:val="300"/>
        </w:trPr>
        <w:tc>
          <w:tcPr>
            <w:tcW w:w="2632" w:type="dxa"/>
          </w:tcPr>
          <w:p w14:paraId="4B082027" w14:textId="77777777" w:rsidR="00A55C27" w:rsidRDefault="003252D2">
            <w:pPr>
              <w:pStyle w:val="TableParagraph"/>
              <w:spacing w:line="264" w:lineRule="exact"/>
              <w:ind w:left="50"/>
            </w:pPr>
            <w:r>
              <w:t>Managed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Medicaid</w:t>
            </w:r>
          </w:p>
        </w:tc>
        <w:tc>
          <w:tcPr>
            <w:tcW w:w="1267" w:type="dxa"/>
          </w:tcPr>
          <w:p w14:paraId="4B082028" w14:textId="77777777" w:rsidR="00A55C27" w:rsidRDefault="003252D2">
            <w:pPr>
              <w:pStyle w:val="TableParagraph"/>
              <w:spacing w:line="264" w:lineRule="exact"/>
              <w:ind w:left="415"/>
            </w:pPr>
            <w:r>
              <w:rPr>
                <w:spacing w:val="-4"/>
              </w:rPr>
              <w:t>5.8%</w:t>
            </w:r>
          </w:p>
        </w:tc>
        <w:tc>
          <w:tcPr>
            <w:tcW w:w="158" w:type="dxa"/>
          </w:tcPr>
          <w:p w14:paraId="4B082029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4B08202A" w14:textId="77777777" w:rsidR="00A55C27" w:rsidRDefault="003252D2">
            <w:pPr>
              <w:pStyle w:val="TableParagraph"/>
              <w:spacing w:line="264" w:lineRule="exact"/>
              <w:ind w:left="5" w:right="1"/>
              <w:jc w:val="center"/>
            </w:pPr>
            <w:r>
              <w:rPr>
                <w:spacing w:val="-4"/>
              </w:rPr>
              <w:t>4.8%</w:t>
            </w:r>
          </w:p>
        </w:tc>
        <w:tc>
          <w:tcPr>
            <w:tcW w:w="156" w:type="dxa"/>
          </w:tcPr>
          <w:p w14:paraId="4B08202B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4B08202C" w14:textId="77777777" w:rsidR="00A55C27" w:rsidRDefault="003252D2">
            <w:pPr>
              <w:pStyle w:val="TableParagraph"/>
              <w:spacing w:line="264" w:lineRule="exact"/>
              <w:ind w:left="5"/>
              <w:jc w:val="center"/>
            </w:pPr>
            <w:r>
              <w:rPr>
                <w:spacing w:val="-4"/>
              </w:rPr>
              <w:t>5.5%</w:t>
            </w:r>
          </w:p>
        </w:tc>
      </w:tr>
      <w:tr w:rsidR="00A55C27" w14:paraId="4B082034" w14:textId="77777777" w:rsidTr="00305E34">
        <w:trPr>
          <w:cantSplit/>
          <w:trHeight w:val="300"/>
        </w:trPr>
        <w:tc>
          <w:tcPr>
            <w:tcW w:w="2632" w:type="dxa"/>
          </w:tcPr>
          <w:p w14:paraId="4B08202E" w14:textId="77777777" w:rsidR="00A55C27" w:rsidRDefault="003252D2">
            <w:pPr>
              <w:pStyle w:val="TableParagraph"/>
              <w:spacing w:line="264" w:lineRule="exact"/>
              <w:ind w:left="50"/>
            </w:pPr>
            <w:r>
              <w:rPr>
                <w:spacing w:val="-2"/>
              </w:rPr>
              <w:t>MassHealth</w:t>
            </w:r>
          </w:p>
        </w:tc>
        <w:tc>
          <w:tcPr>
            <w:tcW w:w="1267" w:type="dxa"/>
          </w:tcPr>
          <w:p w14:paraId="4B08202F" w14:textId="77777777" w:rsidR="00A55C27" w:rsidRDefault="003252D2">
            <w:pPr>
              <w:pStyle w:val="TableParagraph"/>
              <w:spacing w:line="264" w:lineRule="exact"/>
              <w:ind w:left="415"/>
            </w:pPr>
            <w:r>
              <w:rPr>
                <w:spacing w:val="-4"/>
              </w:rPr>
              <w:t>3.5%</w:t>
            </w:r>
          </w:p>
        </w:tc>
        <w:tc>
          <w:tcPr>
            <w:tcW w:w="158" w:type="dxa"/>
          </w:tcPr>
          <w:p w14:paraId="4B082030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4B082031" w14:textId="77777777" w:rsidR="00A55C27" w:rsidRDefault="003252D2">
            <w:pPr>
              <w:pStyle w:val="TableParagraph"/>
              <w:spacing w:line="264" w:lineRule="exact"/>
              <w:ind w:left="5" w:right="1"/>
              <w:jc w:val="center"/>
            </w:pPr>
            <w:r>
              <w:rPr>
                <w:spacing w:val="-4"/>
              </w:rPr>
              <w:t>1.2%</w:t>
            </w:r>
          </w:p>
        </w:tc>
        <w:tc>
          <w:tcPr>
            <w:tcW w:w="156" w:type="dxa"/>
          </w:tcPr>
          <w:p w14:paraId="4B082032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4B082033" w14:textId="77777777" w:rsidR="00A55C27" w:rsidRDefault="003252D2">
            <w:pPr>
              <w:pStyle w:val="TableParagraph"/>
              <w:spacing w:line="264" w:lineRule="exact"/>
              <w:ind w:left="5"/>
              <w:jc w:val="center"/>
            </w:pPr>
            <w:r>
              <w:rPr>
                <w:spacing w:val="-4"/>
              </w:rPr>
              <w:t>1.2%</w:t>
            </w:r>
          </w:p>
        </w:tc>
      </w:tr>
      <w:tr w:rsidR="00A55C27" w14:paraId="4B08203B" w14:textId="77777777" w:rsidTr="00305E34">
        <w:trPr>
          <w:cantSplit/>
          <w:trHeight w:val="299"/>
        </w:trPr>
        <w:tc>
          <w:tcPr>
            <w:tcW w:w="2632" w:type="dxa"/>
          </w:tcPr>
          <w:p w14:paraId="4B082035" w14:textId="77777777" w:rsidR="00A55C27" w:rsidRDefault="003252D2">
            <w:pPr>
              <w:pStyle w:val="TableParagraph"/>
              <w:spacing w:line="264" w:lineRule="exact"/>
              <w:ind w:left="50"/>
            </w:pPr>
            <w:r>
              <w:t>Medicare</w:t>
            </w:r>
            <w:r>
              <w:rPr>
                <w:spacing w:val="-5"/>
              </w:rPr>
              <w:t xml:space="preserve"> FFS</w:t>
            </w:r>
          </w:p>
        </w:tc>
        <w:tc>
          <w:tcPr>
            <w:tcW w:w="1267" w:type="dxa"/>
          </w:tcPr>
          <w:p w14:paraId="4B082036" w14:textId="77777777" w:rsidR="00A55C27" w:rsidRDefault="003252D2">
            <w:pPr>
              <w:pStyle w:val="TableParagraph"/>
              <w:spacing w:line="264" w:lineRule="exact"/>
              <w:ind w:left="360"/>
            </w:pPr>
            <w:r>
              <w:rPr>
                <w:spacing w:val="-2"/>
              </w:rPr>
              <w:t>32.4%</w:t>
            </w:r>
          </w:p>
        </w:tc>
        <w:tc>
          <w:tcPr>
            <w:tcW w:w="158" w:type="dxa"/>
          </w:tcPr>
          <w:p w14:paraId="4B082037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4B082038" w14:textId="77777777" w:rsidR="00A55C27" w:rsidRDefault="003252D2">
            <w:pPr>
              <w:pStyle w:val="TableParagraph"/>
              <w:spacing w:line="264" w:lineRule="exact"/>
              <w:ind w:left="5" w:right="2"/>
              <w:jc w:val="center"/>
            </w:pPr>
            <w:r>
              <w:rPr>
                <w:spacing w:val="-2"/>
              </w:rPr>
              <w:t>37.1%</w:t>
            </w:r>
          </w:p>
        </w:tc>
        <w:tc>
          <w:tcPr>
            <w:tcW w:w="156" w:type="dxa"/>
          </w:tcPr>
          <w:p w14:paraId="4B082039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4B08203A" w14:textId="77777777" w:rsidR="00A55C27" w:rsidRDefault="003252D2">
            <w:pPr>
              <w:pStyle w:val="TableParagraph"/>
              <w:spacing w:line="264" w:lineRule="exact"/>
              <w:ind w:left="5" w:right="1"/>
              <w:jc w:val="center"/>
            </w:pPr>
            <w:r>
              <w:rPr>
                <w:spacing w:val="-2"/>
              </w:rPr>
              <w:t>37.6%</w:t>
            </w:r>
          </w:p>
        </w:tc>
      </w:tr>
      <w:tr w:rsidR="00A55C27" w14:paraId="4B082042" w14:textId="77777777" w:rsidTr="00305E34">
        <w:trPr>
          <w:cantSplit/>
          <w:trHeight w:val="260"/>
        </w:trPr>
        <w:tc>
          <w:tcPr>
            <w:tcW w:w="2632" w:type="dxa"/>
          </w:tcPr>
          <w:p w14:paraId="4B08203C" w14:textId="77777777" w:rsidR="00A55C27" w:rsidRDefault="003252D2">
            <w:pPr>
              <w:pStyle w:val="TableParagraph"/>
              <w:tabs>
                <w:tab w:val="left" w:pos="3047"/>
              </w:tabs>
              <w:spacing w:line="240" w:lineRule="exact"/>
              <w:ind w:left="-73" w:right="-418"/>
            </w:pPr>
            <w:r>
              <w:rPr>
                <w:spacing w:val="6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Other</w:t>
            </w:r>
            <w:r>
              <w:rPr>
                <w:u w:val="single"/>
              </w:rPr>
              <w:tab/>
            </w:r>
          </w:p>
        </w:tc>
        <w:tc>
          <w:tcPr>
            <w:tcW w:w="1267" w:type="dxa"/>
          </w:tcPr>
          <w:p w14:paraId="4B08203D" w14:textId="77777777" w:rsidR="00A55C27" w:rsidRDefault="003252D2">
            <w:pPr>
              <w:pStyle w:val="TableParagraph"/>
              <w:tabs>
                <w:tab w:val="left" w:pos="1344"/>
              </w:tabs>
              <w:spacing w:line="240" w:lineRule="exact"/>
              <w:ind w:left="415" w:right="-87"/>
            </w:pPr>
            <w:r>
              <w:rPr>
                <w:spacing w:val="-4"/>
                <w:u w:val="single"/>
              </w:rPr>
              <w:t>2.7%</w:t>
            </w:r>
            <w:r>
              <w:rPr>
                <w:u w:val="single"/>
              </w:rPr>
              <w:tab/>
            </w:r>
          </w:p>
        </w:tc>
        <w:tc>
          <w:tcPr>
            <w:tcW w:w="158" w:type="dxa"/>
          </w:tcPr>
          <w:p w14:paraId="4B08203E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203F" w14:textId="77777777" w:rsidR="00A55C27" w:rsidRDefault="003252D2">
            <w:pPr>
              <w:pStyle w:val="TableParagraph"/>
              <w:spacing w:line="240" w:lineRule="exact"/>
              <w:ind w:left="5" w:right="1"/>
              <w:jc w:val="center"/>
            </w:pPr>
            <w:r>
              <w:rPr>
                <w:spacing w:val="-4"/>
              </w:rPr>
              <w:t>3.1%</w:t>
            </w:r>
          </w:p>
        </w:tc>
        <w:tc>
          <w:tcPr>
            <w:tcW w:w="156" w:type="dxa"/>
          </w:tcPr>
          <w:p w14:paraId="4B082040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082041" w14:textId="77777777" w:rsidR="00A55C27" w:rsidRDefault="003252D2">
            <w:pPr>
              <w:pStyle w:val="TableParagraph"/>
              <w:spacing w:line="240" w:lineRule="exact"/>
              <w:ind w:left="5"/>
              <w:jc w:val="center"/>
            </w:pPr>
            <w:r>
              <w:rPr>
                <w:spacing w:val="-4"/>
              </w:rPr>
              <w:t>3.4%</w:t>
            </w:r>
          </w:p>
        </w:tc>
      </w:tr>
    </w:tbl>
    <w:p w14:paraId="4B082043" w14:textId="77777777" w:rsidR="00A55C27" w:rsidRDefault="00A55C27">
      <w:pPr>
        <w:pStyle w:val="BodyText"/>
        <w:spacing w:before="198"/>
        <w:rPr>
          <w:b/>
        </w:rPr>
      </w:pPr>
    </w:p>
    <w:p w14:paraId="4B082044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8"/>
        </w:tabs>
        <w:ind w:left="918" w:hanging="358"/>
        <w:rPr>
          <w:b/>
        </w:rPr>
      </w:pPr>
      <w:r>
        <w:rPr>
          <w:b/>
        </w:rPr>
        <w:t>Inpatient</w:t>
      </w:r>
      <w:r>
        <w:rPr>
          <w:b/>
          <w:spacing w:val="-5"/>
        </w:rPr>
        <w:t xml:space="preserve"> </w:t>
      </w:r>
      <w:r>
        <w:rPr>
          <w:b/>
        </w:rPr>
        <w:t>Imaging</w:t>
      </w:r>
      <w:r>
        <w:rPr>
          <w:b/>
          <w:spacing w:val="-4"/>
        </w:rPr>
        <w:t xml:space="preserve"> </w:t>
      </w:r>
      <w:r>
        <w:rPr>
          <w:b/>
        </w:rPr>
        <w:t>Wait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Times</w:t>
      </w:r>
    </w:p>
    <w:p w14:paraId="4B082045" w14:textId="77777777" w:rsidR="00A55C27" w:rsidRDefault="003252D2">
      <w:pPr>
        <w:pStyle w:val="ListParagraph"/>
        <w:numPr>
          <w:ilvl w:val="1"/>
          <w:numId w:val="1"/>
        </w:numPr>
        <w:tabs>
          <w:tab w:val="left" w:pos="1638"/>
        </w:tabs>
        <w:spacing w:before="22"/>
        <w:ind w:left="1638" w:hanging="358"/>
        <w:rPr>
          <w:b/>
        </w:rPr>
      </w:pPr>
      <w:r>
        <w:rPr>
          <w:b/>
        </w:rPr>
        <w:t>FY18,</w:t>
      </w:r>
      <w:r>
        <w:rPr>
          <w:b/>
          <w:spacing w:val="-4"/>
        </w:rPr>
        <w:t xml:space="preserve"> </w:t>
      </w:r>
      <w:r>
        <w:rPr>
          <w:b/>
        </w:rPr>
        <w:t>FY19,</w:t>
      </w:r>
      <w:r>
        <w:rPr>
          <w:b/>
          <w:spacing w:val="-4"/>
        </w:rPr>
        <w:t xml:space="preserve"> </w:t>
      </w:r>
      <w:r>
        <w:rPr>
          <w:b/>
        </w:rPr>
        <w:t>FY20,</w:t>
      </w:r>
      <w:r>
        <w:rPr>
          <w:b/>
          <w:spacing w:val="-3"/>
        </w:rPr>
        <w:t xml:space="preserve"> </w:t>
      </w:r>
      <w:r>
        <w:rPr>
          <w:b/>
        </w:rPr>
        <w:t>FY21,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FY22</w:t>
      </w:r>
    </w:p>
    <w:p w14:paraId="4B082046" w14:textId="77777777" w:rsidR="00A55C27" w:rsidRDefault="003252D2">
      <w:pPr>
        <w:spacing w:before="180"/>
        <w:ind w:right="1"/>
        <w:jc w:val="center"/>
        <w:rPr>
          <w:b/>
        </w:rPr>
      </w:pPr>
      <w:r>
        <w:rPr>
          <w:b/>
          <w:u w:val="single"/>
        </w:rPr>
        <w:t>Average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Inpatient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Imaging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Wait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Times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(in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Hours)</w:t>
      </w:r>
    </w:p>
    <w:p w14:paraId="4B082047" w14:textId="77777777" w:rsidR="00A55C27" w:rsidRDefault="00A55C27">
      <w:pPr>
        <w:pStyle w:val="BodyText"/>
        <w:spacing w:before="110"/>
        <w:rPr>
          <w:b/>
          <w:sz w:val="20"/>
        </w:rPr>
      </w:pPr>
    </w:p>
    <w:tbl>
      <w:tblPr>
        <w:tblW w:w="0" w:type="auto"/>
        <w:tblInd w:w="9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905"/>
        <w:gridCol w:w="159"/>
        <w:gridCol w:w="905"/>
        <w:gridCol w:w="156"/>
        <w:gridCol w:w="905"/>
        <w:gridCol w:w="159"/>
        <w:gridCol w:w="905"/>
        <w:gridCol w:w="156"/>
        <w:gridCol w:w="905"/>
      </w:tblGrid>
      <w:tr w:rsidR="00A55C27" w14:paraId="4B082052" w14:textId="77777777">
        <w:trPr>
          <w:trHeight w:val="246"/>
        </w:trPr>
        <w:tc>
          <w:tcPr>
            <w:tcW w:w="2721" w:type="dxa"/>
          </w:tcPr>
          <w:p w14:paraId="4B082048" w14:textId="77777777" w:rsidR="00A55C27" w:rsidRDefault="003252D2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Modality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4B082049" w14:textId="77777777" w:rsidR="00A55C27" w:rsidRDefault="003252D2">
            <w:pPr>
              <w:pStyle w:val="TableParagraph"/>
              <w:spacing w:line="225" w:lineRule="exact"/>
              <w:ind w:left="96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2018</w:t>
            </w:r>
          </w:p>
        </w:tc>
        <w:tc>
          <w:tcPr>
            <w:tcW w:w="159" w:type="dxa"/>
          </w:tcPr>
          <w:p w14:paraId="4B08204A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4B08204B" w14:textId="77777777" w:rsidR="00A55C27" w:rsidRDefault="003252D2">
            <w:pPr>
              <w:pStyle w:val="TableParagraph"/>
              <w:spacing w:line="225" w:lineRule="exact"/>
              <w:ind w:left="3" w:right="4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56" w:type="dxa"/>
          </w:tcPr>
          <w:p w14:paraId="4B08204C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4B08204D" w14:textId="77777777" w:rsidR="00A55C27" w:rsidRDefault="003252D2">
            <w:pPr>
              <w:pStyle w:val="TableParagraph"/>
              <w:spacing w:line="225" w:lineRule="exact"/>
              <w:ind w:left="2" w:right="4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159" w:type="dxa"/>
          </w:tcPr>
          <w:p w14:paraId="4B08204E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4B08204F" w14:textId="77777777" w:rsidR="00A55C27" w:rsidRDefault="003252D2">
            <w:pPr>
              <w:pStyle w:val="TableParagraph"/>
              <w:spacing w:line="225" w:lineRule="exact"/>
              <w:ind w:left="1" w:right="4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56" w:type="dxa"/>
          </w:tcPr>
          <w:p w14:paraId="4B082050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4B082051" w14:textId="77777777" w:rsidR="00A55C27" w:rsidRDefault="003252D2">
            <w:pPr>
              <w:pStyle w:val="TableParagraph"/>
              <w:spacing w:line="225" w:lineRule="exact"/>
              <w:ind w:right="4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2022</w:t>
            </w:r>
          </w:p>
        </w:tc>
      </w:tr>
      <w:tr w:rsidR="00A55C27" w14:paraId="4B08205D" w14:textId="77777777">
        <w:trPr>
          <w:trHeight w:val="308"/>
        </w:trPr>
        <w:tc>
          <w:tcPr>
            <w:tcW w:w="2721" w:type="dxa"/>
          </w:tcPr>
          <w:p w14:paraId="4B082053" w14:textId="77777777" w:rsidR="00A55C27" w:rsidRDefault="003252D2">
            <w:pPr>
              <w:pStyle w:val="TableParagraph"/>
              <w:spacing w:before="16"/>
              <w:ind w:left="50"/>
            </w:pPr>
            <w:r>
              <w:rPr>
                <w:spacing w:val="-5"/>
              </w:rPr>
              <w:t>CT</w:t>
            </w: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4B082054" w14:textId="77777777" w:rsidR="00A55C27" w:rsidRDefault="003252D2">
            <w:pPr>
              <w:pStyle w:val="TableParagraph"/>
              <w:spacing w:before="6"/>
              <w:ind w:left="4" w:right="4"/>
              <w:jc w:val="center"/>
            </w:pPr>
            <w:r>
              <w:rPr>
                <w:spacing w:val="-5"/>
              </w:rPr>
              <w:t>4.5</w:t>
            </w:r>
          </w:p>
        </w:tc>
        <w:tc>
          <w:tcPr>
            <w:tcW w:w="159" w:type="dxa"/>
          </w:tcPr>
          <w:p w14:paraId="4B082055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4B082056" w14:textId="77777777" w:rsidR="00A55C27" w:rsidRDefault="003252D2">
            <w:pPr>
              <w:pStyle w:val="TableParagraph"/>
              <w:spacing w:before="6"/>
              <w:ind w:left="4" w:right="4"/>
              <w:jc w:val="center"/>
            </w:pPr>
            <w:r>
              <w:rPr>
                <w:spacing w:val="-5"/>
              </w:rPr>
              <w:t>4.6</w:t>
            </w:r>
          </w:p>
        </w:tc>
        <w:tc>
          <w:tcPr>
            <w:tcW w:w="156" w:type="dxa"/>
          </w:tcPr>
          <w:p w14:paraId="4B082057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4B082058" w14:textId="77777777" w:rsidR="00A55C27" w:rsidRDefault="003252D2">
            <w:pPr>
              <w:pStyle w:val="TableParagraph"/>
              <w:spacing w:before="6"/>
              <w:ind w:left="4" w:right="4"/>
              <w:jc w:val="center"/>
            </w:pPr>
            <w:r>
              <w:rPr>
                <w:spacing w:val="-5"/>
              </w:rPr>
              <w:t>4.6</w:t>
            </w:r>
          </w:p>
        </w:tc>
        <w:tc>
          <w:tcPr>
            <w:tcW w:w="159" w:type="dxa"/>
          </w:tcPr>
          <w:p w14:paraId="4B082059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4B08205A" w14:textId="77777777" w:rsidR="00A55C27" w:rsidRDefault="003252D2">
            <w:pPr>
              <w:pStyle w:val="TableParagraph"/>
              <w:spacing w:before="6"/>
              <w:ind w:left="2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" w:type="dxa"/>
          </w:tcPr>
          <w:p w14:paraId="4B08205B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4B08205C" w14:textId="77777777" w:rsidR="00A55C27" w:rsidRDefault="003252D2">
            <w:pPr>
              <w:pStyle w:val="TableParagraph"/>
              <w:spacing w:before="6"/>
              <w:ind w:left="2" w:right="4"/>
              <w:jc w:val="center"/>
            </w:pPr>
            <w:r>
              <w:rPr>
                <w:spacing w:val="-5"/>
              </w:rPr>
              <w:t>4.8</w:t>
            </w:r>
          </w:p>
        </w:tc>
      </w:tr>
      <w:tr w:rsidR="00A55C27" w14:paraId="4B082068" w14:textId="77777777">
        <w:trPr>
          <w:trHeight w:val="284"/>
        </w:trPr>
        <w:tc>
          <w:tcPr>
            <w:tcW w:w="2721" w:type="dxa"/>
          </w:tcPr>
          <w:p w14:paraId="4B08205E" w14:textId="77777777" w:rsidR="00A55C27" w:rsidRDefault="003252D2">
            <w:pPr>
              <w:pStyle w:val="TableParagraph"/>
              <w:spacing w:line="259" w:lineRule="exact"/>
              <w:ind w:left="50"/>
            </w:pPr>
            <w:r>
              <w:rPr>
                <w:spacing w:val="-5"/>
              </w:rPr>
              <w:t>MRI</w:t>
            </w:r>
          </w:p>
        </w:tc>
        <w:tc>
          <w:tcPr>
            <w:tcW w:w="905" w:type="dxa"/>
          </w:tcPr>
          <w:p w14:paraId="4B08205F" w14:textId="77777777" w:rsidR="00A55C27" w:rsidRDefault="003252D2">
            <w:pPr>
              <w:pStyle w:val="TableParagraph"/>
              <w:spacing w:line="252" w:lineRule="exact"/>
              <w:ind w:left="256"/>
            </w:pPr>
            <w:r>
              <w:rPr>
                <w:spacing w:val="-4"/>
              </w:rPr>
              <w:t>11.4</w:t>
            </w:r>
          </w:p>
        </w:tc>
        <w:tc>
          <w:tcPr>
            <w:tcW w:w="159" w:type="dxa"/>
          </w:tcPr>
          <w:p w14:paraId="4B082060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4B082061" w14:textId="77777777" w:rsidR="00A55C27" w:rsidRDefault="003252D2">
            <w:pPr>
              <w:pStyle w:val="TableParagraph"/>
              <w:spacing w:line="252" w:lineRule="exact"/>
              <w:ind w:left="4" w:right="4"/>
              <w:jc w:val="center"/>
            </w:pPr>
            <w:r>
              <w:rPr>
                <w:spacing w:val="-4"/>
              </w:rPr>
              <w:t>10.5</w:t>
            </w:r>
          </w:p>
        </w:tc>
        <w:tc>
          <w:tcPr>
            <w:tcW w:w="156" w:type="dxa"/>
          </w:tcPr>
          <w:p w14:paraId="4B082062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4B082063" w14:textId="77777777" w:rsidR="00A55C27" w:rsidRDefault="003252D2">
            <w:pPr>
              <w:pStyle w:val="TableParagraph"/>
              <w:spacing w:line="252" w:lineRule="exact"/>
              <w:ind w:left="4" w:right="4"/>
              <w:jc w:val="center"/>
            </w:pPr>
            <w:r>
              <w:rPr>
                <w:spacing w:val="-4"/>
              </w:rPr>
              <w:t>10.2</w:t>
            </w:r>
          </w:p>
        </w:tc>
        <w:tc>
          <w:tcPr>
            <w:tcW w:w="159" w:type="dxa"/>
          </w:tcPr>
          <w:p w14:paraId="4B082064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4B082065" w14:textId="77777777" w:rsidR="00A55C27" w:rsidRDefault="003252D2">
            <w:pPr>
              <w:pStyle w:val="TableParagraph"/>
              <w:spacing w:line="252" w:lineRule="exact"/>
              <w:ind w:left="4" w:right="4"/>
              <w:jc w:val="center"/>
            </w:pPr>
            <w:r>
              <w:rPr>
                <w:spacing w:val="-4"/>
              </w:rPr>
              <w:t>14.9</w:t>
            </w:r>
          </w:p>
        </w:tc>
        <w:tc>
          <w:tcPr>
            <w:tcW w:w="156" w:type="dxa"/>
          </w:tcPr>
          <w:p w14:paraId="4B082066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4B082067" w14:textId="77777777" w:rsidR="00A55C27" w:rsidRDefault="003252D2">
            <w:pPr>
              <w:pStyle w:val="TableParagraph"/>
              <w:spacing w:line="252" w:lineRule="exact"/>
              <w:ind w:left="4" w:right="4"/>
              <w:jc w:val="center"/>
            </w:pPr>
            <w:r>
              <w:rPr>
                <w:spacing w:val="-4"/>
              </w:rPr>
              <w:t>20.5</w:t>
            </w:r>
          </w:p>
        </w:tc>
      </w:tr>
      <w:tr w:rsidR="00A55C27" w14:paraId="4B082073" w14:textId="77777777">
        <w:trPr>
          <w:trHeight w:val="256"/>
        </w:trPr>
        <w:tc>
          <w:tcPr>
            <w:tcW w:w="2721" w:type="dxa"/>
          </w:tcPr>
          <w:p w14:paraId="4B082069" w14:textId="77777777" w:rsidR="00A55C27" w:rsidRDefault="003252D2">
            <w:pPr>
              <w:pStyle w:val="TableParagraph"/>
              <w:tabs>
                <w:tab w:val="left" w:pos="2977"/>
              </w:tabs>
              <w:spacing w:line="237" w:lineRule="exact"/>
              <w:ind w:left="-73" w:right="-260"/>
            </w:pPr>
            <w:r>
              <w:rPr>
                <w:spacing w:val="7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PET/CT</w:t>
            </w:r>
            <w:r>
              <w:rPr>
                <w:u w:val="single"/>
              </w:rPr>
              <w:tab/>
            </w:r>
          </w:p>
        </w:tc>
        <w:tc>
          <w:tcPr>
            <w:tcW w:w="905" w:type="dxa"/>
          </w:tcPr>
          <w:p w14:paraId="4B08206A" w14:textId="77777777" w:rsidR="00A55C27" w:rsidRDefault="003252D2">
            <w:pPr>
              <w:pStyle w:val="TableParagraph"/>
              <w:tabs>
                <w:tab w:val="left" w:pos="984"/>
              </w:tabs>
              <w:spacing w:line="237" w:lineRule="exact"/>
              <w:ind w:left="256" w:right="-87"/>
            </w:pPr>
            <w:r>
              <w:rPr>
                <w:spacing w:val="-4"/>
                <w:u w:val="single"/>
              </w:rPr>
              <w:t>33.7</w:t>
            </w:r>
            <w:r>
              <w:rPr>
                <w:u w:val="single"/>
              </w:rPr>
              <w:tab/>
            </w:r>
          </w:p>
        </w:tc>
        <w:tc>
          <w:tcPr>
            <w:tcW w:w="159" w:type="dxa"/>
          </w:tcPr>
          <w:p w14:paraId="4B08206B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4B08206C" w14:textId="77777777" w:rsidR="00A55C27" w:rsidRDefault="003252D2">
            <w:pPr>
              <w:pStyle w:val="TableParagraph"/>
              <w:spacing w:line="237" w:lineRule="exact"/>
              <w:ind w:left="4" w:right="4"/>
              <w:jc w:val="center"/>
            </w:pPr>
            <w:r>
              <w:rPr>
                <w:spacing w:val="-4"/>
              </w:rPr>
              <w:t>40.3</w:t>
            </w:r>
          </w:p>
        </w:tc>
        <w:tc>
          <w:tcPr>
            <w:tcW w:w="156" w:type="dxa"/>
          </w:tcPr>
          <w:p w14:paraId="4B08206D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4B08206E" w14:textId="77777777" w:rsidR="00A55C27" w:rsidRDefault="003252D2">
            <w:pPr>
              <w:pStyle w:val="TableParagraph"/>
              <w:spacing w:line="237" w:lineRule="exact"/>
              <w:ind w:left="4" w:right="4"/>
              <w:jc w:val="center"/>
            </w:pPr>
            <w:r>
              <w:rPr>
                <w:spacing w:val="-4"/>
              </w:rPr>
              <w:t>39.3</w:t>
            </w:r>
          </w:p>
        </w:tc>
        <w:tc>
          <w:tcPr>
            <w:tcW w:w="159" w:type="dxa"/>
          </w:tcPr>
          <w:p w14:paraId="4B08206F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4B082070" w14:textId="77777777" w:rsidR="00A55C27" w:rsidRDefault="003252D2">
            <w:pPr>
              <w:pStyle w:val="TableParagraph"/>
              <w:spacing w:line="237" w:lineRule="exact"/>
              <w:ind w:left="4" w:right="4"/>
              <w:jc w:val="center"/>
            </w:pPr>
            <w:r>
              <w:rPr>
                <w:spacing w:val="-4"/>
              </w:rPr>
              <w:t>39.8</w:t>
            </w:r>
          </w:p>
        </w:tc>
        <w:tc>
          <w:tcPr>
            <w:tcW w:w="156" w:type="dxa"/>
          </w:tcPr>
          <w:p w14:paraId="4B082071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4B082072" w14:textId="77777777" w:rsidR="00A55C27" w:rsidRDefault="003252D2">
            <w:pPr>
              <w:pStyle w:val="TableParagraph"/>
              <w:spacing w:line="237" w:lineRule="exact"/>
              <w:ind w:left="4" w:right="4"/>
              <w:jc w:val="center"/>
            </w:pPr>
            <w:r>
              <w:rPr>
                <w:spacing w:val="-4"/>
              </w:rPr>
              <w:t>59.4</w:t>
            </w:r>
          </w:p>
        </w:tc>
      </w:tr>
    </w:tbl>
    <w:p w14:paraId="4B082074" w14:textId="77777777" w:rsidR="00A55C27" w:rsidRDefault="00A55C27">
      <w:pPr>
        <w:pStyle w:val="BodyText"/>
        <w:spacing w:before="119"/>
        <w:rPr>
          <w:b/>
        </w:rPr>
      </w:pPr>
    </w:p>
    <w:p w14:paraId="4B082075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8"/>
        </w:tabs>
        <w:ind w:left="918" w:hanging="358"/>
        <w:rPr>
          <w:b/>
        </w:rPr>
      </w:pPr>
      <w:r>
        <w:rPr>
          <w:b/>
        </w:rPr>
        <w:t>Outpatient</w:t>
      </w:r>
      <w:r>
        <w:rPr>
          <w:b/>
          <w:spacing w:val="-5"/>
        </w:rPr>
        <w:t xml:space="preserve"> </w:t>
      </w:r>
      <w:r>
        <w:rPr>
          <w:b/>
        </w:rPr>
        <w:t>Imaging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LINAC</w:t>
      </w:r>
      <w:r>
        <w:rPr>
          <w:b/>
          <w:spacing w:val="-3"/>
        </w:rPr>
        <w:t xml:space="preserve"> </w:t>
      </w:r>
      <w:r>
        <w:rPr>
          <w:b/>
        </w:rPr>
        <w:t>Wait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Times</w:t>
      </w:r>
    </w:p>
    <w:p w14:paraId="4B082076" w14:textId="77777777" w:rsidR="00A55C27" w:rsidRDefault="003252D2">
      <w:pPr>
        <w:pStyle w:val="ListParagraph"/>
        <w:numPr>
          <w:ilvl w:val="1"/>
          <w:numId w:val="1"/>
        </w:numPr>
        <w:tabs>
          <w:tab w:val="left" w:pos="1638"/>
        </w:tabs>
        <w:spacing w:before="22"/>
        <w:ind w:left="1638" w:hanging="358"/>
        <w:rPr>
          <w:b/>
        </w:rPr>
      </w:pPr>
      <w:r>
        <w:rPr>
          <w:b/>
        </w:rPr>
        <w:t>FY18,</w:t>
      </w:r>
      <w:r>
        <w:rPr>
          <w:b/>
          <w:spacing w:val="-4"/>
        </w:rPr>
        <w:t xml:space="preserve"> </w:t>
      </w:r>
      <w:r>
        <w:rPr>
          <w:b/>
        </w:rPr>
        <w:t>FY19,</w:t>
      </w:r>
      <w:r>
        <w:rPr>
          <w:b/>
          <w:spacing w:val="-4"/>
        </w:rPr>
        <w:t xml:space="preserve"> </w:t>
      </w:r>
      <w:r>
        <w:rPr>
          <w:b/>
        </w:rPr>
        <w:t>FY20,</w:t>
      </w:r>
      <w:r>
        <w:rPr>
          <w:b/>
          <w:spacing w:val="-3"/>
        </w:rPr>
        <w:t xml:space="preserve"> </w:t>
      </w:r>
      <w:r>
        <w:rPr>
          <w:b/>
        </w:rPr>
        <w:t>FY21,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FY22</w:t>
      </w:r>
    </w:p>
    <w:p w14:paraId="4B082077" w14:textId="77777777" w:rsidR="00A55C27" w:rsidRDefault="003252D2">
      <w:pPr>
        <w:spacing w:before="180"/>
        <w:jc w:val="center"/>
        <w:rPr>
          <w:b/>
        </w:rPr>
      </w:pPr>
      <w:r>
        <w:rPr>
          <w:b/>
          <w:u w:val="single"/>
        </w:rPr>
        <w:t>Average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Outpatient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Imaging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LINAC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Wait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Times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(in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Days)</w:t>
      </w:r>
    </w:p>
    <w:p w14:paraId="4B082078" w14:textId="77777777" w:rsidR="00A55C27" w:rsidRDefault="00A55C27">
      <w:pPr>
        <w:pStyle w:val="BodyText"/>
        <w:spacing w:before="19"/>
        <w:rPr>
          <w:b/>
          <w:sz w:val="20"/>
        </w:rPr>
      </w:pPr>
    </w:p>
    <w:tbl>
      <w:tblPr>
        <w:tblW w:w="0" w:type="auto"/>
        <w:tblInd w:w="8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862"/>
        <w:gridCol w:w="159"/>
        <w:gridCol w:w="862"/>
        <w:gridCol w:w="159"/>
        <w:gridCol w:w="862"/>
        <w:gridCol w:w="159"/>
        <w:gridCol w:w="862"/>
        <w:gridCol w:w="159"/>
        <w:gridCol w:w="862"/>
      </w:tblGrid>
      <w:tr w:rsidR="00A55C27" w14:paraId="4B082083" w14:textId="77777777" w:rsidTr="00217350">
        <w:trPr>
          <w:cantSplit/>
          <w:trHeight w:val="268"/>
          <w:tblHeader/>
        </w:trPr>
        <w:tc>
          <w:tcPr>
            <w:tcW w:w="3043" w:type="dxa"/>
          </w:tcPr>
          <w:p w14:paraId="4B082079" w14:textId="77777777" w:rsidR="00A55C27" w:rsidRDefault="003252D2">
            <w:pPr>
              <w:pStyle w:val="TableParagraph"/>
              <w:spacing w:before="9" w:line="240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Modality</w:t>
            </w:r>
          </w:p>
        </w:tc>
        <w:tc>
          <w:tcPr>
            <w:tcW w:w="862" w:type="dxa"/>
            <w:tcBorders>
              <w:bottom w:val="single" w:sz="4" w:space="0" w:color="000000"/>
            </w:tcBorders>
          </w:tcPr>
          <w:p w14:paraId="4B08207A" w14:textId="77777777" w:rsidR="00A55C27" w:rsidRDefault="003252D2">
            <w:pPr>
              <w:pStyle w:val="TableParagraph"/>
              <w:spacing w:line="225" w:lineRule="exact"/>
              <w:ind w:left="74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2018</w:t>
            </w:r>
          </w:p>
        </w:tc>
        <w:tc>
          <w:tcPr>
            <w:tcW w:w="159" w:type="dxa"/>
          </w:tcPr>
          <w:p w14:paraId="4B08207B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bottom w:val="single" w:sz="4" w:space="0" w:color="000000"/>
            </w:tcBorders>
          </w:tcPr>
          <w:p w14:paraId="4B08207C" w14:textId="77777777" w:rsidR="00A55C27" w:rsidRDefault="003252D2">
            <w:pPr>
              <w:pStyle w:val="TableParagraph"/>
              <w:spacing w:line="225" w:lineRule="exact"/>
              <w:ind w:left="6" w:right="9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59" w:type="dxa"/>
          </w:tcPr>
          <w:p w14:paraId="4B08207D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bottom w:val="single" w:sz="4" w:space="0" w:color="000000"/>
            </w:tcBorders>
          </w:tcPr>
          <w:p w14:paraId="4B08207E" w14:textId="77777777" w:rsidR="00A55C27" w:rsidRDefault="003252D2">
            <w:pPr>
              <w:pStyle w:val="TableParagraph"/>
              <w:spacing w:line="225" w:lineRule="exact"/>
              <w:ind w:left="4" w:right="9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159" w:type="dxa"/>
          </w:tcPr>
          <w:p w14:paraId="4B08207F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bottom w:val="single" w:sz="4" w:space="0" w:color="000000"/>
            </w:tcBorders>
          </w:tcPr>
          <w:p w14:paraId="4B082080" w14:textId="77777777" w:rsidR="00A55C27" w:rsidRDefault="003252D2">
            <w:pPr>
              <w:pStyle w:val="TableParagraph"/>
              <w:spacing w:line="225" w:lineRule="exact"/>
              <w:ind w:left="2" w:right="9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59" w:type="dxa"/>
          </w:tcPr>
          <w:p w14:paraId="4B082081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bottom w:val="single" w:sz="4" w:space="0" w:color="000000"/>
            </w:tcBorders>
          </w:tcPr>
          <w:p w14:paraId="4B082082" w14:textId="77777777" w:rsidR="00A55C27" w:rsidRDefault="003252D2">
            <w:pPr>
              <w:pStyle w:val="TableParagraph"/>
              <w:spacing w:line="225" w:lineRule="exact"/>
              <w:ind w:right="9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2022</w:t>
            </w:r>
          </w:p>
        </w:tc>
      </w:tr>
      <w:tr w:rsidR="00A55C27" w14:paraId="4B08208E" w14:textId="77777777" w:rsidTr="00217350">
        <w:trPr>
          <w:cantSplit/>
          <w:trHeight w:val="331"/>
        </w:trPr>
        <w:tc>
          <w:tcPr>
            <w:tcW w:w="3043" w:type="dxa"/>
          </w:tcPr>
          <w:p w14:paraId="4B082084" w14:textId="77777777" w:rsidR="00A55C27" w:rsidRDefault="003252D2">
            <w:pPr>
              <w:pStyle w:val="TableParagraph"/>
              <w:spacing w:before="30"/>
              <w:ind w:left="50"/>
            </w:pPr>
            <w:r>
              <w:rPr>
                <w:spacing w:val="-5"/>
              </w:rPr>
              <w:t>CT</w:t>
            </w:r>
          </w:p>
        </w:tc>
        <w:tc>
          <w:tcPr>
            <w:tcW w:w="862" w:type="dxa"/>
            <w:tcBorders>
              <w:top w:val="single" w:sz="4" w:space="0" w:color="000000"/>
            </w:tcBorders>
          </w:tcPr>
          <w:p w14:paraId="4B082085" w14:textId="77777777" w:rsidR="00A55C27" w:rsidRDefault="003252D2">
            <w:pPr>
              <w:pStyle w:val="TableParagraph"/>
              <w:spacing w:before="52"/>
              <w:ind w:left="8" w:right="9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159" w:type="dxa"/>
          </w:tcPr>
          <w:p w14:paraId="4B082086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</w:tcBorders>
          </w:tcPr>
          <w:p w14:paraId="4B082087" w14:textId="77777777" w:rsidR="00A55C27" w:rsidRDefault="003252D2">
            <w:pPr>
              <w:pStyle w:val="TableParagraph"/>
              <w:spacing w:before="44"/>
              <w:ind w:left="8" w:right="9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159" w:type="dxa"/>
          </w:tcPr>
          <w:p w14:paraId="4B082088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</w:tcBorders>
          </w:tcPr>
          <w:p w14:paraId="4B082089" w14:textId="77777777" w:rsidR="00A55C27" w:rsidRDefault="003252D2">
            <w:pPr>
              <w:pStyle w:val="TableParagraph"/>
              <w:spacing w:before="44"/>
              <w:ind w:left="6" w:right="9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59" w:type="dxa"/>
          </w:tcPr>
          <w:p w14:paraId="4B08208A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</w:tcBorders>
          </w:tcPr>
          <w:p w14:paraId="4B08208B" w14:textId="77777777" w:rsidR="00A55C27" w:rsidRDefault="003252D2">
            <w:pPr>
              <w:pStyle w:val="TableParagraph"/>
              <w:spacing w:before="52"/>
              <w:ind w:left="4" w:right="9"/>
              <w:jc w:val="center"/>
            </w:pPr>
            <w:r>
              <w:rPr>
                <w:spacing w:val="-5"/>
              </w:rPr>
              <w:t>1.9</w:t>
            </w:r>
          </w:p>
        </w:tc>
        <w:tc>
          <w:tcPr>
            <w:tcW w:w="159" w:type="dxa"/>
          </w:tcPr>
          <w:p w14:paraId="4B08208C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</w:tcBorders>
          </w:tcPr>
          <w:p w14:paraId="4B08208D" w14:textId="77777777" w:rsidR="00A55C27" w:rsidRDefault="003252D2">
            <w:pPr>
              <w:pStyle w:val="TableParagraph"/>
              <w:spacing w:before="52"/>
              <w:ind w:left="2" w:right="9"/>
              <w:jc w:val="center"/>
            </w:pPr>
            <w:r>
              <w:rPr>
                <w:spacing w:val="-5"/>
              </w:rPr>
              <w:t>1.6</w:t>
            </w:r>
          </w:p>
        </w:tc>
      </w:tr>
      <w:tr w:rsidR="00A55C27" w14:paraId="4B082099" w14:textId="77777777" w:rsidTr="00217350">
        <w:trPr>
          <w:cantSplit/>
          <w:trHeight w:val="300"/>
        </w:trPr>
        <w:tc>
          <w:tcPr>
            <w:tcW w:w="3043" w:type="dxa"/>
          </w:tcPr>
          <w:p w14:paraId="4B08208F" w14:textId="77777777" w:rsidR="00A55C27" w:rsidRDefault="003252D2">
            <w:pPr>
              <w:pStyle w:val="TableParagraph"/>
              <w:spacing w:line="268" w:lineRule="exact"/>
              <w:ind w:left="50"/>
            </w:pPr>
            <w:r>
              <w:rPr>
                <w:spacing w:val="-5"/>
              </w:rPr>
              <w:t>MRI</w:t>
            </w:r>
          </w:p>
        </w:tc>
        <w:tc>
          <w:tcPr>
            <w:tcW w:w="862" w:type="dxa"/>
          </w:tcPr>
          <w:p w14:paraId="4B082090" w14:textId="77777777" w:rsidR="00A55C27" w:rsidRDefault="003252D2">
            <w:pPr>
              <w:pStyle w:val="TableParagraph"/>
              <w:spacing w:line="268" w:lineRule="exact"/>
              <w:ind w:left="8" w:right="9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159" w:type="dxa"/>
          </w:tcPr>
          <w:p w14:paraId="4B082091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4B082092" w14:textId="77777777" w:rsidR="00A55C27" w:rsidRDefault="003252D2">
            <w:pPr>
              <w:pStyle w:val="TableParagraph"/>
              <w:spacing w:line="261" w:lineRule="exact"/>
              <w:ind w:left="8" w:right="9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159" w:type="dxa"/>
          </w:tcPr>
          <w:p w14:paraId="4B082093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4B082094" w14:textId="77777777" w:rsidR="00A55C27" w:rsidRDefault="003252D2">
            <w:pPr>
              <w:pStyle w:val="TableParagraph"/>
              <w:spacing w:line="261" w:lineRule="exact"/>
              <w:ind w:left="6" w:right="9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159" w:type="dxa"/>
          </w:tcPr>
          <w:p w14:paraId="4B082095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4B082096" w14:textId="77777777" w:rsidR="00A55C27" w:rsidRDefault="003252D2">
            <w:pPr>
              <w:pStyle w:val="TableParagraph"/>
              <w:spacing w:line="268" w:lineRule="exact"/>
              <w:ind w:left="4" w:right="9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159" w:type="dxa"/>
          </w:tcPr>
          <w:p w14:paraId="4B082097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4B082098" w14:textId="77777777" w:rsidR="00A55C27" w:rsidRDefault="003252D2">
            <w:pPr>
              <w:pStyle w:val="TableParagraph"/>
              <w:spacing w:line="268" w:lineRule="exact"/>
              <w:ind w:left="2" w:right="9"/>
              <w:jc w:val="center"/>
            </w:pPr>
            <w:r>
              <w:rPr>
                <w:spacing w:val="-5"/>
              </w:rPr>
              <w:t>2.5</w:t>
            </w:r>
          </w:p>
        </w:tc>
      </w:tr>
      <w:tr w:rsidR="00A55C27" w14:paraId="4B0820A4" w14:textId="77777777" w:rsidTr="00217350">
        <w:trPr>
          <w:cantSplit/>
          <w:trHeight w:val="300"/>
        </w:trPr>
        <w:tc>
          <w:tcPr>
            <w:tcW w:w="3043" w:type="dxa"/>
          </w:tcPr>
          <w:p w14:paraId="4B08209A" w14:textId="77777777" w:rsidR="00A55C27" w:rsidRDefault="003252D2">
            <w:pPr>
              <w:pStyle w:val="TableParagraph"/>
              <w:spacing w:line="268" w:lineRule="exact"/>
              <w:ind w:left="50"/>
            </w:pPr>
            <w:r>
              <w:rPr>
                <w:spacing w:val="-2"/>
              </w:rPr>
              <w:t>PET/CT</w:t>
            </w:r>
          </w:p>
        </w:tc>
        <w:tc>
          <w:tcPr>
            <w:tcW w:w="862" w:type="dxa"/>
          </w:tcPr>
          <w:p w14:paraId="4B08209B" w14:textId="77777777" w:rsidR="00A55C27" w:rsidRDefault="003252D2">
            <w:pPr>
              <w:pStyle w:val="TableParagraph"/>
              <w:spacing w:line="268" w:lineRule="exact"/>
              <w:ind w:left="8" w:right="9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159" w:type="dxa"/>
          </w:tcPr>
          <w:p w14:paraId="4B08209C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4B08209D" w14:textId="77777777" w:rsidR="00A55C27" w:rsidRDefault="003252D2">
            <w:pPr>
              <w:pStyle w:val="TableParagraph"/>
              <w:spacing w:line="261" w:lineRule="exact"/>
              <w:ind w:left="8" w:right="9"/>
              <w:jc w:val="center"/>
            </w:pPr>
            <w:r>
              <w:rPr>
                <w:spacing w:val="-5"/>
              </w:rPr>
              <w:t>5.6</w:t>
            </w:r>
          </w:p>
        </w:tc>
        <w:tc>
          <w:tcPr>
            <w:tcW w:w="159" w:type="dxa"/>
          </w:tcPr>
          <w:p w14:paraId="4B08209E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4B08209F" w14:textId="77777777" w:rsidR="00A55C27" w:rsidRDefault="003252D2">
            <w:pPr>
              <w:pStyle w:val="TableParagraph"/>
              <w:spacing w:line="261" w:lineRule="exact"/>
              <w:ind w:left="6" w:right="9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159" w:type="dxa"/>
          </w:tcPr>
          <w:p w14:paraId="4B0820A0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4B0820A1" w14:textId="77777777" w:rsidR="00A55C27" w:rsidRDefault="003252D2">
            <w:pPr>
              <w:pStyle w:val="TableParagraph"/>
              <w:spacing w:line="268" w:lineRule="exact"/>
              <w:ind w:left="4" w:right="9"/>
              <w:jc w:val="center"/>
            </w:pPr>
            <w:r>
              <w:rPr>
                <w:spacing w:val="-5"/>
              </w:rPr>
              <w:t>9.1</w:t>
            </w:r>
          </w:p>
        </w:tc>
        <w:tc>
          <w:tcPr>
            <w:tcW w:w="159" w:type="dxa"/>
          </w:tcPr>
          <w:p w14:paraId="4B0820A2" w14:textId="77777777" w:rsidR="00A55C27" w:rsidRDefault="00A55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4B0820A3" w14:textId="77777777" w:rsidR="00A55C27" w:rsidRDefault="003252D2">
            <w:pPr>
              <w:pStyle w:val="TableParagraph"/>
              <w:spacing w:line="268" w:lineRule="exact"/>
              <w:ind w:left="4" w:right="9"/>
              <w:jc w:val="center"/>
            </w:pPr>
            <w:r>
              <w:rPr>
                <w:spacing w:val="-4"/>
              </w:rPr>
              <w:t>22.6</w:t>
            </w:r>
          </w:p>
        </w:tc>
      </w:tr>
      <w:tr w:rsidR="00A55C27" w14:paraId="4B0820AF" w14:textId="77777777" w:rsidTr="00217350">
        <w:trPr>
          <w:cantSplit/>
          <w:trHeight w:val="263"/>
        </w:trPr>
        <w:tc>
          <w:tcPr>
            <w:tcW w:w="3043" w:type="dxa"/>
          </w:tcPr>
          <w:p w14:paraId="4B0820A5" w14:textId="77777777" w:rsidR="00A55C27" w:rsidRDefault="003252D2">
            <w:pPr>
              <w:pStyle w:val="TableParagraph"/>
              <w:tabs>
                <w:tab w:val="left" w:pos="3277"/>
              </w:tabs>
              <w:spacing w:line="244" w:lineRule="exact"/>
              <w:ind w:left="-73" w:right="-245"/>
            </w:pPr>
            <w:r>
              <w:rPr>
                <w:spacing w:val="7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LINAC</w:t>
            </w:r>
            <w:r>
              <w:rPr>
                <w:u w:val="single"/>
              </w:rPr>
              <w:tab/>
            </w:r>
          </w:p>
        </w:tc>
        <w:tc>
          <w:tcPr>
            <w:tcW w:w="862" w:type="dxa"/>
          </w:tcPr>
          <w:p w14:paraId="4B0820A6" w14:textId="77777777" w:rsidR="00A55C27" w:rsidRDefault="003252D2">
            <w:pPr>
              <w:pStyle w:val="TableParagraph"/>
              <w:tabs>
                <w:tab w:val="left" w:pos="940"/>
              </w:tabs>
              <w:spacing w:line="244" w:lineRule="exact"/>
              <w:ind w:left="235" w:right="-87"/>
            </w:pPr>
            <w:r>
              <w:rPr>
                <w:spacing w:val="-4"/>
                <w:u w:val="single"/>
              </w:rPr>
              <w:t>89.5</w:t>
            </w:r>
            <w:r>
              <w:rPr>
                <w:u w:val="single"/>
              </w:rPr>
              <w:tab/>
            </w:r>
          </w:p>
        </w:tc>
        <w:tc>
          <w:tcPr>
            <w:tcW w:w="159" w:type="dxa"/>
          </w:tcPr>
          <w:p w14:paraId="4B0820A7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14:paraId="4B0820A8" w14:textId="77777777" w:rsidR="00A55C27" w:rsidRDefault="003252D2">
            <w:pPr>
              <w:pStyle w:val="TableParagraph"/>
              <w:spacing w:line="244" w:lineRule="exact"/>
              <w:ind w:left="8" w:right="9"/>
              <w:jc w:val="center"/>
            </w:pPr>
            <w:r>
              <w:rPr>
                <w:spacing w:val="-4"/>
              </w:rPr>
              <w:t>96.8</w:t>
            </w:r>
          </w:p>
        </w:tc>
        <w:tc>
          <w:tcPr>
            <w:tcW w:w="159" w:type="dxa"/>
          </w:tcPr>
          <w:p w14:paraId="4B0820A9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14:paraId="4B0820AA" w14:textId="77777777" w:rsidR="00A55C27" w:rsidRDefault="003252D2">
            <w:pPr>
              <w:pStyle w:val="TableParagraph"/>
              <w:spacing w:line="244" w:lineRule="exact"/>
              <w:ind w:left="8" w:right="9"/>
              <w:jc w:val="center"/>
            </w:pPr>
            <w:r>
              <w:rPr>
                <w:spacing w:val="-4"/>
              </w:rPr>
              <w:t>80.1</w:t>
            </w:r>
          </w:p>
        </w:tc>
        <w:tc>
          <w:tcPr>
            <w:tcW w:w="159" w:type="dxa"/>
          </w:tcPr>
          <w:p w14:paraId="4B0820AB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14:paraId="4B0820AC" w14:textId="77777777" w:rsidR="00A55C27" w:rsidRDefault="003252D2">
            <w:pPr>
              <w:pStyle w:val="TableParagraph"/>
              <w:spacing w:line="244" w:lineRule="exact"/>
              <w:ind w:left="7" w:right="9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159" w:type="dxa"/>
          </w:tcPr>
          <w:p w14:paraId="4B0820AD" w14:textId="77777777" w:rsidR="00A55C27" w:rsidRDefault="00A55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14:paraId="4B0820AE" w14:textId="77777777" w:rsidR="00A55C27" w:rsidRDefault="003252D2">
            <w:pPr>
              <w:pStyle w:val="TableParagraph"/>
              <w:spacing w:line="244" w:lineRule="exact"/>
              <w:ind w:left="5" w:right="9"/>
              <w:jc w:val="center"/>
            </w:pPr>
            <w:r>
              <w:rPr>
                <w:spacing w:val="-5"/>
              </w:rPr>
              <w:t>60</w:t>
            </w:r>
          </w:p>
        </w:tc>
      </w:tr>
    </w:tbl>
    <w:p w14:paraId="4B0820B0" w14:textId="77777777" w:rsidR="00A55C27" w:rsidRDefault="00A55C27">
      <w:pPr>
        <w:spacing w:line="244" w:lineRule="exact"/>
        <w:jc w:val="center"/>
        <w:sectPr w:rsidR="00A55C27">
          <w:pgSz w:w="12240" w:h="15840"/>
          <w:pgMar w:top="1740" w:right="1240" w:bottom="940" w:left="1240" w:header="1117" w:footer="746" w:gutter="0"/>
          <w:cols w:space="720"/>
        </w:sectPr>
      </w:pPr>
    </w:p>
    <w:p w14:paraId="4B0820B1" w14:textId="25AF33B6" w:rsidR="00A55C27" w:rsidRPr="00A443F0" w:rsidRDefault="003252D2">
      <w:pPr>
        <w:spacing w:before="3"/>
        <w:ind w:left="1" w:right="1"/>
        <w:jc w:val="center"/>
        <w:rPr>
          <w:b/>
          <w:u w:val="single"/>
        </w:rPr>
      </w:pPr>
      <w:r w:rsidRPr="00A443F0">
        <w:rPr>
          <w:b/>
          <w:u w:val="single"/>
        </w:rPr>
        <w:lastRenderedPageBreak/>
        <w:t>Average</w:t>
      </w:r>
      <w:r w:rsidRPr="00A443F0">
        <w:rPr>
          <w:b/>
          <w:spacing w:val="-8"/>
          <w:u w:val="single"/>
        </w:rPr>
        <w:t xml:space="preserve"> </w:t>
      </w:r>
      <w:r w:rsidRPr="00A443F0">
        <w:rPr>
          <w:b/>
          <w:u w:val="single"/>
        </w:rPr>
        <w:t>Outpatient</w:t>
      </w:r>
      <w:r w:rsidRPr="00A443F0">
        <w:rPr>
          <w:b/>
          <w:spacing w:val="-4"/>
          <w:u w:val="single"/>
        </w:rPr>
        <w:t xml:space="preserve"> </w:t>
      </w:r>
      <w:r w:rsidRPr="00A443F0">
        <w:rPr>
          <w:b/>
          <w:u w:val="single"/>
        </w:rPr>
        <w:t>LINAC</w:t>
      </w:r>
      <w:r w:rsidRPr="00A443F0">
        <w:rPr>
          <w:b/>
          <w:spacing w:val="-5"/>
          <w:u w:val="single"/>
        </w:rPr>
        <w:t xml:space="preserve"> </w:t>
      </w:r>
      <w:r w:rsidRPr="00A443F0">
        <w:rPr>
          <w:b/>
          <w:u w:val="single"/>
        </w:rPr>
        <w:t>Wait</w:t>
      </w:r>
      <w:r w:rsidRPr="00A443F0">
        <w:rPr>
          <w:b/>
          <w:spacing w:val="-4"/>
          <w:u w:val="single"/>
        </w:rPr>
        <w:t xml:space="preserve"> </w:t>
      </w:r>
      <w:r w:rsidRPr="00A443F0">
        <w:rPr>
          <w:b/>
          <w:u w:val="single"/>
        </w:rPr>
        <w:t>Times</w:t>
      </w:r>
      <w:r w:rsidRPr="00A443F0">
        <w:rPr>
          <w:b/>
          <w:spacing w:val="-6"/>
          <w:u w:val="single"/>
        </w:rPr>
        <w:t xml:space="preserve"> </w:t>
      </w:r>
      <w:r w:rsidRPr="00A443F0">
        <w:rPr>
          <w:b/>
          <w:u w:val="single"/>
        </w:rPr>
        <w:t>(in</w:t>
      </w:r>
      <w:r w:rsidRPr="00A443F0">
        <w:rPr>
          <w:b/>
          <w:spacing w:val="-5"/>
          <w:u w:val="single"/>
        </w:rPr>
        <w:t xml:space="preserve"> </w:t>
      </w:r>
      <w:r w:rsidRPr="00A443F0">
        <w:rPr>
          <w:b/>
          <w:u w:val="single"/>
        </w:rPr>
        <w:t>Days,</w:t>
      </w:r>
      <w:r w:rsidRPr="00A443F0">
        <w:rPr>
          <w:b/>
          <w:spacing w:val="-6"/>
          <w:u w:val="single"/>
        </w:rPr>
        <w:t xml:space="preserve"> </w:t>
      </w:r>
      <w:r w:rsidRPr="00A443F0">
        <w:rPr>
          <w:b/>
          <w:u w:val="single"/>
        </w:rPr>
        <w:t>Excluding</w:t>
      </w:r>
      <w:r w:rsidRPr="00A443F0">
        <w:rPr>
          <w:b/>
          <w:spacing w:val="-3"/>
          <w:u w:val="single"/>
        </w:rPr>
        <w:t xml:space="preserve"> </w:t>
      </w:r>
      <w:proofErr w:type="gramStart"/>
      <w:r w:rsidRPr="00A443F0">
        <w:rPr>
          <w:b/>
          <w:spacing w:val="-2"/>
          <w:u w:val="single"/>
        </w:rPr>
        <w:t>Outliers)</w:t>
      </w:r>
      <w:r w:rsidRPr="00A443F0">
        <w:rPr>
          <w:b/>
          <w:spacing w:val="-2"/>
          <w:u w:val="single"/>
          <w:vertAlign w:val="superscript"/>
        </w:rPr>
        <w:t>*</w:t>
      </w:r>
      <w:proofErr w:type="gramEnd"/>
    </w:p>
    <w:p w14:paraId="4B0820B2" w14:textId="77777777" w:rsidR="00A55C27" w:rsidRDefault="00A55C27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898"/>
        <w:gridCol w:w="159"/>
        <w:gridCol w:w="898"/>
        <w:gridCol w:w="159"/>
        <w:gridCol w:w="898"/>
        <w:gridCol w:w="161"/>
        <w:gridCol w:w="898"/>
        <w:gridCol w:w="159"/>
        <w:gridCol w:w="898"/>
        <w:gridCol w:w="1060"/>
      </w:tblGrid>
      <w:tr w:rsidR="00A55C27" w14:paraId="4B0820BE" w14:textId="77777777">
        <w:trPr>
          <w:trHeight w:val="292"/>
        </w:trPr>
        <w:tc>
          <w:tcPr>
            <w:tcW w:w="1603" w:type="dxa"/>
          </w:tcPr>
          <w:p w14:paraId="4B0820B3" w14:textId="77777777" w:rsidR="00A55C27" w:rsidRDefault="003252D2">
            <w:pPr>
              <w:pStyle w:val="TableParagraph"/>
              <w:spacing w:before="33" w:line="240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Modality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4B0820B4" w14:textId="77777777" w:rsidR="00A55C27" w:rsidRDefault="003252D2">
            <w:pPr>
              <w:pStyle w:val="TableParagraph"/>
              <w:spacing w:line="249" w:lineRule="exact"/>
              <w:ind w:left="93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2018</w:t>
            </w:r>
          </w:p>
        </w:tc>
        <w:tc>
          <w:tcPr>
            <w:tcW w:w="159" w:type="dxa"/>
          </w:tcPr>
          <w:p w14:paraId="4B0820B5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4B0820B6" w14:textId="77777777" w:rsidR="00A55C27" w:rsidRDefault="003252D2">
            <w:pPr>
              <w:pStyle w:val="TableParagraph"/>
              <w:spacing w:line="249" w:lineRule="exact"/>
              <w:ind w:left="7" w:right="7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59" w:type="dxa"/>
          </w:tcPr>
          <w:p w14:paraId="4B0820B7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4B0820B8" w14:textId="77777777" w:rsidR="00A55C27" w:rsidRDefault="003252D2">
            <w:pPr>
              <w:pStyle w:val="TableParagraph"/>
              <w:spacing w:line="249" w:lineRule="exact"/>
              <w:ind w:left="5" w:right="7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161" w:type="dxa"/>
          </w:tcPr>
          <w:p w14:paraId="4B0820B9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4B0820BA" w14:textId="77777777" w:rsidR="00A55C27" w:rsidRDefault="003252D2">
            <w:pPr>
              <w:pStyle w:val="TableParagraph"/>
              <w:spacing w:line="249" w:lineRule="exact"/>
              <w:ind w:left="3" w:right="7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59" w:type="dxa"/>
          </w:tcPr>
          <w:p w14:paraId="4B0820BB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4B0820BC" w14:textId="77777777" w:rsidR="00A55C27" w:rsidRDefault="003252D2">
            <w:pPr>
              <w:pStyle w:val="TableParagraph"/>
              <w:spacing w:line="249" w:lineRule="exact"/>
              <w:ind w:right="7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1060" w:type="dxa"/>
          </w:tcPr>
          <w:p w14:paraId="4B0820BD" w14:textId="4D5F82B1" w:rsidR="00A55C27" w:rsidRDefault="003252D2">
            <w:pPr>
              <w:pStyle w:val="TableParagraph"/>
              <w:spacing w:line="225" w:lineRule="exact"/>
              <w:ind w:left="145"/>
              <w:jc w:val="center"/>
              <w:rPr>
                <w:b/>
              </w:rPr>
            </w:pPr>
            <w:r>
              <w:rPr>
                <w:b/>
              </w:rPr>
              <w:t xml:space="preserve">FY </w:t>
            </w:r>
            <w:r>
              <w:rPr>
                <w:b/>
                <w:spacing w:val="-4"/>
              </w:rPr>
              <w:t>2023</w:t>
            </w:r>
          </w:p>
        </w:tc>
      </w:tr>
      <w:tr w:rsidR="00A55C27" w14:paraId="4B0820CA" w14:textId="77777777">
        <w:trPr>
          <w:trHeight w:val="295"/>
        </w:trPr>
        <w:tc>
          <w:tcPr>
            <w:tcW w:w="1603" w:type="dxa"/>
          </w:tcPr>
          <w:p w14:paraId="4B0820BF" w14:textId="77777777" w:rsidR="00A55C27" w:rsidRDefault="003252D2">
            <w:pPr>
              <w:pStyle w:val="TableParagraph"/>
              <w:tabs>
                <w:tab w:val="left" w:pos="1854"/>
              </w:tabs>
              <w:spacing w:before="30" w:line="245" w:lineRule="exact"/>
              <w:ind w:left="-73" w:right="-260"/>
            </w:pPr>
            <w:r>
              <w:rPr>
                <w:spacing w:val="7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LINAC</w:t>
            </w:r>
            <w:r>
              <w:rPr>
                <w:u w:val="single"/>
              </w:rPr>
              <w:tab/>
            </w: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4B0820C0" w14:textId="77777777" w:rsidR="00A55C27" w:rsidRDefault="003252D2">
            <w:pPr>
              <w:pStyle w:val="TableParagraph"/>
              <w:tabs>
                <w:tab w:val="left" w:pos="976"/>
              </w:tabs>
              <w:spacing w:before="54" w:line="245" w:lineRule="exact"/>
              <w:ind w:left="251" w:right="-87"/>
            </w:pPr>
            <w:r>
              <w:rPr>
                <w:spacing w:val="-4"/>
                <w:u w:val="single"/>
              </w:rPr>
              <w:t>50.4</w:t>
            </w:r>
            <w:r>
              <w:rPr>
                <w:u w:val="single"/>
              </w:rPr>
              <w:tab/>
            </w:r>
          </w:p>
        </w:tc>
        <w:tc>
          <w:tcPr>
            <w:tcW w:w="159" w:type="dxa"/>
          </w:tcPr>
          <w:p w14:paraId="4B0820C1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4B0820C2" w14:textId="77777777" w:rsidR="00A55C27" w:rsidRDefault="003252D2">
            <w:pPr>
              <w:pStyle w:val="TableParagraph"/>
              <w:spacing w:before="44" w:line="254" w:lineRule="exact"/>
              <w:ind w:left="7" w:right="7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59" w:type="dxa"/>
          </w:tcPr>
          <w:p w14:paraId="4B0820C3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4B0820C4" w14:textId="77777777" w:rsidR="00A55C27" w:rsidRDefault="003252D2">
            <w:pPr>
              <w:pStyle w:val="TableParagraph"/>
              <w:spacing w:before="44" w:line="254" w:lineRule="exact"/>
              <w:ind w:left="4" w:right="7"/>
              <w:jc w:val="center"/>
            </w:pPr>
            <w:r>
              <w:rPr>
                <w:spacing w:val="-4"/>
              </w:rPr>
              <w:t>54.9</w:t>
            </w:r>
          </w:p>
        </w:tc>
        <w:tc>
          <w:tcPr>
            <w:tcW w:w="161" w:type="dxa"/>
          </w:tcPr>
          <w:p w14:paraId="4B0820C5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4B0820C6" w14:textId="77777777" w:rsidR="00A55C27" w:rsidRDefault="003252D2">
            <w:pPr>
              <w:pStyle w:val="TableParagraph"/>
              <w:spacing w:before="54" w:line="245" w:lineRule="exact"/>
              <w:ind w:left="2" w:right="7"/>
              <w:jc w:val="center"/>
            </w:pPr>
            <w:r>
              <w:rPr>
                <w:spacing w:val="-4"/>
              </w:rPr>
              <w:t>56.6</w:t>
            </w:r>
          </w:p>
        </w:tc>
        <w:tc>
          <w:tcPr>
            <w:tcW w:w="159" w:type="dxa"/>
          </w:tcPr>
          <w:p w14:paraId="4B0820C7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4B0820C8" w14:textId="77777777" w:rsidR="00A55C27" w:rsidRDefault="003252D2">
            <w:pPr>
              <w:pStyle w:val="TableParagraph"/>
              <w:spacing w:before="54" w:line="245" w:lineRule="exact"/>
              <w:ind w:right="7"/>
              <w:jc w:val="center"/>
            </w:pPr>
            <w:r>
              <w:rPr>
                <w:spacing w:val="-4"/>
              </w:rPr>
              <w:t>51.2</w:t>
            </w:r>
          </w:p>
        </w:tc>
        <w:tc>
          <w:tcPr>
            <w:tcW w:w="1060" w:type="dxa"/>
          </w:tcPr>
          <w:p w14:paraId="4B0820C9" w14:textId="77777777" w:rsidR="00A55C27" w:rsidRDefault="003252D2">
            <w:pPr>
              <w:pStyle w:val="TableParagraph"/>
              <w:spacing w:before="13" w:line="261" w:lineRule="exact"/>
              <w:ind w:left="145" w:right="1"/>
              <w:jc w:val="center"/>
            </w:pPr>
            <w:r>
              <w:rPr>
                <w:spacing w:val="-4"/>
              </w:rPr>
              <w:t>51.1</w:t>
            </w:r>
          </w:p>
        </w:tc>
      </w:tr>
    </w:tbl>
    <w:p w14:paraId="4B0820CB" w14:textId="77777777" w:rsidR="00A55C27" w:rsidRDefault="003252D2">
      <w:pPr>
        <w:spacing w:before="16" w:line="259" w:lineRule="auto"/>
        <w:ind w:left="920" w:right="826"/>
        <w:jc w:val="both"/>
        <w:rPr>
          <w:sz w:val="16"/>
        </w:rPr>
      </w:pPr>
      <w:r>
        <w:rPr>
          <w:sz w:val="16"/>
        </w:rPr>
        <w:t>*The LINAC wait times are derived from the time of a patient’s first consult with a Dana-Farber medical oncologist to their</w:t>
      </w:r>
      <w:r>
        <w:rPr>
          <w:spacing w:val="40"/>
          <w:sz w:val="16"/>
        </w:rPr>
        <w:t xml:space="preserve"> </w:t>
      </w:r>
      <w:r>
        <w:rPr>
          <w:sz w:val="16"/>
        </w:rPr>
        <w:t>first</w:t>
      </w:r>
      <w:r>
        <w:rPr>
          <w:spacing w:val="-6"/>
          <w:sz w:val="16"/>
        </w:rPr>
        <w:t xml:space="preserve"> </w:t>
      </w:r>
      <w:r>
        <w:rPr>
          <w:sz w:val="16"/>
        </w:rPr>
        <w:t>treatment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Dana-Farber.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6"/>
          <w:sz w:val="16"/>
        </w:rPr>
        <w:t xml:space="preserve"> </w:t>
      </w:r>
      <w:r>
        <w:rPr>
          <w:sz w:val="16"/>
        </w:rPr>
        <w:t>time</w:t>
      </w:r>
      <w:r>
        <w:rPr>
          <w:spacing w:val="-6"/>
          <w:sz w:val="16"/>
        </w:rPr>
        <w:t xml:space="preserve"> </w:t>
      </w:r>
      <w:r>
        <w:rPr>
          <w:sz w:val="16"/>
        </w:rPr>
        <w:t>span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z w:val="16"/>
        </w:rPr>
        <w:t>driven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order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patient’s</w:t>
      </w:r>
      <w:r>
        <w:rPr>
          <w:spacing w:val="-6"/>
          <w:sz w:val="16"/>
        </w:rPr>
        <w:t xml:space="preserve"> </w:t>
      </w:r>
      <w:r>
        <w:rPr>
          <w:sz w:val="16"/>
        </w:rPr>
        <w:t>oncology</w:t>
      </w:r>
      <w:r>
        <w:rPr>
          <w:spacing w:val="-6"/>
          <w:sz w:val="16"/>
        </w:rPr>
        <w:t xml:space="preserve"> </w:t>
      </w:r>
      <w:r>
        <w:rPr>
          <w:sz w:val="16"/>
        </w:rPr>
        <w:t>treatment</w:t>
      </w:r>
      <w:r>
        <w:rPr>
          <w:spacing w:val="-6"/>
          <w:sz w:val="16"/>
        </w:rPr>
        <w:t xml:space="preserve"> </w:t>
      </w:r>
      <w:r>
        <w:rPr>
          <w:sz w:val="16"/>
        </w:rPr>
        <w:t>plan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depend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on the type of cancer, tumor, or other clinical determinants. Further, patients may have an initial </w:t>
      </w:r>
      <w:proofErr w:type="gramStart"/>
      <w:r>
        <w:rPr>
          <w:sz w:val="16"/>
        </w:rPr>
        <w:t>consult</w:t>
      </w:r>
      <w:proofErr w:type="gramEnd"/>
      <w:r>
        <w:rPr>
          <w:sz w:val="16"/>
        </w:rPr>
        <w:t xml:space="preserve"> at Dana-Farber,</w:t>
      </w:r>
      <w:r>
        <w:rPr>
          <w:spacing w:val="40"/>
          <w:sz w:val="16"/>
        </w:rPr>
        <w:t xml:space="preserve"> </w:t>
      </w:r>
      <w:r>
        <w:rPr>
          <w:sz w:val="16"/>
        </w:rPr>
        <w:t>receive care closer to home, and then later return to Dana-Farber for radiation oncology treatment. This sequence can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increase the time between </w:t>
      </w:r>
      <w:proofErr w:type="gramStart"/>
      <w:r>
        <w:rPr>
          <w:sz w:val="16"/>
        </w:rPr>
        <w:t>first</w:t>
      </w:r>
      <w:proofErr w:type="gramEnd"/>
      <w:r>
        <w:rPr>
          <w:sz w:val="16"/>
        </w:rPr>
        <w:t xml:space="preserve"> consult and the time before a patient’s first treatment at Dana-Farber. This chart removes</w:t>
      </w:r>
      <w:r>
        <w:rPr>
          <w:spacing w:val="40"/>
          <w:sz w:val="16"/>
        </w:rPr>
        <w:t xml:space="preserve"> </w:t>
      </w:r>
      <w:r>
        <w:rPr>
          <w:sz w:val="16"/>
        </w:rPr>
        <w:t>the impact of those pat</w:t>
      </w:r>
      <w:r>
        <w:rPr>
          <w:sz w:val="16"/>
        </w:rPr>
        <w:t xml:space="preserve">ients who took longer than one year to receive treatment at Dana-Farber for the </w:t>
      </w:r>
      <w:proofErr w:type="gramStart"/>
      <w:r>
        <w:rPr>
          <w:sz w:val="16"/>
        </w:rPr>
        <w:t>aforementioned</w:t>
      </w:r>
      <w:r>
        <w:rPr>
          <w:spacing w:val="40"/>
          <w:sz w:val="16"/>
        </w:rPr>
        <w:t xml:space="preserve"> </w:t>
      </w:r>
      <w:r>
        <w:rPr>
          <w:sz w:val="16"/>
        </w:rPr>
        <w:t>reasons</w:t>
      </w:r>
      <w:proofErr w:type="gram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More</w:t>
      </w:r>
      <w:r>
        <w:rPr>
          <w:spacing w:val="-2"/>
          <w:sz w:val="16"/>
        </w:rPr>
        <w:t xml:space="preserve"> </w:t>
      </w:r>
      <w:r>
        <w:rPr>
          <w:sz w:val="16"/>
        </w:rPr>
        <w:t>targeted</w:t>
      </w:r>
      <w:r>
        <w:rPr>
          <w:spacing w:val="-5"/>
          <w:sz w:val="16"/>
        </w:rPr>
        <w:t xml:space="preserve"> </w:t>
      </w:r>
      <w:r>
        <w:rPr>
          <w:sz w:val="16"/>
        </w:rPr>
        <w:t>wait</w:t>
      </w:r>
      <w:r>
        <w:rPr>
          <w:spacing w:val="-5"/>
          <w:sz w:val="16"/>
        </w:rPr>
        <w:t xml:space="preserve"> </w:t>
      </w:r>
      <w:r>
        <w:rPr>
          <w:sz w:val="16"/>
        </w:rPr>
        <w:t>time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radiation</w:t>
      </w:r>
      <w:r>
        <w:rPr>
          <w:spacing w:val="-2"/>
          <w:sz w:val="16"/>
        </w:rPr>
        <w:t xml:space="preserve"> </w:t>
      </w:r>
      <w:r>
        <w:rPr>
          <w:sz w:val="16"/>
        </w:rPr>
        <w:t>oncology</w:t>
      </w:r>
      <w:r>
        <w:rPr>
          <w:spacing w:val="-5"/>
          <w:sz w:val="16"/>
        </w:rPr>
        <w:t xml:space="preserve"> </w:t>
      </w:r>
      <w:r>
        <w:rPr>
          <w:sz w:val="16"/>
        </w:rPr>
        <w:t>patients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proprietary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BWH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Dana-Farber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restricted</w:t>
      </w:r>
      <w:r>
        <w:rPr>
          <w:spacing w:val="40"/>
          <w:sz w:val="16"/>
        </w:rPr>
        <w:t xml:space="preserve"> </w:t>
      </w:r>
      <w:r>
        <w:rPr>
          <w:sz w:val="16"/>
        </w:rPr>
        <w:t>from disclosing such data.</w:t>
      </w:r>
    </w:p>
    <w:p w14:paraId="4B0820CC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7"/>
          <w:tab w:val="left" w:pos="920"/>
        </w:tabs>
        <w:spacing w:before="156" w:line="259" w:lineRule="auto"/>
        <w:ind w:right="577"/>
        <w:rPr>
          <w:b/>
        </w:rPr>
      </w:pPr>
      <w:r>
        <w:rPr>
          <w:b/>
        </w:rPr>
        <w:t>Responses to</w:t>
      </w:r>
      <w:r>
        <w:rPr>
          <w:b/>
          <w:spacing w:val="-2"/>
        </w:rPr>
        <w:t xml:space="preserve"> </w:t>
      </w:r>
      <w:r>
        <w:rPr>
          <w:b/>
        </w:rPr>
        <w:t>DON Questions #2</w:t>
      </w:r>
      <w:r>
        <w:rPr>
          <w:b/>
          <w:spacing w:val="-2"/>
        </w:rPr>
        <w:t xml:space="preserve"> </w:t>
      </w:r>
      <w:r>
        <w:rPr>
          <w:b/>
        </w:rPr>
        <w:t>include</w:t>
      </w:r>
      <w:r>
        <w:rPr>
          <w:b/>
          <w:spacing w:val="-2"/>
        </w:rPr>
        <w:t xml:space="preserve"> </w:t>
      </w:r>
      <w:r>
        <w:rPr>
          <w:b/>
        </w:rPr>
        <w:t>two</w:t>
      </w:r>
      <w:r>
        <w:rPr>
          <w:b/>
          <w:spacing w:val="-2"/>
        </w:rPr>
        <w:t xml:space="preserve"> </w:t>
      </w:r>
      <w:r>
        <w:rPr>
          <w:b/>
        </w:rPr>
        <w:t>tables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ALOS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BWH</w:t>
      </w:r>
      <w:r>
        <w:rPr>
          <w:b/>
          <w:spacing w:val="-3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(pg.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 xml:space="preserve">pg. </w:t>
      </w:r>
      <w:r>
        <w:rPr>
          <w:b/>
          <w:spacing w:val="-4"/>
        </w:rPr>
        <w:t>28):</w:t>
      </w:r>
    </w:p>
    <w:p w14:paraId="4B0820CD" w14:textId="77777777" w:rsidR="00A55C27" w:rsidRDefault="003252D2">
      <w:pPr>
        <w:pStyle w:val="ListParagraph"/>
        <w:numPr>
          <w:ilvl w:val="1"/>
          <w:numId w:val="1"/>
        </w:numPr>
        <w:tabs>
          <w:tab w:val="left" w:pos="1637"/>
          <w:tab w:val="left" w:pos="1640"/>
        </w:tabs>
        <w:spacing w:before="1" w:line="259" w:lineRule="auto"/>
        <w:ind w:left="1640" w:right="193" w:hanging="361"/>
        <w:jc w:val="both"/>
      </w:pPr>
      <w:r>
        <w:rPr>
          <w:b/>
        </w:rPr>
        <w:t>Are</w:t>
      </w:r>
      <w:r>
        <w:rPr>
          <w:b/>
          <w:spacing w:val="-8"/>
        </w:rPr>
        <w:t xml:space="preserve"> </w:t>
      </w:r>
      <w:r>
        <w:rPr>
          <w:b/>
        </w:rPr>
        <w:t>there</w:t>
      </w:r>
      <w:r>
        <w:rPr>
          <w:b/>
          <w:spacing w:val="-8"/>
        </w:rPr>
        <w:t xml:space="preserve"> </w:t>
      </w: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other</w:t>
      </w:r>
      <w:r>
        <w:rPr>
          <w:b/>
          <w:spacing w:val="-7"/>
        </w:rPr>
        <w:t xml:space="preserve"> </w:t>
      </w:r>
      <w:r>
        <w:rPr>
          <w:b/>
        </w:rPr>
        <w:t>differences</w:t>
      </w:r>
      <w:r>
        <w:rPr>
          <w:b/>
          <w:spacing w:val="-7"/>
        </w:rPr>
        <w:t xml:space="preserve"> </w:t>
      </w:r>
      <w:r>
        <w:rPr>
          <w:b/>
        </w:rPr>
        <w:t>between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two</w:t>
      </w:r>
      <w:r>
        <w:rPr>
          <w:b/>
          <w:spacing w:val="-11"/>
        </w:rPr>
        <w:t xml:space="preserve"> </w:t>
      </w:r>
      <w:r>
        <w:rPr>
          <w:b/>
        </w:rPr>
        <w:t>tables</w:t>
      </w:r>
      <w:r>
        <w:rPr>
          <w:b/>
          <w:spacing w:val="-7"/>
        </w:rPr>
        <w:t xml:space="preserve"> </w:t>
      </w:r>
      <w:r>
        <w:rPr>
          <w:b/>
        </w:rPr>
        <w:t>besides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time</w:t>
      </w:r>
      <w:r>
        <w:rPr>
          <w:b/>
          <w:spacing w:val="-8"/>
        </w:rPr>
        <w:t xml:space="preserve"> </w:t>
      </w:r>
      <w:r>
        <w:rPr>
          <w:b/>
        </w:rPr>
        <w:t>periods</w:t>
      </w:r>
      <w:r>
        <w:rPr>
          <w:b/>
          <w:spacing w:val="-5"/>
        </w:rPr>
        <w:t xml:space="preserve"> </w:t>
      </w:r>
      <w:r>
        <w:rPr>
          <w:b/>
        </w:rPr>
        <w:t>under consideration?</w:t>
      </w:r>
      <w:r>
        <w:rPr>
          <w:b/>
          <w:spacing w:val="-7"/>
        </w:rPr>
        <w:t xml:space="preserve"> </w:t>
      </w:r>
      <w:r>
        <w:rPr>
          <w:b/>
        </w:rPr>
        <w:t>(CY</w:t>
      </w:r>
      <w:r>
        <w:rPr>
          <w:b/>
          <w:spacing w:val="-9"/>
        </w:rPr>
        <w:t xml:space="preserve"> </w:t>
      </w:r>
      <w:r>
        <w:rPr>
          <w:b/>
        </w:rPr>
        <w:t>vs.</w:t>
      </w:r>
      <w:r>
        <w:rPr>
          <w:b/>
          <w:spacing w:val="-7"/>
        </w:rPr>
        <w:t xml:space="preserve"> </w:t>
      </w:r>
      <w:r>
        <w:rPr>
          <w:b/>
        </w:rPr>
        <w:t>FY)</w:t>
      </w:r>
      <w:r>
        <w:rPr>
          <w:b/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periods</w:t>
      </w:r>
      <w:r>
        <w:rPr>
          <w:spacing w:val="-7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proofErr w:type="gramStart"/>
      <w:r>
        <w:t>both</w:t>
      </w:r>
      <w:r>
        <w:rPr>
          <w:spacing w:val="-8"/>
        </w:rPr>
        <w:t xml:space="preserve"> </w:t>
      </w:r>
      <w:r>
        <w:t>of the BWH ED ALOS</w:t>
      </w:r>
      <w:proofErr w:type="gramEnd"/>
      <w:r>
        <w:t xml:space="preserve"> tables included in DON Questions #2. Both tables are derived using Center for Health Information Analysis (“CHIA”) and Massachusetts Health Data Consortium</w:t>
      </w:r>
      <w:r>
        <w:rPr>
          <w:spacing w:val="-2"/>
        </w:rPr>
        <w:t xml:space="preserve"> </w:t>
      </w:r>
      <w:r>
        <w:t>(“MHDC”) data, which</w:t>
      </w:r>
      <w:r>
        <w:rPr>
          <w:spacing w:val="-1"/>
        </w:rPr>
        <w:t xml:space="preserve"> </w:t>
      </w:r>
      <w:r>
        <w:t>report results 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entity’s fiscal</w:t>
      </w:r>
      <w:r>
        <w:rPr>
          <w:spacing w:val="-3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t>The table included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uses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MHDC,</w:t>
      </w:r>
      <w:r>
        <w:rPr>
          <w:spacing w:val="-9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table on page 28 includes data as reported in Dana-Farber’s initial DON application. Dana- Farber understands that the MHDC</w:t>
      </w:r>
      <w:r>
        <w:rPr>
          <w:spacing w:val="-1"/>
        </w:rPr>
        <w:t xml:space="preserve"> </w:t>
      </w:r>
      <w:r>
        <w:t>refreshed its ED data after</w:t>
      </w:r>
      <w:r>
        <w:rPr>
          <w:spacing w:val="-1"/>
        </w:rPr>
        <w:t xml:space="preserve"> </w:t>
      </w:r>
      <w:r>
        <w:t>Dana-Farber’s initial DON submission in October 2023 (</w:t>
      </w:r>
      <w:proofErr w:type="gramStart"/>
      <w:r>
        <w:t>refreshes</w:t>
      </w:r>
      <w:proofErr w:type="gramEnd"/>
      <w:r>
        <w:t xml:space="preserve"> occurred in December 2023 and February 2024). Dana-Farber believes the difference in ALOS for FY 2023 is due to those </w:t>
      </w:r>
      <w:proofErr w:type="gramStart"/>
      <w:r>
        <w:t>refreshes</w:t>
      </w:r>
      <w:proofErr w:type="gramEnd"/>
      <w:r>
        <w:t>.</w:t>
      </w:r>
    </w:p>
    <w:p w14:paraId="4B0820CE" w14:textId="77777777" w:rsidR="00A55C27" w:rsidRDefault="00A55C27">
      <w:pPr>
        <w:pStyle w:val="BodyText"/>
        <w:spacing w:before="17"/>
      </w:pPr>
    </w:p>
    <w:p w14:paraId="4B0820CF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7"/>
          <w:tab w:val="left" w:pos="920"/>
        </w:tabs>
        <w:spacing w:line="259" w:lineRule="auto"/>
        <w:ind w:right="197"/>
        <w:jc w:val="both"/>
      </w:pPr>
      <w:r>
        <w:rPr>
          <w:b/>
        </w:rPr>
        <w:t xml:space="preserve">What is the anticipated first year of operations? </w:t>
      </w:r>
      <w:r>
        <w:t>While the first year of operations is subject to change based on a</w:t>
      </w:r>
      <w:r>
        <w:rPr>
          <w:spacing w:val="-2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factors, Dana-Farber</w:t>
      </w:r>
      <w:r>
        <w:rPr>
          <w:spacing w:val="-2"/>
        </w:rPr>
        <w:t xml:space="preserve"> </w:t>
      </w:r>
      <w:r>
        <w:t>currently anticipates the New Cancer Hospital</w:t>
      </w:r>
      <w:r>
        <w:rPr>
          <w:spacing w:val="-2"/>
        </w:rPr>
        <w:t xml:space="preserve"> </w:t>
      </w:r>
      <w:r>
        <w:t>to open</w:t>
      </w:r>
      <w:r>
        <w:rPr>
          <w:spacing w:val="-6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>four</w:t>
      </w:r>
      <w:r>
        <w:rPr>
          <w:spacing w:val="-8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approvals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completion of demolition of the existing building at 1 Joslin Place.</w:t>
      </w:r>
    </w:p>
    <w:p w14:paraId="4B0820D0" w14:textId="77777777" w:rsidR="00A55C27" w:rsidRDefault="00A55C27">
      <w:pPr>
        <w:spacing w:line="259" w:lineRule="auto"/>
        <w:jc w:val="both"/>
        <w:sectPr w:rsidR="00A55C27">
          <w:pgSz w:w="12240" w:h="15840"/>
          <w:pgMar w:top="1740" w:right="1240" w:bottom="940" w:left="1240" w:header="1117" w:footer="746" w:gutter="0"/>
          <w:cols w:space="720"/>
        </w:sectPr>
      </w:pPr>
    </w:p>
    <w:p w14:paraId="4B0820D1" w14:textId="77777777" w:rsidR="00A55C27" w:rsidRDefault="00A55C27">
      <w:pPr>
        <w:pStyle w:val="BodyText"/>
        <w:spacing w:before="25"/>
      </w:pPr>
    </w:p>
    <w:p w14:paraId="4B0820D2" w14:textId="77777777" w:rsidR="00A55C27" w:rsidRDefault="003252D2">
      <w:pPr>
        <w:pStyle w:val="ListParagraph"/>
        <w:numPr>
          <w:ilvl w:val="0"/>
          <w:numId w:val="1"/>
        </w:numPr>
        <w:tabs>
          <w:tab w:val="left" w:pos="917"/>
          <w:tab w:val="left" w:pos="919"/>
        </w:tabs>
        <w:spacing w:line="259" w:lineRule="auto"/>
        <w:ind w:left="919" w:right="318" w:hanging="360"/>
        <w:jc w:val="both"/>
      </w:pPr>
      <w:r>
        <w:t>Responses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#2,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CMI</w:t>
      </w:r>
      <w:r>
        <w:rPr>
          <w:spacing w:val="-3"/>
        </w:rPr>
        <w:t xml:space="preserve"> </w:t>
      </w:r>
      <w:r>
        <w:t>(pg.27),</w:t>
      </w:r>
      <w:r>
        <w:rPr>
          <w:spacing w:val="-4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(ALOS)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medical oncology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(pg.27),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census (ADC)(pg.31) and</w:t>
      </w:r>
      <w:r>
        <w:rPr>
          <w:spacing w:val="-1"/>
        </w:rPr>
        <w:t xml:space="preserve"> </w:t>
      </w:r>
      <w:r>
        <w:t>patient days (pg.32) based</w:t>
      </w:r>
      <w:r>
        <w:rPr>
          <w:spacing w:val="-1"/>
        </w:rPr>
        <w:t xml:space="preserve"> </w:t>
      </w:r>
      <w:r>
        <w:t>on data for Dana-Farber, BWH, and BIDMC.</w:t>
      </w:r>
    </w:p>
    <w:p w14:paraId="4B0820D3" w14:textId="77777777" w:rsidR="00A55C27" w:rsidRDefault="003252D2">
      <w:pPr>
        <w:pStyle w:val="ListParagraph"/>
        <w:numPr>
          <w:ilvl w:val="1"/>
          <w:numId w:val="1"/>
        </w:numPr>
        <w:tabs>
          <w:tab w:val="left" w:pos="1637"/>
          <w:tab w:val="left" w:pos="1639"/>
        </w:tabs>
        <w:spacing w:line="259" w:lineRule="auto"/>
        <w:ind w:right="423"/>
      </w:pPr>
      <w:r>
        <w:t>Please update the tables and provide CMI, ALOS, ADC, and patient days for BIDMC, separate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Dana-Farber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BWH,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BIDMC,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Dana-Farber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BWH combined, if </w:t>
      </w:r>
      <w:r>
        <w:t>possible.</w:t>
      </w:r>
    </w:p>
    <w:p w14:paraId="4B0820D4" w14:textId="77777777" w:rsidR="00A55C27" w:rsidRDefault="00A55C27">
      <w:pPr>
        <w:pStyle w:val="BodyText"/>
        <w:spacing w:before="19"/>
      </w:pPr>
    </w:p>
    <w:p w14:paraId="4B0820D5" w14:textId="64259545" w:rsidR="00A55C27" w:rsidRPr="00A443F0" w:rsidRDefault="003252D2">
      <w:pPr>
        <w:jc w:val="center"/>
        <w:rPr>
          <w:b/>
          <w:u w:val="single"/>
        </w:rPr>
      </w:pPr>
      <w:r w:rsidRPr="00A443F0">
        <w:rPr>
          <w:b/>
          <w:u w:val="single"/>
        </w:rPr>
        <w:t>Patient</w:t>
      </w:r>
      <w:r w:rsidRPr="00A443F0">
        <w:rPr>
          <w:b/>
          <w:spacing w:val="-3"/>
          <w:u w:val="single"/>
        </w:rPr>
        <w:t xml:space="preserve"> </w:t>
      </w:r>
      <w:r w:rsidRPr="00A443F0">
        <w:rPr>
          <w:b/>
          <w:u w:val="single"/>
        </w:rPr>
        <w:t>Days,</w:t>
      </w:r>
      <w:r w:rsidRPr="00A443F0">
        <w:rPr>
          <w:b/>
          <w:spacing w:val="-5"/>
          <w:u w:val="single"/>
        </w:rPr>
        <w:t xml:space="preserve"> </w:t>
      </w:r>
      <w:r w:rsidRPr="00A443F0">
        <w:rPr>
          <w:b/>
          <w:u w:val="single"/>
        </w:rPr>
        <w:t>ALOS,</w:t>
      </w:r>
      <w:r w:rsidRPr="00A443F0">
        <w:rPr>
          <w:b/>
          <w:spacing w:val="-5"/>
          <w:u w:val="single"/>
        </w:rPr>
        <w:t xml:space="preserve"> </w:t>
      </w:r>
      <w:r w:rsidRPr="00A443F0">
        <w:rPr>
          <w:b/>
          <w:u w:val="single"/>
        </w:rPr>
        <w:t>ADC</w:t>
      </w:r>
      <w:r w:rsidRPr="00A443F0">
        <w:rPr>
          <w:b/>
          <w:spacing w:val="-2"/>
          <w:u w:val="single"/>
        </w:rPr>
        <w:t xml:space="preserve"> </w:t>
      </w:r>
      <w:r w:rsidRPr="00A443F0">
        <w:rPr>
          <w:b/>
          <w:u w:val="single"/>
        </w:rPr>
        <w:t>and</w:t>
      </w:r>
      <w:r w:rsidRPr="00A443F0">
        <w:rPr>
          <w:b/>
          <w:spacing w:val="-4"/>
          <w:u w:val="single"/>
        </w:rPr>
        <w:t xml:space="preserve"> </w:t>
      </w:r>
      <w:r w:rsidRPr="00A443F0">
        <w:rPr>
          <w:b/>
          <w:u w:val="single"/>
        </w:rPr>
        <w:t>CMI,</w:t>
      </w:r>
      <w:r w:rsidRPr="00A443F0">
        <w:rPr>
          <w:b/>
          <w:spacing w:val="-2"/>
          <w:u w:val="single"/>
        </w:rPr>
        <w:t xml:space="preserve"> </w:t>
      </w:r>
      <w:r w:rsidRPr="00A443F0">
        <w:rPr>
          <w:b/>
          <w:u w:val="single"/>
        </w:rPr>
        <w:t>by</w:t>
      </w:r>
      <w:r w:rsidRPr="00A443F0">
        <w:rPr>
          <w:b/>
          <w:spacing w:val="-1"/>
          <w:u w:val="single"/>
        </w:rPr>
        <w:t xml:space="preserve"> </w:t>
      </w:r>
      <w:r w:rsidRPr="00A443F0">
        <w:rPr>
          <w:b/>
          <w:spacing w:val="-2"/>
          <w:u w:val="single"/>
        </w:rPr>
        <w:t>Hospital</w:t>
      </w:r>
      <w:r w:rsidRPr="00A443F0">
        <w:rPr>
          <w:b/>
          <w:spacing w:val="-2"/>
          <w:u w:val="single"/>
          <w:vertAlign w:val="superscript"/>
        </w:rPr>
        <w:t>*</w:t>
      </w:r>
    </w:p>
    <w:p w14:paraId="4B0820D6" w14:textId="77777777" w:rsidR="00A55C27" w:rsidRDefault="00A55C27">
      <w:pPr>
        <w:pStyle w:val="BodyText"/>
        <w:rPr>
          <w:b/>
          <w:sz w:val="18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1051"/>
        <w:gridCol w:w="79"/>
        <w:gridCol w:w="79"/>
        <w:gridCol w:w="1051"/>
        <w:gridCol w:w="158"/>
        <w:gridCol w:w="1051"/>
        <w:gridCol w:w="158"/>
        <w:gridCol w:w="1051"/>
      </w:tblGrid>
      <w:tr w:rsidR="00A55C27" w14:paraId="4B0820E0" w14:textId="77777777" w:rsidTr="004C5C97">
        <w:trPr>
          <w:cantSplit/>
          <w:trHeight w:val="232"/>
          <w:tblHeader/>
        </w:trPr>
        <w:tc>
          <w:tcPr>
            <w:tcW w:w="4229" w:type="dxa"/>
          </w:tcPr>
          <w:p w14:paraId="4B0820D7" w14:textId="77777777" w:rsidR="00A55C27" w:rsidRDefault="00A55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4B0820D8" w14:textId="77777777" w:rsidR="00A55C27" w:rsidRDefault="003252D2">
            <w:pPr>
              <w:pStyle w:val="TableParagraph"/>
              <w:spacing w:line="213" w:lineRule="exact"/>
              <w:ind w:left="31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2018</w:t>
            </w:r>
          </w:p>
        </w:tc>
        <w:tc>
          <w:tcPr>
            <w:tcW w:w="79" w:type="dxa"/>
          </w:tcPr>
          <w:p w14:paraId="4B0820D9" w14:textId="77777777" w:rsidR="00A55C27" w:rsidRDefault="00A55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" w:type="dxa"/>
          </w:tcPr>
          <w:p w14:paraId="4B0820DA" w14:textId="77777777" w:rsidR="00A55C27" w:rsidRDefault="00A55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4B0820DB" w14:textId="77777777" w:rsidR="00A55C27" w:rsidRDefault="003252D2">
            <w:pPr>
              <w:pStyle w:val="TableParagraph"/>
              <w:spacing w:line="213" w:lineRule="exact"/>
              <w:ind w:left="31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2019</w:t>
            </w:r>
          </w:p>
        </w:tc>
        <w:tc>
          <w:tcPr>
            <w:tcW w:w="158" w:type="dxa"/>
          </w:tcPr>
          <w:p w14:paraId="4B0820DC" w14:textId="77777777" w:rsidR="00A55C27" w:rsidRDefault="00A55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4B0820DD" w14:textId="77777777" w:rsidR="00A55C27" w:rsidRDefault="003252D2">
            <w:pPr>
              <w:pStyle w:val="TableParagraph"/>
              <w:spacing w:line="213" w:lineRule="exact"/>
              <w:ind w:left="31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2021</w:t>
            </w:r>
          </w:p>
        </w:tc>
        <w:tc>
          <w:tcPr>
            <w:tcW w:w="158" w:type="dxa"/>
          </w:tcPr>
          <w:p w14:paraId="4B0820DE" w14:textId="77777777" w:rsidR="00A55C27" w:rsidRDefault="00A55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4B0820DF" w14:textId="77777777" w:rsidR="00A55C27" w:rsidRDefault="003252D2">
            <w:pPr>
              <w:pStyle w:val="TableParagraph"/>
              <w:spacing w:line="213" w:lineRule="exact"/>
              <w:ind w:left="31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2022</w:t>
            </w:r>
          </w:p>
        </w:tc>
      </w:tr>
      <w:tr w:rsidR="00A55C27" w14:paraId="4B0820EA" w14:textId="77777777" w:rsidTr="004C5C97">
        <w:trPr>
          <w:cantSplit/>
          <w:trHeight w:val="293"/>
        </w:trPr>
        <w:tc>
          <w:tcPr>
            <w:tcW w:w="4229" w:type="dxa"/>
          </w:tcPr>
          <w:p w14:paraId="4B0820E1" w14:textId="77777777" w:rsidR="00A55C27" w:rsidRDefault="003252D2">
            <w:pPr>
              <w:pStyle w:val="TableParagraph"/>
              <w:spacing w:before="4"/>
              <w:ind w:left="122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Patient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Days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4B0820E2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0E3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0E4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4B0820E5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" w:type="dxa"/>
          </w:tcPr>
          <w:p w14:paraId="4B0820E6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4B0820E7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" w:type="dxa"/>
          </w:tcPr>
          <w:p w14:paraId="4B0820E8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4B0820E9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5C27" w14:paraId="4B0820F4" w14:textId="77777777" w:rsidTr="004C5C97">
        <w:trPr>
          <w:cantSplit/>
          <w:trHeight w:val="284"/>
        </w:trPr>
        <w:tc>
          <w:tcPr>
            <w:tcW w:w="4229" w:type="dxa"/>
          </w:tcPr>
          <w:p w14:paraId="4B0820EB" w14:textId="77777777" w:rsidR="00A55C27" w:rsidRDefault="003252D2">
            <w:pPr>
              <w:pStyle w:val="TableParagraph"/>
              <w:spacing w:line="252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Dana-Farber/BWH</w:t>
            </w:r>
          </w:p>
        </w:tc>
        <w:tc>
          <w:tcPr>
            <w:tcW w:w="1051" w:type="dxa"/>
          </w:tcPr>
          <w:p w14:paraId="4B0820EC" w14:textId="77777777" w:rsidR="00A55C27" w:rsidRDefault="003252D2">
            <w:pPr>
              <w:pStyle w:val="TableParagraph"/>
              <w:spacing w:line="252" w:lineRule="exact"/>
              <w:ind w:right="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61,359</w:t>
            </w:r>
          </w:p>
        </w:tc>
        <w:tc>
          <w:tcPr>
            <w:tcW w:w="79" w:type="dxa"/>
          </w:tcPr>
          <w:p w14:paraId="4B0820ED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0EE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0EF" w14:textId="77777777" w:rsidR="00A55C27" w:rsidRDefault="003252D2">
            <w:pPr>
              <w:pStyle w:val="TableParagraph"/>
              <w:spacing w:line="252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65,983</w:t>
            </w:r>
          </w:p>
        </w:tc>
        <w:tc>
          <w:tcPr>
            <w:tcW w:w="158" w:type="dxa"/>
          </w:tcPr>
          <w:p w14:paraId="4B0820F0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0F1" w14:textId="77777777" w:rsidR="00A55C27" w:rsidRDefault="003252D2">
            <w:pPr>
              <w:pStyle w:val="TableParagraph"/>
              <w:spacing w:line="252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60,737</w:t>
            </w:r>
          </w:p>
        </w:tc>
        <w:tc>
          <w:tcPr>
            <w:tcW w:w="158" w:type="dxa"/>
          </w:tcPr>
          <w:p w14:paraId="4B0820F2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0F3" w14:textId="77777777" w:rsidR="00A55C27" w:rsidRDefault="003252D2">
            <w:pPr>
              <w:pStyle w:val="TableParagraph"/>
              <w:spacing w:line="252" w:lineRule="exact"/>
              <w:ind w:right="2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68,031</w:t>
            </w:r>
          </w:p>
        </w:tc>
      </w:tr>
      <w:tr w:rsidR="00A55C27" w14:paraId="4B0820FE" w14:textId="77777777" w:rsidTr="004C5C97">
        <w:trPr>
          <w:cantSplit/>
          <w:trHeight w:val="284"/>
        </w:trPr>
        <w:tc>
          <w:tcPr>
            <w:tcW w:w="4229" w:type="dxa"/>
          </w:tcPr>
          <w:p w14:paraId="4B0820F5" w14:textId="77777777" w:rsidR="00A55C27" w:rsidRDefault="003252D2">
            <w:pPr>
              <w:pStyle w:val="TableParagraph"/>
              <w:spacing w:line="251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BIDMC</w:t>
            </w:r>
          </w:p>
        </w:tc>
        <w:tc>
          <w:tcPr>
            <w:tcW w:w="1051" w:type="dxa"/>
          </w:tcPr>
          <w:p w14:paraId="4B0820F6" w14:textId="77777777" w:rsidR="00A55C27" w:rsidRDefault="003252D2">
            <w:pPr>
              <w:pStyle w:val="TableParagraph"/>
              <w:spacing w:line="251" w:lineRule="exact"/>
              <w:ind w:right="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29,983</w:t>
            </w:r>
          </w:p>
        </w:tc>
        <w:tc>
          <w:tcPr>
            <w:tcW w:w="79" w:type="dxa"/>
          </w:tcPr>
          <w:p w14:paraId="4B0820F7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0F8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0F9" w14:textId="77777777" w:rsidR="00A55C27" w:rsidRDefault="003252D2">
            <w:pPr>
              <w:pStyle w:val="TableParagraph"/>
              <w:spacing w:line="251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29,653</w:t>
            </w:r>
          </w:p>
        </w:tc>
        <w:tc>
          <w:tcPr>
            <w:tcW w:w="158" w:type="dxa"/>
          </w:tcPr>
          <w:p w14:paraId="4B0820FA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0FB" w14:textId="77777777" w:rsidR="00A55C27" w:rsidRDefault="003252D2">
            <w:pPr>
              <w:pStyle w:val="TableParagraph"/>
              <w:spacing w:line="251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31,641</w:t>
            </w:r>
          </w:p>
        </w:tc>
        <w:tc>
          <w:tcPr>
            <w:tcW w:w="158" w:type="dxa"/>
          </w:tcPr>
          <w:p w14:paraId="4B0820FC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0FD" w14:textId="77777777" w:rsidR="00A55C27" w:rsidRDefault="003252D2">
            <w:pPr>
              <w:pStyle w:val="TableParagraph"/>
              <w:spacing w:line="251" w:lineRule="exact"/>
              <w:ind w:right="2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31,574</w:t>
            </w:r>
          </w:p>
        </w:tc>
      </w:tr>
      <w:tr w:rsidR="00A55C27" w14:paraId="4B082108" w14:textId="77777777" w:rsidTr="004C5C97">
        <w:trPr>
          <w:cantSplit/>
          <w:trHeight w:val="285"/>
        </w:trPr>
        <w:tc>
          <w:tcPr>
            <w:tcW w:w="4229" w:type="dxa"/>
          </w:tcPr>
          <w:p w14:paraId="4B0820FF" w14:textId="77777777" w:rsidR="00A55C27" w:rsidRDefault="003252D2">
            <w:pPr>
              <w:pStyle w:val="TableParagraph"/>
              <w:spacing w:line="252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Combined</w:t>
            </w:r>
          </w:p>
        </w:tc>
        <w:tc>
          <w:tcPr>
            <w:tcW w:w="1051" w:type="dxa"/>
          </w:tcPr>
          <w:p w14:paraId="4B082100" w14:textId="77777777" w:rsidR="00A55C27" w:rsidRDefault="003252D2">
            <w:pPr>
              <w:pStyle w:val="TableParagraph"/>
              <w:spacing w:line="252" w:lineRule="exact"/>
              <w:ind w:right="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91,342</w:t>
            </w:r>
          </w:p>
        </w:tc>
        <w:tc>
          <w:tcPr>
            <w:tcW w:w="79" w:type="dxa"/>
          </w:tcPr>
          <w:p w14:paraId="4B082101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02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03" w14:textId="77777777" w:rsidR="00A55C27" w:rsidRDefault="003252D2">
            <w:pPr>
              <w:pStyle w:val="TableParagraph"/>
              <w:spacing w:line="252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95,636</w:t>
            </w:r>
          </w:p>
        </w:tc>
        <w:tc>
          <w:tcPr>
            <w:tcW w:w="158" w:type="dxa"/>
          </w:tcPr>
          <w:p w14:paraId="4B082104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05" w14:textId="77777777" w:rsidR="00A55C27" w:rsidRDefault="003252D2">
            <w:pPr>
              <w:pStyle w:val="TableParagraph"/>
              <w:spacing w:line="252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92,378</w:t>
            </w:r>
          </w:p>
        </w:tc>
        <w:tc>
          <w:tcPr>
            <w:tcW w:w="158" w:type="dxa"/>
          </w:tcPr>
          <w:p w14:paraId="4B082106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07" w14:textId="77777777" w:rsidR="00A55C27" w:rsidRDefault="003252D2">
            <w:pPr>
              <w:pStyle w:val="TableParagraph"/>
              <w:spacing w:line="252" w:lineRule="exact"/>
              <w:ind w:right="2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99,605</w:t>
            </w:r>
          </w:p>
        </w:tc>
      </w:tr>
      <w:tr w:rsidR="00A55C27" w14:paraId="4B082112" w14:textId="77777777" w:rsidTr="004C5C97">
        <w:trPr>
          <w:cantSplit/>
          <w:trHeight w:val="285"/>
        </w:trPr>
        <w:tc>
          <w:tcPr>
            <w:tcW w:w="4229" w:type="dxa"/>
          </w:tcPr>
          <w:p w14:paraId="4B082109" w14:textId="77777777" w:rsidR="00A55C27" w:rsidRDefault="003252D2">
            <w:pPr>
              <w:pStyle w:val="TableParagraph"/>
              <w:spacing w:line="252" w:lineRule="exact"/>
              <w:ind w:left="122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ALOS</w:t>
            </w:r>
            <w:r>
              <w:rPr>
                <w:b/>
                <w:spacing w:val="-5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(in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Days)</w:t>
            </w:r>
          </w:p>
        </w:tc>
        <w:tc>
          <w:tcPr>
            <w:tcW w:w="1051" w:type="dxa"/>
          </w:tcPr>
          <w:p w14:paraId="4B08210A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0B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0C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0D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" w:type="dxa"/>
          </w:tcPr>
          <w:p w14:paraId="4B08210E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0F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" w:type="dxa"/>
          </w:tcPr>
          <w:p w14:paraId="4B082110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11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5C27" w14:paraId="4B08211C" w14:textId="77777777" w:rsidTr="004C5C97">
        <w:trPr>
          <w:cantSplit/>
          <w:trHeight w:val="284"/>
        </w:trPr>
        <w:tc>
          <w:tcPr>
            <w:tcW w:w="4229" w:type="dxa"/>
          </w:tcPr>
          <w:p w14:paraId="4B082113" w14:textId="77777777" w:rsidR="00A55C27" w:rsidRDefault="003252D2">
            <w:pPr>
              <w:pStyle w:val="TableParagraph"/>
              <w:spacing w:line="252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Dana-Farber/BWH</w:t>
            </w:r>
          </w:p>
        </w:tc>
        <w:tc>
          <w:tcPr>
            <w:tcW w:w="1051" w:type="dxa"/>
          </w:tcPr>
          <w:p w14:paraId="4B082114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7.50</w:t>
            </w:r>
          </w:p>
        </w:tc>
        <w:tc>
          <w:tcPr>
            <w:tcW w:w="79" w:type="dxa"/>
          </w:tcPr>
          <w:p w14:paraId="4B082115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16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17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7.75</w:t>
            </w:r>
          </w:p>
        </w:tc>
        <w:tc>
          <w:tcPr>
            <w:tcW w:w="158" w:type="dxa"/>
          </w:tcPr>
          <w:p w14:paraId="4B082118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19" w14:textId="77777777" w:rsidR="00A55C27" w:rsidRDefault="003252D2">
            <w:pPr>
              <w:pStyle w:val="TableParagraph"/>
              <w:spacing w:line="252" w:lineRule="exact"/>
              <w:ind w:right="2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7.79</w:t>
            </w:r>
          </w:p>
        </w:tc>
        <w:tc>
          <w:tcPr>
            <w:tcW w:w="158" w:type="dxa"/>
          </w:tcPr>
          <w:p w14:paraId="4B08211A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1B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8.50</w:t>
            </w:r>
          </w:p>
        </w:tc>
      </w:tr>
      <w:tr w:rsidR="00A55C27" w14:paraId="4B082126" w14:textId="77777777" w:rsidTr="004C5C97">
        <w:trPr>
          <w:cantSplit/>
          <w:trHeight w:val="284"/>
        </w:trPr>
        <w:tc>
          <w:tcPr>
            <w:tcW w:w="4229" w:type="dxa"/>
          </w:tcPr>
          <w:p w14:paraId="4B08211D" w14:textId="77777777" w:rsidR="00A55C27" w:rsidRDefault="003252D2">
            <w:pPr>
              <w:pStyle w:val="TableParagraph"/>
              <w:spacing w:line="251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BIDMC</w:t>
            </w:r>
          </w:p>
        </w:tc>
        <w:tc>
          <w:tcPr>
            <w:tcW w:w="1051" w:type="dxa"/>
          </w:tcPr>
          <w:p w14:paraId="4B08211E" w14:textId="77777777" w:rsidR="00A55C27" w:rsidRDefault="003252D2">
            <w:pPr>
              <w:pStyle w:val="TableParagraph"/>
              <w:spacing w:line="251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7.61</w:t>
            </w:r>
          </w:p>
        </w:tc>
        <w:tc>
          <w:tcPr>
            <w:tcW w:w="79" w:type="dxa"/>
          </w:tcPr>
          <w:p w14:paraId="4B08211F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20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21" w14:textId="77777777" w:rsidR="00A55C27" w:rsidRDefault="003252D2">
            <w:pPr>
              <w:pStyle w:val="TableParagraph"/>
              <w:spacing w:line="251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7.32</w:t>
            </w:r>
          </w:p>
        </w:tc>
        <w:tc>
          <w:tcPr>
            <w:tcW w:w="158" w:type="dxa"/>
          </w:tcPr>
          <w:p w14:paraId="4B082122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23" w14:textId="77777777" w:rsidR="00A55C27" w:rsidRDefault="003252D2">
            <w:pPr>
              <w:pStyle w:val="TableParagraph"/>
              <w:spacing w:line="251" w:lineRule="exact"/>
              <w:ind w:right="2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8.24</w:t>
            </w:r>
          </w:p>
        </w:tc>
        <w:tc>
          <w:tcPr>
            <w:tcW w:w="158" w:type="dxa"/>
          </w:tcPr>
          <w:p w14:paraId="4B082124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25" w14:textId="77777777" w:rsidR="00A55C27" w:rsidRDefault="003252D2">
            <w:pPr>
              <w:pStyle w:val="TableParagraph"/>
              <w:spacing w:line="251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8.83</w:t>
            </w:r>
          </w:p>
        </w:tc>
      </w:tr>
      <w:tr w:rsidR="00A55C27" w14:paraId="4B082130" w14:textId="77777777" w:rsidTr="004C5C97">
        <w:trPr>
          <w:cantSplit/>
          <w:trHeight w:val="285"/>
        </w:trPr>
        <w:tc>
          <w:tcPr>
            <w:tcW w:w="4229" w:type="dxa"/>
          </w:tcPr>
          <w:p w14:paraId="4B082127" w14:textId="77777777" w:rsidR="00A55C27" w:rsidRDefault="003252D2">
            <w:pPr>
              <w:pStyle w:val="TableParagraph"/>
              <w:spacing w:line="252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Combined</w:t>
            </w:r>
          </w:p>
        </w:tc>
        <w:tc>
          <w:tcPr>
            <w:tcW w:w="1051" w:type="dxa"/>
          </w:tcPr>
          <w:p w14:paraId="4B082128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7.54</w:t>
            </w:r>
          </w:p>
        </w:tc>
        <w:tc>
          <w:tcPr>
            <w:tcW w:w="79" w:type="dxa"/>
          </w:tcPr>
          <w:p w14:paraId="4B082129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2A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2B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7.61</w:t>
            </w:r>
          </w:p>
        </w:tc>
        <w:tc>
          <w:tcPr>
            <w:tcW w:w="158" w:type="dxa"/>
          </w:tcPr>
          <w:p w14:paraId="4B08212C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2D" w14:textId="77777777" w:rsidR="00A55C27" w:rsidRDefault="003252D2">
            <w:pPr>
              <w:pStyle w:val="TableParagraph"/>
              <w:spacing w:line="252" w:lineRule="exact"/>
              <w:ind w:right="2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7.94</w:t>
            </w:r>
          </w:p>
        </w:tc>
        <w:tc>
          <w:tcPr>
            <w:tcW w:w="158" w:type="dxa"/>
          </w:tcPr>
          <w:p w14:paraId="4B08212E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2F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8.60</w:t>
            </w:r>
          </w:p>
        </w:tc>
      </w:tr>
      <w:tr w:rsidR="00A55C27" w14:paraId="4B08213A" w14:textId="77777777" w:rsidTr="004C5C97">
        <w:trPr>
          <w:cantSplit/>
          <w:trHeight w:val="285"/>
        </w:trPr>
        <w:tc>
          <w:tcPr>
            <w:tcW w:w="4229" w:type="dxa"/>
          </w:tcPr>
          <w:p w14:paraId="4B082131" w14:textId="77777777" w:rsidR="00A55C27" w:rsidRDefault="003252D2">
            <w:pPr>
              <w:pStyle w:val="TableParagraph"/>
              <w:spacing w:line="252" w:lineRule="exact"/>
              <w:ind w:left="122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ADC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(in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proofErr w:type="gramStart"/>
            <w:r>
              <w:rPr>
                <w:b/>
                <w:spacing w:val="-2"/>
                <w:sz w:val="21"/>
                <w:u w:val="single"/>
              </w:rPr>
              <w:t>Patients</w:t>
            </w:r>
            <w:proofErr w:type="gramEnd"/>
            <w:r>
              <w:rPr>
                <w:b/>
                <w:spacing w:val="-2"/>
                <w:sz w:val="21"/>
                <w:u w:val="single"/>
              </w:rPr>
              <w:t>)</w:t>
            </w:r>
          </w:p>
        </w:tc>
        <w:tc>
          <w:tcPr>
            <w:tcW w:w="1051" w:type="dxa"/>
          </w:tcPr>
          <w:p w14:paraId="4B082132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33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34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35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" w:type="dxa"/>
          </w:tcPr>
          <w:p w14:paraId="4B082136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37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" w:type="dxa"/>
          </w:tcPr>
          <w:p w14:paraId="4B082138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39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5C27" w14:paraId="4B082144" w14:textId="77777777" w:rsidTr="004C5C97">
        <w:trPr>
          <w:cantSplit/>
          <w:trHeight w:val="284"/>
        </w:trPr>
        <w:tc>
          <w:tcPr>
            <w:tcW w:w="4229" w:type="dxa"/>
          </w:tcPr>
          <w:p w14:paraId="4B08213B" w14:textId="77777777" w:rsidR="00A55C27" w:rsidRDefault="003252D2">
            <w:pPr>
              <w:pStyle w:val="TableParagraph"/>
              <w:spacing w:line="252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Dana-Farber/BWH</w:t>
            </w:r>
          </w:p>
        </w:tc>
        <w:tc>
          <w:tcPr>
            <w:tcW w:w="1051" w:type="dxa"/>
          </w:tcPr>
          <w:p w14:paraId="4B08213C" w14:textId="77777777" w:rsidR="00A55C27" w:rsidRDefault="003252D2">
            <w:pPr>
              <w:pStyle w:val="TableParagraph"/>
              <w:spacing w:line="252" w:lineRule="exact"/>
              <w:ind w:right="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168.1</w:t>
            </w:r>
          </w:p>
        </w:tc>
        <w:tc>
          <w:tcPr>
            <w:tcW w:w="79" w:type="dxa"/>
          </w:tcPr>
          <w:p w14:paraId="4B08213D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3E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3F" w14:textId="77777777" w:rsidR="00A55C27" w:rsidRDefault="003252D2">
            <w:pPr>
              <w:pStyle w:val="TableParagraph"/>
              <w:spacing w:line="252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180.8</w:t>
            </w:r>
          </w:p>
        </w:tc>
        <w:tc>
          <w:tcPr>
            <w:tcW w:w="158" w:type="dxa"/>
          </w:tcPr>
          <w:p w14:paraId="4B082140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41" w14:textId="77777777" w:rsidR="00A55C27" w:rsidRDefault="003252D2">
            <w:pPr>
              <w:pStyle w:val="TableParagraph"/>
              <w:spacing w:line="252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166.4</w:t>
            </w:r>
          </w:p>
        </w:tc>
        <w:tc>
          <w:tcPr>
            <w:tcW w:w="158" w:type="dxa"/>
          </w:tcPr>
          <w:p w14:paraId="4B082142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43" w14:textId="77777777" w:rsidR="00A55C27" w:rsidRDefault="003252D2">
            <w:pPr>
              <w:pStyle w:val="TableParagraph"/>
              <w:spacing w:line="252" w:lineRule="exact"/>
              <w:ind w:right="2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186.4</w:t>
            </w:r>
          </w:p>
        </w:tc>
      </w:tr>
      <w:tr w:rsidR="00A55C27" w14:paraId="4B08214E" w14:textId="77777777" w:rsidTr="004C5C97">
        <w:trPr>
          <w:cantSplit/>
          <w:trHeight w:val="284"/>
        </w:trPr>
        <w:tc>
          <w:tcPr>
            <w:tcW w:w="4229" w:type="dxa"/>
          </w:tcPr>
          <w:p w14:paraId="4B082145" w14:textId="77777777" w:rsidR="00A55C27" w:rsidRDefault="003252D2">
            <w:pPr>
              <w:pStyle w:val="TableParagraph"/>
              <w:spacing w:line="251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BIDMC</w:t>
            </w:r>
          </w:p>
        </w:tc>
        <w:tc>
          <w:tcPr>
            <w:tcW w:w="1051" w:type="dxa"/>
          </w:tcPr>
          <w:p w14:paraId="4B082146" w14:textId="77777777" w:rsidR="00A55C27" w:rsidRDefault="003252D2">
            <w:pPr>
              <w:pStyle w:val="TableParagraph"/>
              <w:spacing w:line="251" w:lineRule="exact"/>
              <w:ind w:right="2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82.1</w:t>
            </w:r>
          </w:p>
        </w:tc>
        <w:tc>
          <w:tcPr>
            <w:tcW w:w="79" w:type="dxa"/>
          </w:tcPr>
          <w:p w14:paraId="4B082147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48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49" w14:textId="77777777" w:rsidR="00A55C27" w:rsidRDefault="003252D2">
            <w:pPr>
              <w:pStyle w:val="TableParagraph"/>
              <w:spacing w:line="251" w:lineRule="exact"/>
              <w:ind w:right="2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81.2</w:t>
            </w:r>
          </w:p>
        </w:tc>
        <w:tc>
          <w:tcPr>
            <w:tcW w:w="158" w:type="dxa"/>
          </w:tcPr>
          <w:p w14:paraId="4B08214A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4B" w14:textId="77777777" w:rsidR="00A55C27" w:rsidRDefault="003252D2">
            <w:pPr>
              <w:pStyle w:val="TableParagraph"/>
              <w:spacing w:line="251" w:lineRule="exact"/>
              <w:ind w:right="2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86.7</w:t>
            </w:r>
          </w:p>
        </w:tc>
        <w:tc>
          <w:tcPr>
            <w:tcW w:w="158" w:type="dxa"/>
          </w:tcPr>
          <w:p w14:paraId="4B08214C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4D" w14:textId="77777777" w:rsidR="00A55C27" w:rsidRDefault="003252D2">
            <w:pPr>
              <w:pStyle w:val="TableParagraph"/>
              <w:spacing w:line="251" w:lineRule="exact"/>
              <w:ind w:right="23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86.5</w:t>
            </w:r>
          </w:p>
        </w:tc>
      </w:tr>
      <w:tr w:rsidR="00A55C27" w14:paraId="4B082158" w14:textId="77777777" w:rsidTr="004C5C97">
        <w:trPr>
          <w:cantSplit/>
          <w:trHeight w:val="285"/>
        </w:trPr>
        <w:tc>
          <w:tcPr>
            <w:tcW w:w="4229" w:type="dxa"/>
          </w:tcPr>
          <w:p w14:paraId="4B08214F" w14:textId="77777777" w:rsidR="00A55C27" w:rsidRDefault="003252D2">
            <w:pPr>
              <w:pStyle w:val="TableParagraph"/>
              <w:spacing w:line="252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Combined</w:t>
            </w:r>
          </w:p>
        </w:tc>
        <w:tc>
          <w:tcPr>
            <w:tcW w:w="1051" w:type="dxa"/>
          </w:tcPr>
          <w:p w14:paraId="4B082150" w14:textId="77777777" w:rsidR="00A55C27" w:rsidRDefault="003252D2">
            <w:pPr>
              <w:pStyle w:val="TableParagraph"/>
              <w:spacing w:line="252" w:lineRule="exact"/>
              <w:ind w:right="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250.3</w:t>
            </w:r>
          </w:p>
        </w:tc>
        <w:tc>
          <w:tcPr>
            <w:tcW w:w="79" w:type="dxa"/>
          </w:tcPr>
          <w:p w14:paraId="4B082151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52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53" w14:textId="77777777" w:rsidR="00A55C27" w:rsidRDefault="003252D2">
            <w:pPr>
              <w:pStyle w:val="TableParagraph"/>
              <w:spacing w:line="252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262.0</w:t>
            </w:r>
          </w:p>
        </w:tc>
        <w:tc>
          <w:tcPr>
            <w:tcW w:w="158" w:type="dxa"/>
          </w:tcPr>
          <w:p w14:paraId="4B082154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55" w14:textId="77777777" w:rsidR="00A55C27" w:rsidRDefault="003252D2">
            <w:pPr>
              <w:pStyle w:val="TableParagraph"/>
              <w:spacing w:line="252" w:lineRule="exact"/>
              <w:ind w:right="2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253.1</w:t>
            </w:r>
          </w:p>
        </w:tc>
        <w:tc>
          <w:tcPr>
            <w:tcW w:w="158" w:type="dxa"/>
          </w:tcPr>
          <w:p w14:paraId="4B082156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57" w14:textId="77777777" w:rsidR="00A55C27" w:rsidRDefault="003252D2">
            <w:pPr>
              <w:pStyle w:val="TableParagraph"/>
              <w:spacing w:line="252" w:lineRule="exact"/>
              <w:ind w:right="2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272.9</w:t>
            </w:r>
          </w:p>
        </w:tc>
      </w:tr>
      <w:tr w:rsidR="00A55C27" w14:paraId="4B082162" w14:textId="77777777" w:rsidTr="004C5C97">
        <w:trPr>
          <w:cantSplit/>
          <w:trHeight w:val="285"/>
        </w:trPr>
        <w:tc>
          <w:tcPr>
            <w:tcW w:w="4229" w:type="dxa"/>
          </w:tcPr>
          <w:p w14:paraId="4B082159" w14:textId="77777777" w:rsidR="00A55C27" w:rsidRDefault="003252D2">
            <w:pPr>
              <w:pStyle w:val="TableParagraph"/>
              <w:spacing w:line="252" w:lineRule="exact"/>
              <w:ind w:left="12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u w:val="single"/>
              </w:rPr>
              <w:t>CMI</w:t>
            </w:r>
          </w:p>
        </w:tc>
        <w:tc>
          <w:tcPr>
            <w:tcW w:w="1051" w:type="dxa"/>
          </w:tcPr>
          <w:p w14:paraId="4B08215A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5B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5C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5D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" w:type="dxa"/>
          </w:tcPr>
          <w:p w14:paraId="4B08215E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5F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" w:type="dxa"/>
          </w:tcPr>
          <w:p w14:paraId="4B082160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61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5C27" w14:paraId="4B08216C" w14:textId="77777777" w:rsidTr="004C5C97">
        <w:trPr>
          <w:cantSplit/>
          <w:trHeight w:val="284"/>
        </w:trPr>
        <w:tc>
          <w:tcPr>
            <w:tcW w:w="4229" w:type="dxa"/>
          </w:tcPr>
          <w:p w14:paraId="4B082163" w14:textId="77777777" w:rsidR="00A55C27" w:rsidRDefault="003252D2">
            <w:pPr>
              <w:pStyle w:val="TableParagraph"/>
              <w:spacing w:line="252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Dana-Farber/BWH</w:t>
            </w:r>
          </w:p>
        </w:tc>
        <w:tc>
          <w:tcPr>
            <w:tcW w:w="1051" w:type="dxa"/>
          </w:tcPr>
          <w:p w14:paraId="4B082164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2.06</w:t>
            </w:r>
          </w:p>
        </w:tc>
        <w:tc>
          <w:tcPr>
            <w:tcW w:w="79" w:type="dxa"/>
          </w:tcPr>
          <w:p w14:paraId="4B082165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66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67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2.19</w:t>
            </w:r>
          </w:p>
        </w:tc>
        <w:tc>
          <w:tcPr>
            <w:tcW w:w="158" w:type="dxa"/>
          </w:tcPr>
          <w:p w14:paraId="4B082168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69" w14:textId="77777777" w:rsidR="00A55C27" w:rsidRDefault="003252D2">
            <w:pPr>
              <w:pStyle w:val="TableParagraph"/>
              <w:spacing w:line="252" w:lineRule="exact"/>
              <w:ind w:right="2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2.10</w:t>
            </w:r>
          </w:p>
        </w:tc>
        <w:tc>
          <w:tcPr>
            <w:tcW w:w="158" w:type="dxa"/>
          </w:tcPr>
          <w:p w14:paraId="4B08216A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6B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2.48</w:t>
            </w:r>
          </w:p>
        </w:tc>
      </w:tr>
      <w:tr w:rsidR="00A55C27" w14:paraId="4B082176" w14:textId="77777777" w:rsidTr="004C5C97">
        <w:trPr>
          <w:cantSplit/>
          <w:trHeight w:val="284"/>
        </w:trPr>
        <w:tc>
          <w:tcPr>
            <w:tcW w:w="4229" w:type="dxa"/>
          </w:tcPr>
          <w:p w14:paraId="4B08216D" w14:textId="77777777" w:rsidR="00A55C27" w:rsidRDefault="003252D2">
            <w:pPr>
              <w:pStyle w:val="TableParagraph"/>
              <w:spacing w:line="251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BIDMC</w:t>
            </w:r>
          </w:p>
        </w:tc>
        <w:tc>
          <w:tcPr>
            <w:tcW w:w="1051" w:type="dxa"/>
          </w:tcPr>
          <w:p w14:paraId="4B08216E" w14:textId="77777777" w:rsidR="00A55C27" w:rsidRDefault="003252D2">
            <w:pPr>
              <w:pStyle w:val="TableParagraph"/>
              <w:spacing w:line="251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1.71</w:t>
            </w:r>
          </w:p>
        </w:tc>
        <w:tc>
          <w:tcPr>
            <w:tcW w:w="79" w:type="dxa"/>
          </w:tcPr>
          <w:p w14:paraId="4B08216F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70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71" w14:textId="77777777" w:rsidR="00A55C27" w:rsidRDefault="003252D2">
            <w:pPr>
              <w:pStyle w:val="TableParagraph"/>
              <w:spacing w:line="251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1.71</w:t>
            </w:r>
          </w:p>
        </w:tc>
        <w:tc>
          <w:tcPr>
            <w:tcW w:w="158" w:type="dxa"/>
          </w:tcPr>
          <w:p w14:paraId="4B082172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73" w14:textId="77777777" w:rsidR="00A55C27" w:rsidRDefault="003252D2">
            <w:pPr>
              <w:pStyle w:val="TableParagraph"/>
              <w:spacing w:line="251" w:lineRule="exact"/>
              <w:ind w:right="2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1.85</w:t>
            </w:r>
          </w:p>
        </w:tc>
        <w:tc>
          <w:tcPr>
            <w:tcW w:w="158" w:type="dxa"/>
          </w:tcPr>
          <w:p w14:paraId="4B082174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75" w14:textId="77777777" w:rsidR="00A55C27" w:rsidRDefault="003252D2">
            <w:pPr>
              <w:pStyle w:val="TableParagraph"/>
              <w:spacing w:line="251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2.23</w:t>
            </w:r>
          </w:p>
        </w:tc>
      </w:tr>
      <w:tr w:rsidR="00A55C27" w14:paraId="4B082180" w14:textId="77777777" w:rsidTr="004C5C97">
        <w:trPr>
          <w:cantSplit/>
          <w:trHeight w:val="279"/>
        </w:trPr>
        <w:tc>
          <w:tcPr>
            <w:tcW w:w="4229" w:type="dxa"/>
            <w:tcBorders>
              <w:bottom w:val="single" w:sz="4" w:space="0" w:color="000000"/>
            </w:tcBorders>
          </w:tcPr>
          <w:p w14:paraId="4B082177" w14:textId="77777777" w:rsidR="00A55C27" w:rsidRDefault="003252D2">
            <w:pPr>
              <w:pStyle w:val="TableParagraph"/>
              <w:spacing w:line="252" w:lineRule="exact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Combined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4B082178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1.95</w:t>
            </w:r>
          </w:p>
        </w:tc>
        <w:tc>
          <w:tcPr>
            <w:tcW w:w="79" w:type="dxa"/>
            <w:tcBorders>
              <w:bottom w:val="single" w:sz="4" w:space="0" w:color="000000"/>
            </w:tcBorders>
          </w:tcPr>
          <w:p w14:paraId="4B082179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</w:tcPr>
          <w:p w14:paraId="4B08217A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7B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2.04</w:t>
            </w:r>
          </w:p>
        </w:tc>
        <w:tc>
          <w:tcPr>
            <w:tcW w:w="158" w:type="dxa"/>
          </w:tcPr>
          <w:p w14:paraId="4B08217C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7D" w14:textId="77777777" w:rsidR="00A55C27" w:rsidRDefault="003252D2">
            <w:pPr>
              <w:pStyle w:val="TableParagraph"/>
              <w:spacing w:line="252" w:lineRule="exact"/>
              <w:ind w:right="2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2.02</w:t>
            </w:r>
          </w:p>
        </w:tc>
        <w:tc>
          <w:tcPr>
            <w:tcW w:w="158" w:type="dxa"/>
          </w:tcPr>
          <w:p w14:paraId="4B08217E" w14:textId="77777777" w:rsidR="00A55C27" w:rsidRDefault="00A55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B08217F" w14:textId="77777777" w:rsidR="00A55C27" w:rsidRDefault="003252D2">
            <w:pPr>
              <w:pStyle w:val="TableParagraph"/>
              <w:spacing w:line="252" w:lineRule="exact"/>
              <w:ind w:right="2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2.40</w:t>
            </w:r>
          </w:p>
        </w:tc>
      </w:tr>
    </w:tbl>
    <w:p w14:paraId="4B082181" w14:textId="77777777" w:rsidR="00A55C27" w:rsidRDefault="003252D2">
      <w:pPr>
        <w:spacing w:before="14" w:line="256" w:lineRule="auto"/>
        <w:ind w:left="199" w:right="109"/>
        <w:rPr>
          <w:sz w:val="16"/>
        </w:rPr>
      </w:pPr>
      <w:r>
        <w:rPr>
          <w:sz w:val="16"/>
          <w:vertAlign w:val="superscript"/>
        </w:rPr>
        <w:t>*</w:t>
      </w:r>
      <w:r>
        <w:rPr>
          <w:sz w:val="16"/>
        </w:rPr>
        <w:t>Includes</w:t>
      </w:r>
      <w:r>
        <w:rPr>
          <w:spacing w:val="-2"/>
          <w:sz w:val="16"/>
        </w:rPr>
        <w:t xml:space="preserve"> </w:t>
      </w:r>
      <w:r>
        <w:rPr>
          <w:sz w:val="16"/>
        </w:rPr>
        <w:t>CHIA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Dana-Farber,</w:t>
      </w:r>
      <w:r>
        <w:rPr>
          <w:spacing w:val="-3"/>
          <w:sz w:val="16"/>
        </w:rPr>
        <w:t xml:space="preserve"> </w:t>
      </w:r>
      <w:r>
        <w:rPr>
          <w:sz w:val="16"/>
        </w:rPr>
        <w:t>BWH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BIDMC.</w:t>
      </w:r>
      <w:r>
        <w:rPr>
          <w:spacing w:val="-1"/>
          <w:sz w:val="16"/>
        </w:rPr>
        <w:t xml:space="preserve"> </w:t>
      </w:r>
      <w:r>
        <w:rPr>
          <w:sz w:val="16"/>
        </w:rPr>
        <w:t>Dana-Farber</w:t>
      </w:r>
      <w:r>
        <w:rPr>
          <w:spacing w:val="-3"/>
          <w:sz w:val="16"/>
        </w:rPr>
        <w:t xml:space="preserve"> </w:t>
      </w:r>
      <w:r>
        <w:rPr>
          <w:sz w:val="16"/>
        </w:rPr>
        <w:t>has</w:t>
      </w:r>
      <w:r>
        <w:rPr>
          <w:spacing w:val="-2"/>
          <w:sz w:val="16"/>
        </w:rPr>
        <w:t xml:space="preserve"> </w:t>
      </w:r>
      <w:r>
        <w:rPr>
          <w:sz w:val="16"/>
        </w:rPr>
        <w:t>omitted</w:t>
      </w:r>
      <w:r>
        <w:rPr>
          <w:spacing w:val="-2"/>
          <w:sz w:val="16"/>
        </w:rPr>
        <w:t xml:space="preserve"> </w:t>
      </w:r>
      <w:r>
        <w:rPr>
          <w:sz w:val="16"/>
        </w:rPr>
        <w:t>FY20</w:t>
      </w:r>
      <w:r>
        <w:rPr>
          <w:spacing w:val="-2"/>
          <w:sz w:val="16"/>
        </w:rPr>
        <w:t xml:space="preserve"> </w:t>
      </w:r>
      <w:r>
        <w:rPr>
          <w:sz w:val="16"/>
        </w:rPr>
        <w:t>due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COVID-19,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FY23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yet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available </w:t>
      </w:r>
      <w:r>
        <w:rPr>
          <w:sz w:val="16"/>
        </w:rPr>
        <w:t>through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CHIA.</w:t>
      </w:r>
    </w:p>
    <w:sectPr w:rsidR="00A55C27">
      <w:pgSz w:w="12240" w:h="15840"/>
      <w:pgMar w:top="1740" w:right="1240" w:bottom="940" w:left="1240" w:header="1117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7433F" w14:textId="77777777" w:rsidR="00684572" w:rsidRDefault="00684572">
      <w:r>
        <w:separator/>
      </w:r>
    </w:p>
  </w:endnote>
  <w:endnote w:type="continuationSeparator" w:id="0">
    <w:p w14:paraId="4747865A" w14:textId="77777777" w:rsidR="00684572" w:rsidRDefault="0068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6254" w14:textId="77777777" w:rsidR="003252D2" w:rsidRDefault="00325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D70C6" w14:textId="77777777" w:rsidR="003252D2" w:rsidRDefault="003252D2" w:rsidP="003252D2">
    <w:pPr>
      <w:pStyle w:val="BodyText"/>
      <w:spacing w:line="245" w:lineRule="exact"/>
      <w:ind w:left="60"/>
      <w:jc w:val="center"/>
    </w:pPr>
    <w:r>
      <w:rPr>
        <w:spacing w:val="-10"/>
      </w:rPr>
      <w:fldChar w:fldCharType="begin"/>
    </w:r>
    <w:r>
      <w:rPr>
        <w:spacing w:val="-10"/>
      </w:rPr>
      <w:instrText xml:space="preserve"> PAGE </w:instrText>
    </w:r>
    <w:r>
      <w:rPr>
        <w:spacing w:val="-10"/>
      </w:rPr>
      <w:fldChar w:fldCharType="separate"/>
    </w:r>
    <w:r>
      <w:rPr>
        <w:spacing w:val="-10"/>
      </w:rPr>
      <w:t>6</w:t>
    </w:r>
    <w:r>
      <w:rPr>
        <w:spacing w:val="-10"/>
      </w:rPr>
      <w:fldChar w:fldCharType="end"/>
    </w:r>
  </w:p>
  <w:p w14:paraId="4B082195" w14:textId="2820CA4B" w:rsidR="00A55C27" w:rsidRDefault="00A55C27" w:rsidP="003252D2">
    <w:pPr>
      <w:pStyle w:val="BodyText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AF11" w14:textId="77777777" w:rsidR="003252D2" w:rsidRDefault="00325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1B2CD" w14:textId="77777777" w:rsidR="00684572" w:rsidRDefault="00684572">
      <w:r>
        <w:separator/>
      </w:r>
    </w:p>
  </w:footnote>
  <w:footnote w:type="continuationSeparator" w:id="0">
    <w:p w14:paraId="23ED22AA" w14:textId="77777777" w:rsidR="00684572" w:rsidRDefault="0068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DD27A" w14:textId="77777777" w:rsidR="003252D2" w:rsidRDefault="00325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87A8A" w14:textId="77777777" w:rsidR="00C604AA" w:rsidRDefault="00C604AA" w:rsidP="00C604AA">
    <w:pPr>
      <w:spacing w:line="306" w:lineRule="exact"/>
      <w:ind w:left="2" w:right="2"/>
      <w:jc w:val="center"/>
      <w:rPr>
        <w:b/>
        <w:sz w:val="28"/>
      </w:rPr>
    </w:pPr>
    <w:r>
      <w:rPr>
        <w:b/>
        <w:sz w:val="28"/>
      </w:rPr>
      <w:t>Dana-Farber</w:t>
    </w:r>
    <w:r>
      <w:rPr>
        <w:b/>
        <w:spacing w:val="-7"/>
        <w:sz w:val="28"/>
      </w:rPr>
      <w:t xml:space="preserve"> </w:t>
    </w:r>
    <w:r>
      <w:rPr>
        <w:b/>
        <w:sz w:val="28"/>
      </w:rPr>
      <w:t>Cancer</w:t>
    </w:r>
    <w:r>
      <w:rPr>
        <w:b/>
        <w:spacing w:val="-6"/>
        <w:sz w:val="28"/>
      </w:rPr>
      <w:t xml:space="preserve"> </w:t>
    </w:r>
    <w:r>
      <w:rPr>
        <w:b/>
        <w:sz w:val="28"/>
      </w:rPr>
      <w:t>Institute,</w:t>
    </w:r>
    <w:r>
      <w:rPr>
        <w:b/>
        <w:spacing w:val="-7"/>
        <w:sz w:val="28"/>
      </w:rPr>
      <w:t xml:space="preserve"> </w:t>
    </w:r>
    <w:r>
      <w:rPr>
        <w:b/>
        <w:spacing w:val="-4"/>
        <w:sz w:val="28"/>
      </w:rPr>
      <w:t>Inc.</w:t>
    </w:r>
  </w:p>
  <w:p w14:paraId="4021E7C2" w14:textId="77777777" w:rsidR="00C604AA" w:rsidRDefault="00C604AA" w:rsidP="00C604AA">
    <w:pPr>
      <w:spacing w:before="1"/>
      <w:ind w:left="2"/>
      <w:jc w:val="center"/>
      <w:rPr>
        <w:b/>
        <w:sz w:val="28"/>
      </w:rPr>
    </w:pPr>
    <w:proofErr w:type="spellStart"/>
    <w:r>
      <w:rPr>
        <w:b/>
        <w:sz w:val="28"/>
      </w:rPr>
      <w:t>DoN</w:t>
    </w:r>
    <w:proofErr w:type="spellEnd"/>
    <w:r>
      <w:rPr>
        <w:b/>
        <w:spacing w:val="-6"/>
        <w:sz w:val="28"/>
      </w:rPr>
      <w:t xml:space="preserve"> </w:t>
    </w:r>
    <w:r>
      <w:rPr>
        <w:b/>
        <w:sz w:val="28"/>
      </w:rPr>
      <w:t>#</w:t>
    </w:r>
    <w:r>
      <w:rPr>
        <w:b/>
        <w:spacing w:val="-6"/>
        <w:sz w:val="28"/>
      </w:rPr>
      <w:t xml:space="preserve"> </w:t>
    </w:r>
    <w:r>
      <w:rPr>
        <w:b/>
        <w:sz w:val="28"/>
      </w:rPr>
      <w:t>DFCI-23040915-</w:t>
    </w:r>
    <w:r>
      <w:rPr>
        <w:b/>
        <w:spacing w:val="-5"/>
        <w:sz w:val="28"/>
      </w:rPr>
      <w:t>HE</w:t>
    </w:r>
  </w:p>
  <w:p w14:paraId="4B082194" w14:textId="6D2F13D3" w:rsidR="00A55C27" w:rsidRDefault="00A55C2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B3C09" w14:textId="77777777" w:rsidR="003252D2" w:rsidRDefault="00325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975DE"/>
    <w:multiLevelType w:val="hybridMultilevel"/>
    <w:tmpl w:val="27541068"/>
    <w:lvl w:ilvl="0" w:tplc="AEA467D6">
      <w:start w:val="1"/>
      <w:numFmt w:val="decimal"/>
      <w:lvlText w:val="%1."/>
      <w:lvlJc w:val="left"/>
      <w:pPr>
        <w:ind w:left="9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8051DC">
      <w:start w:val="1"/>
      <w:numFmt w:val="lowerLetter"/>
      <w:lvlText w:val="%2."/>
      <w:lvlJc w:val="left"/>
      <w:pPr>
        <w:ind w:left="16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44871BE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08B8E53C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C6F8BD0C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45ACFA8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1B0E6904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3564CF30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FB78ACD2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9F6BDF"/>
    <w:multiLevelType w:val="hybridMultilevel"/>
    <w:tmpl w:val="368C0CD4"/>
    <w:lvl w:ilvl="0" w:tplc="729C4104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6E7DB6">
      <w:numFmt w:val="bullet"/>
      <w:lvlText w:val="•"/>
      <w:lvlJc w:val="left"/>
      <w:pPr>
        <w:ind w:left="1690" w:hanging="361"/>
      </w:pPr>
      <w:rPr>
        <w:rFonts w:hint="default"/>
        <w:lang w:val="en-US" w:eastAsia="en-US" w:bidi="ar-SA"/>
      </w:rPr>
    </w:lvl>
    <w:lvl w:ilvl="2" w:tplc="2F9CC250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ar-SA"/>
      </w:rPr>
    </w:lvl>
    <w:lvl w:ilvl="3" w:tplc="0DB40290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4" w:tplc="C008A5B0">
      <w:numFmt w:val="bullet"/>
      <w:lvlText w:val="•"/>
      <w:lvlJc w:val="left"/>
      <w:pPr>
        <w:ind w:left="4303" w:hanging="361"/>
      </w:pPr>
      <w:rPr>
        <w:rFonts w:hint="default"/>
        <w:lang w:val="en-US" w:eastAsia="en-US" w:bidi="ar-SA"/>
      </w:rPr>
    </w:lvl>
    <w:lvl w:ilvl="5" w:tplc="EF94C85E">
      <w:numFmt w:val="bullet"/>
      <w:lvlText w:val="•"/>
      <w:lvlJc w:val="left"/>
      <w:pPr>
        <w:ind w:left="5174" w:hanging="361"/>
      </w:pPr>
      <w:rPr>
        <w:rFonts w:hint="default"/>
        <w:lang w:val="en-US" w:eastAsia="en-US" w:bidi="ar-SA"/>
      </w:rPr>
    </w:lvl>
    <w:lvl w:ilvl="6" w:tplc="448637F4">
      <w:numFmt w:val="bullet"/>
      <w:lvlText w:val="•"/>
      <w:lvlJc w:val="left"/>
      <w:pPr>
        <w:ind w:left="6044" w:hanging="361"/>
      </w:pPr>
      <w:rPr>
        <w:rFonts w:hint="default"/>
        <w:lang w:val="en-US" w:eastAsia="en-US" w:bidi="ar-SA"/>
      </w:rPr>
    </w:lvl>
    <w:lvl w:ilvl="7" w:tplc="F958338C">
      <w:numFmt w:val="bullet"/>
      <w:lvlText w:val="•"/>
      <w:lvlJc w:val="left"/>
      <w:pPr>
        <w:ind w:left="6915" w:hanging="361"/>
      </w:pPr>
      <w:rPr>
        <w:rFonts w:hint="default"/>
        <w:lang w:val="en-US" w:eastAsia="en-US" w:bidi="ar-SA"/>
      </w:rPr>
    </w:lvl>
    <w:lvl w:ilvl="8" w:tplc="DB8AD63A">
      <w:numFmt w:val="bullet"/>
      <w:lvlText w:val="•"/>
      <w:lvlJc w:val="left"/>
      <w:pPr>
        <w:ind w:left="7786" w:hanging="361"/>
      </w:pPr>
      <w:rPr>
        <w:rFonts w:hint="default"/>
        <w:lang w:val="en-US" w:eastAsia="en-US" w:bidi="ar-SA"/>
      </w:rPr>
    </w:lvl>
  </w:abstractNum>
  <w:num w:numId="1" w16cid:durableId="1763211678">
    <w:abstractNumId w:val="0"/>
  </w:num>
  <w:num w:numId="2" w16cid:durableId="17924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27"/>
    <w:rsid w:val="000F3501"/>
    <w:rsid w:val="001961F9"/>
    <w:rsid w:val="002159F2"/>
    <w:rsid w:val="00217350"/>
    <w:rsid w:val="00305E34"/>
    <w:rsid w:val="003252D2"/>
    <w:rsid w:val="003A121E"/>
    <w:rsid w:val="004524DD"/>
    <w:rsid w:val="004C5C97"/>
    <w:rsid w:val="00524951"/>
    <w:rsid w:val="005A0924"/>
    <w:rsid w:val="00684572"/>
    <w:rsid w:val="007F648B"/>
    <w:rsid w:val="0085011D"/>
    <w:rsid w:val="00861CA1"/>
    <w:rsid w:val="008E1791"/>
    <w:rsid w:val="008F3C51"/>
    <w:rsid w:val="00A443F0"/>
    <w:rsid w:val="00A55C27"/>
    <w:rsid w:val="00C035E9"/>
    <w:rsid w:val="00C604AA"/>
    <w:rsid w:val="00D45561"/>
    <w:rsid w:val="00DC2AA3"/>
    <w:rsid w:val="00EE3C44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1E25"/>
  <w15:docId w15:val="{E03AB067-8BF0-4331-AACA-2783CE76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3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5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3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5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H.DON@State.MA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1364</Words>
  <Characters>7778</Characters>
  <Application>Microsoft Office Word</Application>
  <DocSecurity>0</DocSecurity>
  <Lines>64</Lines>
  <Paragraphs>18</Paragraphs>
  <ScaleCrop>false</ScaleCrop>
  <Company>Commonwealth of Massachusetts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Brett (DPH)</dc:creator>
  <cp:lastModifiedBy>Marks, Brett (DPH)</cp:lastModifiedBy>
  <cp:revision>21</cp:revision>
  <dcterms:created xsi:type="dcterms:W3CDTF">2024-07-18T15:47:00Z</dcterms:created>
  <dcterms:modified xsi:type="dcterms:W3CDTF">2024-08-01T14:06:00Z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2024-07-18T00:00:00Z</vt:filetime>
  </property>
  <property fmtid="{D5CDD505-2E9C-101B-9397-08002B2CF9AE}" pid="4" name="Producer">
    <vt:lpwstr>Aspose.PDF for .NET 21.3.0</vt:lpwstr>
  </property>
  <property fmtid="{D5CDD505-2E9C-101B-9397-08002B2CF9AE}" pid="5" name="RGMatter">
    <vt:lpwstr>SFCE-231-002</vt:lpwstr>
  </property>
</Properties>
</file>