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0BB349FF" w:rsidR="0060745D" w:rsidRDefault="0060745D" w:rsidP="00D45CF3">
      <w:pPr>
        <w:jc w:val="center"/>
        <w:rPr>
          <w:rFonts w:cstheme="minorHAnsi"/>
          <w:b/>
          <w:bCs/>
        </w:rPr>
      </w:pPr>
    </w:p>
    <w:p w14:paraId="26D9C4F2" w14:textId="1EAFE05B"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FE217F">
        <w:rPr>
          <w:rFonts w:cstheme="minorHAnsi"/>
          <w:b/>
          <w:bCs/>
        </w:rPr>
        <w:t>3</w:t>
      </w:r>
      <w:r w:rsidR="00466752">
        <w:rPr>
          <w:rFonts w:cstheme="minorHAnsi"/>
          <w:b/>
          <w:bCs/>
        </w:rPr>
        <w:t xml:space="preserve"> – APPLICANT RESPONSES OCTOBER 10, 2024</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If “cutting and pasting” charts, provide them in a PDF so they can be clearly seen</w:t>
            </w:r>
          </w:p>
          <w:p w14:paraId="70F1F40B"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1C56AEF" w14:textId="19A8FE26" w:rsidR="001A32EA" w:rsidRPr="00054FF4" w:rsidRDefault="001A32EA" w:rsidP="00D45CF3">
            <w:pPr>
              <w:pStyle w:val="ListParagraph"/>
              <w:numPr>
                <w:ilvl w:val="0"/>
                <w:numId w:val="2"/>
              </w:numPr>
              <w:rPr>
                <w:rFonts w:cstheme="minorHAnsi"/>
                <w:b/>
              </w:rPr>
            </w:pPr>
            <w:r w:rsidRPr="001A32EA">
              <w:rPr>
                <w:rFonts w:cstheme="minorHAnsi"/>
                <w:b/>
              </w:rPr>
              <w:t>For HIPAA compliance Do not include numbers.</w:t>
            </w:r>
          </w:p>
        </w:tc>
      </w:tr>
    </w:tbl>
    <w:p w14:paraId="0A81B0B9" w14:textId="2966E733" w:rsidR="0066604A" w:rsidRDefault="0066604A"/>
    <w:p w14:paraId="2BF896A0" w14:textId="45766B03" w:rsidR="008E6545" w:rsidRPr="0060745D" w:rsidRDefault="001D7789" w:rsidP="0060745D">
      <w:pPr>
        <w:rPr>
          <w:rFonts w:cstheme="minorHAnsi"/>
          <w:b/>
          <w:bCs/>
        </w:rPr>
      </w:pPr>
      <w:r w:rsidRPr="006345D0">
        <w:rPr>
          <w:rFonts w:cstheme="minorHAnsi"/>
          <w:b/>
          <w:bCs/>
        </w:rPr>
        <w:t>Factor 1a: Patient Panel Need</w:t>
      </w:r>
    </w:p>
    <w:p w14:paraId="15755C21" w14:textId="523C4849" w:rsidR="007124FF" w:rsidRDefault="000F2AE9" w:rsidP="000F2AE9">
      <w:pPr>
        <w:pStyle w:val="ListParagraph"/>
        <w:numPr>
          <w:ilvl w:val="0"/>
          <w:numId w:val="26"/>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Explain Weymouth Endoscopy’s relationship with South Shore Hospital. </w:t>
      </w:r>
    </w:p>
    <w:p w14:paraId="620B438E" w14:textId="77777777" w:rsidR="004E27EA" w:rsidRDefault="004E27EA" w:rsidP="004E27EA">
      <w:pPr>
        <w:pStyle w:val="ListParagraph"/>
        <w:rPr>
          <w:rFonts w:eastAsia="Times New Roman" w:cstheme="minorHAnsi"/>
          <w:color w:val="000000"/>
          <w:bdr w:val="none" w:sz="0" w:space="0" w:color="auto" w:frame="1"/>
        </w:rPr>
      </w:pPr>
    </w:p>
    <w:p w14:paraId="3CD74D07" w14:textId="39CD017E" w:rsidR="00CA11BA" w:rsidRDefault="00CA11BA" w:rsidP="004E27EA">
      <w:pPr>
        <w:pStyle w:val="ListParagrap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Response: </w:t>
      </w:r>
    </w:p>
    <w:p w14:paraId="2A0E4857" w14:textId="260D3589" w:rsidR="00CA11BA" w:rsidRPr="00234372" w:rsidRDefault="00466752" w:rsidP="00466752">
      <w:pPr>
        <w:pStyle w:val="xxxmsolistparagraph"/>
        <w:rPr>
          <w:rFonts w:ascii="Times New Roman" w:hAnsi="Times New Roman"/>
          <w:szCs w:val="22"/>
        </w:rPr>
      </w:pPr>
      <w:r w:rsidRPr="00234372">
        <w:rPr>
          <w:rFonts w:ascii="Times New Roman" w:eastAsia="Times New Roman" w:hAnsi="Times New Roman" w:cstheme="minorHAnsi"/>
          <w:color w:val="000000"/>
          <w:bdr w:val="none" w:sz="0" w:space="0" w:color="auto" w:frame="1"/>
        </w:rPr>
        <w:t>There is a clinical relationship between South Shore Hospital and Applicant</w:t>
      </w:r>
      <w:r w:rsidR="005D5BD8">
        <w:rPr>
          <w:rFonts w:ascii="Times New Roman" w:eastAsia="Times New Roman" w:hAnsi="Times New Roman" w:cstheme="minorHAnsi"/>
          <w:color w:val="000000"/>
          <w:bdr w:val="none" w:sz="0" w:space="0" w:color="auto" w:frame="1"/>
        </w:rPr>
        <w:t xml:space="preserve">; the hospital does not employ its own gastroenterologists.  </w:t>
      </w:r>
      <w:r w:rsidRPr="00234372">
        <w:rPr>
          <w:rFonts w:ascii="Times New Roman" w:hAnsi="Times New Roman"/>
          <w:szCs w:val="22"/>
        </w:rPr>
        <w:t xml:space="preserve">The physicians who own Weymouth Endoscopy are credentialed at South Shore Hospital and provide on-call coverage </w:t>
      </w:r>
      <w:r w:rsidR="005D5BD8">
        <w:rPr>
          <w:rFonts w:ascii="Times New Roman" w:hAnsi="Times New Roman"/>
          <w:szCs w:val="22"/>
        </w:rPr>
        <w:t xml:space="preserve">for the hospital’s acute patients </w:t>
      </w:r>
      <w:r w:rsidRPr="00234372">
        <w:rPr>
          <w:rFonts w:ascii="Times New Roman" w:hAnsi="Times New Roman"/>
          <w:szCs w:val="22"/>
        </w:rPr>
        <w:t xml:space="preserve">as part of their membership on the hospital’s medical staff </w:t>
      </w:r>
      <w:r w:rsidR="00690233" w:rsidRPr="00234372">
        <w:rPr>
          <w:rFonts w:ascii="Times New Roman" w:hAnsi="Times New Roman"/>
          <w:szCs w:val="22"/>
        </w:rPr>
        <w:t>(</w:t>
      </w:r>
      <w:r w:rsidRPr="00234372">
        <w:rPr>
          <w:rFonts w:ascii="Times New Roman" w:hAnsi="Times New Roman"/>
          <w:szCs w:val="22"/>
        </w:rPr>
        <w:t>7 days a week – 24 hours a day</w:t>
      </w:r>
      <w:r w:rsidR="00690233" w:rsidRPr="00234372">
        <w:rPr>
          <w:rFonts w:ascii="Times New Roman" w:hAnsi="Times New Roman"/>
          <w:szCs w:val="22"/>
        </w:rPr>
        <w:t>)</w:t>
      </w:r>
      <w:r w:rsidRPr="00234372">
        <w:rPr>
          <w:rFonts w:ascii="Times New Roman" w:hAnsi="Times New Roman"/>
          <w:szCs w:val="22"/>
        </w:rPr>
        <w:t xml:space="preserve">.  The hospital </w:t>
      </w:r>
      <w:r w:rsidR="005D5BD8">
        <w:rPr>
          <w:rFonts w:ascii="Times New Roman" w:hAnsi="Times New Roman"/>
          <w:szCs w:val="22"/>
        </w:rPr>
        <w:t xml:space="preserve">also </w:t>
      </w:r>
      <w:r w:rsidRPr="00234372">
        <w:rPr>
          <w:rFonts w:ascii="Times New Roman" w:hAnsi="Times New Roman"/>
          <w:szCs w:val="22"/>
        </w:rPr>
        <w:t>reserve</w:t>
      </w:r>
      <w:r w:rsidR="00690233" w:rsidRPr="00234372">
        <w:rPr>
          <w:rFonts w:ascii="Times New Roman" w:hAnsi="Times New Roman"/>
          <w:szCs w:val="22"/>
        </w:rPr>
        <w:t>s</w:t>
      </w:r>
      <w:r w:rsidRPr="00234372">
        <w:rPr>
          <w:rFonts w:ascii="Times New Roman" w:hAnsi="Times New Roman"/>
          <w:szCs w:val="22"/>
        </w:rPr>
        <w:t xml:space="preserve"> a block of time for Applicant’s physicians for outpatient procedures from 7:30</w:t>
      </w:r>
      <w:r w:rsidR="00690233" w:rsidRPr="00234372">
        <w:rPr>
          <w:rFonts w:ascii="Times New Roman" w:hAnsi="Times New Roman"/>
          <w:szCs w:val="22"/>
        </w:rPr>
        <w:t>a.m.</w:t>
      </w:r>
      <w:r w:rsidRPr="00234372">
        <w:rPr>
          <w:rFonts w:ascii="Times New Roman" w:hAnsi="Times New Roman"/>
          <w:szCs w:val="22"/>
        </w:rPr>
        <w:t>-11</w:t>
      </w:r>
      <w:r w:rsidR="00690233" w:rsidRPr="00234372">
        <w:rPr>
          <w:rFonts w:ascii="Times New Roman" w:hAnsi="Times New Roman"/>
          <w:szCs w:val="22"/>
        </w:rPr>
        <w:t>:00</w:t>
      </w:r>
      <w:r w:rsidRPr="00234372">
        <w:rPr>
          <w:rFonts w:ascii="Times New Roman" w:hAnsi="Times New Roman"/>
          <w:szCs w:val="22"/>
        </w:rPr>
        <w:t xml:space="preserve"> a.m.</w:t>
      </w:r>
      <w:r w:rsidR="00690233" w:rsidRPr="00234372">
        <w:rPr>
          <w:rFonts w:ascii="Times New Roman" w:hAnsi="Times New Roman"/>
          <w:szCs w:val="22"/>
        </w:rPr>
        <w:t xml:space="preserve"> </w:t>
      </w:r>
      <w:r w:rsidRPr="00234372">
        <w:rPr>
          <w:rFonts w:ascii="Times New Roman" w:hAnsi="Times New Roman"/>
          <w:szCs w:val="22"/>
        </w:rPr>
        <w:t xml:space="preserve">Monday-Friday.  </w:t>
      </w:r>
      <w:r w:rsidR="00690233" w:rsidRPr="00234372">
        <w:rPr>
          <w:rFonts w:ascii="Times New Roman" w:hAnsi="Times New Roman"/>
          <w:szCs w:val="22"/>
        </w:rPr>
        <w:t>A</w:t>
      </w:r>
      <w:r w:rsidRPr="00234372">
        <w:rPr>
          <w:rFonts w:ascii="Times New Roman" w:hAnsi="Times New Roman"/>
          <w:szCs w:val="22"/>
        </w:rPr>
        <w:t>fter 11 a.m.</w:t>
      </w:r>
      <w:r w:rsidR="00690233" w:rsidRPr="00234372">
        <w:rPr>
          <w:rFonts w:ascii="Times New Roman" w:hAnsi="Times New Roman"/>
          <w:szCs w:val="22"/>
        </w:rPr>
        <w:t xml:space="preserve"> daily</w:t>
      </w:r>
      <w:r w:rsidRPr="00234372">
        <w:rPr>
          <w:rFonts w:ascii="Times New Roman" w:hAnsi="Times New Roman"/>
          <w:szCs w:val="22"/>
        </w:rPr>
        <w:t xml:space="preserve">, the hospital </w:t>
      </w:r>
      <w:r w:rsidR="005D5BD8">
        <w:rPr>
          <w:rFonts w:ascii="Times New Roman" w:hAnsi="Times New Roman"/>
          <w:szCs w:val="22"/>
        </w:rPr>
        <w:t xml:space="preserve">also </w:t>
      </w:r>
      <w:r w:rsidRPr="00234372">
        <w:rPr>
          <w:rFonts w:ascii="Times New Roman" w:hAnsi="Times New Roman"/>
          <w:szCs w:val="22"/>
        </w:rPr>
        <w:t>has set aside a block of time for inpatient procedures.  During off hours</w:t>
      </w:r>
      <w:r w:rsidR="005D5BD8">
        <w:rPr>
          <w:rFonts w:ascii="Times New Roman" w:hAnsi="Times New Roman"/>
          <w:szCs w:val="22"/>
        </w:rPr>
        <w:t>,</w:t>
      </w:r>
      <w:r w:rsidRPr="00234372">
        <w:rPr>
          <w:rFonts w:ascii="Times New Roman" w:hAnsi="Times New Roman"/>
          <w:szCs w:val="22"/>
        </w:rPr>
        <w:t xml:space="preserve"> Applicant’s physicians </w:t>
      </w:r>
      <w:r w:rsidR="005D5BD8">
        <w:rPr>
          <w:rFonts w:ascii="Times New Roman" w:hAnsi="Times New Roman"/>
          <w:szCs w:val="22"/>
        </w:rPr>
        <w:t xml:space="preserve">also </w:t>
      </w:r>
      <w:r w:rsidRPr="00234372">
        <w:rPr>
          <w:rFonts w:ascii="Times New Roman" w:hAnsi="Times New Roman"/>
          <w:szCs w:val="22"/>
        </w:rPr>
        <w:t>perform emergent procedures in the operating room.</w:t>
      </w:r>
      <w:r w:rsidR="00690233" w:rsidRPr="00234372">
        <w:rPr>
          <w:rFonts w:ascii="Times New Roman" w:hAnsi="Times New Roman"/>
          <w:szCs w:val="22"/>
        </w:rPr>
        <w:t xml:space="preserve">  Applicant’s physician group bills for professional services rendered at the hospital and the hospital bills for the technical component.</w:t>
      </w:r>
      <w:r w:rsidR="005D5BD8">
        <w:rPr>
          <w:rFonts w:ascii="Times New Roman" w:hAnsi="Times New Roman"/>
          <w:szCs w:val="22"/>
        </w:rPr>
        <w:t xml:space="preserve">  </w:t>
      </w:r>
      <w:r w:rsidR="005F5601">
        <w:rPr>
          <w:rFonts w:ascii="Times New Roman" w:hAnsi="Times New Roman"/>
          <w:szCs w:val="22"/>
        </w:rPr>
        <w:t xml:space="preserve">Applicant’s physicians follow hospital policy and procedures while practicing at the hospital.  </w:t>
      </w:r>
    </w:p>
    <w:p w14:paraId="6AC08D78" w14:textId="77777777" w:rsidR="00690233" w:rsidRPr="00690233" w:rsidRDefault="00690233" w:rsidP="00690233">
      <w:pPr>
        <w:pStyle w:val="xxxmsolistparagraph"/>
        <w:rPr>
          <w:sz w:val="22"/>
          <w:szCs w:val="22"/>
        </w:rPr>
      </w:pPr>
    </w:p>
    <w:p w14:paraId="30981D73" w14:textId="13FE1B2B" w:rsidR="00E00EC1" w:rsidRDefault="004E27EA" w:rsidP="000F2AE9">
      <w:pPr>
        <w:pStyle w:val="ListParagraph"/>
        <w:numPr>
          <w:ilvl w:val="0"/>
          <w:numId w:val="26"/>
        </w:numPr>
        <w:rPr>
          <w:rFonts w:eastAsia="Times New Roman" w:cstheme="minorHAnsi"/>
          <w:color w:val="000000"/>
          <w:bdr w:val="none" w:sz="0" w:space="0" w:color="auto" w:frame="1"/>
        </w:rPr>
      </w:pPr>
      <w:r>
        <w:rPr>
          <w:rFonts w:eastAsia="Times New Roman" w:cstheme="minorHAnsi"/>
          <w:color w:val="000000"/>
          <w:bdr w:val="none" w:sz="0" w:space="0" w:color="auto" w:frame="1"/>
        </w:rPr>
        <w:t>The application states, “</w:t>
      </w:r>
      <w:r w:rsidRPr="004E27EA">
        <w:rPr>
          <w:rFonts w:eastAsia="Times New Roman" w:cstheme="minorHAnsi"/>
          <w:color w:val="000000"/>
          <w:bdr w:val="none" w:sz="0" w:space="0" w:color="auto" w:frame="1"/>
        </w:rPr>
        <w:t>WE will continue to have the reserved block of time at the South Shore Hospital currently used for approximately 50% overflow patients and 50% for patients who have a medical necessity to have their Procedures in a hospital setting (including for patients of size the volume for which is increasing).</w:t>
      </w:r>
      <w:r>
        <w:rPr>
          <w:rFonts w:eastAsia="Times New Roman" w:cstheme="minorHAnsi"/>
          <w:color w:val="000000"/>
          <w:bdr w:val="none" w:sz="0" w:space="0" w:color="auto" w:frame="1"/>
        </w:rPr>
        <w:t>”</w:t>
      </w:r>
    </w:p>
    <w:p w14:paraId="3C98B65D" w14:textId="457DFFBB" w:rsidR="004E27EA" w:rsidRDefault="004E27EA" w:rsidP="004E27EA">
      <w:pPr>
        <w:pStyle w:val="ListParagraph"/>
        <w:numPr>
          <w:ilvl w:val="1"/>
          <w:numId w:val="26"/>
        </w:numPr>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Please define “patient of size”. </w:t>
      </w:r>
    </w:p>
    <w:p w14:paraId="2876E249" w14:textId="77777777" w:rsidR="00CA11BA" w:rsidRDefault="00CA11BA" w:rsidP="00CA11BA">
      <w:pPr>
        <w:spacing w:after="0" w:line="240" w:lineRule="auto"/>
        <w:ind w:left="1080"/>
        <w:rPr>
          <w:rFonts w:eastAsia="Times New Roman" w:cstheme="minorHAnsi"/>
          <w:color w:val="000000"/>
          <w:bdr w:val="none" w:sz="0" w:space="0" w:color="auto" w:frame="1"/>
        </w:rPr>
      </w:pPr>
      <w:r>
        <w:rPr>
          <w:rFonts w:eastAsia="Times New Roman" w:cstheme="minorHAnsi"/>
          <w:color w:val="000000"/>
          <w:bdr w:val="none" w:sz="0" w:space="0" w:color="auto" w:frame="1"/>
        </w:rPr>
        <w:t>Response:</w:t>
      </w:r>
    </w:p>
    <w:p w14:paraId="275B6D71" w14:textId="45BD3E9F" w:rsidR="00DD24AD" w:rsidRPr="00234372" w:rsidRDefault="00DD24AD" w:rsidP="00690233">
      <w:pPr>
        <w:spacing w:after="0" w:line="240" w:lineRule="auto"/>
        <w:ind w:left="1080"/>
        <w:rPr>
          <w:rFonts w:ascii="Times New Roman" w:eastAsia="Times New Roman" w:hAnsi="Times New Roman" w:cstheme="minorHAnsi"/>
          <w:color w:val="000000"/>
          <w:sz w:val="24"/>
          <w:bdr w:val="none" w:sz="0" w:space="0" w:color="auto" w:frame="1"/>
        </w:rPr>
      </w:pPr>
      <w:r w:rsidRPr="00234372">
        <w:rPr>
          <w:rFonts w:ascii="Times New Roman" w:eastAsia="Times New Roman" w:hAnsi="Times New Roman" w:cstheme="minorHAnsi"/>
          <w:color w:val="000000"/>
          <w:sz w:val="24"/>
          <w:bdr w:val="none" w:sz="0" w:space="0" w:color="auto" w:frame="1"/>
        </w:rPr>
        <w:t xml:space="preserve">The Department uses the term “patients of size” as part of its plan approval process and the term has been used in other DoN applications.  </w:t>
      </w:r>
      <w:r w:rsidR="007D6531" w:rsidRPr="00234372">
        <w:rPr>
          <w:rFonts w:ascii="Times New Roman" w:eastAsia="Times New Roman" w:hAnsi="Times New Roman" w:cstheme="minorHAnsi"/>
          <w:color w:val="000000"/>
          <w:sz w:val="24"/>
          <w:bdr w:val="none" w:sz="0" w:space="0" w:color="auto" w:frame="1"/>
        </w:rPr>
        <w:t>S</w:t>
      </w:r>
      <w:r w:rsidR="00CA11BA" w:rsidRPr="00234372">
        <w:rPr>
          <w:rFonts w:ascii="Times New Roman" w:eastAsia="Times New Roman" w:hAnsi="Times New Roman" w:cstheme="minorHAnsi"/>
          <w:color w:val="000000"/>
          <w:sz w:val="24"/>
          <w:bdr w:val="none" w:sz="0" w:space="0" w:color="auto" w:frame="1"/>
        </w:rPr>
        <w:t>ee</w:t>
      </w:r>
      <w:r w:rsidR="007D6531" w:rsidRPr="00234372">
        <w:rPr>
          <w:rFonts w:ascii="Times New Roman" w:eastAsia="Times New Roman" w:hAnsi="Times New Roman" w:cstheme="minorHAnsi"/>
          <w:color w:val="000000"/>
          <w:sz w:val="24"/>
          <w:bdr w:val="none" w:sz="0" w:space="0" w:color="auto" w:frame="1"/>
        </w:rPr>
        <w:t xml:space="preserve">:  </w:t>
      </w:r>
      <w:hyperlink r:id="rId9" w:history="1">
        <w:r w:rsidR="007D6531" w:rsidRPr="00234372">
          <w:rPr>
            <w:rStyle w:val="Hyperlink"/>
            <w:rFonts w:ascii="Times New Roman" w:eastAsia="Times New Roman" w:hAnsi="Times New Roman" w:cstheme="minorHAnsi"/>
            <w:sz w:val="24"/>
            <w:bdr w:val="none" w:sz="0" w:space="0" w:color="auto" w:frame="1"/>
          </w:rPr>
          <w:t>https://www.mass.gov/doc/op10-outpatient-surgery-facilities/download</w:t>
        </w:r>
      </w:hyperlink>
      <w:r w:rsidR="00690233" w:rsidRPr="00234372">
        <w:rPr>
          <w:rStyle w:val="Hyperlink"/>
          <w:rFonts w:ascii="Times New Roman" w:eastAsia="Times New Roman" w:hAnsi="Times New Roman" w:cstheme="minorHAnsi"/>
          <w:sz w:val="24"/>
          <w:bdr w:val="none" w:sz="0" w:space="0" w:color="auto" w:frame="1"/>
        </w:rPr>
        <w:t>;</w:t>
      </w:r>
      <w:r w:rsidR="005077DE">
        <w:rPr>
          <w:rStyle w:val="Hyperlink"/>
          <w:rFonts w:ascii="Times New Roman" w:eastAsia="Times New Roman" w:hAnsi="Times New Roman" w:cstheme="minorHAnsi"/>
          <w:sz w:val="24"/>
          <w:u w:val="none"/>
          <w:bdr w:val="none" w:sz="0" w:space="0" w:color="auto" w:frame="1"/>
        </w:rPr>
        <w:t xml:space="preserve"> </w:t>
      </w:r>
      <w:r w:rsidR="00690233" w:rsidRPr="00234372">
        <w:rPr>
          <w:rFonts w:ascii="Times New Roman" w:eastAsia="Times New Roman" w:hAnsi="Times New Roman" w:cstheme="minorHAnsi"/>
          <w:color w:val="000000"/>
          <w:sz w:val="24"/>
          <w:bdr w:val="none" w:sz="0" w:space="0" w:color="auto" w:frame="1"/>
        </w:rPr>
        <w:t>(</w:t>
      </w:r>
      <w:r w:rsidR="00CA11BA" w:rsidRPr="00234372">
        <w:rPr>
          <w:rFonts w:ascii="Times New Roman" w:eastAsia="Times New Roman" w:hAnsi="Times New Roman" w:cstheme="minorHAnsi"/>
          <w:color w:val="000000"/>
          <w:sz w:val="24"/>
          <w:bdr w:val="none" w:sz="0" w:space="0" w:color="auto" w:frame="1"/>
        </w:rPr>
        <w:t xml:space="preserve">See Section 2.7-2 on </w:t>
      </w:r>
      <w:proofErr w:type="spellStart"/>
      <w:r w:rsidR="00CA11BA" w:rsidRPr="00234372">
        <w:rPr>
          <w:rFonts w:ascii="Times New Roman" w:eastAsia="Times New Roman" w:hAnsi="Times New Roman" w:cstheme="minorHAnsi"/>
          <w:color w:val="000000"/>
          <w:sz w:val="24"/>
          <w:bdr w:val="none" w:sz="0" w:space="0" w:color="auto" w:frame="1"/>
        </w:rPr>
        <w:t>pg</w:t>
      </w:r>
      <w:proofErr w:type="spellEnd"/>
      <w:r w:rsidR="00CA11BA" w:rsidRPr="00234372">
        <w:rPr>
          <w:rFonts w:ascii="Times New Roman" w:eastAsia="Times New Roman" w:hAnsi="Times New Roman" w:cstheme="minorHAnsi"/>
          <w:color w:val="000000"/>
          <w:sz w:val="24"/>
          <w:bdr w:val="none" w:sz="0" w:space="0" w:color="auto" w:frame="1"/>
        </w:rPr>
        <w:t xml:space="preserve"> 2 -3.</w:t>
      </w:r>
      <w:r w:rsidR="00690233" w:rsidRPr="00234372">
        <w:rPr>
          <w:rFonts w:ascii="Times New Roman" w:eastAsia="Times New Roman" w:hAnsi="Times New Roman" w:cstheme="minorHAnsi"/>
          <w:color w:val="000000"/>
          <w:sz w:val="24"/>
          <w:bdr w:val="none" w:sz="0" w:space="0" w:color="auto" w:frame="1"/>
        </w:rPr>
        <w:t>)</w:t>
      </w:r>
      <w:r w:rsidRPr="00234372">
        <w:rPr>
          <w:rFonts w:ascii="Times New Roman" w:eastAsia="Times New Roman" w:hAnsi="Times New Roman" w:cstheme="minorHAnsi"/>
          <w:color w:val="000000"/>
          <w:sz w:val="24"/>
          <w:bdr w:val="none" w:sz="0" w:space="0" w:color="auto" w:frame="1"/>
        </w:rPr>
        <w:t xml:space="preserve">  </w:t>
      </w:r>
      <w:r w:rsidRPr="00234372">
        <w:rPr>
          <w:rFonts w:ascii="Times New Roman" w:hAnsi="Times New Roman"/>
          <w:sz w:val="24"/>
        </w:rPr>
        <w:t xml:space="preserve">The Applicant identifies a patient of size based on South Shore Hospital’s practices, as follows:  Patients with a body mass index (BMI) over 40 are expected to have their procedures done at the hospital due to the increased risk of </w:t>
      </w:r>
      <w:r w:rsidRPr="00234372">
        <w:rPr>
          <w:rFonts w:ascii="Times New Roman" w:hAnsi="Times New Roman"/>
          <w:sz w:val="24"/>
        </w:rPr>
        <w:lastRenderedPageBreak/>
        <w:t xml:space="preserve">airway complications.  Patients of Size with a </w:t>
      </w:r>
      <w:r w:rsidR="00690233" w:rsidRPr="00234372">
        <w:rPr>
          <w:rFonts w:ascii="Times New Roman" w:hAnsi="Times New Roman"/>
          <w:sz w:val="24"/>
        </w:rPr>
        <w:t>BMI</w:t>
      </w:r>
      <w:r w:rsidRPr="00234372">
        <w:rPr>
          <w:rFonts w:ascii="Times New Roman" w:hAnsi="Times New Roman"/>
          <w:sz w:val="24"/>
        </w:rPr>
        <w:t xml:space="preserve"> over 50 must have their procedures performed in the operating room per hospital policy.</w:t>
      </w:r>
    </w:p>
    <w:p w14:paraId="477C40EB" w14:textId="77777777" w:rsidR="004C42BE" w:rsidRPr="004C42BE" w:rsidRDefault="004C42BE" w:rsidP="004C42BE">
      <w:pPr>
        <w:shd w:val="clear" w:color="auto" w:fill="FFFFFF"/>
        <w:spacing w:before="100" w:beforeAutospacing="1" w:after="100" w:afterAutospacing="1" w:line="240" w:lineRule="auto"/>
        <w:rPr>
          <w:rFonts w:eastAsia="Times New Roman" w:cstheme="minorHAnsi"/>
          <w:b/>
          <w:bCs/>
          <w:color w:val="000000"/>
          <w:bdr w:val="none" w:sz="0" w:space="0" w:color="auto" w:frame="1"/>
        </w:rPr>
      </w:pPr>
      <w:r w:rsidRPr="004C42BE">
        <w:rPr>
          <w:rFonts w:eastAsia="Times New Roman" w:cstheme="minorHAnsi"/>
          <w:b/>
          <w:bCs/>
          <w:color w:val="000000"/>
          <w:bdr w:val="none" w:sz="0" w:space="0" w:color="auto" w:frame="1"/>
        </w:rPr>
        <w:t>Factor 1c - Operate Efficiently and Effectively</w:t>
      </w:r>
    </w:p>
    <w:p w14:paraId="000B0F1B" w14:textId="0A973A29" w:rsidR="000F2AE9" w:rsidRDefault="00F447EA" w:rsidP="004C42BE">
      <w:pPr>
        <w:pStyle w:val="ListParagraph"/>
        <w:numPr>
          <w:ilvl w:val="0"/>
          <w:numId w:val="26"/>
        </w:numPr>
        <w:shd w:val="clear" w:color="auto" w:fill="FFFFFF"/>
        <w:spacing w:before="100" w:beforeAutospacing="1" w:after="100" w:afterAutospacing="1" w:line="240" w:lineRule="auto"/>
        <w:rPr>
          <w:rFonts w:eastAsia="Times New Roman" w:cstheme="minorHAnsi"/>
          <w:color w:val="000000"/>
          <w:bdr w:val="none" w:sz="0" w:space="0" w:color="auto" w:frame="1"/>
        </w:rPr>
      </w:pPr>
      <w:r w:rsidRPr="00F447EA">
        <w:rPr>
          <w:rFonts w:eastAsia="Times New Roman" w:cstheme="minorHAnsi"/>
          <w:color w:val="000000"/>
          <w:bdr w:val="none" w:sz="0" w:space="0" w:color="auto" w:frame="1"/>
        </w:rPr>
        <w:t xml:space="preserve">The application states </w:t>
      </w:r>
      <w:r>
        <w:rPr>
          <w:rFonts w:eastAsia="Times New Roman" w:cstheme="minorHAnsi"/>
          <w:color w:val="000000"/>
          <w:bdr w:val="none" w:sz="0" w:space="0" w:color="auto" w:frame="1"/>
        </w:rPr>
        <w:t>t</w:t>
      </w:r>
      <w:r w:rsidRPr="00F447EA">
        <w:rPr>
          <w:rFonts w:eastAsia="Times New Roman" w:cstheme="minorHAnsi"/>
          <w:color w:val="000000"/>
          <w:bdr w:val="none" w:sz="0" w:space="0" w:color="auto" w:frame="1"/>
        </w:rPr>
        <w:t>he Applicant will continue to share electronic medical record (“EMR”) with Healthcare South P.C. and South Shore Medical Center and can directly share results with these practices via the EMR which will facilitate care coordination and continuity of care. The close coordination with primary care practices will also encourage patient compliance with screening and follow up visits</w:t>
      </w:r>
      <w:r>
        <w:rPr>
          <w:rFonts w:eastAsia="Times New Roman" w:cstheme="minorHAnsi"/>
          <w:color w:val="000000"/>
          <w:bdr w:val="none" w:sz="0" w:space="0" w:color="auto" w:frame="1"/>
        </w:rPr>
        <w:t xml:space="preserve"> (pg.21)</w:t>
      </w:r>
      <w:r w:rsidRPr="00F447EA">
        <w:rPr>
          <w:rFonts w:eastAsia="Times New Roman" w:cstheme="minorHAnsi"/>
          <w:color w:val="000000"/>
          <w:bdr w:val="none" w:sz="0" w:space="0" w:color="auto" w:frame="1"/>
        </w:rPr>
        <w:t>.</w:t>
      </w:r>
    </w:p>
    <w:p w14:paraId="5CE1D4F5" w14:textId="47252284" w:rsidR="009B25CD" w:rsidRPr="00690233" w:rsidRDefault="00F447EA" w:rsidP="00690233">
      <w:pPr>
        <w:pStyle w:val="ListParagraph"/>
        <w:numPr>
          <w:ilvl w:val="1"/>
          <w:numId w:val="26"/>
        </w:numPr>
        <w:shd w:val="clear" w:color="auto" w:fill="FFFFFF"/>
        <w:spacing w:before="100" w:beforeAutospacing="1" w:after="100" w:afterAutospacing="1" w:line="240" w:lineRule="auto"/>
        <w:rPr>
          <w:rFonts w:eastAsia="Times New Roman" w:cstheme="minorHAnsi"/>
          <w:color w:val="000000"/>
          <w:bdr w:val="none" w:sz="0" w:space="0" w:color="auto" w:frame="1"/>
        </w:rPr>
      </w:pPr>
      <w:r>
        <w:rPr>
          <w:rFonts w:eastAsia="Times New Roman" w:cstheme="minorHAnsi"/>
          <w:color w:val="000000"/>
          <w:bdr w:val="none" w:sz="0" w:space="0" w:color="auto" w:frame="1"/>
        </w:rPr>
        <w:t>Describe WE’s process for sharing medical records with Manet Community Health Center?</w:t>
      </w:r>
    </w:p>
    <w:p w14:paraId="0839B42F" w14:textId="77777777" w:rsidR="00475330" w:rsidRPr="00475330" w:rsidRDefault="00475330" w:rsidP="00475330">
      <w:pPr>
        <w:shd w:val="clear" w:color="auto" w:fill="FFFFFF"/>
        <w:spacing w:before="100" w:beforeAutospacing="1" w:after="100" w:afterAutospacing="1" w:line="240" w:lineRule="auto"/>
        <w:ind w:left="360" w:firstLine="720"/>
        <w:rPr>
          <w:rFonts w:eastAsia="Times New Roman" w:cstheme="minorHAnsi"/>
          <w:color w:val="000000"/>
          <w:bdr w:val="none" w:sz="0" w:space="0" w:color="auto" w:frame="1"/>
        </w:rPr>
      </w:pPr>
      <w:r w:rsidRPr="00475330">
        <w:rPr>
          <w:rFonts w:eastAsia="Times New Roman" w:cstheme="minorHAnsi"/>
          <w:color w:val="000000"/>
          <w:bdr w:val="none" w:sz="0" w:space="0" w:color="auto" w:frame="1"/>
        </w:rPr>
        <w:t xml:space="preserve">Response:  </w:t>
      </w:r>
    </w:p>
    <w:p w14:paraId="12F49647" w14:textId="47B005B7" w:rsidR="00475330" w:rsidRPr="005077DE" w:rsidRDefault="00475330" w:rsidP="00690233">
      <w:pPr>
        <w:shd w:val="clear" w:color="auto" w:fill="FFFFFF"/>
        <w:spacing w:before="100" w:beforeAutospacing="1" w:after="100" w:afterAutospacing="1" w:line="240" w:lineRule="auto"/>
        <w:ind w:left="1080"/>
        <w:rPr>
          <w:rFonts w:ascii="Times New Roman" w:eastAsia="Times New Roman" w:hAnsi="Times New Roman" w:cstheme="minorHAnsi"/>
          <w:color w:val="000000"/>
          <w:sz w:val="24"/>
          <w:szCs w:val="24"/>
          <w:bdr w:val="none" w:sz="0" w:space="0" w:color="auto" w:frame="1"/>
        </w:rPr>
      </w:pPr>
      <w:r w:rsidRPr="005077DE">
        <w:rPr>
          <w:rFonts w:ascii="Times New Roman" w:eastAsia="Times New Roman" w:hAnsi="Times New Roman"/>
          <w:sz w:val="24"/>
          <w:szCs w:val="24"/>
        </w:rPr>
        <w:t xml:space="preserve">Presently Manet faxes patient information to Weymouth Endoscopy.  Once </w:t>
      </w:r>
      <w:r w:rsidR="00690233" w:rsidRPr="005077DE">
        <w:rPr>
          <w:rFonts w:ascii="Times New Roman" w:eastAsia="Times New Roman" w:hAnsi="Times New Roman"/>
          <w:sz w:val="24"/>
          <w:szCs w:val="24"/>
        </w:rPr>
        <w:t>both the</w:t>
      </w:r>
      <w:r w:rsidRPr="005077DE">
        <w:rPr>
          <w:rFonts w:ascii="Times New Roman" w:eastAsia="Times New Roman" w:hAnsi="Times New Roman"/>
          <w:sz w:val="24"/>
          <w:szCs w:val="24"/>
        </w:rPr>
        <w:t xml:space="preserve"> procedure and </w:t>
      </w:r>
      <w:r w:rsidR="00690233" w:rsidRPr="005077DE">
        <w:rPr>
          <w:rFonts w:ascii="Times New Roman" w:eastAsia="Times New Roman" w:hAnsi="Times New Roman"/>
          <w:sz w:val="24"/>
          <w:szCs w:val="24"/>
        </w:rPr>
        <w:t>pathology report are</w:t>
      </w:r>
      <w:r w:rsidRPr="005077DE">
        <w:rPr>
          <w:rFonts w:ascii="Times New Roman" w:eastAsia="Times New Roman" w:hAnsi="Times New Roman"/>
          <w:sz w:val="24"/>
          <w:szCs w:val="24"/>
        </w:rPr>
        <w:t xml:space="preserve"> completed</w:t>
      </w:r>
      <w:r w:rsidR="005F5601" w:rsidRPr="005077DE">
        <w:rPr>
          <w:rFonts w:ascii="Times New Roman" w:eastAsia="Times New Roman" w:hAnsi="Times New Roman"/>
          <w:sz w:val="24"/>
          <w:szCs w:val="24"/>
        </w:rPr>
        <w:t xml:space="preserve"> by Applicant</w:t>
      </w:r>
      <w:r w:rsidR="00690233" w:rsidRPr="005077DE">
        <w:rPr>
          <w:rFonts w:ascii="Times New Roman" w:eastAsia="Times New Roman" w:hAnsi="Times New Roman"/>
          <w:sz w:val="24"/>
          <w:szCs w:val="24"/>
        </w:rPr>
        <w:t>,</w:t>
      </w:r>
      <w:r w:rsidRPr="005077DE">
        <w:rPr>
          <w:rFonts w:ascii="Times New Roman" w:eastAsia="Times New Roman" w:hAnsi="Times New Roman"/>
          <w:sz w:val="24"/>
          <w:szCs w:val="24"/>
        </w:rPr>
        <w:t xml:space="preserve"> the 2 reports are faxed to Manet.  Applicant is hopeful that the</w:t>
      </w:r>
      <w:r w:rsidR="00690233" w:rsidRPr="005077DE">
        <w:rPr>
          <w:rFonts w:ascii="Times New Roman" w:eastAsia="Times New Roman" w:hAnsi="Times New Roman"/>
          <w:sz w:val="24"/>
          <w:szCs w:val="24"/>
        </w:rPr>
        <w:t>re</w:t>
      </w:r>
      <w:r w:rsidRPr="005077DE">
        <w:rPr>
          <w:rFonts w:ascii="Times New Roman" w:eastAsia="Times New Roman" w:hAnsi="Times New Roman"/>
          <w:sz w:val="24"/>
          <w:szCs w:val="24"/>
        </w:rPr>
        <w:t xml:space="preserve"> will be </w:t>
      </w:r>
      <w:r w:rsidR="005F5601" w:rsidRPr="005077DE">
        <w:rPr>
          <w:rFonts w:ascii="Times New Roman" w:eastAsia="Times New Roman" w:hAnsi="Times New Roman"/>
          <w:sz w:val="24"/>
          <w:szCs w:val="24"/>
        </w:rPr>
        <w:t xml:space="preserve">better </w:t>
      </w:r>
      <w:r w:rsidRPr="005077DE">
        <w:rPr>
          <w:rFonts w:ascii="Times New Roman" w:eastAsia="Times New Roman" w:hAnsi="Times New Roman"/>
          <w:sz w:val="24"/>
          <w:szCs w:val="24"/>
        </w:rPr>
        <w:t xml:space="preserve">interoperability of </w:t>
      </w:r>
      <w:r w:rsidR="00690233" w:rsidRPr="005077DE">
        <w:rPr>
          <w:rFonts w:ascii="Times New Roman" w:eastAsia="Times New Roman" w:hAnsi="Times New Roman"/>
          <w:sz w:val="24"/>
          <w:szCs w:val="24"/>
        </w:rPr>
        <w:t xml:space="preserve">electronic health </w:t>
      </w:r>
      <w:r w:rsidRPr="005077DE">
        <w:rPr>
          <w:rFonts w:ascii="Times New Roman" w:eastAsia="Times New Roman" w:hAnsi="Times New Roman"/>
          <w:sz w:val="24"/>
          <w:szCs w:val="24"/>
        </w:rPr>
        <w:t>records between the organizations in the fut</w:t>
      </w:r>
      <w:r w:rsidR="005F5601" w:rsidRPr="005077DE">
        <w:rPr>
          <w:rFonts w:ascii="Times New Roman" w:eastAsia="Times New Roman" w:hAnsi="Times New Roman"/>
          <w:sz w:val="24"/>
          <w:szCs w:val="24"/>
        </w:rPr>
        <w:t>ure</w:t>
      </w:r>
      <w:r w:rsidRPr="005077DE">
        <w:rPr>
          <w:rFonts w:ascii="Times New Roman" w:eastAsia="Times New Roman" w:hAnsi="Times New Roman"/>
          <w:sz w:val="24"/>
          <w:szCs w:val="24"/>
        </w:rPr>
        <w:t xml:space="preserve">.  </w:t>
      </w:r>
    </w:p>
    <w:p w14:paraId="587F83A6" w14:textId="23E5860A" w:rsidR="009B25CD" w:rsidRDefault="009B25CD" w:rsidP="009B25CD">
      <w:pPr>
        <w:pStyle w:val="ListParagraph"/>
        <w:numPr>
          <w:ilvl w:val="0"/>
          <w:numId w:val="26"/>
        </w:numPr>
        <w:shd w:val="clear" w:color="auto" w:fill="FFFFFF"/>
        <w:spacing w:before="100" w:beforeAutospacing="1" w:after="100" w:afterAutospacing="1" w:line="240" w:lineRule="auto"/>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The Applicant proposed three measures to report on to assess the impact of the Proposed Project: Withdrawal </w:t>
      </w:r>
      <w:r w:rsidR="00AE7C3E">
        <w:rPr>
          <w:rFonts w:eastAsia="Times New Roman" w:cstheme="minorHAnsi"/>
          <w:color w:val="000000"/>
          <w:bdr w:val="none" w:sz="0" w:space="0" w:color="auto" w:frame="1"/>
        </w:rPr>
        <w:t>T</w:t>
      </w:r>
      <w:r>
        <w:rPr>
          <w:rFonts w:eastAsia="Times New Roman" w:cstheme="minorHAnsi"/>
          <w:color w:val="000000"/>
          <w:bdr w:val="none" w:sz="0" w:space="0" w:color="auto" w:frame="1"/>
        </w:rPr>
        <w:t xml:space="preserve">ime, </w:t>
      </w:r>
      <w:r w:rsidR="00AE7C3E">
        <w:rPr>
          <w:rFonts w:eastAsia="Times New Roman" w:cstheme="minorHAnsi"/>
          <w:color w:val="000000"/>
          <w:bdr w:val="none" w:sz="0" w:space="0" w:color="auto" w:frame="1"/>
        </w:rPr>
        <w:t>Adenoma Detection Rate, and Patient Satisfaction</w:t>
      </w:r>
      <w:r w:rsidR="002B11ED">
        <w:rPr>
          <w:rFonts w:eastAsia="Times New Roman" w:cstheme="minorHAnsi"/>
          <w:color w:val="000000"/>
          <w:bdr w:val="none" w:sz="0" w:space="0" w:color="auto" w:frame="1"/>
        </w:rPr>
        <w:t xml:space="preserve"> (pg.</w:t>
      </w:r>
      <w:r w:rsidR="00BE6C25">
        <w:rPr>
          <w:rFonts w:eastAsia="Times New Roman" w:cstheme="minorHAnsi"/>
          <w:color w:val="000000"/>
          <w:bdr w:val="none" w:sz="0" w:space="0" w:color="auto" w:frame="1"/>
        </w:rPr>
        <w:t>18)</w:t>
      </w:r>
      <w:r w:rsidR="00AE7C3E">
        <w:rPr>
          <w:rFonts w:eastAsia="Times New Roman" w:cstheme="minorHAnsi"/>
          <w:color w:val="000000"/>
          <w:bdr w:val="none" w:sz="0" w:space="0" w:color="auto" w:frame="1"/>
        </w:rPr>
        <w:t>.</w:t>
      </w:r>
    </w:p>
    <w:p w14:paraId="534D61C4" w14:textId="3293816F" w:rsidR="00AE7C3E" w:rsidRDefault="00AE7C3E" w:rsidP="00AE7C3E">
      <w:pPr>
        <w:pStyle w:val="ListParagraph"/>
        <w:numPr>
          <w:ilvl w:val="1"/>
          <w:numId w:val="26"/>
        </w:numPr>
        <w:shd w:val="clear" w:color="auto" w:fill="FFFFFF"/>
        <w:spacing w:before="100" w:beforeAutospacing="1" w:after="100" w:afterAutospacing="1" w:line="240" w:lineRule="auto"/>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Please confirm whether the Applicant will be able to report </w:t>
      </w:r>
      <w:r w:rsidR="00B91ECE">
        <w:rPr>
          <w:rFonts w:eastAsia="Times New Roman" w:cstheme="minorHAnsi"/>
          <w:color w:val="000000"/>
          <w:bdr w:val="none" w:sz="0" w:space="0" w:color="auto" w:frame="1"/>
        </w:rPr>
        <w:t xml:space="preserve">annually </w:t>
      </w:r>
      <w:r>
        <w:rPr>
          <w:rFonts w:eastAsia="Times New Roman" w:cstheme="minorHAnsi"/>
          <w:color w:val="000000"/>
          <w:bdr w:val="none" w:sz="0" w:space="0" w:color="auto" w:frame="1"/>
        </w:rPr>
        <w:t xml:space="preserve">on the </w:t>
      </w:r>
      <w:r w:rsidR="001424BE">
        <w:rPr>
          <w:rFonts w:eastAsia="Times New Roman" w:cstheme="minorHAnsi"/>
          <w:color w:val="000000"/>
          <w:bdr w:val="none" w:sz="0" w:space="0" w:color="auto" w:frame="1"/>
        </w:rPr>
        <w:t>Adenoma Detection Rate</w:t>
      </w:r>
      <w:r>
        <w:rPr>
          <w:rFonts w:eastAsia="Times New Roman" w:cstheme="minorHAnsi"/>
          <w:color w:val="000000"/>
          <w:bdr w:val="none" w:sz="0" w:space="0" w:color="auto" w:frame="1"/>
        </w:rPr>
        <w:t xml:space="preserve"> stratified by race/ethnicity and </w:t>
      </w:r>
      <w:r w:rsidR="00B91ECE">
        <w:rPr>
          <w:rFonts w:eastAsia="Times New Roman" w:cstheme="minorHAnsi"/>
          <w:color w:val="000000"/>
          <w:bdr w:val="none" w:sz="0" w:space="0" w:color="auto" w:frame="1"/>
        </w:rPr>
        <w:t xml:space="preserve">by </w:t>
      </w:r>
      <w:r>
        <w:rPr>
          <w:rFonts w:eastAsia="Times New Roman" w:cstheme="minorHAnsi"/>
          <w:color w:val="000000"/>
          <w:bdr w:val="none" w:sz="0" w:space="0" w:color="auto" w:frame="1"/>
        </w:rPr>
        <w:t xml:space="preserve">payer mix. </w:t>
      </w:r>
    </w:p>
    <w:p w14:paraId="2C522235" w14:textId="77777777" w:rsidR="00234372" w:rsidRDefault="00DF144B" w:rsidP="008E1F19">
      <w:pPr>
        <w:ind w:left="720"/>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Response:  </w:t>
      </w:r>
    </w:p>
    <w:p w14:paraId="2A847915" w14:textId="73FEB179" w:rsidR="00F37945" w:rsidRDefault="00F37945" w:rsidP="008E1F19">
      <w:pPr>
        <w:ind w:left="720"/>
        <w:rPr>
          <w:rFonts w:eastAsia="Times New Roman" w:cstheme="minorHAnsi"/>
          <w:color w:val="000000"/>
          <w:bdr w:val="none" w:sz="0" w:space="0" w:color="auto" w:frame="1"/>
        </w:rPr>
      </w:pPr>
      <w:r>
        <w:rPr>
          <w:rFonts w:eastAsia="Times New Roman" w:cstheme="minorHAnsi"/>
          <w:color w:val="000000"/>
          <w:bdr w:val="none" w:sz="0" w:space="0" w:color="auto" w:frame="1"/>
        </w:rPr>
        <w:t>Yes, Applicant can report in this manner.</w:t>
      </w:r>
    </w:p>
    <w:bookmarkStart w:id="0" w:name="_iDocIDField_EOD"/>
    <w:p w14:paraId="1D80D113" w14:textId="77777777" w:rsidR="006835D3" w:rsidRDefault="006835D3">
      <w:pPr>
        <w:pStyle w:val="DocID"/>
      </w:pPr>
      <w:r>
        <w:fldChar w:fldCharType="begin"/>
      </w:r>
      <w:r>
        <w:instrText xml:space="preserve">  DOCPROPERTY "CUS_DocIDChunk0" </w:instrText>
      </w:r>
      <w:r>
        <w:fldChar w:fldCharType="separate"/>
      </w:r>
      <w:r>
        <w:t>KBIMANAGE\4000\0001\2136500.v3-10/10/24</w:t>
      </w:r>
      <w:r>
        <w:fldChar w:fldCharType="end"/>
      </w:r>
      <w:bookmarkEnd w:id="0"/>
    </w:p>
    <w:sectPr w:rsidR="006835D3" w:rsidSect="00404FB0">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6D77F" w14:textId="77777777" w:rsidR="00A71465" w:rsidRDefault="00A71465" w:rsidP="00E45D1C">
      <w:pPr>
        <w:spacing w:after="0" w:line="240" w:lineRule="auto"/>
      </w:pPr>
      <w:r>
        <w:separator/>
      </w:r>
    </w:p>
  </w:endnote>
  <w:endnote w:type="continuationSeparator" w:id="0">
    <w:p w14:paraId="2AB79BAA" w14:textId="77777777" w:rsidR="00A71465" w:rsidRDefault="00A71465"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DC379" w14:textId="77777777" w:rsidR="004B6AC0" w:rsidRDefault="004B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0AB1" w14:textId="77777777" w:rsidR="004B6AC0" w:rsidRDefault="004B6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4C600" w14:textId="77777777" w:rsidR="00A71465" w:rsidRDefault="00A71465" w:rsidP="00E45D1C">
      <w:pPr>
        <w:spacing w:after="0" w:line="240" w:lineRule="auto"/>
      </w:pPr>
      <w:r>
        <w:separator/>
      </w:r>
    </w:p>
  </w:footnote>
  <w:footnote w:type="continuationSeparator" w:id="0">
    <w:p w14:paraId="5434157F" w14:textId="77777777" w:rsidR="00A71465" w:rsidRDefault="00A71465" w:rsidP="00E4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71E92AEF" w:rsidR="00101DAD" w:rsidRDefault="00F37945">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A975" w14:textId="19211068" w:rsidR="00ED1D5D" w:rsidRPr="0056713A" w:rsidRDefault="0056713A" w:rsidP="0056713A">
    <w:pPr>
      <w:pStyle w:val="Header"/>
      <w:jc w:val="center"/>
      <w:rPr>
        <w:b/>
        <w:bCs/>
        <w:sz w:val="28"/>
        <w:szCs w:val="28"/>
      </w:rPr>
    </w:pPr>
    <w:r w:rsidRPr="0056713A">
      <w:rPr>
        <w:b/>
        <w:bCs/>
        <w:sz w:val="28"/>
        <w:szCs w:val="28"/>
      </w:rPr>
      <w:t>Weymouth Endoscopy, LLC</w:t>
    </w:r>
  </w:p>
  <w:p w14:paraId="6C20BA19" w14:textId="500A914C" w:rsidR="0056713A" w:rsidRPr="00704092" w:rsidRDefault="00AE41FA" w:rsidP="0056713A">
    <w:pPr>
      <w:pStyle w:val="Header"/>
      <w:jc w:val="center"/>
      <w:rPr>
        <w:b/>
        <w:bCs/>
        <w:sz w:val="28"/>
        <w:szCs w:val="28"/>
      </w:rPr>
    </w:pPr>
    <w:r w:rsidRPr="00704092">
      <w:rPr>
        <w:b/>
        <w:bCs/>
        <w:sz w:val="28"/>
        <w:szCs w:val="28"/>
      </w:rPr>
      <w:t>WE-24062414-AS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522EA" w14:textId="5EF4D701" w:rsidR="004B6AC0" w:rsidRDefault="004B6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A74DA"/>
    <w:multiLevelType w:val="hybridMultilevel"/>
    <w:tmpl w:val="4208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04C21"/>
    <w:multiLevelType w:val="hybridMultilevel"/>
    <w:tmpl w:val="9F5C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4252E"/>
    <w:multiLevelType w:val="hybridMultilevel"/>
    <w:tmpl w:val="09AA03CA"/>
    <w:lvl w:ilvl="0" w:tplc="9454CF7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92BA5"/>
    <w:multiLevelType w:val="hybridMultilevel"/>
    <w:tmpl w:val="71646230"/>
    <w:lvl w:ilvl="0" w:tplc="8AA43F72">
      <w:start w:val="1"/>
      <w:numFmt w:val="decimal"/>
      <w:lvlText w:val="%1."/>
      <w:lvlJc w:val="left"/>
      <w:pPr>
        <w:ind w:left="720" w:hanging="360"/>
      </w:pPr>
      <w:rPr>
        <w:rFonts w:hint="default"/>
        <w:b w:val="0"/>
        <w:bCs w:val="0"/>
      </w:rPr>
    </w:lvl>
    <w:lvl w:ilvl="1" w:tplc="46FCB23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55B1B"/>
    <w:multiLevelType w:val="hybridMultilevel"/>
    <w:tmpl w:val="C010B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77ABE"/>
    <w:multiLevelType w:val="multilevel"/>
    <w:tmpl w:val="364678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57B2288"/>
    <w:multiLevelType w:val="hybridMultilevel"/>
    <w:tmpl w:val="EE1A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331A2"/>
    <w:multiLevelType w:val="hybridMultilevel"/>
    <w:tmpl w:val="89D2BB14"/>
    <w:lvl w:ilvl="0" w:tplc="183C3F72">
      <w:start w:val="1"/>
      <w:numFmt w:val="decimal"/>
      <w:lvlText w:val="%1."/>
      <w:lvlJc w:val="left"/>
      <w:pPr>
        <w:ind w:left="720" w:hanging="360"/>
      </w:pPr>
      <w:rPr>
        <w:rFonts w:hint="default"/>
        <w:b w:val="0"/>
        <w:bCs w:val="0"/>
      </w:rPr>
    </w:lvl>
    <w:lvl w:ilvl="1" w:tplc="FCA856C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F8347D"/>
    <w:multiLevelType w:val="hybridMultilevel"/>
    <w:tmpl w:val="DA5A6040"/>
    <w:lvl w:ilvl="0" w:tplc="62BACE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81BEF"/>
    <w:multiLevelType w:val="hybridMultilevel"/>
    <w:tmpl w:val="C04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12D3A"/>
    <w:multiLevelType w:val="hybridMultilevel"/>
    <w:tmpl w:val="C1B01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152BD"/>
    <w:multiLevelType w:val="hybridMultilevel"/>
    <w:tmpl w:val="231077E6"/>
    <w:lvl w:ilvl="0" w:tplc="D6C281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4"/>
  </w:num>
  <w:num w:numId="2" w16cid:durableId="449669609">
    <w:abstractNumId w:val="5"/>
  </w:num>
  <w:num w:numId="3" w16cid:durableId="1632975170">
    <w:abstractNumId w:val="23"/>
  </w:num>
  <w:num w:numId="4" w16cid:durableId="1183977095">
    <w:abstractNumId w:val="30"/>
  </w:num>
  <w:num w:numId="5" w16cid:durableId="1230916997">
    <w:abstractNumId w:val="25"/>
  </w:num>
  <w:num w:numId="6" w16cid:durableId="464589505">
    <w:abstractNumId w:val="28"/>
  </w:num>
  <w:num w:numId="7" w16cid:durableId="98215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1"/>
  </w:num>
  <w:num w:numId="9" w16cid:durableId="1477533355">
    <w:abstractNumId w:val="2"/>
  </w:num>
  <w:num w:numId="10" w16cid:durableId="1828202636">
    <w:abstractNumId w:val="10"/>
  </w:num>
  <w:num w:numId="11" w16cid:durableId="1769345806">
    <w:abstractNumId w:val="0"/>
  </w:num>
  <w:num w:numId="12" w16cid:durableId="1426415847">
    <w:abstractNumId w:val="22"/>
  </w:num>
  <w:num w:numId="13" w16cid:durableId="1549880134">
    <w:abstractNumId w:val="11"/>
  </w:num>
  <w:num w:numId="14" w16cid:durableId="2131704504">
    <w:abstractNumId w:val="15"/>
  </w:num>
  <w:num w:numId="15" w16cid:durableId="1853495620">
    <w:abstractNumId w:val="3"/>
  </w:num>
  <w:num w:numId="16" w16cid:durableId="941954089">
    <w:abstractNumId w:val="12"/>
  </w:num>
  <w:num w:numId="17" w16cid:durableId="1650279753">
    <w:abstractNumId w:val="8"/>
  </w:num>
  <w:num w:numId="18" w16cid:durableId="1988584985">
    <w:abstractNumId w:val="17"/>
  </w:num>
  <w:num w:numId="19" w16cid:durableId="535700289">
    <w:abstractNumId w:val="27"/>
  </w:num>
  <w:num w:numId="20" w16cid:durableId="1574973036">
    <w:abstractNumId w:val="18"/>
  </w:num>
  <w:num w:numId="21" w16cid:durableId="136380859">
    <w:abstractNumId w:val="7"/>
  </w:num>
  <w:num w:numId="22" w16cid:durableId="832570757">
    <w:abstractNumId w:val="16"/>
  </w:num>
  <w:num w:numId="23" w16cid:durableId="1181507636">
    <w:abstractNumId w:val="26"/>
  </w:num>
  <w:num w:numId="24" w16cid:durableId="1814978398">
    <w:abstractNumId w:val="20"/>
  </w:num>
  <w:num w:numId="25" w16cid:durableId="932543241">
    <w:abstractNumId w:val="4"/>
  </w:num>
  <w:num w:numId="26" w16cid:durableId="982805806">
    <w:abstractNumId w:val="6"/>
  </w:num>
  <w:num w:numId="27" w16cid:durableId="209211600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7355438">
    <w:abstractNumId w:val="1"/>
  </w:num>
  <w:num w:numId="29" w16cid:durableId="159657965">
    <w:abstractNumId w:val="14"/>
  </w:num>
  <w:num w:numId="30" w16cid:durableId="1997301662">
    <w:abstractNumId w:val="19"/>
  </w:num>
  <w:num w:numId="31" w16cid:durableId="1466849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36"/>
    <w:rsid w:val="0001602B"/>
    <w:rsid w:val="0001718E"/>
    <w:rsid w:val="00017315"/>
    <w:rsid w:val="000201A4"/>
    <w:rsid w:val="000204BD"/>
    <w:rsid w:val="00020571"/>
    <w:rsid w:val="00021BC6"/>
    <w:rsid w:val="00023287"/>
    <w:rsid w:val="00025270"/>
    <w:rsid w:val="000308CE"/>
    <w:rsid w:val="00037DBC"/>
    <w:rsid w:val="0004417D"/>
    <w:rsid w:val="000441F8"/>
    <w:rsid w:val="00046895"/>
    <w:rsid w:val="0005118D"/>
    <w:rsid w:val="00055D9B"/>
    <w:rsid w:val="00057914"/>
    <w:rsid w:val="00057BAA"/>
    <w:rsid w:val="00062F8C"/>
    <w:rsid w:val="00062FC0"/>
    <w:rsid w:val="000631D6"/>
    <w:rsid w:val="00067F8F"/>
    <w:rsid w:val="00074284"/>
    <w:rsid w:val="000750FC"/>
    <w:rsid w:val="00075B8D"/>
    <w:rsid w:val="00077704"/>
    <w:rsid w:val="00080C65"/>
    <w:rsid w:val="000819BE"/>
    <w:rsid w:val="00084492"/>
    <w:rsid w:val="0008545A"/>
    <w:rsid w:val="000878AD"/>
    <w:rsid w:val="00090684"/>
    <w:rsid w:val="00093B92"/>
    <w:rsid w:val="00095A0E"/>
    <w:rsid w:val="00096556"/>
    <w:rsid w:val="000968DB"/>
    <w:rsid w:val="000A33BD"/>
    <w:rsid w:val="000A3493"/>
    <w:rsid w:val="000A6E13"/>
    <w:rsid w:val="000B205E"/>
    <w:rsid w:val="000B227E"/>
    <w:rsid w:val="000B4C1D"/>
    <w:rsid w:val="000B73CC"/>
    <w:rsid w:val="000C0238"/>
    <w:rsid w:val="000C071D"/>
    <w:rsid w:val="000C0FF4"/>
    <w:rsid w:val="000C1A94"/>
    <w:rsid w:val="000C4F63"/>
    <w:rsid w:val="000C7E05"/>
    <w:rsid w:val="000D46E2"/>
    <w:rsid w:val="000D568B"/>
    <w:rsid w:val="000E1A2B"/>
    <w:rsid w:val="000E3F88"/>
    <w:rsid w:val="000E7AFD"/>
    <w:rsid w:val="000E7B9E"/>
    <w:rsid w:val="000F069E"/>
    <w:rsid w:val="000F1308"/>
    <w:rsid w:val="000F1A9D"/>
    <w:rsid w:val="000F2AE9"/>
    <w:rsid w:val="000F4352"/>
    <w:rsid w:val="000F5BB0"/>
    <w:rsid w:val="000F76B5"/>
    <w:rsid w:val="00101DAD"/>
    <w:rsid w:val="001036A2"/>
    <w:rsid w:val="001055B6"/>
    <w:rsid w:val="00106F8B"/>
    <w:rsid w:val="00107578"/>
    <w:rsid w:val="001119A9"/>
    <w:rsid w:val="00111ED4"/>
    <w:rsid w:val="00114557"/>
    <w:rsid w:val="00114641"/>
    <w:rsid w:val="001147F0"/>
    <w:rsid w:val="00115081"/>
    <w:rsid w:val="0011592C"/>
    <w:rsid w:val="00117D7A"/>
    <w:rsid w:val="0012138E"/>
    <w:rsid w:val="001215CE"/>
    <w:rsid w:val="00121E3F"/>
    <w:rsid w:val="00122AC1"/>
    <w:rsid w:val="001246A4"/>
    <w:rsid w:val="00130034"/>
    <w:rsid w:val="00137228"/>
    <w:rsid w:val="001418CE"/>
    <w:rsid w:val="00141DF8"/>
    <w:rsid w:val="001424BE"/>
    <w:rsid w:val="00144AAB"/>
    <w:rsid w:val="0014570F"/>
    <w:rsid w:val="00150334"/>
    <w:rsid w:val="001542DA"/>
    <w:rsid w:val="00154DFC"/>
    <w:rsid w:val="00157D38"/>
    <w:rsid w:val="00163C19"/>
    <w:rsid w:val="001649EA"/>
    <w:rsid w:val="0016653F"/>
    <w:rsid w:val="001665EA"/>
    <w:rsid w:val="00170092"/>
    <w:rsid w:val="001741FF"/>
    <w:rsid w:val="00174EEE"/>
    <w:rsid w:val="00175714"/>
    <w:rsid w:val="00183328"/>
    <w:rsid w:val="001840D3"/>
    <w:rsid w:val="00187159"/>
    <w:rsid w:val="001873ED"/>
    <w:rsid w:val="001912C7"/>
    <w:rsid w:val="00191ABE"/>
    <w:rsid w:val="00193038"/>
    <w:rsid w:val="0019311F"/>
    <w:rsid w:val="0019409A"/>
    <w:rsid w:val="0019751B"/>
    <w:rsid w:val="0019763E"/>
    <w:rsid w:val="001A0DAF"/>
    <w:rsid w:val="001A32EA"/>
    <w:rsid w:val="001A338F"/>
    <w:rsid w:val="001B4571"/>
    <w:rsid w:val="001B4F20"/>
    <w:rsid w:val="001B524B"/>
    <w:rsid w:val="001C05B6"/>
    <w:rsid w:val="001C0A77"/>
    <w:rsid w:val="001C4126"/>
    <w:rsid w:val="001C4B4A"/>
    <w:rsid w:val="001C58CB"/>
    <w:rsid w:val="001C6825"/>
    <w:rsid w:val="001D14BE"/>
    <w:rsid w:val="001D3878"/>
    <w:rsid w:val="001D42BE"/>
    <w:rsid w:val="001D631F"/>
    <w:rsid w:val="001D7789"/>
    <w:rsid w:val="001E32A0"/>
    <w:rsid w:val="001E3876"/>
    <w:rsid w:val="001E4287"/>
    <w:rsid w:val="001E739B"/>
    <w:rsid w:val="001F1181"/>
    <w:rsid w:val="001F1E8A"/>
    <w:rsid w:val="001F58E5"/>
    <w:rsid w:val="001F791B"/>
    <w:rsid w:val="0020210C"/>
    <w:rsid w:val="00203870"/>
    <w:rsid w:val="002059BD"/>
    <w:rsid w:val="002059E0"/>
    <w:rsid w:val="00210EBE"/>
    <w:rsid w:val="0021156F"/>
    <w:rsid w:val="00215F63"/>
    <w:rsid w:val="00216515"/>
    <w:rsid w:val="00216723"/>
    <w:rsid w:val="00220874"/>
    <w:rsid w:val="00230D3E"/>
    <w:rsid w:val="0023173B"/>
    <w:rsid w:val="002318C5"/>
    <w:rsid w:val="00232E0E"/>
    <w:rsid w:val="002336B3"/>
    <w:rsid w:val="00234372"/>
    <w:rsid w:val="002343C5"/>
    <w:rsid w:val="00234610"/>
    <w:rsid w:val="0023702D"/>
    <w:rsid w:val="00237494"/>
    <w:rsid w:val="002379F3"/>
    <w:rsid w:val="00241E4E"/>
    <w:rsid w:val="00244A44"/>
    <w:rsid w:val="00245ECA"/>
    <w:rsid w:val="002468A2"/>
    <w:rsid w:val="00247513"/>
    <w:rsid w:val="00251C67"/>
    <w:rsid w:val="00251CFA"/>
    <w:rsid w:val="00252B55"/>
    <w:rsid w:val="00253A90"/>
    <w:rsid w:val="002549E8"/>
    <w:rsid w:val="00261921"/>
    <w:rsid w:val="00264904"/>
    <w:rsid w:val="002652EE"/>
    <w:rsid w:val="00272D23"/>
    <w:rsid w:val="00275725"/>
    <w:rsid w:val="0028035A"/>
    <w:rsid w:val="0028203A"/>
    <w:rsid w:val="00282E35"/>
    <w:rsid w:val="00286994"/>
    <w:rsid w:val="00287A18"/>
    <w:rsid w:val="00290185"/>
    <w:rsid w:val="00291B41"/>
    <w:rsid w:val="0029547F"/>
    <w:rsid w:val="002957A3"/>
    <w:rsid w:val="0029685E"/>
    <w:rsid w:val="00296A97"/>
    <w:rsid w:val="002A1CEE"/>
    <w:rsid w:val="002A3B81"/>
    <w:rsid w:val="002A3FE6"/>
    <w:rsid w:val="002A4B20"/>
    <w:rsid w:val="002A7141"/>
    <w:rsid w:val="002B0B0C"/>
    <w:rsid w:val="002B0C21"/>
    <w:rsid w:val="002B11ED"/>
    <w:rsid w:val="002B79D0"/>
    <w:rsid w:val="002C06BD"/>
    <w:rsid w:val="002C0853"/>
    <w:rsid w:val="002C0F9E"/>
    <w:rsid w:val="002C6757"/>
    <w:rsid w:val="002D2BAD"/>
    <w:rsid w:val="002D3A78"/>
    <w:rsid w:val="002D6683"/>
    <w:rsid w:val="002E2029"/>
    <w:rsid w:val="002F40F6"/>
    <w:rsid w:val="002F4542"/>
    <w:rsid w:val="002F46DB"/>
    <w:rsid w:val="002F5E31"/>
    <w:rsid w:val="003054CD"/>
    <w:rsid w:val="00305C04"/>
    <w:rsid w:val="003065B2"/>
    <w:rsid w:val="00306967"/>
    <w:rsid w:val="003103E3"/>
    <w:rsid w:val="00311F78"/>
    <w:rsid w:val="0031310D"/>
    <w:rsid w:val="00313D95"/>
    <w:rsid w:val="00313E62"/>
    <w:rsid w:val="0031511B"/>
    <w:rsid w:val="00316DE3"/>
    <w:rsid w:val="00316EC3"/>
    <w:rsid w:val="00317099"/>
    <w:rsid w:val="00322AAA"/>
    <w:rsid w:val="003237E9"/>
    <w:rsid w:val="00324FE4"/>
    <w:rsid w:val="003250DC"/>
    <w:rsid w:val="00327E8A"/>
    <w:rsid w:val="00330BAB"/>
    <w:rsid w:val="0033289B"/>
    <w:rsid w:val="00334538"/>
    <w:rsid w:val="003346DA"/>
    <w:rsid w:val="0033773E"/>
    <w:rsid w:val="00342413"/>
    <w:rsid w:val="0035224E"/>
    <w:rsid w:val="00355E62"/>
    <w:rsid w:val="0036169E"/>
    <w:rsid w:val="003662A0"/>
    <w:rsid w:val="0037508A"/>
    <w:rsid w:val="0037562D"/>
    <w:rsid w:val="003802D2"/>
    <w:rsid w:val="00381C32"/>
    <w:rsid w:val="003862BF"/>
    <w:rsid w:val="003878E1"/>
    <w:rsid w:val="003949CE"/>
    <w:rsid w:val="003A1DF2"/>
    <w:rsid w:val="003A2DC1"/>
    <w:rsid w:val="003A42C0"/>
    <w:rsid w:val="003A5DE9"/>
    <w:rsid w:val="003A5F00"/>
    <w:rsid w:val="003B0E66"/>
    <w:rsid w:val="003B3146"/>
    <w:rsid w:val="003B3FFD"/>
    <w:rsid w:val="003B472F"/>
    <w:rsid w:val="003B4A51"/>
    <w:rsid w:val="003C4510"/>
    <w:rsid w:val="003C7201"/>
    <w:rsid w:val="003C7780"/>
    <w:rsid w:val="003C798E"/>
    <w:rsid w:val="003D0850"/>
    <w:rsid w:val="003D66D2"/>
    <w:rsid w:val="003D6C5F"/>
    <w:rsid w:val="003D78E0"/>
    <w:rsid w:val="003E1923"/>
    <w:rsid w:val="003E561D"/>
    <w:rsid w:val="003E5DAD"/>
    <w:rsid w:val="003E6DB6"/>
    <w:rsid w:val="003F052A"/>
    <w:rsid w:val="003F3FD9"/>
    <w:rsid w:val="003F5DEF"/>
    <w:rsid w:val="003F722F"/>
    <w:rsid w:val="00400B33"/>
    <w:rsid w:val="00404016"/>
    <w:rsid w:val="00404FB0"/>
    <w:rsid w:val="00405764"/>
    <w:rsid w:val="00410A4D"/>
    <w:rsid w:val="00416671"/>
    <w:rsid w:val="00416A5C"/>
    <w:rsid w:val="00422B3E"/>
    <w:rsid w:val="0042381E"/>
    <w:rsid w:val="00425C52"/>
    <w:rsid w:val="004309CD"/>
    <w:rsid w:val="00430D4A"/>
    <w:rsid w:val="00431FF9"/>
    <w:rsid w:val="00432AEC"/>
    <w:rsid w:val="004340C2"/>
    <w:rsid w:val="0044060E"/>
    <w:rsid w:val="00441B9C"/>
    <w:rsid w:val="00442E58"/>
    <w:rsid w:val="00442FD5"/>
    <w:rsid w:val="00444549"/>
    <w:rsid w:val="004464D7"/>
    <w:rsid w:val="004517EE"/>
    <w:rsid w:val="00452A64"/>
    <w:rsid w:val="00453A6F"/>
    <w:rsid w:val="00454856"/>
    <w:rsid w:val="0045541D"/>
    <w:rsid w:val="00460A29"/>
    <w:rsid w:val="00465612"/>
    <w:rsid w:val="00466752"/>
    <w:rsid w:val="00467022"/>
    <w:rsid w:val="0047061C"/>
    <w:rsid w:val="00470B9F"/>
    <w:rsid w:val="004722DA"/>
    <w:rsid w:val="00472621"/>
    <w:rsid w:val="004730BE"/>
    <w:rsid w:val="00475330"/>
    <w:rsid w:val="00482B3F"/>
    <w:rsid w:val="00484FC4"/>
    <w:rsid w:val="00487F71"/>
    <w:rsid w:val="00491C09"/>
    <w:rsid w:val="00492CE8"/>
    <w:rsid w:val="0049405A"/>
    <w:rsid w:val="004A2571"/>
    <w:rsid w:val="004A3DDB"/>
    <w:rsid w:val="004A7AC3"/>
    <w:rsid w:val="004B35D9"/>
    <w:rsid w:val="004B4C63"/>
    <w:rsid w:val="004B53ED"/>
    <w:rsid w:val="004B616C"/>
    <w:rsid w:val="004B6AC0"/>
    <w:rsid w:val="004C3E58"/>
    <w:rsid w:val="004C40EF"/>
    <w:rsid w:val="004C42BE"/>
    <w:rsid w:val="004C5DEB"/>
    <w:rsid w:val="004C5FF3"/>
    <w:rsid w:val="004C6954"/>
    <w:rsid w:val="004D4F2A"/>
    <w:rsid w:val="004D5803"/>
    <w:rsid w:val="004E27EA"/>
    <w:rsid w:val="004E3CEE"/>
    <w:rsid w:val="004E4515"/>
    <w:rsid w:val="004E4580"/>
    <w:rsid w:val="004E6F4B"/>
    <w:rsid w:val="004F19B8"/>
    <w:rsid w:val="004F1F61"/>
    <w:rsid w:val="004F2E15"/>
    <w:rsid w:val="004F3E54"/>
    <w:rsid w:val="004F5731"/>
    <w:rsid w:val="004F64B3"/>
    <w:rsid w:val="004F7FCC"/>
    <w:rsid w:val="00500425"/>
    <w:rsid w:val="005012A9"/>
    <w:rsid w:val="00502780"/>
    <w:rsid w:val="00502FA5"/>
    <w:rsid w:val="00504EE4"/>
    <w:rsid w:val="0050594A"/>
    <w:rsid w:val="005077DE"/>
    <w:rsid w:val="005162D4"/>
    <w:rsid w:val="00530092"/>
    <w:rsid w:val="005320CC"/>
    <w:rsid w:val="005335A2"/>
    <w:rsid w:val="00533F7E"/>
    <w:rsid w:val="00545E14"/>
    <w:rsid w:val="005462CF"/>
    <w:rsid w:val="00547298"/>
    <w:rsid w:val="00550CD0"/>
    <w:rsid w:val="005565A0"/>
    <w:rsid w:val="005652C4"/>
    <w:rsid w:val="005660A2"/>
    <w:rsid w:val="0056713A"/>
    <w:rsid w:val="005672AD"/>
    <w:rsid w:val="00571DB5"/>
    <w:rsid w:val="005723FC"/>
    <w:rsid w:val="005756F8"/>
    <w:rsid w:val="00576D45"/>
    <w:rsid w:val="00580403"/>
    <w:rsid w:val="00583A09"/>
    <w:rsid w:val="00593BD5"/>
    <w:rsid w:val="00597C1C"/>
    <w:rsid w:val="005A2195"/>
    <w:rsid w:val="005A5B88"/>
    <w:rsid w:val="005B07C8"/>
    <w:rsid w:val="005B2002"/>
    <w:rsid w:val="005B3EED"/>
    <w:rsid w:val="005B41AC"/>
    <w:rsid w:val="005B5F2F"/>
    <w:rsid w:val="005C1847"/>
    <w:rsid w:val="005C201C"/>
    <w:rsid w:val="005C2AFE"/>
    <w:rsid w:val="005C4BDA"/>
    <w:rsid w:val="005C55B1"/>
    <w:rsid w:val="005C6635"/>
    <w:rsid w:val="005C772F"/>
    <w:rsid w:val="005D0ED5"/>
    <w:rsid w:val="005D1437"/>
    <w:rsid w:val="005D5BD8"/>
    <w:rsid w:val="005D6895"/>
    <w:rsid w:val="005E1E6E"/>
    <w:rsid w:val="005E2B35"/>
    <w:rsid w:val="005E2DD7"/>
    <w:rsid w:val="005E3294"/>
    <w:rsid w:val="005E5080"/>
    <w:rsid w:val="005E5577"/>
    <w:rsid w:val="005E784A"/>
    <w:rsid w:val="005F38B8"/>
    <w:rsid w:val="005F3A24"/>
    <w:rsid w:val="005F5601"/>
    <w:rsid w:val="00604B74"/>
    <w:rsid w:val="00604CA7"/>
    <w:rsid w:val="00606EE8"/>
    <w:rsid w:val="0060745D"/>
    <w:rsid w:val="00610861"/>
    <w:rsid w:val="00611347"/>
    <w:rsid w:val="0061197B"/>
    <w:rsid w:val="006223C5"/>
    <w:rsid w:val="00625045"/>
    <w:rsid w:val="00626439"/>
    <w:rsid w:val="00627715"/>
    <w:rsid w:val="00631B65"/>
    <w:rsid w:val="006345D0"/>
    <w:rsid w:val="006360A4"/>
    <w:rsid w:val="00637B05"/>
    <w:rsid w:val="00641089"/>
    <w:rsid w:val="006414D7"/>
    <w:rsid w:val="00651B37"/>
    <w:rsid w:val="0066315B"/>
    <w:rsid w:val="0066604A"/>
    <w:rsid w:val="00666C86"/>
    <w:rsid w:val="0066746F"/>
    <w:rsid w:val="00671089"/>
    <w:rsid w:val="00671900"/>
    <w:rsid w:val="00671A4C"/>
    <w:rsid w:val="00676C6C"/>
    <w:rsid w:val="00682421"/>
    <w:rsid w:val="006832D4"/>
    <w:rsid w:val="006835D3"/>
    <w:rsid w:val="00684950"/>
    <w:rsid w:val="00684CAC"/>
    <w:rsid w:val="0068605C"/>
    <w:rsid w:val="0068795C"/>
    <w:rsid w:val="006900CC"/>
    <w:rsid w:val="00690233"/>
    <w:rsid w:val="006911C3"/>
    <w:rsid w:val="006978CA"/>
    <w:rsid w:val="006A0E12"/>
    <w:rsid w:val="006A15F2"/>
    <w:rsid w:val="006A2082"/>
    <w:rsid w:val="006A5ABF"/>
    <w:rsid w:val="006A680C"/>
    <w:rsid w:val="006A7FC4"/>
    <w:rsid w:val="006B1D7F"/>
    <w:rsid w:val="006B72C7"/>
    <w:rsid w:val="006C04EB"/>
    <w:rsid w:val="006C183D"/>
    <w:rsid w:val="006C18E2"/>
    <w:rsid w:val="006C44F3"/>
    <w:rsid w:val="006C5C74"/>
    <w:rsid w:val="006C6F27"/>
    <w:rsid w:val="006D5FA5"/>
    <w:rsid w:val="006D61EB"/>
    <w:rsid w:val="006D6EFC"/>
    <w:rsid w:val="006D7B04"/>
    <w:rsid w:val="006E43E4"/>
    <w:rsid w:val="006E49A5"/>
    <w:rsid w:val="006E5DDD"/>
    <w:rsid w:val="006F0FDE"/>
    <w:rsid w:val="00702AC9"/>
    <w:rsid w:val="00702D67"/>
    <w:rsid w:val="00704092"/>
    <w:rsid w:val="0070429A"/>
    <w:rsid w:val="007044F4"/>
    <w:rsid w:val="00705F72"/>
    <w:rsid w:val="007077C0"/>
    <w:rsid w:val="00710539"/>
    <w:rsid w:val="007107D0"/>
    <w:rsid w:val="007111FF"/>
    <w:rsid w:val="007124FF"/>
    <w:rsid w:val="00714363"/>
    <w:rsid w:val="0071442D"/>
    <w:rsid w:val="007204F8"/>
    <w:rsid w:val="0072258B"/>
    <w:rsid w:val="007227E7"/>
    <w:rsid w:val="007231BB"/>
    <w:rsid w:val="007245D3"/>
    <w:rsid w:val="00724691"/>
    <w:rsid w:val="007312C2"/>
    <w:rsid w:val="007469D8"/>
    <w:rsid w:val="007503CE"/>
    <w:rsid w:val="00752C1B"/>
    <w:rsid w:val="007641EC"/>
    <w:rsid w:val="00766B15"/>
    <w:rsid w:val="0077101A"/>
    <w:rsid w:val="00771236"/>
    <w:rsid w:val="007753FD"/>
    <w:rsid w:val="007808E9"/>
    <w:rsid w:val="00781702"/>
    <w:rsid w:val="00791931"/>
    <w:rsid w:val="00791B79"/>
    <w:rsid w:val="00793566"/>
    <w:rsid w:val="007940DF"/>
    <w:rsid w:val="00795152"/>
    <w:rsid w:val="007A0332"/>
    <w:rsid w:val="007A0DDB"/>
    <w:rsid w:val="007A1963"/>
    <w:rsid w:val="007A1C72"/>
    <w:rsid w:val="007A6756"/>
    <w:rsid w:val="007B1AF4"/>
    <w:rsid w:val="007B35FE"/>
    <w:rsid w:val="007B48AC"/>
    <w:rsid w:val="007C1208"/>
    <w:rsid w:val="007C1CAE"/>
    <w:rsid w:val="007C2A52"/>
    <w:rsid w:val="007C4499"/>
    <w:rsid w:val="007D0C4C"/>
    <w:rsid w:val="007D0F4E"/>
    <w:rsid w:val="007D0F53"/>
    <w:rsid w:val="007D399B"/>
    <w:rsid w:val="007D4FB8"/>
    <w:rsid w:val="007D6531"/>
    <w:rsid w:val="007E267F"/>
    <w:rsid w:val="007E515A"/>
    <w:rsid w:val="007F18F5"/>
    <w:rsid w:val="007F539B"/>
    <w:rsid w:val="007F5758"/>
    <w:rsid w:val="00800525"/>
    <w:rsid w:val="0080361E"/>
    <w:rsid w:val="00805000"/>
    <w:rsid w:val="00816BF8"/>
    <w:rsid w:val="00820E1A"/>
    <w:rsid w:val="008210BD"/>
    <w:rsid w:val="008233CC"/>
    <w:rsid w:val="008249B3"/>
    <w:rsid w:val="008267DD"/>
    <w:rsid w:val="00826C1D"/>
    <w:rsid w:val="00832690"/>
    <w:rsid w:val="00835AAC"/>
    <w:rsid w:val="0084044F"/>
    <w:rsid w:val="00841326"/>
    <w:rsid w:val="00844887"/>
    <w:rsid w:val="008558AA"/>
    <w:rsid w:val="00856C65"/>
    <w:rsid w:val="00860D38"/>
    <w:rsid w:val="00861415"/>
    <w:rsid w:val="008628D0"/>
    <w:rsid w:val="00863DED"/>
    <w:rsid w:val="00865A56"/>
    <w:rsid w:val="0086725B"/>
    <w:rsid w:val="00870086"/>
    <w:rsid w:val="008709E6"/>
    <w:rsid w:val="00870B9C"/>
    <w:rsid w:val="00872E44"/>
    <w:rsid w:val="00874623"/>
    <w:rsid w:val="0087532E"/>
    <w:rsid w:val="00876B13"/>
    <w:rsid w:val="00876B2D"/>
    <w:rsid w:val="008816DE"/>
    <w:rsid w:val="008858B5"/>
    <w:rsid w:val="0088594F"/>
    <w:rsid w:val="008A5D59"/>
    <w:rsid w:val="008A6FF1"/>
    <w:rsid w:val="008B0020"/>
    <w:rsid w:val="008B02DF"/>
    <w:rsid w:val="008B4A42"/>
    <w:rsid w:val="008B7159"/>
    <w:rsid w:val="008C12A6"/>
    <w:rsid w:val="008C13D3"/>
    <w:rsid w:val="008C1BC1"/>
    <w:rsid w:val="008C1D6D"/>
    <w:rsid w:val="008C3AA3"/>
    <w:rsid w:val="008C4A85"/>
    <w:rsid w:val="008D4DCA"/>
    <w:rsid w:val="008D648C"/>
    <w:rsid w:val="008E1F19"/>
    <w:rsid w:val="008E63C4"/>
    <w:rsid w:val="008E6545"/>
    <w:rsid w:val="008F1E32"/>
    <w:rsid w:val="008F44C5"/>
    <w:rsid w:val="008F4EC3"/>
    <w:rsid w:val="008F5195"/>
    <w:rsid w:val="008F6DF2"/>
    <w:rsid w:val="0090315D"/>
    <w:rsid w:val="00903338"/>
    <w:rsid w:val="0090431E"/>
    <w:rsid w:val="009050B0"/>
    <w:rsid w:val="00910CA6"/>
    <w:rsid w:val="00917ED9"/>
    <w:rsid w:val="009235C2"/>
    <w:rsid w:val="00924DB5"/>
    <w:rsid w:val="00924E75"/>
    <w:rsid w:val="009317C0"/>
    <w:rsid w:val="0093200F"/>
    <w:rsid w:val="009324A5"/>
    <w:rsid w:val="009332E3"/>
    <w:rsid w:val="0093360D"/>
    <w:rsid w:val="00935F5B"/>
    <w:rsid w:val="009458CC"/>
    <w:rsid w:val="009565C2"/>
    <w:rsid w:val="00956827"/>
    <w:rsid w:val="00957375"/>
    <w:rsid w:val="0096109A"/>
    <w:rsid w:val="009648F0"/>
    <w:rsid w:val="00965110"/>
    <w:rsid w:val="00965643"/>
    <w:rsid w:val="009665AB"/>
    <w:rsid w:val="00967B5B"/>
    <w:rsid w:val="00970B66"/>
    <w:rsid w:val="009717FD"/>
    <w:rsid w:val="00972FFF"/>
    <w:rsid w:val="00976367"/>
    <w:rsid w:val="009764DF"/>
    <w:rsid w:val="0098707D"/>
    <w:rsid w:val="00987D2B"/>
    <w:rsid w:val="009901CB"/>
    <w:rsid w:val="009925F8"/>
    <w:rsid w:val="009961E1"/>
    <w:rsid w:val="009964C9"/>
    <w:rsid w:val="009A107B"/>
    <w:rsid w:val="009A305D"/>
    <w:rsid w:val="009A306A"/>
    <w:rsid w:val="009A36D7"/>
    <w:rsid w:val="009A3EB1"/>
    <w:rsid w:val="009A49D5"/>
    <w:rsid w:val="009A551A"/>
    <w:rsid w:val="009B25CD"/>
    <w:rsid w:val="009B35C5"/>
    <w:rsid w:val="009B3AD9"/>
    <w:rsid w:val="009B3D14"/>
    <w:rsid w:val="009B3FB7"/>
    <w:rsid w:val="009B766D"/>
    <w:rsid w:val="009C157F"/>
    <w:rsid w:val="009C49C8"/>
    <w:rsid w:val="009C5C8E"/>
    <w:rsid w:val="009C648E"/>
    <w:rsid w:val="009C6AC2"/>
    <w:rsid w:val="009C774C"/>
    <w:rsid w:val="009D2693"/>
    <w:rsid w:val="009D4D27"/>
    <w:rsid w:val="009D5819"/>
    <w:rsid w:val="009D7FE4"/>
    <w:rsid w:val="009E4464"/>
    <w:rsid w:val="009E615A"/>
    <w:rsid w:val="009E6667"/>
    <w:rsid w:val="009E7B07"/>
    <w:rsid w:val="009F14A8"/>
    <w:rsid w:val="009F6AC5"/>
    <w:rsid w:val="00A005EA"/>
    <w:rsid w:val="00A02D6D"/>
    <w:rsid w:val="00A032FE"/>
    <w:rsid w:val="00A03630"/>
    <w:rsid w:val="00A10811"/>
    <w:rsid w:val="00A12D89"/>
    <w:rsid w:val="00A13A35"/>
    <w:rsid w:val="00A15D95"/>
    <w:rsid w:val="00A169F5"/>
    <w:rsid w:val="00A2150D"/>
    <w:rsid w:val="00A21C14"/>
    <w:rsid w:val="00A2358F"/>
    <w:rsid w:val="00A30B85"/>
    <w:rsid w:val="00A321CE"/>
    <w:rsid w:val="00A3290D"/>
    <w:rsid w:val="00A34333"/>
    <w:rsid w:val="00A351CE"/>
    <w:rsid w:val="00A41C5A"/>
    <w:rsid w:val="00A4648C"/>
    <w:rsid w:val="00A524FB"/>
    <w:rsid w:val="00A5303A"/>
    <w:rsid w:val="00A56887"/>
    <w:rsid w:val="00A627F2"/>
    <w:rsid w:val="00A669D1"/>
    <w:rsid w:val="00A671AB"/>
    <w:rsid w:val="00A67BBD"/>
    <w:rsid w:val="00A700BA"/>
    <w:rsid w:val="00A70E69"/>
    <w:rsid w:val="00A71465"/>
    <w:rsid w:val="00A725EF"/>
    <w:rsid w:val="00A728DA"/>
    <w:rsid w:val="00A760C1"/>
    <w:rsid w:val="00A766C3"/>
    <w:rsid w:val="00A82237"/>
    <w:rsid w:val="00A83D76"/>
    <w:rsid w:val="00A90557"/>
    <w:rsid w:val="00A95BFD"/>
    <w:rsid w:val="00A97891"/>
    <w:rsid w:val="00AB235E"/>
    <w:rsid w:val="00AC08DF"/>
    <w:rsid w:val="00AC5DDF"/>
    <w:rsid w:val="00AD0749"/>
    <w:rsid w:val="00AD4C61"/>
    <w:rsid w:val="00AE07E6"/>
    <w:rsid w:val="00AE41FA"/>
    <w:rsid w:val="00AE7C3E"/>
    <w:rsid w:val="00AF2121"/>
    <w:rsid w:val="00AF4A4A"/>
    <w:rsid w:val="00AF5D07"/>
    <w:rsid w:val="00AF6061"/>
    <w:rsid w:val="00B00FDD"/>
    <w:rsid w:val="00B06C7D"/>
    <w:rsid w:val="00B105EA"/>
    <w:rsid w:val="00B14BB1"/>
    <w:rsid w:val="00B17E81"/>
    <w:rsid w:val="00B25870"/>
    <w:rsid w:val="00B3129D"/>
    <w:rsid w:val="00B35BDB"/>
    <w:rsid w:val="00B4194A"/>
    <w:rsid w:val="00B54D93"/>
    <w:rsid w:val="00B60C82"/>
    <w:rsid w:val="00B61620"/>
    <w:rsid w:val="00B62916"/>
    <w:rsid w:val="00B654D3"/>
    <w:rsid w:val="00B7083B"/>
    <w:rsid w:val="00B71821"/>
    <w:rsid w:val="00B7347A"/>
    <w:rsid w:val="00B74C9C"/>
    <w:rsid w:val="00B76741"/>
    <w:rsid w:val="00B82AD4"/>
    <w:rsid w:val="00B845CB"/>
    <w:rsid w:val="00B845E2"/>
    <w:rsid w:val="00B861CC"/>
    <w:rsid w:val="00B8761C"/>
    <w:rsid w:val="00B90FBA"/>
    <w:rsid w:val="00B917E5"/>
    <w:rsid w:val="00B91ECE"/>
    <w:rsid w:val="00B96A29"/>
    <w:rsid w:val="00B9779C"/>
    <w:rsid w:val="00B97E48"/>
    <w:rsid w:val="00BA1744"/>
    <w:rsid w:val="00BA5E8C"/>
    <w:rsid w:val="00BA6BEA"/>
    <w:rsid w:val="00BB52C7"/>
    <w:rsid w:val="00BB76E3"/>
    <w:rsid w:val="00BC491E"/>
    <w:rsid w:val="00BC6BB6"/>
    <w:rsid w:val="00BC7C50"/>
    <w:rsid w:val="00BC7CFD"/>
    <w:rsid w:val="00BD0495"/>
    <w:rsid w:val="00BD0DF8"/>
    <w:rsid w:val="00BD5574"/>
    <w:rsid w:val="00BD57B0"/>
    <w:rsid w:val="00BD6601"/>
    <w:rsid w:val="00BE2759"/>
    <w:rsid w:val="00BE44A0"/>
    <w:rsid w:val="00BE4F90"/>
    <w:rsid w:val="00BE6C25"/>
    <w:rsid w:val="00BE7404"/>
    <w:rsid w:val="00BE7935"/>
    <w:rsid w:val="00BF0140"/>
    <w:rsid w:val="00BF1098"/>
    <w:rsid w:val="00BF1270"/>
    <w:rsid w:val="00BF6977"/>
    <w:rsid w:val="00BF7698"/>
    <w:rsid w:val="00BF7E47"/>
    <w:rsid w:val="00C015F3"/>
    <w:rsid w:val="00C02728"/>
    <w:rsid w:val="00C03143"/>
    <w:rsid w:val="00C067EA"/>
    <w:rsid w:val="00C10FE9"/>
    <w:rsid w:val="00C11FF6"/>
    <w:rsid w:val="00C1425D"/>
    <w:rsid w:val="00C1481D"/>
    <w:rsid w:val="00C1502A"/>
    <w:rsid w:val="00C159B0"/>
    <w:rsid w:val="00C17ADD"/>
    <w:rsid w:val="00C20650"/>
    <w:rsid w:val="00C22980"/>
    <w:rsid w:val="00C23263"/>
    <w:rsid w:val="00C3699E"/>
    <w:rsid w:val="00C37589"/>
    <w:rsid w:val="00C37B96"/>
    <w:rsid w:val="00C4348D"/>
    <w:rsid w:val="00C44CC2"/>
    <w:rsid w:val="00C45B57"/>
    <w:rsid w:val="00C5137E"/>
    <w:rsid w:val="00C57B91"/>
    <w:rsid w:val="00C620A0"/>
    <w:rsid w:val="00C62870"/>
    <w:rsid w:val="00C63FF9"/>
    <w:rsid w:val="00C67427"/>
    <w:rsid w:val="00C675A0"/>
    <w:rsid w:val="00C74D28"/>
    <w:rsid w:val="00C752D2"/>
    <w:rsid w:val="00C77F12"/>
    <w:rsid w:val="00C80325"/>
    <w:rsid w:val="00C80667"/>
    <w:rsid w:val="00C81275"/>
    <w:rsid w:val="00C81D4B"/>
    <w:rsid w:val="00C828C4"/>
    <w:rsid w:val="00C829BD"/>
    <w:rsid w:val="00C8546B"/>
    <w:rsid w:val="00C86B72"/>
    <w:rsid w:val="00C933BA"/>
    <w:rsid w:val="00C9373B"/>
    <w:rsid w:val="00CA11BA"/>
    <w:rsid w:val="00CA68C1"/>
    <w:rsid w:val="00CB5FD7"/>
    <w:rsid w:val="00CB64A6"/>
    <w:rsid w:val="00CC1E0F"/>
    <w:rsid w:val="00CC21CF"/>
    <w:rsid w:val="00CC50AB"/>
    <w:rsid w:val="00CC6231"/>
    <w:rsid w:val="00CD7085"/>
    <w:rsid w:val="00CD771F"/>
    <w:rsid w:val="00CE0F2A"/>
    <w:rsid w:val="00CE372D"/>
    <w:rsid w:val="00CE38D9"/>
    <w:rsid w:val="00CF310E"/>
    <w:rsid w:val="00CF4088"/>
    <w:rsid w:val="00CF46C7"/>
    <w:rsid w:val="00CF6CE6"/>
    <w:rsid w:val="00D06A2B"/>
    <w:rsid w:val="00D07FD7"/>
    <w:rsid w:val="00D1364E"/>
    <w:rsid w:val="00D139F5"/>
    <w:rsid w:val="00D20720"/>
    <w:rsid w:val="00D2129E"/>
    <w:rsid w:val="00D21754"/>
    <w:rsid w:val="00D218D0"/>
    <w:rsid w:val="00D22872"/>
    <w:rsid w:val="00D308A3"/>
    <w:rsid w:val="00D34822"/>
    <w:rsid w:val="00D35A68"/>
    <w:rsid w:val="00D42185"/>
    <w:rsid w:val="00D42BB5"/>
    <w:rsid w:val="00D42CC4"/>
    <w:rsid w:val="00D43E9B"/>
    <w:rsid w:val="00D45CF3"/>
    <w:rsid w:val="00D47F6A"/>
    <w:rsid w:val="00D50B19"/>
    <w:rsid w:val="00D5329D"/>
    <w:rsid w:val="00D551E8"/>
    <w:rsid w:val="00D55E02"/>
    <w:rsid w:val="00D57DA9"/>
    <w:rsid w:val="00D60189"/>
    <w:rsid w:val="00D609DF"/>
    <w:rsid w:val="00D63837"/>
    <w:rsid w:val="00D6447C"/>
    <w:rsid w:val="00D67E1C"/>
    <w:rsid w:val="00D82539"/>
    <w:rsid w:val="00D83A94"/>
    <w:rsid w:val="00D866F0"/>
    <w:rsid w:val="00D86C4B"/>
    <w:rsid w:val="00D92955"/>
    <w:rsid w:val="00D93B6A"/>
    <w:rsid w:val="00D949B3"/>
    <w:rsid w:val="00D94F5E"/>
    <w:rsid w:val="00DA0274"/>
    <w:rsid w:val="00DA1F3A"/>
    <w:rsid w:val="00DA763B"/>
    <w:rsid w:val="00DB023D"/>
    <w:rsid w:val="00DB1027"/>
    <w:rsid w:val="00DB1D96"/>
    <w:rsid w:val="00DB2779"/>
    <w:rsid w:val="00DB33F9"/>
    <w:rsid w:val="00DB5C66"/>
    <w:rsid w:val="00DB72CE"/>
    <w:rsid w:val="00DC02B9"/>
    <w:rsid w:val="00DC099C"/>
    <w:rsid w:val="00DC3594"/>
    <w:rsid w:val="00DC3FF1"/>
    <w:rsid w:val="00DC591D"/>
    <w:rsid w:val="00DD129B"/>
    <w:rsid w:val="00DD24AD"/>
    <w:rsid w:val="00DD42D2"/>
    <w:rsid w:val="00DD757D"/>
    <w:rsid w:val="00DD7608"/>
    <w:rsid w:val="00DD7C1A"/>
    <w:rsid w:val="00DE5271"/>
    <w:rsid w:val="00DE56F5"/>
    <w:rsid w:val="00DE6EF5"/>
    <w:rsid w:val="00DE7F77"/>
    <w:rsid w:val="00DF0CC9"/>
    <w:rsid w:val="00DF1384"/>
    <w:rsid w:val="00DF144B"/>
    <w:rsid w:val="00DF23A5"/>
    <w:rsid w:val="00DF46ED"/>
    <w:rsid w:val="00DF69BB"/>
    <w:rsid w:val="00E00EC1"/>
    <w:rsid w:val="00E02DE7"/>
    <w:rsid w:val="00E076EE"/>
    <w:rsid w:val="00E12051"/>
    <w:rsid w:val="00E14513"/>
    <w:rsid w:val="00E161B2"/>
    <w:rsid w:val="00E17995"/>
    <w:rsid w:val="00E20641"/>
    <w:rsid w:val="00E226C4"/>
    <w:rsid w:val="00E23559"/>
    <w:rsid w:val="00E23F42"/>
    <w:rsid w:val="00E30B76"/>
    <w:rsid w:val="00E30F62"/>
    <w:rsid w:val="00E316DB"/>
    <w:rsid w:val="00E320DD"/>
    <w:rsid w:val="00E42F6C"/>
    <w:rsid w:val="00E43608"/>
    <w:rsid w:val="00E45D1C"/>
    <w:rsid w:val="00E46C32"/>
    <w:rsid w:val="00E507AA"/>
    <w:rsid w:val="00E52965"/>
    <w:rsid w:val="00E63F9D"/>
    <w:rsid w:val="00E64CA8"/>
    <w:rsid w:val="00E67F5F"/>
    <w:rsid w:val="00E70E72"/>
    <w:rsid w:val="00E7192E"/>
    <w:rsid w:val="00E74AA6"/>
    <w:rsid w:val="00E75296"/>
    <w:rsid w:val="00E75E62"/>
    <w:rsid w:val="00E87852"/>
    <w:rsid w:val="00E94536"/>
    <w:rsid w:val="00E951A6"/>
    <w:rsid w:val="00E957E5"/>
    <w:rsid w:val="00EA6628"/>
    <w:rsid w:val="00EA739F"/>
    <w:rsid w:val="00EA7BB5"/>
    <w:rsid w:val="00EB1208"/>
    <w:rsid w:val="00EC36BE"/>
    <w:rsid w:val="00EC3700"/>
    <w:rsid w:val="00EC6ADF"/>
    <w:rsid w:val="00EC7968"/>
    <w:rsid w:val="00ED1D5D"/>
    <w:rsid w:val="00ED5446"/>
    <w:rsid w:val="00ED671D"/>
    <w:rsid w:val="00ED74EC"/>
    <w:rsid w:val="00ED7726"/>
    <w:rsid w:val="00ED78A8"/>
    <w:rsid w:val="00EE2200"/>
    <w:rsid w:val="00EE2326"/>
    <w:rsid w:val="00EE29BB"/>
    <w:rsid w:val="00EE2CF2"/>
    <w:rsid w:val="00EE744F"/>
    <w:rsid w:val="00EF4A86"/>
    <w:rsid w:val="00EF5B9C"/>
    <w:rsid w:val="00EF6C77"/>
    <w:rsid w:val="00F10AA4"/>
    <w:rsid w:val="00F132D2"/>
    <w:rsid w:val="00F1358D"/>
    <w:rsid w:val="00F13D7E"/>
    <w:rsid w:val="00F1598A"/>
    <w:rsid w:val="00F21A02"/>
    <w:rsid w:val="00F2571A"/>
    <w:rsid w:val="00F30C35"/>
    <w:rsid w:val="00F31732"/>
    <w:rsid w:val="00F359E2"/>
    <w:rsid w:val="00F37945"/>
    <w:rsid w:val="00F447EA"/>
    <w:rsid w:val="00F4700E"/>
    <w:rsid w:val="00F47956"/>
    <w:rsid w:val="00F57DB2"/>
    <w:rsid w:val="00F57E75"/>
    <w:rsid w:val="00F6091C"/>
    <w:rsid w:val="00F7158B"/>
    <w:rsid w:val="00F71A35"/>
    <w:rsid w:val="00F73685"/>
    <w:rsid w:val="00F801D9"/>
    <w:rsid w:val="00F84F51"/>
    <w:rsid w:val="00F85804"/>
    <w:rsid w:val="00F94FAE"/>
    <w:rsid w:val="00F9581E"/>
    <w:rsid w:val="00F95D48"/>
    <w:rsid w:val="00FA1EDA"/>
    <w:rsid w:val="00FA40A9"/>
    <w:rsid w:val="00FB0A84"/>
    <w:rsid w:val="00FB510E"/>
    <w:rsid w:val="00FC1047"/>
    <w:rsid w:val="00FC3EBF"/>
    <w:rsid w:val="00FC610F"/>
    <w:rsid w:val="00FC67D7"/>
    <w:rsid w:val="00FC716E"/>
    <w:rsid w:val="00FC7B85"/>
    <w:rsid w:val="00FD6E97"/>
    <w:rsid w:val="00FE0CCE"/>
    <w:rsid w:val="00FE1D24"/>
    <w:rsid w:val="00FE217F"/>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669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4Char">
    <w:name w:val="Heading 4 Char"/>
    <w:basedOn w:val="DefaultParagraphFont"/>
    <w:link w:val="Heading4"/>
    <w:uiPriority w:val="9"/>
    <w:semiHidden/>
    <w:rsid w:val="00A669D1"/>
    <w:rPr>
      <w:rFonts w:asciiTheme="majorHAnsi" w:eastAsiaTheme="majorEastAsia" w:hAnsiTheme="majorHAnsi" w:cstheme="majorBidi"/>
      <w:i/>
      <w:iCs/>
      <w:color w:val="2F5496" w:themeColor="accent1" w:themeShade="BF"/>
    </w:rPr>
  </w:style>
  <w:style w:type="paragraph" w:customStyle="1" w:styleId="DocID">
    <w:name w:val="DocID"/>
    <w:basedOn w:val="Footer"/>
    <w:next w:val="Footer"/>
    <w:link w:val="DocIDChar"/>
    <w:rsid w:val="00D86C4B"/>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86C4B"/>
    <w:rPr>
      <w:rFonts w:ascii="Times New Roman" w:eastAsia="Times New Roman" w:hAnsi="Times New Roman" w:cs="Times New Roman"/>
      <w:sz w:val="18"/>
      <w:szCs w:val="20"/>
      <w:lang w:val="en-US" w:eastAsia="en-US"/>
    </w:rPr>
  </w:style>
  <w:style w:type="paragraph" w:customStyle="1" w:styleId="xxxmsolistparagraph">
    <w:name w:val="x_xxmsolistparagraph"/>
    <w:basedOn w:val="Normal"/>
    <w:rsid w:val="00466752"/>
    <w:pPr>
      <w:spacing w:after="0" w:line="240" w:lineRule="auto"/>
      <w:ind w:left="72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29690954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56728438">
      <w:bodyDiv w:val="1"/>
      <w:marLeft w:val="0"/>
      <w:marRight w:val="0"/>
      <w:marTop w:val="0"/>
      <w:marBottom w:val="0"/>
      <w:divBdr>
        <w:top w:val="none" w:sz="0" w:space="0" w:color="auto"/>
        <w:left w:val="none" w:sz="0" w:space="0" w:color="auto"/>
        <w:bottom w:val="none" w:sz="0" w:space="0" w:color="auto"/>
        <w:right w:val="none" w:sz="0" w:space="0" w:color="auto"/>
      </w:divBdr>
    </w:div>
    <w:div w:id="548032850">
      <w:bodyDiv w:val="1"/>
      <w:marLeft w:val="0"/>
      <w:marRight w:val="0"/>
      <w:marTop w:val="0"/>
      <w:marBottom w:val="0"/>
      <w:divBdr>
        <w:top w:val="none" w:sz="0" w:space="0" w:color="auto"/>
        <w:left w:val="none" w:sz="0" w:space="0" w:color="auto"/>
        <w:bottom w:val="none" w:sz="0" w:space="0" w:color="auto"/>
        <w:right w:val="none" w:sz="0" w:space="0" w:color="auto"/>
      </w:divBdr>
    </w:div>
    <w:div w:id="62176816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818691251">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647542231">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827361239">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 w:id="20164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PH.DON@State.MA.U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mass.gov/doc/op10-outpatient-surgery-facilities/download"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KBIMANAGE!2136500.3</documentid>
  <senderid>GMM</senderid>
  <senderemail>GMCAULIFFE@KB-LAW.COM</senderemail>
  <lastmodified>2024-10-10T14:19:00.0000000-04:00</lastmodified>
  <database>KBIMANAGE</database>
</properties>
</file>

<file path=customXML/itemProps2.xml><?xml version="1.0" encoding="utf-8"?>
<ds:datastoreItem xmlns:ds="http://schemas.openxmlformats.org/officeDocument/2006/customXml" ds:itemID="{B3E75D6B-70A5-49A6-9BD9-BD2F54F902B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3455</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Jennifer Gallop</cp:lastModifiedBy>
  <cp:revision>5</cp:revision>
  <cp:lastPrinted>2023-01-27T15:51:00Z</cp:lastPrinted>
  <dcterms:created xsi:type="dcterms:W3CDTF">2024-10-10T18:17:00Z</dcterms:created>
  <dcterms:modified xsi:type="dcterms:W3CDTF">2024-10-10T18:19:00Z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KBIMANAGE\4000\0001\2136500.v3-10/10/24</vt:lpwstr>
  </property>
  <property fmtid="{D5CDD505-2E9C-101B-9397-08002B2CF9AE}" pid="6" name="CUS_DocIDChunk0">
    <vt:lpwstr>KBIMANAGE\4000\0001\2136500.v3-10/10/24</vt:lpwstr>
  </property>
</Properties>
</file>