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24BF4A31" w:rsidR="00D223EB" w:rsidRPr="00054FF4" w:rsidRDefault="00D223EB" w:rsidP="01CEC757">
      <w:pPr>
        <w:jc w:val="center"/>
        <w:rPr>
          <w:b/>
          <w:bCs/>
        </w:rPr>
      </w:pPr>
      <w:r w:rsidRPr="07DB7799">
        <w:rPr>
          <w:b/>
          <w:bCs/>
        </w:rPr>
        <w:t>APPLICANT QUESTIONS</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DoN staff at </w:t>
      </w:r>
      <w:hyperlink r:id="rId11"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054FF4" w14:paraId="57106F2B" w14:textId="77777777" w:rsidTr="008B5D5E">
        <w:trP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w:t>
            </w:r>
            <w:proofErr w:type="gramStart"/>
            <w:r w:rsidRPr="00054FF4">
              <w:rPr>
                <w:rFonts w:cstheme="minorHAnsi"/>
                <w:bCs/>
              </w:rPr>
              <w:t>please</w:t>
            </w:r>
            <w:proofErr w:type="gramEnd"/>
            <w:r w:rsidRPr="00054FF4">
              <w:rPr>
                <w:rFonts w:cstheme="minorHAnsi"/>
                <w:bCs/>
              </w:rPr>
              <w:t xml:space="preserv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w:t>
            </w:r>
            <w:proofErr w:type="gramStart"/>
            <w:r w:rsidRPr="00054FF4">
              <w:rPr>
                <w:rFonts w:cstheme="minorHAnsi"/>
                <w:bCs/>
              </w:rPr>
              <w:t>provide</w:t>
            </w:r>
            <w:proofErr w:type="gramEnd"/>
            <w:r w:rsidRPr="00054FF4">
              <w:rPr>
                <w:rFonts w:cstheme="minorHAnsi"/>
                <w:bCs/>
              </w:rPr>
              <w:t xml:space="preserve"> </w:t>
            </w:r>
          </w:p>
          <w:p w14:paraId="77AFC609" w14:textId="1F813011" w:rsidR="00D223EB"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w:t>
            </w:r>
            <w:proofErr w:type="gramStart"/>
            <w:r w:rsidRPr="00054FF4">
              <w:rPr>
                <w:rFonts w:cstheme="minorHAnsi"/>
                <w:bCs/>
              </w:rPr>
              <w:t>footer</w:t>
            </w:r>
            <w:proofErr w:type="gramEnd"/>
            <w:r w:rsidRPr="00054FF4">
              <w:rPr>
                <w:rFonts w:cstheme="minorHAnsi"/>
                <w:bCs/>
              </w:rPr>
              <w:t xml:space="preserve"> </w:t>
            </w:r>
          </w:p>
          <w:p w14:paraId="2D4D3A49" w14:textId="7AF2D827" w:rsidR="00D223EB" w:rsidRPr="001E0B94" w:rsidRDefault="001E0B94" w:rsidP="00A1062E">
            <w:pPr>
              <w:pStyle w:val="ListParagraph"/>
              <w:numPr>
                <w:ilvl w:val="0"/>
                <w:numId w:val="4"/>
              </w:numPr>
              <w:rPr>
                <w:rFonts w:cstheme="minorHAnsi"/>
                <w:bCs/>
              </w:rPr>
            </w:pPr>
            <w:r w:rsidRPr="001E0B94">
              <w:rPr>
                <w:rFonts w:cstheme="minorHAnsi"/>
                <w:bCs/>
              </w:rPr>
              <w:t xml:space="preserve">We accept answers on a rolling basis however, </w:t>
            </w:r>
            <w:r>
              <w:rPr>
                <w:rFonts w:cstheme="minorHAnsi"/>
                <w:bCs/>
              </w:rPr>
              <w:t>w</w:t>
            </w:r>
            <w:r w:rsidR="00D223EB" w:rsidRPr="001E0B94">
              <w:rPr>
                <w:rFonts w:cstheme="minorHAnsi"/>
                <w:bCs/>
              </w:rPr>
              <w:t>hen providing the answer to the final question, submit all questions and answers in</w:t>
            </w:r>
            <w:r>
              <w:rPr>
                <w:rFonts w:cstheme="minorHAnsi"/>
                <w:bCs/>
              </w:rPr>
              <w:t xml:space="preserve"> order in</w:t>
            </w:r>
            <w:r w:rsidR="00D223EB" w:rsidRPr="001E0B94">
              <w:rPr>
                <w:rFonts w:cstheme="minorHAnsi"/>
                <w:bCs/>
              </w:rPr>
              <w:t xml:space="preserve"> one final document</w:t>
            </w:r>
            <w:r>
              <w:rPr>
                <w:rFonts w:cstheme="minorHAnsi"/>
                <w:bCs/>
              </w:rPr>
              <w:t>.</w:t>
            </w:r>
          </w:p>
          <w:p w14:paraId="552712FE" w14:textId="2E737CA2" w:rsidR="00D223EB" w:rsidRPr="00054FF4" w:rsidRDefault="00D223EB" w:rsidP="001E0B94">
            <w:pPr>
              <w:pStyle w:val="ListParagraph"/>
              <w:numPr>
                <w:ilvl w:val="0"/>
                <w:numId w:val="4"/>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xml:space="preserve">. </w:t>
            </w:r>
            <w:r w:rsidRPr="00054FF4">
              <w:rPr>
                <w:rFonts w:cstheme="minorHAnsi"/>
                <w:b/>
              </w:rPr>
              <w:t>Whenever possible, include a</w:t>
            </w:r>
            <w:r w:rsidR="001E0B94">
              <w:rPr>
                <w:rFonts w:cstheme="minorHAnsi"/>
                <w:b/>
              </w:rPr>
              <w:t xml:space="preserve"> </w:t>
            </w:r>
            <w:r w:rsidRPr="00054FF4">
              <w:rPr>
                <w:rFonts w:cstheme="minorHAnsi"/>
                <w:b/>
              </w:rPr>
              <w:t>table</w:t>
            </w:r>
            <w:r w:rsidR="001E0B94">
              <w:rPr>
                <w:rFonts w:cstheme="minorHAnsi"/>
                <w:b/>
              </w:rPr>
              <w:t xml:space="preserve"> in</w:t>
            </w:r>
            <w:r w:rsidRPr="00054FF4">
              <w:rPr>
                <w:rFonts w:cstheme="minorHAnsi"/>
                <w:b/>
              </w:rPr>
              <w:t xml:space="preserve"> </w:t>
            </w:r>
            <w:r w:rsidR="001E0B94">
              <w:rPr>
                <w:rFonts w:cstheme="minorHAnsi"/>
                <w:b/>
              </w:rPr>
              <w:t xml:space="preserve">data format (NOT pdf or picture) </w:t>
            </w:r>
            <w:r w:rsidRPr="00054FF4">
              <w:rPr>
                <w:rFonts w:cstheme="minorHAnsi"/>
                <w:b/>
              </w:rPr>
              <w:t>with the response</w:t>
            </w:r>
            <w:r w:rsidR="001E0B94">
              <w:rPr>
                <w:rFonts w:cstheme="minorHAnsi"/>
                <w:b/>
              </w:rPr>
              <w:t>.</w:t>
            </w:r>
          </w:p>
        </w:tc>
      </w:tr>
    </w:tbl>
    <w:p w14:paraId="2758094D" w14:textId="1C1631B9" w:rsidR="00032FF5" w:rsidRDefault="00032FF5"/>
    <w:p w14:paraId="77AC5D3B" w14:textId="3C35B8A2" w:rsidR="00E600FC" w:rsidRDefault="00380E08" w:rsidP="00930A61">
      <w:proofErr w:type="gramStart"/>
      <w:r w:rsidRPr="003741E5">
        <w:t>In order for</w:t>
      </w:r>
      <w:proofErr w:type="gramEnd"/>
      <w:r w:rsidRPr="003741E5">
        <w:t xml:space="preserve"> us to review this project in a timely manner, pleas</w:t>
      </w:r>
      <w:r w:rsidR="00684458" w:rsidRPr="003741E5">
        <w:t>e</w:t>
      </w:r>
      <w:r w:rsidRPr="003741E5">
        <w:t xml:space="preserve"> provide the responses by </w:t>
      </w:r>
      <w:r w:rsidR="006A4735">
        <w:t>January 23, 2024</w:t>
      </w:r>
      <w:r w:rsidRPr="003741E5">
        <w:t>.</w:t>
      </w:r>
    </w:p>
    <w:p w14:paraId="12CC6DC5" w14:textId="77777777" w:rsidR="001D5A6E" w:rsidRPr="00637887" w:rsidRDefault="001D5A6E" w:rsidP="001D5A6E">
      <w:pPr>
        <w:autoSpaceDE w:val="0"/>
        <w:autoSpaceDN w:val="0"/>
        <w:adjustRightInd w:val="0"/>
        <w:spacing w:after="120"/>
        <w:rPr>
          <w:b/>
          <w:bCs/>
        </w:rPr>
      </w:pPr>
      <w:r>
        <w:rPr>
          <w:b/>
          <w:bCs/>
        </w:rPr>
        <w:t>1</w:t>
      </w:r>
      <w:r w:rsidRPr="00637887">
        <w:rPr>
          <w:b/>
          <w:bCs/>
        </w:rPr>
        <w:t>0.5.d Provide a detailed narrative, comparing the approved project to the proposed Significant Change, and the rationale for such change.</w:t>
      </w:r>
    </w:p>
    <w:p w14:paraId="0D7E50FE" w14:textId="77777777" w:rsidR="00C67F93" w:rsidRDefault="00C67F93" w:rsidP="00AD068E">
      <w:pPr>
        <w:spacing w:after="0" w:line="229" w:lineRule="exact"/>
        <w:rPr>
          <w:rFonts w:cstheme="minorHAnsi"/>
          <w:b/>
          <w:bCs/>
          <w:sz w:val="24"/>
          <w:szCs w:val="24"/>
        </w:rPr>
      </w:pPr>
    </w:p>
    <w:p w14:paraId="6A793A9E" w14:textId="736756E9" w:rsidR="005C5476" w:rsidRPr="006A6E7E" w:rsidRDefault="006A6E7E" w:rsidP="006A6E7E">
      <w:pPr>
        <w:pStyle w:val="ListParagraph"/>
        <w:numPr>
          <w:ilvl w:val="0"/>
          <w:numId w:val="40"/>
        </w:numPr>
        <w:spacing w:after="0" w:line="229" w:lineRule="exact"/>
        <w:jc w:val="both"/>
        <w:rPr>
          <w:rStyle w:val="cf01"/>
          <w:rFonts w:asciiTheme="minorHAnsi" w:hAnsiTheme="minorHAnsi" w:cstheme="minorHAnsi"/>
          <w:sz w:val="24"/>
          <w:szCs w:val="24"/>
        </w:rPr>
      </w:pPr>
      <w:bookmarkStart w:id="0" w:name="_Hlk156916865"/>
      <w:r w:rsidRPr="006A6E7E">
        <w:rPr>
          <w:rStyle w:val="cf01"/>
          <w:rFonts w:asciiTheme="minorHAnsi" w:hAnsiTheme="minorHAnsi" w:cstheme="minorHAnsi"/>
          <w:sz w:val="24"/>
          <w:szCs w:val="24"/>
        </w:rPr>
        <w:t xml:space="preserve">On </w:t>
      </w:r>
      <w:r w:rsidR="008F5C89" w:rsidRPr="006A6E7E">
        <w:rPr>
          <w:rStyle w:val="cf01"/>
          <w:rFonts w:asciiTheme="minorHAnsi" w:hAnsiTheme="minorHAnsi" w:cstheme="minorHAnsi"/>
          <w:sz w:val="24"/>
          <w:szCs w:val="24"/>
        </w:rPr>
        <w:t>Table 2: Projected Volume</w:t>
      </w:r>
      <w:r w:rsidR="00F66071" w:rsidRPr="006A6E7E">
        <w:rPr>
          <w:rStyle w:val="cf01"/>
          <w:rFonts w:asciiTheme="minorHAnsi" w:hAnsiTheme="minorHAnsi" w:cstheme="minorHAnsi"/>
          <w:sz w:val="24"/>
          <w:szCs w:val="24"/>
        </w:rPr>
        <w:t xml:space="preserve"> (Page 3 of Narrative)</w:t>
      </w:r>
      <w:r w:rsidR="00E27539" w:rsidRPr="006A6E7E">
        <w:rPr>
          <w:rStyle w:val="cf01"/>
          <w:rFonts w:asciiTheme="minorHAnsi" w:hAnsiTheme="minorHAnsi" w:cstheme="minorHAnsi"/>
          <w:sz w:val="24"/>
          <w:szCs w:val="24"/>
        </w:rPr>
        <w:t>:</w:t>
      </w:r>
    </w:p>
    <w:p w14:paraId="3E73F0E5" w14:textId="24E9DD05" w:rsidR="003A56A8" w:rsidRDefault="00F66071" w:rsidP="006A6E7E">
      <w:pPr>
        <w:pStyle w:val="ListParagraph"/>
        <w:numPr>
          <w:ilvl w:val="1"/>
          <w:numId w:val="40"/>
        </w:numPr>
        <w:spacing w:after="0" w:line="229" w:lineRule="exact"/>
        <w:jc w:val="both"/>
        <w:rPr>
          <w:rStyle w:val="cf01"/>
          <w:rFonts w:asciiTheme="minorHAnsi" w:hAnsiTheme="minorHAnsi" w:cstheme="minorHAnsi"/>
          <w:sz w:val="24"/>
          <w:szCs w:val="24"/>
        </w:rPr>
      </w:pPr>
      <w:r>
        <w:rPr>
          <w:rStyle w:val="cf01"/>
          <w:rFonts w:asciiTheme="minorHAnsi" w:hAnsiTheme="minorHAnsi" w:cstheme="minorHAnsi"/>
          <w:sz w:val="24"/>
          <w:szCs w:val="24"/>
        </w:rPr>
        <w:t>Please provide more detail at the method used to determine these volume projections</w:t>
      </w:r>
      <w:r w:rsidR="006A6E7E">
        <w:rPr>
          <w:rStyle w:val="cf01"/>
          <w:rFonts w:asciiTheme="minorHAnsi" w:hAnsiTheme="minorHAnsi" w:cstheme="minorHAnsi"/>
          <w:sz w:val="24"/>
          <w:szCs w:val="24"/>
        </w:rPr>
        <w:t>.</w:t>
      </w:r>
    </w:p>
    <w:p w14:paraId="3AD0CBF4" w14:textId="1CB89C00" w:rsidR="00AA72E6" w:rsidRDefault="00AA72E6" w:rsidP="00AA72E6">
      <w:pPr>
        <w:spacing w:after="0" w:line="229" w:lineRule="exact"/>
        <w:jc w:val="both"/>
        <w:rPr>
          <w:rStyle w:val="cf01"/>
          <w:rFonts w:asciiTheme="minorHAnsi" w:hAnsiTheme="minorHAnsi" w:cstheme="minorHAnsi"/>
          <w:sz w:val="24"/>
          <w:szCs w:val="24"/>
        </w:rPr>
      </w:pPr>
    </w:p>
    <w:bookmarkEnd w:id="0"/>
    <w:p w14:paraId="17F53CD9" w14:textId="68FB52BA" w:rsidR="00DF76C4" w:rsidRPr="00DF76C4" w:rsidRDefault="00DF76C4" w:rsidP="00DF76C4">
      <w:pPr>
        <w:spacing w:line="240" w:lineRule="auto"/>
      </w:pPr>
      <w:r w:rsidRPr="00DF76C4">
        <w:t xml:space="preserve">Table 2 reflects the expected ramp up for the proposed three operating rooms.  The projected volume assumes </w:t>
      </w:r>
      <w:r>
        <w:t xml:space="preserve">an average of </w:t>
      </w:r>
      <w:r w:rsidRPr="00DF76C4">
        <w:t>850 cases</w:t>
      </w:r>
      <w:r>
        <w:t xml:space="preserve"> will be performed in each OR. The average projected</w:t>
      </w:r>
      <w:r w:rsidR="00040A8E">
        <w:t xml:space="preserve"> number of</w:t>
      </w:r>
      <w:r>
        <w:t xml:space="preserve"> cases is</w:t>
      </w:r>
      <w:r w:rsidRPr="00DF76C4">
        <w:t xml:space="preserve"> based on historical average </w:t>
      </w:r>
      <w:r>
        <w:t xml:space="preserve">MG Waltham </w:t>
      </w:r>
      <w:r w:rsidRPr="00DF76C4">
        <w:t>OR utilization</w:t>
      </w:r>
      <w:r>
        <w:t xml:space="preserve"> of 950 cases per OR per year</w:t>
      </w:r>
      <w:r w:rsidRPr="00DF76C4">
        <w:t xml:space="preserve"> when consideration is made for the mix of cases that will be performed.  Historic</w:t>
      </w:r>
      <w:r>
        <w:t xml:space="preserve">al cases at </w:t>
      </w:r>
      <w:r w:rsidRPr="00DF76C4">
        <w:t xml:space="preserve">MG Waltham </w:t>
      </w:r>
      <w:r>
        <w:t>include</w:t>
      </w:r>
      <w:r w:rsidRPr="00DF76C4">
        <w:t xml:space="preserve">d a mix of surgery and endoscopy, with endoscopy having a shorter case length.  In FY23, MG Waltham opened an endoscopy suite, allowing for these shorter cases to be performed outside of the ambulatory ORs. Accordingly, case lengths for more complex surgical procedures that can be accommodated in the ambulatory ORs was used to determine the </w:t>
      </w:r>
      <w:r>
        <w:t>volume projections</w:t>
      </w:r>
      <w:r w:rsidRPr="00DF76C4">
        <w:t xml:space="preserve"> for new operating rooms.</w:t>
      </w:r>
    </w:p>
    <w:p w14:paraId="5465BD13" w14:textId="74CC71DF" w:rsidR="00DF76C4" w:rsidRPr="00DF76C4" w:rsidRDefault="00DF76C4" w:rsidP="00DF76C4">
      <w:pPr>
        <w:spacing w:line="240" w:lineRule="auto"/>
      </w:pPr>
      <w:r w:rsidRPr="00DF76C4">
        <w:t xml:space="preserve">The projected volume is based on both reducing wait times at </w:t>
      </w:r>
      <w:r>
        <w:t xml:space="preserve">MG </w:t>
      </w:r>
      <w:r w:rsidRPr="00DF76C4">
        <w:t xml:space="preserve">Waltham and on shifting clinically appropriate cases from the MGH main campus. </w:t>
      </w:r>
      <w:r>
        <w:t>The</w:t>
      </w:r>
      <w:r w:rsidRPr="00DF76C4">
        <w:t xml:space="preserve"> application noted that there were 8,726 surgical procedures </w:t>
      </w:r>
      <w:r>
        <w:t>performed at the</w:t>
      </w:r>
      <w:r w:rsidRPr="00DF76C4">
        <w:t xml:space="preserve"> MGH main campus in FY23 that met c</w:t>
      </w:r>
      <w:r>
        <w:t>linical</w:t>
      </w:r>
      <w:r w:rsidRPr="00DF76C4">
        <w:t xml:space="preserve"> criteria to be treated in an outpatient surgical</w:t>
      </w:r>
      <w:r>
        <w:t xml:space="preserve"> </w:t>
      </w:r>
      <w:r w:rsidRPr="00DF76C4">
        <w:t xml:space="preserve">center.  MGH </w:t>
      </w:r>
      <w:r w:rsidRPr="00DF76C4">
        <w:t>assume</w:t>
      </w:r>
      <w:r>
        <w:t>s</w:t>
      </w:r>
      <w:r w:rsidRPr="00DF76C4">
        <w:t xml:space="preserve"> that</w:t>
      </w:r>
      <w:r w:rsidRPr="00DF76C4">
        <w:t xml:space="preserve"> </w:t>
      </w:r>
      <w:r>
        <w:t>approximately one-third of those cases would</w:t>
      </w:r>
      <w:r w:rsidRPr="00DF76C4">
        <w:t xml:space="preserve"> fill the proposed new OR rooms over time. These cases often have longer case lengths because it is increasingly recognized that more complex cases can be performed in the outpatient setting and are reimbursed as such.  Shifting these clinically appropriate cases will facilitate timely access in a lower cost and convenient setting, improving wait times for patients that would otherwise have to go to the main campus for surgery</w:t>
      </w:r>
      <w:r>
        <w:t xml:space="preserve">, including patients originating from the Waltham area. </w:t>
      </w:r>
      <w:r w:rsidRPr="00DF76C4">
        <w:t xml:space="preserve"> </w:t>
      </w:r>
    </w:p>
    <w:p w14:paraId="60C1BD57" w14:textId="7C815905" w:rsidR="00F66071" w:rsidRDefault="00AA72E6" w:rsidP="00DF76C4">
      <w:pPr>
        <w:spacing w:after="0" w:line="229" w:lineRule="exact"/>
        <w:ind w:left="720"/>
        <w:rPr>
          <w:rStyle w:val="cf01"/>
          <w:rFonts w:asciiTheme="minorHAnsi" w:hAnsiTheme="minorHAnsi" w:cstheme="minorHAnsi"/>
          <w:sz w:val="24"/>
          <w:szCs w:val="24"/>
        </w:rPr>
      </w:pPr>
      <w:r>
        <w:br/>
      </w:r>
      <w:r w:rsidR="00151829">
        <w:rPr>
          <w:rStyle w:val="cf01"/>
          <w:rFonts w:asciiTheme="minorHAnsi" w:hAnsiTheme="minorHAnsi" w:cstheme="minorHAnsi"/>
          <w:sz w:val="24"/>
          <w:szCs w:val="24"/>
        </w:rPr>
        <w:t xml:space="preserve">b. </w:t>
      </w:r>
      <w:r w:rsidR="005155C5">
        <w:rPr>
          <w:rStyle w:val="cf01"/>
          <w:rFonts w:asciiTheme="minorHAnsi" w:hAnsiTheme="minorHAnsi" w:cstheme="minorHAnsi"/>
          <w:sz w:val="24"/>
          <w:szCs w:val="24"/>
        </w:rPr>
        <w:t>Please include the anti</w:t>
      </w:r>
      <w:r w:rsidR="00DF17D2">
        <w:rPr>
          <w:rStyle w:val="cf01"/>
          <w:rFonts w:asciiTheme="minorHAnsi" w:hAnsiTheme="minorHAnsi" w:cstheme="minorHAnsi"/>
          <w:sz w:val="24"/>
          <w:szCs w:val="24"/>
        </w:rPr>
        <w:t>cipated fiscal years for Years 1-5 of the table.</w:t>
      </w:r>
    </w:p>
    <w:p w14:paraId="7B94816E" w14:textId="77777777" w:rsidR="00DF76C4" w:rsidRDefault="00DF76C4" w:rsidP="00DF76C4">
      <w:pPr>
        <w:autoSpaceDE w:val="0"/>
        <w:autoSpaceDN w:val="0"/>
        <w:adjustRightInd w:val="0"/>
        <w:spacing w:before="120" w:after="120"/>
        <w:rPr>
          <w:b/>
          <w:bCs/>
        </w:rPr>
      </w:pPr>
      <w:r>
        <w:rPr>
          <w:b/>
          <w:bCs/>
        </w:rPr>
        <w:t xml:space="preserve">Table 2. MG Waltham Projected Surgical Volume </w:t>
      </w:r>
    </w:p>
    <w:tbl>
      <w:tblPr>
        <w:tblStyle w:val="TableGrid"/>
        <w:tblW w:w="0" w:type="auto"/>
        <w:tblLook w:val="04A0" w:firstRow="1" w:lastRow="0" w:firstColumn="1" w:lastColumn="0" w:noHBand="0" w:noVBand="1"/>
      </w:tblPr>
      <w:tblGrid>
        <w:gridCol w:w="3505"/>
        <w:gridCol w:w="1260"/>
        <w:gridCol w:w="1080"/>
        <w:gridCol w:w="1170"/>
        <w:gridCol w:w="1170"/>
        <w:gridCol w:w="1165"/>
      </w:tblGrid>
      <w:tr w:rsidR="00DF76C4" w14:paraId="624E60FF" w14:textId="77777777" w:rsidTr="00DF76C4">
        <w:tc>
          <w:tcPr>
            <w:tcW w:w="3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0B36599E" w14:textId="77777777" w:rsidR="00DF76C4" w:rsidRDefault="00DF76C4">
            <w:pPr>
              <w:autoSpaceDE w:val="0"/>
              <w:autoSpaceDN w:val="0"/>
              <w:adjustRightInd w:val="0"/>
              <w:spacing w:before="120" w:after="120"/>
              <w:jc w:val="right"/>
              <w:rPr>
                <w:b/>
                <w:bCs/>
              </w:rPr>
            </w:pPr>
            <w:r>
              <w:rPr>
                <w:b/>
                <w:bCs/>
                <w:color w:val="000000"/>
              </w:rPr>
              <w:t>Project Years</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3F18B13B" w14:textId="2FDE3C7A" w:rsidR="00DF76C4" w:rsidRDefault="00DF76C4">
            <w:pPr>
              <w:autoSpaceDE w:val="0"/>
              <w:autoSpaceDN w:val="0"/>
              <w:adjustRightInd w:val="0"/>
              <w:spacing w:before="120" w:after="120"/>
              <w:jc w:val="center"/>
              <w:rPr>
                <w:b/>
                <w:bCs/>
              </w:rPr>
            </w:pPr>
            <w:r>
              <w:rPr>
                <w:b/>
                <w:bCs/>
                <w:color w:val="000000"/>
              </w:rPr>
              <w:t>FY27</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3153EC11" w14:textId="0151B25E" w:rsidR="00DF76C4" w:rsidRDefault="00DF76C4">
            <w:pPr>
              <w:autoSpaceDE w:val="0"/>
              <w:autoSpaceDN w:val="0"/>
              <w:adjustRightInd w:val="0"/>
              <w:spacing w:before="120" w:after="120"/>
              <w:jc w:val="center"/>
              <w:rPr>
                <w:b/>
                <w:bCs/>
              </w:rPr>
            </w:pPr>
            <w:r>
              <w:rPr>
                <w:b/>
                <w:bCs/>
                <w:color w:val="000000"/>
              </w:rPr>
              <w:t>FY28</w:t>
            </w:r>
          </w:p>
        </w:tc>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7B941486" w14:textId="056EBB92" w:rsidR="00DF76C4" w:rsidRDefault="00DF76C4">
            <w:pPr>
              <w:autoSpaceDE w:val="0"/>
              <w:autoSpaceDN w:val="0"/>
              <w:adjustRightInd w:val="0"/>
              <w:spacing w:before="120" w:after="120"/>
              <w:jc w:val="center"/>
              <w:rPr>
                <w:b/>
                <w:bCs/>
              </w:rPr>
            </w:pPr>
            <w:r>
              <w:rPr>
                <w:b/>
                <w:bCs/>
                <w:color w:val="000000"/>
              </w:rPr>
              <w:t>FY29</w:t>
            </w:r>
          </w:p>
        </w:tc>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7AE45C66" w14:textId="486DD8E0" w:rsidR="00DF76C4" w:rsidRDefault="00DF76C4">
            <w:pPr>
              <w:autoSpaceDE w:val="0"/>
              <w:autoSpaceDN w:val="0"/>
              <w:adjustRightInd w:val="0"/>
              <w:spacing w:before="120" w:after="120"/>
              <w:jc w:val="center"/>
              <w:rPr>
                <w:b/>
                <w:bCs/>
              </w:rPr>
            </w:pPr>
            <w:r>
              <w:rPr>
                <w:b/>
                <w:bCs/>
                <w:color w:val="000000"/>
              </w:rPr>
              <w:t>FY30</w:t>
            </w:r>
          </w:p>
        </w:tc>
        <w:tc>
          <w:tcPr>
            <w:tcW w:w="116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25B9C1D9" w14:textId="7088C127" w:rsidR="00DF76C4" w:rsidRDefault="00DF76C4">
            <w:pPr>
              <w:autoSpaceDE w:val="0"/>
              <w:autoSpaceDN w:val="0"/>
              <w:adjustRightInd w:val="0"/>
              <w:spacing w:before="120" w:after="120"/>
              <w:jc w:val="center"/>
              <w:rPr>
                <w:b/>
                <w:bCs/>
              </w:rPr>
            </w:pPr>
            <w:r>
              <w:rPr>
                <w:b/>
                <w:bCs/>
                <w:color w:val="000000"/>
              </w:rPr>
              <w:t>FY31</w:t>
            </w:r>
          </w:p>
        </w:tc>
      </w:tr>
      <w:tr w:rsidR="00DF76C4" w14:paraId="295EC569" w14:textId="77777777" w:rsidTr="00DF76C4">
        <w:tc>
          <w:tcPr>
            <w:tcW w:w="3505" w:type="dxa"/>
            <w:tcBorders>
              <w:top w:val="single" w:sz="4" w:space="0" w:color="auto"/>
              <w:left w:val="single" w:sz="4" w:space="0" w:color="auto"/>
              <w:bottom w:val="single" w:sz="4" w:space="0" w:color="auto"/>
              <w:right w:val="single" w:sz="4" w:space="0" w:color="auto"/>
            </w:tcBorders>
            <w:vAlign w:val="bottom"/>
            <w:hideMark/>
          </w:tcPr>
          <w:p w14:paraId="73EBF532" w14:textId="77777777" w:rsidR="00DF76C4" w:rsidRDefault="00DF76C4">
            <w:pPr>
              <w:autoSpaceDE w:val="0"/>
              <w:autoSpaceDN w:val="0"/>
              <w:adjustRightInd w:val="0"/>
              <w:spacing w:before="120" w:after="120"/>
              <w:rPr>
                <w:b/>
                <w:bCs/>
              </w:rPr>
            </w:pPr>
            <w:r>
              <w:rPr>
                <w:color w:val="000000"/>
              </w:rPr>
              <w:t xml:space="preserve">Case Volume </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E2A61D8" w14:textId="77777777" w:rsidR="00DF76C4" w:rsidRDefault="00DF76C4">
            <w:pPr>
              <w:autoSpaceDE w:val="0"/>
              <w:autoSpaceDN w:val="0"/>
              <w:adjustRightInd w:val="0"/>
              <w:spacing w:before="120" w:after="120"/>
              <w:jc w:val="center"/>
              <w:rPr>
                <w:b/>
                <w:bCs/>
              </w:rPr>
            </w:pPr>
            <w:r>
              <w:rPr>
                <w:color w:val="000000"/>
              </w:rPr>
              <w:t>1,275</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AF87DD9" w14:textId="77777777" w:rsidR="00DF76C4" w:rsidRDefault="00DF76C4">
            <w:pPr>
              <w:autoSpaceDE w:val="0"/>
              <w:autoSpaceDN w:val="0"/>
              <w:adjustRightInd w:val="0"/>
              <w:spacing w:before="120" w:after="120"/>
              <w:jc w:val="center"/>
              <w:rPr>
                <w:b/>
                <w:bCs/>
              </w:rPr>
            </w:pPr>
            <w:r>
              <w:rPr>
                <w:color w:val="000000"/>
              </w:rPr>
              <w:t>1,913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2A00DAA1" w14:textId="77777777" w:rsidR="00DF76C4" w:rsidRDefault="00DF76C4">
            <w:pPr>
              <w:autoSpaceDE w:val="0"/>
              <w:autoSpaceDN w:val="0"/>
              <w:adjustRightInd w:val="0"/>
              <w:spacing w:before="120" w:after="120"/>
              <w:jc w:val="center"/>
              <w:rPr>
                <w:b/>
                <w:bCs/>
              </w:rPr>
            </w:pPr>
            <w:r>
              <w:rPr>
                <w:color w:val="000000"/>
              </w:rPr>
              <w:t>2,550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DD0226F" w14:textId="77777777" w:rsidR="00DF76C4" w:rsidRDefault="00DF76C4">
            <w:pPr>
              <w:autoSpaceDE w:val="0"/>
              <w:autoSpaceDN w:val="0"/>
              <w:adjustRightInd w:val="0"/>
              <w:spacing w:before="120" w:after="120"/>
              <w:jc w:val="center"/>
              <w:rPr>
                <w:b/>
                <w:bCs/>
              </w:rPr>
            </w:pPr>
            <w:r>
              <w:rPr>
                <w:color w:val="000000"/>
              </w:rPr>
              <w:t>2,550</w:t>
            </w:r>
          </w:p>
        </w:tc>
        <w:tc>
          <w:tcPr>
            <w:tcW w:w="1165" w:type="dxa"/>
            <w:tcBorders>
              <w:top w:val="single" w:sz="4" w:space="0" w:color="auto"/>
              <w:left w:val="single" w:sz="4" w:space="0" w:color="auto"/>
              <w:bottom w:val="single" w:sz="4" w:space="0" w:color="auto"/>
              <w:right w:val="single" w:sz="4" w:space="0" w:color="auto"/>
            </w:tcBorders>
            <w:vAlign w:val="bottom"/>
            <w:hideMark/>
          </w:tcPr>
          <w:p w14:paraId="34C5F542" w14:textId="77777777" w:rsidR="00DF76C4" w:rsidRDefault="00DF76C4">
            <w:pPr>
              <w:autoSpaceDE w:val="0"/>
              <w:autoSpaceDN w:val="0"/>
              <w:adjustRightInd w:val="0"/>
              <w:spacing w:before="120" w:after="120"/>
              <w:jc w:val="center"/>
              <w:rPr>
                <w:b/>
                <w:bCs/>
              </w:rPr>
            </w:pPr>
            <w:r>
              <w:rPr>
                <w:color w:val="000000"/>
              </w:rPr>
              <w:t>2,550</w:t>
            </w:r>
          </w:p>
        </w:tc>
      </w:tr>
    </w:tbl>
    <w:p w14:paraId="3BB67BA8" w14:textId="77777777" w:rsidR="00DF17D2" w:rsidRDefault="00DF17D2" w:rsidP="00DF17D2">
      <w:pPr>
        <w:spacing w:after="0" w:line="229" w:lineRule="exact"/>
        <w:jc w:val="both"/>
        <w:rPr>
          <w:rStyle w:val="cf01"/>
          <w:rFonts w:asciiTheme="minorHAnsi" w:hAnsiTheme="minorHAnsi" w:cstheme="minorHAnsi"/>
          <w:sz w:val="24"/>
          <w:szCs w:val="24"/>
        </w:rPr>
      </w:pPr>
    </w:p>
    <w:sectPr w:rsidR="00DF17D2" w:rsidSect="00527DB5">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475E" w14:textId="77777777" w:rsidR="00527DB5" w:rsidRDefault="00527DB5" w:rsidP="00231103">
      <w:pPr>
        <w:spacing w:after="0" w:line="240" w:lineRule="auto"/>
      </w:pPr>
      <w:r>
        <w:separator/>
      </w:r>
    </w:p>
  </w:endnote>
  <w:endnote w:type="continuationSeparator" w:id="0">
    <w:p w14:paraId="3E6370A5" w14:textId="77777777" w:rsidR="00527DB5" w:rsidRDefault="00527DB5" w:rsidP="00231103">
      <w:pPr>
        <w:spacing w:after="0" w:line="240" w:lineRule="auto"/>
      </w:pPr>
      <w:r>
        <w:continuationSeparator/>
      </w:r>
    </w:p>
  </w:endnote>
  <w:endnote w:type="continuationNotice" w:id="1">
    <w:p w14:paraId="02F88F3A" w14:textId="77777777" w:rsidR="00527DB5" w:rsidRDefault="00527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13B5" w14:textId="77777777" w:rsidR="00527DB5" w:rsidRDefault="00527DB5" w:rsidP="00231103">
      <w:pPr>
        <w:spacing w:after="0" w:line="240" w:lineRule="auto"/>
      </w:pPr>
      <w:r>
        <w:separator/>
      </w:r>
    </w:p>
  </w:footnote>
  <w:footnote w:type="continuationSeparator" w:id="0">
    <w:p w14:paraId="5CA07018" w14:textId="77777777" w:rsidR="00527DB5" w:rsidRDefault="00527DB5" w:rsidP="00231103">
      <w:pPr>
        <w:spacing w:after="0" w:line="240" w:lineRule="auto"/>
      </w:pPr>
      <w:r>
        <w:continuationSeparator/>
      </w:r>
    </w:p>
  </w:footnote>
  <w:footnote w:type="continuationNotice" w:id="1">
    <w:p w14:paraId="219DAC5C" w14:textId="77777777" w:rsidR="00527DB5" w:rsidRDefault="00527D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675" w14:textId="6900429E" w:rsidR="00153D99" w:rsidRPr="00153D99" w:rsidRDefault="00A71D28" w:rsidP="00D223EB">
    <w:pPr>
      <w:pStyle w:val="Header"/>
      <w:pBdr>
        <w:bottom w:val="single" w:sz="4" w:space="1" w:color="auto"/>
      </w:pBdr>
      <w:jc w:val="center"/>
      <w:rPr>
        <w:rFonts w:cstheme="minorHAnsi"/>
        <w:b/>
        <w:bCs/>
        <w:sz w:val="36"/>
        <w:szCs w:val="36"/>
      </w:rPr>
    </w:pPr>
    <w:r>
      <w:rPr>
        <w:rFonts w:cstheme="minorHAnsi"/>
        <w:b/>
        <w:bCs/>
        <w:sz w:val="36"/>
        <w:szCs w:val="36"/>
      </w:rPr>
      <w:t>Mass General Brigham</w:t>
    </w:r>
    <w:r w:rsidR="006A4735">
      <w:rPr>
        <w:rFonts w:cstheme="minorHAnsi"/>
        <w:b/>
        <w:bCs/>
        <w:sz w:val="36"/>
        <w:szCs w:val="36"/>
      </w:rPr>
      <w:t xml:space="preserve"> Incorporated</w:t>
    </w:r>
  </w:p>
  <w:p w14:paraId="78DC6D8E" w14:textId="73D43FEE" w:rsidR="00D223EB" w:rsidRPr="008F67D8" w:rsidRDefault="008F67D8" w:rsidP="008F67D8">
    <w:pPr>
      <w:pStyle w:val="Header"/>
      <w:pBdr>
        <w:bottom w:val="single" w:sz="4" w:space="1" w:color="auto"/>
      </w:pBdr>
      <w:jc w:val="center"/>
      <w:rPr>
        <w:sz w:val="24"/>
        <w:szCs w:val="24"/>
      </w:rPr>
    </w:pPr>
    <w:r w:rsidRPr="008F67D8">
      <w:rPr>
        <w:rFonts w:ascii="Arial-BoldMT" w:hAnsi="Arial-BoldMT" w:cs="Arial-BoldMT"/>
        <w:b/>
        <w:bCs/>
        <w:sz w:val="24"/>
        <w:szCs w:val="24"/>
      </w:rPr>
      <w:t xml:space="preserve">DON # </w:t>
    </w:r>
    <w:r w:rsidR="00A71D28" w:rsidRPr="00A71D28">
      <w:rPr>
        <w:rFonts w:ascii="Arial-BoldMT" w:hAnsi="Arial-BoldMT" w:cs="Arial-BoldMT"/>
        <w:b/>
        <w:bCs/>
        <w:sz w:val="24"/>
        <w:szCs w:val="24"/>
      </w:rPr>
      <w:t>MGB-23120412-AM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75551"/>
    <w:multiLevelType w:val="hybridMultilevel"/>
    <w:tmpl w:val="81BA4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26CA4"/>
    <w:multiLevelType w:val="hybridMultilevel"/>
    <w:tmpl w:val="2BB6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04E1E"/>
    <w:multiLevelType w:val="hybridMultilevel"/>
    <w:tmpl w:val="3462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C0444"/>
    <w:multiLevelType w:val="hybridMultilevel"/>
    <w:tmpl w:val="F8AEB01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9C42DB"/>
    <w:multiLevelType w:val="hybridMultilevel"/>
    <w:tmpl w:val="CF4C1016"/>
    <w:lvl w:ilvl="0" w:tplc="72CC744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FC39C4"/>
    <w:multiLevelType w:val="hybridMultilevel"/>
    <w:tmpl w:val="C95C6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99068">
    <w:abstractNumId w:val="25"/>
  </w:num>
  <w:num w:numId="2" w16cid:durableId="1353843505">
    <w:abstractNumId w:val="39"/>
  </w:num>
  <w:num w:numId="3" w16cid:durableId="1279526035">
    <w:abstractNumId w:val="34"/>
  </w:num>
  <w:num w:numId="4" w16cid:durableId="1378551702">
    <w:abstractNumId w:val="9"/>
  </w:num>
  <w:num w:numId="5" w16cid:durableId="848327212">
    <w:abstractNumId w:val="30"/>
  </w:num>
  <w:num w:numId="6" w16cid:durableId="1139688139">
    <w:abstractNumId w:val="18"/>
  </w:num>
  <w:num w:numId="7" w16cid:durableId="657195646">
    <w:abstractNumId w:val="11"/>
  </w:num>
  <w:num w:numId="8" w16cid:durableId="110832496">
    <w:abstractNumId w:val="7"/>
  </w:num>
  <w:num w:numId="9" w16cid:durableId="387649668">
    <w:abstractNumId w:val="16"/>
  </w:num>
  <w:num w:numId="10" w16cid:durableId="1999535959">
    <w:abstractNumId w:val="27"/>
  </w:num>
  <w:num w:numId="11" w16cid:durableId="1854033332">
    <w:abstractNumId w:val="17"/>
  </w:num>
  <w:num w:numId="12" w16cid:durableId="1587693421">
    <w:abstractNumId w:val="26"/>
  </w:num>
  <w:num w:numId="13" w16cid:durableId="1094132952">
    <w:abstractNumId w:val="8"/>
  </w:num>
  <w:num w:numId="14" w16cid:durableId="913203945">
    <w:abstractNumId w:val="12"/>
  </w:num>
  <w:num w:numId="15" w16cid:durableId="839344708">
    <w:abstractNumId w:val="33"/>
  </w:num>
  <w:num w:numId="16" w16cid:durableId="876431696">
    <w:abstractNumId w:val="6"/>
  </w:num>
  <w:num w:numId="17" w16cid:durableId="806820403">
    <w:abstractNumId w:val="14"/>
  </w:num>
  <w:num w:numId="18" w16cid:durableId="1078599987">
    <w:abstractNumId w:val="5"/>
  </w:num>
  <w:num w:numId="19" w16cid:durableId="1698239086">
    <w:abstractNumId w:val="4"/>
  </w:num>
  <w:num w:numId="20" w16cid:durableId="1851749367">
    <w:abstractNumId w:val="37"/>
  </w:num>
  <w:num w:numId="21" w16cid:durableId="1761026085">
    <w:abstractNumId w:val="31"/>
  </w:num>
  <w:num w:numId="22" w16cid:durableId="1720126088">
    <w:abstractNumId w:val="36"/>
  </w:num>
  <w:num w:numId="23" w16cid:durableId="1722703916">
    <w:abstractNumId w:val="38"/>
  </w:num>
  <w:num w:numId="24" w16cid:durableId="754984576">
    <w:abstractNumId w:val="20"/>
  </w:num>
  <w:num w:numId="25" w16cid:durableId="1784617036">
    <w:abstractNumId w:val="22"/>
  </w:num>
  <w:num w:numId="26" w16cid:durableId="1548058589">
    <w:abstractNumId w:val="21"/>
  </w:num>
  <w:num w:numId="27" w16cid:durableId="1593852056">
    <w:abstractNumId w:val="0"/>
  </w:num>
  <w:num w:numId="28" w16cid:durableId="1336036520">
    <w:abstractNumId w:val="1"/>
  </w:num>
  <w:num w:numId="29" w16cid:durableId="1759598195">
    <w:abstractNumId w:val="28"/>
  </w:num>
  <w:num w:numId="30" w16cid:durableId="203442492">
    <w:abstractNumId w:val="3"/>
  </w:num>
  <w:num w:numId="31" w16cid:durableId="905454452">
    <w:abstractNumId w:val="32"/>
  </w:num>
  <w:num w:numId="32" w16cid:durableId="913900956">
    <w:abstractNumId w:val="35"/>
  </w:num>
  <w:num w:numId="33" w16cid:durableId="459230438">
    <w:abstractNumId w:val="19"/>
  </w:num>
  <w:num w:numId="34" w16cid:durableId="49697358">
    <w:abstractNumId w:val="15"/>
  </w:num>
  <w:num w:numId="35" w16cid:durableId="926427677">
    <w:abstractNumId w:val="13"/>
  </w:num>
  <w:num w:numId="36" w16cid:durableId="2102220202">
    <w:abstractNumId w:val="10"/>
  </w:num>
  <w:num w:numId="37" w16cid:durableId="235669879">
    <w:abstractNumId w:val="23"/>
  </w:num>
  <w:num w:numId="38" w16cid:durableId="1567373231">
    <w:abstractNumId w:val="24"/>
  </w:num>
  <w:num w:numId="39" w16cid:durableId="1621300414">
    <w:abstractNumId w:val="29"/>
  </w:num>
  <w:num w:numId="40" w16cid:durableId="114801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5930"/>
    <w:rsid w:val="00005E23"/>
    <w:rsid w:val="00011385"/>
    <w:rsid w:val="00012264"/>
    <w:rsid w:val="00012279"/>
    <w:rsid w:val="000168C2"/>
    <w:rsid w:val="00016E99"/>
    <w:rsid w:val="00021A01"/>
    <w:rsid w:val="0002235E"/>
    <w:rsid w:val="00025521"/>
    <w:rsid w:val="00027FBC"/>
    <w:rsid w:val="0003012E"/>
    <w:rsid w:val="00032FF5"/>
    <w:rsid w:val="00040965"/>
    <w:rsid w:val="00040A8E"/>
    <w:rsid w:val="000413D6"/>
    <w:rsid w:val="0004380F"/>
    <w:rsid w:val="0004645C"/>
    <w:rsid w:val="00054FF4"/>
    <w:rsid w:val="0005525D"/>
    <w:rsid w:val="00055942"/>
    <w:rsid w:val="00055F9E"/>
    <w:rsid w:val="00056D5B"/>
    <w:rsid w:val="00063414"/>
    <w:rsid w:val="00064206"/>
    <w:rsid w:val="0006445F"/>
    <w:rsid w:val="00071162"/>
    <w:rsid w:val="00072EE3"/>
    <w:rsid w:val="00073DC9"/>
    <w:rsid w:val="00074092"/>
    <w:rsid w:val="000766DC"/>
    <w:rsid w:val="00076A84"/>
    <w:rsid w:val="00076CB2"/>
    <w:rsid w:val="000775B1"/>
    <w:rsid w:val="00080AC6"/>
    <w:rsid w:val="000826CB"/>
    <w:rsid w:val="0008493D"/>
    <w:rsid w:val="000862E1"/>
    <w:rsid w:val="000906E1"/>
    <w:rsid w:val="000907F9"/>
    <w:rsid w:val="00091C4C"/>
    <w:rsid w:val="00092910"/>
    <w:rsid w:val="000952FD"/>
    <w:rsid w:val="00095621"/>
    <w:rsid w:val="00096ACB"/>
    <w:rsid w:val="00097B2C"/>
    <w:rsid w:val="00097C62"/>
    <w:rsid w:val="000A56D4"/>
    <w:rsid w:val="000A691D"/>
    <w:rsid w:val="000A7A45"/>
    <w:rsid w:val="000B1438"/>
    <w:rsid w:val="000B1D01"/>
    <w:rsid w:val="000C4405"/>
    <w:rsid w:val="000C6277"/>
    <w:rsid w:val="000C7F71"/>
    <w:rsid w:val="000D0D41"/>
    <w:rsid w:val="000E0B48"/>
    <w:rsid w:val="000E2F30"/>
    <w:rsid w:val="000E3622"/>
    <w:rsid w:val="000E5EC9"/>
    <w:rsid w:val="000E7E1B"/>
    <w:rsid w:val="000F0EDD"/>
    <w:rsid w:val="000F4FA3"/>
    <w:rsid w:val="000F5BAD"/>
    <w:rsid w:val="000F5CC4"/>
    <w:rsid w:val="00101646"/>
    <w:rsid w:val="001017F6"/>
    <w:rsid w:val="001018CF"/>
    <w:rsid w:val="00104288"/>
    <w:rsid w:val="001050F4"/>
    <w:rsid w:val="00106D23"/>
    <w:rsid w:val="00112BDF"/>
    <w:rsid w:val="00112E92"/>
    <w:rsid w:val="001204FE"/>
    <w:rsid w:val="00120FB5"/>
    <w:rsid w:val="00122099"/>
    <w:rsid w:val="0012232D"/>
    <w:rsid w:val="00123EE2"/>
    <w:rsid w:val="00125F6B"/>
    <w:rsid w:val="00126E85"/>
    <w:rsid w:val="001332C7"/>
    <w:rsid w:val="00133CF7"/>
    <w:rsid w:val="00137A46"/>
    <w:rsid w:val="00137C36"/>
    <w:rsid w:val="0014505C"/>
    <w:rsid w:val="001459CB"/>
    <w:rsid w:val="00151829"/>
    <w:rsid w:val="00152CFB"/>
    <w:rsid w:val="001538B2"/>
    <w:rsid w:val="00153D99"/>
    <w:rsid w:val="00154A10"/>
    <w:rsid w:val="00162A72"/>
    <w:rsid w:val="00166158"/>
    <w:rsid w:val="00166D4B"/>
    <w:rsid w:val="00167F71"/>
    <w:rsid w:val="001701AE"/>
    <w:rsid w:val="00170D7F"/>
    <w:rsid w:val="00174CFB"/>
    <w:rsid w:val="00176547"/>
    <w:rsid w:val="00176C56"/>
    <w:rsid w:val="00180580"/>
    <w:rsid w:val="00182533"/>
    <w:rsid w:val="00185A10"/>
    <w:rsid w:val="00190646"/>
    <w:rsid w:val="0019184A"/>
    <w:rsid w:val="00191B78"/>
    <w:rsid w:val="00191DAC"/>
    <w:rsid w:val="001926A6"/>
    <w:rsid w:val="00192CFC"/>
    <w:rsid w:val="00193CD7"/>
    <w:rsid w:val="001A0425"/>
    <w:rsid w:val="001A11D0"/>
    <w:rsid w:val="001A170B"/>
    <w:rsid w:val="001A511B"/>
    <w:rsid w:val="001A66A9"/>
    <w:rsid w:val="001A710A"/>
    <w:rsid w:val="001A767E"/>
    <w:rsid w:val="001B32E1"/>
    <w:rsid w:val="001B3A91"/>
    <w:rsid w:val="001B517F"/>
    <w:rsid w:val="001B569F"/>
    <w:rsid w:val="001B5845"/>
    <w:rsid w:val="001B7F98"/>
    <w:rsid w:val="001C2783"/>
    <w:rsid w:val="001C2A01"/>
    <w:rsid w:val="001C5BF3"/>
    <w:rsid w:val="001C6B00"/>
    <w:rsid w:val="001C6D93"/>
    <w:rsid w:val="001D0111"/>
    <w:rsid w:val="001D01BF"/>
    <w:rsid w:val="001D1521"/>
    <w:rsid w:val="001D1813"/>
    <w:rsid w:val="001D5A6E"/>
    <w:rsid w:val="001D7C2C"/>
    <w:rsid w:val="001E0B77"/>
    <w:rsid w:val="001E0B94"/>
    <w:rsid w:val="001E19D7"/>
    <w:rsid w:val="001E21D7"/>
    <w:rsid w:val="001E2EA3"/>
    <w:rsid w:val="001E4503"/>
    <w:rsid w:val="001E5650"/>
    <w:rsid w:val="001E5807"/>
    <w:rsid w:val="001F02F3"/>
    <w:rsid w:val="001F27B7"/>
    <w:rsid w:val="001F5FDD"/>
    <w:rsid w:val="001F667D"/>
    <w:rsid w:val="001F687E"/>
    <w:rsid w:val="00200334"/>
    <w:rsid w:val="00201F6E"/>
    <w:rsid w:val="00202AD7"/>
    <w:rsid w:val="0020315F"/>
    <w:rsid w:val="002037DF"/>
    <w:rsid w:val="002050B9"/>
    <w:rsid w:val="00205E02"/>
    <w:rsid w:val="002069DD"/>
    <w:rsid w:val="002102EF"/>
    <w:rsid w:val="00210336"/>
    <w:rsid w:val="00212619"/>
    <w:rsid w:val="002131E4"/>
    <w:rsid w:val="00214FAA"/>
    <w:rsid w:val="002155ED"/>
    <w:rsid w:val="0021563E"/>
    <w:rsid w:val="00216777"/>
    <w:rsid w:val="002179D1"/>
    <w:rsid w:val="00224770"/>
    <w:rsid w:val="00225B1E"/>
    <w:rsid w:val="00226A63"/>
    <w:rsid w:val="00227005"/>
    <w:rsid w:val="00227BD5"/>
    <w:rsid w:val="00230C3B"/>
    <w:rsid w:val="00230EF5"/>
    <w:rsid w:val="00231103"/>
    <w:rsid w:val="002314FF"/>
    <w:rsid w:val="00231E3B"/>
    <w:rsid w:val="00233AFE"/>
    <w:rsid w:val="00234272"/>
    <w:rsid w:val="002364A1"/>
    <w:rsid w:val="00241F52"/>
    <w:rsid w:val="0024261D"/>
    <w:rsid w:val="00251BEF"/>
    <w:rsid w:val="002533DB"/>
    <w:rsid w:val="0025349C"/>
    <w:rsid w:val="00253AF3"/>
    <w:rsid w:val="00253B0A"/>
    <w:rsid w:val="00254265"/>
    <w:rsid w:val="002542A0"/>
    <w:rsid w:val="0025780A"/>
    <w:rsid w:val="0025792F"/>
    <w:rsid w:val="00262131"/>
    <w:rsid w:val="00262E53"/>
    <w:rsid w:val="002643AF"/>
    <w:rsid w:val="00264588"/>
    <w:rsid w:val="0026558B"/>
    <w:rsid w:val="00267859"/>
    <w:rsid w:val="00270B47"/>
    <w:rsid w:val="00271BF5"/>
    <w:rsid w:val="00271D85"/>
    <w:rsid w:val="0027221A"/>
    <w:rsid w:val="0027284F"/>
    <w:rsid w:val="002750A6"/>
    <w:rsid w:val="0027783A"/>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B3476"/>
    <w:rsid w:val="002B4234"/>
    <w:rsid w:val="002B5ADB"/>
    <w:rsid w:val="002C0C55"/>
    <w:rsid w:val="002C0C71"/>
    <w:rsid w:val="002C3C86"/>
    <w:rsid w:val="002C568C"/>
    <w:rsid w:val="002C5E88"/>
    <w:rsid w:val="002D012B"/>
    <w:rsid w:val="002D034F"/>
    <w:rsid w:val="002D06F7"/>
    <w:rsid w:val="002D18BF"/>
    <w:rsid w:val="002D1CC3"/>
    <w:rsid w:val="002D39AC"/>
    <w:rsid w:val="002D5E75"/>
    <w:rsid w:val="002D5F7A"/>
    <w:rsid w:val="002E3CEF"/>
    <w:rsid w:val="002E5CA9"/>
    <w:rsid w:val="002F3CDD"/>
    <w:rsid w:val="002F5878"/>
    <w:rsid w:val="002F7B99"/>
    <w:rsid w:val="00302D3F"/>
    <w:rsid w:val="003030AA"/>
    <w:rsid w:val="00303DD8"/>
    <w:rsid w:val="00303EE3"/>
    <w:rsid w:val="00306307"/>
    <w:rsid w:val="003078B4"/>
    <w:rsid w:val="003079EC"/>
    <w:rsid w:val="00307F98"/>
    <w:rsid w:val="003103B0"/>
    <w:rsid w:val="00312739"/>
    <w:rsid w:val="00312A19"/>
    <w:rsid w:val="00312F5C"/>
    <w:rsid w:val="0031436B"/>
    <w:rsid w:val="00317580"/>
    <w:rsid w:val="00320371"/>
    <w:rsid w:val="0032484D"/>
    <w:rsid w:val="00327903"/>
    <w:rsid w:val="00327EAC"/>
    <w:rsid w:val="00331E8E"/>
    <w:rsid w:val="00335360"/>
    <w:rsid w:val="00335F54"/>
    <w:rsid w:val="00342240"/>
    <w:rsid w:val="00344DAC"/>
    <w:rsid w:val="00346884"/>
    <w:rsid w:val="00350118"/>
    <w:rsid w:val="003506AE"/>
    <w:rsid w:val="003533CA"/>
    <w:rsid w:val="00354D26"/>
    <w:rsid w:val="0035653B"/>
    <w:rsid w:val="00357756"/>
    <w:rsid w:val="00357BA6"/>
    <w:rsid w:val="003602C2"/>
    <w:rsid w:val="003620FB"/>
    <w:rsid w:val="00364225"/>
    <w:rsid w:val="00366505"/>
    <w:rsid w:val="0036671D"/>
    <w:rsid w:val="00366918"/>
    <w:rsid w:val="00366DCC"/>
    <w:rsid w:val="00373908"/>
    <w:rsid w:val="003741E5"/>
    <w:rsid w:val="00375F14"/>
    <w:rsid w:val="003764DE"/>
    <w:rsid w:val="003769AF"/>
    <w:rsid w:val="00380361"/>
    <w:rsid w:val="00380B28"/>
    <w:rsid w:val="00380E08"/>
    <w:rsid w:val="003813A0"/>
    <w:rsid w:val="00381CBF"/>
    <w:rsid w:val="00382217"/>
    <w:rsid w:val="0038255C"/>
    <w:rsid w:val="00387527"/>
    <w:rsid w:val="00391569"/>
    <w:rsid w:val="00392D76"/>
    <w:rsid w:val="00393F8C"/>
    <w:rsid w:val="00394105"/>
    <w:rsid w:val="0039698B"/>
    <w:rsid w:val="003A1793"/>
    <w:rsid w:val="003A2B5B"/>
    <w:rsid w:val="003A36B2"/>
    <w:rsid w:val="003A44FB"/>
    <w:rsid w:val="003A4882"/>
    <w:rsid w:val="003A4DC6"/>
    <w:rsid w:val="003A56A8"/>
    <w:rsid w:val="003A5F8B"/>
    <w:rsid w:val="003A7217"/>
    <w:rsid w:val="003B0073"/>
    <w:rsid w:val="003B0D30"/>
    <w:rsid w:val="003B1445"/>
    <w:rsid w:val="003B575F"/>
    <w:rsid w:val="003B5953"/>
    <w:rsid w:val="003C1787"/>
    <w:rsid w:val="003C2495"/>
    <w:rsid w:val="003C28D0"/>
    <w:rsid w:val="003C3117"/>
    <w:rsid w:val="003C38F5"/>
    <w:rsid w:val="003C3B18"/>
    <w:rsid w:val="003C3FFC"/>
    <w:rsid w:val="003C6F58"/>
    <w:rsid w:val="003C7C67"/>
    <w:rsid w:val="003C7D2A"/>
    <w:rsid w:val="003D0F39"/>
    <w:rsid w:val="003D14BA"/>
    <w:rsid w:val="003D2A24"/>
    <w:rsid w:val="003D31FD"/>
    <w:rsid w:val="003D3D7D"/>
    <w:rsid w:val="003D50D2"/>
    <w:rsid w:val="003D7315"/>
    <w:rsid w:val="003D7942"/>
    <w:rsid w:val="003E0045"/>
    <w:rsid w:val="003E4BD2"/>
    <w:rsid w:val="003E4F87"/>
    <w:rsid w:val="003E5576"/>
    <w:rsid w:val="003E5688"/>
    <w:rsid w:val="003E5C9B"/>
    <w:rsid w:val="003F1211"/>
    <w:rsid w:val="003F159E"/>
    <w:rsid w:val="003F5EF2"/>
    <w:rsid w:val="003F7754"/>
    <w:rsid w:val="00402AC2"/>
    <w:rsid w:val="004035C4"/>
    <w:rsid w:val="00407E19"/>
    <w:rsid w:val="00411D30"/>
    <w:rsid w:val="004141A0"/>
    <w:rsid w:val="004163EF"/>
    <w:rsid w:val="0042031C"/>
    <w:rsid w:val="00421844"/>
    <w:rsid w:val="00421B81"/>
    <w:rsid w:val="00421C21"/>
    <w:rsid w:val="00422255"/>
    <w:rsid w:val="004253AA"/>
    <w:rsid w:val="00426884"/>
    <w:rsid w:val="00432D19"/>
    <w:rsid w:val="00436DA5"/>
    <w:rsid w:val="00441F3E"/>
    <w:rsid w:val="004449E1"/>
    <w:rsid w:val="00444A21"/>
    <w:rsid w:val="00445B4E"/>
    <w:rsid w:val="00447333"/>
    <w:rsid w:val="0045317B"/>
    <w:rsid w:val="004537FA"/>
    <w:rsid w:val="00454F32"/>
    <w:rsid w:val="00455504"/>
    <w:rsid w:val="00456B10"/>
    <w:rsid w:val="00464ACB"/>
    <w:rsid w:val="00470202"/>
    <w:rsid w:val="004739A3"/>
    <w:rsid w:val="00480049"/>
    <w:rsid w:val="00480BA1"/>
    <w:rsid w:val="00481ADC"/>
    <w:rsid w:val="004821A3"/>
    <w:rsid w:val="00484231"/>
    <w:rsid w:val="00484A85"/>
    <w:rsid w:val="004873F3"/>
    <w:rsid w:val="004901A5"/>
    <w:rsid w:val="004921DF"/>
    <w:rsid w:val="004938F0"/>
    <w:rsid w:val="00497513"/>
    <w:rsid w:val="0049782E"/>
    <w:rsid w:val="004A0DDC"/>
    <w:rsid w:val="004A1907"/>
    <w:rsid w:val="004A1BB1"/>
    <w:rsid w:val="004A1D25"/>
    <w:rsid w:val="004A3C27"/>
    <w:rsid w:val="004A5502"/>
    <w:rsid w:val="004A6568"/>
    <w:rsid w:val="004A7A25"/>
    <w:rsid w:val="004B1CE6"/>
    <w:rsid w:val="004B3151"/>
    <w:rsid w:val="004B39F2"/>
    <w:rsid w:val="004B46F4"/>
    <w:rsid w:val="004B53D6"/>
    <w:rsid w:val="004B582E"/>
    <w:rsid w:val="004B5A76"/>
    <w:rsid w:val="004B5EF9"/>
    <w:rsid w:val="004B678F"/>
    <w:rsid w:val="004B6C8F"/>
    <w:rsid w:val="004C0998"/>
    <w:rsid w:val="004C2AE3"/>
    <w:rsid w:val="004C2EFC"/>
    <w:rsid w:val="004C3627"/>
    <w:rsid w:val="004C3AB7"/>
    <w:rsid w:val="004C7C09"/>
    <w:rsid w:val="004D036D"/>
    <w:rsid w:val="004D0BF9"/>
    <w:rsid w:val="004D293C"/>
    <w:rsid w:val="004D7C5C"/>
    <w:rsid w:val="004E166A"/>
    <w:rsid w:val="004E6482"/>
    <w:rsid w:val="004E6DDA"/>
    <w:rsid w:val="004F432A"/>
    <w:rsid w:val="004F590F"/>
    <w:rsid w:val="004F6BB4"/>
    <w:rsid w:val="005006E2"/>
    <w:rsid w:val="00507039"/>
    <w:rsid w:val="00510EC8"/>
    <w:rsid w:val="00512FDF"/>
    <w:rsid w:val="005145C3"/>
    <w:rsid w:val="00514968"/>
    <w:rsid w:val="00514ECB"/>
    <w:rsid w:val="005155C5"/>
    <w:rsid w:val="0051617E"/>
    <w:rsid w:val="00520941"/>
    <w:rsid w:val="00520CE7"/>
    <w:rsid w:val="005218C7"/>
    <w:rsid w:val="00522D14"/>
    <w:rsid w:val="00522F5F"/>
    <w:rsid w:val="00524144"/>
    <w:rsid w:val="005248A7"/>
    <w:rsid w:val="00525292"/>
    <w:rsid w:val="005257D0"/>
    <w:rsid w:val="00527788"/>
    <w:rsid w:val="00527DB5"/>
    <w:rsid w:val="005301FC"/>
    <w:rsid w:val="00530477"/>
    <w:rsid w:val="00532D6E"/>
    <w:rsid w:val="005338A0"/>
    <w:rsid w:val="00534C78"/>
    <w:rsid w:val="00535A15"/>
    <w:rsid w:val="00536A69"/>
    <w:rsid w:val="00536B22"/>
    <w:rsid w:val="00536FFD"/>
    <w:rsid w:val="005370F4"/>
    <w:rsid w:val="005379D8"/>
    <w:rsid w:val="005430C8"/>
    <w:rsid w:val="0054339D"/>
    <w:rsid w:val="00546917"/>
    <w:rsid w:val="00547324"/>
    <w:rsid w:val="005475AF"/>
    <w:rsid w:val="005506E6"/>
    <w:rsid w:val="00551569"/>
    <w:rsid w:val="00554544"/>
    <w:rsid w:val="00554CF4"/>
    <w:rsid w:val="00555A05"/>
    <w:rsid w:val="005560CC"/>
    <w:rsid w:val="00556966"/>
    <w:rsid w:val="00561790"/>
    <w:rsid w:val="00561BCC"/>
    <w:rsid w:val="0056282F"/>
    <w:rsid w:val="00564F33"/>
    <w:rsid w:val="0056515A"/>
    <w:rsid w:val="00566687"/>
    <w:rsid w:val="00567A48"/>
    <w:rsid w:val="00573656"/>
    <w:rsid w:val="005768C9"/>
    <w:rsid w:val="00577B19"/>
    <w:rsid w:val="00580E2B"/>
    <w:rsid w:val="0058155B"/>
    <w:rsid w:val="00581E7E"/>
    <w:rsid w:val="00587600"/>
    <w:rsid w:val="0059124F"/>
    <w:rsid w:val="005921B2"/>
    <w:rsid w:val="005941A3"/>
    <w:rsid w:val="005946AB"/>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C1E0B"/>
    <w:rsid w:val="005C3394"/>
    <w:rsid w:val="005C4433"/>
    <w:rsid w:val="005C5476"/>
    <w:rsid w:val="005C7D0C"/>
    <w:rsid w:val="005D4244"/>
    <w:rsid w:val="005E07A8"/>
    <w:rsid w:val="005E1AEF"/>
    <w:rsid w:val="005E3669"/>
    <w:rsid w:val="005E72B7"/>
    <w:rsid w:val="005F5F80"/>
    <w:rsid w:val="005F62ED"/>
    <w:rsid w:val="005F7339"/>
    <w:rsid w:val="00605067"/>
    <w:rsid w:val="006054A8"/>
    <w:rsid w:val="00605AB6"/>
    <w:rsid w:val="00607E0F"/>
    <w:rsid w:val="00610F50"/>
    <w:rsid w:val="00612D41"/>
    <w:rsid w:val="00621087"/>
    <w:rsid w:val="00623AD7"/>
    <w:rsid w:val="006269A1"/>
    <w:rsid w:val="006303FF"/>
    <w:rsid w:val="00631200"/>
    <w:rsid w:val="006325B1"/>
    <w:rsid w:val="00632AEC"/>
    <w:rsid w:val="00636A3D"/>
    <w:rsid w:val="006403D2"/>
    <w:rsid w:val="00643D57"/>
    <w:rsid w:val="0064499E"/>
    <w:rsid w:val="00645592"/>
    <w:rsid w:val="006520E7"/>
    <w:rsid w:val="006533A2"/>
    <w:rsid w:val="0065372D"/>
    <w:rsid w:val="006560F8"/>
    <w:rsid w:val="0066694A"/>
    <w:rsid w:val="006705F7"/>
    <w:rsid w:val="006733D5"/>
    <w:rsid w:val="00674E0A"/>
    <w:rsid w:val="00680AD8"/>
    <w:rsid w:val="006814E7"/>
    <w:rsid w:val="00682275"/>
    <w:rsid w:val="006826AF"/>
    <w:rsid w:val="00684458"/>
    <w:rsid w:val="00687E3F"/>
    <w:rsid w:val="006906F3"/>
    <w:rsid w:val="00693E98"/>
    <w:rsid w:val="006A0764"/>
    <w:rsid w:val="006A1400"/>
    <w:rsid w:val="006A1C97"/>
    <w:rsid w:val="006A25D2"/>
    <w:rsid w:val="006A2BD7"/>
    <w:rsid w:val="006A4735"/>
    <w:rsid w:val="006A4D5B"/>
    <w:rsid w:val="006A6E7E"/>
    <w:rsid w:val="006A7EAE"/>
    <w:rsid w:val="006B0549"/>
    <w:rsid w:val="006B0C48"/>
    <w:rsid w:val="006B0F22"/>
    <w:rsid w:val="006B5BEF"/>
    <w:rsid w:val="006B68C4"/>
    <w:rsid w:val="006B7171"/>
    <w:rsid w:val="006C1B8D"/>
    <w:rsid w:val="006C3ED5"/>
    <w:rsid w:val="006C552B"/>
    <w:rsid w:val="006D01D3"/>
    <w:rsid w:val="006D6315"/>
    <w:rsid w:val="006D650D"/>
    <w:rsid w:val="006D6994"/>
    <w:rsid w:val="006E112C"/>
    <w:rsid w:val="006E1D4C"/>
    <w:rsid w:val="006E279C"/>
    <w:rsid w:val="006E29DE"/>
    <w:rsid w:val="006E4E00"/>
    <w:rsid w:val="006E5304"/>
    <w:rsid w:val="006E5B8A"/>
    <w:rsid w:val="006E5CDF"/>
    <w:rsid w:val="006E6DA9"/>
    <w:rsid w:val="006F0472"/>
    <w:rsid w:val="006F2350"/>
    <w:rsid w:val="006F4EF5"/>
    <w:rsid w:val="006F7519"/>
    <w:rsid w:val="007013CB"/>
    <w:rsid w:val="0070409F"/>
    <w:rsid w:val="007113DC"/>
    <w:rsid w:val="00712FA6"/>
    <w:rsid w:val="0071402E"/>
    <w:rsid w:val="0071563E"/>
    <w:rsid w:val="00715918"/>
    <w:rsid w:val="00722F8A"/>
    <w:rsid w:val="007230BC"/>
    <w:rsid w:val="00723E74"/>
    <w:rsid w:val="007242B4"/>
    <w:rsid w:val="00724754"/>
    <w:rsid w:val="0073005B"/>
    <w:rsid w:val="007303BA"/>
    <w:rsid w:val="00730E81"/>
    <w:rsid w:val="00733081"/>
    <w:rsid w:val="00733BDE"/>
    <w:rsid w:val="00733E21"/>
    <w:rsid w:val="0073404F"/>
    <w:rsid w:val="00734A0C"/>
    <w:rsid w:val="00740B16"/>
    <w:rsid w:val="00742E67"/>
    <w:rsid w:val="00743F50"/>
    <w:rsid w:val="00747EF6"/>
    <w:rsid w:val="007508EF"/>
    <w:rsid w:val="00750B62"/>
    <w:rsid w:val="0075159B"/>
    <w:rsid w:val="00751C28"/>
    <w:rsid w:val="007531D5"/>
    <w:rsid w:val="0075373D"/>
    <w:rsid w:val="00753F14"/>
    <w:rsid w:val="00757106"/>
    <w:rsid w:val="00757441"/>
    <w:rsid w:val="00761997"/>
    <w:rsid w:val="00766B76"/>
    <w:rsid w:val="00771621"/>
    <w:rsid w:val="00774FA6"/>
    <w:rsid w:val="00775A18"/>
    <w:rsid w:val="00777580"/>
    <w:rsid w:val="00787CB4"/>
    <w:rsid w:val="00791B92"/>
    <w:rsid w:val="007934D2"/>
    <w:rsid w:val="00795B9D"/>
    <w:rsid w:val="00795E61"/>
    <w:rsid w:val="007966DB"/>
    <w:rsid w:val="007B3A5E"/>
    <w:rsid w:val="007B529A"/>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BF6"/>
    <w:rsid w:val="007E0AC9"/>
    <w:rsid w:val="007E5FE7"/>
    <w:rsid w:val="007E6854"/>
    <w:rsid w:val="007F1021"/>
    <w:rsid w:val="007F43D4"/>
    <w:rsid w:val="007F5301"/>
    <w:rsid w:val="007F5C97"/>
    <w:rsid w:val="007F5DD1"/>
    <w:rsid w:val="007F6742"/>
    <w:rsid w:val="008006D1"/>
    <w:rsid w:val="008031C1"/>
    <w:rsid w:val="00803785"/>
    <w:rsid w:val="008061A3"/>
    <w:rsid w:val="00810C49"/>
    <w:rsid w:val="008124F5"/>
    <w:rsid w:val="00813262"/>
    <w:rsid w:val="00813ECA"/>
    <w:rsid w:val="00815464"/>
    <w:rsid w:val="00820074"/>
    <w:rsid w:val="00820C2B"/>
    <w:rsid w:val="008217B2"/>
    <w:rsid w:val="008218EF"/>
    <w:rsid w:val="008222C5"/>
    <w:rsid w:val="008263DF"/>
    <w:rsid w:val="00826574"/>
    <w:rsid w:val="00830723"/>
    <w:rsid w:val="0083116D"/>
    <w:rsid w:val="0083393C"/>
    <w:rsid w:val="00835493"/>
    <w:rsid w:val="00842E61"/>
    <w:rsid w:val="00843356"/>
    <w:rsid w:val="008443E7"/>
    <w:rsid w:val="008449E3"/>
    <w:rsid w:val="008464B2"/>
    <w:rsid w:val="00847665"/>
    <w:rsid w:val="00847BE1"/>
    <w:rsid w:val="00851136"/>
    <w:rsid w:val="00851EBF"/>
    <w:rsid w:val="00854496"/>
    <w:rsid w:val="008552B3"/>
    <w:rsid w:val="0086021D"/>
    <w:rsid w:val="00862AF4"/>
    <w:rsid w:val="008634B7"/>
    <w:rsid w:val="00863F89"/>
    <w:rsid w:val="008643F3"/>
    <w:rsid w:val="008719A2"/>
    <w:rsid w:val="00874C86"/>
    <w:rsid w:val="00875EDB"/>
    <w:rsid w:val="00876CE8"/>
    <w:rsid w:val="00881DF6"/>
    <w:rsid w:val="00882805"/>
    <w:rsid w:val="00885BDE"/>
    <w:rsid w:val="008868E6"/>
    <w:rsid w:val="00886E11"/>
    <w:rsid w:val="00890231"/>
    <w:rsid w:val="008922CA"/>
    <w:rsid w:val="008955B8"/>
    <w:rsid w:val="00897A92"/>
    <w:rsid w:val="00897CB8"/>
    <w:rsid w:val="008A0455"/>
    <w:rsid w:val="008A1722"/>
    <w:rsid w:val="008A1BCF"/>
    <w:rsid w:val="008A7920"/>
    <w:rsid w:val="008A7D64"/>
    <w:rsid w:val="008B18BD"/>
    <w:rsid w:val="008B7668"/>
    <w:rsid w:val="008C07AB"/>
    <w:rsid w:val="008C121E"/>
    <w:rsid w:val="008C1253"/>
    <w:rsid w:val="008C5471"/>
    <w:rsid w:val="008C5D7E"/>
    <w:rsid w:val="008C698B"/>
    <w:rsid w:val="008C6C17"/>
    <w:rsid w:val="008D0B54"/>
    <w:rsid w:val="008D2B88"/>
    <w:rsid w:val="008D2D7E"/>
    <w:rsid w:val="008D5182"/>
    <w:rsid w:val="008D51A8"/>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4E1B"/>
    <w:rsid w:val="008F5981"/>
    <w:rsid w:val="008F5C89"/>
    <w:rsid w:val="008F67D8"/>
    <w:rsid w:val="00900ED6"/>
    <w:rsid w:val="00901BE4"/>
    <w:rsid w:val="0090264F"/>
    <w:rsid w:val="009032E4"/>
    <w:rsid w:val="00906CCD"/>
    <w:rsid w:val="00911747"/>
    <w:rsid w:val="009143F1"/>
    <w:rsid w:val="00914855"/>
    <w:rsid w:val="009153E0"/>
    <w:rsid w:val="00915C11"/>
    <w:rsid w:val="00915F05"/>
    <w:rsid w:val="009171CE"/>
    <w:rsid w:val="009178DF"/>
    <w:rsid w:val="00924A83"/>
    <w:rsid w:val="009250A0"/>
    <w:rsid w:val="00930A61"/>
    <w:rsid w:val="00931374"/>
    <w:rsid w:val="009317D3"/>
    <w:rsid w:val="00934706"/>
    <w:rsid w:val="0093616A"/>
    <w:rsid w:val="0093644B"/>
    <w:rsid w:val="009366A5"/>
    <w:rsid w:val="00936CCC"/>
    <w:rsid w:val="009376A5"/>
    <w:rsid w:val="00937C51"/>
    <w:rsid w:val="00937DF4"/>
    <w:rsid w:val="00940929"/>
    <w:rsid w:val="00943EBF"/>
    <w:rsid w:val="0094400A"/>
    <w:rsid w:val="009448F4"/>
    <w:rsid w:val="0094528E"/>
    <w:rsid w:val="00950BA9"/>
    <w:rsid w:val="00951254"/>
    <w:rsid w:val="00951485"/>
    <w:rsid w:val="00951D09"/>
    <w:rsid w:val="009528C0"/>
    <w:rsid w:val="00955D10"/>
    <w:rsid w:val="00960DBC"/>
    <w:rsid w:val="00963347"/>
    <w:rsid w:val="009637E5"/>
    <w:rsid w:val="00963B87"/>
    <w:rsid w:val="009656E3"/>
    <w:rsid w:val="00965AEA"/>
    <w:rsid w:val="009672C2"/>
    <w:rsid w:val="00970D87"/>
    <w:rsid w:val="009723AD"/>
    <w:rsid w:val="009739F8"/>
    <w:rsid w:val="00974468"/>
    <w:rsid w:val="0097656A"/>
    <w:rsid w:val="0097742B"/>
    <w:rsid w:val="00982829"/>
    <w:rsid w:val="00985A22"/>
    <w:rsid w:val="009865DB"/>
    <w:rsid w:val="00986A89"/>
    <w:rsid w:val="00987B47"/>
    <w:rsid w:val="009910CE"/>
    <w:rsid w:val="009A4EC4"/>
    <w:rsid w:val="009B0139"/>
    <w:rsid w:val="009B034D"/>
    <w:rsid w:val="009B122A"/>
    <w:rsid w:val="009B1C56"/>
    <w:rsid w:val="009B23D4"/>
    <w:rsid w:val="009B287F"/>
    <w:rsid w:val="009B36CA"/>
    <w:rsid w:val="009B62C3"/>
    <w:rsid w:val="009B74DA"/>
    <w:rsid w:val="009B7881"/>
    <w:rsid w:val="009B7A81"/>
    <w:rsid w:val="009C0E83"/>
    <w:rsid w:val="009C1D85"/>
    <w:rsid w:val="009C2396"/>
    <w:rsid w:val="009C271D"/>
    <w:rsid w:val="009D0E59"/>
    <w:rsid w:val="009D2DC7"/>
    <w:rsid w:val="009D301F"/>
    <w:rsid w:val="009D46AB"/>
    <w:rsid w:val="009E1C94"/>
    <w:rsid w:val="009E2663"/>
    <w:rsid w:val="009E2754"/>
    <w:rsid w:val="009E3746"/>
    <w:rsid w:val="009F10DE"/>
    <w:rsid w:val="009F2325"/>
    <w:rsid w:val="009F3886"/>
    <w:rsid w:val="009F64C9"/>
    <w:rsid w:val="009F7E10"/>
    <w:rsid w:val="00A04393"/>
    <w:rsid w:val="00A05AE5"/>
    <w:rsid w:val="00A07020"/>
    <w:rsid w:val="00A0707E"/>
    <w:rsid w:val="00A07187"/>
    <w:rsid w:val="00A0730F"/>
    <w:rsid w:val="00A07682"/>
    <w:rsid w:val="00A144A7"/>
    <w:rsid w:val="00A14B99"/>
    <w:rsid w:val="00A15C5C"/>
    <w:rsid w:val="00A15FC6"/>
    <w:rsid w:val="00A1708E"/>
    <w:rsid w:val="00A17E54"/>
    <w:rsid w:val="00A256D6"/>
    <w:rsid w:val="00A266C5"/>
    <w:rsid w:val="00A27237"/>
    <w:rsid w:val="00A27C1B"/>
    <w:rsid w:val="00A32048"/>
    <w:rsid w:val="00A33B33"/>
    <w:rsid w:val="00A350ED"/>
    <w:rsid w:val="00A41584"/>
    <w:rsid w:val="00A44911"/>
    <w:rsid w:val="00A52BF6"/>
    <w:rsid w:val="00A52D05"/>
    <w:rsid w:val="00A530E9"/>
    <w:rsid w:val="00A550CF"/>
    <w:rsid w:val="00A628AF"/>
    <w:rsid w:val="00A63B2C"/>
    <w:rsid w:val="00A63B34"/>
    <w:rsid w:val="00A71D28"/>
    <w:rsid w:val="00A7342F"/>
    <w:rsid w:val="00A74634"/>
    <w:rsid w:val="00A7645F"/>
    <w:rsid w:val="00A771DB"/>
    <w:rsid w:val="00A82823"/>
    <w:rsid w:val="00A83C91"/>
    <w:rsid w:val="00A8439B"/>
    <w:rsid w:val="00A84E87"/>
    <w:rsid w:val="00A864E1"/>
    <w:rsid w:val="00A9164D"/>
    <w:rsid w:val="00A91AB7"/>
    <w:rsid w:val="00A941F2"/>
    <w:rsid w:val="00A94C41"/>
    <w:rsid w:val="00A94DFA"/>
    <w:rsid w:val="00A9512F"/>
    <w:rsid w:val="00A97218"/>
    <w:rsid w:val="00A979E2"/>
    <w:rsid w:val="00AA0462"/>
    <w:rsid w:val="00AA04A0"/>
    <w:rsid w:val="00AA12C8"/>
    <w:rsid w:val="00AA35A1"/>
    <w:rsid w:val="00AA5AD2"/>
    <w:rsid w:val="00AA72E6"/>
    <w:rsid w:val="00AB0CDE"/>
    <w:rsid w:val="00AB1643"/>
    <w:rsid w:val="00AB56AA"/>
    <w:rsid w:val="00AC08F8"/>
    <w:rsid w:val="00AC2CEE"/>
    <w:rsid w:val="00AC3823"/>
    <w:rsid w:val="00AC7702"/>
    <w:rsid w:val="00AD068E"/>
    <w:rsid w:val="00AD2C45"/>
    <w:rsid w:val="00AD31E3"/>
    <w:rsid w:val="00AD3FD8"/>
    <w:rsid w:val="00AD7A33"/>
    <w:rsid w:val="00AE0C95"/>
    <w:rsid w:val="00AE1619"/>
    <w:rsid w:val="00AE1E9E"/>
    <w:rsid w:val="00AE1F14"/>
    <w:rsid w:val="00AE2E70"/>
    <w:rsid w:val="00AE3E40"/>
    <w:rsid w:val="00AE72CC"/>
    <w:rsid w:val="00AE7CBF"/>
    <w:rsid w:val="00AF01F5"/>
    <w:rsid w:val="00AF1414"/>
    <w:rsid w:val="00AF2AD0"/>
    <w:rsid w:val="00AF2C4C"/>
    <w:rsid w:val="00AF3336"/>
    <w:rsid w:val="00AF4579"/>
    <w:rsid w:val="00AF6075"/>
    <w:rsid w:val="00B00949"/>
    <w:rsid w:val="00B0197E"/>
    <w:rsid w:val="00B01E81"/>
    <w:rsid w:val="00B0435F"/>
    <w:rsid w:val="00B04766"/>
    <w:rsid w:val="00B06DF0"/>
    <w:rsid w:val="00B079A7"/>
    <w:rsid w:val="00B10DB9"/>
    <w:rsid w:val="00B11DF8"/>
    <w:rsid w:val="00B15D82"/>
    <w:rsid w:val="00B17A76"/>
    <w:rsid w:val="00B2056A"/>
    <w:rsid w:val="00B231D9"/>
    <w:rsid w:val="00B23AE4"/>
    <w:rsid w:val="00B24C4E"/>
    <w:rsid w:val="00B271C5"/>
    <w:rsid w:val="00B303DD"/>
    <w:rsid w:val="00B34854"/>
    <w:rsid w:val="00B34BE7"/>
    <w:rsid w:val="00B3678C"/>
    <w:rsid w:val="00B37E4B"/>
    <w:rsid w:val="00B42417"/>
    <w:rsid w:val="00B42880"/>
    <w:rsid w:val="00B440D9"/>
    <w:rsid w:val="00B45034"/>
    <w:rsid w:val="00B45447"/>
    <w:rsid w:val="00B473EC"/>
    <w:rsid w:val="00B47B6B"/>
    <w:rsid w:val="00B47C7E"/>
    <w:rsid w:val="00B512E6"/>
    <w:rsid w:val="00B53AB1"/>
    <w:rsid w:val="00B55C4B"/>
    <w:rsid w:val="00B605C6"/>
    <w:rsid w:val="00B65FB4"/>
    <w:rsid w:val="00B66394"/>
    <w:rsid w:val="00B70B72"/>
    <w:rsid w:val="00B715B4"/>
    <w:rsid w:val="00B73CA9"/>
    <w:rsid w:val="00B75AFF"/>
    <w:rsid w:val="00B765CA"/>
    <w:rsid w:val="00B77DF7"/>
    <w:rsid w:val="00B851A8"/>
    <w:rsid w:val="00B8543F"/>
    <w:rsid w:val="00B856DA"/>
    <w:rsid w:val="00B8765D"/>
    <w:rsid w:val="00B96371"/>
    <w:rsid w:val="00BA1F76"/>
    <w:rsid w:val="00BA2559"/>
    <w:rsid w:val="00BA5DC1"/>
    <w:rsid w:val="00BB0119"/>
    <w:rsid w:val="00BB0F4E"/>
    <w:rsid w:val="00BB2D8B"/>
    <w:rsid w:val="00BB372A"/>
    <w:rsid w:val="00BB758B"/>
    <w:rsid w:val="00BC1DD2"/>
    <w:rsid w:val="00BC5571"/>
    <w:rsid w:val="00BC5676"/>
    <w:rsid w:val="00BC689E"/>
    <w:rsid w:val="00BD1BBA"/>
    <w:rsid w:val="00BD2346"/>
    <w:rsid w:val="00BD2FF4"/>
    <w:rsid w:val="00BD3B34"/>
    <w:rsid w:val="00BD5D70"/>
    <w:rsid w:val="00BD66E6"/>
    <w:rsid w:val="00BD782E"/>
    <w:rsid w:val="00BE1885"/>
    <w:rsid w:val="00BE30DE"/>
    <w:rsid w:val="00BE47F4"/>
    <w:rsid w:val="00BE67C3"/>
    <w:rsid w:val="00BE7434"/>
    <w:rsid w:val="00BF0682"/>
    <w:rsid w:val="00BF1147"/>
    <w:rsid w:val="00BF23D2"/>
    <w:rsid w:val="00BF349C"/>
    <w:rsid w:val="00BF4BB3"/>
    <w:rsid w:val="00BF57F0"/>
    <w:rsid w:val="00BF6A10"/>
    <w:rsid w:val="00C010A7"/>
    <w:rsid w:val="00C048DB"/>
    <w:rsid w:val="00C1251F"/>
    <w:rsid w:val="00C143F4"/>
    <w:rsid w:val="00C173F7"/>
    <w:rsid w:val="00C176D2"/>
    <w:rsid w:val="00C17CC6"/>
    <w:rsid w:val="00C20168"/>
    <w:rsid w:val="00C239AF"/>
    <w:rsid w:val="00C27682"/>
    <w:rsid w:val="00C354EB"/>
    <w:rsid w:val="00C40A1F"/>
    <w:rsid w:val="00C41902"/>
    <w:rsid w:val="00C41ABA"/>
    <w:rsid w:val="00C42388"/>
    <w:rsid w:val="00C4285D"/>
    <w:rsid w:val="00C44809"/>
    <w:rsid w:val="00C44C22"/>
    <w:rsid w:val="00C465B1"/>
    <w:rsid w:val="00C46878"/>
    <w:rsid w:val="00C46BCC"/>
    <w:rsid w:val="00C5224B"/>
    <w:rsid w:val="00C52979"/>
    <w:rsid w:val="00C52F6D"/>
    <w:rsid w:val="00C539F0"/>
    <w:rsid w:val="00C53E4E"/>
    <w:rsid w:val="00C55E4A"/>
    <w:rsid w:val="00C55E62"/>
    <w:rsid w:val="00C562BF"/>
    <w:rsid w:val="00C56FD7"/>
    <w:rsid w:val="00C625DD"/>
    <w:rsid w:val="00C67F93"/>
    <w:rsid w:val="00C70920"/>
    <w:rsid w:val="00C70D92"/>
    <w:rsid w:val="00C70E22"/>
    <w:rsid w:val="00C75012"/>
    <w:rsid w:val="00C76518"/>
    <w:rsid w:val="00C77B17"/>
    <w:rsid w:val="00C814D9"/>
    <w:rsid w:val="00C8280E"/>
    <w:rsid w:val="00C83FA6"/>
    <w:rsid w:val="00C843B2"/>
    <w:rsid w:val="00C85712"/>
    <w:rsid w:val="00C86045"/>
    <w:rsid w:val="00C8665D"/>
    <w:rsid w:val="00C86A46"/>
    <w:rsid w:val="00C8763F"/>
    <w:rsid w:val="00C90FB6"/>
    <w:rsid w:val="00C921DF"/>
    <w:rsid w:val="00C93E8E"/>
    <w:rsid w:val="00C95555"/>
    <w:rsid w:val="00C95F6B"/>
    <w:rsid w:val="00CA3412"/>
    <w:rsid w:val="00CA49B1"/>
    <w:rsid w:val="00CA4F7B"/>
    <w:rsid w:val="00CA691E"/>
    <w:rsid w:val="00CA6EEC"/>
    <w:rsid w:val="00CA7E20"/>
    <w:rsid w:val="00CB139E"/>
    <w:rsid w:val="00CB3C43"/>
    <w:rsid w:val="00CB4136"/>
    <w:rsid w:val="00CB7D84"/>
    <w:rsid w:val="00CC2555"/>
    <w:rsid w:val="00CC38FF"/>
    <w:rsid w:val="00CC4C68"/>
    <w:rsid w:val="00CC576D"/>
    <w:rsid w:val="00CC61A0"/>
    <w:rsid w:val="00CC6C74"/>
    <w:rsid w:val="00CC71D1"/>
    <w:rsid w:val="00CD1315"/>
    <w:rsid w:val="00CD2F8C"/>
    <w:rsid w:val="00CD48D5"/>
    <w:rsid w:val="00CD5EE9"/>
    <w:rsid w:val="00CE2263"/>
    <w:rsid w:val="00CE304C"/>
    <w:rsid w:val="00CE6956"/>
    <w:rsid w:val="00CE7C72"/>
    <w:rsid w:val="00CF0F40"/>
    <w:rsid w:val="00CF1A54"/>
    <w:rsid w:val="00CF2AD9"/>
    <w:rsid w:val="00CF3097"/>
    <w:rsid w:val="00CF3442"/>
    <w:rsid w:val="00CF5DDA"/>
    <w:rsid w:val="00CF6171"/>
    <w:rsid w:val="00CF63EB"/>
    <w:rsid w:val="00D00CC7"/>
    <w:rsid w:val="00D01766"/>
    <w:rsid w:val="00D02802"/>
    <w:rsid w:val="00D03465"/>
    <w:rsid w:val="00D03F15"/>
    <w:rsid w:val="00D054A2"/>
    <w:rsid w:val="00D05578"/>
    <w:rsid w:val="00D11BF8"/>
    <w:rsid w:val="00D12AEB"/>
    <w:rsid w:val="00D13800"/>
    <w:rsid w:val="00D142B2"/>
    <w:rsid w:val="00D1440E"/>
    <w:rsid w:val="00D15494"/>
    <w:rsid w:val="00D15AA5"/>
    <w:rsid w:val="00D1799E"/>
    <w:rsid w:val="00D223EB"/>
    <w:rsid w:val="00D23E55"/>
    <w:rsid w:val="00D24403"/>
    <w:rsid w:val="00D248EF"/>
    <w:rsid w:val="00D24AF2"/>
    <w:rsid w:val="00D25722"/>
    <w:rsid w:val="00D27182"/>
    <w:rsid w:val="00D279F2"/>
    <w:rsid w:val="00D33210"/>
    <w:rsid w:val="00D37C74"/>
    <w:rsid w:val="00D37D26"/>
    <w:rsid w:val="00D37EAE"/>
    <w:rsid w:val="00D4103C"/>
    <w:rsid w:val="00D41E4A"/>
    <w:rsid w:val="00D422E3"/>
    <w:rsid w:val="00D436C9"/>
    <w:rsid w:val="00D43842"/>
    <w:rsid w:val="00D506CF"/>
    <w:rsid w:val="00D51950"/>
    <w:rsid w:val="00D54B26"/>
    <w:rsid w:val="00D60585"/>
    <w:rsid w:val="00D6142C"/>
    <w:rsid w:val="00D6254B"/>
    <w:rsid w:val="00D63B4A"/>
    <w:rsid w:val="00D64C10"/>
    <w:rsid w:val="00D653C6"/>
    <w:rsid w:val="00D753F8"/>
    <w:rsid w:val="00D75C50"/>
    <w:rsid w:val="00D76F97"/>
    <w:rsid w:val="00D849A9"/>
    <w:rsid w:val="00D851C5"/>
    <w:rsid w:val="00D85B70"/>
    <w:rsid w:val="00D866CA"/>
    <w:rsid w:val="00D93BBE"/>
    <w:rsid w:val="00D95A4C"/>
    <w:rsid w:val="00DA30C7"/>
    <w:rsid w:val="00DA6574"/>
    <w:rsid w:val="00DA6F3F"/>
    <w:rsid w:val="00DB2E40"/>
    <w:rsid w:val="00DB499A"/>
    <w:rsid w:val="00DB53EB"/>
    <w:rsid w:val="00DB6498"/>
    <w:rsid w:val="00DB685D"/>
    <w:rsid w:val="00DB6A78"/>
    <w:rsid w:val="00DC3F91"/>
    <w:rsid w:val="00DD0C1E"/>
    <w:rsid w:val="00DD1419"/>
    <w:rsid w:val="00DD15B6"/>
    <w:rsid w:val="00DD707B"/>
    <w:rsid w:val="00DD7384"/>
    <w:rsid w:val="00DD74BE"/>
    <w:rsid w:val="00DE083F"/>
    <w:rsid w:val="00DE53D8"/>
    <w:rsid w:val="00DE7675"/>
    <w:rsid w:val="00DF07AB"/>
    <w:rsid w:val="00DF17D2"/>
    <w:rsid w:val="00DF2366"/>
    <w:rsid w:val="00DF2716"/>
    <w:rsid w:val="00DF3BCD"/>
    <w:rsid w:val="00DF40C8"/>
    <w:rsid w:val="00DF61D9"/>
    <w:rsid w:val="00DF76C4"/>
    <w:rsid w:val="00DF7DD6"/>
    <w:rsid w:val="00E0011C"/>
    <w:rsid w:val="00E001B4"/>
    <w:rsid w:val="00E0057B"/>
    <w:rsid w:val="00E016A6"/>
    <w:rsid w:val="00E0173C"/>
    <w:rsid w:val="00E0201D"/>
    <w:rsid w:val="00E0307B"/>
    <w:rsid w:val="00E053D2"/>
    <w:rsid w:val="00E06845"/>
    <w:rsid w:val="00E0696A"/>
    <w:rsid w:val="00E07CD1"/>
    <w:rsid w:val="00E07F6A"/>
    <w:rsid w:val="00E07F7B"/>
    <w:rsid w:val="00E10890"/>
    <w:rsid w:val="00E15BF1"/>
    <w:rsid w:val="00E15C5B"/>
    <w:rsid w:val="00E20E96"/>
    <w:rsid w:val="00E25B24"/>
    <w:rsid w:val="00E26DEC"/>
    <w:rsid w:val="00E27352"/>
    <w:rsid w:val="00E27539"/>
    <w:rsid w:val="00E27A52"/>
    <w:rsid w:val="00E33041"/>
    <w:rsid w:val="00E34127"/>
    <w:rsid w:val="00E34361"/>
    <w:rsid w:val="00E36A96"/>
    <w:rsid w:val="00E375B1"/>
    <w:rsid w:val="00E43880"/>
    <w:rsid w:val="00E44060"/>
    <w:rsid w:val="00E4579E"/>
    <w:rsid w:val="00E46C03"/>
    <w:rsid w:val="00E51913"/>
    <w:rsid w:val="00E54D9E"/>
    <w:rsid w:val="00E54E73"/>
    <w:rsid w:val="00E5594A"/>
    <w:rsid w:val="00E56B19"/>
    <w:rsid w:val="00E6000D"/>
    <w:rsid w:val="00E600FC"/>
    <w:rsid w:val="00E6165E"/>
    <w:rsid w:val="00E61DF7"/>
    <w:rsid w:val="00E6271C"/>
    <w:rsid w:val="00E701D0"/>
    <w:rsid w:val="00E71F1D"/>
    <w:rsid w:val="00E72C72"/>
    <w:rsid w:val="00E73075"/>
    <w:rsid w:val="00E765E9"/>
    <w:rsid w:val="00E806BC"/>
    <w:rsid w:val="00E84BDB"/>
    <w:rsid w:val="00E85FDE"/>
    <w:rsid w:val="00E86ACC"/>
    <w:rsid w:val="00E8740C"/>
    <w:rsid w:val="00E9046F"/>
    <w:rsid w:val="00E9257E"/>
    <w:rsid w:val="00E92D51"/>
    <w:rsid w:val="00E932CC"/>
    <w:rsid w:val="00E94723"/>
    <w:rsid w:val="00E951C0"/>
    <w:rsid w:val="00E973AC"/>
    <w:rsid w:val="00EA0562"/>
    <w:rsid w:val="00EA63D9"/>
    <w:rsid w:val="00EB3372"/>
    <w:rsid w:val="00EB63FE"/>
    <w:rsid w:val="00EC03BF"/>
    <w:rsid w:val="00EC102F"/>
    <w:rsid w:val="00EC2145"/>
    <w:rsid w:val="00EC3FB5"/>
    <w:rsid w:val="00EC5F2B"/>
    <w:rsid w:val="00EC7F18"/>
    <w:rsid w:val="00ED11A7"/>
    <w:rsid w:val="00ED4A6A"/>
    <w:rsid w:val="00ED55BC"/>
    <w:rsid w:val="00EE0262"/>
    <w:rsid w:val="00EE0E26"/>
    <w:rsid w:val="00EE15A4"/>
    <w:rsid w:val="00EE5976"/>
    <w:rsid w:val="00EF1AF6"/>
    <w:rsid w:val="00EF43C6"/>
    <w:rsid w:val="00EF7B23"/>
    <w:rsid w:val="00F055F8"/>
    <w:rsid w:val="00F065A1"/>
    <w:rsid w:val="00F06B13"/>
    <w:rsid w:val="00F101A5"/>
    <w:rsid w:val="00F12B4F"/>
    <w:rsid w:val="00F13D4E"/>
    <w:rsid w:val="00F15C16"/>
    <w:rsid w:val="00F160CC"/>
    <w:rsid w:val="00F21CEC"/>
    <w:rsid w:val="00F23FE9"/>
    <w:rsid w:val="00F2425E"/>
    <w:rsid w:val="00F2668C"/>
    <w:rsid w:val="00F273E5"/>
    <w:rsid w:val="00F327BD"/>
    <w:rsid w:val="00F33195"/>
    <w:rsid w:val="00F358C6"/>
    <w:rsid w:val="00F35DC5"/>
    <w:rsid w:val="00F37114"/>
    <w:rsid w:val="00F375D5"/>
    <w:rsid w:val="00F442EE"/>
    <w:rsid w:val="00F4475A"/>
    <w:rsid w:val="00F44AC8"/>
    <w:rsid w:val="00F50CED"/>
    <w:rsid w:val="00F51EAF"/>
    <w:rsid w:val="00F5350B"/>
    <w:rsid w:val="00F5589B"/>
    <w:rsid w:val="00F5646B"/>
    <w:rsid w:val="00F564AF"/>
    <w:rsid w:val="00F648BC"/>
    <w:rsid w:val="00F65C63"/>
    <w:rsid w:val="00F66071"/>
    <w:rsid w:val="00F66881"/>
    <w:rsid w:val="00F747E9"/>
    <w:rsid w:val="00F75B25"/>
    <w:rsid w:val="00F76C99"/>
    <w:rsid w:val="00F804A0"/>
    <w:rsid w:val="00F805AF"/>
    <w:rsid w:val="00F8212F"/>
    <w:rsid w:val="00F84D44"/>
    <w:rsid w:val="00F90453"/>
    <w:rsid w:val="00F9073C"/>
    <w:rsid w:val="00F90C54"/>
    <w:rsid w:val="00F92D3B"/>
    <w:rsid w:val="00F956B0"/>
    <w:rsid w:val="00F965BD"/>
    <w:rsid w:val="00FA0244"/>
    <w:rsid w:val="00FA207E"/>
    <w:rsid w:val="00FA20DF"/>
    <w:rsid w:val="00FA2294"/>
    <w:rsid w:val="00FA24C1"/>
    <w:rsid w:val="00FA2790"/>
    <w:rsid w:val="00FA59CA"/>
    <w:rsid w:val="00FA5F90"/>
    <w:rsid w:val="00FA7C14"/>
    <w:rsid w:val="00FB1E9F"/>
    <w:rsid w:val="00FB3938"/>
    <w:rsid w:val="00FB5624"/>
    <w:rsid w:val="00FB6B1B"/>
    <w:rsid w:val="00FB7800"/>
    <w:rsid w:val="00FC3E50"/>
    <w:rsid w:val="00FC40E5"/>
    <w:rsid w:val="00FC498E"/>
    <w:rsid w:val="00FC6EEA"/>
    <w:rsid w:val="00FD0471"/>
    <w:rsid w:val="00FD1088"/>
    <w:rsid w:val="00FD1CC4"/>
    <w:rsid w:val="00FD4BAD"/>
    <w:rsid w:val="00FE0B49"/>
    <w:rsid w:val="00FE0F68"/>
    <w:rsid w:val="00FE3604"/>
    <w:rsid w:val="00FE4B35"/>
    <w:rsid w:val="00FF03A3"/>
    <w:rsid w:val="00FF1221"/>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096825583">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46484499">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State.MA.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3.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2521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Bloom, Crystal</cp:lastModifiedBy>
  <cp:revision>2</cp:revision>
  <cp:lastPrinted>2022-04-08T14:57:00Z</cp:lastPrinted>
  <dcterms:created xsi:type="dcterms:W3CDTF">2024-01-23T21:51:00Z</dcterms:created>
  <dcterms:modified xsi:type="dcterms:W3CDTF">2024-01-23T21:51:00Z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