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3AD84B" w14:textId="12DB26A5" w:rsidR="00637B8E" w:rsidRPr="00C830DE" w:rsidRDefault="001574B1" w:rsidP="00C830DE">
      <w:pPr>
        <w:spacing w:after="0" w:line="240" w:lineRule="auto"/>
        <w:rPr>
          <w:rFonts w:ascii="Times New Roman" w:hAnsi="Times New Roman" w:cs="Times New Roman"/>
          <w:sz w:val="24"/>
          <w:szCs w:val="24"/>
        </w:rPr>
      </w:pPr>
      <w:r>
        <w:rPr>
          <w:noProof/>
        </w:rPr>
        <w:drawing>
          <wp:inline distT="0" distB="0" distL="0" distR="0" wp14:anchorId="4922ABD1" wp14:editId="36D2A26D">
            <wp:extent cx="5943600" cy="1283335"/>
            <wp:effectExtent l="0" t="0" r="0" b="0"/>
            <wp:docPr id="1" name="Picture 1"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283335"/>
                    </a:xfrm>
                    <a:prstGeom prst="rect">
                      <a:avLst/>
                    </a:prstGeom>
                    <a:noFill/>
                    <a:ln>
                      <a:noFill/>
                    </a:ln>
                  </pic:spPr>
                </pic:pic>
              </a:graphicData>
            </a:graphic>
          </wp:inline>
        </w:drawing>
      </w:r>
    </w:p>
    <w:p w14:paraId="67D8006B" w14:textId="68C877F0" w:rsidR="009F32FE" w:rsidRPr="00C830DE" w:rsidRDefault="00F53791" w:rsidP="007B485B">
      <w:pPr>
        <w:spacing w:after="0" w:line="240" w:lineRule="auto"/>
        <w:ind w:left="5040" w:firstLine="720"/>
        <w:rPr>
          <w:rFonts w:ascii="Times New Roman" w:hAnsi="Times New Roman" w:cs="Times New Roman"/>
          <w:sz w:val="24"/>
          <w:szCs w:val="24"/>
        </w:rPr>
      </w:pPr>
      <w:r>
        <w:rPr>
          <w:rFonts w:ascii="Times New Roman" w:hAnsi="Times New Roman" w:cs="Times New Roman"/>
          <w:sz w:val="24"/>
          <w:szCs w:val="24"/>
        </w:rPr>
        <w:t>April 1</w:t>
      </w:r>
      <w:r w:rsidR="00CA0317">
        <w:rPr>
          <w:rFonts w:ascii="Times New Roman" w:hAnsi="Times New Roman" w:cs="Times New Roman"/>
          <w:sz w:val="24"/>
          <w:szCs w:val="24"/>
        </w:rPr>
        <w:t>3, 202</w:t>
      </w:r>
      <w:r w:rsidR="00A8318D">
        <w:rPr>
          <w:rFonts w:ascii="Times New Roman" w:hAnsi="Times New Roman" w:cs="Times New Roman"/>
          <w:sz w:val="24"/>
          <w:szCs w:val="24"/>
        </w:rPr>
        <w:t>1</w:t>
      </w:r>
    </w:p>
    <w:p w14:paraId="6494E9AE" w14:textId="77777777" w:rsidR="00420858" w:rsidRPr="00C830DE" w:rsidRDefault="00420858" w:rsidP="00C830DE">
      <w:pPr>
        <w:spacing w:after="0" w:line="240" w:lineRule="auto"/>
        <w:ind w:right="-20"/>
        <w:rPr>
          <w:rFonts w:ascii="Times New Roman" w:hAnsi="Times New Roman" w:cs="Times New Roman"/>
          <w:sz w:val="24"/>
          <w:szCs w:val="24"/>
        </w:rPr>
      </w:pPr>
    </w:p>
    <w:p w14:paraId="135285FE" w14:textId="4235B179" w:rsidR="007B485B" w:rsidRPr="0011534C" w:rsidRDefault="007B485B" w:rsidP="00C830DE">
      <w:pPr>
        <w:pStyle w:val="BodyText"/>
        <w:ind w:left="0" w:firstLine="0"/>
        <w:rPr>
          <w:rFonts w:cs="Times New Roman"/>
        </w:rPr>
      </w:pPr>
      <w:r w:rsidRPr="0011534C">
        <w:rPr>
          <w:rFonts w:cs="Times New Roman"/>
        </w:rPr>
        <w:t>Michael Hurley</w:t>
      </w:r>
      <w:r w:rsidR="00391D99" w:rsidRPr="0011534C">
        <w:rPr>
          <w:rFonts w:cs="Times New Roman"/>
        </w:rPr>
        <w:t xml:space="preserve">, </w:t>
      </w:r>
      <w:r w:rsidRPr="0011534C">
        <w:rPr>
          <w:rFonts w:cs="Times New Roman"/>
        </w:rPr>
        <w:t>Senate Clerk</w:t>
      </w:r>
    </w:p>
    <w:p w14:paraId="58627D1A" w14:textId="4D5A90B7" w:rsidR="007B485B" w:rsidRPr="0011534C" w:rsidRDefault="007B485B" w:rsidP="00C830DE">
      <w:pPr>
        <w:pStyle w:val="BodyText"/>
        <w:ind w:left="0" w:firstLine="0"/>
        <w:rPr>
          <w:rFonts w:cs="Times New Roman"/>
        </w:rPr>
      </w:pPr>
      <w:r w:rsidRPr="0011534C">
        <w:rPr>
          <w:rFonts w:cs="Times New Roman"/>
        </w:rPr>
        <w:t>Office of the Clerk of the Senate</w:t>
      </w:r>
    </w:p>
    <w:p w14:paraId="12564CFE" w14:textId="546D25CD" w:rsidR="007B485B" w:rsidRPr="0011534C" w:rsidRDefault="007B485B" w:rsidP="00C830DE">
      <w:pPr>
        <w:pStyle w:val="BodyText"/>
        <w:ind w:left="0" w:firstLine="0"/>
        <w:rPr>
          <w:rFonts w:cs="Times New Roman"/>
        </w:rPr>
      </w:pPr>
      <w:r w:rsidRPr="0011534C">
        <w:rPr>
          <w:rFonts w:cs="Times New Roman"/>
        </w:rPr>
        <w:t>24 Beacon Street</w:t>
      </w:r>
    </w:p>
    <w:p w14:paraId="13D45929" w14:textId="18FD3447" w:rsidR="007B485B" w:rsidRPr="0011534C" w:rsidRDefault="007B485B" w:rsidP="00C830DE">
      <w:pPr>
        <w:pStyle w:val="BodyText"/>
        <w:ind w:left="0" w:firstLine="0"/>
        <w:rPr>
          <w:rFonts w:cs="Times New Roman"/>
        </w:rPr>
      </w:pPr>
      <w:r w:rsidRPr="0011534C">
        <w:rPr>
          <w:rFonts w:cs="Times New Roman"/>
        </w:rPr>
        <w:t>Room 335 – State House</w:t>
      </w:r>
    </w:p>
    <w:p w14:paraId="20A29A11" w14:textId="44824E2B" w:rsidR="007B485B" w:rsidRPr="0011534C" w:rsidRDefault="007B485B" w:rsidP="00C830DE">
      <w:pPr>
        <w:pStyle w:val="BodyText"/>
        <w:ind w:left="0" w:firstLine="0"/>
        <w:rPr>
          <w:rFonts w:cs="Times New Roman"/>
        </w:rPr>
      </w:pPr>
      <w:r w:rsidRPr="0011534C">
        <w:rPr>
          <w:rFonts w:cs="Times New Roman"/>
        </w:rPr>
        <w:t>Boston, MA 02133</w:t>
      </w:r>
    </w:p>
    <w:p w14:paraId="44CB40D0" w14:textId="77777777" w:rsidR="007B485B" w:rsidRPr="00A8318D" w:rsidRDefault="007B485B" w:rsidP="00C830DE">
      <w:pPr>
        <w:pStyle w:val="BodyText"/>
        <w:ind w:left="0" w:firstLine="0"/>
        <w:rPr>
          <w:rFonts w:cs="Times New Roman"/>
          <w:highlight w:val="yellow"/>
        </w:rPr>
      </w:pPr>
    </w:p>
    <w:p w14:paraId="7E617AF3" w14:textId="3BA0A182" w:rsidR="007B485B" w:rsidRPr="006C6C4E" w:rsidRDefault="007B485B" w:rsidP="00C830DE">
      <w:pPr>
        <w:pStyle w:val="BodyText"/>
        <w:ind w:left="0" w:firstLine="0"/>
        <w:rPr>
          <w:rFonts w:cs="Times New Roman"/>
        </w:rPr>
      </w:pPr>
      <w:r w:rsidRPr="006C6C4E">
        <w:rPr>
          <w:rFonts w:cs="Times New Roman"/>
        </w:rPr>
        <w:t>Steven T. James</w:t>
      </w:r>
      <w:r w:rsidR="00391D99" w:rsidRPr="006C6C4E">
        <w:rPr>
          <w:rFonts w:cs="Times New Roman"/>
        </w:rPr>
        <w:t xml:space="preserve">, </w:t>
      </w:r>
      <w:r w:rsidRPr="006C6C4E">
        <w:rPr>
          <w:rFonts w:cs="Times New Roman"/>
        </w:rPr>
        <w:t>House Clerk</w:t>
      </w:r>
    </w:p>
    <w:p w14:paraId="087DD70A" w14:textId="1E4769F4" w:rsidR="007B485B" w:rsidRPr="006C6C4E" w:rsidRDefault="007B485B" w:rsidP="00C830DE">
      <w:pPr>
        <w:pStyle w:val="BodyText"/>
        <w:ind w:left="0" w:firstLine="0"/>
        <w:rPr>
          <w:rFonts w:cs="Times New Roman"/>
        </w:rPr>
      </w:pPr>
      <w:r w:rsidRPr="006C6C4E">
        <w:rPr>
          <w:rFonts w:cs="Times New Roman"/>
        </w:rPr>
        <w:t>Office of the Clerk of the House</w:t>
      </w:r>
    </w:p>
    <w:p w14:paraId="06379B24" w14:textId="2517EDDF" w:rsidR="007B485B" w:rsidRPr="006C6C4E" w:rsidRDefault="007B485B" w:rsidP="00C830DE">
      <w:pPr>
        <w:pStyle w:val="BodyText"/>
        <w:ind w:left="0" w:firstLine="0"/>
        <w:rPr>
          <w:rFonts w:cs="Times New Roman"/>
        </w:rPr>
      </w:pPr>
      <w:r w:rsidRPr="006C6C4E">
        <w:rPr>
          <w:rFonts w:cs="Times New Roman"/>
        </w:rPr>
        <w:t>24 Beacon Street</w:t>
      </w:r>
    </w:p>
    <w:p w14:paraId="34B8801F" w14:textId="45BBDB56" w:rsidR="007B485B" w:rsidRPr="006C6C4E" w:rsidRDefault="007B485B" w:rsidP="00C830DE">
      <w:pPr>
        <w:pStyle w:val="BodyText"/>
        <w:ind w:left="0" w:firstLine="0"/>
        <w:rPr>
          <w:rFonts w:cs="Times New Roman"/>
        </w:rPr>
      </w:pPr>
      <w:r w:rsidRPr="006C6C4E">
        <w:rPr>
          <w:rFonts w:cs="Times New Roman"/>
        </w:rPr>
        <w:t>Room 145 – State House</w:t>
      </w:r>
    </w:p>
    <w:p w14:paraId="7C4D8A34" w14:textId="52DA4231" w:rsidR="007B485B" w:rsidRPr="006C6C4E" w:rsidRDefault="007B485B" w:rsidP="00C830DE">
      <w:pPr>
        <w:pStyle w:val="BodyText"/>
        <w:ind w:left="0" w:firstLine="0"/>
        <w:rPr>
          <w:rFonts w:cs="Times New Roman"/>
        </w:rPr>
      </w:pPr>
      <w:r w:rsidRPr="006C6C4E">
        <w:rPr>
          <w:rFonts w:cs="Times New Roman"/>
        </w:rPr>
        <w:t>Boston, MA 02133</w:t>
      </w:r>
    </w:p>
    <w:p w14:paraId="31232950" w14:textId="77777777" w:rsidR="00391D99" w:rsidRPr="006C6C4E" w:rsidRDefault="00391D99" w:rsidP="00391D99">
      <w:pPr>
        <w:pStyle w:val="BodyText"/>
        <w:ind w:left="0" w:firstLine="0"/>
        <w:rPr>
          <w:rFonts w:cs="Times New Roman"/>
        </w:rPr>
      </w:pPr>
    </w:p>
    <w:p w14:paraId="415BF9AB" w14:textId="77777777" w:rsidR="00391D99" w:rsidRPr="006C6C4E" w:rsidRDefault="00391D99" w:rsidP="00391D99">
      <w:pPr>
        <w:pStyle w:val="BodyText"/>
        <w:ind w:left="0" w:firstLine="0"/>
        <w:rPr>
          <w:rFonts w:cs="Times New Roman"/>
        </w:rPr>
      </w:pPr>
      <w:r w:rsidRPr="006C6C4E">
        <w:rPr>
          <w:rFonts w:cs="Times New Roman"/>
        </w:rPr>
        <w:t>Governor Charles D. Baker</w:t>
      </w:r>
    </w:p>
    <w:p w14:paraId="0085E2E7" w14:textId="77777777" w:rsidR="00391D99" w:rsidRPr="006C6C4E" w:rsidRDefault="00391D99" w:rsidP="00391D99">
      <w:pPr>
        <w:pStyle w:val="BodyText"/>
        <w:ind w:left="0" w:firstLine="0"/>
        <w:rPr>
          <w:rFonts w:cs="Times New Roman"/>
        </w:rPr>
      </w:pPr>
      <w:r w:rsidRPr="006C6C4E">
        <w:rPr>
          <w:rFonts w:cs="Times New Roman"/>
        </w:rPr>
        <w:t>24 Beacon Street</w:t>
      </w:r>
    </w:p>
    <w:p w14:paraId="2B5E59DD" w14:textId="77777777" w:rsidR="00391D99" w:rsidRPr="006C6C4E" w:rsidRDefault="00391D99" w:rsidP="00391D99">
      <w:pPr>
        <w:pStyle w:val="BodyText"/>
        <w:ind w:left="0" w:firstLine="0"/>
        <w:rPr>
          <w:rFonts w:cs="Times New Roman"/>
        </w:rPr>
      </w:pPr>
      <w:r w:rsidRPr="006C6C4E">
        <w:rPr>
          <w:rFonts w:cs="Times New Roman"/>
        </w:rPr>
        <w:t>Room 280 – State House</w:t>
      </w:r>
    </w:p>
    <w:p w14:paraId="653EB142" w14:textId="174ED07E" w:rsidR="00391D99" w:rsidRPr="006C6C4E" w:rsidRDefault="00391D99" w:rsidP="00391D99">
      <w:pPr>
        <w:pStyle w:val="BodyText"/>
        <w:ind w:left="0" w:firstLine="0"/>
        <w:rPr>
          <w:rFonts w:cs="Times New Roman"/>
        </w:rPr>
      </w:pPr>
      <w:r w:rsidRPr="006C6C4E">
        <w:rPr>
          <w:rFonts w:cs="Times New Roman"/>
        </w:rPr>
        <w:t>Boston, MA 02133</w:t>
      </w:r>
    </w:p>
    <w:p w14:paraId="7CBB6A42" w14:textId="77777777" w:rsidR="00CA0317" w:rsidRPr="00A8318D" w:rsidRDefault="00CA0317" w:rsidP="00C830DE">
      <w:pPr>
        <w:pStyle w:val="BodyText"/>
        <w:ind w:left="0" w:firstLine="0"/>
        <w:rPr>
          <w:rFonts w:cs="Times New Roman"/>
          <w:highlight w:val="yellow"/>
        </w:rPr>
      </w:pPr>
    </w:p>
    <w:p w14:paraId="7DFBDB87" w14:textId="77777777" w:rsidR="00465673" w:rsidRPr="0019210A" w:rsidRDefault="00465673" w:rsidP="00465673">
      <w:pPr>
        <w:pStyle w:val="BodyText"/>
        <w:ind w:left="0" w:firstLine="0"/>
        <w:rPr>
          <w:rFonts w:cs="Times New Roman"/>
        </w:rPr>
      </w:pPr>
      <w:r w:rsidRPr="0019210A">
        <w:rPr>
          <w:rFonts w:cs="Times New Roman"/>
        </w:rPr>
        <w:t>Senator Julian Cyr, Chair</w:t>
      </w:r>
    </w:p>
    <w:p w14:paraId="4221CB4B" w14:textId="77777777" w:rsidR="00465673" w:rsidRPr="0019210A" w:rsidRDefault="00465673" w:rsidP="00465673">
      <w:pPr>
        <w:pStyle w:val="BodyText"/>
        <w:ind w:left="0" w:firstLine="0"/>
        <w:rPr>
          <w:rFonts w:cs="Times New Roman"/>
        </w:rPr>
      </w:pPr>
      <w:r w:rsidRPr="0019210A">
        <w:rPr>
          <w:rFonts w:cs="Times New Roman"/>
        </w:rPr>
        <w:t>Joint Committee on Mental Health, Substance Use and Recovery</w:t>
      </w:r>
    </w:p>
    <w:p w14:paraId="2580E2D3" w14:textId="77777777" w:rsidR="00465673" w:rsidRPr="0019210A" w:rsidRDefault="00465673" w:rsidP="00465673">
      <w:pPr>
        <w:pStyle w:val="BodyText"/>
        <w:ind w:left="0" w:firstLine="0"/>
        <w:rPr>
          <w:rFonts w:cs="Times New Roman"/>
        </w:rPr>
      </w:pPr>
      <w:r w:rsidRPr="0019210A">
        <w:rPr>
          <w:rFonts w:cs="Times New Roman"/>
        </w:rPr>
        <w:t>24 Beacon Street</w:t>
      </w:r>
    </w:p>
    <w:p w14:paraId="5C8A85AD" w14:textId="592B4766" w:rsidR="00465673" w:rsidRPr="0019210A" w:rsidRDefault="00465673" w:rsidP="00465673">
      <w:pPr>
        <w:pStyle w:val="BodyText"/>
        <w:ind w:left="0" w:firstLine="0"/>
        <w:rPr>
          <w:rFonts w:cs="Times New Roman"/>
        </w:rPr>
      </w:pPr>
      <w:r w:rsidRPr="0019210A">
        <w:rPr>
          <w:rFonts w:cs="Times New Roman"/>
        </w:rPr>
        <w:t>Room 30</w:t>
      </w:r>
      <w:r w:rsidR="0019210A" w:rsidRPr="0019210A">
        <w:rPr>
          <w:rFonts w:cs="Times New Roman"/>
        </w:rPr>
        <w:t>1-E</w:t>
      </w:r>
      <w:r w:rsidRPr="0019210A">
        <w:rPr>
          <w:rFonts w:cs="Times New Roman"/>
        </w:rPr>
        <w:t xml:space="preserve"> – State House</w:t>
      </w:r>
    </w:p>
    <w:p w14:paraId="4937338F" w14:textId="77777777" w:rsidR="00465673" w:rsidRPr="0019210A" w:rsidRDefault="00465673" w:rsidP="00465673">
      <w:pPr>
        <w:pStyle w:val="BodyText"/>
        <w:ind w:left="0" w:firstLine="0"/>
        <w:rPr>
          <w:rFonts w:cs="Times New Roman"/>
        </w:rPr>
      </w:pPr>
      <w:r w:rsidRPr="0019210A">
        <w:rPr>
          <w:rFonts w:cs="Times New Roman"/>
        </w:rPr>
        <w:t>Boston, MA 02133</w:t>
      </w:r>
    </w:p>
    <w:p w14:paraId="65C1DC80" w14:textId="77777777" w:rsidR="00465673" w:rsidRPr="00A8318D" w:rsidRDefault="00465673" w:rsidP="00C830DE">
      <w:pPr>
        <w:pStyle w:val="BodyText"/>
        <w:ind w:left="0" w:firstLine="0"/>
        <w:rPr>
          <w:rFonts w:cs="Times New Roman"/>
          <w:highlight w:val="yellow"/>
        </w:rPr>
      </w:pPr>
    </w:p>
    <w:p w14:paraId="7D339B41" w14:textId="359F9DC4" w:rsidR="001971E8" w:rsidRPr="0019210A" w:rsidRDefault="001971E8" w:rsidP="001971E8">
      <w:pPr>
        <w:pStyle w:val="BodyText"/>
        <w:ind w:left="0" w:firstLine="0"/>
        <w:rPr>
          <w:rFonts w:cs="Times New Roman"/>
        </w:rPr>
      </w:pPr>
      <w:r w:rsidRPr="0019210A">
        <w:rPr>
          <w:rFonts w:cs="Times New Roman"/>
        </w:rPr>
        <w:t xml:space="preserve">Representative </w:t>
      </w:r>
      <w:r w:rsidR="0019210A" w:rsidRPr="0019210A">
        <w:rPr>
          <w:rFonts w:cs="Times New Roman"/>
        </w:rPr>
        <w:t>Adrian Madaro</w:t>
      </w:r>
      <w:r w:rsidRPr="0019210A">
        <w:rPr>
          <w:rFonts w:cs="Times New Roman"/>
        </w:rPr>
        <w:t>, Chair</w:t>
      </w:r>
    </w:p>
    <w:p w14:paraId="5AE15F85" w14:textId="77777777" w:rsidR="001971E8" w:rsidRPr="0019210A" w:rsidRDefault="001971E8" w:rsidP="001971E8">
      <w:pPr>
        <w:pStyle w:val="BodyText"/>
        <w:ind w:left="0" w:firstLine="0"/>
        <w:rPr>
          <w:rFonts w:cs="Times New Roman"/>
        </w:rPr>
      </w:pPr>
      <w:r w:rsidRPr="0019210A">
        <w:rPr>
          <w:rFonts w:cs="Times New Roman"/>
        </w:rPr>
        <w:t>Joint Committee on Mental Health, Substance Use and Recovery</w:t>
      </w:r>
    </w:p>
    <w:p w14:paraId="72249F7F" w14:textId="765705F2" w:rsidR="001971E8" w:rsidRPr="0019210A" w:rsidRDefault="001971E8" w:rsidP="00C830DE">
      <w:pPr>
        <w:pStyle w:val="BodyText"/>
        <w:ind w:left="0" w:firstLine="0"/>
        <w:rPr>
          <w:rFonts w:cs="Times New Roman"/>
        </w:rPr>
      </w:pPr>
      <w:r w:rsidRPr="0019210A">
        <w:rPr>
          <w:rFonts w:cs="Times New Roman"/>
        </w:rPr>
        <w:t>23 Beacon Street</w:t>
      </w:r>
    </w:p>
    <w:p w14:paraId="038C0A68" w14:textId="75A82216" w:rsidR="001971E8" w:rsidRPr="0019210A" w:rsidRDefault="001971E8" w:rsidP="00C830DE">
      <w:pPr>
        <w:pStyle w:val="BodyText"/>
        <w:ind w:left="0" w:firstLine="0"/>
        <w:rPr>
          <w:rFonts w:cs="Times New Roman"/>
        </w:rPr>
      </w:pPr>
      <w:r w:rsidRPr="0019210A">
        <w:rPr>
          <w:rFonts w:cs="Times New Roman"/>
        </w:rPr>
        <w:t>Room 33 – State House</w:t>
      </w:r>
    </w:p>
    <w:p w14:paraId="4E3092DD" w14:textId="387EFF47" w:rsidR="001971E8" w:rsidRPr="0019210A" w:rsidRDefault="001971E8" w:rsidP="00C830DE">
      <w:pPr>
        <w:pStyle w:val="BodyText"/>
        <w:ind w:left="0" w:firstLine="0"/>
        <w:rPr>
          <w:rFonts w:cs="Times New Roman"/>
        </w:rPr>
      </w:pPr>
      <w:r w:rsidRPr="0019210A">
        <w:rPr>
          <w:rFonts w:cs="Times New Roman"/>
        </w:rPr>
        <w:t>Boston, MA 02133</w:t>
      </w:r>
    </w:p>
    <w:p w14:paraId="0207B83D" w14:textId="77777777" w:rsidR="001971E8" w:rsidRPr="00A8318D" w:rsidRDefault="001971E8" w:rsidP="00C830DE">
      <w:pPr>
        <w:pStyle w:val="BodyText"/>
        <w:ind w:left="0" w:firstLine="0"/>
        <w:rPr>
          <w:rFonts w:cs="Times New Roman"/>
          <w:highlight w:val="yellow"/>
        </w:rPr>
      </w:pPr>
    </w:p>
    <w:p w14:paraId="7CF68C42" w14:textId="77777777" w:rsidR="00465673" w:rsidRPr="00936612" w:rsidRDefault="00465673" w:rsidP="00465673">
      <w:pPr>
        <w:pStyle w:val="BodyText"/>
        <w:ind w:left="0" w:firstLine="0"/>
        <w:rPr>
          <w:rFonts w:cs="Times New Roman"/>
        </w:rPr>
      </w:pPr>
      <w:r w:rsidRPr="00936612">
        <w:rPr>
          <w:rFonts w:cs="Times New Roman"/>
        </w:rPr>
        <w:t>Secretary Thomas Turco</w:t>
      </w:r>
    </w:p>
    <w:p w14:paraId="196FB5FE" w14:textId="77777777" w:rsidR="00465673" w:rsidRPr="00936612" w:rsidRDefault="00465673" w:rsidP="00465673">
      <w:pPr>
        <w:pStyle w:val="BodyText"/>
        <w:ind w:left="0" w:firstLine="0"/>
        <w:rPr>
          <w:rFonts w:cs="Times New Roman"/>
        </w:rPr>
      </w:pPr>
      <w:r w:rsidRPr="00936612">
        <w:rPr>
          <w:rFonts w:cs="Times New Roman"/>
        </w:rPr>
        <w:t xml:space="preserve">Executive Office of Public Safety and Security </w:t>
      </w:r>
    </w:p>
    <w:p w14:paraId="026105BC" w14:textId="6D019F0E" w:rsidR="00465673" w:rsidRPr="00936612" w:rsidRDefault="00465673" w:rsidP="00465673">
      <w:pPr>
        <w:pStyle w:val="BodyText"/>
        <w:ind w:left="0" w:firstLine="0"/>
        <w:rPr>
          <w:rFonts w:cs="Times New Roman"/>
        </w:rPr>
      </w:pPr>
      <w:r w:rsidRPr="00936612">
        <w:rPr>
          <w:rFonts w:cs="Times New Roman"/>
        </w:rPr>
        <w:t>1 Ashburton Place</w:t>
      </w:r>
      <w:r w:rsidR="00391D99" w:rsidRPr="00936612">
        <w:rPr>
          <w:rFonts w:cs="Times New Roman"/>
        </w:rPr>
        <w:t xml:space="preserve">, </w:t>
      </w:r>
      <w:r w:rsidRPr="00936612">
        <w:rPr>
          <w:rFonts w:cs="Times New Roman"/>
        </w:rPr>
        <w:t>Suite 2133</w:t>
      </w:r>
    </w:p>
    <w:p w14:paraId="5F25BAD0" w14:textId="77777777" w:rsidR="00465673" w:rsidRPr="00936612" w:rsidRDefault="00465673" w:rsidP="00465673">
      <w:pPr>
        <w:pStyle w:val="BodyText"/>
        <w:ind w:left="0" w:firstLine="0"/>
        <w:rPr>
          <w:rFonts w:cs="Times New Roman"/>
        </w:rPr>
      </w:pPr>
      <w:r w:rsidRPr="00936612">
        <w:rPr>
          <w:rFonts w:cs="Times New Roman"/>
        </w:rPr>
        <w:t>Boston, MA 02108</w:t>
      </w:r>
    </w:p>
    <w:p w14:paraId="0B83EB4F" w14:textId="77777777" w:rsidR="00CA0317" w:rsidRPr="00936612" w:rsidRDefault="00CA0317" w:rsidP="00C830DE">
      <w:pPr>
        <w:pStyle w:val="BodyText"/>
        <w:ind w:left="0" w:firstLine="0"/>
        <w:rPr>
          <w:rFonts w:cs="Times New Roman"/>
        </w:rPr>
      </w:pPr>
    </w:p>
    <w:p w14:paraId="72C2ACDC" w14:textId="77777777" w:rsidR="00465673" w:rsidRPr="00936612" w:rsidRDefault="00465673" w:rsidP="00465673">
      <w:pPr>
        <w:pStyle w:val="BodyText"/>
        <w:ind w:left="0" w:firstLine="0"/>
        <w:rPr>
          <w:rFonts w:cs="Times New Roman"/>
        </w:rPr>
      </w:pPr>
      <w:r w:rsidRPr="00936612">
        <w:rPr>
          <w:rFonts w:cs="Times New Roman"/>
        </w:rPr>
        <w:t>Secretary Marylou Sudders</w:t>
      </w:r>
    </w:p>
    <w:p w14:paraId="316E601F" w14:textId="77777777" w:rsidR="00465673" w:rsidRPr="00936612" w:rsidRDefault="00465673" w:rsidP="00465673">
      <w:pPr>
        <w:pStyle w:val="BodyText"/>
        <w:ind w:left="0" w:firstLine="0"/>
        <w:rPr>
          <w:rFonts w:cs="Times New Roman"/>
        </w:rPr>
      </w:pPr>
      <w:r w:rsidRPr="00936612">
        <w:rPr>
          <w:rFonts w:cs="Times New Roman"/>
        </w:rPr>
        <w:t>Executive Office of Health and Human Services</w:t>
      </w:r>
    </w:p>
    <w:p w14:paraId="71B8E930" w14:textId="338F4195" w:rsidR="00465673" w:rsidRPr="00936612" w:rsidRDefault="00465673" w:rsidP="00465673">
      <w:pPr>
        <w:pStyle w:val="BodyText"/>
        <w:ind w:left="0" w:firstLine="0"/>
        <w:rPr>
          <w:rFonts w:cs="Times New Roman"/>
        </w:rPr>
      </w:pPr>
      <w:r w:rsidRPr="00936612">
        <w:rPr>
          <w:rFonts w:cs="Times New Roman"/>
        </w:rPr>
        <w:t>1 Ashburton Place</w:t>
      </w:r>
      <w:r w:rsidR="00391D99" w:rsidRPr="00936612">
        <w:rPr>
          <w:rFonts w:cs="Times New Roman"/>
        </w:rPr>
        <w:t xml:space="preserve">, </w:t>
      </w:r>
      <w:r w:rsidRPr="00936612">
        <w:rPr>
          <w:rFonts w:cs="Times New Roman"/>
        </w:rPr>
        <w:t>11</w:t>
      </w:r>
      <w:r w:rsidRPr="00936612">
        <w:rPr>
          <w:rFonts w:cs="Times New Roman"/>
          <w:vertAlign w:val="superscript"/>
        </w:rPr>
        <w:t>th</w:t>
      </w:r>
      <w:r w:rsidRPr="00936612">
        <w:rPr>
          <w:rFonts w:cs="Times New Roman"/>
        </w:rPr>
        <w:t xml:space="preserve"> Fl.</w:t>
      </w:r>
    </w:p>
    <w:p w14:paraId="5DD6DA16" w14:textId="77777777" w:rsidR="00465673" w:rsidRPr="00C830DE" w:rsidRDefault="00465673" w:rsidP="00465673">
      <w:pPr>
        <w:pStyle w:val="BodyText"/>
        <w:ind w:left="0" w:firstLine="0"/>
        <w:rPr>
          <w:rFonts w:cs="Times New Roman"/>
        </w:rPr>
      </w:pPr>
      <w:r w:rsidRPr="00936612">
        <w:rPr>
          <w:rFonts w:cs="Times New Roman"/>
        </w:rPr>
        <w:t>Boston, MA 02108</w:t>
      </w:r>
    </w:p>
    <w:p w14:paraId="06FD52E9" w14:textId="259DF54E" w:rsidR="009F32FE" w:rsidRPr="00C830DE" w:rsidRDefault="009F32FE" w:rsidP="00C830DE">
      <w:pPr>
        <w:spacing w:after="0" w:line="240" w:lineRule="auto"/>
        <w:rPr>
          <w:rFonts w:ascii="Times New Roman" w:hAnsi="Times New Roman" w:cs="Times New Roman"/>
          <w:sz w:val="24"/>
          <w:szCs w:val="24"/>
        </w:rPr>
      </w:pPr>
      <w:r w:rsidRPr="00936612">
        <w:rPr>
          <w:rFonts w:ascii="Times New Roman" w:hAnsi="Times New Roman" w:cs="Times New Roman"/>
          <w:sz w:val="24"/>
          <w:szCs w:val="24"/>
        </w:rPr>
        <w:lastRenderedPageBreak/>
        <w:t xml:space="preserve">Dear </w:t>
      </w:r>
      <w:r w:rsidR="007B485B" w:rsidRPr="00936612">
        <w:rPr>
          <w:rFonts w:ascii="Times New Roman" w:hAnsi="Times New Roman" w:cs="Times New Roman"/>
          <w:sz w:val="24"/>
          <w:szCs w:val="24"/>
        </w:rPr>
        <w:t>Senate Clerk Hurley and House Clerk James</w:t>
      </w:r>
      <w:r w:rsidR="00465673" w:rsidRPr="00936612">
        <w:rPr>
          <w:rFonts w:ascii="Times New Roman" w:hAnsi="Times New Roman" w:cs="Times New Roman"/>
          <w:sz w:val="24"/>
          <w:szCs w:val="24"/>
        </w:rPr>
        <w:t>, Governor Baker, Chair</w:t>
      </w:r>
      <w:r w:rsidR="00391D99" w:rsidRPr="00936612">
        <w:rPr>
          <w:rFonts w:ascii="Times New Roman" w:hAnsi="Times New Roman" w:cs="Times New Roman"/>
          <w:sz w:val="24"/>
          <w:szCs w:val="24"/>
        </w:rPr>
        <w:t>s</w:t>
      </w:r>
      <w:r w:rsidR="00465673" w:rsidRPr="00936612">
        <w:rPr>
          <w:rFonts w:ascii="Times New Roman" w:hAnsi="Times New Roman" w:cs="Times New Roman"/>
          <w:sz w:val="24"/>
          <w:szCs w:val="24"/>
        </w:rPr>
        <w:t xml:space="preserve"> Cyr</w:t>
      </w:r>
      <w:r w:rsidR="00391D99" w:rsidRPr="00936612">
        <w:rPr>
          <w:rFonts w:ascii="Times New Roman" w:hAnsi="Times New Roman" w:cs="Times New Roman"/>
          <w:sz w:val="24"/>
          <w:szCs w:val="24"/>
        </w:rPr>
        <w:t xml:space="preserve"> and </w:t>
      </w:r>
      <w:r w:rsidR="00936612" w:rsidRPr="00936612">
        <w:rPr>
          <w:rFonts w:ascii="Times New Roman" w:hAnsi="Times New Roman" w:cs="Times New Roman"/>
          <w:sz w:val="24"/>
          <w:szCs w:val="24"/>
        </w:rPr>
        <w:t>Madaro</w:t>
      </w:r>
      <w:r w:rsidR="00465673" w:rsidRPr="00936612">
        <w:rPr>
          <w:rFonts w:ascii="Times New Roman" w:hAnsi="Times New Roman" w:cs="Times New Roman"/>
          <w:sz w:val="24"/>
          <w:szCs w:val="24"/>
        </w:rPr>
        <w:t>, and Secretaries Turco and Sudders</w:t>
      </w:r>
      <w:r w:rsidRPr="00936612">
        <w:rPr>
          <w:rFonts w:ascii="Times New Roman" w:hAnsi="Times New Roman" w:cs="Times New Roman"/>
          <w:sz w:val="24"/>
          <w:szCs w:val="24"/>
        </w:rPr>
        <w:t>:</w:t>
      </w:r>
    </w:p>
    <w:p w14:paraId="0E5DFE8E" w14:textId="77777777" w:rsidR="00637B8E" w:rsidRPr="00C830DE" w:rsidRDefault="00637B8E" w:rsidP="00C830DE">
      <w:pPr>
        <w:spacing w:after="0" w:line="240" w:lineRule="auto"/>
        <w:rPr>
          <w:rFonts w:ascii="Times New Roman" w:hAnsi="Times New Roman" w:cs="Times New Roman"/>
          <w:sz w:val="24"/>
          <w:szCs w:val="24"/>
        </w:rPr>
      </w:pPr>
    </w:p>
    <w:p w14:paraId="2258044B" w14:textId="20CE945B" w:rsidR="004A4799" w:rsidRDefault="007B485B" w:rsidP="00C830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write </w:t>
      </w:r>
      <w:r w:rsidR="00754FAC">
        <w:rPr>
          <w:rFonts w:ascii="Times New Roman" w:hAnsi="Times New Roman" w:cs="Times New Roman"/>
          <w:sz w:val="24"/>
          <w:szCs w:val="24"/>
        </w:rPr>
        <w:t xml:space="preserve">as the </w:t>
      </w:r>
      <w:r w:rsidR="00936612">
        <w:rPr>
          <w:rFonts w:ascii="Times New Roman" w:hAnsi="Times New Roman" w:cs="Times New Roman"/>
          <w:sz w:val="24"/>
          <w:szCs w:val="24"/>
        </w:rPr>
        <w:t xml:space="preserve">co-chairs and </w:t>
      </w:r>
      <w:r w:rsidR="00754FAC">
        <w:rPr>
          <w:rFonts w:ascii="Times New Roman" w:hAnsi="Times New Roman" w:cs="Times New Roman"/>
          <w:sz w:val="24"/>
          <w:szCs w:val="24"/>
        </w:rPr>
        <w:t>legislative members of</w:t>
      </w:r>
      <w:r>
        <w:rPr>
          <w:rFonts w:ascii="Times New Roman" w:hAnsi="Times New Roman" w:cs="Times New Roman"/>
          <w:sz w:val="24"/>
          <w:szCs w:val="24"/>
        </w:rPr>
        <w:t xml:space="preserve"> the </w:t>
      </w:r>
      <w:r w:rsidR="00AE112D">
        <w:rPr>
          <w:rFonts w:ascii="Times New Roman" w:hAnsi="Times New Roman" w:cs="Times New Roman"/>
          <w:sz w:val="24"/>
          <w:szCs w:val="24"/>
        </w:rPr>
        <w:t>Restoration Center</w:t>
      </w:r>
      <w:r>
        <w:rPr>
          <w:rFonts w:ascii="Times New Roman" w:hAnsi="Times New Roman" w:cs="Times New Roman"/>
          <w:sz w:val="24"/>
          <w:szCs w:val="24"/>
        </w:rPr>
        <w:t xml:space="preserve"> Commission (“Commission”) established under </w:t>
      </w:r>
      <w:r w:rsidR="004A4799" w:rsidRPr="00845542">
        <w:rPr>
          <w:rFonts w:ascii="Times New Roman" w:hAnsi="Times New Roman" w:cs="Times New Roman"/>
          <w:i/>
          <w:sz w:val="24"/>
          <w:szCs w:val="24"/>
        </w:rPr>
        <w:t xml:space="preserve">An Act </w:t>
      </w:r>
      <w:r w:rsidR="00AE112D">
        <w:rPr>
          <w:rFonts w:ascii="Times New Roman" w:hAnsi="Times New Roman" w:cs="Times New Roman"/>
          <w:i/>
          <w:sz w:val="24"/>
          <w:szCs w:val="24"/>
        </w:rPr>
        <w:t>Relative to Criminal Justice Reform</w:t>
      </w:r>
      <w:r w:rsidR="00AE112D">
        <w:rPr>
          <w:rFonts w:ascii="Times New Roman" w:hAnsi="Times New Roman" w:cs="Times New Roman"/>
          <w:sz w:val="24"/>
          <w:szCs w:val="24"/>
        </w:rPr>
        <w:t>, Chapter 69</w:t>
      </w:r>
      <w:r w:rsidR="004A4799">
        <w:rPr>
          <w:rFonts w:ascii="Times New Roman" w:hAnsi="Times New Roman" w:cs="Times New Roman"/>
          <w:sz w:val="24"/>
          <w:szCs w:val="24"/>
        </w:rPr>
        <w:t xml:space="preserve"> of the Acts of 2018 (“Act”). The Act directs the Commission </w:t>
      </w:r>
      <w:r w:rsidR="00B00D77">
        <w:rPr>
          <w:rFonts w:ascii="Times New Roman" w:hAnsi="Times New Roman" w:cs="Times New Roman"/>
          <w:sz w:val="24"/>
          <w:szCs w:val="24"/>
        </w:rPr>
        <w:t xml:space="preserve">in its third year </w:t>
      </w:r>
      <w:r w:rsidR="004A4799">
        <w:rPr>
          <w:rFonts w:ascii="Times New Roman" w:hAnsi="Times New Roman" w:cs="Times New Roman"/>
          <w:sz w:val="24"/>
          <w:szCs w:val="24"/>
        </w:rPr>
        <w:t>to “</w:t>
      </w:r>
      <w:r w:rsidR="00E20D8D">
        <w:rPr>
          <w:rFonts w:ascii="Times New Roman" w:hAnsi="Times New Roman" w:cs="Times New Roman"/>
          <w:sz w:val="24"/>
          <w:szCs w:val="24"/>
        </w:rPr>
        <w:t>develop a restoration center and secure funding for a subsequent 2-year period</w:t>
      </w:r>
      <w:r w:rsidR="00AE112D">
        <w:rPr>
          <w:rFonts w:ascii="Times New Roman" w:hAnsi="Times New Roman" w:cs="Times New Roman"/>
          <w:sz w:val="24"/>
          <w:szCs w:val="24"/>
        </w:rPr>
        <w:t>.</w:t>
      </w:r>
      <w:r w:rsidR="004A4799">
        <w:rPr>
          <w:rFonts w:ascii="Times New Roman" w:hAnsi="Times New Roman" w:cs="Times New Roman"/>
          <w:sz w:val="24"/>
          <w:szCs w:val="24"/>
        </w:rPr>
        <w:t xml:space="preserve">” The Act further directs the Commission to </w:t>
      </w:r>
      <w:r w:rsidR="00E20D8D">
        <w:rPr>
          <w:rFonts w:ascii="Times New Roman" w:hAnsi="Times New Roman" w:cs="Times New Roman"/>
          <w:sz w:val="24"/>
          <w:szCs w:val="24"/>
        </w:rPr>
        <w:t>provide an annual report to the legislature</w:t>
      </w:r>
      <w:r w:rsidR="00AE112D">
        <w:rPr>
          <w:rFonts w:ascii="Times New Roman" w:hAnsi="Times New Roman" w:cs="Times New Roman"/>
          <w:sz w:val="24"/>
          <w:szCs w:val="24"/>
        </w:rPr>
        <w:t xml:space="preserve">, including “a </w:t>
      </w:r>
      <w:r w:rsidR="00507427">
        <w:rPr>
          <w:rFonts w:ascii="Times New Roman" w:hAnsi="Times New Roman" w:cs="Times New Roman"/>
          <w:sz w:val="24"/>
          <w:szCs w:val="24"/>
        </w:rPr>
        <w:t>list of services and programs, populations served and financial information</w:t>
      </w:r>
      <w:r w:rsidR="00AE112D">
        <w:rPr>
          <w:rFonts w:ascii="Times New Roman" w:hAnsi="Times New Roman" w:cs="Times New Roman"/>
          <w:sz w:val="24"/>
          <w:szCs w:val="24"/>
        </w:rPr>
        <w:t>”</w:t>
      </w:r>
      <w:r w:rsidR="004A4799">
        <w:rPr>
          <w:rFonts w:ascii="Times New Roman" w:hAnsi="Times New Roman" w:cs="Times New Roman"/>
          <w:sz w:val="24"/>
          <w:szCs w:val="24"/>
        </w:rPr>
        <w:t xml:space="preserve"> by </w:t>
      </w:r>
      <w:r w:rsidR="0025453D">
        <w:rPr>
          <w:rFonts w:ascii="Times New Roman" w:hAnsi="Times New Roman" w:cs="Times New Roman"/>
          <w:sz w:val="24"/>
          <w:szCs w:val="24"/>
        </w:rPr>
        <w:t>April 13</w:t>
      </w:r>
      <w:r w:rsidR="004A4799">
        <w:rPr>
          <w:rFonts w:ascii="Times New Roman" w:hAnsi="Times New Roman" w:cs="Times New Roman"/>
          <w:sz w:val="24"/>
          <w:szCs w:val="24"/>
        </w:rPr>
        <w:t xml:space="preserve">. </w:t>
      </w:r>
    </w:p>
    <w:p w14:paraId="7263D284" w14:textId="77777777" w:rsidR="004A4799" w:rsidRDefault="004A4799" w:rsidP="00C830DE">
      <w:pPr>
        <w:spacing w:after="0" w:line="240" w:lineRule="auto"/>
        <w:rPr>
          <w:rFonts w:ascii="Times New Roman" w:hAnsi="Times New Roman" w:cs="Times New Roman"/>
          <w:sz w:val="24"/>
          <w:szCs w:val="24"/>
        </w:rPr>
      </w:pPr>
    </w:p>
    <w:p w14:paraId="7216D51A" w14:textId="5E1C5C8B" w:rsidR="00637B8E" w:rsidRDefault="004A4799" w:rsidP="00C830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Commission has met </w:t>
      </w:r>
      <w:r w:rsidR="00B25AD2">
        <w:rPr>
          <w:rFonts w:ascii="Times New Roman" w:hAnsi="Times New Roman" w:cs="Times New Roman"/>
          <w:sz w:val="24"/>
          <w:szCs w:val="24"/>
        </w:rPr>
        <w:t>seven</w:t>
      </w:r>
      <w:r w:rsidR="00CA0317">
        <w:rPr>
          <w:rFonts w:ascii="Times New Roman" w:hAnsi="Times New Roman" w:cs="Times New Roman"/>
          <w:sz w:val="24"/>
          <w:szCs w:val="24"/>
        </w:rPr>
        <w:t xml:space="preserve"> </w:t>
      </w:r>
      <w:r>
        <w:rPr>
          <w:rFonts w:ascii="Times New Roman" w:hAnsi="Times New Roman" w:cs="Times New Roman"/>
          <w:sz w:val="24"/>
          <w:szCs w:val="24"/>
        </w:rPr>
        <w:t>tim</w:t>
      </w:r>
      <w:r w:rsidR="00845542">
        <w:rPr>
          <w:rFonts w:ascii="Times New Roman" w:hAnsi="Times New Roman" w:cs="Times New Roman"/>
          <w:sz w:val="24"/>
          <w:szCs w:val="24"/>
        </w:rPr>
        <w:t xml:space="preserve">es since </w:t>
      </w:r>
      <w:r w:rsidR="00CA0317">
        <w:rPr>
          <w:rFonts w:ascii="Times New Roman" w:hAnsi="Times New Roman" w:cs="Times New Roman"/>
          <w:sz w:val="24"/>
          <w:szCs w:val="24"/>
        </w:rPr>
        <w:t xml:space="preserve">delivering its last report on </w:t>
      </w:r>
      <w:r w:rsidR="009F31A1">
        <w:rPr>
          <w:rFonts w:ascii="Times New Roman" w:hAnsi="Times New Roman" w:cs="Times New Roman"/>
          <w:sz w:val="24"/>
          <w:szCs w:val="24"/>
        </w:rPr>
        <w:t>April 13</w:t>
      </w:r>
      <w:r w:rsidR="00CA0317">
        <w:rPr>
          <w:rFonts w:ascii="Times New Roman" w:hAnsi="Times New Roman" w:cs="Times New Roman"/>
          <w:sz w:val="24"/>
          <w:szCs w:val="24"/>
        </w:rPr>
        <w:t>, 20</w:t>
      </w:r>
      <w:r w:rsidR="009F31A1">
        <w:rPr>
          <w:rFonts w:ascii="Times New Roman" w:hAnsi="Times New Roman" w:cs="Times New Roman"/>
          <w:sz w:val="24"/>
          <w:szCs w:val="24"/>
        </w:rPr>
        <w:t>20</w:t>
      </w:r>
      <w:r w:rsidR="00754FAC" w:rsidRPr="00266FB4">
        <w:rPr>
          <w:rFonts w:ascii="Times New Roman" w:hAnsi="Times New Roman" w:cs="Times New Roman"/>
          <w:sz w:val="24"/>
          <w:szCs w:val="24"/>
        </w:rPr>
        <w:t>.</w:t>
      </w:r>
      <w:r w:rsidR="00CA0317">
        <w:rPr>
          <w:rFonts w:ascii="Times New Roman" w:hAnsi="Times New Roman" w:cs="Times New Roman"/>
          <w:sz w:val="24"/>
          <w:szCs w:val="24"/>
        </w:rPr>
        <w:t xml:space="preserve">  All agendas, minutes and documents used in those meetings are enclosed in this Findings and Recommendations Package</w:t>
      </w:r>
      <w:r w:rsidR="00260499">
        <w:rPr>
          <w:rFonts w:ascii="Times New Roman" w:hAnsi="Times New Roman" w:cs="Times New Roman"/>
          <w:sz w:val="24"/>
          <w:szCs w:val="24"/>
        </w:rPr>
        <w:t xml:space="preserve"> as Appendix A</w:t>
      </w:r>
      <w:r w:rsidR="00CA0317">
        <w:rPr>
          <w:rFonts w:ascii="Times New Roman" w:hAnsi="Times New Roman" w:cs="Times New Roman"/>
          <w:sz w:val="24"/>
          <w:szCs w:val="24"/>
        </w:rPr>
        <w:t>.</w:t>
      </w:r>
    </w:p>
    <w:p w14:paraId="553C432E" w14:textId="7089B4B7" w:rsidR="00EB4A0E" w:rsidRDefault="00EB4A0E" w:rsidP="00C830DE">
      <w:pPr>
        <w:spacing w:after="0" w:line="240" w:lineRule="auto"/>
        <w:rPr>
          <w:rFonts w:ascii="Times New Roman" w:hAnsi="Times New Roman" w:cs="Times New Roman"/>
          <w:sz w:val="24"/>
          <w:szCs w:val="24"/>
        </w:rPr>
      </w:pPr>
    </w:p>
    <w:p w14:paraId="6DE6CB83" w14:textId="1D8F5B1C" w:rsidR="00676ABF" w:rsidRDefault="00676ABF" w:rsidP="00C830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Year three of the Commission’s work </w:t>
      </w:r>
      <w:r w:rsidR="00E722A3">
        <w:rPr>
          <w:rFonts w:ascii="Times New Roman" w:hAnsi="Times New Roman" w:cs="Times New Roman"/>
          <w:sz w:val="24"/>
          <w:szCs w:val="24"/>
        </w:rPr>
        <w:t xml:space="preserve">occurred against the backdrop of two defining </w:t>
      </w:r>
      <w:r w:rsidR="00834920">
        <w:rPr>
          <w:rFonts w:ascii="Times New Roman" w:hAnsi="Times New Roman" w:cs="Times New Roman"/>
          <w:sz w:val="24"/>
          <w:szCs w:val="24"/>
        </w:rPr>
        <w:t>historical events</w:t>
      </w:r>
      <w:r w:rsidR="00084064">
        <w:rPr>
          <w:rFonts w:ascii="Times New Roman" w:hAnsi="Times New Roman" w:cs="Times New Roman"/>
          <w:sz w:val="24"/>
          <w:szCs w:val="24"/>
        </w:rPr>
        <w:t xml:space="preserve"> of significant relevance to the work of the Commission</w:t>
      </w:r>
      <w:r w:rsidR="00834920">
        <w:rPr>
          <w:rFonts w:ascii="Times New Roman" w:hAnsi="Times New Roman" w:cs="Times New Roman"/>
          <w:sz w:val="24"/>
          <w:szCs w:val="24"/>
        </w:rPr>
        <w:t xml:space="preserve">: the COVID-19 pandemic and </w:t>
      </w:r>
      <w:r w:rsidR="0067071F">
        <w:rPr>
          <w:rFonts w:ascii="Times New Roman" w:hAnsi="Times New Roman" w:cs="Times New Roman"/>
          <w:sz w:val="24"/>
          <w:szCs w:val="24"/>
        </w:rPr>
        <w:t>a reckoning on racial justice and policing driven by the death of George Floyd.</w:t>
      </w:r>
    </w:p>
    <w:p w14:paraId="1FA6FE64" w14:textId="647A052A" w:rsidR="003C0D69" w:rsidRDefault="003C0D69" w:rsidP="00C830DE">
      <w:pPr>
        <w:spacing w:after="0" w:line="240" w:lineRule="auto"/>
        <w:rPr>
          <w:rFonts w:ascii="Times New Roman" w:hAnsi="Times New Roman" w:cs="Times New Roman"/>
          <w:sz w:val="24"/>
          <w:szCs w:val="24"/>
        </w:rPr>
      </w:pPr>
    </w:p>
    <w:p w14:paraId="3824F6FF" w14:textId="4968D2D7" w:rsidR="003C0D69" w:rsidRPr="000074DE" w:rsidRDefault="00764BB8" w:rsidP="00C830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w:t>
      </w:r>
      <w:r w:rsidRPr="000074DE">
        <w:rPr>
          <w:rFonts w:ascii="Times New Roman" w:hAnsi="Times New Roman" w:cs="Times New Roman"/>
          <w:sz w:val="24"/>
          <w:szCs w:val="24"/>
        </w:rPr>
        <w:t>addition to a review of findings over its first three years of work, this report includes a recommendation to the legislature to fund implementation of a Restoration Center in Middlesex County at $1.85 million in the State Fiscal Year (SFY) 2022 budget in EOHHS line item #</w:t>
      </w:r>
      <w:r w:rsidR="0071425E" w:rsidRPr="000074DE">
        <w:rPr>
          <w:rFonts w:ascii="Times New Roman" w:hAnsi="Times New Roman" w:cs="Times New Roman"/>
          <w:sz w:val="24"/>
          <w:szCs w:val="24"/>
        </w:rPr>
        <w:t>4000-0300</w:t>
      </w:r>
      <w:r w:rsidRPr="000074DE">
        <w:rPr>
          <w:rFonts w:ascii="Times New Roman" w:hAnsi="Times New Roman" w:cs="Times New Roman"/>
          <w:sz w:val="24"/>
          <w:szCs w:val="24"/>
        </w:rPr>
        <w:t>.</w:t>
      </w:r>
    </w:p>
    <w:p w14:paraId="6CBBCEA2" w14:textId="77777777" w:rsidR="00676ABF" w:rsidRPr="000074DE" w:rsidRDefault="00676ABF" w:rsidP="00C830DE">
      <w:pPr>
        <w:spacing w:after="0" w:line="240" w:lineRule="auto"/>
        <w:rPr>
          <w:rFonts w:ascii="Times New Roman" w:hAnsi="Times New Roman" w:cs="Times New Roman"/>
          <w:sz w:val="24"/>
          <w:szCs w:val="24"/>
        </w:rPr>
      </w:pPr>
    </w:p>
    <w:p w14:paraId="31AF59AF" w14:textId="73798E97" w:rsidR="009A710C" w:rsidRPr="000074DE" w:rsidRDefault="009A710C" w:rsidP="009A710C">
      <w:pPr>
        <w:spacing w:after="0" w:line="240" w:lineRule="auto"/>
        <w:rPr>
          <w:rFonts w:ascii="Times New Roman" w:hAnsi="Times New Roman" w:cs="Times New Roman"/>
          <w:b/>
          <w:bCs/>
          <w:sz w:val="28"/>
          <w:szCs w:val="28"/>
        </w:rPr>
      </w:pPr>
      <w:r w:rsidRPr="000074DE">
        <w:rPr>
          <w:rFonts w:ascii="Times New Roman" w:hAnsi="Times New Roman" w:cs="Times New Roman"/>
          <w:b/>
          <w:bCs/>
          <w:color w:val="D02E32"/>
          <w:sz w:val="28"/>
          <w:szCs w:val="28"/>
        </w:rPr>
        <w:t>Commission Mandate</w:t>
      </w:r>
      <w:r w:rsidR="002745E7" w:rsidRPr="000074DE">
        <w:rPr>
          <w:rFonts w:ascii="Times New Roman" w:hAnsi="Times New Roman" w:cs="Times New Roman"/>
          <w:b/>
          <w:bCs/>
          <w:color w:val="D02E32"/>
          <w:sz w:val="28"/>
          <w:szCs w:val="28"/>
        </w:rPr>
        <w:t xml:space="preserve"> and Work to Date</w:t>
      </w:r>
    </w:p>
    <w:p w14:paraId="2F105130" w14:textId="1408B6E4" w:rsidR="009A710C" w:rsidRPr="000074DE" w:rsidRDefault="009A710C" w:rsidP="009A710C">
      <w:pPr>
        <w:spacing w:after="0" w:line="240" w:lineRule="auto"/>
        <w:rPr>
          <w:rFonts w:ascii="Times New Roman" w:hAnsi="Times New Roman" w:cs="Times New Roman"/>
          <w:b/>
          <w:bCs/>
        </w:rPr>
      </w:pPr>
    </w:p>
    <w:p w14:paraId="2D5D0F30" w14:textId="06195254" w:rsidR="006B0DF7" w:rsidRPr="000074DE" w:rsidRDefault="00F13A4C" w:rsidP="009A710C">
      <w:pPr>
        <w:spacing w:after="0" w:line="240" w:lineRule="auto"/>
        <w:rPr>
          <w:rFonts w:ascii="Times New Roman" w:hAnsi="Times New Roman" w:cs="Times New Roman"/>
        </w:rPr>
      </w:pPr>
      <w:r w:rsidRPr="000074DE">
        <w:rPr>
          <w:rFonts w:ascii="Times New Roman" w:hAnsi="Times New Roman" w:cs="Times New Roman"/>
        </w:rPr>
        <w:t>An Act relative to criminal justice reform tasked the Commission with planning and implementing “a county restoration center and program to divert persons suffering from mental illness or substance use disorder who interact with law enforcement or the court system during a pre-arrest investigation of the pre-</w:t>
      </w:r>
      <w:r w:rsidR="0090491F" w:rsidRPr="000074DE">
        <w:rPr>
          <w:rFonts w:ascii="Times New Roman" w:hAnsi="Times New Roman" w:cs="Times New Roman"/>
        </w:rPr>
        <w:t>adjudication process form lock-up facilities and hospital emergency departments to appropriate treatment.”</w:t>
      </w:r>
    </w:p>
    <w:p w14:paraId="14782514" w14:textId="60332B75" w:rsidR="0090491F" w:rsidRPr="000074DE" w:rsidRDefault="0090491F" w:rsidP="009A710C">
      <w:pPr>
        <w:spacing w:after="0" w:line="240" w:lineRule="auto"/>
        <w:rPr>
          <w:rFonts w:ascii="Times New Roman" w:hAnsi="Times New Roman" w:cs="Times New Roman"/>
        </w:rPr>
      </w:pPr>
    </w:p>
    <w:p w14:paraId="26171460" w14:textId="317F930B" w:rsidR="0090491F" w:rsidRPr="000074DE" w:rsidRDefault="0090491F" w:rsidP="009A710C">
      <w:pPr>
        <w:spacing w:after="0" w:line="240" w:lineRule="auto"/>
        <w:rPr>
          <w:rFonts w:ascii="Times New Roman" w:hAnsi="Times New Roman" w:cs="Times New Roman"/>
        </w:rPr>
      </w:pPr>
      <w:r w:rsidRPr="000074DE">
        <w:rPr>
          <w:rFonts w:ascii="Times New Roman" w:hAnsi="Times New Roman" w:cs="Times New Roman"/>
        </w:rPr>
        <w:t>The Commission consists of:</w:t>
      </w:r>
    </w:p>
    <w:p w14:paraId="0638EA6F" w14:textId="66DC1D80" w:rsidR="0090491F" w:rsidRPr="000074DE" w:rsidRDefault="0090491F" w:rsidP="0090491F">
      <w:pPr>
        <w:pStyle w:val="ListParagraph"/>
        <w:numPr>
          <w:ilvl w:val="0"/>
          <w:numId w:val="9"/>
        </w:numPr>
        <w:spacing w:after="0" w:line="240" w:lineRule="auto"/>
        <w:rPr>
          <w:rFonts w:ascii="Times New Roman" w:hAnsi="Times New Roman" w:cs="Times New Roman"/>
        </w:rPr>
      </w:pPr>
      <w:r w:rsidRPr="000074DE">
        <w:rPr>
          <w:rFonts w:ascii="Times New Roman" w:hAnsi="Times New Roman" w:cs="Times New Roman"/>
        </w:rPr>
        <w:t>Co-chair Sheriff Peter J. Koutoujian, Middlesex</w:t>
      </w:r>
      <w:r w:rsidR="00840F5A">
        <w:rPr>
          <w:rFonts w:ascii="Times New Roman" w:hAnsi="Times New Roman" w:cs="Times New Roman"/>
        </w:rPr>
        <w:t xml:space="preserve"> Sheriff’s Office</w:t>
      </w:r>
    </w:p>
    <w:p w14:paraId="4A837349" w14:textId="2564934A" w:rsidR="0090491F" w:rsidRDefault="0090491F" w:rsidP="0090491F">
      <w:pPr>
        <w:pStyle w:val="ListParagraph"/>
        <w:numPr>
          <w:ilvl w:val="0"/>
          <w:numId w:val="9"/>
        </w:numPr>
        <w:spacing w:after="0" w:line="240" w:lineRule="auto"/>
        <w:rPr>
          <w:rFonts w:ascii="Times New Roman" w:hAnsi="Times New Roman" w:cs="Times New Roman"/>
        </w:rPr>
      </w:pPr>
      <w:r w:rsidRPr="000074DE">
        <w:rPr>
          <w:rFonts w:ascii="Times New Roman" w:hAnsi="Times New Roman" w:cs="Times New Roman"/>
        </w:rPr>
        <w:t>Co-chair Danna Mauch, PhD, President and CEO of the Massachusetts Association for Mental Health</w:t>
      </w:r>
    </w:p>
    <w:p w14:paraId="1E7344EB" w14:textId="546275C8" w:rsidR="00840F5A" w:rsidRDefault="00840F5A" w:rsidP="0090491F">
      <w:pPr>
        <w:pStyle w:val="ListParagraph"/>
        <w:numPr>
          <w:ilvl w:val="0"/>
          <w:numId w:val="9"/>
        </w:numPr>
        <w:spacing w:after="0" w:line="240" w:lineRule="auto"/>
        <w:rPr>
          <w:rFonts w:ascii="Times New Roman" w:hAnsi="Times New Roman" w:cs="Times New Roman"/>
        </w:rPr>
      </w:pPr>
      <w:r>
        <w:rPr>
          <w:rFonts w:ascii="Times New Roman" w:hAnsi="Times New Roman" w:cs="Times New Roman"/>
        </w:rPr>
        <w:t>Senator Cindy Friedman</w:t>
      </w:r>
    </w:p>
    <w:p w14:paraId="604D5DAF" w14:textId="7E983764" w:rsidR="00840F5A" w:rsidRPr="000074DE" w:rsidRDefault="00840F5A" w:rsidP="0090491F">
      <w:pPr>
        <w:pStyle w:val="ListParagraph"/>
        <w:numPr>
          <w:ilvl w:val="0"/>
          <w:numId w:val="9"/>
        </w:numPr>
        <w:spacing w:after="0" w:line="240" w:lineRule="auto"/>
        <w:rPr>
          <w:rFonts w:ascii="Times New Roman" w:hAnsi="Times New Roman" w:cs="Times New Roman"/>
        </w:rPr>
      </w:pPr>
      <w:r>
        <w:rPr>
          <w:rFonts w:ascii="Times New Roman" w:hAnsi="Times New Roman" w:cs="Times New Roman"/>
        </w:rPr>
        <w:t>Representative Kenneth Gordon</w:t>
      </w:r>
    </w:p>
    <w:p w14:paraId="1C45AFBE" w14:textId="0018C792" w:rsidR="008D3FB0" w:rsidRPr="000074DE" w:rsidRDefault="008D3FB0" w:rsidP="0090491F">
      <w:pPr>
        <w:pStyle w:val="ListParagraph"/>
        <w:numPr>
          <w:ilvl w:val="0"/>
          <w:numId w:val="9"/>
        </w:numPr>
        <w:spacing w:after="0" w:line="240" w:lineRule="auto"/>
        <w:rPr>
          <w:rFonts w:ascii="Times New Roman" w:hAnsi="Times New Roman" w:cs="Times New Roman"/>
        </w:rPr>
      </w:pPr>
      <w:r w:rsidRPr="000074DE">
        <w:rPr>
          <w:rFonts w:ascii="Times New Roman" w:hAnsi="Times New Roman" w:cs="Times New Roman"/>
        </w:rPr>
        <w:t>Lydia Conley, CEO of the Association for Behavioral Healthcare</w:t>
      </w:r>
    </w:p>
    <w:p w14:paraId="25836327" w14:textId="23515023" w:rsidR="00B56829" w:rsidRPr="000074DE" w:rsidRDefault="00B56829" w:rsidP="0090491F">
      <w:pPr>
        <w:pStyle w:val="ListParagraph"/>
        <w:numPr>
          <w:ilvl w:val="0"/>
          <w:numId w:val="9"/>
        </w:numPr>
        <w:spacing w:after="0" w:line="240" w:lineRule="auto"/>
        <w:rPr>
          <w:rFonts w:ascii="Times New Roman" w:hAnsi="Times New Roman" w:cs="Times New Roman"/>
        </w:rPr>
      </w:pPr>
      <w:r w:rsidRPr="000074DE">
        <w:rPr>
          <w:rFonts w:ascii="Times New Roman" w:hAnsi="Times New Roman" w:cs="Times New Roman"/>
        </w:rPr>
        <w:t>Chief Justice Paula Carey, Massachusetts Trial Court</w:t>
      </w:r>
    </w:p>
    <w:p w14:paraId="1BD93931" w14:textId="017C2629" w:rsidR="0090491F" w:rsidRPr="000074DE" w:rsidRDefault="008D3FB0" w:rsidP="0090491F">
      <w:pPr>
        <w:pStyle w:val="ListParagraph"/>
        <w:numPr>
          <w:ilvl w:val="0"/>
          <w:numId w:val="9"/>
        </w:numPr>
        <w:spacing w:after="0" w:line="240" w:lineRule="auto"/>
        <w:rPr>
          <w:rFonts w:ascii="Times New Roman" w:hAnsi="Times New Roman" w:cs="Times New Roman"/>
        </w:rPr>
      </w:pPr>
      <w:r w:rsidRPr="000074DE">
        <w:rPr>
          <w:rFonts w:ascii="Times New Roman" w:hAnsi="Times New Roman" w:cs="Times New Roman"/>
        </w:rPr>
        <w:t>Chief Robert Bongiorno, Bedford Police Department</w:t>
      </w:r>
    </w:p>
    <w:p w14:paraId="12D0A566" w14:textId="3F36237C" w:rsidR="00B56829" w:rsidRPr="000074DE" w:rsidRDefault="00B56829" w:rsidP="0090491F">
      <w:pPr>
        <w:pStyle w:val="ListParagraph"/>
        <w:numPr>
          <w:ilvl w:val="0"/>
          <w:numId w:val="9"/>
        </w:numPr>
        <w:spacing w:after="0" w:line="240" w:lineRule="auto"/>
        <w:rPr>
          <w:rFonts w:ascii="Times New Roman" w:hAnsi="Times New Roman" w:cs="Times New Roman"/>
        </w:rPr>
      </w:pPr>
      <w:r w:rsidRPr="000074DE">
        <w:rPr>
          <w:rFonts w:ascii="Times New Roman" w:hAnsi="Times New Roman" w:cs="Times New Roman"/>
        </w:rPr>
        <w:t>Judge Rosemary Minehan</w:t>
      </w:r>
      <w:r w:rsidR="00840F5A">
        <w:rPr>
          <w:rFonts w:ascii="Times New Roman" w:hAnsi="Times New Roman" w:cs="Times New Roman"/>
        </w:rPr>
        <w:t xml:space="preserve"> (retired)</w:t>
      </w:r>
    </w:p>
    <w:p w14:paraId="6D27BDBB" w14:textId="7A22BFC8" w:rsidR="008D3FB0" w:rsidRPr="000074DE" w:rsidRDefault="008D3FB0" w:rsidP="0090491F">
      <w:pPr>
        <w:pStyle w:val="ListParagraph"/>
        <w:numPr>
          <w:ilvl w:val="0"/>
          <w:numId w:val="9"/>
        </w:numPr>
        <w:spacing w:after="0" w:line="240" w:lineRule="auto"/>
        <w:rPr>
          <w:rFonts w:ascii="Times New Roman" w:hAnsi="Times New Roman" w:cs="Times New Roman"/>
        </w:rPr>
      </w:pPr>
      <w:r w:rsidRPr="000074DE">
        <w:rPr>
          <w:rFonts w:ascii="Times New Roman" w:hAnsi="Times New Roman" w:cs="Times New Roman"/>
        </w:rPr>
        <w:t xml:space="preserve">Scott Taberner, </w:t>
      </w:r>
      <w:r w:rsidR="009606AC" w:rsidRPr="000074DE">
        <w:rPr>
          <w:rFonts w:ascii="Times New Roman" w:hAnsi="Times New Roman" w:cs="Times New Roman"/>
        </w:rPr>
        <w:t>Executive Office for Health and Human Services</w:t>
      </w:r>
    </w:p>
    <w:p w14:paraId="222449CE" w14:textId="7FEDF3DD" w:rsidR="009606AC" w:rsidRPr="000074DE" w:rsidRDefault="009606AC" w:rsidP="0090491F">
      <w:pPr>
        <w:pStyle w:val="ListParagraph"/>
        <w:numPr>
          <w:ilvl w:val="0"/>
          <w:numId w:val="9"/>
        </w:numPr>
        <w:spacing w:after="0" w:line="240" w:lineRule="auto"/>
        <w:rPr>
          <w:rFonts w:ascii="Times New Roman" w:hAnsi="Times New Roman" w:cs="Times New Roman"/>
        </w:rPr>
      </w:pPr>
      <w:r w:rsidRPr="000074DE">
        <w:rPr>
          <w:rFonts w:ascii="Times New Roman" w:hAnsi="Times New Roman" w:cs="Times New Roman"/>
        </w:rPr>
        <w:t>Nancy Connolly, Department of Mental Health</w:t>
      </w:r>
    </w:p>
    <w:p w14:paraId="66B1693B" w14:textId="53DDD5C3" w:rsidR="009606AC" w:rsidRPr="000074DE" w:rsidRDefault="009606AC" w:rsidP="0090491F">
      <w:pPr>
        <w:pStyle w:val="ListParagraph"/>
        <w:numPr>
          <w:ilvl w:val="0"/>
          <w:numId w:val="9"/>
        </w:numPr>
        <w:spacing w:after="0" w:line="240" w:lineRule="auto"/>
        <w:rPr>
          <w:rFonts w:ascii="Times New Roman" w:hAnsi="Times New Roman" w:cs="Times New Roman"/>
        </w:rPr>
      </w:pPr>
      <w:r w:rsidRPr="000074DE">
        <w:rPr>
          <w:rFonts w:ascii="Times New Roman" w:hAnsi="Times New Roman" w:cs="Times New Roman"/>
        </w:rPr>
        <w:t>Deirdre Calvert, Bureau of Substance Addiction Services</w:t>
      </w:r>
    </w:p>
    <w:p w14:paraId="005E799A" w14:textId="7AB8F427" w:rsidR="009606AC" w:rsidRPr="000074DE" w:rsidRDefault="009606AC" w:rsidP="0090491F">
      <w:pPr>
        <w:pStyle w:val="ListParagraph"/>
        <w:numPr>
          <w:ilvl w:val="0"/>
          <w:numId w:val="9"/>
        </w:numPr>
        <w:spacing w:after="0" w:line="240" w:lineRule="auto"/>
        <w:rPr>
          <w:rFonts w:ascii="Times New Roman" w:hAnsi="Times New Roman" w:cs="Times New Roman"/>
        </w:rPr>
      </w:pPr>
      <w:r w:rsidRPr="000074DE">
        <w:rPr>
          <w:rFonts w:ascii="Times New Roman" w:hAnsi="Times New Roman" w:cs="Times New Roman"/>
        </w:rPr>
        <w:t>Eliza Williamson, National Alliance on Mental Illness of Massachusetts</w:t>
      </w:r>
    </w:p>
    <w:p w14:paraId="247B806B" w14:textId="5DB5C892" w:rsidR="009606AC" w:rsidRPr="000074DE" w:rsidRDefault="00242954" w:rsidP="00242954">
      <w:pPr>
        <w:pStyle w:val="ListParagraph"/>
        <w:numPr>
          <w:ilvl w:val="0"/>
          <w:numId w:val="9"/>
        </w:numPr>
        <w:spacing w:after="0" w:line="240" w:lineRule="auto"/>
        <w:rPr>
          <w:rFonts w:ascii="Times New Roman" w:hAnsi="Times New Roman" w:cs="Times New Roman"/>
        </w:rPr>
      </w:pPr>
      <w:r w:rsidRPr="000074DE">
        <w:rPr>
          <w:rFonts w:ascii="Times New Roman" w:hAnsi="Times New Roman" w:cs="Times New Roman"/>
        </w:rPr>
        <w:t>Steven Mastandrea, Probation Department</w:t>
      </w:r>
    </w:p>
    <w:p w14:paraId="6B9E7890" w14:textId="21DC765D" w:rsidR="006B0DF7" w:rsidRPr="000074DE" w:rsidRDefault="006B0DF7" w:rsidP="009A710C">
      <w:pPr>
        <w:spacing w:after="0" w:line="240" w:lineRule="auto"/>
        <w:rPr>
          <w:rFonts w:ascii="Times New Roman" w:hAnsi="Times New Roman" w:cs="Times New Roman"/>
          <w:b/>
          <w:bCs/>
        </w:rPr>
      </w:pPr>
    </w:p>
    <w:p w14:paraId="21B581CA" w14:textId="1C1292D7" w:rsidR="00242954" w:rsidRPr="000074DE" w:rsidRDefault="00242954" w:rsidP="009A710C">
      <w:pPr>
        <w:spacing w:after="0" w:line="240" w:lineRule="auto"/>
        <w:rPr>
          <w:rFonts w:ascii="Times New Roman" w:hAnsi="Times New Roman" w:cs="Times New Roman"/>
        </w:rPr>
      </w:pPr>
      <w:r w:rsidRPr="000074DE">
        <w:rPr>
          <w:rFonts w:ascii="Times New Roman" w:hAnsi="Times New Roman" w:cs="Times New Roman"/>
        </w:rPr>
        <w:lastRenderedPageBreak/>
        <w:t>The Commission was tasked with developing and implementing “a 3-year plan to build a restoration center in the former cou</w:t>
      </w:r>
      <w:r w:rsidR="00061FA3" w:rsidRPr="000074DE">
        <w:rPr>
          <w:rFonts w:ascii="Times New Roman" w:hAnsi="Times New Roman" w:cs="Times New Roman"/>
        </w:rPr>
        <w:t>nty of Middlesex.  In the first year, the commission shall: (</w:t>
      </w:r>
      <w:proofErr w:type="spellStart"/>
      <w:r w:rsidR="00061FA3" w:rsidRPr="000074DE">
        <w:rPr>
          <w:rFonts w:ascii="Times New Roman" w:hAnsi="Times New Roman" w:cs="Times New Roman"/>
        </w:rPr>
        <w:t>i</w:t>
      </w:r>
      <w:proofErr w:type="spellEnd"/>
      <w:r w:rsidR="00061FA3" w:rsidRPr="000074DE">
        <w:rPr>
          <w:rFonts w:ascii="Times New Roman" w:hAnsi="Times New Roman" w:cs="Times New Roman"/>
        </w:rPr>
        <w:t>) perform an examination of state and national best practices including, but not limited to, the Bexar County model, which has received national recognition from the federal Substance Abuse and Mental Health Services Administration for its success in diverting individuals with behavioral health issues away from the criminal justice system and into appropriate treatment; and (ii) review the current capacity of mental health providers within the former county of Middlesex to provide behavioral health services to individuals suffering from mental illness or substance use disorders who interact with law enforcement or the court system and the barriers they face to accessing treatment.”</w:t>
      </w:r>
      <w:r w:rsidR="00CA500A" w:rsidRPr="000074DE">
        <w:rPr>
          <w:rFonts w:ascii="Times New Roman" w:hAnsi="Times New Roman" w:cs="Times New Roman"/>
        </w:rPr>
        <w:t xml:space="preserve">  The Commission’s Year One Findings and Recommendations, submitted to you in 2019</w:t>
      </w:r>
      <w:r w:rsidR="00965D48" w:rsidRPr="000074DE">
        <w:rPr>
          <w:rFonts w:ascii="Times New Roman" w:hAnsi="Times New Roman" w:cs="Times New Roman"/>
        </w:rPr>
        <w:t xml:space="preserve"> and accessible at the following web address</w:t>
      </w:r>
      <w:r w:rsidR="000752D3" w:rsidRPr="000074DE">
        <w:rPr>
          <w:rFonts w:ascii="Times New Roman" w:hAnsi="Times New Roman" w:cs="Times New Roman"/>
        </w:rPr>
        <w:t>: https://www.mamh.org/library/middlesex-county-restoration-center-commission-year-one-findings-and-recommendations</w:t>
      </w:r>
      <w:r w:rsidR="00CA500A" w:rsidRPr="000074DE">
        <w:rPr>
          <w:rFonts w:ascii="Times New Roman" w:hAnsi="Times New Roman" w:cs="Times New Roman"/>
        </w:rPr>
        <w:t xml:space="preserve">, laid out such a </w:t>
      </w:r>
      <w:r w:rsidR="005710B4" w:rsidRPr="000074DE">
        <w:rPr>
          <w:rFonts w:ascii="Times New Roman" w:hAnsi="Times New Roman" w:cs="Times New Roman"/>
        </w:rPr>
        <w:t>review of the gaps in services and examination of national best practices.</w:t>
      </w:r>
    </w:p>
    <w:p w14:paraId="6347DB82" w14:textId="77777777" w:rsidR="00036286" w:rsidRPr="000074DE" w:rsidRDefault="00036286" w:rsidP="009A710C">
      <w:pPr>
        <w:spacing w:after="0" w:line="240" w:lineRule="auto"/>
        <w:rPr>
          <w:rFonts w:ascii="Times New Roman" w:hAnsi="Times New Roman" w:cs="Times New Roman"/>
          <w:b/>
          <w:bCs/>
        </w:rPr>
      </w:pPr>
    </w:p>
    <w:p w14:paraId="1709BFF8" w14:textId="5DDAA217" w:rsidR="005710B4" w:rsidRPr="000074DE" w:rsidRDefault="005710B4" w:rsidP="009A710C">
      <w:pPr>
        <w:spacing w:after="0" w:line="240" w:lineRule="auto"/>
        <w:rPr>
          <w:rFonts w:ascii="Times New Roman" w:hAnsi="Times New Roman" w:cs="Times New Roman"/>
        </w:rPr>
      </w:pPr>
      <w:r w:rsidRPr="000074DE">
        <w:rPr>
          <w:rFonts w:ascii="Times New Roman" w:hAnsi="Times New Roman" w:cs="Times New Roman"/>
        </w:rPr>
        <w:t>“</w:t>
      </w:r>
      <w:r w:rsidR="00965D48" w:rsidRPr="000074DE">
        <w:rPr>
          <w:rFonts w:ascii="Times New Roman" w:hAnsi="Times New Roman" w:cs="Times New Roman"/>
        </w:rPr>
        <w:t xml:space="preserve">In the second year, the commission shall develop a jail diversion program and an initial pilot focused on providing integrated community-based services from a centralized location and perform an analysis of potential costs and cost savings.”  Such a model program is laid out in the Commission’s Year Two Findings and Recommendations, submitted to you in 2020 and accessible at the following web address: </w:t>
      </w:r>
      <w:bookmarkStart w:id="0" w:name="_Hlk68596800"/>
      <w:r w:rsidR="007568DD" w:rsidRPr="000074DE">
        <w:rPr>
          <w:rFonts w:ascii="Times New Roman" w:hAnsi="Times New Roman" w:cs="Times New Roman"/>
        </w:rPr>
        <w:fldChar w:fldCharType="begin"/>
      </w:r>
      <w:r w:rsidR="007568DD" w:rsidRPr="000074DE">
        <w:rPr>
          <w:rFonts w:ascii="Times New Roman" w:hAnsi="Times New Roman" w:cs="Times New Roman"/>
        </w:rPr>
        <w:instrText xml:space="preserve"> HYPERLINK "https://www.mamh.org/library/middlesex-county-restoration-center-commission-year-two-findings-and-recommendations" </w:instrText>
      </w:r>
      <w:r w:rsidR="007568DD" w:rsidRPr="000074DE">
        <w:rPr>
          <w:rFonts w:ascii="Times New Roman" w:hAnsi="Times New Roman" w:cs="Times New Roman"/>
        </w:rPr>
        <w:fldChar w:fldCharType="separate"/>
      </w:r>
      <w:r w:rsidR="007568DD" w:rsidRPr="000074DE">
        <w:rPr>
          <w:rStyle w:val="Hyperlink"/>
          <w:rFonts w:ascii="Times New Roman" w:hAnsi="Times New Roman" w:cs="Times New Roman"/>
          <w:color w:val="auto"/>
        </w:rPr>
        <w:t>https://www.mamh.org/library/middlesex-county-restoration-center-commission-year-two-findings-and-recommendations</w:t>
      </w:r>
      <w:r w:rsidR="007568DD" w:rsidRPr="000074DE">
        <w:rPr>
          <w:rFonts w:ascii="Times New Roman" w:hAnsi="Times New Roman" w:cs="Times New Roman"/>
        </w:rPr>
        <w:fldChar w:fldCharType="end"/>
      </w:r>
      <w:bookmarkEnd w:id="0"/>
      <w:r w:rsidR="00965D48" w:rsidRPr="000074DE">
        <w:rPr>
          <w:rFonts w:ascii="Times New Roman" w:hAnsi="Times New Roman" w:cs="Times New Roman"/>
        </w:rPr>
        <w:t>.</w:t>
      </w:r>
    </w:p>
    <w:p w14:paraId="7C196A49" w14:textId="74E933A2" w:rsidR="007568DD" w:rsidRPr="000074DE" w:rsidRDefault="007568DD" w:rsidP="009A710C">
      <w:pPr>
        <w:spacing w:after="0" w:line="240" w:lineRule="auto"/>
        <w:rPr>
          <w:rFonts w:ascii="Times New Roman" w:hAnsi="Times New Roman" w:cs="Times New Roman"/>
        </w:rPr>
      </w:pPr>
    </w:p>
    <w:p w14:paraId="55E83418" w14:textId="297F44E5" w:rsidR="00A671F5" w:rsidRPr="000074DE" w:rsidRDefault="00A671F5" w:rsidP="00A671F5">
      <w:pPr>
        <w:spacing w:after="0" w:line="240" w:lineRule="auto"/>
        <w:rPr>
          <w:rFonts w:ascii="Times New Roman" w:hAnsi="Times New Roman" w:cs="Times New Roman"/>
        </w:rPr>
      </w:pPr>
      <w:r w:rsidRPr="000074DE">
        <w:rPr>
          <w:rFonts w:ascii="Times New Roman" w:hAnsi="Times New Roman" w:cs="Times New Roman"/>
        </w:rPr>
        <w:t xml:space="preserve">In its first year, the Commission found that many people in behavioral health (mental health and substance use) crisis often end up arrested or boarding in emergency departments (EDs) waiting for hospital beds.  Nearly 50% of those incarcerated or detained in the </w:t>
      </w:r>
      <w:r w:rsidR="00A83FDE">
        <w:rPr>
          <w:rFonts w:ascii="Times New Roman" w:hAnsi="Times New Roman" w:cs="Times New Roman"/>
        </w:rPr>
        <w:t>Middlesex</w:t>
      </w:r>
      <w:r w:rsidR="00A83FDE" w:rsidRPr="000074DE">
        <w:rPr>
          <w:rFonts w:ascii="Times New Roman" w:hAnsi="Times New Roman" w:cs="Times New Roman"/>
        </w:rPr>
        <w:t xml:space="preserve"> </w:t>
      </w:r>
      <w:r w:rsidRPr="000074DE">
        <w:rPr>
          <w:rFonts w:ascii="Times New Roman" w:hAnsi="Times New Roman" w:cs="Times New Roman"/>
        </w:rPr>
        <w:t xml:space="preserve">Jail </w:t>
      </w:r>
      <w:r w:rsidR="00A83FDE">
        <w:rPr>
          <w:rFonts w:ascii="Times New Roman" w:hAnsi="Times New Roman" w:cs="Times New Roman"/>
        </w:rPr>
        <w:t xml:space="preserve">&amp; </w:t>
      </w:r>
      <w:r w:rsidRPr="000074DE">
        <w:rPr>
          <w:rFonts w:ascii="Times New Roman" w:hAnsi="Times New Roman" w:cs="Times New Roman"/>
        </w:rPr>
        <w:t>House of Correction have a mental health condition,</w:t>
      </w:r>
      <w:r w:rsidR="00A65BE3" w:rsidRPr="000074DE">
        <w:rPr>
          <w:rFonts w:ascii="Times New Roman" w:hAnsi="Times New Roman" w:cs="Times New Roman"/>
        </w:rPr>
        <w:t xml:space="preserve"> 80% of whom have a co-occurring substance use condition,</w:t>
      </w:r>
      <w:r w:rsidRPr="000074DE">
        <w:rPr>
          <w:rFonts w:ascii="Times New Roman" w:hAnsi="Times New Roman" w:cs="Times New Roman"/>
        </w:rPr>
        <w:t xml:space="preserve"> and 75% have substance use condition</w:t>
      </w:r>
      <w:r w:rsidR="003120D0" w:rsidRPr="000074DE">
        <w:rPr>
          <w:rFonts w:ascii="Times New Roman" w:hAnsi="Times New Roman" w:cs="Times New Roman"/>
        </w:rPr>
        <w:t>.</w:t>
      </w:r>
      <w:r w:rsidR="000749FE" w:rsidRPr="000074DE">
        <w:rPr>
          <w:rStyle w:val="FootnoteReference"/>
          <w:rFonts w:ascii="Times New Roman" w:hAnsi="Times New Roman" w:cs="Times New Roman"/>
        </w:rPr>
        <w:footnoteReference w:id="1"/>
      </w:r>
      <w:r w:rsidR="00A65BE3" w:rsidRPr="000074DE">
        <w:rPr>
          <w:rFonts w:ascii="Times New Roman" w:hAnsi="Times New Roman" w:cs="Times New Roman"/>
        </w:rPr>
        <w:t xml:space="preserve">  T</w:t>
      </w:r>
      <w:r w:rsidR="000A7DAC" w:rsidRPr="000074DE">
        <w:rPr>
          <w:rFonts w:ascii="Times New Roman" w:hAnsi="Times New Roman" w:cs="Times New Roman"/>
        </w:rPr>
        <w:t>here is a 68%</w:t>
      </w:r>
      <w:r w:rsidR="00A65BE3" w:rsidRPr="000074DE">
        <w:rPr>
          <w:rFonts w:ascii="Times New Roman" w:hAnsi="Times New Roman" w:cs="Times New Roman"/>
        </w:rPr>
        <w:t xml:space="preserve"> three-year</w:t>
      </w:r>
      <w:r w:rsidR="000A7DAC" w:rsidRPr="000074DE">
        <w:rPr>
          <w:rFonts w:ascii="Times New Roman" w:hAnsi="Times New Roman" w:cs="Times New Roman"/>
        </w:rPr>
        <w:t xml:space="preserve"> recidivism rate among individuals with </w:t>
      </w:r>
      <w:r w:rsidR="00A65BE3" w:rsidRPr="000074DE">
        <w:rPr>
          <w:rFonts w:ascii="Times New Roman" w:hAnsi="Times New Roman" w:cs="Times New Roman"/>
        </w:rPr>
        <w:t xml:space="preserve">co-occurring mental health and substance use </w:t>
      </w:r>
      <w:r w:rsidR="000A7DAC" w:rsidRPr="000074DE">
        <w:rPr>
          <w:rFonts w:ascii="Times New Roman" w:hAnsi="Times New Roman" w:cs="Times New Roman"/>
        </w:rPr>
        <w:t>conditions</w:t>
      </w:r>
      <w:r w:rsidR="00681186" w:rsidRPr="000074DE">
        <w:rPr>
          <w:rFonts w:ascii="Times New Roman" w:hAnsi="Times New Roman" w:cs="Times New Roman"/>
        </w:rPr>
        <w:t>.</w:t>
      </w:r>
      <w:r w:rsidR="00A65BE3" w:rsidRPr="000074DE">
        <w:rPr>
          <w:rStyle w:val="FootnoteReference"/>
          <w:rFonts w:ascii="Times New Roman" w:hAnsi="Times New Roman" w:cs="Times New Roman"/>
        </w:rPr>
        <w:footnoteReference w:id="2"/>
      </w:r>
      <w:r w:rsidR="00681186" w:rsidRPr="000074DE">
        <w:rPr>
          <w:rFonts w:ascii="Times New Roman" w:hAnsi="Times New Roman" w:cs="Times New Roman"/>
        </w:rPr>
        <w:t xml:space="preserve">  </w:t>
      </w:r>
      <w:r w:rsidR="003120D0" w:rsidRPr="000074DE">
        <w:rPr>
          <w:rFonts w:ascii="Times New Roman" w:hAnsi="Times New Roman" w:cs="Times New Roman"/>
        </w:rPr>
        <w:t>The Commission also found that, though individuals with a behavioral health diagnosis only accounted for 14% of ED visits in 2015, they accounted for 71% of all ED visits that “boarded” (spent extra time in the ED without treatment while waiting for an inpatient bed).</w:t>
      </w:r>
      <w:r w:rsidR="000749FE" w:rsidRPr="000074DE">
        <w:rPr>
          <w:rStyle w:val="FootnoteReference"/>
          <w:rFonts w:ascii="Times New Roman" w:hAnsi="Times New Roman" w:cs="Times New Roman"/>
        </w:rPr>
        <w:footnoteReference w:id="3"/>
      </w:r>
      <w:r w:rsidR="003120D0" w:rsidRPr="000074DE">
        <w:rPr>
          <w:rFonts w:ascii="Times New Roman" w:hAnsi="Times New Roman" w:cs="Times New Roman"/>
        </w:rPr>
        <w:t xml:space="preserve">  ED boarding increased from 17% of all ED visits in 2011 to 23%  in 2015, driven largely by psychiatric boarding</w:t>
      </w:r>
      <w:r w:rsidRPr="000074DE">
        <w:rPr>
          <w:rFonts w:ascii="Times New Roman" w:hAnsi="Times New Roman" w:cs="Times New Roman"/>
        </w:rPr>
        <w:t>.</w:t>
      </w:r>
      <w:r w:rsidR="00681186" w:rsidRPr="000074DE">
        <w:rPr>
          <w:rStyle w:val="FootnoteReference"/>
          <w:rFonts w:ascii="Times New Roman" w:hAnsi="Times New Roman" w:cs="Times New Roman"/>
        </w:rPr>
        <w:footnoteReference w:id="4"/>
      </w:r>
      <w:r w:rsidRPr="000074DE">
        <w:rPr>
          <w:rFonts w:ascii="Times New Roman" w:hAnsi="Times New Roman" w:cs="Times New Roman"/>
        </w:rPr>
        <w:t xml:space="preserve">  In its second year, the Commission </w:t>
      </w:r>
      <w:r w:rsidR="00F40BB2" w:rsidRPr="000074DE">
        <w:rPr>
          <w:rFonts w:ascii="Times New Roman" w:hAnsi="Times New Roman" w:cs="Times New Roman"/>
        </w:rPr>
        <w:t>sought to investigate specifically how individuals in a behavioral health crisis experience the 911 emergency response system</w:t>
      </w:r>
      <w:r w:rsidR="0009249E" w:rsidRPr="000074DE">
        <w:rPr>
          <w:rFonts w:ascii="Times New Roman" w:hAnsi="Times New Roman" w:cs="Times New Roman"/>
        </w:rPr>
        <w:t xml:space="preserve"> and end up arrested</w:t>
      </w:r>
      <w:r w:rsidR="003120D0" w:rsidRPr="000074DE">
        <w:rPr>
          <w:rFonts w:ascii="Times New Roman" w:hAnsi="Times New Roman" w:cs="Times New Roman"/>
        </w:rPr>
        <w:t xml:space="preserve"> or in the ED</w:t>
      </w:r>
      <w:r w:rsidR="0009249E" w:rsidRPr="000074DE">
        <w:rPr>
          <w:rFonts w:ascii="Times New Roman" w:hAnsi="Times New Roman" w:cs="Times New Roman"/>
        </w:rPr>
        <w:t xml:space="preserve">.  The Commission </w:t>
      </w:r>
      <w:r w:rsidR="00F40BB2" w:rsidRPr="000074DE">
        <w:rPr>
          <w:rFonts w:ascii="Times New Roman" w:hAnsi="Times New Roman" w:cs="Times New Roman"/>
        </w:rPr>
        <w:t>survey</w:t>
      </w:r>
      <w:r w:rsidR="0009249E" w:rsidRPr="000074DE">
        <w:rPr>
          <w:rFonts w:ascii="Times New Roman" w:hAnsi="Times New Roman" w:cs="Times New Roman"/>
        </w:rPr>
        <w:t>ed</w:t>
      </w:r>
      <w:r w:rsidR="00F40BB2" w:rsidRPr="000074DE">
        <w:rPr>
          <w:rFonts w:ascii="Times New Roman" w:hAnsi="Times New Roman" w:cs="Times New Roman"/>
        </w:rPr>
        <w:t xml:space="preserve"> police departments</w:t>
      </w:r>
      <w:r w:rsidR="0009249E" w:rsidRPr="000074DE">
        <w:rPr>
          <w:rFonts w:ascii="Times New Roman" w:hAnsi="Times New Roman" w:cs="Times New Roman"/>
        </w:rPr>
        <w:t xml:space="preserve"> in Middlesex County, finding that anecdotally, up to 75% of police officer time is spent on calls for service relating to behavioral health conditions, even though only about 2-6% of 911 calls are coded as behavioral health in </w:t>
      </w:r>
      <w:r w:rsidR="001751C4" w:rsidRPr="000074DE">
        <w:rPr>
          <w:rFonts w:ascii="Times New Roman" w:hAnsi="Times New Roman" w:cs="Times New Roman"/>
        </w:rPr>
        <w:t>two departments that track such call codes: Bedford and Arlington.</w:t>
      </w:r>
      <w:r w:rsidR="00681186" w:rsidRPr="000074DE">
        <w:rPr>
          <w:rStyle w:val="FootnoteReference"/>
          <w:rFonts w:ascii="Times New Roman" w:hAnsi="Times New Roman" w:cs="Times New Roman"/>
        </w:rPr>
        <w:footnoteReference w:id="5"/>
      </w:r>
    </w:p>
    <w:p w14:paraId="4084A061" w14:textId="21589231" w:rsidR="00EE27F7" w:rsidRPr="000074DE" w:rsidRDefault="00EE27F7" w:rsidP="00A671F5">
      <w:pPr>
        <w:spacing w:after="0" w:line="240" w:lineRule="auto"/>
        <w:rPr>
          <w:rFonts w:ascii="Times New Roman" w:hAnsi="Times New Roman" w:cs="Times New Roman"/>
        </w:rPr>
      </w:pPr>
    </w:p>
    <w:p w14:paraId="5DED2815" w14:textId="3EC8ACEC" w:rsidR="00EE27F7" w:rsidRPr="000074DE" w:rsidRDefault="00EE27F7" w:rsidP="00A671F5">
      <w:pPr>
        <w:spacing w:after="0" w:line="240" w:lineRule="auto"/>
        <w:rPr>
          <w:rFonts w:ascii="Times New Roman" w:hAnsi="Times New Roman" w:cs="Times New Roman"/>
        </w:rPr>
      </w:pPr>
      <w:r w:rsidRPr="000074DE">
        <w:rPr>
          <w:rFonts w:ascii="Times New Roman" w:hAnsi="Times New Roman" w:cs="Times New Roman"/>
        </w:rPr>
        <w:t xml:space="preserve">In its first year, the Commission also catalogued several ongoing efforts to </w:t>
      </w:r>
      <w:r w:rsidR="004B032D" w:rsidRPr="000074DE">
        <w:rPr>
          <w:rFonts w:ascii="Times New Roman" w:hAnsi="Times New Roman" w:cs="Times New Roman"/>
        </w:rPr>
        <w:t>divert these individuals from arrest, including:</w:t>
      </w:r>
    </w:p>
    <w:p w14:paraId="316ED70C" w14:textId="308F46E0" w:rsidR="00A671F5" w:rsidRPr="000074DE" w:rsidRDefault="004B032D" w:rsidP="004B032D">
      <w:pPr>
        <w:pStyle w:val="ListParagraph"/>
        <w:numPr>
          <w:ilvl w:val="0"/>
          <w:numId w:val="10"/>
        </w:numPr>
        <w:spacing w:after="0" w:line="240" w:lineRule="auto"/>
        <w:rPr>
          <w:rFonts w:ascii="Times New Roman" w:hAnsi="Times New Roman" w:cs="Times New Roman"/>
        </w:rPr>
      </w:pPr>
      <w:r w:rsidRPr="000074DE">
        <w:rPr>
          <w:rFonts w:ascii="Times New Roman" w:hAnsi="Times New Roman" w:cs="Times New Roman"/>
        </w:rPr>
        <w:t>Crisis Intervention Teams</w:t>
      </w:r>
      <w:r w:rsidR="002F04C3" w:rsidRPr="000074DE">
        <w:rPr>
          <w:rFonts w:ascii="Times New Roman" w:hAnsi="Times New Roman" w:cs="Times New Roman"/>
        </w:rPr>
        <w:t xml:space="preserve"> </w:t>
      </w:r>
      <w:r w:rsidR="00FC3E09" w:rsidRPr="000074DE">
        <w:rPr>
          <w:rFonts w:ascii="Times New Roman" w:hAnsi="Times New Roman" w:cs="Times New Roman"/>
        </w:rPr>
        <w:t xml:space="preserve">(CIT) </w:t>
      </w:r>
      <w:r w:rsidR="002F04C3" w:rsidRPr="000074DE">
        <w:rPr>
          <w:rFonts w:ascii="Times New Roman" w:hAnsi="Times New Roman" w:cs="Times New Roman"/>
        </w:rPr>
        <w:t xml:space="preserve">of police officers trained in mental health de-escalation.  Police departments in Massachusetts can apply for officer training through the Jail Diversion Program at the </w:t>
      </w:r>
      <w:r w:rsidR="00FC3E09" w:rsidRPr="000074DE">
        <w:rPr>
          <w:rFonts w:ascii="Times New Roman" w:hAnsi="Times New Roman" w:cs="Times New Roman"/>
        </w:rPr>
        <w:t xml:space="preserve">Massachusetts </w:t>
      </w:r>
      <w:r w:rsidR="002F04C3" w:rsidRPr="000074DE">
        <w:rPr>
          <w:rFonts w:ascii="Times New Roman" w:hAnsi="Times New Roman" w:cs="Times New Roman"/>
        </w:rPr>
        <w:t>Department of Mental Health.</w:t>
      </w:r>
    </w:p>
    <w:p w14:paraId="0ED70728" w14:textId="022217EF" w:rsidR="002F04C3" w:rsidRPr="000074DE" w:rsidRDefault="00FC3E09" w:rsidP="004B032D">
      <w:pPr>
        <w:pStyle w:val="ListParagraph"/>
        <w:numPr>
          <w:ilvl w:val="0"/>
          <w:numId w:val="10"/>
        </w:numPr>
        <w:spacing w:after="0" w:line="240" w:lineRule="auto"/>
        <w:rPr>
          <w:rFonts w:ascii="Times New Roman" w:hAnsi="Times New Roman" w:cs="Times New Roman"/>
        </w:rPr>
      </w:pPr>
      <w:r w:rsidRPr="000074DE">
        <w:rPr>
          <w:rFonts w:ascii="Times New Roman" w:hAnsi="Times New Roman" w:cs="Times New Roman"/>
        </w:rPr>
        <w:lastRenderedPageBreak/>
        <w:t>Crisis co-responders, who are trained behavioral health professionals who can respond to 911 emergency calls alongside or instead of police officers.  Police departments in Massachusetts can apply for grant funding to support a co-responder through the Jail Diversion Program at the Massachusetts Department of Mental Health.</w:t>
      </w:r>
    </w:p>
    <w:p w14:paraId="49A0DD02" w14:textId="0F393EB2" w:rsidR="00FC3E09" w:rsidRPr="000074DE" w:rsidRDefault="007D1C14" w:rsidP="004B032D">
      <w:pPr>
        <w:pStyle w:val="ListParagraph"/>
        <w:numPr>
          <w:ilvl w:val="0"/>
          <w:numId w:val="10"/>
        </w:numPr>
        <w:spacing w:after="0" w:line="240" w:lineRule="auto"/>
        <w:rPr>
          <w:rFonts w:ascii="Times New Roman" w:hAnsi="Times New Roman" w:cs="Times New Roman"/>
        </w:rPr>
      </w:pPr>
      <w:r w:rsidRPr="000074DE">
        <w:rPr>
          <w:rFonts w:ascii="Times New Roman" w:hAnsi="Times New Roman" w:cs="Times New Roman"/>
        </w:rPr>
        <w:t xml:space="preserve">The Living Room, a peer-run location where individuals can go or be dropped off by police to receive </w:t>
      </w:r>
      <w:r w:rsidR="00BA46A6" w:rsidRPr="000074DE">
        <w:rPr>
          <w:rFonts w:ascii="Times New Roman" w:hAnsi="Times New Roman" w:cs="Times New Roman"/>
        </w:rPr>
        <w:t xml:space="preserve">behavioral health and social </w:t>
      </w:r>
      <w:r w:rsidRPr="000074DE">
        <w:rPr>
          <w:rFonts w:ascii="Times New Roman" w:hAnsi="Times New Roman" w:cs="Times New Roman"/>
        </w:rPr>
        <w:t>services and supports</w:t>
      </w:r>
      <w:r w:rsidR="00BA46A6" w:rsidRPr="000074DE">
        <w:rPr>
          <w:rFonts w:ascii="Times New Roman" w:hAnsi="Times New Roman" w:cs="Times New Roman"/>
        </w:rPr>
        <w:t>.  There are currently two Living Room models in Massachusetts, neither of which is in Middlesex County.</w:t>
      </w:r>
    </w:p>
    <w:p w14:paraId="2F44993B" w14:textId="2FABB038" w:rsidR="00BA46A6" w:rsidRPr="000074DE" w:rsidRDefault="00BA46A6" w:rsidP="00715165">
      <w:pPr>
        <w:pStyle w:val="ListParagraph"/>
        <w:numPr>
          <w:ilvl w:val="0"/>
          <w:numId w:val="10"/>
        </w:numPr>
        <w:spacing w:after="0" w:line="240" w:lineRule="auto"/>
        <w:rPr>
          <w:rFonts w:ascii="Times New Roman" w:hAnsi="Times New Roman" w:cs="Times New Roman"/>
        </w:rPr>
      </w:pPr>
      <w:r w:rsidRPr="000074DE">
        <w:rPr>
          <w:rFonts w:ascii="Times New Roman" w:hAnsi="Times New Roman" w:cs="Times New Roman"/>
        </w:rPr>
        <w:t xml:space="preserve">Reentry programming like </w:t>
      </w:r>
      <w:r w:rsidR="00F74B32" w:rsidRPr="000074DE">
        <w:rPr>
          <w:rFonts w:ascii="Times New Roman" w:hAnsi="Times New Roman" w:cs="Times New Roman"/>
        </w:rPr>
        <w:t xml:space="preserve">the Worcester </w:t>
      </w:r>
      <w:r w:rsidR="00DC5E6E" w:rsidRPr="000074DE">
        <w:rPr>
          <w:rFonts w:ascii="Times New Roman" w:hAnsi="Times New Roman" w:cs="Times New Roman"/>
        </w:rPr>
        <w:t xml:space="preserve">Initiative for Supported Reentry (WISR), which helps individuals with behavioral health conditions reenter their community from prison </w:t>
      </w:r>
      <w:r w:rsidR="0071323C" w:rsidRPr="000074DE">
        <w:rPr>
          <w:rFonts w:ascii="Times New Roman" w:hAnsi="Times New Roman" w:cs="Times New Roman"/>
        </w:rPr>
        <w:t>successfully and helps to reduce the 68% recidivism rate cited above by connecting people to behavioral health and social services like housing.</w:t>
      </w:r>
    </w:p>
    <w:p w14:paraId="55AA6564" w14:textId="443C07B5" w:rsidR="007568DD" w:rsidRPr="000074DE" w:rsidRDefault="007568DD" w:rsidP="009A710C">
      <w:pPr>
        <w:spacing w:after="0" w:line="240" w:lineRule="auto"/>
        <w:rPr>
          <w:rFonts w:ascii="Times New Roman" w:hAnsi="Times New Roman" w:cs="Times New Roman"/>
        </w:rPr>
      </w:pPr>
    </w:p>
    <w:p w14:paraId="6EE86C9F" w14:textId="463C1907" w:rsidR="00965D48" w:rsidRPr="000074DE" w:rsidRDefault="00715165" w:rsidP="009A710C">
      <w:pPr>
        <w:spacing w:after="0" w:line="240" w:lineRule="auto"/>
        <w:rPr>
          <w:rFonts w:ascii="Times New Roman" w:hAnsi="Times New Roman" w:cs="Times New Roman"/>
        </w:rPr>
      </w:pPr>
      <w:r w:rsidRPr="000074DE">
        <w:rPr>
          <w:rFonts w:ascii="Times New Roman" w:hAnsi="Times New Roman" w:cs="Times New Roman"/>
        </w:rPr>
        <w:t>The Commission continues to monitor developments in diversionary services</w:t>
      </w:r>
      <w:r w:rsidR="00746BE1" w:rsidRPr="000074DE">
        <w:rPr>
          <w:rFonts w:ascii="Times New Roman" w:hAnsi="Times New Roman" w:cs="Times New Roman"/>
        </w:rPr>
        <w:t xml:space="preserve">, including a current MassHealth procurement using the WISR model to provide reentry services statewide, </w:t>
      </w:r>
      <w:r w:rsidR="00402672" w:rsidRPr="000074DE">
        <w:rPr>
          <w:rFonts w:ascii="Times New Roman" w:hAnsi="Times New Roman" w:cs="Times New Roman"/>
        </w:rPr>
        <w:t>as well as the Executive Office of Health and Human Services’ ongoing work to redesign the behavioral healthcare delivery system in their Roadmap to Reform.</w:t>
      </w:r>
      <w:r w:rsidR="00A82A63" w:rsidRPr="000074DE">
        <w:rPr>
          <w:rFonts w:ascii="Times New Roman" w:hAnsi="Times New Roman" w:cs="Times New Roman"/>
        </w:rPr>
        <w:t xml:space="preserve">  The Commission found in its first year that these available programs and services are starting to create a comprehensive continuum of behavioral healthcare that can prevent crisis episodes or divert individuals from arrest or ED when crisis episodes do happen.  However, the Commission found a gap in </w:t>
      </w:r>
      <w:r w:rsidR="002B2D46" w:rsidRPr="000074DE">
        <w:rPr>
          <w:rFonts w:ascii="Times New Roman" w:hAnsi="Times New Roman" w:cs="Times New Roman"/>
        </w:rPr>
        <w:t xml:space="preserve">timely access to urgent and crisis care </w:t>
      </w:r>
      <w:r w:rsidR="006263AB" w:rsidRPr="000074DE">
        <w:rPr>
          <w:rFonts w:ascii="Times New Roman" w:hAnsi="Times New Roman" w:cs="Times New Roman"/>
        </w:rPr>
        <w:t xml:space="preserve">in a physical location </w:t>
      </w:r>
      <w:r w:rsidR="002B2D46" w:rsidRPr="000074DE">
        <w:rPr>
          <w:rFonts w:ascii="Times New Roman" w:hAnsi="Times New Roman" w:cs="Times New Roman"/>
        </w:rPr>
        <w:t>in Middlesex County that could support Crisis Intervention Teams</w:t>
      </w:r>
      <w:r w:rsidR="006263AB" w:rsidRPr="000074DE">
        <w:rPr>
          <w:rFonts w:ascii="Times New Roman" w:hAnsi="Times New Roman" w:cs="Times New Roman"/>
        </w:rPr>
        <w:t xml:space="preserve"> and</w:t>
      </w:r>
      <w:r w:rsidR="002B2D46" w:rsidRPr="000074DE">
        <w:rPr>
          <w:rFonts w:ascii="Times New Roman" w:hAnsi="Times New Roman" w:cs="Times New Roman"/>
        </w:rPr>
        <w:t xml:space="preserve"> co-responders</w:t>
      </w:r>
      <w:r w:rsidR="006263AB" w:rsidRPr="000074DE">
        <w:rPr>
          <w:rFonts w:ascii="Times New Roman" w:hAnsi="Times New Roman" w:cs="Times New Roman"/>
        </w:rPr>
        <w:t xml:space="preserve"> in their efforts</w:t>
      </w:r>
      <w:r w:rsidR="002745E7" w:rsidRPr="000074DE">
        <w:rPr>
          <w:rFonts w:ascii="Times New Roman" w:hAnsi="Times New Roman" w:cs="Times New Roman"/>
        </w:rPr>
        <w:t>.  The Commission therefore designed a model Restoration Center that would complement these existing programs and fill in the gaps identified in the continuum of care.</w:t>
      </w:r>
    </w:p>
    <w:p w14:paraId="33CB6369" w14:textId="77777777" w:rsidR="009A710C" w:rsidRDefault="009A710C" w:rsidP="00C830DE">
      <w:pPr>
        <w:spacing w:after="0" w:line="240" w:lineRule="auto"/>
        <w:rPr>
          <w:rFonts w:ascii="Times New Roman" w:hAnsi="Times New Roman" w:cs="Times New Roman"/>
          <w:b/>
          <w:bCs/>
          <w:color w:val="D02E32"/>
          <w:sz w:val="28"/>
          <w:szCs w:val="28"/>
        </w:rPr>
      </w:pPr>
    </w:p>
    <w:p w14:paraId="45B41A9F" w14:textId="4448B16C" w:rsidR="00EB4A0E" w:rsidRPr="006F3D7F" w:rsidRDefault="00252F5E" w:rsidP="00C830DE">
      <w:pPr>
        <w:spacing w:after="0" w:line="240" w:lineRule="auto"/>
        <w:rPr>
          <w:rFonts w:ascii="Times New Roman" w:hAnsi="Times New Roman" w:cs="Times New Roman"/>
          <w:b/>
          <w:bCs/>
          <w:color w:val="D02E32"/>
          <w:sz w:val="28"/>
          <w:szCs w:val="28"/>
        </w:rPr>
      </w:pPr>
      <w:r w:rsidRPr="006F3D7F">
        <w:rPr>
          <w:rFonts w:ascii="Times New Roman" w:hAnsi="Times New Roman" w:cs="Times New Roman"/>
          <w:b/>
          <w:bCs/>
          <w:color w:val="D02E32"/>
          <w:sz w:val="28"/>
          <w:szCs w:val="28"/>
        </w:rPr>
        <w:t>COVID</w:t>
      </w:r>
      <w:r w:rsidR="00084064" w:rsidRPr="006F3D7F">
        <w:rPr>
          <w:rFonts w:ascii="Times New Roman" w:hAnsi="Times New Roman" w:cs="Times New Roman"/>
          <w:b/>
          <w:bCs/>
          <w:color w:val="D02E32"/>
          <w:sz w:val="28"/>
          <w:szCs w:val="28"/>
        </w:rPr>
        <w:t>-19</w:t>
      </w:r>
    </w:p>
    <w:p w14:paraId="61ED7DB7" w14:textId="4B36143F" w:rsidR="00252F5E" w:rsidRDefault="00252F5E" w:rsidP="00C830DE">
      <w:pPr>
        <w:spacing w:after="0" w:line="240" w:lineRule="auto"/>
        <w:rPr>
          <w:rFonts w:ascii="Times New Roman" w:hAnsi="Times New Roman" w:cs="Times New Roman"/>
          <w:sz w:val="24"/>
          <w:szCs w:val="24"/>
        </w:rPr>
      </w:pPr>
    </w:p>
    <w:p w14:paraId="32717224" w14:textId="3876970C" w:rsidR="009A710C" w:rsidRDefault="005122D0" w:rsidP="00C830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F84325">
        <w:rPr>
          <w:rFonts w:ascii="Times New Roman" w:hAnsi="Times New Roman" w:cs="Times New Roman"/>
          <w:sz w:val="24"/>
          <w:szCs w:val="24"/>
        </w:rPr>
        <w:t xml:space="preserve">widespread shutdown of our service economy </w:t>
      </w:r>
      <w:r w:rsidR="004B1412">
        <w:rPr>
          <w:rFonts w:ascii="Times New Roman" w:hAnsi="Times New Roman" w:cs="Times New Roman"/>
          <w:sz w:val="24"/>
          <w:szCs w:val="24"/>
        </w:rPr>
        <w:t xml:space="preserve">is expected to cause lasting damage to many people’s livelihoods. A wave of evictions </w:t>
      </w:r>
      <w:r w:rsidR="00133847">
        <w:rPr>
          <w:rFonts w:ascii="Times New Roman" w:hAnsi="Times New Roman" w:cs="Times New Roman"/>
          <w:sz w:val="24"/>
          <w:szCs w:val="24"/>
        </w:rPr>
        <w:t xml:space="preserve">is expected, which makes access to affordable housing all the more important in an already high-cost state. </w:t>
      </w:r>
      <w:r w:rsidR="00ED154F">
        <w:rPr>
          <w:rFonts w:ascii="Times New Roman" w:hAnsi="Times New Roman" w:cs="Times New Roman"/>
          <w:sz w:val="24"/>
          <w:szCs w:val="24"/>
        </w:rPr>
        <w:t>The pandemic is</w:t>
      </w:r>
      <w:r w:rsidR="001A13E6">
        <w:rPr>
          <w:rFonts w:ascii="Times New Roman" w:hAnsi="Times New Roman" w:cs="Times New Roman"/>
          <w:sz w:val="24"/>
          <w:szCs w:val="24"/>
        </w:rPr>
        <w:t xml:space="preserve"> also</w:t>
      </w:r>
      <w:r w:rsidR="00ED154F">
        <w:rPr>
          <w:rFonts w:ascii="Times New Roman" w:hAnsi="Times New Roman" w:cs="Times New Roman"/>
          <w:sz w:val="24"/>
          <w:szCs w:val="24"/>
        </w:rPr>
        <w:t xml:space="preserve"> devastating the mental wellbeing </w:t>
      </w:r>
      <w:r w:rsidR="00A124D1">
        <w:rPr>
          <w:rFonts w:ascii="Times New Roman" w:hAnsi="Times New Roman" w:cs="Times New Roman"/>
          <w:sz w:val="24"/>
          <w:szCs w:val="24"/>
        </w:rPr>
        <w:t>of Commonwealth residents.</w:t>
      </w:r>
      <w:r w:rsidR="006C7551">
        <w:rPr>
          <w:rFonts w:ascii="Times New Roman" w:hAnsi="Times New Roman" w:cs="Times New Roman"/>
          <w:sz w:val="24"/>
          <w:szCs w:val="24"/>
        </w:rPr>
        <w:t xml:space="preserve"> </w:t>
      </w:r>
      <w:r w:rsidR="006347C5">
        <w:rPr>
          <w:rFonts w:ascii="Times New Roman" w:hAnsi="Times New Roman" w:cs="Times New Roman"/>
          <w:sz w:val="24"/>
          <w:szCs w:val="24"/>
        </w:rPr>
        <w:t xml:space="preserve">In </w:t>
      </w:r>
      <w:r w:rsidR="00EE3F95">
        <w:rPr>
          <w:rFonts w:ascii="Times New Roman" w:hAnsi="Times New Roman" w:cs="Times New Roman"/>
          <w:sz w:val="24"/>
          <w:szCs w:val="24"/>
        </w:rPr>
        <w:t>June</w:t>
      </w:r>
      <w:r w:rsidR="006347C5">
        <w:rPr>
          <w:rFonts w:ascii="Times New Roman" w:hAnsi="Times New Roman" w:cs="Times New Roman"/>
          <w:sz w:val="24"/>
          <w:szCs w:val="24"/>
        </w:rPr>
        <w:t xml:space="preserve"> 2020, the Massachusetts Association for Mental Health published a report on expected increases in “deaths of despair” (suicide</w:t>
      </w:r>
      <w:r w:rsidR="00914C0E">
        <w:rPr>
          <w:rFonts w:ascii="Times New Roman" w:hAnsi="Times New Roman" w:cs="Times New Roman"/>
          <w:sz w:val="24"/>
          <w:szCs w:val="24"/>
        </w:rPr>
        <w:t xml:space="preserve"> and overdose) related to the pandemic and related economic recession</w:t>
      </w:r>
      <w:r w:rsidR="00EE3F95">
        <w:rPr>
          <w:rFonts w:ascii="Times New Roman" w:hAnsi="Times New Roman" w:cs="Times New Roman"/>
          <w:sz w:val="24"/>
          <w:szCs w:val="24"/>
        </w:rPr>
        <w:t xml:space="preserve">, attached </w:t>
      </w:r>
      <w:r w:rsidR="00DC7D46">
        <w:rPr>
          <w:rFonts w:ascii="Times New Roman" w:hAnsi="Times New Roman" w:cs="Times New Roman"/>
          <w:sz w:val="24"/>
          <w:szCs w:val="24"/>
        </w:rPr>
        <w:t xml:space="preserve">to this letter as Appendix </w:t>
      </w:r>
      <w:r w:rsidR="00260499">
        <w:rPr>
          <w:rFonts w:ascii="Times New Roman" w:hAnsi="Times New Roman" w:cs="Times New Roman"/>
          <w:sz w:val="24"/>
          <w:szCs w:val="24"/>
        </w:rPr>
        <w:t>B</w:t>
      </w:r>
      <w:r w:rsidR="00914C0E">
        <w:rPr>
          <w:rFonts w:ascii="Times New Roman" w:hAnsi="Times New Roman" w:cs="Times New Roman"/>
          <w:sz w:val="24"/>
          <w:szCs w:val="24"/>
        </w:rPr>
        <w:t xml:space="preserve">. </w:t>
      </w:r>
      <w:r w:rsidR="003E601F">
        <w:rPr>
          <w:rFonts w:ascii="Times New Roman" w:hAnsi="Times New Roman" w:cs="Times New Roman"/>
          <w:sz w:val="24"/>
          <w:szCs w:val="24"/>
        </w:rPr>
        <w:t xml:space="preserve">MAMH </w:t>
      </w:r>
      <w:r w:rsidR="00350837">
        <w:rPr>
          <w:rFonts w:ascii="Times New Roman" w:hAnsi="Times New Roman" w:cs="Times New Roman"/>
          <w:sz w:val="24"/>
          <w:szCs w:val="24"/>
        </w:rPr>
        <w:t xml:space="preserve">projected that the recession generated by social distancing efforts </w:t>
      </w:r>
      <w:r w:rsidR="005D054B">
        <w:rPr>
          <w:rFonts w:ascii="Times New Roman" w:hAnsi="Times New Roman" w:cs="Times New Roman"/>
          <w:sz w:val="24"/>
          <w:szCs w:val="24"/>
        </w:rPr>
        <w:t>c</w:t>
      </w:r>
      <w:r w:rsidR="00350837">
        <w:rPr>
          <w:rFonts w:ascii="Times New Roman" w:hAnsi="Times New Roman" w:cs="Times New Roman"/>
          <w:sz w:val="24"/>
          <w:szCs w:val="24"/>
        </w:rPr>
        <w:t xml:space="preserve">ould increase deaths of despair </w:t>
      </w:r>
      <w:r w:rsidR="00427447">
        <w:rPr>
          <w:rFonts w:ascii="Times New Roman" w:hAnsi="Times New Roman" w:cs="Times New Roman"/>
          <w:sz w:val="24"/>
          <w:szCs w:val="24"/>
        </w:rPr>
        <w:t>between 12% and 60% in Massachusetts</w:t>
      </w:r>
      <w:r w:rsidR="005D054B">
        <w:rPr>
          <w:rFonts w:ascii="Times New Roman" w:hAnsi="Times New Roman" w:cs="Times New Roman"/>
          <w:sz w:val="24"/>
          <w:szCs w:val="24"/>
        </w:rPr>
        <w:t xml:space="preserve">, while also </w:t>
      </w:r>
      <w:r w:rsidR="00C0037E">
        <w:rPr>
          <w:rFonts w:ascii="Times New Roman" w:hAnsi="Times New Roman" w:cs="Times New Roman"/>
          <w:sz w:val="24"/>
          <w:szCs w:val="24"/>
        </w:rPr>
        <w:t>increasing the number of people with a substance use condition in the state by 15,000 to 55,000 individuals</w:t>
      </w:r>
      <w:r w:rsidR="003E601F">
        <w:rPr>
          <w:rFonts w:ascii="Times New Roman" w:hAnsi="Times New Roman" w:cs="Times New Roman"/>
          <w:sz w:val="24"/>
          <w:szCs w:val="24"/>
        </w:rPr>
        <w:t>.</w:t>
      </w:r>
      <w:r w:rsidR="00914C0E">
        <w:rPr>
          <w:rFonts w:ascii="Times New Roman" w:hAnsi="Times New Roman" w:cs="Times New Roman"/>
          <w:sz w:val="24"/>
          <w:szCs w:val="24"/>
        </w:rPr>
        <w:t xml:space="preserve"> </w:t>
      </w:r>
      <w:r w:rsidR="003E601F">
        <w:rPr>
          <w:rFonts w:ascii="Times New Roman" w:hAnsi="Times New Roman" w:cs="Times New Roman"/>
          <w:sz w:val="24"/>
          <w:szCs w:val="24"/>
        </w:rPr>
        <w:t xml:space="preserve"> </w:t>
      </w:r>
      <w:r w:rsidR="004D22E9">
        <w:rPr>
          <w:rFonts w:ascii="Times New Roman" w:hAnsi="Times New Roman" w:cs="Times New Roman"/>
          <w:sz w:val="24"/>
          <w:szCs w:val="24"/>
        </w:rPr>
        <w:t>Statistics are starting to reflect that reality. The U.S. Centers for Disease Control and Prevention reported 81,000 drug fatalities from June 2019 through May 2020, the largest number ever recorded for a 12-month period.</w:t>
      </w:r>
      <w:r w:rsidR="004D22E9">
        <w:rPr>
          <w:rStyle w:val="FootnoteReference"/>
          <w:rFonts w:ascii="Times New Roman" w:hAnsi="Times New Roman" w:cs="Times New Roman"/>
          <w:sz w:val="24"/>
          <w:szCs w:val="24"/>
        </w:rPr>
        <w:footnoteReference w:id="6"/>
      </w:r>
      <w:r w:rsidR="004D22E9">
        <w:rPr>
          <w:rFonts w:ascii="Times New Roman" w:hAnsi="Times New Roman" w:cs="Times New Roman"/>
          <w:sz w:val="24"/>
          <w:szCs w:val="24"/>
        </w:rPr>
        <w:t xml:space="preserve"> In Massachusetts, overdose-related mortality rates</w:t>
      </w:r>
      <w:r w:rsidR="00313945">
        <w:rPr>
          <w:rFonts w:ascii="Times New Roman" w:hAnsi="Times New Roman" w:cs="Times New Roman"/>
          <w:sz w:val="24"/>
          <w:szCs w:val="24"/>
        </w:rPr>
        <w:t xml:space="preserve"> rose 2.2% over the first nine months of 2020.</w:t>
      </w:r>
      <w:r w:rsidR="00313945">
        <w:rPr>
          <w:rStyle w:val="FootnoteReference"/>
          <w:rFonts w:ascii="Times New Roman" w:hAnsi="Times New Roman" w:cs="Times New Roman"/>
          <w:sz w:val="24"/>
          <w:szCs w:val="24"/>
        </w:rPr>
        <w:footnoteReference w:id="7"/>
      </w:r>
      <w:r w:rsidR="0073062B">
        <w:rPr>
          <w:rFonts w:ascii="Times New Roman" w:hAnsi="Times New Roman" w:cs="Times New Roman"/>
          <w:sz w:val="24"/>
          <w:szCs w:val="24"/>
        </w:rPr>
        <w:t xml:space="preserve">  Suicide deaths reported through May of 2020 </w:t>
      </w:r>
      <w:r w:rsidR="00FA2961">
        <w:rPr>
          <w:rFonts w:ascii="Times New Roman" w:hAnsi="Times New Roman" w:cs="Times New Roman"/>
          <w:sz w:val="24"/>
          <w:szCs w:val="24"/>
        </w:rPr>
        <w:t>are thought not to have increased relative to expectation,</w:t>
      </w:r>
      <w:r w:rsidR="00FA2961">
        <w:rPr>
          <w:rStyle w:val="FootnoteReference"/>
          <w:rFonts w:ascii="Times New Roman" w:hAnsi="Times New Roman" w:cs="Times New Roman"/>
          <w:sz w:val="24"/>
          <w:szCs w:val="24"/>
        </w:rPr>
        <w:footnoteReference w:id="8"/>
      </w:r>
      <w:r w:rsidR="00FA2961">
        <w:rPr>
          <w:rFonts w:ascii="Times New Roman" w:hAnsi="Times New Roman" w:cs="Times New Roman"/>
          <w:sz w:val="24"/>
          <w:szCs w:val="24"/>
        </w:rPr>
        <w:t xml:space="preserve"> but </w:t>
      </w:r>
      <w:r w:rsidR="006977B2">
        <w:rPr>
          <w:rFonts w:ascii="Times New Roman" w:hAnsi="Times New Roman" w:cs="Times New Roman"/>
          <w:sz w:val="24"/>
          <w:szCs w:val="24"/>
        </w:rPr>
        <w:t xml:space="preserve">this metric may </w:t>
      </w:r>
      <w:proofErr w:type="gramStart"/>
      <w:r w:rsidR="006977B2">
        <w:rPr>
          <w:rFonts w:ascii="Times New Roman" w:hAnsi="Times New Roman" w:cs="Times New Roman"/>
          <w:sz w:val="24"/>
          <w:szCs w:val="24"/>
        </w:rPr>
        <w:t>lag behind</w:t>
      </w:r>
      <w:proofErr w:type="gramEnd"/>
      <w:r w:rsidR="006977B2">
        <w:rPr>
          <w:rFonts w:ascii="Times New Roman" w:hAnsi="Times New Roman" w:cs="Times New Roman"/>
          <w:sz w:val="24"/>
          <w:szCs w:val="24"/>
        </w:rPr>
        <w:t xml:space="preserve"> the beginning of the </w:t>
      </w:r>
      <w:r w:rsidR="00A21361">
        <w:rPr>
          <w:rFonts w:ascii="Times New Roman" w:hAnsi="Times New Roman" w:cs="Times New Roman"/>
          <w:sz w:val="24"/>
          <w:szCs w:val="24"/>
        </w:rPr>
        <w:t>shutdown</w:t>
      </w:r>
      <w:r w:rsidR="003D6EB6">
        <w:rPr>
          <w:rFonts w:ascii="Times New Roman" w:hAnsi="Times New Roman" w:cs="Times New Roman"/>
          <w:sz w:val="24"/>
          <w:szCs w:val="24"/>
        </w:rPr>
        <w:t>.</w:t>
      </w:r>
      <w:r w:rsidR="00957F0E">
        <w:rPr>
          <w:rFonts w:ascii="Times New Roman" w:hAnsi="Times New Roman" w:cs="Times New Roman"/>
          <w:sz w:val="24"/>
          <w:szCs w:val="24"/>
        </w:rPr>
        <w:t xml:space="preserve">  </w:t>
      </w:r>
    </w:p>
    <w:p w14:paraId="10860DF1" w14:textId="77777777" w:rsidR="009A710C" w:rsidRDefault="009A710C" w:rsidP="00C830DE">
      <w:pPr>
        <w:spacing w:after="0" w:line="240" w:lineRule="auto"/>
        <w:rPr>
          <w:rFonts w:ascii="Times New Roman" w:hAnsi="Times New Roman" w:cs="Times New Roman"/>
          <w:sz w:val="24"/>
          <w:szCs w:val="24"/>
        </w:rPr>
      </w:pPr>
    </w:p>
    <w:p w14:paraId="7F0DAFE7" w14:textId="2FE3FA05" w:rsidR="00F84325" w:rsidRDefault="00957F0E" w:rsidP="00C830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These trends are concerning </w:t>
      </w:r>
      <w:r w:rsidR="001A3122">
        <w:rPr>
          <w:rFonts w:ascii="Times New Roman" w:hAnsi="Times New Roman" w:cs="Times New Roman"/>
          <w:sz w:val="24"/>
          <w:szCs w:val="24"/>
        </w:rPr>
        <w:t>for the Commission and create even more urgency to the task of redirecting individuals and families in crisis to the care and supports they need</w:t>
      </w:r>
      <w:r w:rsidR="00E3791E">
        <w:rPr>
          <w:rFonts w:ascii="Times New Roman" w:hAnsi="Times New Roman" w:cs="Times New Roman"/>
          <w:sz w:val="24"/>
          <w:szCs w:val="24"/>
        </w:rPr>
        <w:t xml:space="preserve"> in a timely manner</w:t>
      </w:r>
      <w:r w:rsidR="00BE1B61">
        <w:rPr>
          <w:rFonts w:ascii="Times New Roman" w:hAnsi="Times New Roman" w:cs="Times New Roman"/>
          <w:sz w:val="24"/>
          <w:szCs w:val="24"/>
        </w:rPr>
        <w:t>.  The need for a Restoration Center has become even more clear</w:t>
      </w:r>
      <w:r w:rsidR="009A710C">
        <w:rPr>
          <w:rFonts w:ascii="Times New Roman" w:hAnsi="Times New Roman" w:cs="Times New Roman"/>
          <w:sz w:val="24"/>
          <w:szCs w:val="24"/>
        </w:rPr>
        <w:t xml:space="preserve"> as the number of new crisis cases emerged in the pandemic crowding our hospital emergency departments (EDs) and </w:t>
      </w:r>
      <w:r w:rsidR="009A710C">
        <w:rPr>
          <w:rFonts w:ascii="Times New Roman" w:hAnsi="Times New Roman" w:cs="Times New Roman"/>
          <w:sz w:val="24"/>
          <w:szCs w:val="24"/>
        </w:rPr>
        <w:lastRenderedPageBreak/>
        <w:t>the rates of infection rose in congregate care settings, challenging us all to examine the risk of jail confinement for people with complex health conditions</w:t>
      </w:r>
      <w:r w:rsidR="00BE1B61">
        <w:rPr>
          <w:rFonts w:ascii="Times New Roman" w:hAnsi="Times New Roman" w:cs="Times New Roman"/>
          <w:sz w:val="24"/>
          <w:szCs w:val="24"/>
        </w:rPr>
        <w:t>.</w:t>
      </w:r>
    </w:p>
    <w:p w14:paraId="694F7481" w14:textId="3851874E" w:rsidR="005122D0" w:rsidRDefault="005122D0" w:rsidP="005122D0">
      <w:pPr>
        <w:spacing w:after="0" w:line="240" w:lineRule="auto"/>
        <w:rPr>
          <w:rFonts w:ascii="Times New Roman" w:hAnsi="Times New Roman" w:cs="Times New Roman"/>
          <w:sz w:val="24"/>
          <w:szCs w:val="24"/>
        </w:rPr>
      </w:pPr>
    </w:p>
    <w:p w14:paraId="25389FA8" w14:textId="3FE71C45" w:rsidR="004E179D" w:rsidRDefault="004E179D" w:rsidP="004E179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Many of the members of our Commission were </w:t>
      </w:r>
      <w:r w:rsidR="000D735A">
        <w:rPr>
          <w:rFonts w:ascii="Times New Roman" w:hAnsi="Times New Roman" w:cs="Times New Roman"/>
          <w:sz w:val="24"/>
          <w:szCs w:val="24"/>
        </w:rPr>
        <w:t xml:space="preserve">on the front lines throughout the </w:t>
      </w:r>
      <w:r>
        <w:rPr>
          <w:rFonts w:ascii="Times New Roman" w:hAnsi="Times New Roman" w:cs="Times New Roman"/>
          <w:sz w:val="24"/>
          <w:szCs w:val="24"/>
        </w:rPr>
        <w:t>pandemic delivering critical health services to residents of the Commonwealth; re-imagining service delivery with low physical proximity; dramatically reducing the number of individuals held in jail and prison due to the incredible risk of a pandemic spreading in those environments; and so much more. There was also incredible uncertainty around the State Fiscal Year 2021 budget, which ultimately was delayed by 6 months. We took some time over the summer for our members to do their critical work, and to await guidance on the resources we would have at our disposal for Year Three work. The Commission’s funding for Year Three activities was delayed, and as a result, the utilization of those funds has also been delayed as we will report below.</w:t>
      </w:r>
    </w:p>
    <w:p w14:paraId="30D6383F" w14:textId="77777777" w:rsidR="004E179D" w:rsidRDefault="004E179D" w:rsidP="005122D0">
      <w:pPr>
        <w:spacing w:after="0" w:line="240" w:lineRule="auto"/>
        <w:rPr>
          <w:rFonts w:ascii="Times New Roman" w:hAnsi="Times New Roman" w:cs="Times New Roman"/>
          <w:sz w:val="24"/>
          <w:szCs w:val="24"/>
        </w:rPr>
      </w:pPr>
    </w:p>
    <w:p w14:paraId="33CDCD2D" w14:textId="28012EEF" w:rsidR="005122D0" w:rsidRDefault="00886F1A" w:rsidP="005122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Upon our return to </w:t>
      </w:r>
      <w:r w:rsidR="00AA06D4">
        <w:rPr>
          <w:rFonts w:ascii="Times New Roman" w:hAnsi="Times New Roman" w:cs="Times New Roman"/>
          <w:sz w:val="24"/>
          <w:szCs w:val="24"/>
        </w:rPr>
        <w:t xml:space="preserve">regular Commission meetings (now virtual) in September 2020, the Commission dove into </w:t>
      </w:r>
      <w:r w:rsidR="00CC5A52">
        <w:rPr>
          <w:rFonts w:ascii="Times New Roman" w:hAnsi="Times New Roman" w:cs="Times New Roman"/>
          <w:sz w:val="24"/>
          <w:szCs w:val="24"/>
        </w:rPr>
        <w:t xml:space="preserve">learning as much as possible from the first six months of the pandemic.  </w:t>
      </w:r>
      <w:r w:rsidR="005122D0">
        <w:rPr>
          <w:rFonts w:ascii="Times New Roman" w:hAnsi="Times New Roman" w:cs="Times New Roman"/>
          <w:sz w:val="24"/>
          <w:szCs w:val="24"/>
        </w:rPr>
        <w:t xml:space="preserve">The rapid adoption of telehealth has been an advancement in healthcare delivery that has increased access to healthcare for many groups who have long suffered access </w:t>
      </w:r>
      <w:r w:rsidR="00A21361">
        <w:rPr>
          <w:rFonts w:ascii="Times New Roman" w:hAnsi="Times New Roman" w:cs="Times New Roman"/>
          <w:sz w:val="24"/>
          <w:szCs w:val="24"/>
        </w:rPr>
        <w:t>gaps and</w:t>
      </w:r>
      <w:r w:rsidR="005122D0">
        <w:rPr>
          <w:rFonts w:ascii="Times New Roman" w:hAnsi="Times New Roman" w:cs="Times New Roman"/>
          <w:sz w:val="24"/>
          <w:szCs w:val="24"/>
        </w:rPr>
        <w:t xml:space="preserve"> provides guidance to the Commission for improving access to a Restoration Center to those very same groups.</w:t>
      </w:r>
    </w:p>
    <w:p w14:paraId="6819317E" w14:textId="298CB040" w:rsidR="000C1E3D" w:rsidRDefault="000C1E3D" w:rsidP="005122D0">
      <w:pPr>
        <w:spacing w:after="0" w:line="240" w:lineRule="auto"/>
        <w:rPr>
          <w:rFonts w:ascii="Times New Roman" w:hAnsi="Times New Roman" w:cs="Times New Roman"/>
          <w:sz w:val="24"/>
          <w:szCs w:val="24"/>
        </w:rPr>
      </w:pPr>
    </w:p>
    <w:p w14:paraId="15525C4C" w14:textId="2A6D93A0" w:rsidR="000C1E3D" w:rsidRDefault="00CC5A52" w:rsidP="005122D0">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463205">
        <w:rPr>
          <w:rFonts w:ascii="Times New Roman" w:hAnsi="Times New Roman" w:cs="Times New Roman"/>
          <w:sz w:val="24"/>
          <w:szCs w:val="24"/>
        </w:rPr>
        <w:t xml:space="preserve">he Association for Behavioral Healthcare, whose members continued to deliver critical mental health and substance use services throughout the pandemic, provided </w:t>
      </w:r>
      <w:r w:rsidR="00392368">
        <w:rPr>
          <w:rFonts w:ascii="Times New Roman" w:hAnsi="Times New Roman" w:cs="Times New Roman"/>
          <w:sz w:val="24"/>
          <w:szCs w:val="24"/>
        </w:rPr>
        <w:t>the Commission</w:t>
      </w:r>
      <w:r w:rsidR="00463205">
        <w:rPr>
          <w:rFonts w:ascii="Times New Roman" w:hAnsi="Times New Roman" w:cs="Times New Roman"/>
          <w:sz w:val="24"/>
          <w:szCs w:val="24"/>
        </w:rPr>
        <w:t xml:space="preserve"> with the results of a survey of its members around the rollout of telehealth.</w:t>
      </w:r>
      <w:r w:rsidR="00E77043">
        <w:rPr>
          <w:rFonts w:ascii="Times New Roman" w:hAnsi="Times New Roman" w:cs="Times New Roman"/>
          <w:sz w:val="24"/>
          <w:szCs w:val="24"/>
        </w:rPr>
        <w:t xml:space="preserve"> Between March 1 and May 31 of 2020, </w:t>
      </w:r>
      <w:r w:rsidR="004767B0">
        <w:rPr>
          <w:rFonts w:ascii="Times New Roman" w:hAnsi="Times New Roman" w:cs="Times New Roman"/>
          <w:sz w:val="24"/>
          <w:szCs w:val="24"/>
        </w:rPr>
        <w:t>31% of ABH member organizations provided telehealth care to 56,571 individuals.</w:t>
      </w:r>
      <w:r w:rsidR="00825E24">
        <w:rPr>
          <w:rFonts w:ascii="Times New Roman" w:hAnsi="Times New Roman" w:cs="Times New Roman"/>
          <w:sz w:val="24"/>
          <w:szCs w:val="24"/>
        </w:rPr>
        <w:t xml:space="preserve"> 36% of individuals were served telephonically; </w:t>
      </w:r>
      <w:r w:rsidR="008C5DDA">
        <w:rPr>
          <w:rFonts w:ascii="Times New Roman" w:hAnsi="Times New Roman" w:cs="Times New Roman"/>
          <w:sz w:val="24"/>
          <w:szCs w:val="24"/>
        </w:rPr>
        <w:t xml:space="preserve">19% were served via videoconferencing; and 45% of individuals’ telehealth </w:t>
      </w:r>
      <w:r w:rsidR="006B1697">
        <w:rPr>
          <w:rFonts w:ascii="Times New Roman" w:hAnsi="Times New Roman" w:cs="Times New Roman"/>
          <w:sz w:val="24"/>
          <w:szCs w:val="24"/>
        </w:rPr>
        <w:t xml:space="preserve">services were unspecified in responses to the survey. </w:t>
      </w:r>
      <w:r w:rsidR="002E79F9">
        <w:rPr>
          <w:rFonts w:ascii="Times New Roman" w:hAnsi="Times New Roman" w:cs="Times New Roman"/>
          <w:sz w:val="24"/>
          <w:szCs w:val="24"/>
        </w:rPr>
        <w:t>Telehealth contributed to a 26% reduction in “no-show” visits among surveyed members, a dramatic improvement in utilization of behavioral healthcare.</w:t>
      </w:r>
      <w:r w:rsidR="005F2AE1">
        <w:rPr>
          <w:rFonts w:ascii="Times New Roman" w:hAnsi="Times New Roman" w:cs="Times New Roman"/>
          <w:sz w:val="24"/>
          <w:szCs w:val="24"/>
        </w:rPr>
        <w:t xml:space="preserve"> Average wait times for behavioral healthcare visits </w:t>
      </w:r>
      <w:r w:rsidR="00FB7A40">
        <w:rPr>
          <w:rFonts w:ascii="Times New Roman" w:hAnsi="Times New Roman" w:cs="Times New Roman"/>
          <w:sz w:val="24"/>
          <w:szCs w:val="24"/>
        </w:rPr>
        <w:t>were</w:t>
      </w:r>
      <w:r w:rsidR="005F2AE1">
        <w:rPr>
          <w:rFonts w:ascii="Times New Roman" w:hAnsi="Times New Roman" w:cs="Times New Roman"/>
          <w:sz w:val="24"/>
          <w:szCs w:val="24"/>
        </w:rPr>
        <w:t xml:space="preserve"> reduced by 36% to 22 days</w:t>
      </w:r>
      <w:r w:rsidR="00B6250B">
        <w:rPr>
          <w:rFonts w:ascii="Times New Roman" w:hAnsi="Times New Roman" w:cs="Times New Roman"/>
          <w:sz w:val="24"/>
          <w:szCs w:val="24"/>
        </w:rPr>
        <w:t xml:space="preserve">; wait times even more dramatically reduced by 53% for clients whose primary language is other than English, from 43 to 20 days. This indicates that telehealth </w:t>
      </w:r>
      <w:r w:rsidR="00B974D6">
        <w:rPr>
          <w:rFonts w:ascii="Times New Roman" w:hAnsi="Times New Roman" w:cs="Times New Roman"/>
          <w:sz w:val="24"/>
          <w:szCs w:val="24"/>
        </w:rPr>
        <w:t xml:space="preserve">hugely improves access to needed behavioral healthcare services for individuals who typically struggle with access due to barriers like </w:t>
      </w:r>
      <w:r w:rsidR="002D64B2">
        <w:rPr>
          <w:rFonts w:ascii="Times New Roman" w:hAnsi="Times New Roman" w:cs="Times New Roman"/>
          <w:sz w:val="24"/>
          <w:szCs w:val="24"/>
        </w:rPr>
        <w:t>language, transportation, and delays in availability of care.</w:t>
      </w:r>
    </w:p>
    <w:p w14:paraId="23BED2E8" w14:textId="6AADC1E8" w:rsidR="00DE20F2" w:rsidRDefault="00DE20F2" w:rsidP="005122D0">
      <w:pPr>
        <w:spacing w:after="0" w:line="240" w:lineRule="auto"/>
        <w:rPr>
          <w:rFonts w:ascii="Times New Roman" w:hAnsi="Times New Roman" w:cs="Times New Roman"/>
          <w:sz w:val="24"/>
          <w:szCs w:val="24"/>
        </w:rPr>
      </w:pPr>
    </w:p>
    <w:p w14:paraId="26F4C0E4" w14:textId="5D46A734" w:rsidR="00DE20F2" w:rsidRDefault="003A7AB0" w:rsidP="005122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Commission learned </w:t>
      </w:r>
      <w:r w:rsidR="009B63F3">
        <w:rPr>
          <w:rFonts w:ascii="Times New Roman" w:hAnsi="Times New Roman" w:cs="Times New Roman"/>
          <w:sz w:val="24"/>
          <w:szCs w:val="24"/>
        </w:rPr>
        <w:t xml:space="preserve">during </w:t>
      </w:r>
      <w:r>
        <w:rPr>
          <w:rFonts w:ascii="Times New Roman" w:hAnsi="Times New Roman" w:cs="Times New Roman"/>
          <w:sz w:val="24"/>
          <w:szCs w:val="24"/>
        </w:rPr>
        <w:t xml:space="preserve">its discussion of </w:t>
      </w:r>
      <w:r w:rsidR="009B63F3">
        <w:rPr>
          <w:rFonts w:ascii="Times New Roman" w:hAnsi="Times New Roman" w:cs="Times New Roman"/>
          <w:sz w:val="24"/>
          <w:szCs w:val="24"/>
        </w:rPr>
        <w:t>telehealth</w:t>
      </w:r>
      <w:r w:rsidR="00F7030C">
        <w:rPr>
          <w:rFonts w:ascii="Times New Roman" w:hAnsi="Times New Roman" w:cs="Times New Roman"/>
          <w:sz w:val="24"/>
          <w:szCs w:val="24"/>
        </w:rPr>
        <w:t xml:space="preserve"> that</w:t>
      </w:r>
      <w:r>
        <w:rPr>
          <w:rFonts w:ascii="Times New Roman" w:hAnsi="Times New Roman" w:cs="Times New Roman"/>
          <w:sz w:val="24"/>
          <w:szCs w:val="24"/>
        </w:rPr>
        <w:t>:</w:t>
      </w:r>
    </w:p>
    <w:p w14:paraId="16E37A27" w14:textId="203463A7" w:rsidR="00C652FB" w:rsidRDefault="00EB621F" w:rsidP="003A7AB0">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Advancements in access to Medication</w:t>
      </w:r>
      <w:r w:rsidR="00291588">
        <w:rPr>
          <w:rFonts w:ascii="Times New Roman" w:hAnsi="Times New Roman" w:cs="Times New Roman"/>
          <w:sz w:val="24"/>
          <w:szCs w:val="24"/>
        </w:rPr>
        <w:t xml:space="preserve">s for </w:t>
      </w:r>
      <w:r>
        <w:rPr>
          <w:rFonts w:ascii="Times New Roman" w:hAnsi="Times New Roman" w:cs="Times New Roman"/>
          <w:sz w:val="24"/>
          <w:szCs w:val="24"/>
        </w:rPr>
        <w:t xml:space="preserve">Assisted Treatment (MAT), which is an evidence-based model of treatment for opioid use disorder, </w:t>
      </w:r>
      <w:r w:rsidR="00C652FB">
        <w:rPr>
          <w:rFonts w:ascii="Times New Roman" w:hAnsi="Times New Roman" w:cs="Times New Roman"/>
          <w:sz w:val="24"/>
          <w:szCs w:val="24"/>
        </w:rPr>
        <w:t>have greatly expanded and improved treatment of individuals with such conditions during COVID-19.</w:t>
      </w:r>
    </w:p>
    <w:p w14:paraId="520D40BC" w14:textId="77777777" w:rsidR="00C652FB" w:rsidRDefault="00E87461" w:rsidP="00C652FB">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A federal waiver during COVID-19 allows buprenorphine to be prescribed by telephone, which is greatly expanding access to this lifesaving opioid use disorder medication.</w:t>
      </w:r>
    </w:p>
    <w:p w14:paraId="1AB8E567" w14:textId="50724B4F" w:rsidR="003A7AB0" w:rsidRDefault="00C652FB" w:rsidP="00C652FB">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separate federal waiver </w:t>
      </w:r>
      <w:r w:rsidR="000B4CFA">
        <w:rPr>
          <w:rFonts w:ascii="Times New Roman" w:hAnsi="Times New Roman" w:cs="Times New Roman"/>
          <w:sz w:val="24"/>
          <w:szCs w:val="24"/>
        </w:rPr>
        <w:t xml:space="preserve">is allowing providers to send multiple </w:t>
      </w:r>
      <w:r w:rsidR="009E1372">
        <w:rPr>
          <w:rFonts w:ascii="Times New Roman" w:hAnsi="Times New Roman" w:cs="Times New Roman"/>
          <w:sz w:val="24"/>
          <w:szCs w:val="24"/>
        </w:rPr>
        <w:t>days’ worth</w:t>
      </w:r>
      <w:r w:rsidR="000B4CFA">
        <w:rPr>
          <w:rFonts w:ascii="Times New Roman" w:hAnsi="Times New Roman" w:cs="Times New Roman"/>
          <w:sz w:val="24"/>
          <w:szCs w:val="24"/>
        </w:rPr>
        <w:t xml:space="preserve"> of methadone home with individuals with prescriptions</w:t>
      </w:r>
      <w:r w:rsidR="008964D1">
        <w:rPr>
          <w:rFonts w:ascii="Times New Roman" w:hAnsi="Times New Roman" w:cs="Times New Roman"/>
          <w:sz w:val="24"/>
          <w:szCs w:val="24"/>
        </w:rPr>
        <w:t xml:space="preserve">.  The Bureau of Substance Abuse Services </w:t>
      </w:r>
      <w:r w:rsidR="00056F32">
        <w:rPr>
          <w:rFonts w:ascii="Times New Roman" w:hAnsi="Times New Roman" w:cs="Times New Roman"/>
          <w:sz w:val="24"/>
          <w:szCs w:val="24"/>
        </w:rPr>
        <w:t>providers were up to 52% of patients receiving such access.</w:t>
      </w:r>
    </w:p>
    <w:p w14:paraId="76947D26" w14:textId="75FCE073" w:rsidR="00C5527E" w:rsidRDefault="00162F66" w:rsidP="003A7AB0">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While t</w:t>
      </w:r>
      <w:r w:rsidR="00C5527E">
        <w:rPr>
          <w:rFonts w:ascii="Times New Roman" w:hAnsi="Times New Roman" w:cs="Times New Roman"/>
          <w:sz w:val="24"/>
          <w:szCs w:val="24"/>
        </w:rPr>
        <w:t xml:space="preserve">elehealth </w:t>
      </w:r>
      <w:r>
        <w:rPr>
          <w:rFonts w:ascii="Times New Roman" w:hAnsi="Times New Roman" w:cs="Times New Roman"/>
          <w:sz w:val="24"/>
          <w:szCs w:val="24"/>
        </w:rPr>
        <w:t xml:space="preserve">has successfully expanded access to needed care to many individuals who have not been well served in the past, it </w:t>
      </w:r>
      <w:r w:rsidR="00C5527E">
        <w:rPr>
          <w:rFonts w:ascii="Times New Roman" w:hAnsi="Times New Roman" w:cs="Times New Roman"/>
          <w:sz w:val="24"/>
          <w:szCs w:val="24"/>
        </w:rPr>
        <w:t xml:space="preserve">may not be well-suited to </w:t>
      </w:r>
      <w:r w:rsidR="0006250C">
        <w:rPr>
          <w:rFonts w:ascii="Times New Roman" w:hAnsi="Times New Roman" w:cs="Times New Roman"/>
          <w:sz w:val="24"/>
          <w:szCs w:val="24"/>
        </w:rPr>
        <w:t xml:space="preserve">settings in the </w:t>
      </w:r>
      <w:r w:rsidR="0006250C">
        <w:rPr>
          <w:rFonts w:ascii="Times New Roman" w:hAnsi="Times New Roman" w:cs="Times New Roman"/>
          <w:sz w:val="24"/>
          <w:szCs w:val="24"/>
        </w:rPr>
        <w:lastRenderedPageBreak/>
        <w:t xml:space="preserve">criminal legal system where </w:t>
      </w:r>
      <w:r w:rsidR="007633CA">
        <w:rPr>
          <w:rFonts w:ascii="Times New Roman" w:hAnsi="Times New Roman" w:cs="Times New Roman"/>
          <w:sz w:val="24"/>
          <w:szCs w:val="24"/>
        </w:rPr>
        <w:t>court clinic assessments may be used to commit people to care against their will</w:t>
      </w:r>
      <w:r>
        <w:rPr>
          <w:rFonts w:ascii="Times New Roman" w:hAnsi="Times New Roman" w:cs="Times New Roman"/>
          <w:sz w:val="24"/>
          <w:szCs w:val="24"/>
        </w:rPr>
        <w:t>.</w:t>
      </w:r>
    </w:p>
    <w:p w14:paraId="02824AE1" w14:textId="17E49A21" w:rsidR="00A21361" w:rsidRPr="002074F4" w:rsidRDefault="005C2F78" w:rsidP="00A21361">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Telephonic telehealth may be less ideal than video-based telehealth from a clinical perspective, although it can be </w:t>
      </w:r>
      <w:r w:rsidR="00A0036F">
        <w:rPr>
          <w:rFonts w:ascii="Times New Roman" w:hAnsi="Times New Roman" w:cs="Times New Roman"/>
          <w:sz w:val="24"/>
          <w:szCs w:val="24"/>
        </w:rPr>
        <w:t>easier to access</w:t>
      </w:r>
      <w:r w:rsidR="00A21361">
        <w:rPr>
          <w:rFonts w:ascii="Times New Roman" w:hAnsi="Times New Roman" w:cs="Times New Roman"/>
          <w:sz w:val="24"/>
          <w:szCs w:val="24"/>
        </w:rPr>
        <w:t xml:space="preserve"> for those without internet, computers, tablets or other devices with video capability</w:t>
      </w:r>
      <w:r w:rsidR="00A0036F">
        <w:rPr>
          <w:rFonts w:ascii="Times New Roman" w:hAnsi="Times New Roman" w:cs="Times New Roman"/>
          <w:sz w:val="24"/>
          <w:szCs w:val="24"/>
        </w:rPr>
        <w:t>.</w:t>
      </w:r>
    </w:p>
    <w:p w14:paraId="7CD8860A" w14:textId="77777777" w:rsidR="00A21361" w:rsidRDefault="00A21361" w:rsidP="00C830DE">
      <w:pPr>
        <w:spacing w:after="0" w:line="240" w:lineRule="auto"/>
        <w:rPr>
          <w:rFonts w:ascii="Times New Roman" w:hAnsi="Times New Roman" w:cs="Times New Roman"/>
          <w:sz w:val="24"/>
          <w:szCs w:val="24"/>
        </w:rPr>
      </w:pPr>
    </w:p>
    <w:p w14:paraId="30CFB35E" w14:textId="37F99511" w:rsidR="00F16AB4" w:rsidRDefault="00F16AB4" w:rsidP="00C830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These lessons learned </w:t>
      </w:r>
      <w:r w:rsidR="002020E6">
        <w:rPr>
          <w:rFonts w:ascii="Times New Roman" w:hAnsi="Times New Roman" w:cs="Times New Roman"/>
          <w:sz w:val="24"/>
          <w:szCs w:val="24"/>
        </w:rPr>
        <w:t>can be incorporated into Restoration Center planning and implementation to help expand access to critical behavioral health crisis and urgent services.</w:t>
      </w:r>
    </w:p>
    <w:p w14:paraId="2B3FD31E" w14:textId="77777777" w:rsidR="00F16AB4" w:rsidRDefault="00F16AB4" w:rsidP="00C830DE">
      <w:pPr>
        <w:spacing w:after="0" w:line="240" w:lineRule="auto"/>
        <w:rPr>
          <w:rFonts w:ascii="Times New Roman" w:hAnsi="Times New Roman" w:cs="Times New Roman"/>
          <w:sz w:val="24"/>
          <w:szCs w:val="24"/>
        </w:rPr>
      </w:pPr>
    </w:p>
    <w:p w14:paraId="71A78E63" w14:textId="567051DA" w:rsidR="00252F5E" w:rsidRPr="006F3D7F" w:rsidRDefault="002074F4" w:rsidP="00C830DE">
      <w:pPr>
        <w:spacing w:after="0" w:line="240" w:lineRule="auto"/>
        <w:rPr>
          <w:rFonts w:ascii="Times New Roman" w:hAnsi="Times New Roman" w:cs="Times New Roman"/>
          <w:b/>
          <w:bCs/>
          <w:color w:val="D02E32"/>
          <w:sz w:val="28"/>
          <w:szCs w:val="28"/>
        </w:rPr>
      </w:pPr>
      <w:r>
        <w:rPr>
          <w:rFonts w:ascii="Times New Roman" w:hAnsi="Times New Roman" w:cs="Times New Roman"/>
          <w:b/>
          <w:bCs/>
          <w:color w:val="D02E32"/>
          <w:sz w:val="28"/>
          <w:szCs w:val="28"/>
        </w:rPr>
        <w:t xml:space="preserve">A National Conversation on </w:t>
      </w:r>
      <w:r w:rsidR="006E374B" w:rsidRPr="006F3D7F">
        <w:rPr>
          <w:rFonts w:ascii="Times New Roman" w:hAnsi="Times New Roman" w:cs="Times New Roman"/>
          <w:b/>
          <w:bCs/>
          <w:color w:val="D02E32"/>
          <w:sz w:val="28"/>
          <w:szCs w:val="28"/>
        </w:rPr>
        <w:t>Policing</w:t>
      </w:r>
    </w:p>
    <w:p w14:paraId="2AD48662" w14:textId="13D0DE57" w:rsidR="00252F5E" w:rsidRDefault="00252F5E" w:rsidP="00C830DE">
      <w:pPr>
        <w:spacing w:after="0" w:line="240" w:lineRule="auto"/>
        <w:rPr>
          <w:rFonts w:ascii="Times New Roman" w:hAnsi="Times New Roman" w:cs="Times New Roman"/>
          <w:sz w:val="24"/>
          <w:szCs w:val="24"/>
        </w:rPr>
      </w:pPr>
    </w:p>
    <w:p w14:paraId="0ABE8D0E" w14:textId="464308AC" w:rsidR="00252F5E" w:rsidRDefault="002074F4" w:rsidP="00C830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are also </w:t>
      </w:r>
      <w:proofErr w:type="gramStart"/>
      <w:r>
        <w:rPr>
          <w:rFonts w:ascii="Times New Roman" w:hAnsi="Times New Roman" w:cs="Times New Roman"/>
          <w:sz w:val="24"/>
          <w:szCs w:val="24"/>
        </w:rPr>
        <w:t>in the midst of</w:t>
      </w:r>
      <w:proofErr w:type="gramEnd"/>
      <w:r>
        <w:rPr>
          <w:rFonts w:ascii="Times New Roman" w:hAnsi="Times New Roman" w:cs="Times New Roman"/>
          <w:sz w:val="24"/>
          <w:szCs w:val="24"/>
        </w:rPr>
        <w:t xml:space="preserve"> a</w:t>
      </w:r>
      <w:r w:rsidR="006D73EA">
        <w:rPr>
          <w:rFonts w:ascii="Times New Roman" w:hAnsi="Times New Roman" w:cs="Times New Roman"/>
          <w:sz w:val="24"/>
          <w:szCs w:val="24"/>
        </w:rPr>
        <w:t xml:space="preserve"> national </w:t>
      </w:r>
      <w:r>
        <w:rPr>
          <w:rFonts w:ascii="Times New Roman" w:hAnsi="Times New Roman" w:cs="Times New Roman"/>
          <w:sz w:val="24"/>
          <w:szCs w:val="24"/>
        </w:rPr>
        <w:t xml:space="preserve">conversation on policing, which led to a significant piece of </w:t>
      </w:r>
      <w:r w:rsidR="008476BE">
        <w:rPr>
          <w:rFonts w:ascii="Times New Roman" w:hAnsi="Times New Roman" w:cs="Times New Roman"/>
          <w:sz w:val="24"/>
          <w:szCs w:val="24"/>
        </w:rPr>
        <w:t>policing legislation in the Commonwealth.</w:t>
      </w:r>
      <w:r w:rsidR="005E79BC">
        <w:rPr>
          <w:rFonts w:ascii="Times New Roman" w:hAnsi="Times New Roman" w:cs="Times New Roman"/>
          <w:sz w:val="24"/>
          <w:szCs w:val="24"/>
        </w:rPr>
        <w:t xml:space="preserve"> </w:t>
      </w:r>
      <w:r>
        <w:rPr>
          <w:rFonts w:ascii="Times New Roman" w:hAnsi="Times New Roman" w:cs="Times New Roman"/>
          <w:sz w:val="24"/>
          <w:szCs w:val="24"/>
        </w:rPr>
        <w:t xml:space="preserve"> This national conversation shines a light squarely on the historical under-investment in behavioral healthcare and social services that the Commission has sought to rectify.  One specific case that has been highlighted in the news has been that of </w:t>
      </w:r>
      <w:r w:rsidR="008A6CD5">
        <w:rPr>
          <w:rFonts w:ascii="Times New Roman" w:hAnsi="Times New Roman" w:cs="Times New Roman"/>
          <w:sz w:val="24"/>
          <w:szCs w:val="24"/>
        </w:rPr>
        <w:t>Daniel Prude</w:t>
      </w:r>
      <w:r>
        <w:rPr>
          <w:rFonts w:ascii="Times New Roman" w:hAnsi="Times New Roman" w:cs="Times New Roman"/>
          <w:sz w:val="24"/>
          <w:szCs w:val="24"/>
        </w:rPr>
        <w:t xml:space="preserve">, a Black man </w:t>
      </w:r>
      <w:r w:rsidR="00557CB1">
        <w:rPr>
          <w:rFonts w:ascii="Times New Roman" w:hAnsi="Times New Roman" w:cs="Times New Roman"/>
          <w:sz w:val="24"/>
          <w:szCs w:val="24"/>
        </w:rPr>
        <w:t xml:space="preserve">in the middle of a </w:t>
      </w:r>
      <w:r w:rsidR="003036BD">
        <w:rPr>
          <w:rFonts w:ascii="Times New Roman" w:hAnsi="Times New Roman" w:cs="Times New Roman"/>
          <w:sz w:val="24"/>
          <w:szCs w:val="24"/>
        </w:rPr>
        <w:t xml:space="preserve">behavioral health crisis </w:t>
      </w:r>
      <w:r w:rsidR="00A21361">
        <w:rPr>
          <w:rFonts w:ascii="Times New Roman" w:hAnsi="Times New Roman" w:cs="Times New Roman"/>
          <w:sz w:val="24"/>
          <w:szCs w:val="24"/>
        </w:rPr>
        <w:t>in Rochester, New York</w:t>
      </w:r>
      <w:r w:rsidR="000D735A">
        <w:rPr>
          <w:rFonts w:ascii="Times New Roman" w:hAnsi="Times New Roman" w:cs="Times New Roman"/>
          <w:sz w:val="24"/>
          <w:szCs w:val="24"/>
        </w:rPr>
        <w:t>, who died</w:t>
      </w:r>
      <w:r w:rsidR="00284D43">
        <w:rPr>
          <w:rFonts w:ascii="Times New Roman" w:hAnsi="Times New Roman" w:cs="Times New Roman"/>
          <w:sz w:val="24"/>
          <w:szCs w:val="24"/>
        </w:rPr>
        <w:t xml:space="preserve"> after</w:t>
      </w:r>
      <w:r w:rsidR="00A21361">
        <w:rPr>
          <w:rFonts w:ascii="Times New Roman" w:hAnsi="Times New Roman" w:cs="Times New Roman"/>
          <w:sz w:val="24"/>
          <w:szCs w:val="24"/>
        </w:rPr>
        <w:t xml:space="preserve"> </w:t>
      </w:r>
      <w:r w:rsidR="003036BD">
        <w:rPr>
          <w:rFonts w:ascii="Times New Roman" w:hAnsi="Times New Roman" w:cs="Times New Roman"/>
          <w:sz w:val="24"/>
          <w:szCs w:val="24"/>
        </w:rPr>
        <w:t>his brother called 911</w:t>
      </w:r>
      <w:r>
        <w:rPr>
          <w:rFonts w:ascii="Times New Roman" w:hAnsi="Times New Roman" w:cs="Times New Roman"/>
          <w:sz w:val="24"/>
          <w:szCs w:val="24"/>
        </w:rPr>
        <w:t>.</w:t>
      </w:r>
      <w:r w:rsidR="003036BD">
        <w:rPr>
          <w:rFonts w:ascii="Times New Roman" w:hAnsi="Times New Roman" w:cs="Times New Roman"/>
          <w:sz w:val="24"/>
          <w:szCs w:val="24"/>
        </w:rPr>
        <w:t xml:space="preserve"> </w:t>
      </w:r>
      <w:r>
        <w:rPr>
          <w:rFonts w:ascii="Times New Roman" w:hAnsi="Times New Roman" w:cs="Times New Roman"/>
          <w:sz w:val="24"/>
          <w:szCs w:val="24"/>
        </w:rPr>
        <w:t xml:space="preserve"> </w:t>
      </w:r>
      <w:r w:rsidR="00E717A3">
        <w:rPr>
          <w:rFonts w:ascii="Times New Roman" w:hAnsi="Times New Roman" w:cs="Times New Roman"/>
          <w:sz w:val="24"/>
          <w:szCs w:val="24"/>
        </w:rPr>
        <w:t xml:space="preserve">Had a Restoration Center been available, </w:t>
      </w:r>
      <w:r w:rsidR="002515EE">
        <w:rPr>
          <w:rFonts w:ascii="Times New Roman" w:hAnsi="Times New Roman" w:cs="Times New Roman"/>
          <w:sz w:val="24"/>
          <w:szCs w:val="24"/>
        </w:rPr>
        <w:t>timely assessment and crisis care might have been provided instead.</w:t>
      </w:r>
    </w:p>
    <w:p w14:paraId="41755B57" w14:textId="4E3DE7E1" w:rsidR="008476BE" w:rsidRDefault="008476BE" w:rsidP="00C830DE">
      <w:pPr>
        <w:spacing w:after="0" w:line="240" w:lineRule="auto"/>
        <w:rPr>
          <w:rFonts w:ascii="Times New Roman" w:hAnsi="Times New Roman" w:cs="Times New Roman"/>
          <w:sz w:val="24"/>
          <w:szCs w:val="24"/>
        </w:rPr>
      </w:pPr>
    </w:p>
    <w:p w14:paraId="37F58352" w14:textId="356DEBB8" w:rsidR="008476BE" w:rsidRDefault="00455DB1" w:rsidP="00C830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Commission has long sought </w:t>
      </w:r>
      <w:r w:rsidR="00587EBE">
        <w:rPr>
          <w:rFonts w:ascii="Times New Roman" w:hAnsi="Times New Roman" w:cs="Times New Roman"/>
          <w:sz w:val="24"/>
          <w:szCs w:val="24"/>
        </w:rPr>
        <w:t xml:space="preserve">alternatives to law enforcement interventions for the significant </w:t>
      </w:r>
      <w:r w:rsidR="007152C9">
        <w:rPr>
          <w:rFonts w:ascii="Times New Roman" w:hAnsi="Times New Roman" w:cs="Times New Roman"/>
          <w:sz w:val="24"/>
          <w:szCs w:val="24"/>
        </w:rPr>
        <w:t>number of calls for service related to behavioral health and social service needs.</w:t>
      </w:r>
      <w:r w:rsidR="00E62394">
        <w:rPr>
          <w:rFonts w:ascii="Times New Roman" w:hAnsi="Times New Roman" w:cs="Times New Roman"/>
          <w:sz w:val="24"/>
          <w:szCs w:val="24"/>
        </w:rPr>
        <w:t xml:space="preserve"> </w:t>
      </w:r>
      <w:r w:rsidR="000F43CC">
        <w:rPr>
          <w:rFonts w:ascii="Times New Roman" w:hAnsi="Times New Roman" w:cs="Times New Roman"/>
          <w:sz w:val="24"/>
          <w:szCs w:val="24"/>
        </w:rPr>
        <w:t xml:space="preserve"> </w:t>
      </w:r>
      <w:r w:rsidR="00D808FF">
        <w:rPr>
          <w:rFonts w:ascii="Times New Roman" w:hAnsi="Times New Roman" w:cs="Times New Roman"/>
          <w:sz w:val="24"/>
          <w:szCs w:val="24"/>
        </w:rPr>
        <w:t xml:space="preserve">The disparities </w:t>
      </w:r>
      <w:r w:rsidR="005C18D3">
        <w:rPr>
          <w:rFonts w:ascii="Times New Roman" w:hAnsi="Times New Roman" w:cs="Times New Roman"/>
          <w:sz w:val="24"/>
          <w:szCs w:val="24"/>
        </w:rPr>
        <w:t xml:space="preserve">among people of color and people with behavioral health conditions </w:t>
      </w:r>
      <w:r w:rsidR="00D808FF">
        <w:rPr>
          <w:rFonts w:ascii="Times New Roman" w:hAnsi="Times New Roman" w:cs="Times New Roman"/>
          <w:sz w:val="24"/>
          <w:szCs w:val="24"/>
        </w:rPr>
        <w:t>in institutionalization rates and outcomes in both the criminal legal system and the behavioral health system</w:t>
      </w:r>
      <w:r w:rsidR="005C18D3">
        <w:rPr>
          <w:rFonts w:ascii="Times New Roman" w:hAnsi="Times New Roman" w:cs="Times New Roman"/>
          <w:sz w:val="24"/>
          <w:szCs w:val="24"/>
        </w:rPr>
        <w:t xml:space="preserve"> are high and inextricably intertwined</w:t>
      </w:r>
      <w:r w:rsidR="00690379">
        <w:rPr>
          <w:rFonts w:ascii="Times New Roman" w:hAnsi="Times New Roman" w:cs="Times New Roman"/>
          <w:sz w:val="24"/>
          <w:szCs w:val="24"/>
        </w:rPr>
        <w:t>, necessitating services that address both histories of beha</w:t>
      </w:r>
      <w:r w:rsidR="00006D58">
        <w:rPr>
          <w:rFonts w:ascii="Times New Roman" w:hAnsi="Times New Roman" w:cs="Times New Roman"/>
          <w:sz w:val="24"/>
          <w:szCs w:val="24"/>
        </w:rPr>
        <w:t xml:space="preserve">vioral </w:t>
      </w:r>
      <w:r w:rsidR="00690379">
        <w:rPr>
          <w:rFonts w:ascii="Times New Roman" w:hAnsi="Times New Roman" w:cs="Times New Roman"/>
          <w:sz w:val="24"/>
          <w:szCs w:val="24"/>
        </w:rPr>
        <w:t>health stigmatization as well as racial and ethnic trauma</w:t>
      </w:r>
      <w:r w:rsidR="000F43CC">
        <w:rPr>
          <w:rFonts w:ascii="Times New Roman" w:hAnsi="Times New Roman" w:cs="Times New Roman"/>
          <w:sz w:val="24"/>
          <w:szCs w:val="24"/>
        </w:rPr>
        <w:t xml:space="preserve">.  </w:t>
      </w:r>
      <w:r w:rsidR="00FA4C45">
        <w:rPr>
          <w:rFonts w:ascii="Times New Roman" w:hAnsi="Times New Roman" w:cs="Times New Roman"/>
          <w:sz w:val="24"/>
          <w:szCs w:val="24"/>
        </w:rPr>
        <w:t xml:space="preserve">The Commission now seeks to launch a </w:t>
      </w:r>
      <w:r w:rsidR="00075134">
        <w:rPr>
          <w:rFonts w:ascii="Times New Roman" w:hAnsi="Times New Roman" w:cs="Times New Roman"/>
          <w:sz w:val="24"/>
          <w:szCs w:val="24"/>
        </w:rPr>
        <w:t xml:space="preserve">pilot </w:t>
      </w:r>
      <w:r w:rsidR="00FA4C45">
        <w:rPr>
          <w:rFonts w:ascii="Times New Roman" w:hAnsi="Times New Roman" w:cs="Times New Roman"/>
          <w:sz w:val="24"/>
          <w:szCs w:val="24"/>
        </w:rPr>
        <w:t xml:space="preserve">Restoration Center in Middlesex County that could begin to provide </w:t>
      </w:r>
      <w:r w:rsidR="00A21361">
        <w:rPr>
          <w:rFonts w:ascii="Times New Roman" w:hAnsi="Times New Roman" w:cs="Times New Roman"/>
          <w:sz w:val="24"/>
          <w:szCs w:val="24"/>
        </w:rPr>
        <w:t xml:space="preserve">sound public health </w:t>
      </w:r>
      <w:r w:rsidR="00FA4C45">
        <w:rPr>
          <w:rFonts w:ascii="Times New Roman" w:hAnsi="Times New Roman" w:cs="Times New Roman"/>
          <w:sz w:val="24"/>
          <w:szCs w:val="24"/>
        </w:rPr>
        <w:t xml:space="preserve">alternatives to </w:t>
      </w:r>
      <w:r w:rsidR="00A21361">
        <w:rPr>
          <w:rFonts w:ascii="Times New Roman" w:hAnsi="Times New Roman" w:cs="Times New Roman"/>
          <w:sz w:val="24"/>
          <w:szCs w:val="24"/>
        </w:rPr>
        <w:t xml:space="preserve">a </w:t>
      </w:r>
      <w:proofErr w:type="gramStart"/>
      <w:r w:rsidR="00A21361">
        <w:rPr>
          <w:rFonts w:ascii="Times New Roman" w:hAnsi="Times New Roman" w:cs="Times New Roman"/>
          <w:sz w:val="24"/>
          <w:szCs w:val="24"/>
        </w:rPr>
        <w:t>police based</w:t>
      </w:r>
      <w:proofErr w:type="gramEnd"/>
      <w:r w:rsidR="00A21361">
        <w:rPr>
          <w:rFonts w:ascii="Times New Roman" w:hAnsi="Times New Roman" w:cs="Times New Roman"/>
          <w:sz w:val="24"/>
          <w:szCs w:val="24"/>
        </w:rPr>
        <w:t xml:space="preserve"> response to social</w:t>
      </w:r>
      <w:r w:rsidR="00FA4C45">
        <w:rPr>
          <w:rFonts w:ascii="Times New Roman" w:hAnsi="Times New Roman" w:cs="Times New Roman"/>
          <w:sz w:val="24"/>
          <w:szCs w:val="24"/>
        </w:rPr>
        <w:t xml:space="preserve"> service and behavioral health needs</w:t>
      </w:r>
      <w:r w:rsidR="00183466">
        <w:rPr>
          <w:rFonts w:ascii="Times New Roman" w:hAnsi="Times New Roman" w:cs="Times New Roman"/>
          <w:sz w:val="24"/>
          <w:szCs w:val="24"/>
        </w:rPr>
        <w:t>.</w:t>
      </w:r>
    </w:p>
    <w:p w14:paraId="059EA6F7" w14:textId="475FF057" w:rsidR="00B12D92" w:rsidRDefault="00B12D92" w:rsidP="00C830DE">
      <w:pPr>
        <w:spacing w:after="0" w:line="240" w:lineRule="auto"/>
        <w:rPr>
          <w:rFonts w:ascii="Times New Roman" w:hAnsi="Times New Roman" w:cs="Times New Roman"/>
          <w:sz w:val="24"/>
          <w:szCs w:val="24"/>
        </w:rPr>
      </w:pPr>
    </w:p>
    <w:p w14:paraId="411657CE" w14:textId="6DD444E9" w:rsidR="00B12D92" w:rsidRPr="006F3D7F" w:rsidRDefault="006F3D7F" w:rsidP="00C830DE">
      <w:pPr>
        <w:spacing w:after="0" w:line="240" w:lineRule="auto"/>
        <w:rPr>
          <w:rFonts w:ascii="Times New Roman" w:hAnsi="Times New Roman" w:cs="Times New Roman"/>
          <w:b/>
          <w:bCs/>
          <w:color w:val="D02E32"/>
          <w:sz w:val="28"/>
          <w:szCs w:val="28"/>
        </w:rPr>
      </w:pPr>
      <w:r>
        <w:rPr>
          <w:rFonts w:ascii="Times New Roman" w:hAnsi="Times New Roman" w:cs="Times New Roman"/>
          <w:b/>
          <w:bCs/>
          <w:color w:val="D02E32"/>
          <w:sz w:val="28"/>
          <w:szCs w:val="28"/>
        </w:rPr>
        <w:t xml:space="preserve">Findings from </w:t>
      </w:r>
      <w:r w:rsidR="00C00ABC" w:rsidRPr="006F3D7F">
        <w:rPr>
          <w:rFonts w:ascii="Times New Roman" w:hAnsi="Times New Roman" w:cs="Times New Roman"/>
          <w:b/>
          <w:bCs/>
          <w:color w:val="D02E32"/>
          <w:sz w:val="28"/>
          <w:szCs w:val="28"/>
        </w:rPr>
        <w:t xml:space="preserve">Year </w:t>
      </w:r>
      <w:r w:rsidR="00154D74" w:rsidRPr="006F3D7F">
        <w:rPr>
          <w:rFonts w:ascii="Times New Roman" w:hAnsi="Times New Roman" w:cs="Times New Roman"/>
          <w:b/>
          <w:bCs/>
          <w:color w:val="D02E32"/>
          <w:sz w:val="28"/>
          <w:szCs w:val="28"/>
        </w:rPr>
        <w:t>Three</w:t>
      </w:r>
    </w:p>
    <w:p w14:paraId="6E626927" w14:textId="255A78E9" w:rsidR="00C00ABC" w:rsidRDefault="00C00ABC" w:rsidP="00C830DE">
      <w:pPr>
        <w:spacing w:after="0" w:line="240" w:lineRule="auto"/>
        <w:rPr>
          <w:rFonts w:ascii="Times New Roman" w:hAnsi="Times New Roman" w:cs="Times New Roman"/>
          <w:sz w:val="24"/>
          <w:szCs w:val="24"/>
        </w:rPr>
      </w:pPr>
    </w:p>
    <w:p w14:paraId="63E7589F" w14:textId="25CB2CCE" w:rsidR="00C00ABC" w:rsidRDefault="00BC2037" w:rsidP="00C830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With the delay in the state budget during Year Three of the Commission’s work, we cannot provide a significant update at this time on </w:t>
      </w:r>
      <w:r w:rsidR="001F4924">
        <w:rPr>
          <w:rFonts w:ascii="Times New Roman" w:hAnsi="Times New Roman" w:cs="Times New Roman"/>
          <w:sz w:val="24"/>
          <w:szCs w:val="24"/>
        </w:rPr>
        <w:t>our progress piloting a Restoration Center in Middlesex County</w:t>
      </w:r>
      <w:r w:rsidR="006C574D">
        <w:rPr>
          <w:rFonts w:ascii="Times New Roman" w:hAnsi="Times New Roman" w:cs="Times New Roman"/>
          <w:sz w:val="24"/>
          <w:szCs w:val="24"/>
        </w:rPr>
        <w:t>, but we can provide a plan for accomplishing this task.</w:t>
      </w:r>
    </w:p>
    <w:p w14:paraId="0A2B7CA1" w14:textId="384D7A62" w:rsidR="006C574D" w:rsidRDefault="006C574D" w:rsidP="00C830DE">
      <w:pPr>
        <w:spacing w:after="0" w:line="240" w:lineRule="auto"/>
        <w:rPr>
          <w:rFonts w:ascii="Times New Roman" w:hAnsi="Times New Roman" w:cs="Times New Roman"/>
          <w:sz w:val="24"/>
          <w:szCs w:val="24"/>
        </w:rPr>
      </w:pPr>
    </w:p>
    <w:p w14:paraId="402CF5CA" w14:textId="67DD51AD" w:rsidR="006403C8" w:rsidRDefault="00D022AD" w:rsidP="006403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our first annual Findings and Recommendations, the Commission established a framework for </w:t>
      </w:r>
      <w:r w:rsidR="00A50BAF">
        <w:rPr>
          <w:rFonts w:ascii="Times New Roman" w:hAnsi="Times New Roman" w:cs="Times New Roman"/>
          <w:sz w:val="24"/>
          <w:szCs w:val="24"/>
        </w:rPr>
        <w:t>strategically assessing the needs of Middlesex County and creating a service model, at right.</w:t>
      </w:r>
      <w:r w:rsidR="006403C8">
        <w:rPr>
          <w:rFonts w:ascii="Times New Roman" w:hAnsi="Times New Roman" w:cs="Times New Roman"/>
          <w:sz w:val="24"/>
          <w:szCs w:val="24"/>
        </w:rPr>
        <w:t xml:space="preserve">  The Commission can now fill in more of our strategic planning framework with learning over the course of three years.</w:t>
      </w:r>
    </w:p>
    <w:p w14:paraId="16C7BA68" w14:textId="41AA1B47" w:rsidR="00686F0E" w:rsidRDefault="00686F0E" w:rsidP="00C830DE">
      <w:pPr>
        <w:spacing w:after="0" w:line="240" w:lineRule="auto"/>
        <w:rPr>
          <w:rFonts w:ascii="Times New Roman" w:hAnsi="Times New Roman" w:cs="Times New Roman"/>
          <w:sz w:val="24"/>
          <w:szCs w:val="24"/>
        </w:rPr>
      </w:pPr>
    </w:p>
    <w:p w14:paraId="0C30BAB6" w14:textId="6C8B1E92" w:rsidR="005060AC" w:rsidRPr="006F3D7F" w:rsidRDefault="005060AC" w:rsidP="005060AC">
      <w:pPr>
        <w:spacing w:after="0" w:line="240" w:lineRule="auto"/>
        <w:rPr>
          <w:rFonts w:ascii="Times New Roman" w:hAnsi="Times New Roman" w:cs="Times New Roman"/>
          <w:color w:val="00567D"/>
          <w:sz w:val="24"/>
          <w:szCs w:val="24"/>
          <w:u w:val="single"/>
        </w:rPr>
      </w:pPr>
      <w:r w:rsidRPr="006F3D7F">
        <w:rPr>
          <w:rFonts w:ascii="Times New Roman" w:hAnsi="Times New Roman" w:cs="Times New Roman"/>
          <w:color w:val="00567D"/>
          <w:sz w:val="24"/>
          <w:szCs w:val="24"/>
          <w:u w:val="single"/>
        </w:rPr>
        <w:t>Defining the Problem</w:t>
      </w:r>
    </w:p>
    <w:p w14:paraId="447796C2" w14:textId="2B11E045" w:rsidR="005060AC" w:rsidRDefault="005060AC" w:rsidP="005060AC">
      <w:pPr>
        <w:spacing w:after="0" w:line="240" w:lineRule="auto"/>
        <w:rPr>
          <w:rFonts w:ascii="Times New Roman" w:hAnsi="Times New Roman" w:cs="Times New Roman"/>
          <w:sz w:val="24"/>
          <w:szCs w:val="24"/>
        </w:rPr>
      </w:pPr>
    </w:p>
    <w:p w14:paraId="19DC66BA" w14:textId="51A61867" w:rsidR="00CF62B2" w:rsidRDefault="00CF62B2" w:rsidP="005060AC">
      <w:pPr>
        <w:spacing w:after="0" w:line="240" w:lineRule="auto"/>
        <w:rPr>
          <w:rFonts w:ascii="Times New Roman" w:hAnsi="Times New Roman" w:cs="Times New Roman"/>
          <w:sz w:val="24"/>
          <w:szCs w:val="24"/>
        </w:rPr>
      </w:pPr>
      <w:r>
        <w:rPr>
          <w:rFonts w:ascii="Times New Roman" w:hAnsi="Times New Roman" w:cs="Times New Roman"/>
          <w:sz w:val="24"/>
          <w:szCs w:val="24"/>
        </w:rPr>
        <w:t>In our Year One Findings and Recommendations, the Commission defined the problem as follows:</w:t>
      </w:r>
    </w:p>
    <w:p w14:paraId="1FB5A6FD" w14:textId="39EB9520" w:rsidR="00CF62B2" w:rsidRDefault="00CF62B2" w:rsidP="005060AC">
      <w:pPr>
        <w:spacing w:after="0" w:line="240" w:lineRule="auto"/>
        <w:rPr>
          <w:rFonts w:ascii="Times New Roman" w:hAnsi="Times New Roman" w:cs="Times New Roman"/>
          <w:sz w:val="24"/>
          <w:szCs w:val="24"/>
        </w:rPr>
      </w:pPr>
    </w:p>
    <w:p w14:paraId="0644A1FE" w14:textId="1F6A7725" w:rsidR="004E3DDC" w:rsidRPr="006F3D7F" w:rsidRDefault="004E3DDC" w:rsidP="004E3DDC">
      <w:pPr>
        <w:spacing w:after="0" w:line="240" w:lineRule="auto"/>
        <w:jc w:val="both"/>
        <w:rPr>
          <w:rFonts w:ascii="Times New Roman" w:hAnsi="Times New Roman" w:cs="Times New Roman"/>
          <w:color w:val="00567D"/>
          <w:sz w:val="24"/>
          <w:szCs w:val="24"/>
        </w:rPr>
      </w:pPr>
      <w:r w:rsidRPr="006F3D7F">
        <w:rPr>
          <w:rFonts w:ascii="Times New Roman" w:hAnsi="Times New Roman" w:cs="Times New Roman"/>
          <w:i/>
          <w:color w:val="00567D"/>
          <w:sz w:val="24"/>
          <w:szCs w:val="24"/>
        </w:rPr>
        <w:t xml:space="preserve">Individuals living with mental illness and/or substance use disorder too often interact with law enforcement and the court </w:t>
      </w:r>
      <w:r w:rsidR="00A21361" w:rsidRPr="006F3D7F">
        <w:rPr>
          <w:rFonts w:ascii="Times New Roman" w:hAnsi="Times New Roman" w:cs="Times New Roman"/>
          <w:i/>
          <w:color w:val="00567D"/>
          <w:sz w:val="24"/>
          <w:szCs w:val="24"/>
        </w:rPr>
        <w:t>system or</w:t>
      </w:r>
      <w:r w:rsidRPr="006F3D7F">
        <w:rPr>
          <w:rFonts w:ascii="Times New Roman" w:hAnsi="Times New Roman" w:cs="Times New Roman"/>
          <w:i/>
          <w:color w:val="00567D"/>
          <w:sz w:val="24"/>
          <w:szCs w:val="24"/>
        </w:rPr>
        <w:t xml:space="preserve"> are incarcerated or hospitalized.</w:t>
      </w:r>
    </w:p>
    <w:p w14:paraId="272400EE" w14:textId="42A825AB" w:rsidR="005060AC" w:rsidRDefault="005060AC" w:rsidP="005060AC">
      <w:pPr>
        <w:spacing w:after="0" w:line="240" w:lineRule="auto"/>
        <w:rPr>
          <w:rFonts w:ascii="Times New Roman" w:hAnsi="Times New Roman" w:cs="Times New Roman"/>
          <w:sz w:val="24"/>
          <w:szCs w:val="24"/>
        </w:rPr>
      </w:pPr>
    </w:p>
    <w:p w14:paraId="2B17BBD9" w14:textId="44973ABD" w:rsidR="004C393C" w:rsidRDefault="008C2D2D" w:rsidP="005060AC">
      <w:pPr>
        <w:spacing w:after="0" w:line="240" w:lineRule="auto"/>
        <w:rPr>
          <w:rFonts w:ascii="Times New Roman" w:hAnsi="Times New Roman" w:cs="Times New Roman"/>
          <w:sz w:val="24"/>
          <w:szCs w:val="24"/>
        </w:rPr>
      </w:pPr>
      <w:r>
        <w:rPr>
          <w:rFonts w:ascii="Times New Roman" w:hAnsi="Times New Roman" w:cs="Times New Roman"/>
          <w:i/>
          <w:noProof/>
          <w:color w:val="44546A" w:themeColor="text2"/>
          <w:sz w:val="24"/>
          <w:szCs w:val="24"/>
        </w:rPr>
        <w:drawing>
          <wp:anchor distT="0" distB="0" distL="114300" distR="114300" simplePos="0" relativeHeight="251658240" behindDoc="0" locked="0" layoutInCell="1" allowOverlap="1" wp14:anchorId="3333B97B" wp14:editId="599663EA">
            <wp:simplePos x="0" y="0"/>
            <wp:positionH relativeFrom="margin">
              <wp:align>right</wp:align>
            </wp:positionH>
            <wp:positionV relativeFrom="paragraph">
              <wp:posOffset>11430</wp:posOffset>
            </wp:positionV>
            <wp:extent cx="3617595" cy="3549015"/>
            <wp:effectExtent l="0" t="0" r="1905" b="0"/>
            <wp:wrapSquare wrapText="bothSides"/>
            <wp:docPr id="34822" name="Picture 3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 Planning Framework.jpg"/>
                    <pic:cNvPicPr/>
                  </pic:nvPicPr>
                  <pic:blipFill rotWithShape="1">
                    <a:blip r:embed="rId9">
                      <a:extLst>
                        <a:ext uri="{28A0092B-C50C-407E-A947-70E740481C1C}">
                          <a14:useLocalDpi xmlns:a14="http://schemas.microsoft.com/office/drawing/2010/main" val="0"/>
                        </a:ext>
                      </a:extLst>
                    </a:blip>
                    <a:srcRect l="12351" r="11217"/>
                    <a:stretch/>
                  </pic:blipFill>
                  <pic:spPr bwMode="auto">
                    <a:xfrm>
                      <a:off x="0" y="0"/>
                      <a:ext cx="3617595" cy="354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93C">
        <w:rPr>
          <w:rFonts w:ascii="Times New Roman" w:hAnsi="Times New Roman" w:cs="Times New Roman"/>
          <w:sz w:val="24"/>
          <w:szCs w:val="24"/>
        </w:rPr>
        <w:t xml:space="preserve">In our Year One Findings and Recommendations, the Commission documented how 911 emergency calls </w:t>
      </w:r>
      <w:r w:rsidR="008E79EB">
        <w:rPr>
          <w:rFonts w:ascii="Times New Roman" w:hAnsi="Times New Roman" w:cs="Times New Roman"/>
          <w:sz w:val="24"/>
          <w:szCs w:val="24"/>
        </w:rPr>
        <w:t xml:space="preserve">typically result in a law enforcement response because dispatch protocols </w:t>
      </w:r>
      <w:r w:rsidR="009E1372">
        <w:rPr>
          <w:rFonts w:ascii="Times New Roman" w:hAnsi="Times New Roman" w:cs="Times New Roman"/>
          <w:sz w:val="24"/>
          <w:szCs w:val="24"/>
        </w:rPr>
        <w:t>do not</w:t>
      </w:r>
      <w:r w:rsidR="008E79EB">
        <w:rPr>
          <w:rFonts w:ascii="Times New Roman" w:hAnsi="Times New Roman" w:cs="Times New Roman"/>
          <w:sz w:val="24"/>
          <w:szCs w:val="24"/>
        </w:rPr>
        <w:t xml:space="preserve"> seek to </w:t>
      </w:r>
      <w:r w:rsidR="00402D4B">
        <w:rPr>
          <w:rFonts w:ascii="Times New Roman" w:hAnsi="Times New Roman" w:cs="Times New Roman"/>
          <w:sz w:val="24"/>
          <w:szCs w:val="24"/>
        </w:rPr>
        <w:t>distinguish behavioral health calls nor do cities and towns have sufficient resources like behavioral health co-responders to send out on such calls.</w:t>
      </w:r>
      <w:r w:rsidR="008B72CA">
        <w:rPr>
          <w:rFonts w:ascii="Times New Roman" w:hAnsi="Times New Roman" w:cs="Times New Roman"/>
          <w:sz w:val="24"/>
          <w:szCs w:val="24"/>
        </w:rPr>
        <w:t xml:space="preserve">  When law enforcement responds to these calls, they only have the options to arrest the individual, bring them to the emergency department, or leave the individual in the community without needed behavioral health resources.</w:t>
      </w:r>
    </w:p>
    <w:p w14:paraId="1208020B" w14:textId="248CA9A5" w:rsidR="004C393C" w:rsidRDefault="004C393C" w:rsidP="005060AC">
      <w:pPr>
        <w:spacing w:after="0" w:line="240" w:lineRule="auto"/>
        <w:rPr>
          <w:rFonts w:ascii="Times New Roman" w:hAnsi="Times New Roman" w:cs="Times New Roman"/>
          <w:sz w:val="24"/>
          <w:szCs w:val="24"/>
        </w:rPr>
      </w:pPr>
    </w:p>
    <w:p w14:paraId="7B086A57" w14:textId="6CF8A64A" w:rsidR="00103440" w:rsidRDefault="008C2D2D" w:rsidP="005060AC">
      <w:pPr>
        <w:spacing w:after="0" w:line="240" w:lineRule="auto"/>
        <w:rPr>
          <w:rFonts w:ascii="Times New Roman" w:hAnsi="Times New Roman" w:cs="Times New Roman"/>
          <w:sz w:val="24"/>
          <w:szCs w:val="24"/>
        </w:rPr>
      </w:pPr>
      <w:r w:rsidRPr="00234A79">
        <w:rPr>
          <w:rFonts w:ascii="Times New Roman" w:hAnsi="Times New Roman" w:cs="Times New Roman"/>
          <w:noProof/>
          <w:sz w:val="24"/>
          <w:szCs w:val="24"/>
        </w:rPr>
        <w:drawing>
          <wp:anchor distT="0" distB="0" distL="114300" distR="114300" simplePos="0" relativeHeight="251660288" behindDoc="0" locked="0" layoutInCell="1" allowOverlap="1" wp14:anchorId="44BFFA8B" wp14:editId="1A1059B3">
            <wp:simplePos x="0" y="0"/>
            <wp:positionH relativeFrom="margin">
              <wp:align>right</wp:align>
            </wp:positionH>
            <wp:positionV relativeFrom="paragraph">
              <wp:posOffset>929640</wp:posOffset>
            </wp:positionV>
            <wp:extent cx="5943600" cy="4132580"/>
            <wp:effectExtent l="0" t="0" r="0" b="1270"/>
            <wp:wrapSquare wrapText="bothSides"/>
            <wp:docPr id="4" name="Picture 2">
              <a:extLst xmlns:a="http://schemas.openxmlformats.org/drawingml/2006/main">
                <a:ext uri="{FF2B5EF4-FFF2-40B4-BE49-F238E27FC236}">
                  <a16:creationId xmlns:a16="http://schemas.microsoft.com/office/drawing/2014/main" id="{E881E2CC-B990-49D2-8CFA-45721CA86F89}"/>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881E2CC-B990-49D2-8CFA-45721CA86F89}"/>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32580"/>
                    </a:xfrm>
                    <a:prstGeom prst="rect">
                      <a:avLst/>
                    </a:prstGeom>
                    <a:ln>
                      <a:noFill/>
                    </a:ln>
                  </pic:spPr>
                </pic:pic>
              </a:graphicData>
            </a:graphic>
          </wp:anchor>
        </w:drawing>
      </w:r>
      <w:r w:rsidR="00103440">
        <w:rPr>
          <w:rFonts w:ascii="Times New Roman" w:hAnsi="Times New Roman" w:cs="Times New Roman"/>
          <w:sz w:val="24"/>
          <w:szCs w:val="24"/>
        </w:rPr>
        <w:t xml:space="preserve">The Commission’s Year One Findings and Recommendations further described the problem of emergency department (ED) boarding, outlining studies by the </w:t>
      </w:r>
      <w:r w:rsidR="00103440">
        <w:rPr>
          <w:rFonts w:ascii="Times New Roman" w:hAnsi="Times New Roman" w:cs="Times New Roman"/>
          <w:sz w:val="24"/>
          <w:szCs w:val="24"/>
        </w:rPr>
        <w:lastRenderedPageBreak/>
        <w:t xml:space="preserve">Health Policy Center (HPC) </w:t>
      </w:r>
      <w:r w:rsidR="00F91D41">
        <w:rPr>
          <w:rFonts w:ascii="Times New Roman" w:hAnsi="Times New Roman" w:cs="Times New Roman"/>
          <w:sz w:val="24"/>
          <w:szCs w:val="24"/>
        </w:rPr>
        <w:t>showing increasing rates of ED boarding driven primarily by behavioral health emergencies and crises.</w:t>
      </w:r>
    </w:p>
    <w:p w14:paraId="3855849E" w14:textId="0DCD2E83" w:rsidR="00103440" w:rsidRDefault="00103440" w:rsidP="005060AC">
      <w:pPr>
        <w:spacing w:after="0" w:line="240" w:lineRule="auto"/>
        <w:rPr>
          <w:rFonts w:ascii="Times New Roman" w:hAnsi="Times New Roman" w:cs="Times New Roman"/>
          <w:sz w:val="24"/>
          <w:szCs w:val="24"/>
        </w:rPr>
      </w:pPr>
    </w:p>
    <w:p w14:paraId="3241D8DF" w14:textId="1FD77970" w:rsidR="004F0FE5" w:rsidRDefault="00F91D41" w:rsidP="004F0FE5">
      <w:pPr>
        <w:spacing w:after="0" w:line="240" w:lineRule="auto"/>
        <w:rPr>
          <w:rFonts w:ascii="Times New Roman" w:hAnsi="Times New Roman" w:cs="Times New Roman"/>
          <w:sz w:val="24"/>
          <w:szCs w:val="24"/>
        </w:rPr>
      </w:pPr>
      <w:r>
        <w:rPr>
          <w:rFonts w:ascii="Times New Roman" w:hAnsi="Times New Roman" w:cs="Times New Roman"/>
          <w:sz w:val="24"/>
          <w:szCs w:val="24"/>
        </w:rPr>
        <w:t>In its Year Two Findings and Recommendations, t</w:t>
      </w:r>
      <w:r w:rsidR="00DA5E34">
        <w:rPr>
          <w:rFonts w:ascii="Times New Roman" w:hAnsi="Times New Roman" w:cs="Times New Roman"/>
          <w:sz w:val="24"/>
          <w:szCs w:val="24"/>
        </w:rPr>
        <w:t xml:space="preserve">he Commission </w:t>
      </w:r>
      <w:r>
        <w:rPr>
          <w:rFonts w:ascii="Times New Roman" w:hAnsi="Times New Roman" w:cs="Times New Roman"/>
          <w:sz w:val="24"/>
          <w:szCs w:val="24"/>
        </w:rPr>
        <w:t xml:space="preserve">further described the process by which individuals are driven to use EDs for behavioral health crises that could be better served in less restrictive settings.  The Commission found that </w:t>
      </w:r>
      <w:r w:rsidR="004F0FE5">
        <w:rPr>
          <w:rFonts w:ascii="Times New Roman" w:hAnsi="Times New Roman" w:cs="Times New Roman"/>
          <w:sz w:val="24"/>
          <w:szCs w:val="24"/>
        </w:rPr>
        <w:t>behavioral health crisis assessments continue to happen primarily in Emergency Departments, driving traffic toward this unnecessary institutional setting.  To illustrate this point, we highlight a chart that was included in our Year Two Findings and Recommendations below.  Data provided to the Commission by the Massachusetts Behavioral Heath Partnership (MBHP) is shown depicting the initial referral source to an Emergency Service Provider (ESP), the location of the assessment performed by the ESP, and where the individual ultimately ended up after the assessment.  As shown, 75% of referrals were made to an ESP by an individual in crisis or their family members.  While it is not known where each of those individuals was at the time of the referral, it is likely that these individuals are primarily at home or in other locations in the community at the time of the referral.  Despite the high proportion of calls made to the ESP for an assessment being made from home or community-based locations, 89% of all crisis assessments performed by the ESP were done in an Emergency Department.  This is despite the fact that less than half (42%) of the people assessed ended up in hospital-based care.  Most people ended up in crisis stabilization units, outpatient treatment referrals, residential treatment, and other community-based settings.</w:t>
      </w:r>
    </w:p>
    <w:p w14:paraId="115BDE99" w14:textId="715A719D" w:rsidR="004F0FE5" w:rsidRDefault="004F0FE5" w:rsidP="004F0FE5">
      <w:pPr>
        <w:spacing w:after="0" w:line="240" w:lineRule="auto"/>
        <w:rPr>
          <w:rFonts w:ascii="Times New Roman" w:hAnsi="Times New Roman" w:cs="Times New Roman"/>
          <w:sz w:val="24"/>
          <w:szCs w:val="24"/>
        </w:rPr>
      </w:pPr>
    </w:p>
    <w:p w14:paraId="55DEB46B" w14:textId="5C1356E0" w:rsidR="00155EE0" w:rsidRDefault="004F0FE5" w:rsidP="004F0F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Commission seeks to divert individuals from Emergency Departments for </w:t>
      </w:r>
      <w:proofErr w:type="gramStart"/>
      <w:r>
        <w:rPr>
          <w:rFonts w:ascii="Times New Roman" w:hAnsi="Times New Roman" w:cs="Times New Roman"/>
          <w:sz w:val="24"/>
          <w:szCs w:val="24"/>
        </w:rPr>
        <w:t>a number of</w:t>
      </w:r>
      <w:proofErr w:type="gramEnd"/>
      <w:r>
        <w:rPr>
          <w:rFonts w:ascii="Times New Roman" w:hAnsi="Times New Roman" w:cs="Times New Roman"/>
          <w:sz w:val="24"/>
          <w:szCs w:val="24"/>
        </w:rPr>
        <w:t xml:space="preserve"> reasons that have been stated in prior reports: the rising and costly problem of ED boarding; the traumatic experience of the individual in institutional settings; the high cost of hospital levels of care; etc.  This problem is complicated to resolve</w:t>
      </w:r>
      <w:r w:rsidR="00155EE0">
        <w:rPr>
          <w:rFonts w:ascii="Times New Roman" w:hAnsi="Times New Roman" w:cs="Times New Roman"/>
          <w:sz w:val="24"/>
          <w:szCs w:val="24"/>
        </w:rPr>
        <w:t xml:space="preserve"> because of several specific problems embedded into the existing system of care, which implementation of a Restoration Center will need to resolve:</w:t>
      </w:r>
    </w:p>
    <w:p w14:paraId="78117570" w14:textId="65F06248" w:rsidR="00155EE0" w:rsidRDefault="00155EE0" w:rsidP="00155EE0">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Lack of reimbursement for nursing staffing at crisis facilities to ensure that medical clearance can happen without a visit to the </w:t>
      </w:r>
      <w:proofErr w:type="gramStart"/>
      <w:r>
        <w:rPr>
          <w:rFonts w:ascii="Times New Roman" w:hAnsi="Times New Roman" w:cs="Times New Roman"/>
          <w:sz w:val="24"/>
          <w:szCs w:val="24"/>
        </w:rPr>
        <w:t>ED;</w:t>
      </w:r>
      <w:proofErr w:type="gramEnd"/>
    </w:p>
    <w:p w14:paraId="505476DF" w14:textId="21E24BC5" w:rsidR="00155EE0" w:rsidRDefault="00155EE0" w:rsidP="00155EE0">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Current crisis services are available only to </w:t>
      </w:r>
      <w:r w:rsidR="007E07A4">
        <w:rPr>
          <w:rFonts w:ascii="Times New Roman" w:hAnsi="Times New Roman" w:cs="Times New Roman"/>
          <w:sz w:val="24"/>
          <w:szCs w:val="24"/>
        </w:rPr>
        <w:t xml:space="preserve">people with certain types of insurance or </w:t>
      </w:r>
      <w:r>
        <w:rPr>
          <w:rFonts w:ascii="Times New Roman" w:hAnsi="Times New Roman" w:cs="Times New Roman"/>
          <w:sz w:val="24"/>
          <w:szCs w:val="24"/>
        </w:rPr>
        <w:t>DMH client</w:t>
      </w:r>
      <w:r w:rsidR="007E07A4">
        <w:rPr>
          <w:rFonts w:ascii="Times New Roman" w:hAnsi="Times New Roman" w:cs="Times New Roman"/>
          <w:sz w:val="24"/>
          <w:szCs w:val="24"/>
        </w:rPr>
        <w:t>s;</w:t>
      </w:r>
    </w:p>
    <w:p w14:paraId="53611E94" w14:textId="3ACCA5C9" w:rsidR="00155EE0" w:rsidRDefault="00155EE0" w:rsidP="00155EE0">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Sober support </w:t>
      </w:r>
      <w:r w:rsidR="009E1372">
        <w:rPr>
          <w:rFonts w:ascii="Times New Roman" w:hAnsi="Times New Roman" w:cs="Times New Roman"/>
          <w:sz w:val="24"/>
          <w:szCs w:val="24"/>
        </w:rPr>
        <w:t>does not</w:t>
      </w:r>
      <w:r>
        <w:rPr>
          <w:rFonts w:ascii="Times New Roman" w:hAnsi="Times New Roman" w:cs="Times New Roman"/>
          <w:sz w:val="24"/>
          <w:szCs w:val="24"/>
        </w:rPr>
        <w:t xml:space="preserve"> </w:t>
      </w:r>
      <w:proofErr w:type="gramStart"/>
      <w:r>
        <w:rPr>
          <w:rFonts w:ascii="Times New Roman" w:hAnsi="Times New Roman" w:cs="Times New Roman"/>
          <w:sz w:val="24"/>
          <w:szCs w:val="24"/>
        </w:rPr>
        <w:t>exist</w:t>
      </w:r>
      <w:r w:rsidR="007E07A4">
        <w:rPr>
          <w:rFonts w:ascii="Times New Roman" w:hAnsi="Times New Roman" w:cs="Times New Roman"/>
          <w:sz w:val="24"/>
          <w:szCs w:val="24"/>
        </w:rPr>
        <w:t>;</w:t>
      </w:r>
      <w:proofErr w:type="gramEnd"/>
    </w:p>
    <w:p w14:paraId="4FDEFE3D" w14:textId="7E74686E" w:rsidR="00155EE0" w:rsidRDefault="00155EE0" w:rsidP="00155EE0">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Dedicated transportation</w:t>
      </w:r>
      <w:r w:rsidR="007E07A4">
        <w:rPr>
          <w:rFonts w:ascii="Times New Roman" w:hAnsi="Times New Roman" w:cs="Times New Roman"/>
          <w:sz w:val="24"/>
          <w:szCs w:val="24"/>
        </w:rPr>
        <w:t xml:space="preserve"> options do not exist;</w:t>
      </w:r>
    </w:p>
    <w:p w14:paraId="38CC4845" w14:textId="736CF65C" w:rsidR="00155EE0" w:rsidRPr="00E752B6" w:rsidRDefault="007E07A4" w:rsidP="00155EE0">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A r</w:t>
      </w:r>
      <w:r w:rsidR="00155EE0">
        <w:rPr>
          <w:rFonts w:ascii="Times New Roman" w:hAnsi="Times New Roman" w:cs="Times New Roman"/>
          <w:sz w:val="24"/>
          <w:szCs w:val="24"/>
        </w:rPr>
        <w:t xml:space="preserve">elentless focus on </w:t>
      </w:r>
      <w:r w:rsidR="00C9075C">
        <w:rPr>
          <w:rFonts w:ascii="Times New Roman" w:hAnsi="Times New Roman" w:cs="Times New Roman"/>
          <w:sz w:val="24"/>
          <w:szCs w:val="24"/>
        </w:rPr>
        <w:t>crisis services being more easily accessible than the emergency department does not exist</w:t>
      </w:r>
      <w:r>
        <w:rPr>
          <w:rFonts w:ascii="Times New Roman" w:hAnsi="Times New Roman" w:cs="Times New Roman"/>
          <w:sz w:val="24"/>
          <w:szCs w:val="24"/>
        </w:rPr>
        <w:t>.</w:t>
      </w:r>
    </w:p>
    <w:p w14:paraId="40709F80" w14:textId="77777777" w:rsidR="005060AC" w:rsidRDefault="005060AC" w:rsidP="005060AC">
      <w:pPr>
        <w:spacing w:after="0" w:line="240" w:lineRule="auto"/>
        <w:rPr>
          <w:rFonts w:ascii="Times New Roman" w:hAnsi="Times New Roman" w:cs="Times New Roman"/>
          <w:sz w:val="24"/>
          <w:szCs w:val="24"/>
        </w:rPr>
      </w:pPr>
    </w:p>
    <w:p w14:paraId="3BA3D71A" w14:textId="77777777" w:rsidR="005060AC" w:rsidRPr="006F3D7F" w:rsidRDefault="005060AC" w:rsidP="005060AC">
      <w:pPr>
        <w:spacing w:after="0" w:line="240" w:lineRule="auto"/>
        <w:rPr>
          <w:rFonts w:ascii="Times New Roman" w:hAnsi="Times New Roman" w:cs="Times New Roman"/>
          <w:color w:val="00567D"/>
          <w:sz w:val="24"/>
          <w:szCs w:val="24"/>
          <w:u w:val="single"/>
        </w:rPr>
      </w:pPr>
      <w:r w:rsidRPr="006F3D7F">
        <w:rPr>
          <w:rFonts w:ascii="Times New Roman" w:hAnsi="Times New Roman" w:cs="Times New Roman"/>
          <w:color w:val="00567D"/>
          <w:sz w:val="24"/>
          <w:szCs w:val="24"/>
          <w:u w:val="single"/>
        </w:rPr>
        <w:t>Target Population</w:t>
      </w:r>
    </w:p>
    <w:p w14:paraId="177FE5FA" w14:textId="77777777" w:rsidR="005060AC" w:rsidRDefault="005060AC" w:rsidP="005060AC">
      <w:pPr>
        <w:spacing w:after="0" w:line="240" w:lineRule="auto"/>
        <w:rPr>
          <w:rFonts w:ascii="Times New Roman" w:hAnsi="Times New Roman" w:cs="Times New Roman"/>
          <w:sz w:val="24"/>
          <w:szCs w:val="24"/>
        </w:rPr>
      </w:pPr>
    </w:p>
    <w:p w14:paraId="7B66057B" w14:textId="09024B69" w:rsidR="00592D4F" w:rsidRDefault="004A2324" w:rsidP="005060AC">
      <w:pPr>
        <w:spacing w:after="0" w:line="240" w:lineRule="auto"/>
        <w:rPr>
          <w:rFonts w:ascii="Times New Roman" w:hAnsi="Times New Roman" w:cs="Times New Roman"/>
          <w:sz w:val="24"/>
          <w:szCs w:val="24"/>
        </w:rPr>
      </w:pPr>
      <w:r>
        <w:rPr>
          <w:rFonts w:ascii="Times New Roman" w:hAnsi="Times New Roman" w:cs="Times New Roman"/>
          <w:sz w:val="24"/>
          <w:szCs w:val="24"/>
        </w:rPr>
        <w:t>In its Year One Findings and Recommendations, the Commission defined the target population as:</w:t>
      </w:r>
    </w:p>
    <w:p w14:paraId="00C76363" w14:textId="77777777" w:rsidR="00F75DBD" w:rsidRDefault="00F75DBD" w:rsidP="005060AC">
      <w:pPr>
        <w:spacing w:after="0" w:line="240" w:lineRule="auto"/>
        <w:rPr>
          <w:rFonts w:ascii="Times New Roman" w:hAnsi="Times New Roman" w:cs="Times New Roman"/>
          <w:sz w:val="24"/>
          <w:szCs w:val="24"/>
        </w:rPr>
      </w:pPr>
    </w:p>
    <w:p w14:paraId="13DE8BC2" w14:textId="1FA2A759" w:rsidR="00592D4F" w:rsidRPr="00046218" w:rsidRDefault="004A2324" w:rsidP="00592D4F">
      <w:pPr>
        <w:spacing w:after="0" w:line="240" w:lineRule="auto"/>
        <w:jc w:val="both"/>
        <w:rPr>
          <w:rFonts w:ascii="Times New Roman" w:hAnsi="Times New Roman" w:cs="Times New Roman"/>
          <w:color w:val="00567D"/>
          <w:sz w:val="24"/>
          <w:szCs w:val="24"/>
        </w:rPr>
      </w:pPr>
      <w:r w:rsidRPr="00046218">
        <w:rPr>
          <w:rFonts w:ascii="Times New Roman" w:hAnsi="Times New Roman" w:cs="Times New Roman"/>
          <w:i/>
          <w:color w:val="00567D"/>
          <w:sz w:val="24"/>
          <w:szCs w:val="24"/>
        </w:rPr>
        <w:t xml:space="preserve">Individuals </w:t>
      </w:r>
      <w:r w:rsidR="00592D4F" w:rsidRPr="00046218">
        <w:rPr>
          <w:rFonts w:ascii="Times New Roman" w:hAnsi="Times New Roman" w:cs="Times New Roman"/>
          <w:i/>
          <w:color w:val="00567D"/>
          <w:sz w:val="24"/>
          <w:szCs w:val="24"/>
        </w:rPr>
        <w:t>who are involved with the criminal justice system through, at a minimum, interaction with law enforcement or the court system</w:t>
      </w:r>
      <w:r w:rsidR="00046218">
        <w:rPr>
          <w:rFonts w:ascii="Times New Roman" w:hAnsi="Times New Roman" w:cs="Times New Roman"/>
          <w:i/>
          <w:color w:val="00567D"/>
          <w:sz w:val="24"/>
          <w:szCs w:val="24"/>
        </w:rPr>
        <w:t>, or those</w:t>
      </w:r>
      <w:r w:rsidR="00046218" w:rsidRPr="00046218">
        <w:rPr>
          <w:rFonts w:ascii="Times New Roman" w:hAnsi="Times New Roman" w:cs="Times New Roman"/>
          <w:i/>
          <w:color w:val="00567D"/>
          <w:sz w:val="24"/>
          <w:szCs w:val="24"/>
        </w:rPr>
        <w:t xml:space="preserve"> who are at high risk of becoming involved with the criminal justice system as a result of their behavioral health status</w:t>
      </w:r>
      <w:r w:rsidR="00046218">
        <w:rPr>
          <w:rFonts w:ascii="Times New Roman" w:hAnsi="Times New Roman" w:cs="Times New Roman"/>
          <w:i/>
          <w:color w:val="00567D"/>
          <w:sz w:val="24"/>
          <w:szCs w:val="24"/>
        </w:rPr>
        <w:t>.</w:t>
      </w:r>
    </w:p>
    <w:p w14:paraId="0C578038" w14:textId="3F7662C3" w:rsidR="00592D4F" w:rsidRDefault="00592D4F" w:rsidP="005060AC">
      <w:pPr>
        <w:spacing w:after="0" w:line="240" w:lineRule="auto"/>
        <w:rPr>
          <w:rFonts w:ascii="Times New Roman" w:hAnsi="Times New Roman" w:cs="Times New Roman"/>
          <w:sz w:val="24"/>
          <w:szCs w:val="24"/>
        </w:rPr>
      </w:pPr>
    </w:p>
    <w:p w14:paraId="3BB7B8E5" w14:textId="10FDDA58" w:rsidR="00BB4495" w:rsidRDefault="00CA075F" w:rsidP="005060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its Year Two Findings and Recommendations, the Commission </w:t>
      </w:r>
      <w:r w:rsidR="00C5732B">
        <w:rPr>
          <w:rFonts w:ascii="Times New Roman" w:hAnsi="Times New Roman" w:cs="Times New Roman"/>
          <w:sz w:val="24"/>
          <w:szCs w:val="24"/>
        </w:rPr>
        <w:t xml:space="preserve">began to document the size and scope of this target population in three potential geographical sub-regions of Middlesex </w:t>
      </w:r>
      <w:r w:rsidR="00C5732B">
        <w:rPr>
          <w:rFonts w:ascii="Times New Roman" w:hAnsi="Times New Roman" w:cs="Times New Roman"/>
          <w:sz w:val="24"/>
          <w:szCs w:val="24"/>
        </w:rPr>
        <w:lastRenderedPageBreak/>
        <w:t>County: the Greater Lowell area, Southeast Middlesex County, and MetroWest.</w:t>
      </w:r>
      <w:r w:rsidR="00683CE8">
        <w:rPr>
          <w:rFonts w:ascii="Times New Roman" w:hAnsi="Times New Roman" w:cs="Times New Roman"/>
          <w:sz w:val="24"/>
          <w:szCs w:val="24"/>
        </w:rPr>
        <w:t xml:space="preserve">  Advocates estimated the following numbers of target population members in each sub-region.</w:t>
      </w:r>
    </w:p>
    <w:p w14:paraId="462F03AB" w14:textId="16A4277A" w:rsidR="00BB4495" w:rsidRDefault="00BB4495" w:rsidP="005060A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E57EFA" wp14:editId="216ABB67">
            <wp:extent cx="5944235" cy="5047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5047615"/>
                    </a:xfrm>
                    <a:prstGeom prst="rect">
                      <a:avLst/>
                    </a:prstGeom>
                    <a:noFill/>
                  </pic:spPr>
                </pic:pic>
              </a:graphicData>
            </a:graphic>
          </wp:inline>
        </w:drawing>
      </w:r>
    </w:p>
    <w:p w14:paraId="29BE5C23" w14:textId="77777777" w:rsidR="005060AC" w:rsidRDefault="005060AC" w:rsidP="005060AC">
      <w:pPr>
        <w:spacing w:after="0" w:line="240" w:lineRule="auto"/>
        <w:rPr>
          <w:rFonts w:ascii="Times New Roman" w:hAnsi="Times New Roman" w:cs="Times New Roman"/>
          <w:sz w:val="24"/>
          <w:szCs w:val="24"/>
        </w:rPr>
      </w:pPr>
    </w:p>
    <w:p w14:paraId="06E166A9" w14:textId="77777777" w:rsidR="005060AC" w:rsidRPr="006F3D7F" w:rsidRDefault="005060AC" w:rsidP="005060AC">
      <w:pPr>
        <w:spacing w:after="0" w:line="240" w:lineRule="auto"/>
        <w:rPr>
          <w:rFonts w:ascii="Times New Roman" w:hAnsi="Times New Roman" w:cs="Times New Roman"/>
          <w:color w:val="00567D"/>
          <w:sz w:val="24"/>
          <w:szCs w:val="24"/>
          <w:u w:val="single"/>
        </w:rPr>
      </w:pPr>
      <w:r w:rsidRPr="006F3D7F">
        <w:rPr>
          <w:rFonts w:ascii="Times New Roman" w:hAnsi="Times New Roman" w:cs="Times New Roman"/>
          <w:color w:val="00567D"/>
          <w:sz w:val="24"/>
          <w:szCs w:val="24"/>
          <w:u w:val="single"/>
        </w:rPr>
        <w:t>Goals</w:t>
      </w:r>
    </w:p>
    <w:p w14:paraId="3565354B" w14:textId="77777777" w:rsidR="006F3D7F" w:rsidRDefault="006F3D7F" w:rsidP="005060AC">
      <w:pPr>
        <w:spacing w:after="0" w:line="240" w:lineRule="auto"/>
        <w:rPr>
          <w:rFonts w:ascii="Times New Roman" w:hAnsi="Times New Roman" w:cs="Times New Roman"/>
          <w:sz w:val="24"/>
          <w:szCs w:val="24"/>
        </w:rPr>
      </w:pPr>
    </w:p>
    <w:p w14:paraId="049ABBEF" w14:textId="04B65DB6" w:rsidR="00C023E3" w:rsidRDefault="006C7CDE" w:rsidP="005060AC">
      <w:pPr>
        <w:spacing w:after="0" w:line="240" w:lineRule="auto"/>
        <w:rPr>
          <w:rFonts w:ascii="Times New Roman" w:hAnsi="Times New Roman" w:cs="Times New Roman"/>
          <w:sz w:val="24"/>
          <w:szCs w:val="24"/>
        </w:rPr>
      </w:pPr>
      <w:r>
        <w:rPr>
          <w:rFonts w:ascii="Times New Roman" w:hAnsi="Times New Roman" w:cs="Times New Roman"/>
          <w:sz w:val="24"/>
          <w:szCs w:val="24"/>
        </w:rPr>
        <w:t>In its Year One Findings and Recommendations, the Commission identified the following goals for a Restoration Center:</w:t>
      </w:r>
    </w:p>
    <w:p w14:paraId="301FA450" w14:textId="32071B40" w:rsidR="001260A8" w:rsidRDefault="001260A8" w:rsidP="0005797D">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Reduce arrest</w:t>
      </w:r>
      <w:r w:rsidR="00BB244F">
        <w:rPr>
          <w:rFonts w:ascii="Times New Roman" w:hAnsi="Times New Roman" w:cs="Times New Roman"/>
          <w:sz w:val="24"/>
          <w:szCs w:val="24"/>
        </w:rPr>
        <w:t xml:space="preserve"> for individuals with behavioral health conditions</w:t>
      </w:r>
      <w:r>
        <w:rPr>
          <w:rFonts w:ascii="Times New Roman" w:hAnsi="Times New Roman" w:cs="Times New Roman"/>
          <w:sz w:val="24"/>
          <w:szCs w:val="24"/>
        </w:rPr>
        <w:t>;</w:t>
      </w:r>
    </w:p>
    <w:p w14:paraId="05FEC5E0" w14:textId="19FB6380" w:rsidR="00EC541E" w:rsidRDefault="00EC541E" w:rsidP="0005797D">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Reduce emergency department visits</w:t>
      </w:r>
      <w:r w:rsidR="00BB244F">
        <w:rPr>
          <w:rFonts w:ascii="Times New Roman" w:hAnsi="Times New Roman" w:cs="Times New Roman"/>
          <w:sz w:val="24"/>
          <w:szCs w:val="24"/>
        </w:rPr>
        <w:t xml:space="preserve"> for individuals with behavioral health conditions</w:t>
      </w:r>
      <w:r>
        <w:rPr>
          <w:rFonts w:ascii="Times New Roman" w:hAnsi="Times New Roman" w:cs="Times New Roman"/>
          <w:sz w:val="24"/>
          <w:szCs w:val="24"/>
        </w:rPr>
        <w:t>;</w:t>
      </w:r>
    </w:p>
    <w:p w14:paraId="6335B2C8" w14:textId="0F536F1D" w:rsidR="006C7CDE" w:rsidRDefault="0005797D" w:rsidP="0005797D">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Reduce ED boarding</w:t>
      </w:r>
      <w:r w:rsidR="00BB244F">
        <w:rPr>
          <w:rFonts w:ascii="Times New Roman" w:hAnsi="Times New Roman" w:cs="Times New Roman"/>
          <w:sz w:val="24"/>
          <w:szCs w:val="24"/>
        </w:rPr>
        <w:t xml:space="preserve"> of individuals with behavioral health conditions</w:t>
      </w:r>
      <w:r>
        <w:rPr>
          <w:rFonts w:ascii="Times New Roman" w:hAnsi="Times New Roman" w:cs="Times New Roman"/>
          <w:sz w:val="24"/>
          <w:szCs w:val="24"/>
        </w:rPr>
        <w:t>;</w:t>
      </w:r>
    </w:p>
    <w:p w14:paraId="19B560B0" w14:textId="38A9EF54" w:rsidR="0005797D" w:rsidRDefault="006D7129" w:rsidP="0005797D">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Increase use of community-based </w:t>
      </w:r>
      <w:r w:rsidR="00201525">
        <w:rPr>
          <w:rFonts w:ascii="Times New Roman" w:hAnsi="Times New Roman" w:cs="Times New Roman"/>
          <w:sz w:val="24"/>
          <w:szCs w:val="24"/>
        </w:rPr>
        <w:t>behavioral health care;</w:t>
      </w:r>
    </w:p>
    <w:p w14:paraId="6A4F2C33" w14:textId="40FB0D88" w:rsidR="00201525" w:rsidRDefault="00F5305C" w:rsidP="0005797D">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Increase use of services </w:t>
      </w:r>
      <w:r w:rsidR="002E3EB0">
        <w:rPr>
          <w:rFonts w:ascii="Times New Roman" w:hAnsi="Times New Roman" w:cs="Times New Roman"/>
          <w:sz w:val="24"/>
          <w:szCs w:val="24"/>
        </w:rPr>
        <w:t xml:space="preserve">supporting social determinants of health </w:t>
      </w:r>
      <w:r w:rsidR="00CA55E3">
        <w:rPr>
          <w:rFonts w:ascii="Times New Roman" w:hAnsi="Times New Roman" w:cs="Times New Roman"/>
          <w:sz w:val="24"/>
          <w:szCs w:val="24"/>
        </w:rPr>
        <w:t>in the community;</w:t>
      </w:r>
    </w:p>
    <w:p w14:paraId="7A42E45B" w14:textId="781E0C05" w:rsidR="00CA55E3" w:rsidRDefault="00AE7BE1" w:rsidP="0005797D">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Strengthen police co-responder </w:t>
      </w:r>
      <w:r w:rsidR="004502AA">
        <w:rPr>
          <w:rFonts w:ascii="Times New Roman" w:hAnsi="Times New Roman" w:cs="Times New Roman"/>
          <w:sz w:val="24"/>
          <w:szCs w:val="24"/>
        </w:rPr>
        <w:t xml:space="preserve">program and </w:t>
      </w:r>
      <w:r w:rsidR="00444016">
        <w:rPr>
          <w:rFonts w:ascii="Times New Roman" w:hAnsi="Times New Roman" w:cs="Times New Roman"/>
          <w:sz w:val="24"/>
          <w:szCs w:val="24"/>
        </w:rPr>
        <w:t>Crisis Intervention Training;</w:t>
      </w:r>
    </w:p>
    <w:p w14:paraId="33C026A9" w14:textId="61064129" w:rsidR="00444016" w:rsidRDefault="005A05D3" w:rsidP="0005797D">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Reduce arraignment of individuals with behavioral health conditions and forensic commitments;</w:t>
      </w:r>
    </w:p>
    <w:p w14:paraId="529C9B78" w14:textId="09BF19D3" w:rsidR="005A05D3" w:rsidRDefault="004373D9" w:rsidP="0005797D">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Reduce recidivism;</w:t>
      </w:r>
      <w:r w:rsidR="00492F9D">
        <w:rPr>
          <w:rFonts w:ascii="Times New Roman" w:hAnsi="Times New Roman" w:cs="Times New Roman"/>
          <w:sz w:val="24"/>
          <w:szCs w:val="24"/>
        </w:rPr>
        <w:t xml:space="preserve"> and</w:t>
      </w:r>
    </w:p>
    <w:p w14:paraId="77117EA7" w14:textId="5D811980" w:rsidR="004373D9" w:rsidRPr="00492F9D" w:rsidRDefault="009E2F69" w:rsidP="0005797D">
      <w:pPr>
        <w:pStyle w:val="ListParagraph"/>
        <w:numPr>
          <w:ilvl w:val="0"/>
          <w:numId w:val="5"/>
        </w:numPr>
        <w:spacing w:after="0" w:line="240" w:lineRule="auto"/>
        <w:rPr>
          <w:rFonts w:ascii="Times New Roman" w:hAnsi="Times New Roman" w:cs="Times New Roman"/>
          <w:sz w:val="24"/>
          <w:szCs w:val="24"/>
        </w:rPr>
      </w:pPr>
      <w:r w:rsidRPr="00492F9D">
        <w:rPr>
          <w:rFonts w:ascii="Times New Roman" w:hAnsi="Times New Roman" w:cs="Times New Roman"/>
          <w:sz w:val="24"/>
          <w:szCs w:val="24"/>
        </w:rPr>
        <w:t>Reduce involuntary treatment petitions (</w:t>
      </w:r>
      <w:r w:rsidR="00492F9D" w:rsidRPr="00492F9D">
        <w:rPr>
          <w:rFonts w:ascii="Times New Roman" w:hAnsi="Times New Roman" w:cs="Times New Roman"/>
          <w:sz w:val="24"/>
          <w:szCs w:val="24"/>
        </w:rPr>
        <w:t>§12, 35, and 15(b))</w:t>
      </w:r>
      <w:r w:rsidR="00492F9D">
        <w:rPr>
          <w:rFonts w:ascii="Times New Roman" w:hAnsi="Times New Roman" w:cs="Times New Roman"/>
          <w:sz w:val="24"/>
          <w:szCs w:val="24"/>
        </w:rPr>
        <w:t>.</w:t>
      </w:r>
    </w:p>
    <w:p w14:paraId="07F56BFF" w14:textId="3BE540BE" w:rsidR="005060AC" w:rsidRDefault="005060AC" w:rsidP="005060AC">
      <w:pPr>
        <w:spacing w:after="0" w:line="240" w:lineRule="auto"/>
        <w:rPr>
          <w:rFonts w:ascii="Times New Roman" w:hAnsi="Times New Roman" w:cs="Times New Roman"/>
          <w:sz w:val="24"/>
          <w:szCs w:val="24"/>
        </w:rPr>
      </w:pPr>
    </w:p>
    <w:p w14:paraId="64F19B67" w14:textId="23E3AB37" w:rsidR="00447F6C" w:rsidRDefault="00447F6C" w:rsidP="005060AC">
      <w:pPr>
        <w:spacing w:after="0" w:line="240" w:lineRule="auto"/>
        <w:rPr>
          <w:rFonts w:ascii="Times New Roman" w:hAnsi="Times New Roman" w:cs="Times New Roman"/>
          <w:sz w:val="24"/>
          <w:szCs w:val="24"/>
        </w:rPr>
      </w:pPr>
    </w:p>
    <w:p w14:paraId="702C2CED" w14:textId="77777777" w:rsidR="00447F6C" w:rsidRDefault="00447F6C" w:rsidP="005060AC">
      <w:pPr>
        <w:spacing w:after="0" w:line="240" w:lineRule="auto"/>
        <w:rPr>
          <w:rFonts w:ascii="Times New Roman" w:hAnsi="Times New Roman" w:cs="Times New Roman"/>
          <w:sz w:val="24"/>
          <w:szCs w:val="24"/>
        </w:rPr>
      </w:pPr>
    </w:p>
    <w:p w14:paraId="6D3CC178" w14:textId="77777777" w:rsidR="005060AC" w:rsidRPr="006F3D7F" w:rsidRDefault="005060AC" w:rsidP="005060AC">
      <w:pPr>
        <w:spacing w:after="0" w:line="240" w:lineRule="auto"/>
        <w:rPr>
          <w:rFonts w:ascii="Times New Roman" w:hAnsi="Times New Roman" w:cs="Times New Roman"/>
          <w:color w:val="00567D"/>
          <w:sz w:val="24"/>
          <w:szCs w:val="24"/>
          <w:u w:val="single"/>
        </w:rPr>
      </w:pPr>
      <w:r w:rsidRPr="006F3D7F">
        <w:rPr>
          <w:rFonts w:ascii="Times New Roman" w:hAnsi="Times New Roman" w:cs="Times New Roman"/>
          <w:color w:val="00567D"/>
          <w:sz w:val="24"/>
          <w:szCs w:val="24"/>
          <w:u w:val="single"/>
        </w:rPr>
        <w:t>Service Model</w:t>
      </w:r>
    </w:p>
    <w:p w14:paraId="33E96BA7" w14:textId="77777777" w:rsidR="006F3D7F" w:rsidRDefault="006F3D7F" w:rsidP="005060AC">
      <w:pPr>
        <w:spacing w:after="0" w:line="240" w:lineRule="auto"/>
        <w:rPr>
          <w:rFonts w:ascii="Times New Roman" w:hAnsi="Times New Roman" w:cs="Times New Roman"/>
          <w:sz w:val="24"/>
          <w:szCs w:val="24"/>
        </w:rPr>
      </w:pPr>
    </w:p>
    <w:p w14:paraId="24DA534C" w14:textId="24D36D21" w:rsidR="000D21FF" w:rsidRDefault="000D21FF" w:rsidP="00C830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order to launch a pilot Restoration Center, the Commission in Year Three </w:t>
      </w:r>
      <w:r w:rsidR="005A2C4B">
        <w:rPr>
          <w:rFonts w:ascii="Times New Roman" w:hAnsi="Times New Roman" w:cs="Times New Roman"/>
          <w:sz w:val="24"/>
          <w:szCs w:val="24"/>
        </w:rPr>
        <w:t xml:space="preserve">is </w:t>
      </w:r>
      <w:r w:rsidR="00DD7F71">
        <w:rPr>
          <w:rFonts w:ascii="Times New Roman" w:hAnsi="Times New Roman" w:cs="Times New Roman"/>
          <w:sz w:val="24"/>
          <w:szCs w:val="24"/>
        </w:rPr>
        <w:t>work</w:t>
      </w:r>
      <w:r w:rsidR="005A2C4B">
        <w:rPr>
          <w:rFonts w:ascii="Times New Roman" w:hAnsi="Times New Roman" w:cs="Times New Roman"/>
          <w:sz w:val="24"/>
          <w:szCs w:val="24"/>
        </w:rPr>
        <w:t>ing</w:t>
      </w:r>
      <w:r w:rsidR="00DD7F71">
        <w:rPr>
          <w:rFonts w:ascii="Times New Roman" w:hAnsi="Times New Roman" w:cs="Times New Roman"/>
          <w:sz w:val="24"/>
          <w:szCs w:val="24"/>
        </w:rPr>
        <w:t xml:space="preserve"> with the Executive Office for Health and Human Services</w:t>
      </w:r>
      <w:r w:rsidR="00DE21A3">
        <w:rPr>
          <w:rFonts w:ascii="Times New Roman" w:hAnsi="Times New Roman" w:cs="Times New Roman"/>
          <w:sz w:val="24"/>
          <w:szCs w:val="24"/>
        </w:rPr>
        <w:t xml:space="preserve"> (EOHHS), </w:t>
      </w:r>
      <w:r w:rsidR="00DD7F71">
        <w:rPr>
          <w:rFonts w:ascii="Times New Roman" w:hAnsi="Times New Roman" w:cs="Times New Roman"/>
          <w:sz w:val="24"/>
          <w:szCs w:val="24"/>
        </w:rPr>
        <w:t>which is the recipient of Restoration Center funding for SFY 2021</w:t>
      </w:r>
      <w:r w:rsidR="00DE21A3">
        <w:rPr>
          <w:rFonts w:ascii="Times New Roman" w:hAnsi="Times New Roman" w:cs="Times New Roman"/>
          <w:sz w:val="24"/>
          <w:szCs w:val="24"/>
        </w:rPr>
        <w:t>,</w:t>
      </w:r>
      <w:r w:rsidR="00DD7F71">
        <w:rPr>
          <w:rFonts w:ascii="Times New Roman" w:hAnsi="Times New Roman" w:cs="Times New Roman"/>
          <w:sz w:val="24"/>
          <w:szCs w:val="24"/>
        </w:rPr>
        <w:t xml:space="preserve"> to launch a Request for </w:t>
      </w:r>
      <w:r w:rsidR="00FB0A7A">
        <w:rPr>
          <w:rFonts w:ascii="Times New Roman" w:hAnsi="Times New Roman" w:cs="Times New Roman"/>
          <w:sz w:val="24"/>
          <w:szCs w:val="24"/>
        </w:rPr>
        <w:t xml:space="preserve">Responses </w:t>
      </w:r>
      <w:r w:rsidR="00DD7F71">
        <w:rPr>
          <w:rFonts w:ascii="Times New Roman" w:hAnsi="Times New Roman" w:cs="Times New Roman"/>
          <w:sz w:val="24"/>
          <w:szCs w:val="24"/>
        </w:rPr>
        <w:t>to procure a provider to pilot the Restoration Center services in Middlesex County.</w:t>
      </w:r>
    </w:p>
    <w:p w14:paraId="15453D21" w14:textId="745BDFA1" w:rsidR="000D21FF" w:rsidRDefault="000D21FF" w:rsidP="00C830DE">
      <w:pPr>
        <w:spacing w:after="0" w:line="240" w:lineRule="auto"/>
        <w:rPr>
          <w:rFonts w:ascii="Times New Roman" w:hAnsi="Times New Roman" w:cs="Times New Roman"/>
          <w:sz w:val="24"/>
          <w:szCs w:val="24"/>
        </w:rPr>
      </w:pPr>
    </w:p>
    <w:p w14:paraId="40277012" w14:textId="18989849" w:rsidR="0003749D" w:rsidRDefault="006C574D" w:rsidP="00C830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Commission formed a Subcommittee on Procurement </w:t>
      </w:r>
      <w:r w:rsidR="000D21FF">
        <w:rPr>
          <w:rFonts w:ascii="Times New Roman" w:hAnsi="Times New Roman" w:cs="Times New Roman"/>
          <w:sz w:val="24"/>
          <w:szCs w:val="24"/>
        </w:rPr>
        <w:t xml:space="preserve">to develop </w:t>
      </w:r>
      <w:r w:rsidR="00DB6567">
        <w:rPr>
          <w:rFonts w:ascii="Times New Roman" w:hAnsi="Times New Roman" w:cs="Times New Roman"/>
          <w:sz w:val="24"/>
          <w:szCs w:val="24"/>
        </w:rPr>
        <w:t xml:space="preserve">recommendations to EOHHS for </w:t>
      </w:r>
      <w:r w:rsidR="000D21FF">
        <w:rPr>
          <w:rFonts w:ascii="Times New Roman" w:hAnsi="Times New Roman" w:cs="Times New Roman"/>
          <w:sz w:val="24"/>
          <w:szCs w:val="24"/>
        </w:rPr>
        <w:t xml:space="preserve">a proposed </w:t>
      </w:r>
      <w:r w:rsidR="00FB0A7A">
        <w:rPr>
          <w:rFonts w:ascii="Times New Roman" w:hAnsi="Times New Roman" w:cs="Times New Roman"/>
          <w:sz w:val="24"/>
          <w:szCs w:val="24"/>
        </w:rPr>
        <w:t xml:space="preserve">scope of work </w:t>
      </w:r>
      <w:r w:rsidR="0003749D">
        <w:rPr>
          <w:rFonts w:ascii="Times New Roman" w:hAnsi="Times New Roman" w:cs="Times New Roman"/>
          <w:sz w:val="24"/>
          <w:szCs w:val="24"/>
        </w:rPr>
        <w:t>and evaluation criteria</w:t>
      </w:r>
      <w:r w:rsidR="00DE21A3">
        <w:rPr>
          <w:rFonts w:ascii="Times New Roman" w:hAnsi="Times New Roman" w:cs="Times New Roman"/>
          <w:sz w:val="24"/>
          <w:szCs w:val="24"/>
        </w:rPr>
        <w:t>, providing EOHHS with information and materials from the previous two years of Commission work.</w:t>
      </w:r>
      <w:r w:rsidR="002A3B1D">
        <w:rPr>
          <w:rFonts w:ascii="Times New Roman" w:hAnsi="Times New Roman" w:cs="Times New Roman"/>
          <w:sz w:val="24"/>
          <w:szCs w:val="24"/>
        </w:rPr>
        <w:t xml:space="preserve"> The recommendations are </w:t>
      </w:r>
      <w:r w:rsidR="00BE69BC">
        <w:rPr>
          <w:rFonts w:ascii="Times New Roman" w:hAnsi="Times New Roman" w:cs="Times New Roman"/>
          <w:sz w:val="24"/>
          <w:szCs w:val="24"/>
        </w:rPr>
        <w:t xml:space="preserve">summarized </w:t>
      </w:r>
      <w:r w:rsidR="00C84A29">
        <w:rPr>
          <w:rFonts w:ascii="Times New Roman" w:hAnsi="Times New Roman" w:cs="Times New Roman"/>
          <w:sz w:val="24"/>
          <w:szCs w:val="24"/>
        </w:rPr>
        <w:t>below</w:t>
      </w:r>
      <w:r w:rsidR="008B1EE4">
        <w:rPr>
          <w:rFonts w:ascii="Times New Roman" w:hAnsi="Times New Roman" w:cs="Times New Roman"/>
          <w:sz w:val="24"/>
          <w:szCs w:val="24"/>
        </w:rPr>
        <w:t xml:space="preserve"> and incorporate the recommended service components outlined in the Year Two Findings and Recommendations</w:t>
      </w:r>
      <w:r w:rsidR="00C84A29">
        <w:rPr>
          <w:rFonts w:ascii="Times New Roman" w:hAnsi="Times New Roman" w:cs="Times New Roman"/>
          <w:sz w:val="24"/>
          <w:szCs w:val="24"/>
        </w:rPr>
        <w:t>.</w:t>
      </w:r>
    </w:p>
    <w:p w14:paraId="1DC3B0B6" w14:textId="7BA0EA4A" w:rsidR="00BE69BC" w:rsidRDefault="00BE69BC" w:rsidP="00C830DE">
      <w:pPr>
        <w:spacing w:after="0" w:line="240" w:lineRule="auto"/>
        <w:rPr>
          <w:rFonts w:ascii="Times New Roman" w:hAnsi="Times New Roman" w:cs="Times New Roman"/>
          <w:sz w:val="24"/>
          <w:szCs w:val="24"/>
        </w:rPr>
      </w:pPr>
    </w:p>
    <w:p w14:paraId="0F50FC9A" w14:textId="1858AFDB" w:rsidR="00BE69BC" w:rsidRPr="00105DA4" w:rsidRDefault="00BE69BC" w:rsidP="00D03898">
      <w:pPr>
        <w:pStyle w:val="ListParagraph"/>
        <w:numPr>
          <w:ilvl w:val="0"/>
          <w:numId w:val="3"/>
        </w:numPr>
        <w:spacing w:after="0" w:line="240" w:lineRule="auto"/>
        <w:rPr>
          <w:rFonts w:ascii="Times New Roman" w:hAnsi="Times New Roman" w:cs="Times New Roman"/>
          <w:b/>
          <w:bCs/>
          <w:sz w:val="24"/>
          <w:szCs w:val="24"/>
        </w:rPr>
      </w:pPr>
      <w:r w:rsidRPr="00105DA4">
        <w:rPr>
          <w:rFonts w:ascii="Times New Roman" w:hAnsi="Times New Roman" w:cs="Times New Roman"/>
          <w:b/>
          <w:bCs/>
          <w:sz w:val="24"/>
          <w:szCs w:val="24"/>
        </w:rPr>
        <w:t>Targeted geographies and physical infrastructure</w:t>
      </w:r>
    </w:p>
    <w:p w14:paraId="013FFFB6" w14:textId="095D1FCA" w:rsidR="005B2378" w:rsidRDefault="00D366C0" w:rsidP="005B2378">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The Commission will seek to procure services that are focused on one of the three target geographies identified by Advocates in the Commission’s Year Two Findings and Recommendations</w:t>
      </w:r>
      <w:r w:rsidR="00D63075">
        <w:rPr>
          <w:rFonts w:ascii="Times New Roman" w:hAnsi="Times New Roman" w:cs="Times New Roman"/>
          <w:sz w:val="24"/>
          <w:szCs w:val="24"/>
        </w:rPr>
        <w:t xml:space="preserve"> listed below.  The Commission seeks to ensure that </w:t>
      </w:r>
      <w:r w:rsidR="00F86F6F">
        <w:rPr>
          <w:rFonts w:ascii="Times New Roman" w:hAnsi="Times New Roman" w:cs="Times New Roman"/>
          <w:sz w:val="24"/>
          <w:szCs w:val="24"/>
        </w:rPr>
        <w:t xml:space="preserve">the target geography selected </w:t>
      </w:r>
      <w:r w:rsidR="006300AB">
        <w:rPr>
          <w:rFonts w:ascii="Times New Roman" w:hAnsi="Times New Roman" w:cs="Times New Roman"/>
          <w:sz w:val="24"/>
          <w:szCs w:val="24"/>
        </w:rPr>
        <w:t>prioritizes serving an underserved area with high unmet need.</w:t>
      </w:r>
    </w:p>
    <w:p w14:paraId="2CAE7272" w14:textId="4105FF54" w:rsidR="00D63075" w:rsidRDefault="00D63075" w:rsidP="00D6307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Greater Lowell area</w:t>
      </w:r>
    </w:p>
    <w:p w14:paraId="1E2112C2" w14:textId="5553A9FA" w:rsidR="00D63075" w:rsidRDefault="00D63075" w:rsidP="00D6307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Southeast Middlesex area</w:t>
      </w:r>
    </w:p>
    <w:p w14:paraId="05ACCDDD" w14:textId="5ADE694A" w:rsidR="00D63075" w:rsidRDefault="00D63075" w:rsidP="00D6307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MetroWest area</w:t>
      </w:r>
    </w:p>
    <w:p w14:paraId="422CC17F" w14:textId="5927B22F" w:rsidR="00D63075" w:rsidRDefault="006300AB" w:rsidP="005B2378">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Commission seeks to procure services </w:t>
      </w:r>
      <w:r w:rsidR="000F1D33">
        <w:rPr>
          <w:rFonts w:ascii="Times New Roman" w:hAnsi="Times New Roman" w:cs="Times New Roman"/>
          <w:sz w:val="24"/>
          <w:szCs w:val="24"/>
        </w:rPr>
        <w:t xml:space="preserve">delivered in a location with easy access to multiple sources of transportation, </w:t>
      </w:r>
      <w:r w:rsidR="00D40B5E">
        <w:rPr>
          <w:rFonts w:ascii="Times New Roman" w:hAnsi="Times New Roman" w:cs="Times New Roman"/>
          <w:sz w:val="24"/>
          <w:szCs w:val="24"/>
        </w:rPr>
        <w:t xml:space="preserve">including public transportation, </w:t>
      </w:r>
      <w:r w:rsidR="000D4947">
        <w:rPr>
          <w:rFonts w:ascii="Times New Roman" w:hAnsi="Times New Roman" w:cs="Times New Roman"/>
          <w:sz w:val="24"/>
          <w:szCs w:val="24"/>
        </w:rPr>
        <w:t>making the Restoration Center easily accessible to the public.</w:t>
      </w:r>
    </w:p>
    <w:p w14:paraId="62EB9A3A" w14:textId="3736BF61" w:rsidR="000D4947" w:rsidRDefault="004D676A" w:rsidP="005B2378">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Commission </w:t>
      </w:r>
      <w:r w:rsidR="002924A9">
        <w:rPr>
          <w:rFonts w:ascii="Times New Roman" w:hAnsi="Times New Roman" w:cs="Times New Roman"/>
          <w:sz w:val="24"/>
          <w:szCs w:val="24"/>
        </w:rPr>
        <w:t>seeks a Restoration Center plan which minimizes the potential trauma or re-traumatization of any needed security components, for example by ensuring security personnel are not uniformed</w:t>
      </w:r>
      <w:r w:rsidR="00C37F0A">
        <w:rPr>
          <w:rFonts w:ascii="Times New Roman" w:hAnsi="Times New Roman" w:cs="Times New Roman"/>
          <w:sz w:val="24"/>
          <w:szCs w:val="24"/>
        </w:rPr>
        <w:t>.</w:t>
      </w:r>
    </w:p>
    <w:p w14:paraId="07A98D4A" w14:textId="45829CDC" w:rsidR="00D03898" w:rsidRPr="00105DA4" w:rsidRDefault="005B2378" w:rsidP="00D03898">
      <w:pPr>
        <w:pStyle w:val="ListParagraph"/>
        <w:numPr>
          <w:ilvl w:val="0"/>
          <w:numId w:val="3"/>
        </w:numPr>
        <w:spacing w:after="0" w:line="240" w:lineRule="auto"/>
        <w:rPr>
          <w:rFonts w:ascii="Times New Roman" w:hAnsi="Times New Roman" w:cs="Times New Roman"/>
          <w:b/>
          <w:bCs/>
          <w:sz w:val="24"/>
          <w:szCs w:val="24"/>
        </w:rPr>
      </w:pPr>
      <w:r w:rsidRPr="00105DA4">
        <w:rPr>
          <w:rFonts w:ascii="Times New Roman" w:hAnsi="Times New Roman" w:cs="Times New Roman"/>
          <w:b/>
          <w:bCs/>
          <w:sz w:val="24"/>
          <w:szCs w:val="24"/>
        </w:rPr>
        <w:t>Target population</w:t>
      </w:r>
    </w:p>
    <w:p w14:paraId="3EC877FE" w14:textId="2ACAA89F" w:rsidR="00C37F0A" w:rsidRDefault="00C37F0A" w:rsidP="00C37F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The Restoration Center will serve individuals at risk of institutionalization</w:t>
      </w:r>
      <w:r w:rsidR="003965C2">
        <w:rPr>
          <w:rFonts w:ascii="Times New Roman" w:hAnsi="Times New Roman" w:cs="Times New Roman"/>
          <w:sz w:val="24"/>
          <w:szCs w:val="24"/>
        </w:rPr>
        <w:t>.  Institutionalization may include arrest and subsequent incarceration; hospitalization that is voluntary; hospitalization that is involuntary; and the use of hospital emergency departments.</w:t>
      </w:r>
      <w:r w:rsidR="00E2299E">
        <w:rPr>
          <w:rFonts w:ascii="Times New Roman" w:hAnsi="Times New Roman" w:cs="Times New Roman"/>
          <w:sz w:val="24"/>
          <w:szCs w:val="24"/>
        </w:rPr>
        <w:t xml:space="preserve">  Individuals with previous histories of arrest or involvement with the criminal justice</w:t>
      </w:r>
      <w:r w:rsidR="00F64AD2">
        <w:rPr>
          <w:rFonts w:ascii="Times New Roman" w:hAnsi="Times New Roman" w:cs="Times New Roman"/>
          <w:sz w:val="24"/>
          <w:szCs w:val="24"/>
        </w:rPr>
        <w:t xml:space="preserve"> system</w:t>
      </w:r>
      <w:r w:rsidR="00E2299E">
        <w:rPr>
          <w:rFonts w:ascii="Times New Roman" w:hAnsi="Times New Roman" w:cs="Times New Roman"/>
          <w:sz w:val="24"/>
          <w:szCs w:val="24"/>
        </w:rPr>
        <w:t xml:space="preserve"> and individuals with histories of hospitalization can be assumed to be at risk for institutionalization due to the high frequency of recidivism among those groups.</w:t>
      </w:r>
    </w:p>
    <w:p w14:paraId="75F9306C" w14:textId="2BEE31F4" w:rsidR="00E2299E" w:rsidRDefault="0050283E" w:rsidP="00C37F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Restoration Center Commission seeks a provider entity with extensive experience </w:t>
      </w:r>
      <w:r w:rsidR="00843255">
        <w:rPr>
          <w:rFonts w:ascii="Times New Roman" w:hAnsi="Times New Roman" w:cs="Times New Roman"/>
          <w:sz w:val="24"/>
          <w:szCs w:val="24"/>
        </w:rPr>
        <w:t>serving such populations with complex needs, including:</w:t>
      </w:r>
    </w:p>
    <w:p w14:paraId="6BFF3441" w14:textId="3E49DC66" w:rsidR="00843255" w:rsidRDefault="00843255" w:rsidP="0084325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Those with co-occurring substance use and mental health conditions;</w:t>
      </w:r>
    </w:p>
    <w:p w14:paraId="3298FB0A" w14:textId="4418E3C9" w:rsidR="00843255" w:rsidRDefault="00843255" w:rsidP="0084325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Those with significant hospitalization </w:t>
      </w:r>
      <w:r w:rsidR="0049157C">
        <w:rPr>
          <w:rFonts w:ascii="Times New Roman" w:hAnsi="Times New Roman" w:cs="Times New Roman"/>
          <w:sz w:val="24"/>
          <w:szCs w:val="24"/>
        </w:rPr>
        <w:t>and/or emergency department utilization history;</w:t>
      </w:r>
    </w:p>
    <w:p w14:paraId="09E76B11" w14:textId="4A58FFEE" w:rsidR="0049157C" w:rsidRDefault="0049157C" w:rsidP="0084325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People with significant arrest and/or detention histories;</w:t>
      </w:r>
    </w:p>
    <w:p w14:paraId="535F1731" w14:textId="570EF52B" w:rsidR="0049157C" w:rsidRDefault="00705B6D" w:rsidP="0084325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Those who have been involved in the criminal legal system;</w:t>
      </w:r>
    </w:p>
    <w:p w14:paraId="73E04B2F" w14:textId="5B1C5465" w:rsidR="00705B6D" w:rsidRDefault="00705B6D" w:rsidP="0084325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Those who have been unhoused or unstably housed;</w:t>
      </w:r>
    </w:p>
    <w:p w14:paraId="68DE816D" w14:textId="0B215571" w:rsidR="00705B6D" w:rsidRDefault="00705B6D" w:rsidP="0084325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Those with trauma histories;</w:t>
      </w:r>
    </w:p>
    <w:p w14:paraId="18D77E0F" w14:textId="4FEAD15F" w:rsidR="00705B6D" w:rsidRDefault="00705B6D" w:rsidP="0084325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Those with co-</w:t>
      </w:r>
      <w:r w:rsidR="00B2068B">
        <w:rPr>
          <w:rFonts w:ascii="Times New Roman" w:hAnsi="Times New Roman" w:cs="Times New Roman"/>
          <w:sz w:val="24"/>
          <w:szCs w:val="24"/>
        </w:rPr>
        <w:t>occurring behavioral health and medical comorbidities;</w:t>
      </w:r>
    </w:p>
    <w:p w14:paraId="1A077A5E" w14:textId="0FB05EC0" w:rsidR="00843255" w:rsidRPr="00AF2600" w:rsidRDefault="00B2068B" w:rsidP="00AF2600">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Those who struggle with related social determinants of health.</w:t>
      </w:r>
    </w:p>
    <w:p w14:paraId="5C3E3261" w14:textId="7C2FACDC" w:rsidR="005B2378" w:rsidRPr="00105DA4" w:rsidRDefault="005B2378" w:rsidP="00D03898">
      <w:pPr>
        <w:pStyle w:val="ListParagraph"/>
        <w:numPr>
          <w:ilvl w:val="0"/>
          <w:numId w:val="3"/>
        </w:numPr>
        <w:spacing w:after="0" w:line="240" w:lineRule="auto"/>
        <w:rPr>
          <w:rFonts w:ascii="Times New Roman" w:hAnsi="Times New Roman" w:cs="Times New Roman"/>
          <w:b/>
          <w:bCs/>
          <w:sz w:val="24"/>
          <w:szCs w:val="24"/>
        </w:rPr>
      </w:pPr>
      <w:r w:rsidRPr="00105DA4">
        <w:rPr>
          <w:rFonts w:ascii="Times New Roman" w:hAnsi="Times New Roman" w:cs="Times New Roman"/>
          <w:b/>
          <w:bCs/>
          <w:sz w:val="24"/>
          <w:szCs w:val="24"/>
        </w:rPr>
        <w:t>Services</w:t>
      </w:r>
    </w:p>
    <w:p w14:paraId="4C076E34" w14:textId="75687AEC" w:rsidR="00AF2600" w:rsidRDefault="00AF2600" w:rsidP="00AF2600">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As described in more detail in the Commission’s Year Two Findings and Recommendations, the services the Commission seeks to include in a Restoration Center in Middlesex County include:</w:t>
      </w:r>
    </w:p>
    <w:p w14:paraId="4440A1B3" w14:textId="639DB7B1" w:rsidR="00AF2600" w:rsidRDefault="00AF2600" w:rsidP="00AF2600">
      <w:pPr>
        <w:pStyle w:val="ListParagraph"/>
        <w:numPr>
          <w:ilvl w:val="2"/>
          <w:numId w:val="3"/>
        </w:numPr>
        <w:spacing w:after="0" w:line="240" w:lineRule="auto"/>
        <w:rPr>
          <w:rFonts w:ascii="Times New Roman" w:hAnsi="Times New Roman" w:cs="Times New Roman"/>
          <w:sz w:val="24"/>
          <w:szCs w:val="24"/>
        </w:rPr>
      </w:pPr>
      <w:r w:rsidRPr="00F70104">
        <w:rPr>
          <w:rFonts w:ascii="Times New Roman" w:hAnsi="Times New Roman" w:cs="Times New Roman"/>
          <w:sz w:val="24"/>
          <w:szCs w:val="24"/>
          <w:u w:val="single"/>
        </w:rPr>
        <w:t>Triage and assessment</w:t>
      </w:r>
      <w:r w:rsidR="007C7A4D">
        <w:rPr>
          <w:rFonts w:ascii="Times New Roman" w:hAnsi="Times New Roman" w:cs="Times New Roman"/>
          <w:sz w:val="24"/>
          <w:szCs w:val="24"/>
        </w:rPr>
        <w:t xml:space="preserve"> to </w:t>
      </w:r>
      <w:r w:rsidR="007E577A">
        <w:rPr>
          <w:rFonts w:ascii="Times New Roman" w:hAnsi="Times New Roman" w:cs="Times New Roman"/>
          <w:sz w:val="24"/>
          <w:szCs w:val="24"/>
        </w:rPr>
        <w:t>identify the needs of the individual.</w:t>
      </w:r>
    </w:p>
    <w:p w14:paraId="165FD5AA" w14:textId="0006A03A" w:rsidR="00AF2600" w:rsidRDefault="00AF2600" w:rsidP="00AF2600">
      <w:pPr>
        <w:pStyle w:val="ListParagraph"/>
        <w:numPr>
          <w:ilvl w:val="2"/>
          <w:numId w:val="3"/>
        </w:numPr>
        <w:spacing w:after="0" w:line="240" w:lineRule="auto"/>
        <w:rPr>
          <w:rFonts w:ascii="Times New Roman" w:hAnsi="Times New Roman" w:cs="Times New Roman"/>
          <w:sz w:val="24"/>
          <w:szCs w:val="24"/>
        </w:rPr>
      </w:pPr>
      <w:r w:rsidRPr="00F70104">
        <w:rPr>
          <w:rFonts w:ascii="Times New Roman" w:hAnsi="Times New Roman" w:cs="Times New Roman"/>
          <w:sz w:val="24"/>
          <w:szCs w:val="24"/>
          <w:u w:val="single"/>
        </w:rPr>
        <w:t>Medical screening</w:t>
      </w:r>
      <w:r w:rsidR="007E577A">
        <w:rPr>
          <w:rFonts w:ascii="Times New Roman" w:hAnsi="Times New Roman" w:cs="Times New Roman"/>
          <w:sz w:val="24"/>
          <w:szCs w:val="24"/>
        </w:rPr>
        <w:t xml:space="preserve"> to ensure that the individual can be safely served at a Restoration Center and does not require emergency medical care.</w:t>
      </w:r>
    </w:p>
    <w:p w14:paraId="602217B7" w14:textId="53945951" w:rsidR="00AF2600" w:rsidRDefault="00AF2600" w:rsidP="00AF2600">
      <w:pPr>
        <w:pStyle w:val="ListParagraph"/>
        <w:numPr>
          <w:ilvl w:val="2"/>
          <w:numId w:val="3"/>
        </w:numPr>
        <w:spacing w:after="0" w:line="240" w:lineRule="auto"/>
        <w:rPr>
          <w:rFonts w:ascii="Times New Roman" w:hAnsi="Times New Roman" w:cs="Times New Roman"/>
          <w:sz w:val="24"/>
          <w:szCs w:val="24"/>
        </w:rPr>
      </w:pPr>
      <w:r w:rsidRPr="00F70104">
        <w:rPr>
          <w:rFonts w:ascii="Times New Roman" w:hAnsi="Times New Roman" w:cs="Times New Roman"/>
          <w:sz w:val="24"/>
          <w:szCs w:val="24"/>
          <w:u w:val="single"/>
        </w:rPr>
        <w:t>Community crisis stabilization</w:t>
      </w:r>
      <w:r>
        <w:rPr>
          <w:rFonts w:ascii="Times New Roman" w:hAnsi="Times New Roman" w:cs="Times New Roman"/>
          <w:sz w:val="24"/>
          <w:szCs w:val="24"/>
        </w:rPr>
        <w:t xml:space="preserve"> (10 beds)</w:t>
      </w:r>
      <w:r w:rsidR="00F70104">
        <w:rPr>
          <w:rFonts w:ascii="Times New Roman" w:hAnsi="Times New Roman" w:cs="Times New Roman"/>
          <w:sz w:val="24"/>
          <w:szCs w:val="24"/>
        </w:rPr>
        <w:t>, a level of care that is currently provided by the Emergency Service Providers who contract with MassHealth insurers and in some cases commercial insurers to provide up to 24 hour bed space for individuals in psychiatric crisis.</w:t>
      </w:r>
    </w:p>
    <w:p w14:paraId="1A380092" w14:textId="023113AF" w:rsidR="00AF2600" w:rsidRDefault="00AF2600" w:rsidP="00AF2600">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Pr="00F70104">
        <w:rPr>
          <w:rFonts w:ascii="Times New Roman" w:hAnsi="Times New Roman" w:cs="Times New Roman"/>
          <w:sz w:val="24"/>
          <w:szCs w:val="24"/>
          <w:u w:val="single"/>
        </w:rPr>
        <w:t>sober support unit</w:t>
      </w:r>
      <w:r>
        <w:rPr>
          <w:rFonts w:ascii="Times New Roman" w:hAnsi="Times New Roman" w:cs="Times New Roman"/>
          <w:sz w:val="24"/>
          <w:szCs w:val="24"/>
        </w:rPr>
        <w:t xml:space="preserve"> (10 beds), which will be a new level of care in Massachusetts consisting of bed space for up to 24 hours </w:t>
      </w:r>
      <w:r w:rsidR="005D50FF">
        <w:rPr>
          <w:rFonts w:ascii="Times New Roman" w:hAnsi="Times New Roman" w:cs="Times New Roman"/>
          <w:sz w:val="24"/>
          <w:szCs w:val="24"/>
        </w:rPr>
        <w:t xml:space="preserve">for individuals who have consumed drugs or alcohol and require medical and substance use supports.  Peer supporters and/or recovery coaches are a key component </w:t>
      </w:r>
      <w:r w:rsidR="00C77D0E">
        <w:rPr>
          <w:rFonts w:ascii="Times New Roman" w:hAnsi="Times New Roman" w:cs="Times New Roman"/>
          <w:sz w:val="24"/>
          <w:szCs w:val="24"/>
        </w:rPr>
        <w:t xml:space="preserve">that would </w:t>
      </w:r>
      <w:r w:rsidR="007C7A4D">
        <w:rPr>
          <w:rFonts w:ascii="Times New Roman" w:hAnsi="Times New Roman" w:cs="Times New Roman"/>
          <w:sz w:val="24"/>
          <w:szCs w:val="24"/>
        </w:rPr>
        <w:t xml:space="preserve">help </w:t>
      </w:r>
      <w:r w:rsidR="009F059C">
        <w:rPr>
          <w:rFonts w:ascii="Times New Roman" w:hAnsi="Times New Roman" w:cs="Times New Roman"/>
          <w:sz w:val="24"/>
          <w:szCs w:val="24"/>
        </w:rPr>
        <w:t xml:space="preserve">individuals to seek and access longer term substance use and recovery services like </w:t>
      </w:r>
      <w:r w:rsidR="007C7A4D">
        <w:rPr>
          <w:rFonts w:ascii="Times New Roman" w:hAnsi="Times New Roman" w:cs="Times New Roman"/>
          <w:sz w:val="24"/>
          <w:szCs w:val="24"/>
        </w:rPr>
        <w:t>Acute Treatment Services/detox</w:t>
      </w:r>
      <w:r w:rsidR="009F059C">
        <w:rPr>
          <w:rFonts w:ascii="Times New Roman" w:hAnsi="Times New Roman" w:cs="Times New Roman"/>
          <w:sz w:val="24"/>
          <w:szCs w:val="24"/>
        </w:rPr>
        <w:t xml:space="preserve"> or residential treatment</w:t>
      </w:r>
      <w:r w:rsidR="007C7A4D">
        <w:rPr>
          <w:rFonts w:ascii="Times New Roman" w:hAnsi="Times New Roman" w:cs="Times New Roman"/>
          <w:sz w:val="24"/>
          <w:szCs w:val="24"/>
        </w:rPr>
        <w:t>.</w:t>
      </w:r>
    </w:p>
    <w:p w14:paraId="7A1C8EC2" w14:textId="03E6040A" w:rsidR="007C7A4D" w:rsidRDefault="00886927" w:rsidP="00AF2600">
      <w:pPr>
        <w:pStyle w:val="ListParagraph"/>
        <w:numPr>
          <w:ilvl w:val="2"/>
          <w:numId w:val="3"/>
        </w:numPr>
        <w:spacing w:after="0" w:line="240" w:lineRule="auto"/>
        <w:rPr>
          <w:rFonts w:ascii="Times New Roman" w:hAnsi="Times New Roman" w:cs="Times New Roman"/>
          <w:sz w:val="24"/>
          <w:szCs w:val="24"/>
        </w:rPr>
      </w:pPr>
      <w:r w:rsidRPr="00CB74DC">
        <w:rPr>
          <w:rFonts w:ascii="Times New Roman" w:hAnsi="Times New Roman" w:cs="Times New Roman"/>
          <w:sz w:val="24"/>
          <w:szCs w:val="24"/>
          <w:u w:val="single"/>
        </w:rPr>
        <w:t>Respite</w:t>
      </w:r>
      <w:r>
        <w:rPr>
          <w:rFonts w:ascii="Times New Roman" w:hAnsi="Times New Roman" w:cs="Times New Roman"/>
          <w:sz w:val="24"/>
          <w:szCs w:val="24"/>
        </w:rPr>
        <w:t xml:space="preserve"> (10 beds), a level of care that is currently provided by the Department of Mental Health (DMH) primarily to DMH clients which provides short-term (several days up to </w:t>
      </w:r>
      <w:r w:rsidR="00562494">
        <w:rPr>
          <w:rFonts w:ascii="Times New Roman" w:hAnsi="Times New Roman" w:cs="Times New Roman"/>
          <w:sz w:val="24"/>
          <w:szCs w:val="24"/>
        </w:rPr>
        <w:t>two weeks) stays at this sub-acute level of care to monitor the individual’s behavioral health, medications, and help to plan for the next level of care.</w:t>
      </w:r>
    </w:p>
    <w:p w14:paraId="2A62E72D" w14:textId="5607716E" w:rsidR="00C409E7" w:rsidRDefault="00C409E7" w:rsidP="00AF2600">
      <w:pPr>
        <w:pStyle w:val="ListParagraph"/>
        <w:numPr>
          <w:ilvl w:val="2"/>
          <w:numId w:val="3"/>
        </w:numPr>
        <w:spacing w:after="0" w:line="240" w:lineRule="auto"/>
        <w:rPr>
          <w:rFonts w:ascii="Times New Roman" w:hAnsi="Times New Roman" w:cs="Times New Roman"/>
          <w:sz w:val="24"/>
          <w:szCs w:val="24"/>
        </w:rPr>
      </w:pPr>
      <w:r w:rsidRPr="00C409E7">
        <w:rPr>
          <w:rFonts w:ascii="Times New Roman" w:hAnsi="Times New Roman" w:cs="Times New Roman"/>
          <w:sz w:val="24"/>
          <w:szCs w:val="24"/>
          <w:u w:val="single"/>
        </w:rPr>
        <w:t>Reentry services and supports</w:t>
      </w:r>
      <w:r>
        <w:rPr>
          <w:rFonts w:ascii="Times New Roman" w:hAnsi="Times New Roman" w:cs="Times New Roman"/>
          <w:sz w:val="24"/>
          <w:szCs w:val="24"/>
        </w:rPr>
        <w:t xml:space="preserve"> to individuals returning to the community from incarceration or detention to help them navigate housing resources, healthcare and behavioral healthcare services, and other related needs for success</w:t>
      </w:r>
      <w:r w:rsidR="00CB74DC">
        <w:rPr>
          <w:rFonts w:ascii="Times New Roman" w:hAnsi="Times New Roman" w:cs="Times New Roman"/>
          <w:sz w:val="24"/>
          <w:szCs w:val="24"/>
        </w:rPr>
        <w:t xml:space="preserve"> in the community</w:t>
      </w:r>
      <w:r>
        <w:rPr>
          <w:rFonts w:ascii="Times New Roman" w:hAnsi="Times New Roman" w:cs="Times New Roman"/>
          <w:sz w:val="24"/>
          <w:szCs w:val="24"/>
        </w:rPr>
        <w:t>.</w:t>
      </w:r>
    </w:p>
    <w:p w14:paraId="627D94F4" w14:textId="6D2F097B" w:rsidR="00CB74DC" w:rsidRDefault="00CB74DC" w:rsidP="00AF2600">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u w:val="single"/>
        </w:rPr>
        <w:t>Housing specialist/navigation services</w:t>
      </w:r>
      <w:r>
        <w:rPr>
          <w:rFonts w:ascii="Times New Roman" w:hAnsi="Times New Roman" w:cs="Times New Roman"/>
          <w:sz w:val="24"/>
          <w:szCs w:val="24"/>
        </w:rPr>
        <w:t xml:space="preserve"> that can help individuals who are unhoused or unstably housed to find critical housing resources, because individuals who are unhoused cannot be expected to maintain </w:t>
      </w:r>
      <w:r w:rsidR="002C2E14">
        <w:rPr>
          <w:rFonts w:ascii="Times New Roman" w:hAnsi="Times New Roman" w:cs="Times New Roman"/>
          <w:sz w:val="24"/>
          <w:szCs w:val="24"/>
        </w:rPr>
        <w:t>engagement with adequate behavioral healthcare supports.</w:t>
      </w:r>
    </w:p>
    <w:p w14:paraId="6EFD508B" w14:textId="5A7D4AE4" w:rsidR="002C2E14" w:rsidRDefault="002C2E14" w:rsidP="00AF2600">
      <w:pPr>
        <w:pStyle w:val="ListParagraph"/>
        <w:numPr>
          <w:ilvl w:val="2"/>
          <w:numId w:val="3"/>
        </w:numPr>
        <w:spacing w:after="0" w:line="240" w:lineRule="auto"/>
        <w:rPr>
          <w:rFonts w:ascii="Times New Roman" w:hAnsi="Times New Roman" w:cs="Times New Roman"/>
          <w:sz w:val="24"/>
          <w:szCs w:val="24"/>
        </w:rPr>
      </w:pPr>
      <w:r w:rsidRPr="002C2E14">
        <w:rPr>
          <w:rFonts w:ascii="Times New Roman" w:hAnsi="Times New Roman" w:cs="Times New Roman"/>
          <w:sz w:val="24"/>
          <w:szCs w:val="24"/>
          <w:u w:val="single"/>
        </w:rPr>
        <w:t>Medication-Assisted Treatment</w:t>
      </w:r>
      <w:r>
        <w:rPr>
          <w:rFonts w:ascii="Times New Roman" w:hAnsi="Times New Roman" w:cs="Times New Roman"/>
          <w:sz w:val="24"/>
          <w:szCs w:val="24"/>
        </w:rPr>
        <w:t xml:space="preserve"> induction.</w:t>
      </w:r>
    </w:p>
    <w:p w14:paraId="13AEE446" w14:textId="28BDB176" w:rsidR="002C2E14" w:rsidRDefault="00F32216" w:rsidP="00AF2600">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Pr="00041563">
        <w:rPr>
          <w:rFonts w:ascii="Times New Roman" w:hAnsi="Times New Roman" w:cs="Times New Roman"/>
          <w:sz w:val="24"/>
          <w:szCs w:val="24"/>
          <w:u w:val="single"/>
        </w:rPr>
        <w:t>multi-service center</w:t>
      </w:r>
      <w:r>
        <w:rPr>
          <w:rFonts w:ascii="Times New Roman" w:hAnsi="Times New Roman" w:cs="Times New Roman"/>
          <w:sz w:val="24"/>
          <w:szCs w:val="24"/>
        </w:rPr>
        <w:t xml:space="preserve"> bringing in a </w:t>
      </w:r>
      <w:r w:rsidR="00041563">
        <w:rPr>
          <w:rFonts w:ascii="Times New Roman" w:hAnsi="Times New Roman" w:cs="Times New Roman"/>
          <w:sz w:val="24"/>
          <w:szCs w:val="24"/>
        </w:rPr>
        <w:t>r</w:t>
      </w:r>
      <w:r>
        <w:rPr>
          <w:rFonts w:ascii="Times New Roman" w:hAnsi="Times New Roman" w:cs="Times New Roman"/>
          <w:sz w:val="24"/>
          <w:szCs w:val="24"/>
        </w:rPr>
        <w:t>ange of services that would be</w:t>
      </w:r>
      <w:r w:rsidR="00041563">
        <w:rPr>
          <w:rFonts w:ascii="Times New Roman" w:hAnsi="Times New Roman" w:cs="Times New Roman"/>
          <w:sz w:val="24"/>
          <w:szCs w:val="24"/>
        </w:rPr>
        <w:t xml:space="preserve"> </w:t>
      </w:r>
      <w:r>
        <w:rPr>
          <w:rFonts w:ascii="Times New Roman" w:hAnsi="Times New Roman" w:cs="Times New Roman"/>
          <w:sz w:val="24"/>
          <w:szCs w:val="24"/>
        </w:rPr>
        <w:t xml:space="preserve">helpful to members of the target population, which may include but is not limited to: food assistance providers or navigators, cash assistance providers or navigators, </w:t>
      </w:r>
      <w:r w:rsidR="00572AAD">
        <w:rPr>
          <w:rFonts w:ascii="Times New Roman" w:hAnsi="Times New Roman" w:cs="Times New Roman"/>
          <w:sz w:val="24"/>
          <w:szCs w:val="24"/>
        </w:rPr>
        <w:t xml:space="preserve">legal services providers or navigation, elder services providers or navigators, family support navigation, etc.  Addressing the social determinants of health, which are social services needed to help support an individual’s health and wellbeing, </w:t>
      </w:r>
      <w:r w:rsidR="00C830FC">
        <w:rPr>
          <w:rFonts w:ascii="Times New Roman" w:hAnsi="Times New Roman" w:cs="Times New Roman"/>
          <w:sz w:val="24"/>
          <w:szCs w:val="24"/>
        </w:rPr>
        <w:t xml:space="preserve">is a critical element of </w:t>
      </w:r>
      <w:r w:rsidR="00041563">
        <w:rPr>
          <w:rFonts w:ascii="Times New Roman" w:hAnsi="Times New Roman" w:cs="Times New Roman"/>
          <w:sz w:val="24"/>
          <w:szCs w:val="24"/>
        </w:rPr>
        <w:t xml:space="preserve">maintaining stability in treatment and </w:t>
      </w:r>
      <w:r w:rsidR="00C830FC">
        <w:rPr>
          <w:rFonts w:ascii="Times New Roman" w:hAnsi="Times New Roman" w:cs="Times New Roman"/>
          <w:sz w:val="24"/>
          <w:szCs w:val="24"/>
        </w:rPr>
        <w:t xml:space="preserve">reducing future </w:t>
      </w:r>
      <w:r w:rsidR="00041563">
        <w:rPr>
          <w:rFonts w:ascii="Times New Roman" w:hAnsi="Times New Roman" w:cs="Times New Roman"/>
          <w:sz w:val="24"/>
          <w:szCs w:val="24"/>
        </w:rPr>
        <w:t xml:space="preserve">behavioral health </w:t>
      </w:r>
      <w:r w:rsidR="00C830FC">
        <w:rPr>
          <w:rFonts w:ascii="Times New Roman" w:hAnsi="Times New Roman" w:cs="Times New Roman"/>
          <w:sz w:val="24"/>
          <w:szCs w:val="24"/>
        </w:rPr>
        <w:t xml:space="preserve">crisis events </w:t>
      </w:r>
      <w:r w:rsidR="00041563">
        <w:rPr>
          <w:rFonts w:ascii="Times New Roman" w:hAnsi="Times New Roman" w:cs="Times New Roman"/>
          <w:sz w:val="24"/>
          <w:szCs w:val="24"/>
        </w:rPr>
        <w:t>for individuals and families.</w:t>
      </w:r>
    </w:p>
    <w:p w14:paraId="5D9B1E1A" w14:textId="5800D7CD" w:rsidR="00572AAD" w:rsidRDefault="00572AAD" w:rsidP="00AF2600">
      <w:pPr>
        <w:pStyle w:val="ListParagraph"/>
        <w:numPr>
          <w:ilvl w:val="2"/>
          <w:numId w:val="3"/>
        </w:numPr>
        <w:spacing w:after="0" w:line="240" w:lineRule="auto"/>
        <w:rPr>
          <w:rFonts w:ascii="Times New Roman" w:hAnsi="Times New Roman" w:cs="Times New Roman"/>
          <w:sz w:val="24"/>
          <w:szCs w:val="24"/>
        </w:rPr>
      </w:pPr>
      <w:r w:rsidRPr="00327D3D">
        <w:rPr>
          <w:rFonts w:ascii="Times New Roman" w:hAnsi="Times New Roman" w:cs="Times New Roman"/>
          <w:sz w:val="24"/>
          <w:szCs w:val="24"/>
          <w:u w:val="single"/>
        </w:rPr>
        <w:t>Peer support</w:t>
      </w:r>
      <w:r w:rsidR="00041563" w:rsidRPr="00327D3D">
        <w:rPr>
          <w:rFonts w:ascii="Times New Roman" w:hAnsi="Times New Roman" w:cs="Times New Roman"/>
          <w:sz w:val="24"/>
          <w:szCs w:val="24"/>
          <w:u w:val="single"/>
        </w:rPr>
        <w:t xml:space="preserve"> staffing</w:t>
      </w:r>
      <w:r w:rsidR="00327D3D">
        <w:rPr>
          <w:rFonts w:ascii="Times New Roman" w:hAnsi="Times New Roman" w:cs="Times New Roman"/>
          <w:sz w:val="24"/>
          <w:szCs w:val="24"/>
        </w:rPr>
        <w:t xml:space="preserve">, because peer support workers have been found to be a critical element of engaging people who have historically not engaged in treatment.  </w:t>
      </w:r>
      <w:r w:rsidR="00171B40">
        <w:rPr>
          <w:rFonts w:ascii="Times New Roman" w:hAnsi="Times New Roman" w:cs="Times New Roman"/>
          <w:sz w:val="24"/>
          <w:szCs w:val="24"/>
        </w:rPr>
        <w:t xml:space="preserve">People </w:t>
      </w:r>
      <w:r w:rsidR="009E1372">
        <w:rPr>
          <w:rFonts w:ascii="Times New Roman" w:hAnsi="Times New Roman" w:cs="Times New Roman"/>
          <w:sz w:val="24"/>
          <w:szCs w:val="24"/>
        </w:rPr>
        <w:t>do not</w:t>
      </w:r>
      <w:r w:rsidR="00171B40">
        <w:rPr>
          <w:rFonts w:ascii="Times New Roman" w:hAnsi="Times New Roman" w:cs="Times New Roman"/>
          <w:sz w:val="24"/>
          <w:szCs w:val="24"/>
        </w:rPr>
        <w:t xml:space="preserve"> engage in treatment for a myriad of reasons, but the treatment system can often feel oppressive</w:t>
      </w:r>
      <w:r w:rsidR="0054283C">
        <w:rPr>
          <w:rFonts w:ascii="Times New Roman" w:hAnsi="Times New Roman" w:cs="Times New Roman"/>
          <w:sz w:val="24"/>
          <w:szCs w:val="24"/>
        </w:rPr>
        <w:t>,</w:t>
      </w:r>
      <w:r w:rsidR="00171B40">
        <w:rPr>
          <w:rFonts w:ascii="Times New Roman" w:hAnsi="Times New Roman" w:cs="Times New Roman"/>
          <w:sz w:val="24"/>
          <w:szCs w:val="24"/>
        </w:rPr>
        <w:t xml:space="preserve"> </w:t>
      </w:r>
      <w:r w:rsidR="0054283C">
        <w:rPr>
          <w:rFonts w:ascii="Times New Roman" w:hAnsi="Times New Roman" w:cs="Times New Roman"/>
          <w:sz w:val="24"/>
          <w:szCs w:val="24"/>
        </w:rPr>
        <w:t xml:space="preserve">lacking individual choice, </w:t>
      </w:r>
      <w:r w:rsidR="0054283C">
        <w:rPr>
          <w:rFonts w:ascii="Times New Roman" w:hAnsi="Times New Roman" w:cs="Times New Roman"/>
          <w:sz w:val="24"/>
          <w:szCs w:val="24"/>
        </w:rPr>
        <w:lastRenderedPageBreak/>
        <w:t>and can be scary and traumatic</w:t>
      </w:r>
      <w:r w:rsidR="001B48BF">
        <w:rPr>
          <w:rFonts w:ascii="Times New Roman" w:hAnsi="Times New Roman" w:cs="Times New Roman"/>
          <w:sz w:val="24"/>
          <w:szCs w:val="24"/>
        </w:rPr>
        <w:t>.  Peer support workers often have experienced these challenges themselves and can help individuals to feel more empowered in their own treatment</w:t>
      </w:r>
      <w:r w:rsidR="00B237A5">
        <w:rPr>
          <w:rFonts w:ascii="Times New Roman" w:hAnsi="Times New Roman" w:cs="Times New Roman"/>
          <w:sz w:val="24"/>
          <w:szCs w:val="24"/>
        </w:rPr>
        <w:t>.</w:t>
      </w:r>
    </w:p>
    <w:p w14:paraId="4F1FB223" w14:textId="6078875B" w:rsidR="00B237A5" w:rsidRDefault="00B237A5" w:rsidP="00AF2600">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u w:val="single"/>
        </w:rPr>
        <w:t>Documented relationships with providers of other related services to ensure continuity of care and follow-up supports after crisis</w:t>
      </w:r>
      <w:r w:rsidR="00F47C05">
        <w:rPr>
          <w:rFonts w:ascii="Times New Roman" w:hAnsi="Times New Roman" w:cs="Times New Roman"/>
          <w:sz w:val="24"/>
          <w:szCs w:val="24"/>
        </w:rPr>
        <w:t xml:space="preserve"> </w:t>
      </w:r>
      <w:r w:rsidR="00F47C05" w:rsidRPr="00F47C05">
        <w:rPr>
          <w:rFonts w:ascii="Times New Roman" w:hAnsi="Times New Roman" w:cs="Times New Roman"/>
          <w:sz w:val="24"/>
          <w:szCs w:val="24"/>
        </w:rPr>
        <w:t>to ensure that future behavioral health crisis episodes do not occur.</w:t>
      </w:r>
      <w:r w:rsidR="006A0D9A">
        <w:rPr>
          <w:rFonts w:ascii="Times New Roman" w:hAnsi="Times New Roman" w:cs="Times New Roman"/>
          <w:sz w:val="24"/>
          <w:szCs w:val="24"/>
        </w:rPr>
        <w:t xml:space="preserve">  Such after care support may include but are not limited to detoxification/ATS, co-response, mobile crisis response, </w:t>
      </w:r>
      <w:r w:rsidR="00121CA1">
        <w:rPr>
          <w:rFonts w:ascii="Times New Roman" w:hAnsi="Times New Roman" w:cs="Times New Roman"/>
          <w:sz w:val="24"/>
          <w:szCs w:val="24"/>
        </w:rPr>
        <w:t xml:space="preserve">Community Stabilization and Support, The Living Room, </w:t>
      </w:r>
      <w:r w:rsidR="00C26FE2">
        <w:rPr>
          <w:rFonts w:ascii="Times New Roman" w:hAnsi="Times New Roman" w:cs="Times New Roman"/>
          <w:sz w:val="24"/>
          <w:szCs w:val="24"/>
        </w:rPr>
        <w:t xml:space="preserve">and </w:t>
      </w:r>
      <w:r w:rsidR="00121CA1">
        <w:rPr>
          <w:rFonts w:ascii="Times New Roman" w:hAnsi="Times New Roman" w:cs="Times New Roman"/>
          <w:sz w:val="24"/>
          <w:szCs w:val="24"/>
        </w:rPr>
        <w:t>CSP/CSPECH/CSP-JI</w:t>
      </w:r>
      <w:r w:rsidR="00C26FE2">
        <w:rPr>
          <w:rFonts w:ascii="Times New Roman" w:hAnsi="Times New Roman" w:cs="Times New Roman"/>
          <w:sz w:val="24"/>
          <w:szCs w:val="24"/>
        </w:rPr>
        <w:t>, residential treatment services, etc.</w:t>
      </w:r>
    </w:p>
    <w:p w14:paraId="29D1EC71" w14:textId="3C897521" w:rsidR="00AF2600" w:rsidRPr="00105DA4" w:rsidRDefault="00F47C05" w:rsidP="00105DA4">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u w:val="single"/>
        </w:rPr>
        <w:t>24/7/365 availability.</w:t>
      </w:r>
    </w:p>
    <w:p w14:paraId="28E0540C" w14:textId="553B9B1F" w:rsidR="005B2378" w:rsidRPr="00105DA4" w:rsidRDefault="005B2378" w:rsidP="00D03898">
      <w:pPr>
        <w:pStyle w:val="ListParagraph"/>
        <w:numPr>
          <w:ilvl w:val="0"/>
          <w:numId w:val="3"/>
        </w:numPr>
        <w:spacing w:after="0" w:line="240" w:lineRule="auto"/>
        <w:rPr>
          <w:rFonts w:ascii="Times New Roman" w:hAnsi="Times New Roman" w:cs="Times New Roman"/>
          <w:b/>
          <w:bCs/>
          <w:sz w:val="24"/>
          <w:szCs w:val="24"/>
        </w:rPr>
      </w:pPr>
      <w:r w:rsidRPr="00105DA4">
        <w:rPr>
          <w:rFonts w:ascii="Times New Roman" w:hAnsi="Times New Roman" w:cs="Times New Roman"/>
          <w:b/>
          <w:bCs/>
          <w:sz w:val="24"/>
          <w:szCs w:val="24"/>
        </w:rPr>
        <w:t>Bidder Qualifications</w:t>
      </w:r>
      <w:r w:rsidR="00C26FE2" w:rsidRPr="00105DA4">
        <w:rPr>
          <w:rFonts w:ascii="Times New Roman" w:hAnsi="Times New Roman" w:cs="Times New Roman"/>
          <w:b/>
          <w:bCs/>
          <w:sz w:val="24"/>
          <w:szCs w:val="24"/>
        </w:rPr>
        <w:t>, Licensure, and Regulatory Considerations</w:t>
      </w:r>
    </w:p>
    <w:p w14:paraId="7FF83F30" w14:textId="4F2C609C" w:rsidR="00A841A6" w:rsidRDefault="00266F50" w:rsidP="00A841A6">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The Commission seeks to engage a provider with a substance use clinic license and a mental health clinic license, in appreciation of the fact that many of the individuals served will likely have co-occurring conditions.</w:t>
      </w:r>
    </w:p>
    <w:p w14:paraId="74831FC1" w14:textId="1A21A0A9" w:rsidR="00266F50" w:rsidRDefault="000035AF" w:rsidP="00A841A6">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Preferred additional provider qualifications include being a designated Emergency Services Provider, being a CSP-JI provider, </w:t>
      </w:r>
      <w:r w:rsidR="002B4110">
        <w:rPr>
          <w:rFonts w:ascii="Times New Roman" w:hAnsi="Times New Roman" w:cs="Times New Roman"/>
          <w:sz w:val="24"/>
          <w:szCs w:val="24"/>
        </w:rPr>
        <w:t xml:space="preserve">and </w:t>
      </w:r>
      <w:r>
        <w:rPr>
          <w:rFonts w:ascii="Times New Roman" w:hAnsi="Times New Roman" w:cs="Times New Roman"/>
          <w:sz w:val="24"/>
          <w:szCs w:val="24"/>
        </w:rPr>
        <w:t>having an ATS and/or E-ATS license</w:t>
      </w:r>
      <w:r w:rsidR="002B4110">
        <w:rPr>
          <w:rFonts w:ascii="Times New Roman" w:hAnsi="Times New Roman" w:cs="Times New Roman"/>
          <w:sz w:val="24"/>
          <w:szCs w:val="24"/>
        </w:rPr>
        <w:t>.</w:t>
      </w:r>
    </w:p>
    <w:p w14:paraId="3E99F941" w14:textId="42C0D6AC" w:rsidR="00806A59" w:rsidRDefault="00806A59" w:rsidP="00A841A6">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The Commission seeks to engage a provider with extensive relationships with related providers of behavioral healthcare services and related social determinants of health to ensure continuity of care for served individuals that will help them maintain wellness and prevent future behavioral health crises.</w:t>
      </w:r>
    </w:p>
    <w:p w14:paraId="01CBCBBC" w14:textId="26CD28F2" w:rsidR="00C26FE2" w:rsidRPr="00CD0ECB" w:rsidRDefault="00C26FE2" w:rsidP="00D03898">
      <w:pPr>
        <w:pStyle w:val="ListParagraph"/>
        <w:numPr>
          <w:ilvl w:val="0"/>
          <w:numId w:val="3"/>
        </w:numPr>
        <w:spacing w:after="0" w:line="240" w:lineRule="auto"/>
        <w:rPr>
          <w:rFonts w:ascii="Times New Roman" w:hAnsi="Times New Roman" w:cs="Times New Roman"/>
          <w:b/>
          <w:bCs/>
          <w:sz w:val="24"/>
          <w:szCs w:val="24"/>
        </w:rPr>
      </w:pPr>
      <w:r w:rsidRPr="00CD0ECB">
        <w:rPr>
          <w:rFonts w:ascii="Times New Roman" w:hAnsi="Times New Roman" w:cs="Times New Roman"/>
          <w:b/>
          <w:bCs/>
          <w:sz w:val="24"/>
          <w:szCs w:val="24"/>
        </w:rPr>
        <w:t>Transportation</w:t>
      </w:r>
    </w:p>
    <w:p w14:paraId="27A8816A" w14:textId="6694644D" w:rsidR="00CD0ECB" w:rsidRDefault="0003675A" w:rsidP="00CD0ECB">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The Restoration Center will accept:</w:t>
      </w:r>
    </w:p>
    <w:p w14:paraId="65D8D961" w14:textId="505999B7" w:rsidR="0003675A" w:rsidRDefault="0003675A" w:rsidP="0003675A">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Walk-in clients</w:t>
      </w:r>
    </w:p>
    <w:p w14:paraId="186AD554" w14:textId="20C428AD" w:rsidR="0003675A" w:rsidRDefault="0003675A" w:rsidP="0003675A">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Police drop-off</w:t>
      </w:r>
    </w:p>
    <w:p w14:paraId="0804A63B" w14:textId="2FB5AA4C" w:rsidR="0003675A" w:rsidRPr="00DA39B3" w:rsidRDefault="0003675A" w:rsidP="00DA39B3">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Ambulance transports</w:t>
      </w:r>
    </w:p>
    <w:p w14:paraId="413698E5" w14:textId="27978A88" w:rsidR="0003675A" w:rsidRDefault="00DA39B3" w:rsidP="00CD0ECB">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Commission seeks to ensure access to all potential clients to the Restoration Center by also including </w:t>
      </w:r>
      <w:r w:rsidR="00D321A0">
        <w:rPr>
          <w:rFonts w:ascii="Times New Roman" w:hAnsi="Times New Roman" w:cs="Times New Roman"/>
          <w:sz w:val="24"/>
          <w:szCs w:val="24"/>
        </w:rPr>
        <w:t xml:space="preserve">in-house transportation services to pick up individuals in crisis who require Restoration Center services but have no other method of transportation, or who might be better served by </w:t>
      </w:r>
      <w:r w:rsidR="00E56C1B">
        <w:rPr>
          <w:rFonts w:ascii="Times New Roman" w:hAnsi="Times New Roman" w:cs="Times New Roman"/>
          <w:sz w:val="24"/>
          <w:szCs w:val="24"/>
        </w:rPr>
        <w:t xml:space="preserve">Restoration Center transportation than by the potentially traumatic experience of being transported in a police cruiser or in an ambulance.  Restoration Center-provided transportation would also ensure that individuals leaving the Restoration Center and moving on to other levels of care are able to quickly and easily access those levels of care, especially in cases like detox/ATS where time is of the essence.  This can also reduce the </w:t>
      </w:r>
      <w:r w:rsidR="00C77A6A">
        <w:rPr>
          <w:rFonts w:ascii="Times New Roman" w:hAnsi="Times New Roman" w:cs="Times New Roman"/>
          <w:sz w:val="24"/>
          <w:szCs w:val="24"/>
        </w:rPr>
        <w:t>potential impact of a Restoration Center on a host community’s fire department-based Emergency Medical Services.</w:t>
      </w:r>
    </w:p>
    <w:p w14:paraId="5609B384" w14:textId="2B8E9128" w:rsidR="00C26FE2" w:rsidRPr="00C77A6A" w:rsidRDefault="00C26FE2" w:rsidP="00D03898">
      <w:pPr>
        <w:pStyle w:val="ListParagraph"/>
        <w:numPr>
          <w:ilvl w:val="0"/>
          <w:numId w:val="3"/>
        </w:numPr>
        <w:spacing w:after="0" w:line="240" w:lineRule="auto"/>
        <w:rPr>
          <w:rFonts w:ascii="Times New Roman" w:hAnsi="Times New Roman" w:cs="Times New Roman"/>
          <w:b/>
          <w:bCs/>
          <w:sz w:val="24"/>
          <w:szCs w:val="24"/>
        </w:rPr>
      </w:pPr>
      <w:r w:rsidRPr="00C77A6A">
        <w:rPr>
          <w:rFonts w:ascii="Times New Roman" w:hAnsi="Times New Roman" w:cs="Times New Roman"/>
          <w:b/>
          <w:bCs/>
          <w:sz w:val="24"/>
          <w:szCs w:val="24"/>
        </w:rPr>
        <w:t>Key Considerations</w:t>
      </w:r>
    </w:p>
    <w:p w14:paraId="17637869" w14:textId="44B8F3BB" w:rsidR="00C77A6A" w:rsidRDefault="00BA1485" w:rsidP="00C77A6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A “no wrong door” policy will be critical for a Restoration Center to effectively divert individuals from institutionalization.  Such a policy would mean that no person is turned away from the Restoration Center because of their insurance provider, their lack of health insurance, or their status as a client of the Department of Mental Health.</w:t>
      </w:r>
      <w:r w:rsidR="00882A6C">
        <w:rPr>
          <w:rFonts w:ascii="Times New Roman" w:hAnsi="Times New Roman" w:cs="Times New Roman"/>
          <w:sz w:val="24"/>
          <w:szCs w:val="24"/>
        </w:rPr>
        <w:t xml:space="preserve">  All those in behavioral health crisis or at-risk of institutionalization should be served without question at the Restoration Center.</w:t>
      </w:r>
    </w:p>
    <w:p w14:paraId="066B2F3E" w14:textId="34962F02" w:rsidR="00882A6C" w:rsidRDefault="00882A6C" w:rsidP="00C77A6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Racial and ethnic equity is a key consideration in </w:t>
      </w:r>
      <w:r w:rsidR="009854E8">
        <w:rPr>
          <w:rFonts w:ascii="Times New Roman" w:hAnsi="Times New Roman" w:cs="Times New Roman"/>
          <w:sz w:val="24"/>
          <w:szCs w:val="24"/>
        </w:rPr>
        <w:t xml:space="preserve">the Commission’s goal of reducing institutionalization rates among individuals with behavioral health </w:t>
      </w:r>
      <w:r w:rsidR="009854E8">
        <w:rPr>
          <w:rFonts w:ascii="Times New Roman" w:hAnsi="Times New Roman" w:cs="Times New Roman"/>
          <w:sz w:val="24"/>
          <w:szCs w:val="24"/>
        </w:rPr>
        <w:lastRenderedPageBreak/>
        <w:t>conditions, because of the disparity in such outcomes along racial and ethnic lines.</w:t>
      </w:r>
      <w:r w:rsidR="004D718E">
        <w:rPr>
          <w:rFonts w:ascii="Times New Roman" w:hAnsi="Times New Roman" w:cs="Times New Roman"/>
          <w:sz w:val="24"/>
          <w:szCs w:val="24"/>
        </w:rPr>
        <w:t xml:space="preserve">  The Commission seeks services that are linguistically responsive and culturally competent to a range of individuals and backgrounds.</w:t>
      </w:r>
    </w:p>
    <w:p w14:paraId="00961D66" w14:textId="59E4B8DA" w:rsidR="004D718E" w:rsidRPr="00D03898" w:rsidRDefault="0098188C" w:rsidP="00C77A6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practice of treating law enforcement as a “preferred customer” is needed to reduce arrest and institutionalization.  This will mean </w:t>
      </w:r>
      <w:r w:rsidR="00B33131">
        <w:rPr>
          <w:rFonts w:ascii="Times New Roman" w:hAnsi="Times New Roman" w:cs="Times New Roman"/>
          <w:sz w:val="24"/>
          <w:szCs w:val="24"/>
        </w:rPr>
        <w:t>active outreach to police departments in Middlesex County to educate them on the Restoration Center and how it can be used to avoid arrest</w:t>
      </w:r>
      <w:r w:rsidR="007741C5">
        <w:rPr>
          <w:rFonts w:ascii="Times New Roman" w:hAnsi="Times New Roman" w:cs="Times New Roman"/>
          <w:sz w:val="24"/>
          <w:szCs w:val="24"/>
        </w:rPr>
        <w:t xml:space="preserve">; an intense focus on making the Restoration Center the easiest way for police officers to handle </w:t>
      </w:r>
      <w:r w:rsidR="005B4C86">
        <w:rPr>
          <w:rFonts w:ascii="Times New Roman" w:hAnsi="Times New Roman" w:cs="Times New Roman"/>
          <w:sz w:val="24"/>
          <w:szCs w:val="24"/>
        </w:rPr>
        <w:t xml:space="preserve">911 calls that are behavioral health and social service needs-related; and providing a consultation and triage phone line to police officers so that they can call and </w:t>
      </w:r>
      <w:r w:rsidR="001F181E">
        <w:rPr>
          <w:rFonts w:ascii="Times New Roman" w:hAnsi="Times New Roman" w:cs="Times New Roman"/>
          <w:sz w:val="24"/>
          <w:szCs w:val="24"/>
        </w:rPr>
        <w:t>seek guidance on an individual they are interacting with in the moment.</w:t>
      </w:r>
    </w:p>
    <w:p w14:paraId="24905BA4" w14:textId="51187779" w:rsidR="00216820" w:rsidRDefault="00216820" w:rsidP="00C830DE">
      <w:pPr>
        <w:spacing w:after="0" w:line="240" w:lineRule="auto"/>
        <w:rPr>
          <w:rFonts w:ascii="Times New Roman" w:hAnsi="Times New Roman" w:cs="Times New Roman"/>
          <w:sz w:val="24"/>
          <w:szCs w:val="24"/>
        </w:rPr>
      </w:pPr>
    </w:p>
    <w:p w14:paraId="2298B26D" w14:textId="77777777" w:rsidR="00FD4B11" w:rsidRDefault="00885190" w:rsidP="00C830DE">
      <w:pPr>
        <w:spacing w:after="0" w:line="240" w:lineRule="auto"/>
        <w:rPr>
          <w:rFonts w:ascii="Times New Roman" w:hAnsi="Times New Roman" w:cs="Times New Roman"/>
          <w:sz w:val="24"/>
          <w:szCs w:val="24"/>
        </w:rPr>
      </w:pPr>
      <w:r>
        <w:rPr>
          <w:rFonts w:ascii="Times New Roman" w:hAnsi="Times New Roman" w:cs="Times New Roman"/>
          <w:sz w:val="24"/>
          <w:szCs w:val="24"/>
        </w:rPr>
        <w:t>Many, but not all, of t</w:t>
      </w:r>
      <w:r w:rsidR="005459E0">
        <w:rPr>
          <w:rFonts w:ascii="Times New Roman" w:hAnsi="Times New Roman" w:cs="Times New Roman"/>
          <w:sz w:val="24"/>
          <w:szCs w:val="24"/>
        </w:rPr>
        <w:t>he components of a Restoration Center outlined above exist in the current healthcare continuum in Massachusetts.</w:t>
      </w:r>
      <w:r>
        <w:rPr>
          <w:rFonts w:ascii="Times New Roman" w:hAnsi="Times New Roman" w:cs="Times New Roman"/>
          <w:sz w:val="24"/>
          <w:szCs w:val="24"/>
        </w:rPr>
        <w:t xml:space="preserve">  A Restoration Center will therefore be able to draw on existing funding streams </w:t>
      </w:r>
      <w:r w:rsidR="00097FA2">
        <w:rPr>
          <w:rFonts w:ascii="Times New Roman" w:hAnsi="Times New Roman" w:cs="Times New Roman"/>
          <w:sz w:val="24"/>
          <w:szCs w:val="24"/>
        </w:rPr>
        <w:t xml:space="preserve">to account for nearly half of the needed funding to deliver this proposed suite of services.  However, </w:t>
      </w:r>
      <w:r w:rsidR="00651252">
        <w:rPr>
          <w:rFonts w:ascii="Times New Roman" w:hAnsi="Times New Roman" w:cs="Times New Roman"/>
          <w:sz w:val="24"/>
          <w:szCs w:val="24"/>
        </w:rPr>
        <w:t>there is a need for additional funding to close gaps in what currently exists in order to more effectively divert people from institutionalization.</w:t>
      </w:r>
    </w:p>
    <w:p w14:paraId="7978D7F7" w14:textId="39A738C4" w:rsidR="00FD4B11" w:rsidRDefault="00FD4B11" w:rsidP="00C830DE">
      <w:pPr>
        <w:spacing w:after="0" w:line="240" w:lineRule="auto"/>
        <w:rPr>
          <w:rFonts w:ascii="Times New Roman" w:hAnsi="Times New Roman" w:cs="Times New Roman"/>
          <w:sz w:val="24"/>
          <w:szCs w:val="24"/>
        </w:rPr>
      </w:pPr>
    </w:p>
    <w:p w14:paraId="5F362A50" w14:textId="347D0476" w:rsidR="000D3982" w:rsidRDefault="000D3982" w:rsidP="00C830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Below is a table describing </w:t>
      </w:r>
      <w:r w:rsidR="00384B32">
        <w:rPr>
          <w:rFonts w:ascii="Times New Roman" w:hAnsi="Times New Roman" w:cs="Times New Roman"/>
          <w:sz w:val="24"/>
          <w:szCs w:val="24"/>
        </w:rPr>
        <w:t>the</w:t>
      </w:r>
      <w:r>
        <w:rPr>
          <w:rFonts w:ascii="Times New Roman" w:hAnsi="Times New Roman" w:cs="Times New Roman"/>
          <w:sz w:val="24"/>
          <w:szCs w:val="24"/>
        </w:rPr>
        <w:t xml:space="preserve"> access gaps </w:t>
      </w:r>
      <w:r w:rsidR="00384B32">
        <w:rPr>
          <w:rFonts w:ascii="Times New Roman" w:hAnsi="Times New Roman" w:cs="Times New Roman"/>
          <w:sz w:val="24"/>
          <w:szCs w:val="24"/>
        </w:rPr>
        <w:t xml:space="preserve">in the </w:t>
      </w:r>
      <w:r>
        <w:rPr>
          <w:rFonts w:ascii="Times New Roman" w:hAnsi="Times New Roman" w:cs="Times New Roman"/>
          <w:sz w:val="24"/>
          <w:szCs w:val="24"/>
        </w:rPr>
        <w:t>current</w:t>
      </w:r>
      <w:r w:rsidR="00384B32">
        <w:rPr>
          <w:rFonts w:ascii="Times New Roman" w:hAnsi="Times New Roman" w:cs="Times New Roman"/>
          <w:sz w:val="24"/>
          <w:szCs w:val="24"/>
        </w:rPr>
        <w:t xml:space="preserve"> behavioral health system, and how the Restoration Center Commission specifically intends to resolve those gaps</w:t>
      </w:r>
      <w:r>
        <w:rPr>
          <w:rFonts w:ascii="Times New Roman" w:hAnsi="Times New Roman" w:cs="Times New Roman"/>
          <w:sz w:val="24"/>
          <w:szCs w:val="24"/>
        </w:rPr>
        <w:t>.</w:t>
      </w:r>
    </w:p>
    <w:p w14:paraId="42D1FF50" w14:textId="0D3C7243" w:rsidR="000D3982" w:rsidRDefault="000D3982" w:rsidP="00C830DE">
      <w:pPr>
        <w:spacing w:after="0" w:line="240" w:lineRule="auto"/>
        <w:rPr>
          <w:rFonts w:ascii="Times New Roman" w:hAnsi="Times New Roman" w:cs="Times New Roman"/>
          <w:sz w:val="24"/>
          <w:szCs w:val="24"/>
        </w:rPr>
      </w:pPr>
    </w:p>
    <w:tbl>
      <w:tblPr>
        <w:tblW w:w="9594" w:type="dxa"/>
        <w:tblCellMar>
          <w:left w:w="0" w:type="dxa"/>
          <w:right w:w="0" w:type="dxa"/>
        </w:tblCellMar>
        <w:tblLook w:val="0420" w:firstRow="1" w:lastRow="0" w:firstColumn="0" w:lastColumn="0" w:noHBand="0" w:noVBand="1"/>
      </w:tblPr>
      <w:tblGrid>
        <w:gridCol w:w="3654"/>
        <w:gridCol w:w="5940"/>
      </w:tblGrid>
      <w:tr w:rsidR="00595001" w:rsidRPr="00595001" w14:paraId="4786ADB4" w14:textId="77777777" w:rsidTr="005A3E5E">
        <w:trPr>
          <w:trHeight w:val="584"/>
        </w:trPr>
        <w:tc>
          <w:tcPr>
            <w:tcW w:w="3654"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14:paraId="74FDBEDE" w14:textId="77777777" w:rsidR="00595001" w:rsidRPr="00595001" w:rsidRDefault="00595001" w:rsidP="00595001">
            <w:pPr>
              <w:spacing w:after="0" w:line="240" w:lineRule="auto"/>
              <w:rPr>
                <w:rFonts w:ascii="Times New Roman" w:hAnsi="Times New Roman" w:cs="Times New Roman"/>
                <w:sz w:val="24"/>
                <w:szCs w:val="24"/>
              </w:rPr>
            </w:pPr>
            <w:r w:rsidRPr="00595001">
              <w:rPr>
                <w:rFonts w:ascii="Times New Roman" w:hAnsi="Times New Roman" w:cs="Times New Roman"/>
                <w:b/>
                <w:bCs/>
                <w:sz w:val="24"/>
                <w:szCs w:val="24"/>
              </w:rPr>
              <w:t>Restoration Center</w:t>
            </w:r>
          </w:p>
        </w:tc>
        <w:tc>
          <w:tcPr>
            <w:tcW w:w="5940"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14:paraId="45902FCD" w14:textId="77777777" w:rsidR="00595001" w:rsidRPr="00595001" w:rsidRDefault="00595001" w:rsidP="00595001">
            <w:pPr>
              <w:spacing w:after="0" w:line="240" w:lineRule="auto"/>
              <w:rPr>
                <w:rFonts w:ascii="Times New Roman" w:hAnsi="Times New Roman" w:cs="Times New Roman"/>
                <w:sz w:val="24"/>
                <w:szCs w:val="24"/>
              </w:rPr>
            </w:pPr>
            <w:r w:rsidRPr="00595001">
              <w:rPr>
                <w:rFonts w:ascii="Times New Roman" w:hAnsi="Times New Roman" w:cs="Times New Roman"/>
                <w:b/>
                <w:bCs/>
                <w:sz w:val="24"/>
                <w:szCs w:val="24"/>
              </w:rPr>
              <w:t>Current System</w:t>
            </w:r>
          </w:p>
        </w:tc>
      </w:tr>
      <w:tr w:rsidR="00595001" w:rsidRPr="00595001" w14:paraId="5F480CDF" w14:textId="77777777" w:rsidTr="005A3E5E">
        <w:trPr>
          <w:trHeight w:val="584"/>
        </w:trPr>
        <w:tc>
          <w:tcPr>
            <w:tcW w:w="3654"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14C2B141" w14:textId="77777777" w:rsidR="00595001" w:rsidRPr="00595001" w:rsidRDefault="00595001" w:rsidP="00595001">
            <w:pPr>
              <w:spacing w:after="0" w:line="240" w:lineRule="auto"/>
              <w:rPr>
                <w:rFonts w:ascii="Times New Roman" w:hAnsi="Times New Roman" w:cs="Times New Roman"/>
                <w:sz w:val="24"/>
                <w:szCs w:val="24"/>
              </w:rPr>
            </w:pPr>
            <w:r w:rsidRPr="00595001">
              <w:rPr>
                <w:rFonts w:ascii="Times New Roman" w:hAnsi="Times New Roman" w:cs="Times New Roman"/>
                <w:sz w:val="24"/>
                <w:szCs w:val="24"/>
              </w:rPr>
              <w:t>Triage/assessment in a comfortable living room environment</w:t>
            </w:r>
          </w:p>
        </w:tc>
        <w:tc>
          <w:tcPr>
            <w:tcW w:w="5940"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0C16BC72" w14:textId="563BC7C4" w:rsidR="00595001" w:rsidRPr="00595001" w:rsidRDefault="00595001" w:rsidP="00595001">
            <w:pPr>
              <w:spacing w:after="0" w:line="240" w:lineRule="auto"/>
              <w:rPr>
                <w:rFonts w:ascii="Times New Roman" w:hAnsi="Times New Roman" w:cs="Times New Roman"/>
                <w:sz w:val="24"/>
                <w:szCs w:val="24"/>
              </w:rPr>
            </w:pPr>
            <w:r w:rsidRPr="00595001">
              <w:rPr>
                <w:rFonts w:ascii="Times New Roman" w:hAnsi="Times New Roman" w:cs="Times New Roman"/>
                <w:sz w:val="24"/>
                <w:szCs w:val="24"/>
              </w:rPr>
              <w:t>Assessment is typically provided in ED settings</w:t>
            </w:r>
            <w:r w:rsidR="00D76082">
              <w:rPr>
                <w:rFonts w:ascii="Times New Roman" w:hAnsi="Times New Roman" w:cs="Times New Roman"/>
                <w:sz w:val="24"/>
                <w:szCs w:val="24"/>
              </w:rPr>
              <w:t xml:space="preserve"> (see below for discussion).</w:t>
            </w:r>
          </w:p>
        </w:tc>
      </w:tr>
      <w:tr w:rsidR="00595001" w:rsidRPr="00595001" w14:paraId="09EE3E5C" w14:textId="77777777" w:rsidTr="005A3E5E">
        <w:trPr>
          <w:trHeight w:val="584"/>
        </w:trPr>
        <w:tc>
          <w:tcPr>
            <w:tcW w:w="3654"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6A22AE56" w14:textId="77777777" w:rsidR="00595001" w:rsidRPr="00595001" w:rsidRDefault="00595001" w:rsidP="00595001">
            <w:pPr>
              <w:spacing w:after="0" w:line="240" w:lineRule="auto"/>
              <w:rPr>
                <w:rFonts w:ascii="Times New Roman" w:hAnsi="Times New Roman" w:cs="Times New Roman"/>
                <w:sz w:val="24"/>
                <w:szCs w:val="24"/>
              </w:rPr>
            </w:pPr>
            <w:r w:rsidRPr="00595001">
              <w:rPr>
                <w:rFonts w:ascii="Times New Roman" w:hAnsi="Times New Roman" w:cs="Times New Roman"/>
                <w:sz w:val="24"/>
                <w:szCs w:val="24"/>
              </w:rPr>
              <w:t>Medical clearance at the crisis center</w:t>
            </w:r>
          </w:p>
        </w:tc>
        <w:tc>
          <w:tcPr>
            <w:tcW w:w="5940"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4F870596" w14:textId="4E6B7F3F" w:rsidR="00595001" w:rsidRPr="00595001" w:rsidRDefault="00595001" w:rsidP="00595001">
            <w:pPr>
              <w:spacing w:after="0" w:line="240" w:lineRule="auto"/>
              <w:rPr>
                <w:rFonts w:ascii="Times New Roman" w:hAnsi="Times New Roman" w:cs="Times New Roman"/>
                <w:sz w:val="24"/>
                <w:szCs w:val="24"/>
              </w:rPr>
            </w:pPr>
            <w:r w:rsidRPr="00595001">
              <w:rPr>
                <w:rFonts w:ascii="Times New Roman" w:hAnsi="Times New Roman" w:cs="Times New Roman"/>
                <w:sz w:val="24"/>
                <w:szCs w:val="24"/>
              </w:rPr>
              <w:t>Happens only in the ED</w:t>
            </w:r>
            <w:r w:rsidR="00D76082">
              <w:rPr>
                <w:rFonts w:ascii="Times New Roman" w:hAnsi="Times New Roman" w:cs="Times New Roman"/>
                <w:sz w:val="24"/>
                <w:szCs w:val="24"/>
              </w:rPr>
              <w:t>.</w:t>
            </w:r>
          </w:p>
        </w:tc>
      </w:tr>
      <w:tr w:rsidR="00595001" w:rsidRPr="00595001" w14:paraId="239E01FD" w14:textId="77777777" w:rsidTr="005A3E5E">
        <w:trPr>
          <w:trHeight w:val="584"/>
        </w:trPr>
        <w:tc>
          <w:tcPr>
            <w:tcW w:w="3654"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13DB145C" w14:textId="77777777" w:rsidR="00595001" w:rsidRPr="00595001" w:rsidRDefault="00595001" w:rsidP="00595001">
            <w:pPr>
              <w:spacing w:after="0" w:line="240" w:lineRule="auto"/>
              <w:rPr>
                <w:rFonts w:ascii="Times New Roman" w:hAnsi="Times New Roman" w:cs="Times New Roman"/>
                <w:sz w:val="24"/>
                <w:szCs w:val="24"/>
              </w:rPr>
            </w:pPr>
            <w:r w:rsidRPr="00595001">
              <w:rPr>
                <w:rFonts w:ascii="Times New Roman" w:hAnsi="Times New Roman" w:cs="Times New Roman"/>
                <w:sz w:val="24"/>
                <w:szCs w:val="24"/>
              </w:rPr>
              <w:t>Community Crisis Stabilization beds available to anyone regardless of insurance status or type (“no wrong door”)</w:t>
            </w:r>
          </w:p>
        </w:tc>
        <w:tc>
          <w:tcPr>
            <w:tcW w:w="5940"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56A8C518" w14:textId="0CFD73F3" w:rsidR="00595001" w:rsidRPr="00595001" w:rsidRDefault="00595001" w:rsidP="00595001">
            <w:pPr>
              <w:spacing w:after="0" w:line="240" w:lineRule="auto"/>
              <w:rPr>
                <w:rFonts w:ascii="Times New Roman" w:hAnsi="Times New Roman" w:cs="Times New Roman"/>
                <w:sz w:val="24"/>
                <w:szCs w:val="24"/>
              </w:rPr>
            </w:pPr>
            <w:r w:rsidRPr="00595001">
              <w:rPr>
                <w:rFonts w:ascii="Times New Roman" w:hAnsi="Times New Roman" w:cs="Times New Roman"/>
                <w:sz w:val="24"/>
                <w:szCs w:val="24"/>
              </w:rPr>
              <w:t>CCS is available at ESP locations to MassHealth members and those with commercial insurance which has negotiated with the particular ESP to cover CCS</w:t>
            </w:r>
            <w:r w:rsidR="00D76082">
              <w:rPr>
                <w:rFonts w:ascii="Times New Roman" w:hAnsi="Times New Roman" w:cs="Times New Roman"/>
                <w:sz w:val="24"/>
                <w:szCs w:val="24"/>
              </w:rPr>
              <w:t>.</w:t>
            </w:r>
          </w:p>
        </w:tc>
      </w:tr>
      <w:tr w:rsidR="00595001" w:rsidRPr="00595001" w14:paraId="58A57122" w14:textId="77777777" w:rsidTr="005A3E5E">
        <w:trPr>
          <w:trHeight w:val="584"/>
        </w:trPr>
        <w:tc>
          <w:tcPr>
            <w:tcW w:w="3654"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7FBEF955" w14:textId="77777777" w:rsidR="00595001" w:rsidRPr="00595001" w:rsidRDefault="00595001" w:rsidP="00595001">
            <w:pPr>
              <w:spacing w:after="0" w:line="240" w:lineRule="auto"/>
              <w:rPr>
                <w:rFonts w:ascii="Times New Roman" w:hAnsi="Times New Roman" w:cs="Times New Roman"/>
                <w:sz w:val="24"/>
                <w:szCs w:val="24"/>
              </w:rPr>
            </w:pPr>
            <w:r w:rsidRPr="00595001">
              <w:rPr>
                <w:rFonts w:ascii="Times New Roman" w:hAnsi="Times New Roman" w:cs="Times New Roman"/>
                <w:sz w:val="24"/>
                <w:szCs w:val="24"/>
              </w:rPr>
              <w:t>Sober support unit</w:t>
            </w:r>
          </w:p>
        </w:tc>
        <w:tc>
          <w:tcPr>
            <w:tcW w:w="5940"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5C703B72" w14:textId="3363ADC3" w:rsidR="00595001" w:rsidRPr="00595001" w:rsidRDefault="009E1372" w:rsidP="00595001">
            <w:pPr>
              <w:spacing w:after="0" w:line="240" w:lineRule="auto"/>
              <w:rPr>
                <w:rFonts w:ascii="Times New Roman" w:hAnsi="Times New Roman" w:cs="Times New Roman"/>
                <w:sz w:val="24"/>
                <w:szCs w:val="24"/>
              </w:rPr>
            </w:pPr>
            <w:r w:rsidRPr="00595001">
              <w:rPr>
                <w:rFonts w:ascii="Times New Roman" w:hAnsi="Times New Roman" w:cs="Times New Roman"/>
                <w:sz w:val="24"/>
                <w:szCs w:val="24"/>
              </w:rPr>
              <w:t>Does not</w:t>
            </w:r>
            <w:r w:rsidR="00595001" w:rsidRPr="00595001">
              <w:rPr>
                <w:rFonts w:ascii="Times New Roman" w:hAnsi="Times New Roman" w:cs="Times New Roman"/>
                <w:sz w:val="24"/>
                <w:szCs w:val="24"/>
              </w:rPr>
              <w:t xml:space="preserve"> currently exist (though the plan is to use an ATS license to provide up to 24-hour sober support, allowing individuals to be transitioned to longer-term ATS care if they so choose)</w:t>
            </w:r>
            <w:r w:rsidR="00D76082">
              <w:rPr>
                <w:rFonts w:ascii="Times New Roman" w:hAnsi="Times New Roman" w:cs="Times New Roman"/>
                <w:sz w:val="24"/>
                <w:szCs w:val="24"/>
              </w:rPr>
              <w:t>.</w:t>
            </w:r>
          </w:p>
        </w:tc>
      </w:tr>
      <w:tr w:rsidR="00595001" w:rsidRPr="00595001" w14:paraId="3DBCCDF8" w14:textId="77777777" w:rsidTr="005A3E5E">
        <w:trPr>
          <w:trHeight w:val="584"/>
        </w:trPr>
        <w:tc>
          <w:tcPr>
            <w:tcW w:w="3654"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5DF214B2" w14:textId="77777777" w:rsidR="00595001" w:rsidRPr="00595001" w:rsidRDefault="00595001" w:rsidP="00595001">
            <w:pPr>
              <w:spacing w:after="0" w:line="240" w:lineRule="auto"/>
              <w:rPr>
                <w:rFonts w:ascii="Times New Roman" w:hAnsi="Times New Roman" w:cs="Times New Roman"/>
                <w:sz w:val="24"/>
                <w:szCs w:val="24"/>
              </w:rPr>
            </w:pPr>
            <w:r w:rsidRPr="00595001">
              <w:rPr>
                <w:rFonts w:ascii="Times New Roman" w:hAnsi="Times New Roman" w:cs="Times New Roman"/>
                <w:sz w:val="24"/>
                <w:szCs w:val="24"/>
              </w:rPr>
              <w:t>Respite with “no wrong door”</w:t>
            </w:r>
          </w:p>
        </w:tc>
        <w:tc>
          <w:tcPr>
            <w:tcW w:w="5940"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2B10C75C" w14:textId="636C5AD6" w:rsidR="00595001" w:rsidRPr="00595001" w:rsidRDefault="00595001" w:rsidP="00595001">
            <w:pPr>
              <w:spacing w:after="0" w:line="240" w:lineRule="auto"/>
              <w:rPr>
                <w:rFonts w:ascii="Times New Roman" w:hAnsi="Times New Roman" w:cs="Times New Roman"/>
                <w:sz w:val="24"/>
                <w:szCs w:val="24"/>
              </w:rPr>
            </w:pPr>
            <w:r w:rsidRPr="00595001">
              <w:rPr>
                <w:rFonts w:ascii="Times New Roman" w:hAnsi="Times New Roman" w:cs="Times New Roman"/>
                <w:sz w:val="24"/>
                <w:szCs w:val="24"/>
              </w:rPr>
              <w:t>DMH respite for DMH clients at a limited number of locations, not always co-located with CCS or ATS</w:t>
            </w:r>
            <w:r w:rsidR="00D76082">
              <w:rPr>
                <w:rFonts w:ascii="Times New Roman" w:hAnsi="Times New Roman" w:cs="Times New Roman"/>
                <w:sz w:val="24"/>
                <w:szCs w:val="24"/>
              </w:rPr>
              <w:t>.</w:t>
            </w:r>
          </w:p>
        </w:tc>
      </w:tr>
      <w:tr w:rsidR="00595001" w:rsidRPr="00595001" w14:paraId="1CC03385" w14:textId="77777777" w:rsidTr="005A3E5E">
        <w:trPr>
          <w:trHeight w:val="584"/>
        </w:trPr>
        <w:tc>
          <w:tcPr>
            <w:tcW w:w="3654"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0F3669C1" w14:textId="77777777" w:rsidR="00595001" w:rsidRPr="00595001" w:rsidRDefault="00595001" w:rsidP="00595001">
            <w:pPr>
              <w:spacing w:after="0" w:line="240" w:lineRule="auto"/>
              <w:rPr>
                <w:rFonts w:ascii="Times New Roman" w:hAnsi="Times New Roman" w:cs="Times New Roman"/>
                <w:sz w:val="24"/>
                <w:szCs w:val="24"/>
              </w:rPr>
            </w:pPr>
            <w:r w:rsidRPr="00595001">
              <w:rPr>
                <w:rFonts w:ascii="Times New Roman" w:hAnsi="Times New Roman" w:cs="Times New Roman"/>
                <w:sz w:val="24"/>
                <w:szCs w:val="24"/>
              </w:rPr>
              <w:t>Dedicated transportation to Restoration Center</w:t>
            </w:r>
          </w:p>
        </w:tc>
        <w:tc>
          <w:tcPr>
            <w:tcW w:w="5940"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3583CF9B" w14:textId="4EE5B110" w:rsidR="00595001" w:rsidRPr="00595001" w:rsidRDefault="00595001" w:rsidP="00595001">
            <w:pPr>
              <w:spacing w:after="0" w:line="240" w:lineRule="auto"/>
              <w:rPr>
                <w:rFonts w:ascii="Times New Roman" w:hAnsi="Times New Roman" w:cs="Times New Roman"/>
                <w:sz w:val="24"/>
                <w:szCs w:val="24"/>
              </w:rPr>
            </w:pPr>
            <w:r w:rsidRPr="00595001">
              <w:rPr>
                <w:rFonts w:ascii="Times New Roman" w:hAnsi="Times New Roman" w:cs="Times New Roman"/>
                <w:sz w:val="24"/>
                <w:szCs w:val="24"/>
              </w:rPr>
              <w:t>ESP mobile crisis teams cannot transport to CCS; ambulance cannot transport to non-hospital settings; police often transport in official vehicles to the Living Room</w:t>
            </w:r>
            <w:r w:rsidR="00D76082">
              <w:rPr>
                <w:rFonts w:ascii="Times New Roman" w:hAnsi="Times New Roman" w:cs="Times New Roman"/>
                <w:sz w:val="24"/>
                <w:szCs w:val="24"/>
              </w:rPr>
              <w:t>.</w:t>
            </w:r>
          </w:p>
        </w:tc>
      </w:tr>
      <w:tr w:rsidR="00595001" w:rsidRPr="00595001" w14:paraId="29BC3A38" w14:textId="77777777" w:rsidTr="005A3E5E">
        <w:trPr>
          <w:trHeight w:val="584"/>
        </w:trPr>
        <w:tc>
          <w:tcPr>
            <w:tcW w:w="3654"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1485305D" w14:textId="77777777" w:rsidR="00595001" w:rsidRPr="00595001" w:rsidRDefault="00595001" w:rsidP="00595001">
            <w:pPr>
              <w:spacing w:after="0" w:line="240" w:lineRule="auto"/>
              <w:rPr>
                <w:rFonts w:ascii="Times New Roman" w:hAnsi="Times New Roman" w:cs="Times New Roman"/>
                <w:sz w:val="24"/>
                <w:szCs w:val="24"/>
              </w:rPr>
            </w:pPr>
            <w:r w:rsidRPr="00595001">
              <w:rPr>
                <w:rFonts w:ascii="Times New Roman" w:hAnsi="Times New Roman" w:cs="Times New Roman"/>
                <w:sz w:val="24"/>
                <w:szCs w:val="24"/>
              </w:rPr>
              <w:lastRenderedPageBreak/>
              <w:t>Peer support staffing</w:t>
            </w:r>
          </w:p>
        </w:tc>
        <w:tc>
          <w:tcPr>
            <w:tcW w:w="5940"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549D185B" w14:textId="5CC68D2D" w:rsidR="00595001" w:rsidRPr="00595001" w:rsidRDefault="00595001" w:rsidP="00595001">
            <w:pPr>
              <w:spacing w:after="0" w:line="240" w:lineRule="auto"/>
              <w:rPr>
                <w:rFonts w:ascii="Times New Roman" w:hAnsi="Times New Roman" w:cs="Times New Roman"/>
                <w:sz w:val="24"/>
                <w:szCs w:val="24"/>
              </w:rPr>
            </w:pPr>
            <w:r w:rsidRPr="00595001">
              <w:rPr>
                <w:rFonts w:ascii="Times New Roman" w:hAnsi="Times New Roman" w:cs="Times New Roman"/>
                <w:sz w:val="24"/>
                <w:szCs w:val="24"/>
              </w:rPr>
              <w:t>Only in Living Room models</w:t>
            </w:r>
            <w:r w:rsidR="00D76082">
              <w:rPr>
                <w:rFonts w:ascii="Times New Roman" w:hAnsi="Times New Roman" w:cs="Times New Roman"/>
                <w:sz w:val="24"/>
                <w:szCs w:val="24"/>
              </w:rPr>
              <w:t>.</w:t>
            </w:r>
          </w:p>
        </w:tc>
      </w:tr>
      <w:tr w:rsidR="00595001" w:rsidRPr="00595001" w14:paraId="7BEA327C" w14:textId="77777777" w:rsidTr="005A3E5E">
        <w:trPr>
          <w:trHeight w:val="584"/>
        </w:trPr>
        <w:tc>
          <w:tcPr>
            <w:tcW w:w="3654"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3512440C" w14:textId="77777777" w:rsidR="00595001" w:rsidRPr="00595001" w:rsidRDefault="00595001" w:rsidP="00595001">
            <w:pPr>
              <w:spacing w:after="0" w:line="240" w:lineRule="auto"/>
              <w:rPr>
                <w:rFonts w:ascii="Times New Roman" w:hAnsi="Times New Roman" w:cs="Times New Roman"/>
                <w:sz w:val="24"/>
                <w:szCs w:val="24"/>
              </w:rPr>
            </w:pPr>
            <w:r w:rsidRPr="00595001">
              <w:rPr>
                <w:rFonts w:ascii="Times New Roman" w:hAnsi="Times New Roman" w:cs="Times New Roman"/>
                <w:sz w:val="24"/>
                <w:szCs w:val="24"/>
              </w:rPr>
              <w:t>Multi-service center including housing and reentry supports</w:t>
            </w:r>
          </w:p>
        </w:tc>
        <w:tc>
          <w:tcPr>
            <w:tcW w:w="5940"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18C941B3" w14:textId="120DE6F6" w:rsidR="00595001" w:rsidRPr="00595001" w:rsidRDefault="009E1372" w:rsidP="00595001">
            <w:pPr>
              <w:spacing w:after="0" w:line="240" w:lineRule="auto"/>
              <w:rPr>
                <w:rFonts w:ascii="Times New Roman" w:hAnsi="Times New Roman" w:cs="Times New Roman"/>
                <w:sz w:val="24"/>
                <w:szCs w:val="24"/>
              </w:rPr>
            </w:pPr>
            <w:r w:rsidRPr="00595001">
              <w:rPr>
                <w:rFonts w:ascii="Times New Roman" w:hAnsi="Times New Roman" w:cs="Times New Roman"/>
                <w:sz w:val="24"/>
                <w:szCs w:val="24"/>
              </w:rPr>
              <w:t>Does not</w:t>
            </w:r>
            <w:r w:rsidR="00595001" w:rsidRPr="00595001">
              <w:rPr>
                <w:rFonts w:ascii="Times New Roman" w:hAnsi="Times New Roman" w:cs="Times New Roman"/>
                <w:sz w:val="24"/>
                <w:szCs w:val="24"/>
              </w:rPr>
              <w:t xml:space="preserve"> currently exist</w:t>
            </w:r>
            <w:r w:rsidR="00D76082">
              <w:rPr>
                <w:rFonts w:ascii="Times New Roman" w:hAnsi="Times New Roman" w:cs="Times New Roman"/>
                <w:sz w:val="24"/>
                <w:szCs w:val="24"/>
              </w:rPr>
              <w:t>.</w:t>
            </w:r>
          </w:p>
        </w:tc>
      </w:tr>
      <w:tr w:rsidR="00595001" w:rsidRPr="00595001" w14:paraId="10741D6B" w14:textId="77777777" w:rsidTr="005A3E5E">
        <w:trPr>
          <w:trHeight w:val="584"/>
        </w:trPr>
        <w:tc>
          <w:tcPr>
            <w:tcW w:w="3654"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629FC3AB" w14:textId="77777777" w:rsidR="00595001" w:rsidRPr="00595001" w:rsidRDefault="00595001" w:rsidP="00595001">
            <w:pPr>
              <w:spacing w:after="0" w:line="240" w:lineRule="auto"/>
              <w:rPr>
                <w:rFonts w:ascii="Times New Roman" w:hAnsi="Times New Roman" w:cs="Times New Roman"/>
                <w:sz w:val="24"/>
                <w:szCs w:val="24"/>
              </w:rPr>
            </w:pPr>
            <w:r w:rsidRPr="00595001">
              <w:rPr>
                <w:rFonts w:ascii="Times New Roman" w:hAnsi="Times New Roman" w:cs="Times New Roman"/>
                <w:sz w:val="24"/>
                <w:szCs w:val="24"/>
              </w:rPr>
              <w:t>MAT</w:t>
            </w:r>
          </w:p>
        </w:tc>
        <w:tc>
          <w:tcPr>
            <w:tcW w:w="5940"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26226472" w14:textId="7B162C3A" w:rsidR="00595001" w:rsidRPr="00595001" w:rsidRDefault="00595001" w:rsidP="00595001">
            <w:pPr>
              <w:spacing w:after="0" w:line="240" w:lineRule="auto"/>
              <w:rPr>
                <w:rFonts w:ascii="Times New Roman" w:hAnsi="Times New Roman" w:cs="Times New Roman"/>
                <w:sz w:val="24"/>
                <w:szCs w:val="24"/>
              </w:rPr>
            </w:pPr>
            <w:r w:rsidRPr="00595001">
              <w:rPr>
                <w:rFonts w:ascii="Times New Roman" w:hAnsi="Times New Roman" w:cs="Times New Roman"/>
                <w:sz w:val="24"/>
                <w:szCs w:val="24"/>
              </w:rPr>
              <w:t>Currently provided in disparate outpatient provider settings bifurcated by drug</w:t>
            </w:r>
            <w:r w:rsidR="00D76082">
              <w:rPr>
                <w:rFonts w:ascii="Times New Roman" w:hAnsi="Times New Roman" w:cs="Times New Roman"/>
                <w:sz w:val="24"/>
                <w:szCs w:val="24"/>
              </w:rPr>
              <w:t>.</w:t>
            </w:r>
          </w:p>
        </w:tc>
      </w:tr>
      <w:tr w:rsidR="00595001" w:rsidRPr="00595001" w14:paraId="76061D78" w14:textId="77777777" w:rsidTr="005A3E5E">
        <w:trPr>
          <w:trHeight w:val="584"/>
        </w:trPr>
        <w:tc>
          <w:tcPr>
            <w:tcW w:w="3654"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51994798" w14:textId="77777777" w:rsidR="00595001" w:rsidRPr="00595001" w:rsidRDefault="00595001" w:rsidP="00595001">
            <w:pPr>
              <w:spacing w:after="0" w:line="240" w:lineRule="auto"/>
              <w:rPr>
                <w:rFonts w:ascii="Times New Roman" w:hAnsi="Times New Roman" w:cs="Times New Roman"/>
                <w:sz w:val="24"/>
                <w:szCs w:val="24"/>
              </w:rPr>
            </w:pPr>
            <w:r w:rsidRPr="00595001">
              <w:rPr>
                <w:rFonts w:ascii="Times New Roman" w:hAnsi="Times New Roman" w:cs="Times New Roman"/>
                <w:sz w:val="24"/>
                <w:szCs w:val="24"/>
              </w:rPr>
              <w:t>Relentless focus on emergency services providers like law enforcement as critical customers</w:t>
            </w:r>
          </w:p>
        </w:tc>
        <w:tc>
          <w:tcPr>
            <w:tcW w:w="5940"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005C7521" w14:textId="1CABA449" w:rsidR="00595001" w:rsidRPr="00595001" w:rsidRDefault="00595001" w:rsidP="00595001">
            <w:pPr>
              <w:spacing w:after="0" w:line="240" w:lineRule="auto"/>
              <w:rPr>
                <w:rFonts w:ascii="Times New Roman" w:hAnsi="Times New Roman" w:cs="Times New Roman"/>
                <w:sz w:val="24"/>
                <w:szCs w:val="24"/>
              </w:rPr>
            </w:pPr>
            <w:r w:rsidRPr="00595001">
              <w:rPr>
                <w:rFonts w:ascii="Times New Roman" w:hAnsi="Times New Roman" w:cs="Times New Roman"/>
                <w:sz w:val="24"/>
                <w:szCs w:val="24"/>
              </w:rPr>
              <w:t>Law enforcement views co-responders and the Living Room as critical partners/supports, but other diversionary services like ESP mobile crisis intervention are not timely enough to support the emergency response needed</w:t>
            </w:r>
            <w:r w:rsidR="00D76082">
              <w:rPr>
                <w:rFonts w:ascii="Times New Roman" w:hAnsi="Times New Roman" w:cs="Times New Roman"/>
                <w:sz w:val="24"/>
                <w:szCs w:val="24"/>
              </w:rPr>
              <w:t>.</w:t>
            </w:r>
          </w:p>
        </w:tc>
      </w:tr>
    </w:tbl>
    <w:p w14:paraId="62F831C7" w14:textId="77777777" w:rsidR="000D3982" w:rsidRDefault="000D3982" w:rsidP="00C830DE">
      <w:pPr>
        <w:spacing w:after="0" w:line="240" w:lineRule="auto"/>
        <w:rPr>
          <w:rFonts w:ascii="Times New Roman" w:hAnsi="Times New Roman" w:cs="Times New Roman"/>
          <w:sz w:val="24"/>
          <w:szCs w:val="24"/>
        </w:rPr>
      </w:pPr>
    </w:p>
    <w:p w14:paraId="04AD43C4" w14:textId="2DE7598D" w:rsidR="007A6DB7" w:rsidRDefault="002504F1" w:rsidP="00C830DE">
      <w:pPr>
        <w:spacing w:after="0" w:line="240" w:lineRule="auto"/>
        <w:rPr>
          <w:rFonts w:ascii="Times New Roman" w:hAnsi="Times New Roman" w:cs="Times New Roman"/>
          <w:sz w:val="24"/>
          <w:szCs w:val="24"/>
        </w:rPr>
      </w:pPr>
      <w:r>
        <w:rPr>
          <w:rFonts w:ascii="Times New Roman" w:hAnsi="Times New Roman" w:cs="Times New Roman"/>
          <w:sz w:val="24"/>
          <w:szCs w:val="24"/>
        </w:rPr>
        <w:t>The Commission hopes to launch a pilot of these services in SFY 2022.</w:t>
      </w:r>
    </w:p>
    <w:p w14:paraId="1E18D003" w14:textId="44EDC3F3" w:rsidR="00F878E1" w:rsidRDefault="00F878E1" w:rsidP="00C830DE">
      <w:pPr>
        <w:spacing w:after="0" w:line="240" w:lineRule="auto"/>
        <w:rPr>
          <w:rFonts w:ascii="Times New Roman" w:hAnsi="Times New Roman" w:cs="Times New Roman"/>
          <w:sz w:val="24"/>
          <w:szCs w:val="24"/>
        </w:rPr>
      </w:pPr>
    </w:p>
    <w:p w14:paraId="70831FC2" w14:textId="7F56EF92" w:rsidR="00851DE7" w:rsidRPr="006F3D7F" w:rsidRDefault="00EB4986" w:rsidP="00C830DE">
      <w:pPr>
        <w:spacing w:after="0" w:line="240" w:lineRule="auto"/>
        <w:rPr>
          <w:rFonts w:ascii="Times New Roman" w:hAnsi="Times New Roman" w:cs="Times New Roman"/>
          <w:color w:val="00567D"/>
          <w:sz w:val="24"/>
          <w:szCs w:val="24"/>
          <w:u w:val="single"/>
        </w:rPr>
      </w:pPr>
      <w:r w:rsidRPr="006F3D7F">
        <w:rPr>
          <w:rFonts w:ascii="Times New Roman" w:hAnsi="Times New Roman" w:cs="Times New Roman"/>
          <w:color w:val="00567D"/>
          <w:sz w:val="24"/>
          <w:szCs w:val="24"/>
          <w:u w:val="single"/>
        </w:rPr>
        <w:t>Ownership/Contracting Structure</w:t>
      </w:r>
    </w:p>
    <w:p w14:paraId="4ED80DEE" w14:textId="77777777" w:rsidR="006F3D7F" w:rsidRDefault="006F3D7F" w:rsidP="00C830DE">
      <w:pPr>
        <w:spacing w:after="0" w:line="240" w:lineRule="auto"/>
        <w:rPr>
          <w:rFonts w:ascii="Times New Roman" w:hAnsi="Times New Roman" w:cs="Times New Roman"/>
          <w:sz w:val="24"/>
          <w:szCs w:val="24"/>
        </w:rPr>
      </w:pPr>
    </w:p>
    <w:p w14:paraId="4531AA47" w14:textId="6B352AD9" w:rsidR="00EB4986" w:rsidRDefault="00C14B31" w:rsidP="00C830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Contracting of a provider to begin implementation planning </w:t>
      </w:r>
      <w:r w:rsidR="003B1EE7">
        <w:rPr>
          <w:rFonts w:ascii="Times New Roman" w:hAnsi="Times New Roman" w:cs="Times New Roman"/>
          <w:sz w:val="24"/>
          <w:szCs w:val="24"/>
        </w:rPr>
        <w:t>will be performed by EOHHS through the funding awarded by the legislature in the SFY2021 budget.</w:t>
      </w:r>
      <w:r>
        <w:rPr>
          <w:rFonts w:ascii="Times New Roman" w:hAnsi="Times New Roman" w:cs="Times New Roman"/>
          <w:sz w:val="24"/>
          <w:szCs w:val="24"/>
        </w:rPr>
        <w:t xml:space="preserve">  As outlined below, the Commission seeks funding in the SFY2022 budget to implement Restoration Center services through that contracted provider entity.</w:t>
      </w:r>
    </w:p>
    <w:p w14:paraId="71B9C1F0" w14:textId="7E51FECF" w:rsidR="008552DF" w:rsidRDefault="008552DF" w:rsidP="00C830DE">
      <w:pPr>
        <w:spacing w:after="0" w:line="240" w:lineRule="auto"/>
        <w:rPr>
          <w:rFonts w:ascii="Times New Roman" w:hAnsi="Times New Roman" w:cs="Times New Roman"/>
          <w:sz w:val="24"/>
          <w:szCs w:val="24"/>
        </w:rPr>
      </w:pPr>
    </w:p>
    <w:p w14:paraId="2AA93753" w14:textId="14877A9F" w:rsidR="008552DF" w:rsidRDefault="008552DF" w:rsidP="00C830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described above, the Commission seeks a provider entity which has a mental health clinic and substance use clinic license, and which </w:t>
      </w:r>
      <w:r w:rsidR="00652529">
        <w:rPr>
          <w:rFonts w:ascii="Times New Roman" w:hAnsi="Times New Roman" w:cs="Times New Roman"/>
          <w:sz w:val="24"/>
          <w:szCs w:val="24"/>
        </w:rPr>
        <w:t xml:space="preserve">holds formal and informal relationships </w:t>
      </w:r>
      <w:r w:rsidR="00D731F3">
        <w:rPr>
          <w:rFonts w:ascii="Times New Roman" w:hAnsi="Times New Roman" w:cs="Times New Roman"/>
          <w:sz w:val="24"/>
          <w:szCs w:val="24"/>
        </w:rPr>
        <w:t>with providers of related services like detoxification/ATS, ESP, reentry navigation, supports for social determinants of health, and more.</w:t>
      </w:r>
    </w:p>
    <w:p w14:paraId="0B0F23A2" w14:textId="77777777" w:rsidR="007A6DB7" w:rsidRDefault="007A6DB7" w:rsidP="00C830DE">
      <w:pPr>
        <w:spacing w:after="0" w:line="240" w:lineRule="auto"/>
        <w:rPr>
          <w:rFonts w:ascii="Times New Roman" w:hAnsi="Times New Roman" w:cs="Times New Roman"/>
          <w:sz w:val="24"/>
          <w:szCs w:val="24"/>
        </w:rPr>
      </w:pPr>
    </w:p>
    <w:p w14:paraId="21BE0998" w14:textId="59A8B984" w:rsidR="00492C5B" w:rsidRPr="006F3D7F" w:rsidRDefault="006F3D7F" w:rsidP="00C830DE">
      <w:pPr>
        <w:spacing w:after="0" w:line="240" w:lineRule="auto"/>
        <w:rPr>
          <w:rFonts w:ascii="Times New Roman" w:hAnsi="Times New Roman" w:cs="Times New Roman"/>
          <w:b/>
          <w:bCs/>
          <w:color w:val="D02E32"/>
          <w:sz w:val="28"/>
          <w:szCs w:val="28"/>
        </w:rPr>
      </w:pPr>
      <w:r>
        <w:rPr>
          <w:rFonts w:ascii="Times New Roman" w:hAnsi="Times New Roman" w:cs="Times New Roman"/>
          <w:b/>
          <w:bCs/>
          <w:color w:val="D02E32"/>
          <w:sz w:val="28"/>
          <w:szCs w:val="28"/>
        </w:rPr>
        <w:t>Legislative Recommendations for</w:t>
      </w:r>
      <w:r w:rsidR="00154D74" w:rsidRPr="006F3D7F">
        <w:rPr>
          <w:rFonts w:ascii="Times New Roman" w:hAnsi="Times New Roman" w:cs="Times New Roman"/>
          <w:b/>
          <w:bCs/>
          <w:color w:val="D02E32"/>
          <w:sz w:val="28"/>
          <w:szCs w:val="28"/>
        </w:rPr>
        <w:t xml:space="preserve"> Year Four</w:t>
      </w:r>
    </w:p>
    <w:p w14:paraId="62B16C67" w14:textId="4B989B5C" w:rsidR="00154D74" w:rsidRDefault="00154D74" w:rsidP="00C830DE">
      <w:pPr>
        <w:spacing w:after="0" w:line="240" w:lineRule="auto"/>
        <w:rPr>
          <w:rFonts w:ascii="Times New Roman" w:hAnsi="Times New Roman" w:cs="Times New Roman"/>
          <w:sz w:val="24"/>
          <w:szCs w:val="24"/>
        </w:rPr>
      </w:pPr>
    </w:p>
    <w:p w14:paraId="30DD85FA" w14:textId="276F2F6A" w:rsidR="00D7375A" w:rsidRDefault="007308CA" w:rsidP="00C830DE">
      <w:pPr>
        <w:spacing w:after="0" w:line="240" w:lineRule="auto"/>
        <w:rPr>
          <w:rFonts w:ascii="Times New Roman" w:hAnsi="Times New Roman" w:cs="Times New Roman"/>
          <w:sz w:val="24"/>
          <w:szCs w:val="24"/>
        </w:rPr>
      </w:pPr>
      <w:r w:rsidRPr="007308CA">
        <w:rPr>
          <w:rFonts w:ascii="Times New Roman" w:hAnsi="Times New Roman" w:cs="Times New Roman"/>
          <w:noProof/>
          <w:sz w:val="24"/>
          <w:szCs w:val="24"/>
        </w:rPr>
        <w:drawing>
          <wp:anchor distT="0" distB="0" distL="114300" distR="114300" simplePos="0" relativeHeight="251664384" behindDoc="0" locked="0" layoutInCell="1" allowOverlap="1" wp14:anchorId="30AD2090" wp14:editId="613F9D2D">
            <wp:simplePos x="0" y="0"/>
            <wp:positionH relativeFrom="column">
              <wp:posOffset>1690370</wp:posOffset>
            </wp:positionH>
            <wp:positionV relativeFrom="paragraph">
              <wp:posOffset>1344295</wp:posOffset>
            </wp:positionV>
            <wp:extent cx="4248150" cy="2258695"/>
            <wp:effectExtent l="0" t="0" r="0" b="8255"/>
            <wp:wrapSquare wrapText="bothSides"/>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717" t="13345" r="27168" b="2119"/>
                    <a:stretch/>
                  </pic:blipFill>
                  <pic:spPr bwMode="auto">
                    <a:xfrm>
                      <a:off x="0" y="0"/>
                      <a:ext cx="4248150" cy="22586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A082C">
        <w:rPr>
          <w:rFonts w:ascii="Times New Roman" w:hAnsi="Times New Roman" w:cs="Times New Roman"/>
          <w:sz w:val="24"/>
          <w:szCs w:val="24"/>
        </w:rPr>
        <w:t xml:space="preserve">In Year Four of the Commission </w:t>
      </w:r>
      <w:r w:rsidR="0058073D">
        <w:rPr>
          <w:rFonts w:ascii="Times New Roman" w:hAnsi="Times New Roman" w:cs="Times New Roman"/>
          <w:sz w:val="24"/>
          <w:szCs w:val="24"/>
        </w:rPr>
        <w:t>(</w:t>
      </w:r>
      <w:r w:rsidR="00EA082C">
        <w:rPr>
          <w:rFonts w:ascii="Times New Roman" w:hAnsi="Times New Roman" w:cs="Times New Roman"/>
          <w:sz w:val="24"/>
          <w:szCs w:val="24"/>
        </w:rPr>
        <w:t>state fiscal year 2022</w:t>
      </w:r>
      <w:r w:rsidR="0058073D">
        <w:rPr>
          <w:rFonts w:ascii="Times New Roman" w:hAnsi="Times New Roman" w:cs="Times New Roman"/>
          <w:sz w:val="24"/>
          <w:szCs w:val="24"/>
        </w:rPr>
        <w:t>)</w:t>
      </w:r>
      <w:r w:rsidR="00EA082C">
        <w:rPr>
          <w:rFonts w:ascii="Times New Roman" w:hAnsi="Times New Roman" w:cs="Times New Roman"/>
          <w:sz w:val="24"/>
          <w:szCs w:val="24"/>
        </w:rPr>
        <w:t>, the Commission hopes to build on this procurement to launch pilot services for a Restoration Center in Middlesex County.</w:t>
      </w:r>
      <w:r w:rsidR="006439BC">
        <w:rPr>
          <w:rFonts w:ascii="Times New Roman" w:hAnsi="Times New Roman" w:cs="Times New Roman"/>
          <w:sz w:val="24"/>
          <w:szCs w:val="24"/>
        </w:rPr>
        <w:t xml:space="preserve">  The Commission seeks $1.85 million in funding </w:t>
      </w:r>
      <w:r w:rsidR="00266C02">
        <w:rPr>
          <w:rFonts w:ascii="Times New Roman" w:hAnsi="Times New Roman" w:cs="Times New Roman"/>
          <w:sz w:val="24"/>
          <w:szCs w:val="24"/>
        </w:rPr>
        <w:t xml:space="preserve">in EOHHS line item #4000-0300 </w:t>
      </w:r>
      <w:r w:rsidR="006439BC">
        <w:rPr>
          <w:rFonts w:ascii="Times New Roman" w:hAnsi="Times New Roman" w:cs="Times New Roman"/>
          <w:sz w:val="24"/>
          <w:szCs w:val="24"/>
        </w:rPr>
        <w:t xml:space="preserve">to launch </w:t>
      </w:r>
      <w:r w:rsidR="00582899">
        <w:rPr>
          <w:rFonts w:ascii="Times New Roman" w:hAnsi="Times New Roman" w:cs="Times New Roman"/>
          <w:sz w:val="24"/>
          <w:szCs w:val="24"/>
        </w:rPr>
        <w:t xml:space="preserve">these </w:t>
      </w:r>
      <w:r w:rsidR="006439BC">
        <w:rPr>
          <w:rFonts w:ascii="Times New Roman" w:hAnsi="Times New Roman" w:cs="Times New Roman"/>
          <w:sz w:val="24"/>
          <w:szCs w:val="24"/>
        </w:rPr>
        <w:t>services</w:t>
      </w:r>
      <w:r w:rsidR="00582899">
        <w:rPr>
          <w:rFonts w:ascii="Times New Roman" w:hAnsi="Times New Roman" w:cs="Times New Roman"/>
          <w:sz w:val="24"/>
          <w:szCs w:val="24"/>
        </w:rPr>
        <w:t xml:space="preserve">.  This amount would allow for </w:t>
      </w:r>
      <w:r w:rsidR="002D3D6A">
        <w:rPr>
          <w:rFonts w:ascii="Times New Roman" w:hAnsi="Times New Roman" w:cs="Times New Roman"/>
          <w:sz w:val="24"/>
          <w:szCs w:val="24"/>
        </w:rPr>
        <w:t xml:space="preserve">a ramp-up period of six months during which time a provider entity could find and </w:t>
      </w:r>
      <w:r w:rsidR="00015EA9">
        <w:rPr>
          <w:rFonts w:ascii="Times New Roman" w:hAnsi="Times New Roman" w:cs="Times New Roman"/>
          <w:sz w:val="24"/>
          <w:szCs w:val="24"/>
        </w:rPr>
        <w:t>renovate a</w:t>
      </w:r>
      <w:r w:rsidR="002D3D6A">
        <w:rPr>
          <w:rFonts w:ascii="Times New Roman" w:hAnsi="Times New Roman" w:cs="Times New Roman"/>
          <w:sz w:val="24"/>
          <w:szCs w:val="24"/>
        </w:rPr>
        <w:t xml:space="preserve"> physical location</w:t>
      </w:r>
      <w:r w:rsidR="00015EA9">
        <w:rPr>
          <w:rFonts w:ascii="Times New Roman" w:hAnsi="Times New Roman" w:cs="Times New Roman"/>
          <w:sz w:val="24"/>
          <w:szCs w:val="24"/>
        </w:rPr>
        <w:t xml:space="preserve">, hire staff, and prepare for the launch of services.  Starting halfway through the fiscal year, </w:t>
      </w:r>
      <w:r w:rsidR="00582899">
        <w:rPr>
          <w:rFonts w:ascii="Times New Roman" w:hAnsi="Times New Roman" w:cs="Times New Roman"/>
          <w:sz w:val="24"/>
          <w:szCs w:val="24"/>
        </w:rPr>
        <w:t xml:space="preserve">six months </w:t>
      </w:r>
      <w:r w:rsidR="002D3D6A">
        <w:rPr>
          <w:rFonts w:ascii="Times New Roman" w:hAnsi="Times New Roman" w:cs="Times New Roman"/>
          <w:sz w:val="24"/>
          <w:szCs w:val="24"/>
        </w:rPr>
        <w:t>of services</w:t>
      </w:r>
      <w:r w:rsidR="00015EA9">
        <w:rPr>
          <w:rFonts w:ascii="Times New Roman" w:hAnsi="Times New Roman" w:cs="Times New Roman"/>
          <w:sz w:val="24"/>
          <w:szCs w:val="24"/>
        </w:rPr>
        <w:t xml:space="preserve"> would cost $1.65 million,</w:t>
      </w:r>
      <w:r w:rsidR="002D3D6A">
        <w:rPr>
          <w:rFonts w:ascii="Times New Roman" w:hAnsi="Times New Roman" w:cs="Times New Roman"/>
          <w:sz w:val="24"/>
          <w:szCs w:val="24"/>
        </w:rPr>
        <w:t xml:space="preserve"> leveraging </w:t>
      </w:r>
      <w:r w:rsidR="00647048">
        <w:rPr>
          <w:rFonts w:ascii="Times New Roman" w:hAnsi="Times New Roman" w:cs="Times New Roman"/>
          <w:sz w:val="24"/>
          <w:szCs w:val="24"/>
        </w:rPr>
        <w:t>$1.3 million in existing resources</w:t>
      </w:r>
      <w:r w:rsidR="002504F1">
        <w:rPr>
          <w:rFonts w:ascii="Times New Roman" w:hAnsi="Times New Roman" w:cs="Times New Roman"/>
          <w:sz w:val="24"/>
          <w:szCs w:val="24"/>
        </w:rPr>
        <w:t xml:space="preserve"> as described above</w:t>
      </w:r>
      <w:r w:rsidR="002F4A31">
        <w:rPr>
          <w:rFonts w:ascii="Times New Roman" w:hAnsi="Times New Roman" w:cs="Times New Roman"/>
          <w:sz w:val="24"/>
          <w:szCs w:val="24"/>
        </w:rPr>
        <w:t xml:space="preserve">.  As shown in the budget summary at right, </w:t>
      </w:r>
      <w:r w:rsidR="00E62F6D">
        <w:rPr>
          <w:rFonts w:ascii="Times New Roman" w:hAnsi="Times New Roman" w:cs="Times New Roman"/>
          <w:sz w:val="24"/>
          <w:szCs w:val="24"/>
        </w:rPr>
        <w:lastRenderedPageBreak/>
        <w:t xml:space="preserve">which was originally included in the Commission’s Year Two Findings and Recommendations, the $1.65 million represents half </w:t>
      </w:r>
      <w:r w:rsidR="00D7375A">
        <w:rPr>
          <w:rFonts w:ascii="Times New Roman" w:hAnsi="Times New Roman" w:cs="Times New Roman"/>
          <w:sz w:val="24"/>
          <w:szCs w:val="24"/>
        </w:rPr>
        <w:t>of the $3.28 million annual variance between the cost of operating a Restoration Center and the billing that could occur using existing programs in the Commonwealth</w:t>
      </w:r>
      <w:r w:rsidR="003A2A03">
        <w:rPr>
          <w:rFonts w:ascii="Times New Roman" w:hAnsi="Times New Roman" w:cs="Times New Roman"/>
          <w:sz w:val="24"/>
          <w:szCs w:val="24"/>
        </w:rPr>
        <w:t xml:space="preserve">.  An additional $250,000 would continue to support the Commission’s work of </w:t>
      </w:r>
      <w:r w:rsidR="009E27D7">
        <w:rPr>
          <w:rFonts w:ascii="Times New Roman" w:hAnsi="Times New Roman" w:cs="Times New Roman"/>
          <w:sz w:val="24"/>
          <w:szCs w:val="24"/>
        </w:rPr>
        <w:t xml:space="preserve">managing a provider contract, conducting evaluation of results from a Restoration Center, </w:t>
      </w:r>
      <w:r w:rsidR="00721D08">
        <w:rPr>
          <w:rFonts w:ascii="Times New Roman" w:hAnsi="Times New Roman" w:cs="Times New Roman"/>
          <w:sz w:val="24"/>
          <w:szCs w:val="24"/>
        </w:rPr>
        <w:t>monitoring rollout, educating local communities about how to utilize a Restoration Center, and other pilot activities.</w:t>
      </w:r>
    </w:p>
    <w:p w14:paraId="6F7AADB4" w14:textId="4AD11292" w:rsidR="00D7375A" w:rsidRDefault="00D7375A" w:rsidP="00C830DE">
      <w:pPr>
        <w:spacing w:after="0" w:line="240" w:lineRule="auto"/>
        <w:rPr>
          <w:rFonts w:ascii="Times New Roman" w:hAnsi="Times New Roman" w:cs="Times New Roman"/>
          <w:sz w:val="24"/>
          <w:szCs w:val="24"/>
        </w:rPr>
      </w:pPr>
    </w:p>
    <w:p w14:paraId="51C23D9C" w14:textId="7F5E8094" w:rsidR="00D7375A" w:rsidRDefault="00D7375A" w:rsidP="00C830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Included below </w:t>
      </w:r>
      <w:r w:rsidR="007232C0">
        <w:rPr>
          <w:rFonts w:ascii="Times New Roman" w:hAnsi="Times New Roman" w:cs="Times New Roman"/>
          <w:sz w:val="24"/>
          <w:szCs w:val="24"/>
        </w:rPr>
        <w:t>is more detail on the components of the budget, reiterated from the Commission’s Year Two Findings and Recommendations.</w:t>
      </w:r>
    </w:p>
    <w:p w14:paraId="155AE560" w14:textId="0CC8F75A" w:rsidR="00D7375A" w:rsidRDefault="00D7375A" w:rsidP="00C830DE">
      <w:pPr>
        <w:spacing w:after="0" w:line="240" w:lineRule="auto"/>
        <w:rPr>
          <w:rFonts w:ascii="Times New Roman" w:hAnsi="Times New Roman" w:cs="Times New Roman"/>
          <w:sz w:val="24"/>
          <w:szCs w:val="24"/>
        </w:rPr>
      </w:pPr>
    </w:p>
    <w:p w14:paraId="14C5E03C" w14:textId="1F5B7B5E" w:rsidR="001B3853" w:rsidRDefault="001B3853" w:rsidP="00C830DE">
      <w:pPr>
        <w:spacing w:after="0" w:line="240" w:lineRule="auto"/>
        <w:rPr>
          <w:rFonts w:ascii="Times New Roman" w:hAnsi="Times New Roman" w:cs="Times New Roman"/>
          <w:sz w:val="24"/>
          <w:szCs w:val="24"/>
          <w:u w:val="single"/>
        </w:rPr>
      </w:pPr>
      <w:r w:rsidRPr="001B3853">
        <w:rPr>
          <w:rFonts w:ascii="Times New Roman" w:hAnsi="Times New Roman" w:cs="Times New Roman"/>
          <w:sz w:val="24"/>
          <w:szCs w:val="24"/>
          <w:u w:val="single"/>
        </w:rPr>
        <w:t>Required Fixed Costs of a Restoration Center</w:t>
      </w:r>
    </w:p>
    <w:p w14:paraId="13988C7C" w14:textId="77777777" w:rsidR="008C2D2D" w:rsidRPr="001B3853" w:rsidRDefault="008C2D2D" w:rsidP="00C830DE">
      <w:pPr>
        <w:spacing w:after="0" w:line="240" w:lineRule="auto"/>
        <w:rPr>
          <w:rFonts w:ascii="Times New Roman" w:hAnsi="Times New Roman" w:cs="Times New Roman"/>
          <w:sz w:val="24"/>
          <w:szCs w:val="24"/>
          <w:u w:val="single"/>
        </w:rPr>
      </w:pPr>
    </w:p>
    <w:p w14:paraId="31854A63" w14:textId="6D113D20" w:rsidR="001B3853" w:rsidRDefault="001B3853" w:rsidP="00C830DE">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62EDDC" wp14:editId="5D4F9E9B">
            <wp:extent cx="5943600" cy="3489960"/>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rotWithShape="1">
                    <a:blip r:embed="rId13">
                      <a:extLst>
                        <a:ext uri="{28A0092B-C50C-407E-A947-70E740481C1C}">
                          <a14:useLocalDpi xmlns:a14="http://schemas.microsoft.com/office/drawing/2010/main" val="0"/>
                        </a:ext>
                      </a:extLst>
                    </a:blip>
                    <a:srcRect t="21705"/>
                    <a:stretch/>
                  </pic:blipFill>
                  <pic:spPr bwMode="auto">
                    <a:xfrm>
                      <a:off x="0" y="0"/>
                      <a:ext cx="5943600" cy="3489960"/>
                    </a:xfrm>
                    <a:prstGeom prst="rect">
                      <a:avLst/>
                    </a:prstGeom>
                    <a:ln>
                      <a:noFill/>
                    </a:ln>
                    <a:extLst>
                      <a:ext uri="{53640926-AAD7-44D8-BBD7-CCE9431645EC}">
                        <a14:shadowObscured xmlns:a14="http://schemas.microsoft.com/office/drawing/2010/main"/>
                      </a:ext>
                    </a:extLst>
                  </pic:spPr>
                </pic:pic>
              </a:graphicData>
            </a:graphic>
          </wp:inline>
        </w:drawing>
      </w:r>
    </w:p>
    <w:p w14:paraId="46F329A3" w14:textId="77777777" w:rsidR="008C2D2D" w:rsidRDefault="008C2D2D" w:rsidP="00C830DE">
      <w:pPr>
        <w:spacing w:after="0" w:line="240" w:lineRule="auto"/>
        <w:rPr>
          <w:rFonts w:ascii="Times New Roman" w:hAnsi="Times New Roman" w:cs="Times New Roman"/>
          <w:sz w:val="24"/>
          <w:szCs w:val="24"/>
          <w:u w:val="single"/>
        </w:rPr>
      </w:pPr>
    </w:p>
    <w:p w14:paraId="51EF2E29" w14:textId="77777777" w:rsidR="008C2D2D" w:rsidRDefault="008C2D2D" w:rsidP="00C830DE">
      <w:pPr>
        <w:spacing w:after="0" w:line="240" w:lineRule="auto"/>
        <w:rPr>
          <w:rFonts w:ascii="Times New Roman" w:hAnsi="Times New Roman" w:cs="Times New Roman"/>
          <w:sz w:val="24"/>
          <w:szCs w:val="24"/>
          <w:u w:val="single"/>
        </w:rPr>
      </w:pPr>
    </w:p>
    <w:p w14:paraId="7EE05DD4" w14:textId="77777777" w:rsidR="008C2D2D" w:rsidRDefault="008C2D2D" w:rsidP="00C830DE">
      <w:pPr>
        <w:spacing w:after="0" w:line="240" w:lineRule="auto"/>
        <w:rPr>
          <w:rFonts w:ascii="Times New Roman" w:hAnsi="Times New Roman" w:cs="Times New Roman"/>
          <w:sz w:val="24"/>
          <w:szCs w:val="24"/>
          <w:u w:val="single"/>
        </w:rPr>
      </w:pPr>
    </w:p>
    <w:p w14:paraId="42D3A9D6" w14:textId="77777777" w:rsidR="008C2D2D" w:rsidRDefault="008C2D2D" w:rsidP="00C830DE">
      <w:pPr>
        <w:spacing w:after="0" w:line="240" w:lineRule="auto"/>
        <w:rPr>
          <w:rFonts w:ascii="Times New Roman" w:hAnsi="Times New Roman" w:cs="Times New Roman"/>
          <w:sz w:val="24"/>
          <w:szCs w:val="24"/>
          <w:u w:val="single"/>
        </w:rPr>
      </w:pPr>
    </w:p>
    <w:p w14:paraId="77962969" w14:textId="77777777" w:rsidR="008C2D2D" w:rsidRDefault="008C2D2D" w:rsidP="00C830DE">
      <w:pPr>
        <w:spacing w:after="0" w:line="240" w:lineRule="auto"/>
        <w:rPr>
          <w:rFonts w:ascii="Times New Roman" w:hAnsi="Times New Roman" w:cs="Times New Roman"/>
          <w:sz w:val="24"/>
          <w:szCs w:val="24"/>
          <w:u w:val="single"/>
        </w:rPr>
      </w:pPr>
    </w:p>
    <w:p w14:paraId="0E02C316" w14:textId="77777777" w:rsidR="008C2D2D" w:rsidRDefault="008C2D2D" w:rsidP="00C830DE">
      <w:pPr>
        <w:spacing w:after="0" w:line="240" w:lineRule="auto"/>
        <w:rPr>
          <w:rFonts w:ascii="Times New Roman" w:hAnsi="Times New Roman" w:cs="Times New Roman"/>
          <w:sz w:val="24"/>
          <w:szCs w:val="24"/>
          <w:u w:val="single"/>
        </w:rPr>
      </w:pPr>
    </w:p>
    <w:p w14:paraId="5771A530" w14:textId="77777777" w:rsidR="008C2D2D" w:rsidRDefault="008C2D2D" w:rsidP="00C830DE">
      <w:pPr>
        <w:spacing w:after="0" w:line="240" w:lineRule="auto"/>
        <w:rPr>
          <w:rFonts w:ascii="Times New Roman" w:hAnsi="Times New Roman" w:cs="Times New Roman"/>
          <w:sz w:val="24"/>
          <w:szCs w:val="24"/>
          <w:u w:val="single"/>
        </w:rPr>
      </w:pPr>
    </w:p>
    <w:p w14:paraId="14B3E57A" w14:textId="77777777" w:rsidR="008C2D2D" w:rsidRDefault="008C2D2D" w:rsidP="00C830DE">
      <w:pPr>
        <w:spacing w:after="0" w:line="240" w:lineRule="auto"/>
        <w:rPr>
          <w:rFonts w:ascii="Times New Roman" w:hAnsi="Times New Roman" w:cs="Times New Roman"/>
          <w:sz w:val="24"/>
          <w:szCs w:val="24"/>
          <w:u w:val="single"/>
        </w:rPr>
      </w:pPr>
    </w:p>
    <w:p w14:paraId="7CD2EAB3" w14:textId="77777777" w:rsidR="008C2D2D" w:rsidRDefault="008C2D2D" w:rsidP="00C830DE">
      <w:pPr>
        <w:spacing w:after="0" w:line="240" w:lineRule="auto"/>
        <w:rPr>
          <w:rFonts w:ascii="Times New Roman" w:hAnsi="Times New Roman" w:cs="Times New Roman"/>
          <w:sz w:val="24"/>
          <w:szCs w:val="24"/>
          <w:u w:val="single"/>
        </w:rPr>
      </w:pPr>
    </w:p>
    <w:p w14:paraId="2D3B8CA3" w14:textId="77777777" w:rsidR="008C2D2D" w:rsidRDefault="008C2D2D" w:rsidP="00C830DE">
      <w:pPr>
        <w:spacing w:after="0" w:line="240" w:lineRule="auto"/>
        <w:rPr>
          <w:rFonts w:ascii="Times New Roman" w:hAnsi="Times New Roman" w:cs="Times New Roman"/>
          <w:sz w:val="24"/>
          <w:szCs w:val="24"/>
          <w:u w:val="single"/>
        </w:rPr>
      </w:pPr>
    </w:p>
    <w:p w14:paraId="6C5AD79D" w14:textId="77777777" w:rsidR="008C2D2D" w:rsidRDefault="008C2D2D" w:rsidP="00C830DE">
      <w:pPr>
        <w:spacing w:after="0" w:line="240" w:lineRule="auto"/>
        <w:rPr>
          <w:rFonts w:ascii="Times New Roman" w:hAnsi="Times New Roman" w:cs="Times New Roman"/>
          <w:sz w:val="24"/>
          <w:szCs w:val="24"/>
          <w:u w:val="single"/>
        </w:rPr>
      </w:pPr>
    </w:p>
    <w:p w14:paraId="6B84E89B" w14:textId="77777777" w:rsidR="008C2D2D" w:rsidRDefault="008C2D2D" w:rsidP="00C830DE">
      <w:pPr>
        <w:spacing w:after="0" w:line="240" w:lineRule="auto"/>
        <w:rPr>
          <w:rFonts w:ascii="Times New Roman" w:hAnsi="Times New Roman" w:cs="Times New Roman"/>
          <w:sz w:val="24"/>
          <w:szCs w:val="24"/>
          <w:u w:val="single"/>
        </w:rPr>
      </w:pPr>
    </w:p>
    <w:p w14:paraId="75A265B8" w14:textId="77777777" w:rsidR="008C2D2D" w:rsidRDefault="008C2D2D" w:rsidP="00C830DE">
      <w:pPr>
        <w:spacing w:after="0" w:line="240" w:lineRule="auto"/>
        <w:rPr>
          <w:rFonts w:ascii="Times New Roman" w:hAnsi="Times New Roman" w:cs="Times New Roman"/>
          <w:sz w:val="24"/>
          <w:szCs w:val="24"/>
          <w:u w:val="single"/>
        </w:rPr>
      </w:pPr>
    </w:p>
    <w:p w14:paraId="1AB8F1CC" w14:textId="77777777" w:rsidR="008C2D2D" w:rsidRDefault="008C2D2D" w:rsidP="00C830DE">
      <w:pPr>
        <w:spacing w:after="0" w:line="240" w:lineRule="auto"/>
        <w:rPr>
          <w:rFonts w:ascii="Times New Roman" w:hAnsi="Times New Roman" w:cs="Times New Roman"/>
          <w:sz w:val="24"/>
          <w:szCs w:val="24"/>
          <w:u w:val="single"/>
        </w:rPr>
      </w:pPr>
    </w:p>
    <w:p w14:paraId="3A699418" w14:textId="77777777" w:rsidR="008C2D2D" w:rsidRDefault="008C2D2D" w:rsidP="00C830DE">
      <w:pPr>
        <w:spacing w:after="0" w:line="240" w:lineRule="auto"/>
        <w:rPr>
          <w:rFonts w:ascii="Times New Roman" w:hAnsi="Times New Roman" w:cs="Times New Roman"/>
          <w:sz w:val="24"/>
          <w:szCs w:val="24"/>
          <w:u w:val="single"/>
        </w:rPr>
      </w:pPr>
    </w:p>
    <w:p w14:paraId="1DBD8BC7" w14:textId="77777777" w:rsidR="008C2D2D" w:rsidRDefault="008C2D2D" w:rsidP="00C830DE">
      <w:pPr>
        <w:spacing w:after="0" w:line="240" w:lineRule="auto"/>
        <w:rPr>
          <w:rFonts w:ascii="Times New Roman" w:hAnsi="Times New Roman" w:cs="Times New Roman"/>
          <w:sz w:val="24"/>
          <w:szCs w:val="24"/>
          <w:u w:val="single"/>
        </w:rPr>
      </w:pPr>
    </w:p>
    <w:p w14:paraId="48BD4060" w14:textId="77777777" w:rsidR="008C2D2D" w:rsidRDefault="008C2D2D" w:rsidP="00C830DE">
      <w:pPr>
        <w:spacing w:after="0" w:line="240" w:lineRule="auto"/>
        <w:rPr>
          <w:rFonts w:ascii="Times New Roman" w:hAnsi="Times New Roman" w:cs="Times New Roman"/>
          <w:sz w:val="24"/>
          <w:szCs w:val="24"/>
          <w:u w:val="single"/>
        </w:rPr>
      </w:pPr>
    </w:p>
    <w:p w14:paraId="7DF4469D" w14:textId="38D61A1C" w:rsidR="007232C0" w:rsidRDefault="001B3853" w:rsidP="00C830DE">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Minimum </w:t>
      </w:r>
      <w:r w:rsidR="007232C0" w:rsidRPr="00053DCF">
        <w:rPr>
          <w:rFonts w:ascii="Times New Roman" w:hAnsi="Times New Roman" w:cs="Times New Roman"/>
          <w:sz w:val="24"/>
          <w:szCs w:val="24"/>
          <w:u w:val="single"/>
        </w:rPr>
        <w:t xml:space="preserve">Required </w:t>
      </w:r>
      <w:r w:rsidR="00053DCF" w:rsidRPr="00053DCF">
        <w:rPr>
          <w:rFonts w:ascii="Times New Roman" w:hAnsi="Times New Roman" w:cs="Times New Roman"/>
          <w:sz w:val="24"/>
          <w:szCs w:val="24"/>
          <w:u w:val="single"/>
        </w:rPr>
        <w:t xml:space="preserve">Staffing </w:t>
      </w:r>
      <w:r>
        <w:rPr>
          <w:rFonts w:ascii="Times New Roman" w:hAnsi="Times New Roman" w:cs="Times New Roman"/>
          <w:sz w:val="24"/>
          <w:szCs w:val="24"/>
          <w:u w:val="single"/>
        </w:rPr>
        <w:t xml:space="preserve">for </w:t>
      </w:r>
      <w:r w:rsidR="00053DCF" w:rsidRPr="00053DCF">
        <w:rPr>
          <w:rFonts w:ascii="Times New Roman" w:hAnsi="Times New Roman" w:cs="Times New Roman"/>
          <w:sz w:val="24"/>
          <w:szCs w:val="24"/>
          <w:u w:val="single"/>
        </w:rPr>
        <w:t>a Restoration Center</w:t>
      </w:r>
    </w:p>
    <w:p w14:paraId="08B46357" w14:textId="77777777" w:rsidR="008C2D2D" w:rsidRPr="00053DCF" w:rsidRDefault="008C2D2D" w:rsidP="00C830DE">
      <w:pPr>
        <w:spacing w:after="0" w:line="240" w:lineRule="auto"/>
        <w:rPr>
          <w:rFonts w:ascii="Times New Roman" w:hAnsi="Times New Roman" w:cs="Times New Roman"/>
          <w:sz w:val="24"/>
          <w:szCs w:val="24"/>
          <w:u w:val="single"/>
        </w:rPr>
      </w:pPr>
    </w:p>
    <w:p w14:paraId="68AD8831" w14:textId="75DECF61" w:rsidR="00053DCF" w:rsidRDefault="00E42207" w:rsidP="00C830DE">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3A7ECA" wp14:editId="7514D7F1">
            <wp:extent cx="5943600" cy="3511403"/>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rotWithShape="1">
                    <a:blip r:embed="rId14">
                      <a:extLst>
                        <a:ext uri="{28A0092B-C50C-407E-A947-70E740481C1C}">
                          <a14:useLocalDpi xmlns:a14="http://schemas.microsoft.com/office/drawing/2010/main" val="0"/>
                        </a:ext>
                      </a:extLst>
                    </a:blip>
                    <a:srcRect t="21229"/>
                    <a:stretch/>
                  </pic:blipFill>
                  <pic:spPr bwMode="auto">
                    <a:xfrm>
                      <a:off x="0" y="0"/>
                      <a:ext cx="5943600" cy="3511403"/>
                    </a:xfrm>
                    <a:prstGeom prst="rect">
                      <a:avLst/>
                    </a:prstGeom>
                    <a:ln>
                      <a:noFill/>
                    </a:ln>
                    <a:extLst>
                      <a:ext uri="{53640926-AAD7-44D8-BBD7-CCE9431645EC}">
                        <a14:shadowObscured xmlns:a14="http://schemas.microsoft.com/office/drawing/2010/main"/>
                      </a:ext>
                    </a:extLst>
                  </pic:spPr>
                </pic:pic>
              </a:graphicData>
            </a:graphic>
          </wp:inline>
        </w:drawing>
      </w:r>
    </w:p>
    <w:p w14:paraId="2A52E109" w14:textId="0B53B8CE" w:rsidR="00127D59" w:rsidRDefault="00127D59" w:rsidP="00C830DE">
      <w:pPr>
        <w:spacing w:after="0" w:line="240" w:lineRule="auto"/>
        <w:rPr>
          <w:rFonts w:ascii="Times New Roman" w:hAnsi="Times New Roman" w:cs="Times New Roman"/>
          <w:sz w:val="24"/>
          <w:szCs w:val="24"/>
          <w:u w:val="single"/>
        </w:rPr>
      </w:pPr>
      <w:r w:rsidRPr="00127D59">
        <w:rPr>
          <w:rFonts w:ascii="Times New Roman" w:hAnsi="Times New Roman" w:cs="Times New Roman"/>
          <w:sz w:val="24"/>
          <w:szCs w:val="24"/>
          <w:u w:val="single"/>
        </w:rPr>
        <w:t>Variable Staffing Costs for a 30-bed Restoration Center</w:t>
      </w:r>
    </w:p>
    <w:p w14:paraId="25E57328" w14:textId="77777777" w:rsidR="008C2D2D" w:rsidRPr="00127D59" w:rsidRDefault="008C2D2D" w:rsidP="00C830DE">
      <w:pPr>
        <w:spacing w:after="0" w:line="240" w:lineRule="auto"/>
        <w:rPr>
          <w:rFonts w:ascii="Times New Roman" w:hAnsi="Times New Roman" w:cs="Times New Roman"/>
          <w:sz w:val="24"/>
          <w:szCs w:val="24"/>
          <w:u w:val="single"/>
        </w:rPr>
      </w:pPr>
    </w:p>
    <w:p w14:paraId="22DD46B5" w14:textId="2F2A53D0" w:rsidR="00E42207" w:rsidRDefault="00E42207" w:rsidP="00C830DE">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CE5ACE" wp14:editId="2179DD25">
            <wp:extent cx="5943600" cy="3490137"/>
            <wp:effectExtent l="0" t="0" r="0" b="0"/>
            <wp:docPr id="8" name="Picture 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low confidence"/>
                    <pic:cNvPicPr/>
                  </pic:nvPicPr>
                  <pic:blipFill rotWithShape="1">
                    <a:blip r:embed="rId15">
                      <a:extLst>
                        <a:ext uri="{28A0092B-C50C-407E-A947-70E740481C1C}">
                          <a14:useLocalDpi xmlns:a14="http://schemas.microsoft.com/office/drawing/2010/main" val="0"/>
                        </a:ext>
                      </a:extLst>
                    </a:blip>
                    <a:srcRect t="21705"/>
                    <a:stretch/>
                  </pic:blipFill>
                  <pic:spPr bwMode="auto">
                    <a:xfrm>
                      <a:off x="0" y="0"/>
                      <a:ext cx="5943600" cy="3490137"/>
                    </a:xfrm>
                    <a:prstGeom prst="rect">
                      <a:avLst/>
                    </a:prstGeom>
                    <a:ln>
                      <a:noFill/>
                    </a:ln>
                    <a:extLst>
                      <a:ext uri="{53640926-AAD7-44D8-BBD7-CCE9431645EC}">
                        <a14:shadowObscured xmlns:a14="http://schemas.microsoft.com/office/drawing/2010/main"/>
                      </a:ext>
                    </a:extLst>
                  </pic:spPr>
                </pic:pic>
              </a:graphicData>
            </a:graphic>
          </wp:inline>
        </w:drawing>
      </w:r>
    </w:p>
    <w:p w14:paraId="39E74144" w14:textId="791476B5" w:rsidR="007308CA" w:rsidRDefault="007308CA" w:rsidP="00C830DE">
      <w:pPr>
        <w:spacing w:after="0" w:line="240" w:lineRule="auto"/>
        <w:rPr>
          <w:rFonts w:ascii="Times New Roman" w:hAnsi="Times New Roman" w:cs="Times New Roman"/>
          <w:sz w:val="24"/>
          <w:szCs w:val="24"/>
        </w:rPr>
      </w:pPr>
    </w:p>
    <w:p w14:paraId="2C96E4C9" w14:textId="77777777" w:rsidR="008C2D2D" w:rsidRDefault="008C2D2D" w:rsidP="00C830DE">
      <w:pPr>
        <w:spacing w:after="0" w:line="240" w:lineRule="auto"/>
        <w:rPr>
          <w:rFonts w:ascii="Times New Roman" w:hAnsi="Times New Roman" w:cs="Times New Roman"/>
          <w:b/>
          <w:bCs/>
          <w:color w:val="D02E32"/>
          <w:sz w:val="28"/>
          <w:szCs w:val="28"/>
        </w:rPr>
      </w:pPr>
    </w:p>
    <w:p w14:paraId="33B8242A" w14:textId="6E7F8179" w:rsidR="00C97FAE" w:rsidRPr="006F3D7F" w:rsidRDefault="006E374B" w:rsidP="00C830DE">
      <w:pPr>
        <w:spacing w:after="0" w:line="240" w:lineRule="auto"/>
        <w:rPr>
          <w:rFonts w:ascii="Times New Roman" w:hAnsi="Times New Roman" w:cs="Times New Roman"/>
          <w:b/>
          <w:bCs/>
          <w:color w:val="D02E32"/>
          <w:sz w:val="28"/>
          <w:szCs w:val="28"/>
        </w:rPr>
      </w:pPr>
      <w:r w:rsidRPr="006F3D7F">
        <w:rPr>
          <w:rFonts w:ascii="Times New Roman" w:hAnsi="Times New Roman" w:cs="Times New Roman"/>
          <w:b/>
          <w:bCs/>
          <w:color w:val="D02E32"/>
          <w:sz w:val="28"/>
          <w:szCs w:val="28"/>
        </w:rPr>
        <w:t>Conclusion</w:t>
      </w:r>
    </w:p>
    <w:p w14:paraId="4309D4E2" w14:textId="77777777" w:rsidR="004A4799" w:rsidRDefault="004A4799" w:rsidP="00C830DE">
      <w:pPr>
        <w:spacing w:after="0" w:line="240" w:lineRule="auto"/>
        <w:rPr>
          <w:rFonts w:ascii="Times New Roman" w:hAnsi="Times New Roman" w:cs="Times New Roman"/>
          <w:sz w:val="24"/>
          <w:szCs w:val="24"/>
        </w:rPr>
      </w:pPr>
    </w:p>
    <w:p w14:paraId="74ADCD8E" w14:textId="633FFF61" w:rsidR="00CA0317" w:rsidRDefault="00842CC8" w:rsidP="00C830DE">
      <w:pPr>
        <w:spacing w:after="0" w:line="240" w:lineRule="auto"/>
        <w:rPr>
          <w:rFonts w:ascii="Times New Roman" w:hAnsi="Times New Roman" w:cs="Times New Roman"/>
          <w:sz w:val="24"/>
          <w:szCs w:val="24"/>
        </w:rPr>
      </w:pPr>
      <w:r>
        <w:rPr>
          <w:rFonts w:ascii="Times New Roman" w:hAnsi="Times New Roman" w:cs="Times New Roman"/>
          <w:sz w:val="24"/>
          <w:szCs w:val="24"/>
        </w:rPr>
        <w:t>The Middlesex County Restoration Center Commission has now spent three years investigating the reasons why people with behavioral health conditions interact with police and are arrested, hospitalized, or brought to the emergency department unnecessarily</w:t>
      </w:r>
      <w:r w:rsidR="00A21361">
        <w:rPr>
          <w:rFonts w:ascii="Times New Roman" w:hAnsi="Times New Roman" w:cs="Times New Roman"/>
          <w:sz w:val="24"/>
          <w:szCs w:val="24"/>
        </w:rPr>
        <w:t>. The Commission engaged with a broad range of justice and behavioral health stakeholders and leaders</w:t>
      </w:r>
      <w:r w:rsidR="00DC496C">
        <w:rPr>
          <w:rFonts w:ascii="Times New Roman" w:hAnsi="Times New Roman" w:cs="Times New Roman"/>
          <w:sz w:val="24"/>
          <w:szCs w:val="24"/>
        </w:rPr>
        <w:t xml:space="preserve">, </w:t>
      </w:r>
      <w:r w:rsidR="00A21361">
        <w:rPr>
          <w:rFonts w:ascii="Times New Roman" w:hAnsi="Times New Roman" w:cs="Times New Roman"/>
          <w:sz w:val="24"/>
          <w:szCs w:val="24"/>
        </w:rPr>
        <w:t xml:space="preserve">analyzed public policies and program solutions in Massachusetts and around the US, </w:t>
      </w:r>
      <w:r w:rsidR="00DC496C">
        <w:rPr>
          <w:rFonts w:ascii="Times New Roman" w:hAnsi="Times New Roman" w:cs="Times New Roman"/>
          <w:sz w:val="24"/>
          <w:szCs w:val="24"/>
        </w:rPr>
        <w:t xml:space="preserve">and </w:t>
      </w:r>
      <w:r w:rsidR="00A21361">
        <w:rPr>
          <w:rFonts w:ascii="Times New Roman" w:hAnsi="Times New Roman" w:cs="Times New Roman"/>
          <w:sz w:val="24"/>
          <w:szCs w:val="24"/>
        </w:rPr>
        <w:t xml:space="preserve">developed a </w:t>
      </w:r>
      <w:r w:rsidR="00DC496C">
        <w:rPr>
          <w:rFonts w:ascii="Times New Roman" w:hAnsi="Times New Roman" w:cs="Times New Roman"/>
          <w:sz w:val="24"/>
          <w:szCs w:val="24"/>
        </w:rPr>
        <w:t>solution to this challenge</w:t>
      </w:r>
      <w:r w:rsidR="00A21361">
        <w:rPr>
          <w:rFonts w:ascii="Times New Roman" w:hAnsi="Times New Roman" w:cs="Times New Roman"/>
          <w:sz w:val="24"/>
          <w:szCs w:val="24"/>
        </w:rPr>
        <w:t xml:space="preserve"> in the form of a Restoration Center for Middlesex County</w:t>
      </w:r>
      <w:r>
        <w:rPr>
          <w:rFonts w:ascii="Times New Roman" w:hAnsi="Times New Roman" w:cs="Times New Roman"/>
          <w:sz w:val="24"/>
          <w:szCs w:val="24"/>
        </w:rPr>
        <w:t>.</w:t>
      </w:r>
      <w:r w:rsidR="00DC496C">
        <w:rPr>
          <w:rFonts w:ascii="Times New Roman" w:hAnsi="Times New Roman" w:cs="Times New Roman"/>
          <w:sz w:val="24"/>
          <w:szCs w:val="24"/>
        </w:rPr>
        <w:t xml:space="preserve">  </w:t>
      </w:r>
      <w:r w:rsidR="00015AD2">
        <w:rPr>
          <w:rFonts w:ascii="Times New Roman" w:hAnsi="Times New Roman" w:cs="Times New Roman"/>
          <w:sz w:val="24"/>
          <w:szCs w:val="24"/>
        </w:rPr>
        <w:t xml:space="preserve">In this particularly challenging year, the </w:t>
      </w:r>
      <w:r w:rsidR="006C08B0">
        <w:rPr>
          <w:rFonts w:ascii="Times New Roman" w:hAnsi="Times New Roman" w:cs="Times New Roman"/>
          <w:sz w:val="24"/>
          <w:szCs w:val="24"/>
        </w:rPr>
        <w:t xml:space="preserve">problems that the Commission seeks to address have become more prominent in the public view than ever before.  The Commission </w:t>
      </w:r>
      <w:r w:rsidR="00785896">
        <w:rPr>
          <w:rFonts w:ascii="Times New Roman" w:hAnsi="Times New Roman" w:cs="Times New Roman"/>
          <w:sz w:val="24"/>
          <w:szCs w:val="24"/>
        </w:rPr>
        <w:t>hopes that in this time of significant need, the Massachusetts legislature will draw on the extensive research and meticulous policy development work of the Commission and fund the full implementation of a Restoration Center in Middlesex County at $1.85 million.</w:t>
      </w:r>
    </w:p>
    <w:p w14:paraId="2335302E" w14:textId="4A861EF7" w:rsidR="00AB3C24" w:rsidRDefault="00AB3C24" w:rsidP="00C830DE">
      <w:pPr>
        <w:spacing w:after="0" w:line="240" w:lineRule="auto"/>
        <w:rPr>
          <w:rFonts w:ascii="Times New Roman" w:hAnsi="Times New Roman" w:cs="Times New Roman"/>
          <w:sz w:val="24"/>
          <w:szCs w:val="24"/>
        </w:rPr>
      </w:pPr>
    </w:p>
    <w:p w14:paraId="165EC3CC" w14:textId="52B7D93A" w:rsidR="00AB3C24" w:rsidRDefault="00AB3C24" w:rsidP="00C830DE">
      <w:pPr>
        <w:spacing w:after="0" w:line="240" w:lineRule="auto"/>
        <w:rPr>
          <w:rFonts w:ascii="Times New Roman" w:hAnsi="Times New Roman" w:cs="Times New Roman"/>
          <w:sz w:val="24"/>
          <w:szCs w:val="24"/>
        </w:rPr>
      </w:pPr>
      <w:r>
        <w:rPr>
          <w:rFonts w:ascii="Times New Roman" w:hAnsi="Times New Roman" w:cs="Times New Roman"/>
          <w:sz w:val="24"/>
          <w:szCs w:val="24"/>
        </w:rPr>
        <w:t>We look forward to reporting to you a year from now on the successes and lessons learned in implementing the Middlesex County Restoration Center pilot.</w:t>
      </w:r>
    </w:p>
    <w:p w14:paraId="3819757B" w14:textId="77777777" w:rsidR="005E6392" w:rsidRPr="00C830DE" w:rsidRDefault="005E6392" w:rsidP="00C830DE">
      <w:pPr>
        <w:spacing w:after="0" w:line="240" w:lineRule="auto"/>
        <w:jc w:val="both"/>
        <w:rPr>
          <w:rFonts w:ascii="Times New Roman" w:hAnsi="Times New Roman" w:cs="Times New Roman"/>
          <w:sz w:val="24"/>
          <w:szCs w:val="24"/>
        </w:rPr>
      </w:pPr>
    </w:p>
    <w:p w14:paraId="3462FDAB" w14:textId="77777777" w:rsidR="00FF6616" w:rsidRDefault="001C535B" w:rsidP="00754FAC">
      <w:pPr>
        <w:spacing w:after="0" w:line="240" w:lineRule="auto"/>
        <w:jc w:val="both"/>
        <w:rPr>
          <w:rFonts w:ascii="Times New Roman" w:hAnsi="Times New Roman" w:cs="Times New Roman"/>
          <w:sz w:val="24"/>
          <w:szCs w:val="24"/>
        </w:rPr>
      </w:pPr>
      <w:r w:rsidRPr="00C830DE">
        <w:rPr>
          <w:rFonts w:ascii="Times New Roman" w:hAnsi="Times New Roman" w:cs="Times New Roman"/>
          <w:sz w:val="24"/>
          <w:szCs w:val="24"/>
        </w:rPr>
        <w:t>Sincerely,</w:t>
      </w:r>
    </w:p>
    <w:p w14:paraId="23E8F3FA" w14:textId="77E9BE18" w:rsidR="00FF6616" w:rsidRDefault="00FF6616" w:rsidP="00754FAC">
      <w:pPr>
        <w:spacing w:after="0" w:line="240" w:lineRule="auto"/>
        <w:jc w:val="both"/>
        <w:rPr>
          <w:rFonts w:ascii="Times New Roman" w:hAnsi="Times New Roman" w:cs="Times New Roman"/>
          <w:sz w:val="24"/>
          <w:szCs w:val="24"/>
        </w:rPr>
      </w:pPr>
    </w:p>
    <w:p w14:paraId="5D2E9C72" w14:textId="19FC292D" w:rsidR="00BB030C" w:rsidRDefault="005C521F" w:rsidP="00754FAC">
      <w:pPr>
        <w:spacing w:after="0" w:line="240" w:lineRule="auto"/>
        <w:jc w:val="both"/>
        <w:rPr>
          <w:rFonts w:ascii="Times New Roman" w:hAnsi="Times New Roman" w:cs="Times New Roman"/>
          <w:sz w:val="24"/>
          <w:szCs w:val="24"/>
        </w:rPr>
      </w:pPr>
      <w:r>
        <w:rPr>
          <w:noProof/>
        </w:rPr>
        <w:drawing>
          <wp:inline distT="0" distB="0" distL="0" distR="0" wp14:anchorId="1ABB85BA" wp14:editId="2705FEF2">
            <wp:extent cx="1066800" cy="461010"/>
            <wp:effectExtent l="0" t="0" r="0" b="0"/>
            <wp:docPr id="10" name="Picture 4" descr="C:\Users\mpatel\AppData\Local\Microsoft\Windows\Temporary Internet Files\Content.Outlook\45JN1A35\PJKsig.jpg"/>
            <wp:cNvGraphicFramePr/>
            <a:graphic xmlns:a="http://schemas.openxmlformats.org/drawingml/2006/main">
              <a:graphicData uri="http://schemas.openxmlformats.org/drawingml/2006/picture">
                <pic:pic xmlns:pic="http://schemas.openxmlformats.org/drawingml/2006/picture">
                  <pic:nvPicPr>
                    <pic:cNvPr id="10" name="Picture 4" descr="C:\Users\mpatel\AppData\Local\Microsoft\Windows\Temporary Internet Files\Content.Outlook\45JN1A35\PJKsig.jpg"/>
                    <pic:cNvPicPr/>
                  </pic:nvPicPr>
                  <pic:blipFill>
                    <a:blip r:embed="rId16"/>
                    <a:srcRect/>
                    <a:stretch>
                      <a:fillRect/>
                    </a:stretch>
                  </pic:blipFill>
                  <pic:spPr bwMode="auto">
                    <a:xfrm>
                      <a:off x="0" y="0"/>
                      <a:ext cx="1066800" cy="461010"/>
                    </a:xfrm>
                    <a:prstGeom prst="rect">
                      <a:avLst/>
                    </a:prstGeom>
                    <a:noFill/>
                    <a:ln w="9525">
                      <a:noFill/>
                      <a:miter lim="800000"/>
                      <a:headEnd/>
                      <a:tailEnd/>
                    </a:ln>
                  </pic:spPr>
                </pic:pic>
              </a:graphicData>
            </a:graphic>
          </wp:inline>
        </w:drawing>
      </w:r>
      <w:r w:rsidR="00E14F76">
        <w:rPr>
          <w:rFonts w:ascii="Times New Roman" w:hAnsi="Times New Roman" w:cs="Times New Roman"/>
          <w:sz w:val="24"/>
          <w:szCs w:val="24"/>
        </w:rPr>
        <w:tab/>
      </w:r>
      <w:r w:rsidR="00E14F76">
        <w:rPr>
          <w:rFonts w:ascii="Times New Roman" w:hAnsi="Times New Roman" w:cs="Times New Roman"/>
          <w:sz w:val="24"/>
          <w:szCs w:val="24"/>
        </w:rPr>
        <w:tab/>
      </w:r>
      <w:r w:rsidR="00E14F76">
        <w:rPr>
          <w:rFonts w:ascii="Times New Roman" w:hAnsi="Times New Roman" w:cs="Times New Roman"/>
          <w:sz w:val="24"/>
          <w:szCs w:val="24"/>
        </w:rPr>
        <w:tab/>
      </w:r>
      <w:r w:rsidR="00E14F76">
        <w:rPr>
          <w:rFonts w:ascii="Times New Roman" w:hAnsi="Times New Roman" w:cs="Times New Roman"/>
          <w:sz w:val="24"/>
          <w:szCs w:val="24"/>
        </w:rPr>
        <w:tab/>
      </w:r>
      <w:r w:rsidR="00E14F76">
        <w:rPr>
          <w:noProof/>
        </w:rPr>
        <w:drawing>
          <wp:inline distT="0" distB="0" distL="0" distR="0" wp14:anchorId="79C46A9A" wp14:editId="7F3A8C2E">
            <wp:extent cx="1256030" cy="40259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6030" cy="402590"/>
                    </a:xfrm>
                    <a:prstGeom prst="rect">
                      <a:avLst/>
                    </a:prstGeom>
                    <a:noFill/>
                  </pic:spPr>
                </pic:pic>
              </a:graphicData>
            </a:graphic>
          </wp:inline>
        </w:drawing>
      </w:r>
    </w:p>
    <w:p w14:paraId="61C9A985" w14:textId="77777777" w:rsidR="00BB030C" w:rsidRDefault="00BB030C" w:rsidP="00754FAC">
      <w:pPr>
        <w:spacing w:after="0" w:line="240" w:lineRule="auto"/>
        <w:jc w:val="both"/>
        <w:rPr>
          <w:rFonts w:ascii="Times New Roman" w:hAnsi="Times New Roman" w:cs="Times New Roman"/>
          <w:sz w:val="24"/>
          <w:szCs w:val="24"/>
        </w:rPr>
      </w:pPr>
    </w:p>
    <w:p w14:paraId="43BCC5ED" w14:textId="1079334E" w:rsidR="00790144" w:rsidRDefault="00FF6616" w:rsidP="00754F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Co-Chair, Sheriff Peter J. Koutoujian</w:t>
      </w:r>
      <w:r>
        <w:rPr>
          <w:rFonts w:ascii="Times New Roman" w:hAnsi="Times New Roman" w:cs="Times New Roman"/>
          <w:sz w:val="24"/>
          <w:szCs w:val="24"/>
        </w:rPr>
        <w:tab/>
      </w:r>
      <w:r>
        <w:rPr>
          <w:rFonts w:ascii="Times New Roman" w:hAnsi="Times New Roman" w:cs="Times New Roman"/>
          <w:sz w:val="24"/>
          <w:szCs w:val="24"/>
        </w:rPr>
        <w:tab/>
        <w:t xml:space="preserve">Co-Chair, </w:t>
      </w:r>
      <w:r w:rsidR="00BB030C">
        <w:rPr>
          <w:rFonts w:ascii="Times New Roman" w:hAnsi="Times New Roman" w:cs="Times New Roman"/>
          <w:sz w:val="24"/>
          <w:szCs w:val="24"/>
        </w:rPr>
        <w:t>President and CEO Danna Mauch, PhD</w:t>
      </w:r>
    </w:p>
    <w:p w14:paraId="14B1DE9A" w14:textId="3EB90C73" w:rsidR="00BB030C" w:rsidRPr="00C830DE" w:rsidRDefault="00BB030C" w:rsidP="00754FAC">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Middlesex County</w:t>
      </w:r>
      <w:r w:rsidR="00A01CC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Mass</w:t>
      </w:r>
      <w:r w:rsidR="00A01CC1">
        <w:rPr>
          <w:rFonts w:ascii="Times New Roman" w:hAnsi="Times New Roman" w:cs="Times New Roman"/>
          <w:sz w:val="24"/>
          <w:szCs w:val="24"/>
        </w:rPr>
        <w:t>achusetts</w:t>
      </w:r>
      <w:r>
        <w:rPr>
          <w:rFonts w:ascii="Times New Roman" w:hAnsi="Times New Roman" w:cs="Times New Roman"/>
          <w:sz w:val="24"/>
          <w:szCs w:val="24"/>
        </w:rPr>
        <w:t xml:space="preserve"> Association for Mental Health</w:t>
      </w:r>
    </w:p>
    <w:p w14:paraId="6B85B0A0" w14:textId="5194902E" w:rsidR="00754FAC" w:rsidRDefault="00391D99" w:rsidP="00754FAC">
      <w:pPr>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4B6C210F" w14:textId="799D1847" w:rsidR="00C35C6E" w:rsidRDefault="000A0F6E" w:rsidP="00754FA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7B68D8" wp14:editId="427206E7">
            <wp:extent cx="2289976" cy="686444"/>
            <wp:effectExtent l="0" t="0" r="0" b="0"/>
            <wp:docPr id="3" name="Picture 3" descr="C:\Users\csharp\Downloads\Cindy Friedman_signature_25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harp\Downloads\Cindy Friedman_signature_250p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1251" cy="689824"/>
                    </a:xfrm>
                    <a:prstGeom prst="rect">
                      <a:avLst/>
                    </a:prstGeom>
                    <a:noFill/>
                    <a:ln>
                      <a:noFill/>
                    </a:ln>
                  </pic:spPr>
                </pic:pic>
              </a:graphicData>
            </a:graphic>
          </wp:inline>
        </w:drawing>
      </w:r>
      <w:r w:rsidR="00F63932">
        <w:rPr>
          <w:rFonts w:ascii="Times New Roman" w:hAnsi="Times New Roman" w:cs="Times New Roman"/>
          <w:sz w:val="24"/>
          <w:szCs w:val="24"/>
        </w:rPr>
        <w:tab/>
      </w:r>
      <w:r w:rsidR="00F63932">
        <w:rPr>
          <w:rFonts w:ascii="Times New Roman" w:hAnsi="Times New Roman" w:cs="Times New Roman"/>
          <w:noProof/>
          <w:sz w:val="24"/>
          <w:szCs w:val="24"/>
        </w:rPr>
        <w:drawing>
          <wp:inline distT="0" distB="0" distL="0" distR="0" wp14:anchorId="1AB9564E" wp14:editId="5330A136">
            <wp:extent cx="1038888" cy="684359"/>
            <wp:effectExtent l="0" t="0" r="0" b="1905"/>
            <wp:docPr id="6" name="Picture 6" descr="C:\Users\csharp\Downloads\Esig Re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harp\Downloads\Esig Resiz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0311" cy="705058"/>
                    </a:xfrm>
                    <a:prstGeom prst="rect">
                      <a:avLst/>
                    </a:prstGeom>
                    <a:noFill/>
                    <a:ln>
                      <a:noFill/>
                    </a:ln>
                  </pic:spPr>
                </pic:pic>
              </a:graphicData>
            </a:graphic>
          </wp:inline>
        </w:drawing>
      </w:r>
    </w:p>
    <w:p w14:paraId="62B6B6F4" w14:textId="77777777" w:rsidR="00C35C6E" w:rsidRDefault="00C35C6E" w:rsidP="00754FAC">
      <w:pPr>
        <w:spacing w:after="0" w:line="240" w:lineRule="auto"/>
        <w:rPr>
          <w:rFonts w:ascii="Times New Roman" w:hAnsi="Times New Roman" w:cs="Times New Roman"/>
          <w:sz w:val="24"/>
          <w:szCs w:val="24"/>
        </w:rPr>
      </w:pPr>
    </w:p>
    <w:p w14:paraId="7325D36D" w14:textId="44E71751" w:rsidR="00C830DE" w:rsidRDefault="00754FAC" w:rsidP="00754F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Senator </w:t>
      </w:r>
      <w:r w:rsidR="00C830DE" w:rsidRPr="00C830DE">
        <w:rPr>
          <w:rFonts w:ascii="Times New Roman" w:hAnsi="Times New Roman" w:cs="Times New Roman"/>
          <w:sz w:val="24"/>
          <w:szCs w:val="24"/>
        </w:rPr>
        <w:t>Cindy F. Friedman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Representative </w:t>
      </w:r>
      <w:r w:rsidR="00266FB4">
        <w:rPr>
          <w:rFonts w:ascii="Times New Roman" w:hAnsi="Times New Roman" w:cs="Times New Roman"/>
          <w:sz w:val="24"/>
          <w:szCs w:val="24"/>
        </w:rPr>
        <w:t>Kenneth Gordon</w:t>
      </w:r>
    </w:p>
    <w:p w14:paraId="79A5C66B" w14:textId="77777777" w:rsidR="00845542" w:rsidRDefault="00845542" w:rsidP="00754FAC">
      <w:pPr>
        <w:spacing w:after="0" w:line="240" w:lineRule="auto"/>
        <w:rPr>
          <w:rFonts w:ascii="Times New Roman" w:hAnsi="Times New Roman" w:cs="Times New Roman"/>
          <w:sz w:val="24"/>
          <w:szCs w:val="24"/>
        </w:rPr>
      </w:pPr>
    </w:p>
    <w:p w14:paraId="7C665617" w14:textId="77777777" w:rsidR="001574B1" w:rsidRDefault="001574B1" w:rsidP="00754FAC">
      <w:pPr>
        <w:spacing w:after="0" w:line="240" w:lineRule="auto"/>
        <w:rPr>
          <w:rFonts w:ascii="Times New Roman" w:hAnsi="Times New Roman" w:cs="Times New Roman"/>
          <w:sz w:val="24"/>
          <w:szCs w:val="24"/>
        </w:rPr>
      </w:pPr>
    </w:p>
    <w:p w14:paraId="74D83653" w14:textId="452DFB25" w:rsidR="007A3245" w:rsidRDefault="00845542" w:rsidP="00A01CC1">
      <w:pPr>
        <w:spacing w:after="0" w:line="240" w:lineRule="auto"/>
        <w:rPr>
          <w:rFonts w:ascii="Times New Roman" w:hAnsi="Times New Roman" w:cs="Times New Roman"/>
          <w:sz w:val="24"/>
          <w:szCs w:val="24"/>
        </w:rPr>
      </w:pPr>
      <w:r>
        <w:rPr>
          <w:rFonts w:ascii="Times New Roman" w:hAnsi="Times New Roman" w:cs="Times New Roman"/>
          <w:sz w:val="24"/>
          <w:szCs w:val="24"/>
        </w:rPr>
        <w:t>cc</w:t>
      </w:r>
      <w:r w:rsidR="007A3245">
        <w:rPr>
          <w:rFonts w:ascii="Times New Roman" w:hAnsi="Times New Roman" w:cs="Times New Roman"/>
          <w:sz w:val="24"/>
          <w:szCs w:val="24"/>
        </w:rPr>
        <w:t>:</w:t>
      </w:r>
      <w:r w:rsidR="007A3245">
        <w:rPr>
          <w:rFonts w:ascii="Times New Roman" w:hAnsi="Times New Roman" w:cs="Times New Roman"/>
          <w:sz w:val="24"/>
          <w:szCs w:val="24"/>
        </w:rPr>
        <w:tab/>
        <w:t>Senate President Karen Spilka</w:t>
      </w:r>
    </w:p>
    <w:p w14:paraId="25A903A4" w14:textId="77777777" w:rsidR="007A3245" w:rsidRDefault="007A3245" w:rsidP="007A3245">
      <w:pPr>
        <w:spacing w:after="0" w:line="240" w:lineRule="auto"/>
        <w:rPr>
          <w:rFonts w:ascii="Times New Roman" w:hAnsi="Times New Roman" w:cs="Times New Roman"/>
          <w:sz w:val="24"/>
          <w:szCs w:val="24"/>
        </w:rPr>
      </w:pPr>
    </w:p>
    <w:p w14:paraId="18A220D1" w14:textId="2355D688" w:rsidR="00845542" w:rsidRPr="00C830DE" w:rsidRDefault="007A3245" w:rsidP="001971E8">
      <w:pPr>
        <w:spacing w:after="0" w:line="240" w:lineRule="auto"/>
        <w:ind w:firstLine="720"/>
        <w:rPr>
          <w:rFonts w:ascii="Times New Roman" w:hAnsi="Times New Roman" w:cs="Times New Roman"/>
          <w:sz w:val="24"/>
          <w:szCs w:val="24"/>
        </w:rPr>
      </w:pPr>
      <w:r w:rsidRPr="004728EB">
        <w:rPr>
          <w:rFonts w:ascii="Times New Roman" w:hAnsi="Times New Roman" w:cs="Times New Roman"/>
          <w:sz w:val="24"/>
          <w:szCs w:val="24"/>
        </w:rPr>
        <w:t xml:space="preserve">House Speaker </w:t>
      </w:r>
      <w:r w:rsidR="004728EB">
        <w:rPr>
          <w:rFonts w:ascii="Times New Roman" w:hAnsi="Times New Roman" w:cs="Times New Roman"/>
          <w:sz w:val="24"/>
          <w:szCs w:val="24"/>
        </w:rPr>
        <w:t>Ronald Mariano</w:t>
      </w:r>
    </w:p>
    <w:sectPr w:rsidR="00845542" w:rsidRPr="00C830DE" w:rsidSect="00644778">
      <w:headerReference w:type="default" r:id="rId20"/>
      <w:footerReference w:type="default" r:id="rId21"/>
      <w:pgSz w:w="12240" w:h="15840"/>
      <w:pgMar w:top="1440" w:right="1440" w:bottom="117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442170" w14:textId="77777777" w:rsidR="00910A88" w:rsidRDefault="00910A88" w:rsidP="00892DEF">
      <w:pPr>
        <w:spacing w:after="0" w:line="240" w:lineRule="auto"/>
      </w:pPr>
      <w:r>
        <w:separator/>
      </w:r>
    </w:p>
  </w:endnote>
  <w:endnote w:type="continuationSeparator" w:id="0">
    <w:p w14:paraId="7605A425" w14:textId="77777777" w:rsidR="00910A88" w:rsidRDefault="00910A88" w:rsidP="00892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9048952"/>
      <w:docPartObj>
        <w:docPartGallery w:val="Page Numbers (Bottom of Page)"/>
        <w:docPartUnique/>
      </w:docPartObj>
    </w:sdtPr>
    <w:sdtEndPr>
      <w:rPr>
        <w:color w:val="7F7F7F" w:themeColor="background1" w:themeShade="7F"/>
        <w:spacing w:val="60"/>
      </w:rPr>
    </w:sdtEndPr>
    <w:sdtContent>
      <w:p w14:paraId="39139450" w14:textId="52630FAF" w:rsidR="00644778" w:rsidRDefault="0064477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F04A87E" w14:textId="77777777" w:rsidR="00644778" w:rsidRDefault="006447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59CFF5" w14:textId="77777777" w:rsidR="00910A88" w:rsidRDefault="00910A88" w:rsidP="00892DEF">
      <w:pPr>
        <w:spacing w:after="0" w:line="240" w:lineRule="auto"/>
      </w:pPr>
      <w:r>
        <w:separator/>
      </w:r>
    </w:p>
  </w:footnote>
  <w:footnote w:type="continuationSeparator" w:id="0">
    <w:p w14:paraId="65274FAD" w14:textId="77777777" w:rsidR="00910A88" w:rsidRDefault="00910A88" w:rsidP="00892DEF">
      <w:pPr>
        <w:spacing w:after="0" w:line="240" w:lineRule="auto"/>
      </w:pPr>
      <w:r>
        <w:continuationSeparator/>
      </w:r>
    </w:p>
  </w:footnote>
  <w:footnote w:id="1">
    <w:p w14:paraId="106F74B8" w14:textId="6880C6F8" w:rsidR="000749FE" w:rsidRDefault="000749FE">
      <w:pPr>
        <w:pStyle w:val="FootnoteText"/>
      </w:pPr>
      <w:r>
        <w:rPr>
          <w:rStyle w:val="FootnoteReference"/>
        </w:rPr>
        <w:footnoteRef/>
      </w:r>
      <w:r>
        <w:t xml:space="preserve"> Middlesex County Restoration Center Commission (2019). Year One Findings and Recommendations. Accessible at </w:t>
      </w:r>
      <w:r w:rsidRPr="000749FE">
        <w:t>https://www.mamh.org/library/middlesex-county-restoration-center-commission-year-one-findings-and-recommendations</w:t>
      </w:r>
      <w:r>
        <w:t>.</w:t>
      </w:r>
    </w:p>
  </w:footnote>
  <w:footnote w:id="2">
    <w:p w14:paraId="13E608F6" w14:textId="2031FB14" w:rsidR="00A65BE3" w:rsidRDefault="00A65BE3">
      <w:pPr>
        <w:pStyle w:val="FootnoteText"/>
      </w:pPr>
      <w:r>
        <w:rPr>
          <w:rStyle w:val="FootnoteReference"/>
        </w:rPr>
        <w:footnoteRef/>
      </w:r>
      <w:r>
        <w:t xml:space="preserve"> IBID.</w:t>
      </w:r>
    </w:p>
  </w:footnote>
  <w:footnote w:id="3">
    <w:p w14:paraId="45C32535" w14:textId="798D82CE" w:rsidR="000749FE" w:rsidRDefault="000749FE">
      <w:pPr>
        <w:pStyle w:val="FootnoteText"/>
      </w:pPr>
      <w:r>
        <w:rPr>
          <w:rStyle w:val="FootnoteReference"/>
        </w:rPr>
        <w:footnoteRef/>
      </w:r>
      <w:r>
        <w:t xml:space="preserve"> </w:t>
      </w:r>
      <w:r w:rsidR="00681186">
        <w:t>IBID.</w:t>
      </w:r>
    </w:p>
  </w:footnote>
  <w:footnote w:id="4">
    <w:p w14:paraId="66970BDC" w14:textId="4262F918" w:rsidR="00681186" w:rsidRDefault="00681186">
      <w:pPr>
        <w:pStyle w:val="FootnoteText"/>
      </w:pPr>
      <w:r>
        <w:rPr>
          <w:rStyle w:val="FootnoteReference"/>
        </w:rPr>
        <w:footnoteRef/>
      </w:r>
      <w:r>
        <w:t xml:space="preserve"> IBID.</w:t>
      </w:r>
    </w:p>
  </w:footnote>
  <w:footnote w:id="5">
    <w:p w14:paraId="62B1F773" w14:textId="33F9095C" w:rsidR="00681186" w:rsidRDefault="00681186">
      <w:pPr>
        <w:pStyle w:val="FootnoteText"/>
      </w:pPr>
      <w:r>
        <w:rPr>
          <w:rStyle w:val="FootnoteReference"/>
        </w:rPr>
        <w:footnoteRef/>
      </w:r>
      <w:r>
        <w:t xml:space="preserve"> Middlesex County Restoration Center Commission (2020). Year Two Findings and Recommendations. Accessible at </w:t>
      </w:r>
      <w:r w:rsidRPr="000749FE">
        <w:t>https://www.mamh.org/library/middlesex-county-restoration-center-commission-year-two-findings-and-recommendations</w:t>
      </w:r>
      <w:r>
        <w:t>.</w:t>
      </w:r>
    </w:p>
  </w:footnote>
  <w:footnote w:id="6">
    <w:p w14:paraId="2B4A75DB" w14:textId="77BB7D9E" w:rsidR="00CE7738" w:rsidRDefault="004D22E9">
      <w:pPr>
        <w:pStyle w:val="FootnoteText"/>
      </w:pPr>
      <w:r>
        <w:rPr>
          <w:rStyle w:val="FootnoteReference"/>
        </w:rPr>
        <w:footnoteRef/>
      </w:r>
      <w:r w:rsidR="002F44DD">
        <w:t xml:space="preserve"> </w:t>
      </w:r>
      <w:hyperlink r:id="rId1" w:history="1">
        <w:r w:rsidR="00CE7738" w:rsidRPr="0080334F">
          <w:rPr>
            <w:rStyle w:val="Hyperlink"/>
          </w:rPr>
          <w:t>https://www.cdc.gov/media/releases/2020/p1218-overdose-deaths-covid-19.html</w:t>
        </w:r>
      </w:hyperlink>
    </w:p>
  </w:footnote>
  <w:footnote w:id="7">
    <w:p w14:paraId="1796C608" w14:textId="7D035BC6" w:rsidR="0048500B" w:rsidRDefault="00313945">
      <w:pPr>
        <w:pStyle w:val="FootnoteText"/>
      </w:pPr>
      <w:r>
        <w:rPr>
          <w:rStyle w:val="FootnoteReference"/>
        </w:rPr>
        <w:footnoteRef/>
      </w:r>
      <w:r>
        <w:t xml:space="preserve"> </w:t>
      </w:r>
      <w:hyperlink r:id="rId2" w:history="1">
        <w:r w:rsidR="0048500B" w:rsidRPr="0080334F">
          <w:rPr>
            <w:rStyle w:val="Hyperlink"/>
          </w:rPr>
          <w:t>https://www.wbur.org/commonhealth/2020/11/18/coronavirus-opioid-overdoses-death-data</w:t>
        </w:r>
      </w:hyperlink>
    </w:p>
  </w:footnote>
  <w:footnote w:id="8">
    <w:p w14:paraId="0251193A" w14:textId="11F2B666" w:rsidR="0095109F" w:rsidRDefault="00FA2961">
      <w:pPr>
        <w:pStyle w:val="FootnoteText"/>
      </w:pPr>
      <w:r>
        <w:rPr>
          <w:rStyle w:val="FootnoteReference"/>
        </w:rPr>
        <w:footnoteRef/>
      </w:r>
      <w:r>
        <w:t xml:space="preserve"> </w:t>
      </w:r>
      <w:hyperlink r:id="rId3" w:history="1">
        <w:r w:rsidR="0095109F" w:rsidRPr="0080334F">
          <w:rPr>
            <w:rStyle w:val="Hyperlink"/>
          </w:rPr>
          <w:t>https://jamanetwork.com/journals/jamanetworkopen/fullarticle/2775359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0250F" w14:textId="455774D7" w:rsidR="00892DEF" w:rsidRDefault="00892DEF">
    <w:pPr>
      <w:pStyle w:val="Heade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36CFB"/>
    <w:multiLevelType w:val="hybridMultilevel"/>
    <w:tmpl w:val="54A8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B4A6C"/>
    <w:multiLevelType w:val="hybridMultilevel"/>
    <w:tmpl w:val="C61E2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52865"/>
    <w:multiLevelType w:val="hybridMultilevel"/>
    <w:tmpl w:val="C84A4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16329"/>
    <w:multiLevelType w:val="hybridMultilevel"/>
    <w:tmpl w:val="AA38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2A2D5F"/>
    <w:multiLevelType w:val="hybridMultilevel"/>
    <w:tmpl w:val="B3B6DA76"/>
    <w:lvl w:ilvl="0" w:tplc="C67CF946">
      <w:start w:val="8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9C1D52"/>
    <w:multiLevelType w:val="hybridMultilevel"/>
    <w:tmpl w:val="16E6F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9E38C3"/>
    <w:multiLevelType w:val="hybridMultilevel"/>
    <w:tmpl w:val="7BB07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9B76A8"/>
    <w:multiLevelType w:val="hybridMultilevel"/>
    <w:tmpl w:val="47502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220BA4"/>
    <w:multiLevelType w:val="hybridMultilevel"/>
    <w:tmpl w:val="6464A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1B568B"/>
    <w:multiLevelType w:val="hybridMultilevel"/>
    <w:tmpl w:val="D8304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5"/>
  </w:num>
  <w:num w:numId="5">
    <w:abstractNumId w:val="9"/>
  </w:num>
  <w:num w:numId="6">
    <w:abstractNumId w:val="8"/>
  </w:num>
  <w:num w:numId="7">
    <w:abstractNumId w:val="3"/>
  </w:num>
  <w:num w:numId="8">
    <w:abstractNumId w:val="6"/>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2FE"/>
    <w:rsid w:val="0000029A"/>
    <w:rsid w:val="00000DE7"/>
    <w:rsid w:val="000028CE"/>
    <w:rsid w:val="000029E7"/>
    <w:rsid w:val="000035AF"/>
    <w:rsid w:val="00006D58"/>
    <w:rsid w:val="000074DE"/>
    <w:rsid w:val="00015AD2"/>
    <w:rsid w:val="00015E2F"/>
    <w:rsid w:val="00015EA9"/>
    <w:rsid w:val="00023689"/>
    <w:rsid w:val="00025F4A"/>
    <w:rsid w:val="00026FDC"/>
    <w:rsid w:val="00033D8B"/>
    <w:rsid w:val="000357AD"/>
    <w:rsid w:val="00036286"/>
    <w:rsid w:val="0003675A"/>
    <w:rsid w:val="0003749D"/>
    <w:rsid w:val="00041563"/>
    <w:rsid w:val="000432EC"/>
    <w:rsid w:val="00046218"/>
    <w:rsid w:val="00053DCF"/>
    <w:rsid w:val="0005631D"/>
    <w:rsid w:val="000563B2"/>
    <w:rsid w:val="00056F32"/>
    <w:rsid w:val="0005797D"/>
    <w:rsid w:val="00057A4F"/>
    <w:rsid w:val="0006053D"/>
    <w:rsid w:val="00061FA3"/>
    <w:rsid w:val="0006250C"/>
    <w:rsid w:val="00070998"/>
    <w:rsid w:val="00073391"/>
    <w:rsid w:val="000749FE"/>
    <w:rsid w:val="00074D25"/>
    <w:rsid w:val="00075134"/>
    <w:rsid w:val="000752D3"/>
    <w:rsid w:val="00075C38"/>
    <w:rsid w:val="00084064"/>
    <w:rsid w:val="0009160F"/>
    <w:rsid w:val="0009249E"/>
    <w:rsid w:val="000938E7"/>
    <w:rsid w:val="000964E8"/>
    <w:rsid w:val="00097FA2"/>
    <w:rsid w:val="000A0F6E"/>
    <w:rsid w:val="000A630B"/>
    <w:rsid w:val="000A6BC4"/>
    <w:rsid w:val="000A7DAC"/>
    <w:rsid w:val="000B0A2A"/>
    <w:rsid w:val="000B25AB"/>
    <w:rsid w:val="000B2853"/>
    <w:rsid w:val="000B4CFA"/>
    <w:rsid w:val="000C1E3D"/>
    <w:rsid w:val="000C30DC"/>
    <w:rsid w:val="000C33A2"/>
    <w:rsid w:val="000C7D9E"/>
    <w:rsid w:val="000D21FF"/>
    <w:rsid w:val="000D3982"/>
    <w:rsid w:val="000D4947"/>
    <w:rsid w:val="000D735A"/>
    <w:rsid w:val="000E77ED"/>
    <w:rsid w:val="000F1D33"/>
    <w:rsid w:val="000F43CC"/>
    <w:rsid w:val="00103440"/>
    <w:rsid w:val="00105DA4"/>
    <w:rsid w:val="0011534C"/>
    <w:rsid w:val="00116DA3"/>
    <w:rsid w:val="00121CA1"/>
    <w:rsid w:val="00125503"/>
    <w:rsid w:val="001260A8"/>
    <w:rsid w:val="00126BA1"/>
    <w:rsid w:val="00127D59"/>
    <w:rsid w:val="00132BF6"/>
    <w:rsid w:val="00133847"/>
    <w:rsid w:val="0013683F"/>
    <w:rsid w:val="0014011F"/>
    <w:rsid w:val="00145C24"/>
    <w:rsid w:val="00150132"/>
    <w:rsid w:val="00154D74"/>
    <w:rsid w:val="00155EE0"/>
    <w:rsid w:val="001574B1"/>
    <w:rsid w:val="00162F66"/>
    <w:rsid w:val="0016561A"/>
    <w:rsid w:val="0017193A"/>
    <w:rsid w:val="00171B40"/>
    <w:rsid w:val="001751C4"/>
    <w:rsid w:val="00176516"/>
    <w:rsid w:val="00183466"/>
    <w:rsid w:val="00191429"/>
    <w:rsid w:val="0019210A"/>
    <w:rsid w:val="0019326E"/>
    <w:rsid w:val="00195200"/>
    <w:rsid w:val="001971E8"/>
    <w:rsid w:val="00197230"/>
    <w:rsid w:val="001A13E6"/>
    <w:rsid w:val="001A3122"/>
    <w:rsid w:val="001A3243"/>
    <w:rsid w:val="001B14E3"/>
    <w:rsid w:val="001B3174"/>
    <w:rsid w:val="001B3853"/>
    <w:rsid w:val="001B48BF"/>
    <w:rsid w:val="001C0BA9"/>
    <w:rsid w:val="001C535B"/>
    <w:rsid w:val="001D52CF"/>
    <w:rsid w:val="001D62B8"/>
    <w:rsid w:val="001D66C0"/>
    <w:rsid w:val="001E1EBC"/>
    <w:rsid w:val="001E2441"/>
    <w:rsid w:val="001E304D"/>
    <w:rsid w:val="001E5FC2"/>
    <w:rsid w:val="001F181E"/>
    <w:rsid w:val="001F4924"/>
    <w:rsid w:val="001F65CC"/>
    <w:rsid w:val="002014E8"/>
    <w:rsid w:val="00201525"/>
    <w:rsid w:val="002020E6"/>
    <w:rsid w:val="00204C1D"/>
    <w:rsid w:val="002068F6"/>
    <w:rsid w:val="00206925"/>
    <w:rsid w:val="002074F4"/>
    <w:rsid w:val="00211668"/>
    <w:rsid w:val="00211F8E"/>
    <w:rsid w:val="00216820"/>
    <w:rsid w:val="00217926"/>
    <w:rsid w:val="00220D2C"/>
    <w:rsid w:val="00221285"/>
    <w:rsid w:val="00222E02"/>
    <w:rsid w:val="00227183"/>
    <w:rsid w:val="00234A79"/>
    <w:rsid w:val="0024024E"/>
    <w:rsid w:val="00241D2E"/>
    <w:rsid w:val="00242954"/>
    <w:rsid w:val="002433E2"/>
    <w:rsid w:val="0024649C"/>
    <w:rsid w:val="00246E68"/>
    <w:rsid w:val="002504F1"/>
    <w:rsid w:val="002515EE"/>
    <w:rsid w:val="00252F5E"/>
    <w:rsid w:val="0025453D"/>
    <w:rsid w:val="00255370"/>
    <w:rsid w:val="00257A85"/>
    <w:rsid w:val="00260499"/>
    <w:rsid w:val="0026170B"/>
    <w:rsid w:val="00266C02"/>
    <w:rsid w:val="00266F50"/>
    <w:rsid w:val="00266FB4"/>
    <w:rsid w:val="00272CF2"/>
    <w:rsid w:val="002745E7"/>
    <w:rsid w:val="002746BE"/>
    <w:rsid w:val="00277F5E"/>
    <w:rsid w:val="0028280F"/>
    <w:rsid w:val="00284D43"/>
    <w:rsid w:val="00286BCB"/>
    <w:rsid w:val="00287B64"/>
    <w:rsid w:val="00291588"/>
    <w:rsid w:val="002924A9"/>
    <w:rsid w:val="00294F37"/>
    <w:rsid w:val="002A3B1D"/>
    <w:rsid w:val="002B1792"/>
    <w:rsid w:val="002B2D46"/>
    <w:rsid w:val="002B4110"/>
    <w:rsid w:val="002B46EB"/>
    <w:rsid w:val="002C118D"/>
    <w:rsid w:val="002C2E14"/>
    <w:rsid w:val="002C6EC9"/>
    <w:rsid w:val="002D3D6A"/>
    <w:rsid w:val="002D4266"/>
    <w:rsid w:val="002D45C7"/>
    <w:rsid w:val="002D64B2"/>
    <w:rsid w:val="002E36CC"/>
    <w:rsid w:val="002E3EB0"/>
    <w:rsid w:val="002E79F9"/>
    <w:rsid w:val="002F04C3"/>
    <w:rsid w:val="002F44DD"/>
    <w:rsid w:val="002F4A31"/>
    <w:rsid w:val="002F6833"/>
    <w:rsid w:val="003036BD"/>
    <w:rsid w:val="00306D2B"/>
    <w:rsid w:val="003120D0"/>
    <w:rsid w:val="0031381B"/>
    <w:rsid w:val="00313945"/>
    <w:rsid w:val="003140EF"/>
    <w:rsid w:val="00326280"/>
    <w:rsid w:val="00327D3D"/>
    <w:rsid w:val="00333C28"/>
    <w:rsid w:val="00341DB9"/>
    <w:rsid w:val="00350837"/>
    <w:rsid w:val="00352DEB"/>
    <w:rsid w:val="003553BB"/>
    <w:rsid w:val="0035793C"/>
    <w:rsid w:val="00367BF5"/>
    <w:rsid w:val="00384B32"/>
    <w:rsid w:val="00391D99"/>
    <w:rsid w:val="00392368"/>
    <w:rsid w:val="00393E72"/>
    <w:rsid w:val="003965C2"/>
    <w:rsid w:val="003A2A03"/>
    <w:rsid w:val="003A5EBA"/>
    <w:rsid w:val="003A7AB0"/>
    <w:rsid w:val="003B1EE7"/>
    <w:rsid w:val="003B40ED"/>
    <w:rsid w:val="003B4D3B"/>
    <w:rsid w:val="003B6E5F"/>
    <w:rsid w:val="003C0189"/>
    <w:rsid w:val="003C0D69"/>
    <w:rsid w:val="003C26E8"/>
    <w:rsid w:val="003C374F"/>
    <w:rsid w:val="003D06FF"/>
    <w:rsid w:val="003D6EB6"/>
    <w:rsid w:val="003E601F"/>
    <w:rsid w:val="003F61F7"/>
    <w:rsid w:val="00401212"/>
    <w:rsid w:val="0040186C"/>
    <w:rsid w:val="00402672"/>
    <w:rsid w:val="00402D4B"/>
    <w:rsid w:val="00402EA1"/>
    <w:rsid w:val="004058C6"/>
    <w:rsid w:val="00411DE5"/>
    <w:rsid w:val="00415A9D"/>
    <w:rsid w:val="00420858"/>
    <w:rsid w:val="00425B24"/>
    <w:rsid w:val="00427447"/>
    <w:rsid w:val="0043012A"/>
    <w:rsid w:val="0043390E"/>
    <w:rsid w:val="004373D9"/>
    <w:rsid w:val="004432C8"/>
    <w:rsid w:val="00444016"/>
    <w:rsid w:val="00444552"/>
    <w:rsid w:val="00447F6C"/>
    <w:rsid w:val="004502AA"/>
    <w:rsid w:val="00452595"/>
    <w:rsid w:val="004545D5"/>
    <w:rsid w:val="00455DB1"/>
    <w:rsid w:val="00463205"/>
    <w:rsid w:val="00465673"/>
    <w:rsid w:val="004728EB"/>
    <w:rsid w:val="004767B0"/>
    <w:rsid w:val="0048500B"/>
    <w:rsid w:val="004872B0"/>
    <w:rsid w:val="00487623"/>
    <w:rsid w:val="0049157C"/>
    <w:rsid w:val="00492C5B"/>
    <w:rsid w:val="00492F9D"/>
    <w:rsid w:val="004A0E93"/>
    <w:rsid w:val="004A2324"/>
    <w:rsid w:val="004A31CA"/>
    <w:rsid w:val="004A4799"/>
    <w:rsid w:val="004A6C7E"/>
    <w:rsid w:val="004B032D"/>
    <w:rsid w:val="004B1412"/>
    <w:rsid w:val="004B35E5"/>
    <w:rsid w:val="004C226A"/>
    <w:rsid w:val="004C228C"/>
    <w:rsid w:val="004C393C"/>
    <w:rsid w:val="004C4EF8"/>
    <w:rsid w:val="004D22E9"/>
    <w:rsid w:val="004D676A"/>
    <w:rsid w:val="004D718E"/>
    <w:rsid w:val="004E179D"/>
    <w:rsid w:val="004E3DDC"/>
    <w:rsid w:val="004E4074"/>
    <w:rsid w:val="004E79D4"/>
    <w:rsid w:val="004F0FE5"/>
    <w:rsid w:val="004F1A61"/>
    <w:rsid w:val="004F20AD"/>
    <w:rsid w:val="004F56BF"/>
    <w:rsid w:val="004F6982"/>
    <w:rsid w:val="004F7C5E"/>
    <w:rsid w:val="0050283E"/>
    <w:rsid w:val="005060AC"/>
    <w:rsid w:val="00506EBE"/>
    <w:rsid w:val="00507427"/>
    <w:rsid w:val="00511A24"/>
    <w:rsid w:val="005122D0"/>
    <w:rsid w:val="0051710A"/>
    <w:rsid w:val="00521AFD"/>
    <w:rsid w:val="0052312B"/>
    <w:rsid w:val="00525ADB"/>
    <w:rsid w:val="00530749"/>
    <w:rsid w:val="00530C77"/>
    <w:rsid w:val="00541439"/>
    <w:rsid w:val="0054283C"/>
    <w:rsid w:val="005459E0"/>
    <w:rsid w:val="00546F42"/>
    <w:rsid w:val="00546F52"/>
    <w:rsid w:val="00551B9D"/>
    <w:rsid w:val="00557CB1"/>
    <w:rsid w:val="00561AC2"/>
    <w:rsid w:val="00562494"/>
    <w:rsid w:val="005710B4"/>
    <w:rsid w:val="00572AAD"/>
    <w:rsid w:val="0057671D"/>
    <w:rsid w:val="00576A41"/>
    <w:rsid w:val="0058073D"/>
    <w:rsid w:val="00582899"/>
    <w:rsid w:val="00584124"/>
    <w:rsid w:val="005856FD"/>
    <w:rsid w:val="00587EBE"/>
    <w:rsid w:val="00592D4F"/>
    <w:rsid w:val="00595001"/>
    <w:rsid w:val="00595CA3"/>
    <w:rsid w:val="005A05D3"/>
    <w:rsid w:val="005A1724"/>
    <w:rsid w:val="005A2C4B"/>
    <w:rsid w:val="005A301B"/>
    <w:rsid w:val="005A3E5E"/>
    <w:rsid w:val="005A650D"/>
    <w:rsid w:val="005A7B1D"/>
    <w:rsid w:val="005B22B5"/>
    <w:rsid w:val="005B2378"/>
    <w:rsid w:val="005B4C86"/>
    <w:rsid w:val="005C025F"/>
    <w:rsid w:val="005C0FBD"/>
    <w:rsid w:val="005C18D3"/>
    <w:rsid w:val="005C2F78"/>
    <w:rsid w:val="005C521F"/>
    <w:rsid w:val="005D054B"/>
    <w:rsid w:val="005D50FF"/>
    <w:rsid w:val="005E0DB6"/>
    <w:rsid w:val="005E6392"/>
    <w:rsid w:val="005E6698"/>
    <w:rsid w:val="005E79BC"/>
    <w:rsid w:val="005F19BF"/>
    <w:rsid w:val="005F2AE1"/>
    <w:rsid w:val="005F33B7"/>
    <w:rsid w:val="005F68E2"/>
    <w:rsid w:val="006006B1"/>
    <w:rsid w:val="00602623"/>
    <w:rsid w:val="0061175E"/>
    <w:rsid w:val="00614189"/>
    <w:rsid w:val="00615C38"/>
    <w:rsid w:val="006201FF"/>
    <w:rsid w:val="006263AB"/>
    <w:rsid w:val="006274BE"/>
    <w:rsid w:val="006300AB"/>
    <w:rsid w:val="006315ED"/>
    <w:rsid w:val="006347C5"/>
    <w:rsid w:val="00637B8E"/>
    <w:rsid w:val="006403C8"/>
    <w:rsid w:val="00641EED"/>
    <w:rsid w:val="006427EA"/>
    <w:rsid w:val="006439BC"/>
    <w:rsid w:val="00644778"/>
    <w:rsid w:val="006462A1"/>
    <w:rsid w:val="00647048"/>
    <w:rsid w:val="00651252"/>
    <w:rsid w:val="00652529"/>
    <w:rsid w:val="006556C8"/>
    <w:rsid w:val="006579DC"/>
    <w:rsid w:val="006620C0"/>
    <w:rsid w:val="0066335C"/>
    <w:rsid w:val="0066667F"/>
    <w:rsid w:val="00667356"/>
    <w:rsid w:val="0066799C"/>
    <w:rsid w:val="0067071F"/>
    <w:rsid w:val="00676ABF"/>
    <w:rsid w:val="00677F8D"/>
    <w:rsid w:val="00681186"/>
    <w:rsid w:val="00683CE8"/>
    <w:rsid w:val="00685AC9"/>
    <w:rsid w:val="00685E5F"/>
    <w:rsid w:val="00686F0E"/>
    <w:rsid w:val="00690379"/>
    <w:rsid w:val="006953EC"/>
    <w:rsid w:val="006977B2"/>
    <w:rsid w:val="006A0D9A"/>
    <w:rsid w:val="006A24F3"/>
    <w:rsid w:val="006A7E46"/>
    <w:rsid w:val="006B0DF7"/>
    <w:rsid w:val="006B126D"/>
    <w:rsid w:val="006B1697"/>
    <w:rsid w:val="006B666D"/>
    <w:rsid w:val="006C08B0"/>
    <w:rsid w:val="006C574D"/>
    <w:rsid w:val="006C6C4E"/>
    <w:rsid w:val="006C7551"/>
    <w:rsid w:val="006C7CDE"/>
    <w:rsid w:val="006D313F"/>
    <w:rsid w:val="006D693C"/>
    <w:rsid w:val="006D7129"/>
    <w:rsid w:val="006D73EA"/>
    <w:rsid w:val="006E2A1E"/>
    <w:rsid w:val="006E374B"/>
    <w:rsid w:val="006E75DA"/>
    <w:rsid w:val="006E7BA7"/>
    <w:rsid w:val="006F3D7F"/>
    <w:rsid w:val="006F7E22"/>
    <w:rsid w:val="00700A35"/>
    <w:rsid w:val="00703B88"/>
    <w:rsid w:val="00705B6D"/>
    <w:rsid w:val="00710855"/>
    <w:rsid w:val="00712E64"/>
    <w:rsid w:val="0071323C"/>
    <w:rsid w:val="0071425E"/>
    <w:rsid w:val="00715165"/>
    <w:rsid w:val="007152C9"/>
    <w:rsid w:val="00721D08"/>
    <w:rsid w:val="007232C0"/>
    <w:rsid w:val="007233A3"/>
    <w:rsid w:val="00724715"/>
    <w:rsid w:val="0073062B"/>
    <w:rsid w:val="007308CA"/>
    <w:rsid w:val="007326BB"/>
    <w:rsid w:val="00735207"/>
    <w:rsid w:val="00735C89"/>
    <w:rsid w:val="0074044B"/>
    <w:rsid w:val="00746BE1"/>
    <w:rsid w:val="00747DA7"/>
    <w:rsid w:val="00750EFC"/>
    <w:rsid w:val="00754FAC"/>
    <w:rsid w:val="00755D6F"/>
    <w:rsid w:val="0075622B"/>
    <w:rsid w:val="007568DD"/>
    <w:rsid w:val="007633CA"/>
    <w:rsid w:val="00763EFE"/>
    <w:rsid w:val="00764BB8"/>
    <w:rsid w:val="00767D83"/>
    <w:rsid w:val="0077044D"/>
    <w:rsid w:val="007741C5"/>
    <w:rsid w:val="0077608E"/>
    <w:rsid w:val="0078237E"/>
    <w:rsid w:val="00785896"/>
    <w:rsid w:val="00790144"/>
    <w:rsid w:val="007916DA"/>
    <w:rsid w:val="007A0DD5"/>
    <w:rsid w:val="007A21CC"/>
    <w:rsid w:val="007A3245"/>
    <w:rsid w:val="007A3353"/>
    <w:rsid w:val="007A4A1C"/>
    <w:rsid w:val="007A6DB7"/>
    <w:rsid w:val="007B3A98"/>
    <w:rsid w:val="007B485B"/>
    <w:rsid w:val="007C09F6"/>
    <w:rsid w:val="007C253C"/>
    <w:rsid w:val="007C7A4D"/>
    <w:rsid w:val="007D1C14"/>
    <w:rsid w:val="007D369D"/>
    <w:rsid w:val="007E07A4"/>
    <w:rsid w:val="007E577A"/>
    <w:rsid w:val="007F2C44"/>
    <w:rsid w:val="007F3D71"/>
    <w:rsid w:val="00804244"/>
    <w:rsid w:val="008059EF"/>
    <w:rsid w:val="00806A59"/>
    <w:rsid w:val="00812B65"/>
    <w:rsid w:val="00817F0C"/>
    <w:rsid w:val="008234C5"/>
    <w:rsid w:val="008236B5"/>
    <w:rsid w:val="00825E24"/>
    <w:rsid w:val="00825E83"/>
    <w:rsid w:val="00834920"/>
    <w:rsid w:val="00840F5A"/>
    <w:rsid w:val="00842CC8"/>
    <w:rsid w:val="00843255"/>
    <w:rsid w:val="00845542"/>
    <w:rsid w:val="008476BE"/>
    <w:rsid w:val="00851DE7"/>
    <w:rsid w:val="00852D3B"/>
    <w:rsid w:val="008552DF"/>
    <w:rsid w:val="00865436"/>
    <w:rsid w:val="00866CDF"/>
    <w:rsid w:val="008672FE"/>
    <w:rsid w:val="00874BA4"/>
    <w:rsid w:val="0088002A"/>
    <w:rsid w:val="00882A6C"/>
    <w:rsid w:val="00883B39"/>
    <w:rsid w:val="00885190"/>
    <w:rsid w:val="00886927"/>
    <w:rsid w:val="00886F1A"/>
    <w:rsid w:val="00892DEF"/>
    <w:rsid w:val="00895DFC"/>
    <w:rsid w:val="008964D1"/>
    <w:rsid w:val="008A50A9"/>
    <w:rsid w:val="008A5DA4"/>
    <w:rsid w:val="008A6CD5"/>
    <w:rsid w:val="008B0D00"/>
    <w:rsid w:val="008B1EE4"/>
    <w:rsid w:val="008B72CA"/>
    <w:rsid w:val="008C2D2D"/>
    <w:rsid w:val="008C5DDA"/>
    <w:rsid w:val="008C6979"/>
    <w:rsid w:val="008D1C77"/>
    <w:rsid w:val="008D3FB0"/>
    <w:rsid w:val="008E79EB"/>
    <w:rsid w:val="008F0697"/>
    <w:rsid w:val="008F3CA6"/>
    <w:rsid w:val="008F6D6A"/>
    <w:rsid w:val="00902E98"/>
    <w:rsid w:val="0090491F"/>
    <w:rsid w:val="00910A88"/>
    <w:rsid w:val="00911ED1"/>
    <w:rsid w:val="00914BF3"/>
    <w:rsid w:val="00914C0E"/>
    <w:rsid w:val="009206CA"/>
    <w:rsid w:val="009235C2"/>
    <w:rsid w:val="009237E8"/>
    <w:rsid w:val="009259EF"/>
    <w:rsid w:val="00933A51"/>
    <w:rsid w:val="00934DEE"/>
    <w:rsid w:val="00936612"/>
    <w:rsid w:val="00943020"/>
    <w:rsid w:val="00945C8A"/>
    <w:rsid w:val="00946DF1"/>
    <w:rsid w:val="00950146"/>
    <w:rsid w:val="0095109F"/>
    <w:rsid w:val="00957F0E"/>
    <w:rsid w:val="009606AC"/>
    <w:rsid w:val="00963E73"/>
    <w:rsid w:val="009651B6"/>
    <w:rsid w:val="00965D48"/>
    <w:rsid w:val="009731FE"/>
    <w:rsid w:val="009751A8"/>
    <w:rsid w:val="00980B32"/>
    <w:rsid w:val="0098188C"/>
    <w:rsid w:val="009854E8"/>
    <w:rsid w:val="0098665D"/>
    <w:rsid w:val="0099569A"/>
    <w:rsid w:val="00997672"/>
    <w:rsid w:val="009A1307"/>
    <w:rsid w:val="009A42D9"/>
    <w:rsid w:val="009A6390"/>
    <w:rsid w:val="009A710C"/>
    <w:rsid w:val="009B032F"/>
    <w:rsid w:val="009B35DC"/>
    <w:rsid w:val="009B63F3"/>
    <w:rsid w:val="009B6F71"/>
    <w:rsid w:val="009C428F"/>
    <w:rsid w:val="009C5D18"/>
    <w:rsid w:val="009C70D7"/>
    <w:rsid w:val="009D0DE6"/>
    <w:rsid w:val="009D1736"/>
    <w:rsid w:val="009E1372"/>
    <w:rsid w:val="009E27D7"/>
    <w:rsid w:val="009E2F69"/>
    <w:rsid w:val="009F059C"/>
    <w:rsid w:val="009F31A1"/>
    <w:rsid w:val="009F32FE"/>
    <w:rsid w:val="009F3E26"/>
    <w:rsid w:val="009F449E"/>
    <w:rsid w:val="00A0036F"/>
    <w:rsid w:val="00A01CC1"/>
    <w:rsid w:val="00A052DF"/>
    <w:rsid w:val="00A05964"/>
    <w:rsid w:val="00A078A7"/>
    <w:rsid w:val="00A124D1"/>
    <w:rsid w:val="00A154C6"/>
    <w:rsid w:val="00A20B8C"/>
    <w:rsid w:val="00A20DAE"/>
    <w:rsid w:val="00A21361"/>
    <w:rsid w:val="00A26065"/>
    <w:rsid w:val="00A35845"/>
    <w:rsid w:val="00A40FC3"/>
    <w:rsid w:val="00A50131"/>
    <w:rsid w:val="00A50BAF"/>
    <w:rsid w:val="00A54F82"/>
    <w:rsid w:val="00A65BE3"/>
    <w:rsid w:val="00A671F5"/>
    <w:rsid w:val="00A67255"/>
    <w:rsid w:val="00A8234E"/>
    <w:rsid w:val="00A82A63"/>
    <w:rsid w:val="00A8318D"/>
    <w:rsid w:val="00A83FDE"/>
    <w:rsid w:val="00A841A6"/>
    <w:rsid w:val="00A84762"/>
    <w:rsid w:val="00A8729C"/>
    <w:rsid w:val="00A962A1"/>
    <w:rsid w:val="00AA06D4"/>
    <w:rsid w:val="00AA6509"/>
    <w:rsid w:val="00AB0A38"/>
    <w:rsid w:val="00AB1287"/>
    <w:rsid w:val="00AB3BF5"/>
    <w:rsid w:val="00AB3C24"/>
    <w:rsid w:val="00AB6DF5"/>
    <w:rsid w:val="00AC23D5"/>
    <w:rsid w:val="00AC54B7"/>
    <w:rsid w:val="00AD6832"/>
    <w:rsid w:val="00AD7F4A"/>
    <w:rsid w:val="00AE112D"/>
    <w:rsid w:val="00AE1C55"/>
    <w:rsid w:val="00AE22F5"/>
    <w:rsid w:val="00AE575A"/>
    <w:rsid w:val="00AE7BE1"/>
    <w:rsid w:val="00AF2600"/>
    <w:rsid w:val="00AF3BF4"/>
    <w:rsid w:val="00AF6474"/>
    <w:rsid w:val="00B003CB"/>
    <w:rsid w:val="00B00D77"/>
    <w:rsid w:val="00B016E0"/>
    <w:rsid w:val="00B03B41"/>
    <w:rsid w:val="00B12D92"/>
    <w:rsid w:val="00B2068B"/>
    <w:rsid w:val="00B237A5"/>
    <w:rsid w:val="00B25AD2"/>
    <w:rsid w:val="00B25F43"/>
    <w:rsid w:val="00B31C0C"/>
    <w:rsid w:val="00B33131"/>
    <w:rsid w:val="00B401E5"/>
    <w:rsid w:val="00B40A6A"/>
    <w:rsid w:val="00B45216"/>
    <w:rsid w:val="00B526EC"/>
    <w:rsid w:val="00B527F4"/>
    <w:rsid w:val="00B56829"/>
    <w:rsid w:val="00B574C8"/>
    <w:rsid w:val="00B6250B"/>
    <w:rsid w:val="00B67AFA"/>
    <w:rsid w:val="00B75AB9"/>
    <w:rsid w:val="00B93B4C"/>
    <w:rsid w:val="00B974D6"/>
    <w:rsid w:val="00BA0022"/>
    <w:rsid w:val="00BA1485"/>
    <w:rsid w:val="00BA46A6"/>
    <w:rsid w:val="00BA6367"/>
    <w:rsid w:val="00BB030C"/>
    <w:rsid w:val="00BB244F"/>
    <w:rsid w:val="00BB4495"/>
    <w:rsid w:val="00BB59E4"/>
    <w:rsid w:val="00BC2037"/>
    <w:rsid w:val="00BC2D38"/>
    <w:rsid w:val="00BC4D16"/>
    <w:rsid w:val="00BC7284"/>
    <w:rsid w:val="00BD14C6"/>
    <w:rsid w:val="00BD274B"/>
    <w:rsid w:val="00BD56FA"/>
    <w:rsid w:val="00BD5F17"/>
    <w:rsid w:val="00BE1B61"/>
    <w:rsid w:val="00BE2AA7"/>
    <w:rsid w:val="00BE354C"/>
    <w:rsid w:val="00BE5CD4"/>
    <w:rsid w:val="00BE5FC5"/>
    <w:rsid w:val="00BE69BC"/>
    <w:rsid w:val="00BE6C08"/>
    <w:rsid w:val="00BF2199"/>
    <w:rsid w:val="00C0037E"/>
    <w:rsid w:val="00C006E1"/>
    <w:rsid w:val="00C00ABC"/>
    <w:rsid w:val="00C023E3"/>
    <w:rsid w:val="00C0457E"/>
    <w:rsid w:val="00C07FD5"/>
    <w:rsid w:val="00C14B31"/>
    <w:rsid w:val="00C26FE2"/>
    <w:rsid w:val="00C32E7E"/>
    <w:rsid w:val="00C3497C"/>
    <w:rsid w:val="00C35C6E"/>
    <w:rsid w:val="00C37F0A"/>
    <w:rsid w:val="00C401AF"/>
    <w:rsid w:val="00C409E7"/>
    <w:rsid w:val="00C5527E"/>
    <w:rsid w:val="00C56CF2"/>
    <w:rsid w:val="00C5732B"/>
    <w:rsid w:val="00C57F02"/>
    <w:rsid w:val="00C6323B"/>
    <w:rsid w:val="00C63BB2"/>
    <w:rsid w:val="00C652FB"/>
    <w:rsid w:val="00C65645"/>
    <w:rsid w:val="00C65B3A"/>
    <w:rsid w:val="00C71ECD"/>
    <w:rsid w:val="00C725ED"/>
    <w:rsid w:val="00C73126"/>
    <w:rsid w:val="00C73E91"/>
    <w:rsid w:val="00C77A6A"/>
    <w:rsid w:val="00C77D0E"/>
    <w:rsid w:val="00C830DE"/>
    <w:rsid w:val="00C830FC"/>
    <w:rsid w:val="00C84A29"/>
    <w:rsid w:val="00C85857"/>
    <w:rsid w:val="00C87644"/>
    <w:rsid w:val="00C9075C"/>
    <w:rsid w:val="00C966CE"/>
    <w:rsid w:val="00C96C49"/>
    <w:rsid w:val="00C97FAE"/>
    <w:rsid w:val="00CA0317"/>
    <w:rsid w:val="00CA075F"/>
    <w:rsid w:val="00CA500A"/>
    <w:rsid w:val="00CA55E3"/>
    <w:rsid w:val="00CB087B"/>
    <w:rsid w:val="00CB44E4"/>
    <w:rsid w:val="00CB6817"/>
    <w:rsid w:val="00CB74DC"/>
    <w:rsid w:val="00CC0A2D"/>
    <w:rsid w:val="00CC5A52"/>
    <w:rsid w:val="00CC7448"/>
    <w:rsid w:val="00CD0ECB"/>
    <w:rsid w:val="00CD22C7"/>
    <w:rsid w:val="00CE0F97"/>
    <w:rsid w:val="00CE4C27"/>
    <w:rsid w:val="00CE7738"/>
    <w:rsid w:val="00CF549A"/>
    <w:rsid w:val="00CF62B2"/>
    <w:rsid w:val="00CF70E7"/>
    <w:rsid w:val="00D022AD"/>
    <w:rsid w:val="00D02C91"/>
    <w:rsid w:val="00D0329A"/>
    <w:rsid w:val="00D03898"/>
    <w:rsid w:val="00D1768B"/>
    <w:rsid w:val="00D320D5"/>
    <w:rsid w:val="00D321A0"/>
    <w:rsid w:val="00D350B5"/>
    <w:rsid w:val="00D366C0"/>
    <w:rsid w:val="00D40B5E"/>
    <w:rsid w:val="00D43F7F"/>
    <w:rsid w:val="00D63075"/>
    <w:rsid w:val="00D6708B"/>
    <w:rsid w:val="00D72242"/>
    <w:rsid w:val="00D731F3"/>
    <w:rsid w:val="00D7375A"/>
    <w:rsid w:val="00D737F2"/>
    <w:rsid w:val="00D73D8E"/>
    <w:rsid w:val="00D76082"/>
    <w:rsid w:val="00D76577"/>
    <w:rsid w:val="00D808FF"/>
    <w:rsid w:val="00D8620F"/>
    <w:rsid w:val="00D873A2"/>
    <w:rsid w:val="00D87F95"/>
    <w:rsid w:val="00D91B8D"/>
    <w:rsid w:val="00D96828"/>
    <w:rsid w:val="00DA2317"/>
    <w:rsid w:val="00DA39B3"/>
    <w:rsid w:val="00DA5E34"/>
    <w:rsid w:val="00DA7871"/>
    <w:rsid w:val="00DB6567"/>
    <w:rsid w:val="00DB76DD"/>
    <w:rsid w:val="00DC2B41"/>
    <w:rsid w:val="00DC496C"/>
    <w:rsid w:val="00DC5E6E"/>
    <w:rsid w:val="00DC79FB"/>
    <w:rsid w:val="00DC7D46"/>
    <w:rsid w:val="00DD11FD"/>
    <w:rsid w:val="00DD18F8"/>
    <w:rsid w:val="00DD422B"/>
    <w:rsid w:val="00DD7F71"/>
    <w:rsid w:val="00DE0697"/>
    <w:rsid w:val="00DE20F2"/>
    <w:rsid w:val="00DE21A3"/>
    <w:rsid w:val="00DF73AE"/>
    <w:rsid w:val="00E002A5"/>
    <w:rsid w:val="00E04405"/>
    <w:rsid w:val="00E05CD9"/>
    <w:rsid w:val="00E066D2"/>
    <w:rsid w:val="00E11AE3"/>
    <w:rsid w:val="00E14F76"/>
    <w:rsid w:val="00E16522"/>
    <w:rsid w:val="00E20D8D"/>
    <w:rsid w:val="00E2299E"/>
    <w:rsid w:val="00E245B6"/>
    <w:rsid w:val="00E32EF2"/>
    <w:rsid w:val="00E33CCA"/>
    <w:rsid w:val="00E3791E"/>
    <w:rsid w:val="00E42207"/>
    <w:rsid w:val="00E44CF0"/>
    <w:rsid w:val="00E5665F"/>
    <w:rsid w:val="00E56C1B"/>
    <w:rsid w:val="00E603F2"/>
    <w:rsid w:val="00E62394"/>
    <w:rsid w:val="00E626BB"/>
    <w:rsid w:val="00E62F6D"/>
    <w:rsid w:val="00E717A3"/>
    <w:rsid w:val="00E722A3"/>
    <w:rsid w:val="00E752B6"/>
    <w:rsid w:val="00E76893"/>
    <w:rsid w:val="00E77043"/>
    <w:rsid w:val="00E8419E"/>
    <w:rsid w:val="00E87461"/>
    <w:rsid w:val="00EA082C"/>
    <w:rsid w:val="00EA1441"/>
    <w:rsid w:val="00EB4986"/>
    <w:rsid w:val="00EB4A0E"/>
    <w:rsid w:val="00EB621F"/>
    <w:rsid w:val="00EB70A7"/>
    <w:rsid w:val="00EC05BA"/>
    <w:rsid w:val="00EC1475"/>
    <w:rsid w:val="00EC5232"/>
    <w:rsid w:val="00EC541E"/>
    <w:rsid w:val="00EC585A"/>
    <w:rsid w:val="00ED154F"/>
    <w:rsid w:val="00ED2658"/>
    <w:rsid w:val="00ED3414"/>
    <w:rsid w:val="00EE27F7"/>
    <w:rsid w:val="00EE3F95"/>
    <w:rsid w:val="00EF25E5"/>
    <w:rsid w:val="00EF53EA"/>
    <w:rsid w:val="00EF54F8"/>
    <w:rsid w:val="00EF5640"/>
    <w:rsid w:val="00EF7897"/>
    <w:rsid w:val="00F13A4C"/>
    <w:rsid w:val="00F14065"/>
    <w:rsid w:val="00F16AB4"/>
    <w:rsid w:val="00F21BBA"/>
    <w:rsid w:val="00F32216"/>
    <w:rsid w:val="00F33C21"/>
    <w:rsid w:val="00F3706F"/>
    <w:rsid w:val="00F40BB2"/>
    <w:rsid w:val="00F45E4D"/>
    <w:rsid w:val="00F47C05"/>
    <w:rsid w:val="00F5305C"/>
    <w:rsid w:val="00F53791"/>
    <w:rsid w:val="00F559B3"/>
    <w:rsid w:val="00F63320"/>
    <w:rsid w:val="00F63932"/>
    <w:rsid w:val="00F64367"/>
    <w:rsid w:val="00F64AD2"/>
    <w:rsid w:val="00F6534B"/>
    <w:rsid w:val="00F67B73"/>
    <w:rsid w:val="00F70104"/>
    <w:rsid w:val="00F7030C"/>
    <w:rsid w:val="00F71F1F"/>
    <w:rsid w:val="00F74B32"/>
    <w:rsid w:val="00F75DBD"/>
    <w:rsid w:val="00F761FC"/>
    <w:rsid w:val="00F767C5"/>
    <w:rsid w:val="00F77502"/>
    <w:rsid w:val="00F83CB7"/>
    <w:rsid w:val="00F84325"/>
    <w:rsid w:val="00F86F6F"/>
    <w:rsid w:val="00F878E1"/>
    <w:rsid w:val="00F87EAB"/>
    <w:rsid w:val="00F91D41"/>
    <w:rsid w:val="00F92588"/>
    <w:rsid w:val="00F95F45"/>
    <w:rsid w:val="00F9721D"/>
    <w:rsid w:val="00FA0A37"/>
    <w:rsid w:val="00FA2961"/>
    <w:rsid w:val="00FA4C45"/>
    <w:rsid w:val="00FA4D39"/>
    <w:rsid w:val="00FA70E9"/>
    <w:rsid w:val="00FB0A7A"/>
    <w:rsid w:val="00FB5D4F"/>
    <w:rsid w:val="00FB7A40"/>
    <w:rsid w:val="00FC3E09"/>
    <w:rsid w:val="00FD155D"/>
    <w:rsid w:val="00FD4B11"/>
    <w:rsid w:val="00FE00FF"/>
    <w:rsid w:val="00FE081A"/>
    <w:rsid w:val="00FE0AF6"/>
    <w:rsid w:val="00FE4A45"/>
    <w:rsid w:val="00FE6588"/>
    <w:rsid w:val="00FF6616"/>
    <w:rsid w:val="00FF6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1467E"/>
  <w15:docId w15:val="{EDD7EC77-25AA-4E8A-81AD-2AE19A32F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F32FE"/>
    <w:pPr>
      <w:widowControl w:val="0"/>
      <w:spacing w:after="0" w:line="240" w:lineRule="auto"/>
      <w:ind w:left="820"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9F32FE"/>
    <w:rPr>
      <w:rFonts w:ascii="Times New Roman" w:eastAsia="Times New Roman" w:hAnsi="Times New Roman"/>
      <w:sz w:val="24"/>
      <w:szCs w:val="24"/>
    </w:rPr>
  </w:style>
  <w:style w:type="character" w:styleId="Hyperlink">
    <w:name w:val="Hyperlink"/>
    <w:basedOn w:val="DefaultParagraphFont"/>
    <w:uiPriority w:val="99"/>
    <w:unhideWhenUsed/>
    <w:rsid w:val="003553BB"/>
    <w:rPr>
      <w:color w:val="0563C1"/>
      <w:u w:val="single"/>
    </w:rPr>
  </w:style>
  <w:style w:type="character" w:styleId="CommentReference">
    <w:name w:val="annotation reference"/>
    <w:basedOn w:val="DefaultParagraphFont"/>
    <w:uiPriority w:val="99"/>
    <w:semiHidden/>
    <w:unhideWhenUsed/>
    <w:rsid w:val="00B401E5"/>
    <w:rPr>
      <w:sz w:val="16"/>
      <w:szCs w:val="16"/>
    </w:rPr>
  </w:style>
  <w:style w:type="paragraph" w:styleId="CommentText">
    <w:name w:val="annotation text"/>
    <w:basedOn w:val="Normal"/>
    <w:link w:val="CommentTextChar"/>
    <w:uiPriority w:val="99"/>
    <w:semiHidden/>
    <w:unhideWhenUsed/>
    <w:rsid w:val="00B401E5"/>
    <w:pPr>
      <w:spacing w:line="240" w:lineRule="auto"/>
    </w:pPr>
    <w:rPr>
      <w:sz w:val="20"/>
      <w:szCs w:val="20"/>
    </w:rPr>
  </w:style>
  <w:style w:type="character" w:customStyle="1" w:styleId="CommentTextChar">
    <w:name w:val="Comment Text Char"/>
    <w:basedOn w:val="DefaultParagraphFont"/>
    <w:link w:val="CommentText"/>
    <w:uiPriority w:val="99"/>
    <w:semiHidden/>
    <w:rsid w:val="00B401E5"/>
    <w:rPr>
      <w:sz w:val="20"/>
      <w:szCs w:val="20"/>
    </w:rPr>
  </w:style>
  <w:style w:type="paragraph" w:styleId="CommentSubject">
    <w:name w:val="annotation subject"/>
    <w:basedOn w:val="CommentText"/>
    <w:next w:val="CommentText"/>
    <w:link w:val="CommentSubjectChar"/>
    <w:uiPriority w:val="99"/>
    <w:semiHidden/>
    <w:unhideWhenUsed/>
    <w:rsid w:val="00B401E5"/>
    <w:rPr>
      <w:b/>
      <w:bCs/>
    </w:rPr>
  </w:style>
  <w:style w:type="character" w:customStyle="1" w:styleId="CommentSubjectChar">
    <w:name w:val="Comment Subject Char"/>
    <w:basedOn w:val="CommentTextChar"/>
    <w:link w:val="CommentSubject"/>
    <w:uiPriority w:val="99"/>
    <w:semiHidden/>
    <w:rsid w:val="00B401E5"/>
    <w:rPr>
      <w:b/>
      <w:bCs/>
      <w:sz w:val="20"/>
      <w:szCs w:val="20"/>
    </w:rPr>
  </w:style>
  <w:style w:type="paragraph" w:styleId="BalloonText">
    <w:name w:val="Balloon Text"/>
    <w:basedOn w:val="Normal"/>
    <w:link w:val="BalloonTextChar"/>
    <w:uiPriority w:val="99"/>
    <w:semiHidden/>
    <w:unhideWhenUsed/>
    <w:rsid w:val="00B401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1E5"/>
    <w:rPr>
      <w:rFonts w:ascii="Segoe UI" w:hAnsi="Segoe UI" w:cs="Segoe UI"/>
      <w:sz w:val="18"/>
      <w:szCs w:val="18"/>
    </w:rPr>
  </w:style>
  <w:style w:type="paragraph" w:styleId="Revision">
    <w:name w:val="Revision"/>
    <w:hidden/>
    <w:uiPriority w:val="99"/>
    <w:semiHidden/>
    <w:rsid w:val="00C07FD5"/>
    <w:pPr>
      <w:spacing w:after="0" w:line="240" w:lineRule="auto"/>
    </w:pPr>
  </w:style>
  <w:style w:type="paragraph" w:styleId="Header">
    <w:name w:val="header"/>
    <w:basedOn w:val="Normal"/>
    <w:link w:val="HeaderChar"/>
    <w:uiPriority w:val="99"/>
    <w:unhideWhenUsed/>
    <w:rsid w:val="00892D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DEF"/>
  </w:style>
  <w:style w:type="paragraph" w:styleId="Footer">
    <w:name w:val="footer"/>
    <w:basedOn w:val="Normal"/>
    <w:link w:val="FooterChar"/>
    <w:uiPriority w:val="99"/>
    <w:unhideWhenUsed/>
    <w:rsid w:val="00892D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DEF"/>
  </w:style>
  <w:style w:type="paragraph" w:styleId="ListParagraph">
    <w:name w:val="List Paragraph"/>
    <w:basedOn w:val="Normal"/>
    <w:uiPriority w:val="34"/>
    <w:qFormat/>
    <w:rsid w:val="001E304D"/>
    <w:pPr>
      <w:ind w:left="720"/>
      <w:contextualSpacing/>
    </w:pPr>
  </w:style>
  <w:style w:type="table" w:styleId="TableGrid">
    <w:name w:val="Table Grid"/>
    <w:basedOn w:val="TableNormal"/>
    <w:uiPriority w:val="39"/>
    <w:rsid w:val="001E3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D22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22E9"/>
    <w:rPr>
      <w:sz w:val="20"/>
      <w:szCs w:val="20"/>
    </w:rPr>
  </w:style>
  <w:style w:type="character" w:styleId="FootnoteReference">
    <w:name w:val="footnote reference"/>
    <w:basedOn w:val="DefaultParagraphFont"/>
    <w:uiPriority w:val="99"/>
    <w:semiHidden/>
    <w:unhideWhenUsed/>
    <w:rsid w:val="004D22E9"/>
    <w:rPr>
      <w:vertAlign w:val="superscript"/>
    </w:rPr>
  </w:style>
  <w:style w:type="character" w:styleId="UnresolvedMention">
    <w:name w:val="Unresolved Mention"/>
    <w:basedOn w:val="DefaultParagraphFont"/>
    <w:uiPriority w:val="99"/>
    <w:semiHidden/>
    <w:unhideWhenUsed/>
    <w:rsid w:val="004D22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161267">
      <w:bodyDiv w:val="1"/>
      <w:marLeft w:val="0"/>
      <w:marRight w:val="0"/>
      <w:marTop w:val="0"/>
      <w:marBottom w:val="0"/>
      <w:divBdr>
        <w:top w:val="none" w:sz="0" w:space="0" w:color="auto"/>
        <w:left w:val="none" w:sz="0" w:space="0" w:color="auto"/>
        <w:bottom w:val="none" w:sz="0" w:space="0" w:color="auto"/>
        <w:right w:val="none" w:sz="0" w:space="0" w:color="auto"/>
      </w:divBdr>
    </w:div>
    <w:div w:id="89420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jamanetwork.com/journals/jamanetworkopen/fullarticle/2775359" TargetMode="External"/><Relationship Id="rId2" Type="http://schemas.openxmlformats.org/officeDocument/2006/relationships/hyperlink" Target="https://www.wbur.org/commonhealth/2020/11/18/coronavirus-opioid-overdoses-death-data" TargetMode="External"/><Relationship Id="rId1" Type="http://schemas.openxmlformats.org/officeDocument/2006/relationships/hyperlink" Target="https://www.cdc.gov/media/releases/2020/p1218-overdose-deaths-covid-1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AEA71784206884B8D9A2147CE80C0D6" ma:contentTypeVersion="2" ma:contentTypeDescription="Create a new document." ma:contentTypeScope="" ma:versionID="78328722fddcdf93d20b107a82febd83">
  <xsd:schema xmlns:xsd="http://www.w3.org/2001/XMLSchema" xmlns:xs="http://www.w3.org/2001/XMLSchema" xmlns:p="http://schemas.microsoft.com/office/2006/metadata/properties" xmlns:ns2="f286715a-d272-4fa3-bcdc-06197fe95883" targetNamespace="http://schemas.microsoft.com/office/2006/metadata/properties" ma:root="true" ma:fieldsID="b50011a0da1888d4495dc327f95b31c4" ns2:_="">
    <xsd:import namespace="f286715a-d272-4fa3-bcdc-06197fe9588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86715a-d272-4fa3-bcdc-06197fe958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BE672E-6AC2-4DC2-B32C-731C16DE7E72}">
  <ds:schemaRefs>
    <ds:schemaRef ds:uri="http://schemas.openxmlformats.org/officeDocument/2006/bibliography"/>
  </ds:schemaRefs>
</ds:datastoreItem>
</file>

<file path=customXml/itemProps2.xml><?xml version="1.0" encoding="utf-8"?>
<ds:datastoreItem xmlns:ds="http://schemas.openxmlformats.org/officeDocument/2006/customXml" ds:itemID="{CAFE3884-97D0-4205-B32A-F0C9E3CA7504}"/>
</file>

<file path=customXml/itemProps3.xml><?xml version="1.0" encoding="utf-8"?>
<ds:datastoreItem xmlns:ds="http://schemas.openxmlformats.org/officeDocument/2006/customXml" ds:itemID="{36F20B45-3295-48B0-B30F-B17D61704A48}"/>
</file>

<file path=customXml/itemProps4.xml><?xml version="1.0" encoding="utf-8"?>
<ds:datastoreItem xmlns:ds="http://schemas.openxmlformats.org/officeDocument/2006/customXml" ds:itemID="{169AAF50-823F-497E-AE1C-F8C643747F31}"/>
</file>

<file path=docProps/app.xml><?xml version="1.0" encoding="utf-8"?>
<Properties xmlns="http://schemas.openxmlformats.org/officeDocument/2006/extended-properties" xmlns:vt="http://schemas.openxmlformats.org/officeDocument/2006/docPropsVTypes">
  <Template>Normal</Template>
  <TotalTime>16</TotalTime>
  <Pages>17</Pages>
  <Words>5573</Words>
  <Characters>31768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Cronin</dc:creator>
  <cp:lastModifiedBy>Catia Sharp</cp:lastModifiedBy>
  <cp:revision>9</cp:revision>
  <cp:lastPrinted>2021-04-13T14:24:00Z</cp:lastPrinted>
  <dcterms:created xsi:type="dcterms:W3CDTF">2021-04-13T14:20:00Z</dcterms:created>
  <dcterms:modified xsi:type="dcterms:W3CDTF">2021-04-13T14:36:00Z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0x0101009AEA71784206884B8D9A2147CE80C0D6</vt:lpwstr>
  </property>
</Properties>
</file>