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6A8B1" w14:textId="66D9E6FF" w:rsidR="003F0D7E" w:rsidRPr="008319CB" w:rsidRDefault="00FE49CA" w:rsidP="003F0D7E">
      <w:pPr>
        <w:jc w:val="center"/>
        <w:rPr>
          <w:b/>
          <w:bCs/>
        </w:rPr>
      </w:pPr>
      <w:r>
        <w:rPr>
          <w:b/>
          <w:bCs/>
        </w:rPr>
        <w:t>Restrictive Housing</w:t>
      </w:r>
      <w:r w:rsidR="008E1F2D" w:rsidRPr="008319CB">
        <w:rPr>
          <w:b/>
          <w:bCs/>
        </w:rPr>
        <w:t xml:space="preserve"> Oversight Committee</w:t>
      </w:r>
      <w:r w:rsidR="003F0D7E" w:rsidRPr="008319CB">
        <w:rPr>
          <w:b/>
          <w:bCs/>
        </w:rPr>
        <w:t xml:space="preserve"> </w:t>
      </w:r>
      <w:r w:rsidR="008E1F2D" w:rsidRPr="008319CB">
        <w:rPr>
          <w:b/>
          <w:bCs/>
        </w:rPr>
        <w:t xml:space="preserve">(RHOC) </w:t>
      </w:r>
      <w:r w:rsidR="003F0D7E" w:rsidRPr="008319CB">
        <w:rPr>
          <w:b/>
          <w:bCs/>
        </w:rPr>
        <w:t>Meeting</w:t>
      </w:r>
    </w:p>
    <w:p w14:paraId="4B225EC6" w14:textId="466A6D90" w:rsidR="003F0D7E" w:rsidRPr="008319CB" w:rsidRDefault="00CA66D4" w:rsidP="003F0D7E">
      <w:pPr>
        <w:jc w:val="center"/>
        <w:rPr>
          <w:b/>
          <w:bCs/>
        </w:rPr>
      </w:pPr>
      <w:r w:rsidRPr="008319CB">
        <w:rPr>
          <w:b/>
          <w:bCs/>
        </w:rPr>
        <w:t>Thursday</w:t>
      </w:r>
      <w:r w:rsidR="003F0D7E" w:rsidRPr="008319CB">
        <w:rPr>
          <w:b/>
          <w:bCs/>
        </w:rPr>
        <w:t xml:space="preserve">, </w:t>
      </w:r>
      <w:r w:rsidR="00F27988">
        <w:rPr>
          <w:b/>
          <w:bCs/>
        </w:rPr>
        <w:t>May</w:t>
      </w:r>
      <w:r w:rsidRPr="008319CB">
        <w:rPr>
          <w:b/>
          <w:bCs/>
        </w:rPr>
        <w:t xml:space="preserve"> </w:t>
      </w:r>
      <w:r w:rsidR="00F27988">
        <w:rPr>
          <w:b/>
          <w:bCs/>
        </w:rPr>
        <w:t>15</w:t>
      </w:r>
      <w:r w:rsidR="003F0D7E" w:rsidRPr="008319CB">
        <w:rPr>
          <w:b/>
          <w:bCs/>
        </w:rPr>
        <w:t>, 202</w:t>
      </w:r>
      <w:r w:rsidR="001A66E1" w:rsidRPr="008319CB">
        <w:rPr>
          <w:b/>
          <w:bCs/>
        </w:rPr>
        <w:t>5</w:t>
      </w:r>
    </w:p>
    <w:p w14:paraId="009AAEEB" w14:textId="77777777" w:rsidR="003F0D7E" w:rsidRPr="008319CB" w:rsidRDefault="003F0D7E" w:rsidP="003F0D7E">
      <w:pPr>
        <w:jc w:val="center"/>
        <w:rPr>
          <w:b/>
          <w:bCs/>
          <w:i/>
          <w:iCs/>
        </w:rPr>
      </w:pPr>
      <w:r w:rsidRPr="008319CB">
        <w:rPr>
          <w:b/>
          <w:bCs/>
          <w:i/>
          <w:iCs/>
        </w:rPr>
        <w:t>Via Microsoft Teams</w:t>
      </w:r>
    </w:p>
    <w:p w14:paraId="493530CE" w14:textId="77777777" w:rsidR="00471791" w:rsidRPr="008319CB" w:rsidRDefault="003F0D7E" w:rsidP="00563F66">
      <w:pPr>
        <w:jc w:val="center"/>
        <w:rPr>
          <w:b/>
          <w:bCs/>
          <w:color w:val="FF0000"/>
        </w:rPr>
      </w:pPr>
      <w:r w:rsidRPr="008319CB">
        <w:rPr>
          <w:b/>
          <w:bCs/>
          <w:color w:val="FF0000"/>
        </w:rPr>
        <w:t>DRAFT</w:t>
      </w:r>
    </w:p>
    <w:p w14:paraId="189E3AF6" w14:textId="77777777" w:rsidR="00563F66" w:rsidRPr="008319CB" w:rsidRDefault="00563F66" w:rsidP="00563F66">
      <w:pPr>
        <w:jc w:val="center"/>
        <w:rPr>
          <w:b/>
          <w:bCs/>
          <w:color w:val="FF0000"/>
          <w:sz w:val="22"/>
          <w:szCs w:val="22"/>
        </w:rPr>
      </w:pPr>
    </w:p>
    <w:p w14:paraId="0948B26F" w14:textId="77777777" w:rsidR="0063740D" w:rsidRPr="008319CB" w:rsidRDefault="0063740D" w:rsidP="0063740D">
      <w:pPr>
        <w:jc w:val="center"/>
      </w:pPr>
    </w:p>
    <w:p w14:paraId="44F1EF3E" w14:textId="77777777" w:rsidR="00F80DEA" w:rsidRPr="008319CB" w:rsidRDefault="001A66E1" w:rsidP="00F80DEA">
      <w:pPr>
        <w:pStyle w:val="ListParagraph"/>
        <w:numPr>
          <w:ilvl w:val="0"/>
          <w:numId w:val="40"/>
        </w:numPr>
        <w:ind w:left="720"/>
        <w:rPr>
          <w:rFonts w:ascii="Times New Roman" w:hAnsi="Times New Roman" w:cs="Times New Roman"/>
          <w:b/>
          <w:bCs/>
          <w:sz w:val="24"/>
          <w:szCs w:val="24"/>
        </w:rPr>
      </w:pPr>
      <w:r w:rsidRPr="008319CB">
        <w:rPr>
          <w:rFonts w:ascii="Times New Roman" w:hAnsi="Times New Roman" w:cs="Times New Roman"/>
          <w:b/>
          <w:bCs/>
          <w:sz w:val="24"/>
          <w:szCs w:val="24"/>
        </w:rPr>
        <w:t>Call to Order</w:t>
      </w:r>
    </w:p>
    <w:p w14:paraId="1073E9BB" w14:textId="1524963B" w:rsidR="00E9383C" w:rsidRPr="008319CB" w:rsidRDefault="001A66E1" w:rsidP="00E9383C">
      <w:pPr>
        <w:rPr>
          <w:b/>
          <w:bCs/>
        </w:rPr>
      </w:pPr>
      <w:r w:rsidRPr="008319CB">
        <w:t>Undersecretary Peck called the meeting to order at 11:0</w:t>
      </w:r>
      <w:r w:rsidR="009B4D51">
        <w:t>5</w:t>
      </w:r>
      <w:r w:rsidR="00B61E89">
        <w:t xml:space="preserve"> AM.</w:t>
      </w:r>
    </w:p>
    <w:p w14:paraId="49DA53FE" w14:textId="77777777" w:rsidR="00F80DEA" w:rsidRDefault="00F80DEA" w:rsidP="00F80DEA">
      <w:pPr>
        <w:rPr>
          <w:b/>
          <w:bCs/>
        </w:rPr>
      </w:pPr>
    </w:p>
    <w:p w14:paraId="57D525CB" w14:textId="77777777" w:rsidR="00B61E89" w:rsidRPr="008319CB" w:rsidRDefault="00B61E89" w:rsidP="00F80DEA">
      <w:pPr>
        <w:rPr>
          <w:b/>
          <w:bCs/>
        </w:rPr>
      </w:pPr>
    </w:p>
    <w:tbl>
      <w:tblPr>
        <w:tblW w:w="5747" w:type="dxa"/>
        <w:jc w:val="center"/>
        <w:tblLook w:val="04A0" w:firstRow="1" w:lastRow="0" w:firstColumn="1" w:lastColumn="0" w:noHBand="0" w:noVBand="1"/>
      </w:tblPr>
      <w:tblGrid>
        <w:gridCol w:w="3991"/>
        <w:gridCol w:w="989"/>
        <w:gridCol w:w="937"/>
      </w:tblGrid>
      <w:tr w:rsidR="00F80DEA" w:rsidRPr="008319CB" w14:paraId="534E8F77" w14:textId="77777777" w:rsidTr="009F1E77">
        <w:trPr>
          <w:trHeight w:val="210"/>
          <w:jc w:val="center"/>
        </w:trPr>
        <w:tc>
          <w:tcPr>
            <w:tcW w:w="574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717B384" w14:textId="4CAFEBD1" w:rsidR="00F80DEA" w:rsidRPr="008319CB" w:rsidRDefault="00FE49CA" w:rsidP="009F1E77">
            <w:pPr>
              <w:jc w:val="center"/>
              <w:rPr>
                <w:b/>
                <w:bCs/>
                <w:color w:val="000000"/>
              </w:rPr>
            </w:pPr>
            <w:r>
              <w:rPr>
                <w:b/>
                <w:bCs/>
                <w:color w:val="000000"/>
              </w:rPr>
              <w:t>Restrictive Housing</w:t>
            </w:r>
            <w:r w:rsidR="000052CD">
              <w:rPr>
                <w:b/>
                <w:bCs/>
                <w:color w:val="000000"/>
              </w:rPr>
              <w:t xml:space="preserve"> Oversight Committee</w:t>
            </w:r>
            <w:r w:rsidR="00F80DEA" w:rsidRPr="008319CB">
              <w:rPr>
                <w:b/>
                <w:bCs/>
                <w:color w:val="000000"/>
              </w:rPr>
              <w:t xml:space="preserve"> - Attendance</w:t>
            </w:r>
          </w:p>
        </w:tc>
      </w:tr>
      <w:tr w:rsidR="00F80DEA" w:rsidRPr="008319CB" w14:paraId="0FF96EB6" w14:textId="77777777" w:rsidTr="009F1E77">
        <w:trPr>
          <w:trHeight w:val="210"/>
          <w:jc w:val="center"/>
        </w:trPr>
        <w:tc>
          <w:tcPr>
            <w:tcW w:w="3991" w:type="dxa"/>
            <w:tcBorders>
              <w:top w:val="nil"/>
              <w:left w:val="single" w:sz="4" w:space="0" w:color="auto"/>
              <w:bottom w:val="single" w:sz="4" w:space="0" w:color="auto"/>
              <w:right w:val="single" w:sz="4" w:space="0" w:color="auto"/>
            </w:tcBorders>
            <w:noWrap/>
            <w:vAlign w:val="bottom"/>
            <w:hideMark/>
          </w:tcPr>
          <w:p w14:paraId="07E2B122" w14:textId="77777777" w:rsidR="00F80DEA" w:rsidRPr="008319CB" w:rsidRDefault="00F80DEA" w:rsidP="009F1E77">
            <w:pPr>
              <w:rPr>
                <w:b/>
                <w:bCs/>
                <w:color w:val="000000"/>
              </w:rPr>
            </w:pPr>
            <w:r w:rsidRPr="008319CB">
              <w:rPr>
                <w:b/>
                <w:bCs/>
                <w:color w:val="000000"/>
              </w:rPr>
              <w:t xml:space="preserve">Name </w:t>
            </w:r>
          </w:p>
        </w:tc>
        <w:tc>
          <w:tcPr>
            <w:tcW w:w="912" w:type="dxa"/>
            <w:tcBorders>
              <w:top w:val="nil"/>
              <w:left w:val="nil"/>
              <w:bottom w:val="single" w:sz="4" w:space="0" w:color="auto"/>
              <w:right w:val="single" w:sz="4" w:space="0" w:color="auto"/>
            </w:tcBorders>
            <w:noWrap/>
            <w:vAlign w:val="bottom"/>
            <w:hideMark/>
          </w:tcPr>
          <w:p w14:paraId="1EB22438" w14:textId="77777777" w:rsidR="00F80DEA" w:rsidRPr="008319CB" w:rsidRDefault="00F80DEA" w:rsidP="009F1E77">
            <w:pPr>
              <w:jc w:val="center"/>
              <w:rPr>
                <w:b/>
                <w:bCs/>
                <w:color w:val="000000"/>
              </w:rPr>
            </w:pPr>
            <w:r w:rsidRPr="008319CB">
              <w:rPr>
                <w:b/>
                <w:bCs/>
                <w:color w:val="000000"/>
              </w:rPr>
              <w:t>Present</w:t>
            </w:r>
          </w:p>
        </w:tc>
        <w:tc>
          <w:tcPr>
            <w:tcW w:w="844" w:type="dxa"/>
            <w:tcBorders>
              <w:top w:val="nil"/>
              <w:left w:val="nil"/>
              <w:bottom w:val="single" w:sz="4" w:space="0" w:color="auto"/>
              <w:right w:val="single" w:sz="4" w:space="0" w:color="auto"/>
            </w:tcBorders>
            <w:noWrap/>
            <w:vAlign w:val="bottom"/>
            <w:hideMark/>
          </w:tcPr>
          <w:p w14:paraId="33243B08" w14:textId="77777777" w:rsidR="00F80DEA" w:rsidRPr="008319CB" w:rsidRDefault="00F80DEA" w:rsidP="009F1E77">
            <w:pPr>
              <w:jc w:val="center"/>
              <w:rPr>
                <w:b/>
                <w:bCs/>
                <w:color w:val="000000"/>
              </w:rPr>
            </w:pPr>
            <w:r w:rsidRPr="008319CB">
              <w:rPr>
                <w:b/>
                <w:bCs/>
                <w:color w:val="000000"/>
              </w:rPr>
              <w:t>Absent</w:t>
            </w:r>
          </w:p>
        </w:tc>
      </w:tr>
      <w:tr w:rsidR="00F80DEA" w:rsidRPr="008319CB" w14:paraId="49DCAC4C" w14:textId="77777777" w:rsidTr="009F1E77">
        <w:trPr>
          <w:trHeight w:val="290"/>
          <w:jc w:val="center"/>
        </w:trPr>
        <w:tc>
          <w:tcPr>
            <w:tcW w:w="3991" w:type="dxa"/>
            <w:tcBorders>
              <w:top w:val="nil"/>
              <w:left w:val="single" w:sz="4" w:space="0" w:color="auto"/>
              <w:bottom w:val="single" w:sz="4" w:space="0" w:color="auto"/>
              <w:right w:val="single" w:sz="4" w:space="0" w:color="auto"/>
            </w:tcBorders>
            <w:noWrap/>
            <w:vAlign w:val="bottom"/>
            <w:hideMark/>
          </w:tcPr>
          <w:p w14:paraId="6F18F68F" w14:textId="77777777" w:rsidR="00F80DEA" w:rsidRPr="008319CB" w:rsidRDefault="00F80DEA" w:rsidP="009F1E77">
            <w:pPr>
              <w:rPr>
                <w:color w:val="000000"/>
              </w:rPr>
            </w:pPr>
            <w:r w:rsidRPr="008319CB">
              <w:rPr>
                <w:color w:val="000000"/>
              </w:rPr>
              <w:t xml:space="preserve">Undersecretary </w:t>
            </w:r>
            <w:r w:rsidR="00E9383C" w:rsidRPr="008319CB">
              <w:rPr>
                <w:color w:val="000000"/>
              </w:rPr>
              <w:t>Andrew Peck</w:t>
            </w:r>
            <w:r w:rsidRPr="008319CB">
              <w:rPr>
                <w:color w:val="000000"/>
              </w:rPr>
              <w:t xml:space="preserve">, Chair </w:t>
            </w:r>
          </w:p>
        </w:tc>
        <w:tc>
          <w:tcPr>
            <w:tcW w:w="912" w:type="dxa"/>
            <w:tcBorders>
              <w:top w:val="nil"/>
              <w:left w:val="nil"/>
              <w:bottom w:val="single" w:sz="4" w:space="0" w:color="auto"/>
              <w:right w:val="single" w:sz="4" w:space="0" w:color="auto"/>
            </w:tcBorders>
            <w:noWrap/>
            <w:vAlign w:val="center"/>
            <w:hideMark/>
          </w:tcPr>
          <w:p w14:paraId="2BB7BFDD" w14:textId="77777777" w:rsidR="00F80DEA" w:rsidRPr="008319CB" w:rsidRDefault="001A66E1" w:rsidP="009F1E77">
            <w:pPr>
              <w:jc w:val="center"/>
              <w:rPr>
                <w:b/>
                <w:bCs/>
              </w:rPr>
            </w:pPr>
            <w:r w:rsidRPr="008319CB">
              <w:rPr>
                <w:b/>
                <w:bCs/>
              </w:rPr>
              <w:t>X</w:t>
            </w:r>
          </w:p>
        </w:tc>
        <w:tc>
          <w:tcPr>
            <w:tcW w:w="844" w:type="dxa"/>
            <w:tcBorders>
              <w:top w:val="nil"/>
              <w:left w:val="nil"/>
              <w:bottom w:val="single" w:sz="4" w:space="0" w:color="auto"/>
              <w:right w:val="single" w:sz="4" w:space="0" w:color="auto"/>
            </w:tcBorders>
            <w:noWrap/>
            <w:vAlign w:val="center"/>
            <w:hideMark/>
          </w:tcPr>
          <w:p w14:paraId="43485B20" w14:textId="77777777" w:rsidR="00F80DEA" w:rsidRPr="008319CB" w:rsidRDefault="00F80DEA" w:rsidP="009F1E77">
            <w:pPr>
              <w:jc w:val="center"/>
              <w:rPr>
                <w:b/>
                <w:bCs/>
              </w:rPr>
            </w:pPr>
          </w:p>
        </w:tc>
      </w:tr>
      <w:tr w:rsidR="00F80DEA" w:rsidRPr="008319CB" w14:paraId="5A03D1A1" w14:textId="77777777" w:rsidTr="009F1E77">
        <w:trPr>
          <w:trHeight w:val="290"/>
          <w:jc w:val="center"/>
        </w:trPr>
        <w:tc>
          <w:tcPr>
            <w:tcW w:w="3991" w:type="dxa"/>
            <w:tcBorders>
              <w:top w:val="nil"/>
              <w:left w:val="single" w:sz="4" w:space="0" w:color="auto"/>
              <w:bottom w:val="single" w:sz="4" w:space="0" w:color="auto"/>
              <w:right w:val="single" w:sz="4" w:space="0" w:color="auto"/>
            </w:tcBorders>
            <w:noWrap/>
            <w:vAlign w:val="bottom"/>
            <w:hideMark/>
          </w:tcPr>
          <w:p w14:paraId="31CAB900" w14:textId="77777777" w:rsidR="00F80DEA" w:rsidRPr="008319CB" w:rsidRDefault="00E9383C" w:rsidP="009F1E77">
            <w:pPr>
              <w:rPr>
                <w:color w:val="000000"/>
              </w:rPr>
            </w:pPr>
            <w:bookmarkStart w:id="0" w:name="_Hlk188864718"/>
            <w:r w:rsidRPr="008319CB">
              <w:rPr>
                <w:color w:val="000000"/>
              </w:rPr>
              <w:t>Kevin</w:t>
            </w:r>
            <w:r w:rsidR="00466661" w:rsidRPr="008319CB">
              <w:rPr>
                <w:color w:val="000000"/>
              </w:rPr>
              <w:t xml:space="preserve"> Flanagan</w:t>
            </w:r>
          </w:p>
        </w:tc>
        <w:tc>
          <w:tcPr>
            <w:tcW w:w="912" w:type="dxa"/>
            <w:tcBorders>
              <w:top w:val="nil"/>
              <w:left w:val="nil"/>
              <w:bottom w:val="single" w:sz="4" w:space="0" w:color="auto"/>
              <w:right w:val="single" w:sz="4" w:space="0" w:color="auto"/>
            </w:tcBorders>
            <w:noWrap/>
            <w:vAlign w:val="center"/>
            <w:hideMark/>
          </w:tcPr>
          <w:p w14:paraId="4928033A" w14:textId="77777777" w:rsidR="00F80DEA" w:rsidRPr="008319CB" w:rsidRDefault="00F80DEA" w:rsidP="009F1E77">
            <w:pPr>
              <w:jc w:val="center"/>
              <w:rPr>
                <w:b/>
                <w:bCs/>
              </w:rPr>
            </w:pPr>
          </w:p>
        </w:tc>
        <w:tc>
          <w:tcPr>
            <w:tcW w:w="844" w:type="dxa"/>
            <w:tcBorders>
              <w:top w:val="nil"/>
              <w:left w:val="nil"/>
              <w:bottom w:val="single" w:sz="4" w:space="0" w:color="auto"/>
              <w:right w:val="single" w:sz="4" w:space="0" w:color="auto"/>
            </w:tcBorders>
            <w:noWrap/>
            <w:vAlign w:val="center"/>
            <w:hideMark/>
          </w:tcPr>
          <w:p w14:paraId="1F1093D3" w14:textId="77777777" w:rsidR="00F80DEA" w:rsidRPr="008319CB" w:rsidRDefault="002E2F63" w:rsidP="009F1E77">
            <w:pPr>
              <w:jc w:val="center"/>
              <w:rPr>
                <w:b/>
                <w:bCs/>
              </w:rPr>
            </w:pPr>
            <w:r>
              <w:rPr>
                <w:b/>
                <w:bCs/>
              </w:rPr>
              <w:t>X</w:t>
            </w:r>
          </w:p>
        </w:tc>
      </w:tr>
      <w:tr w:rsidR="00F80DEA" w:rsidRPr="008319CB" w14:paraId="60EDD34D" w14:textId="77777777" w:rsidTr="009F1E77">
        <w:trPr>
          <w:trHeight w:val="290"/>
          <w:jc w:val="center"/>
        </w:trPr>
        <w:tc>
          <w:tcPr>
            <w:tcW w:w="3991" w:type="dxa"/>
            <w:tcBorders>
              <w:top w:val="nil"/>
              <w:left w:val="single" w:sz="4" w:space="0" w:color="auto"/>
              <w:bottom w:val="single" w:sz="4" w:space="0" w:color="auto"/>
              <w:right w:val="single" w:sz="4" w:space="0" w:color="auto"/>
            </w:tcBorders>
            <w:noWrap/>
            <w:vAlign w:val="bottom"/>
            <w:hideMark/>
          </w:tcPr>
          <w:p w14:paraId="5F8DEE5E" w14:textId="77777777" w:rsidR="00F80DEA" w:rsidRPr="008319CB" w:rsidRDefault="00466661" w:rsidP="009F1E77">
            <w:pPr>
              <w:rPr>
                <w:color w:val="000000"/>
              </w:rPr>
            </w:pPr>
            <w:r w:rsidRPr="008319CB">
              <w:rPr>
                <w:color w:val="000000"/>
              </w:rPr>
              <w:t>Robert Fleischner</w:t>
            </w:r>
            <w:r w:rsidR="00754B76" w:rsidRPr="008319CB">
              <w:rPr>
                <w:color w:val="000000"/>
              </w:rPr>
              <w:t>, J.D.</w:t>
            </w:r>
          </w:p>
        </w:tc>
        <w:tc>
          <w:tcPr>
            <w:tcW w:w="912" w:type="dxa"/>
            <w:tcBorders>
              <w:top w:val="nil"/>
              <w:left w:val="nil"/>
              <w:bottom w:val="single" w:sz="4" w:space="0" w:color="auto"/>
              <w:right w:val="single" w:sz="4" w:space="0" w:color="auto"/>
            </w:tcBorders>
            <w:noWrap/>
            <w:vAlign w:val="center"/>
            <w:hideMark/>
          </w:tcPr>
          <w:p w14:paraId="62FE8707" w14:textId="77777777" w:rsidR="00F80DEA" w:rsidRPr="008319CB" w:rsidRDefault="00F80DEA" w:rsidP="009F1E77">
            <w:pPr>
              <w:jc w:val="center"/>
              <w:rPr>
                <w:b/>
                <w:bCs/>
              </w:rPr>
            </w:pPr>
            <w:r w:rsidRPr="008319CB">
              <w:rPr>
                <w:b/>
                <w:bCs/>
              </w:rPr>
              <w:t>X</w:t>
            </w:r>
          </w:p>
        </w:tc>
        <w:tc>
          <w:tcPr>
            <w:tcW w:w="844" w:type="dxa"/>
            <w:tcBorders>
              <w:top w:val="nil"/>
              <w:left w:val="nil"/>
              <w:bottom w:val="single" w:sz="4" w:space="0" w:color="auto"/>
              <w:right w:val="single" w:sz="4" w:space="0" w:color="auto"/>
            </w:tcBorders>
            <w:noWrap/>
            <w:vAlign w:val="center"/>
            <w:hideMark/>
          </w:tcPr>
          <w:p w14:paraId="598F138C" w14:textId="77777777" w:rsidR="00F80DEA" w:rsidRPr="008319CB" w:rsidRDefault="00F80DEA" w:rsidP="009F1E77">
            <w:pPr>
              <w:jc w:val="center"/>
              <w:rPr>
                <w:b/>
                <w:bCs/>
              </w:rPr>
            </w:pPr>
          </w:p>
        </w:tc>
      </w:tr>
      <w:tr w:rsidR="00F80DEA" w:rsidRPr="008319CB" w14:paraId="28B89212" w14:textId="77777777" w:rsidTr="009F1E77">
        <w:trPr>
          <w:trHeight w:val="290"/>
          <w:jc w:val="center"/>
        </w:trPr>
        <w:tc>
          <w:tcPr>
            <w:tcW w:w="3991" w:type="dxa"/>
            <w:tcBorders>
              <w:top w:val="nil"/>
              <w:left w:val="single" w:sz="4" w:space="0" w:color="auto"/>
              <w:bottom w:val="single" w:sz="4" w:space="0" w:color="auto"/>
              <w:right w:val="single" w:sz="4" w:space="0" w:color="auto"/>
            </w:tcBorders>
            <w:noWrap/>
            <w:vAlign w:val="bottom"/>
            <w:hideMark/>
          </w:tcPr>
          <w:p w14:paraId="1ED00AF7" w14:textId="77777777" w:rsidR="00F80DEA" w:rsidRPr="008319CB" w:rsidRDefault="00466661" w:rsidP="009F1E77">
            <w:pPr>
              <w:rPr>
                <w:color w:val="000000"/>
              </w:rPr>
            </w:pPr>
            <w:r w:rsidRPr="008319CB">
              <w:rPr>
                <w:color w:val="000000"/>
              </w:rPr>
              <w:t>Hon. Geraldine Hines</w:t>
            </w:r>
            <w:r w:rsidR="001A66E1" w:rsidRPr="008319CB">
              <w:rPr>
                <w:color w:val="000000"/>
              </w:rPr>
              <w:t xml:space="preserve"> </w:t>
            </w:r>
            <w:r w:rsidR="001A66E1" w:rsidRPr="008319CB">
              <w:rPr>
                <w:color w:val="FF0000"/>
              </w:rPr>
              <w:t>(resigned)</w:t>
            </w:r>
          </w:p>
        </w:tc>
        <w:tc>
          <w:tcPr>
            <w:tcW w:w="912" w:type="dxa"/>
            <w:tcBorders>
              <w:top w:val="nil"/>
              <w:left w:val="nil"/>
              <w:bottom w:val="single" w:sz="4" w:space="0" w:color="auto"/>
              <w:right w:val="single" w:sz="4" w:space="0" w:color="auto"/>
            </w:tcBorders>
            <w:noWrap/>
            <w:vAlign w:val="center"/>
            <w:hideMark/>
          </w:tcPr>
          <w:p w14:paraId="2E415EFA" w14:textId="77777777" w:rsidR="00F80DEA" w:rsidRPr="008319CB" w:rsidRDefault="00F80DEA" w:rsidP="009F1E77">
            <w:pPr>
              <w:jc w:val="center"/>
              <w:rPr>
                <w:b/>
                <w:bCs/>
              </w:rPr>
            </w:pPr>
          </w:p>
        </w:tc>
        <w:tc>
          <w:tcPr>
            <w:tcW w:w="844" w:type="dxa"/>
            <w:tcBorders>
              <w:top w:val="nil"/>
              <w:left w:val="nil"/>
              <w:bottom w:val="single" w:sz="4" w:space="0" w:color="auto"/>
              <w:right w:val="single" w:sz="4" w:space="0" w:color="auto"/>
            </w:tcBorders>
            <w:noWrap/>
            <w:vAlign w:val="center"/>
            <w:hideMark/>
          </w:tcPr>
          <w:p w14:paraId="1CE56DF8" w14:textId="77777777" w:rsidR="00F80DEA" w:rsidRPr="008319CB" w:rsidRDefault="001A66E1" w:rsidP="009F1E77">
            <w:pPr>
              <w:jc w:val="center"/>
              <w:rPr>
                <w:b/>
                <w:bCs/>
              </w:rPr>
            </w:pPr>
            <w:r w:rsidRPr="008319CB">
              <w:rPr>
                <w:b/>
                <w:bCs/>
              </w:rPr>
              <w:t>X</w:t>
            </w:r>
          </w:p>
        </w:tc>
      </w:tr>
      <w:tr w:rsidR="00F80DEA" w:rsidRPr="008319CB" w14:paraId="62769A50" w14:textId="77777777" w:rsidTr="009F1E77">
        <w:trPr>
          <w:trHeight w:val="290"/>
          <w:jc w:val="center"/>
        </w:trPr>
        <w:tc>
          <w:tcPr>
            <w:tcW w:w="3991" w:type="dxa"/>
            <w:tcBorders>
              <w:top w:val="nil"/>
              <w:left w:val="single" w:sz="4" w:space="0" w:color="auto"/>
              <w:bottom w:val="single" w:sz="4" w:space="0" w:color="auto"/>
              <w:right w:val="single" w:sz="4" w:space="0" w:color="auto"/>
            </w:tcBorders>
            <w:noWrap/>
            <w:vAlign w:val="bottom"/>
            <w:hideMark/>
          </w:tcPr>
          <w:p w14:paraId="4BC8813F" w14:textId="77777777" w:rsidR="00F80DEA" w:rsidRPr="008319CB" w:rsidRDefault="00F21B4B" w:rsidP="009F1E77">
            <w:pPr>
              <w:rPr>
                <w:color w:val="000000"/>
              </w:rPr>
            </w:pPr>
            <w:r w:rsidRPr="008319CB">
              <w:rPr>
                <w:color w:val="000000"/>
              </w:rPr>
              <w:t>Tatum</w:t>
            </w:r>
            <w:r w:rsidR="00754B76" w:rsidRPr="008319CB">
              <w:rPr>
                <w:color w:val="000000"/>
              </w:rPr>
              <w:t xml:space="preserve"> A. Pritchard, Esq.</w:t>
            </w:r>
          </w:p>
        </w:tc>
        <w:tc>
          <w:tcPr>
            <w:tcW w:w="912" w:type="dxa"/>
            <w:tcBorders>
              <w:top w:val="nil"/>
              <w:left w:val="nil"/>
              <w:bottom w:val="single" w:sz="4" w:space="0" w:color="auto"/>
              <w:right w:val="single" w:sz="4" w:space="0" w:color="auto"/>
            </w:tcBorders>
            <w:noWrap/>
            <w:vAlign w:val="center"/>
            <w:hideMark/>
          </w:tcPr>
          <w:p w14:paraId="66133D61" w14:textId="77777777" w:rsidR="00F80DEA" w:rsidRPr="008319CB" w:rsidRDefault="00F3549C" w:rsidP="009F1E77">
            <w:pPr>
              <w:jc w:val="center"/>
              <w:rPr>
                <w:b/>
                <w:bCs/>
              </w:rPr>
            </w:pPr>
            <w:r w:rsidRPr="008319CB">
              <w:rPr>
                <w:b/>
                <w:bCs/>
              </w:rPr>
              <w:t>X</w:t>
            </w:r>
          </w:p>
        </w:tc>
        <w:tc>
          <w:tcPr>
            <w:tcW w:w="844" w:type="dxa"/>
            <w:tcBorders>
              <w:top w:val="nil"/>
              <w:left w:val="nil"/>
              <w:bottom w:val="single" w:sz="4" w:space="0" w:color="auto"/>
              <w:right w:val="single" w:sz="4" w:space="0" w:color="auto"/>
            </w:tcBorders>
            <w:noWrap/>
            <w:vAlign w:val="center"/>
            <w:hideMark/>
          </w:tcPr>
          <w:p w14:paraId="0B2696DF" w14:textId="77777777" w:rsidR="00F80DEA" w:rsidRPr="008319CB" w:rsidRDefault="00F80DEA" w:rsidP="009F1E77">
            <w:pPr>
              <w:jc w:val="center"/>
              <w:rPr>
                <w:b/>
                <w:bCs/>
              </w:rPr>
            </w:pPr>
          </w:p>
        </w:tc>
      </w:tr>
      <w:tr w:rsidR="00F80DEA" w:rsidRPr="008319CB" w14:paraId="0207F620" w14:textId="77777777" w:rsidTr="009F1E77">
        <w:trPr>
          <w:trHeight w:val="290"/>
          <w:jc w:val="center"/>
        </w:trPr>
        <w:tc>
          <w:tcPr>
            <w:tcW w:w="3991" w:type="dxa"/>
            <w:tcBorders>
              <w:top w:val="nil"/>
              <w:left w:val="single" w:sz="4" w:space="0" w:color="auto"/>
              <w:bottom w:val="single" w:sz="4" w:space="0" w:color="auto"/>
              <w:right w:val="single" w:sz="4" w:space="0" w:color="auto"/>
            </w:tcBorders>
            <w:noWrap/>
            <w:vAlign w:val="bottom"/>
            <w:hideMark/>
          </w:tcPr>
          <w:p w14:paraId="7B0ADCD4" w14:textId="77777777" w:rsidR="00F80DEA" w:rsidRPr="008319CB" w:rsidRDefault="00BF5E36" w:rsidP="009F1E77">
            <w:pPr>
              <w:rPr>
                <w:color w:val="000000"/>
              </w:rPr>
            </w:pPr>
            <w:r w:rsidRPr="008319CB">
              <w:rPr>
                <w:color w:val="000000"/>
              </w:rPr>
              <w:t>Kyle Pelletier</w:t>
            </w:r>
          </w:p>
        </w:tc>
        <w:tc>
          <w:tcPr>
            <w:tcW w:w="912" w:type="dxa"/>
            <w:tcBorders>
              <w:top w:val="nil"/>
              <w:left w:val="nil"/>
              <w:bottom w:val="single" w:sz="4" w:space="0" w:color="auto"/>
              <w:right w:val="single" w:sz="4" w:space="0" w:color="auto"/>
            </w:tcBorders>
            <w:noWrap/>
            <w:vAlign w:val="center"/>
            <w:hideMark/>
          </w:tcPr>
          <w:p w14:paraId="6AC6B530" w14:textId="3C22232E" w:rsidR="00F80DEA" w:rsidRPr="008319CB" w:rsidRDefault="00477699" w:rsidP="009F1E77">
            <w:pPr>
              <w:jc w:val="center"/>
              <w:rPr>
                <w:b/>
                <w:bCs/>
              </w:rPr>
            </w:pPr>
            <w:r>
              <w:rPr>
                <w:b/>
                <w:bCs/>
              </w:rPr>
              <w:t>X</w:t>
            </w:r>
          </w:p>
        </w:tc>
        <w:tc>
          <w:tcPr>
            <w:tcW w:w="844" w:type="dxa"/>
            <w:tcBorders>
              <w:top w:val="nil"/>
              <w:left w:val="nil"/>
              <w:bottom w:val="single" w:sz="4" w:space="0" w:color="auto"/>
              <w:right w:val="single" w:sz="4" w:space="0" w:color="auto"/>
            </w:tcBorders>
            <w:noWrap/>
            <w:vAlign w:val="center"/>
            <w:hideMark/>
          </w:tcPr>
          <w:p w14:paraId="6421DC29" w14:textId="156AC55C" w:rsidR="00F80DEA" w:rsidRPr="008319CB" w:rsidRDefault="00F80DEA" w:rsidP="009F1E77">
            <w:pPr>
              <w:jc w:val="center"/>
              <w:rPr>
                <w:b/>
                <w:bCs/>
              </w:rPr>
            </w:pPr>
          </w:p>
        </w:tc>
      </w:tr>
      <w:tr w:rsidR="00506DD8" w:rsidRPr="008319CB" w14:paraId="40AE9298" w14:textId="77777777" w:rsidTr="009F1E77">
        <w:trPr>
          <w:trHeight w:val="290"/>
          <w:jc w:val="center"/>
        </w:trPr>
        <w:tc>
          <w:tcPr>
            <w:tcW w:w="3991" w:type="dxa"/>
            <w:tcBorders>
              <w:top w:val="nil"/>
              <w:left w:val="single" w:sz="4" w:space="0" w:color="auto"/>
              <w:bottom w:val="single" w:sz="4" w:space="0" w:color="auto"/>
              <w:right w:val="single" w:sz="4" w:space="0" w:color="auto"/>
            </w:tcBorders>
            <w:noWrap/>
            <w:vAlign w:val="bottom"/>
          </w:tcPr>
          <w:p w14:paraId="0679EC51" w14:textId="77777777" w:rsidR="00506DD8" w:rsidRPr="008319CB" w:rsidRDefault="00506DD8" w:rsidP="009F1E77">
            <w:pPr>
              <w:rPr>
                <w:color w:val="000000"/>
              </w:rPr>
            </w:pPr>
            <w:r w:rsidRPr="008319CB">
              <w:rPr>
                <w:color w:val="000000"/>
              </w:rPr>
              <w:t>Dr. Joanne Tsakas Barros, PhD</w:t>
            </w:r>
            <w:r w:rsidR="000D5581" w:rsidRPr="008319CB">
              <w:rPr>
                <w:color w:val="000000"/>
              </w:rPr>
              <w:t>, L</w:t>
            </w:r>
            <w:r w:rsidR="00664B13">
              <w:rPr>
                <w:color w:val="000000"/>
              </w:rPr>
              <w:t>MHC</w:t>
            </w:r>
            <w:r w:rsidR="000D5581" w:rsidRPr="008319CB">
              <w:rPr>
                <w:color w:val="000000"/>
              </w:rPr>
              <w:t>, CCHP</w:t>
            </w:r>
          </w:p>
        </w:tc>
        <w:tc>
          <w:tcPr>
            <w:tcW w:w="912" w:type="dxa"/>
            <w:tcBorders>
              <w:top w:val="nil"/>
              <w:left w:val="nil"/>
              <w:bottom w:val="single" w:sz="4" w:space="0" w:color="auto"/>
              <w:right w:val="single" w:sz="4" w:space="0" w:color="auto"/>
            </w:tcBorders>
            <w:noWrap/>
            <w:vAlign w:val="center"/>
          </w:tcPr>
          <w:p w14:paraId="0E6B85DF" w14:textId="77777777" w:rsidR="00506DD8" w:rsidRPr="008319CB" w:rsidRDefault="000D5581" w:rsidP="009F1E77">
            <w:pPr>
              <w:jc w:val="center"/>
              <w:rPr>
                <w:b/>
                <w:bCs/>
              </w:rPr>
            </w:pPr>
            <w:r w:rsidRPr="008319CB">
              <w:rPr>
                <w:b/>
                <w:bCs/>
              </w:rPr>
              <w:t>X</w:t>
            </w:r>
          </w:p>
        </w:tc>
        <w:tc>
          <w:tcPr>
            <w:tcW w:w="844" w:type="dxa"/>
            <w:tcBorders>
              <w:top w:val="nil"/>
              <w:left w:val="nil"/>
              <w:bottom w:val="single" w:sz="4" w:space="0" w:color="auto"/>
              <w:right w:val="single" w:sz="4" w:space="0" w:color="auto"/>
            </w:tcBorders>
            <w:noWrap/>
            <w:vAlign w:val="center"/>
          </w:tcPr>
          <w:p w14:paraId="4DFB6716" w14:textId="77777777" w:rsidR="00506DD8" w:rsidRPr="008319CB" w:rsidRDefault="00506DD8" w:rsidP="009F1E77">
            <w:pPr>
              <w:jc w:val="center"/>
              <w:rPr>
                <w:b/>
                <w:bCs/>
              </w:rPr>
            </w:pPr>
          </w:p>
        </w:tc>
      </w:tr>
      <w:tr w:rsidR="00F80DEA" w:rsidRPr="008319CB" w14:paraId="05A82CDE" w14:textId="77777777" w:rsidTr="009F1E77">
        <w:trPr>
          <w:trHeight w:val="290"/>
          <w:jc w:val="center"/>
        </w:trPr>
        <w:tc>
          <w:tcPr>
            <w:tcW w:w="3991" w:type="dxa"/>
            <w:tcBorders>
              <w:top w:val="nil"/>
              <w:left w:val="single" w:sz="4" w:space="0" w:color="auto"/>
              <w:bottom w:val="single" w:sz="4" w:space="0" w:color="auto"/>
              <w:right w:val="single" w:sz="4" w:space="0" w:color="auto"/>
            </w:tcBorders>
            <w:noWrap/>
            <w:vAlign w:val="bottom"/>
            <w:hideMark/>
          </w:tcPr>
          <w:p w14:paraId="043A9A0E" w14:textId="77777777" w:rsidR="00F80DEA" w:rsidRPr="008319CB" w:rsidRDefault="00BF5E36" w:rsidP="009F1E77">
            <w:pPr>
              <w:rPr>
                <w:color w:val="000000"/>
              </w:rPr>
            </w:pPr>
            <w:r w:rsidRPr="008319CB">
              <w:rPr>
                <w:color w:val="000000"/>
              </w:rPr>
              <w:t>Bonita Tenneriello, Esq.</w:t>
            </w:r>
          </w:p>
        </w:tc>
        <w:tc>
          <w:tcPr>
            <w:tcW w:w="912" w:type="dxa"/>
            <w:tcBorders>
              <w:top w:val="nil"/>
              <w:left w:val="nil"/>
              <w:bottom w:val="single" w:sz="4" w:space="0" w:color="auto"/>
              <w:right w:val="single" w:sz="4" w:space="0" w:color="auto"/>
            </w:tcBorders>
            <w:noWrap/>
            <w:vAlign w:val="center"/>
            <w:hideMark/>
          </w:tcPr>
          <w:p w14:paraId="5734AD7A" w14:textId="77777777" w:rsidR="00F80DEA" w:rsidRPr="008319CB" w:rsidRDefault="00F80DEA" w:rsidP="009F1E77">
            <w:pPr>
              <w:jc w:val="center"/>
              <w:rPr>
                <w:b/>
                <w:bCs/>
              </w:rPr>
            </w:pPr>
            <w:r w:rsidRPr="008319CB">
              <w:rPr>
                <w:b/>
                <w:bCs/>
              </w:rPr>
              <w:t>X</w:t>
            </w:r>
          </w:p>
        </w:tc>
        <w:tc>
          <w:tcPr>
            <w:tcW w:w="844" w:type="dxa"/>
            <w:tcBorders>
              <w:top w:val="nil"/>
              <w:left w:val="nil"/>
              <w:bottom w:val="single" w:sz="4" w:space="0" w:color="auto"/>
              <w:right w:val="single" w:sz="4" w:space="0" w:color="auto"/>
            </w:tcBorders>
            <w:noWrap/>
            <w:vAlign w:val="center"/>
            <w:hideMark/>
          </w:tcPr>
          <w:p w14:paraId="1AF00979" w14:textId="77777777" w:rsidR="00F80DEA" w:rsidRPr="008319CB" w:rsidRDefault="00F80DEA" w:rsidP="009F1E77">
            <w:pPr>
              <w:jc w:val="center"/>
              <w:rPr>
                <w:b/>
                <w:bCs/>
              </w:rPr>
            </w:pPr>
          </w:p>
        </w:tc>
      </w:tr>
      <w:tr w:rsidR="00F80DEA" w:rsidRPr="008319CB" w14:paraId="2D238118" w14:textId="77777777" w:rsidTr="009F1E77">
        <w:trPr>
          <w:trHeight w:val="290"/>
          <w:jc w:val="center"/>
        </w:trPr>
        <w:tc>
          <w:tcPr>
            <w:tcW w:w="3991" w:type="dxa"/>
            <w:tcBorders>
              <w:top w:val="nil"/>
              <w:left w:val="single" w:sz="4" w:space="0" w:color="auto"/>
              <w:bottom w:val="single" w:sz="4" w:space="0" w:color="auto"/>
              <w:right w:val="single" w:sz="4" w:space="0" w:color="auto"/>
            </w:tcBorders>
            <w:noWrap/>
            <w:vAlign w:val="bottom"/>
            <w:hideMark/>
          </w:tcPr>
          <w:p w14:paraId="1FCE062F" w14:textId="77777777" w:rsidR="00F80DEA" w:rsidRPr="008319CB" w:rsidRDefault="00BF5E36" w:rsidP="009F1E77">
            <w:pPr>
              <w:rPr>
                <w:color w:val="000000"/>
              </w:rPr>
            </w:pPr>
            <w:r w:rsidRPr="008319CB">
              <w:rPr>
                <w:color w:val="000000"/>
              </w:rPr>
              <w:t>Dr. Brandy Henry, PhD</w:t>
            </w:r>
            <w:r w:rsidR="000D5581" w:rsidRPr="008319CB">
              <w:rPr>
                <w:color w:val="000000"/>
              </w:rPr>
              <w:t>, LICSW</w:t>
            </w:r>
          </w:p>
        </w:tc>
        <w:tc>
          <w:tcPr>
            <w:tcW w:w="912" w:type="dxa"/>
            <w:tcBorders>
              <w:top w:val="nil"/>
              <w:left w:val="nil"/>
              <w:bottom w:val="single" w:sz="4" w:space="0" w:color="auto"/>
              <w:right w:val="single" w:sz="4" w:space="0" w:color="auto"/>
            </w:tcBorders>
            <w:noWrap/>
            <w:vAlign w:val="center"/>
            <w:hideMark/>
          </w:tcPr>
          <w:p w14:paraId="3DD00221" w14:textId="37A404DD" w:rsidR="00F80DEA" w:rsidRPr="008319CB" w:rsidRDefault="00F80DEA" w:rsidP="009F1E77">
            <w:pPr>
              <w:jc w:val="center"/>
              <w:rPr>
                <w:b/>
                <w:bCs/>
              </w:rPr>
            </w:pPr>
          </w:p>
        </w:tc>
        <w:tc>
          <w:tcPr>
            <w:tcW w:w="844" w:type="dxa"/>
            <w:tcBorders>
              <w:top w:val="nil"/>
              <w:left w:val="nil"/>
              <w:bottom w:val="single" w:sz="4" w:space="0" w:color="auto"/>
              <w:right w:val="single" w:sz="4" w:space="0" w:color="auto"/>
            </w:tcBorders>
            <w:noWrap/>
            <w:vAlign w:val="center"/>
            <w:hideMark/>
          </w:tcPr>
          <w:p w14:paraId="6FEE89A5" w14:textId="2A5B6B4D" w:rsidR="00F80DEA" w:rsidRPr="008319CB" w:rsidRDefault="009B4D51" w:rsidP="009F1E77">
            <w:pPr>
              <w:jc w:val="center"/>
              <w:rPr>
                <w:b/>
                <w:bCs/>
              </w:rPr>
            </w:pPr>
            <w:r>
              <w:rPr>
                <w:b/>
                <w:bCs/>
              </w:rPr>
              <w:t>X</w:t>
            </w:r>
          </w:p>
        </w:tc>
      </w:tr>
      <w:bookmarkEnd w:id="0"/>
      <w:tr w:rsidR="00FF0587" w:rsidRPr="008319CB" w14:paraId="61392EB3" w14:textId="77777777" w:rsidTr="00BF5E36">
        <w:trPr>
          <w:trHeight w:val="290"/>
          <w:jc w:val="center"/>
        </w:trPr>
        <w:tc>
          <w:tcPr>
            <w:tcW w:w="3991" w:type="dxa"/>
            <w:tcBorders>
              <w:top w:val="nil"/>
              <w:left w:val="single" w:sz="4" w:space="0" w:color="auto"/>
              <w:bottom w:val="single" w:sz="4" w:space="0" w:color="auto"/>
              <w:right w:val="single" w:sz="4" w:space="0" w:color="auto"/>
            </w:tcBorders>
            <w:noWrap/>
            <w:vAlign w:val="bottom"/>
            <w:hideMark/>
          </w:tcPr>
          <w:p w14:paraId="461C3CD3" w14:textId="77777777" w:rsidR="00FF0587" w:rsidRPr="008319CB" w:rsidRDefault="00FF0587" w:rsidP="009F1E77">
            <w:pPr>
              <w:rPr>
                <w:color w:val="000000"/>
              </w:rPr>
            </w:pPr>
            <w:r w:rsidRPr="008319CB">
              <w:rPr>
                <w:color w:val="000000"/>
              </w:rPr>
              <w:t xml:space="preserve">Sheriff </w:t>
            </w:r>
            <w:r w:rsidR="00F3549C" w:rsidRPr="008319CB">
              <w:rPr>
                <w:color w:val="000000"/>
              </w:rPr>
              <w:t>Bowler</w:t>
            </w:r>
          </w:p>
        </w:tc>
        <w:tc>
          <w:tcPr>
            <w:tcW w:w="912" w:type="dxa"/>
            <w:tcBorders>
              <w:top w:val="nil"/>
              <w:left w:val="nil"/>
              <w:bottom w:val="single" w:sz="4" w:space="0" w:color="auto"/>
              <w:right w:val="single" w:sz="4" w:space="0" w:color="auto"/>
            </w:tcBorders>
            <w:noWrap/>
            <w:vAlign w:val="center"/>
            <w:hideMark/>
          </w:tcPr>
          <w:p w14:paraId="445652F4" w14:textId="77777777" w:rsidR="00FF0587" w:rsidRPr="008319CB" w:rsidRDefault="00FF0587" w:rsidP="009F1E77">
            <w:pPr>
              <w:jc w:val="center"/>
              <w:rPr>
                <w:b/>
                <w:bCs/>
              </w:rPr>
            </w:pPr>
          </w:p>
        </w:tc>
        <w:tc>
          <w:tcPr>
            <w:tcW w:w="844" w:type="dxa"/>
            <w:tcBorders>
              <w:top w:val="nil"/>
              <w:left w:val="nil"/>
              <w:bottom w:val="single" w:sz="4" w:space="0" w:color="auto"/>
              <w:right w:val="single" w:sz="4" w:space="0" w:color="auto"/>
            </w:tcBorders>
            <w:noWrap/>
            <w:vAlign w:val="center"/>
            <w:hideMark/>
          </w:tcPr>
          <w:p w14:paraId="3EB92E7C" w14:textId="77777777" w:rsidR="00FF0587" w:rsidRPr="008319CB" w:rsidRDefault="00F3549C" w:rsidP="009F1E77">
            <w:pPr>
              <w:jc w:val="center"/>
              <w:rPr>
                <w:b/>
                <w:bCs/>
              </w:rPr>
            </w:pPr>
            <w:r w:rsidRPr="008319CB">
              <w:rPr>
                <w:b/>
                <w:bCs/>
              </w:rPr>
              <w:t>X</w:t>
            </w:r>
          </w:p>
        </w:tc>
      </w:tr>
      <w:tr w:rsidR="00BF5E36" w:rsidRPr="008319CB" w14:paraId="3800F65C" w14:textId="77777777" w:rsidTr="00BF5E36">
        <w:trPr>
          <w:trHeight w:val="290"/>
          <w:jc w:val="center"/>
        </w:trPr>
        <w:tc>
          <w:tcPr>
            <w:tcW w:w="3991" w:type="dxa"/>
            <w:tcBorders>
              <w:top w:val="single" w:sz="4" w:space="0" w:color="auto"/>
              <w:left w:val="single" w:sz="4" w:space="0" w:color="auto"/>
              <w:bottom w:val="single" w:sz="4" w:space="0" w:color="auto"/>
              <w:right w:val="single" w:sz="4" w:space="0" w:color="auto"/>
            </w:tcBorders>
            <w:noWrap/>
            <w:vAlign w:val="bottom"/>
          </w:tcPr>
          <w:p w14:paraId="69C17931" w14:textId="77777777" w:rsidR="00BF5E36" w:rsidRPr="008319CB" w:rsidRDefault="00BF5E36" w:rsidP="009F1E77">
            <w:pPr>
              <w:rPr>
                <w:color w:val="000000"/>
              </w:rPr>
            </w:pPr>
            <w:r w:rsidRPr="008319CB">
              <w:rPr>
                <w:color w:val="000000"/>
              </w:rPr>
              <w:t>John Melander</w:t>
            </w:r>
            <w:r w:rsidR="003222E0" w:rsidRPr="008319CB">
              <w:rPr>
                <w:color w:val="000000"/>
              </w:rPr>
              <w:t>, Esq.</w:t>
            </w:r>
          </w:p>
        </w:tc>
        <w:tc>
          <w:tcPr>
            <w:tcW w:w="912" w:type="dxa"/>
            <w:tcBorders>
              <w:top w:val="single" w:sz="4" w:space="0" w:color="auto"/>
              <w:left w:val="nil"/>
              <w:bottom w:val="single" w:sz="4" w:space="0" w:color="auto"/>
              <w:right w:val="single" w:sz="4" w:space="0" w:color="auto"/>
            </w:tcBorders>
            <w:noWrap/>
            <w:vAlign w:val="center"/>
          </w:tcPr>
          <w:p w14:paraId="3E5349C8" w14:textId="25498534" w:rsidR="00BF5E36" w:rsidRPr="008319CB" w:rsidRDefault="009B4D51" w:rsidP="009F1E77">
            <w:pPr>
              <w:jc w:val="center"/>
              <w:rPr>
                <w:b/>
                <w:bCs/>
              </w:rPr>
            </w:pPr>
            <w:r>
              <w:rPr>
                <w:b/>
                <w:bCs/>
              </w:rPr>
              <w:t>X</w:t>
            </w:r>
          </w:p>
        </w:tc>
        <w:tc>
          <w:tcPr>
            <w:tcW w:w="844" w:type="dxa"/>
            <w:tcBorders>
              <w:top w:val="single" w:sz="4" w:space="0" w:color="auto"/>
              <w:left w:val="nil"/>
              <w:bottom w:val="single" w:sz="4" w:space="0" w:color="auto"/>
              <w:right w:val="single" w:sz="4" w:space="0" w:color="auto"/>
            </w:tcBorders>
            <w:noWrap/>
            <w:vAlign w:val="center"/>
          </w:tcPr>
          <w:p w14:paraId="1C425699" w14:textId="10303AB9" w:rsidR="00BF5E36" w:rsidRPr="008319CB" w:rsidRDefault="00BF5E36" w:rsidP="009F1E77">
            <w:pPr>
              <w:jc w:val="center"/>
              <w:rPr>
                <w:b/>
                <w:bCs/>
              </w:rPr>
            </w:pPr>
          </w:p>
        </w:tc>
      </w:tr>
    </w:tbl>
    <w:p w14:paraId="17F80BE7" w14:textId="77777777" w:rsidR="00471791" w:rsidRPr="008319CB" w:rsidRDefault="00471791" w:rsidP="0063740D">
      <w:pPr>
        <w:jc w:val="center"/>
      </w:pPr>
    </w:p>
    <w:p w14:paraId="21ED66A6" w14:textId="77777777" w:rsidR="0063740D" w:rsidRPr="008319CB" w:rsidRDefault="00F63D3A" w:rsidP="0003254E">
      <w:pPr>
        <w:textAlignment w:val="center"/>
        <w:rPr>
          <w:sz w:val="23"/>
          <w:szCs w:val="23"/>
        </w:rPr>
      </w:pPr>
      <w:r w:rsidRPr="008319CB">
        <w:rPr>
          <w:sz w:val="23"/>
          <w:szCs w:val="23"/>
        </w:rPr>
        <w:tab/>
      </w:r>
    </w:p>
    <w:p w14:paraId="2B87BDF4" w14:textId="77777777" w:rsidR="0063740D" w:rsidRDefault="001A66E1" w:rsidP="001A66E1">
      <w:pPr>
        <w:pStyle w:val="ListParagraph"/>
        <w:numPr>
          <w:ilvl w:val="0"/>
          <w:numId w:val="40"/>
        </w:numPr>
        <w:textAlignment w:val="center"/>
        <w:rPr>
          <w:rFonts w:ascii="Times New Roman" w:hAnsi="Times New Roman" w:cs="Times New Roman"/>
          <w:b/>
          <w:bCs/>
          <w:sz w:val="24"/>
          <w:szCs w:val="24"/>
        </w:rPr>
      </w:pPr>
      <w:r w:rsidRPr="008319CB">
        <w:rPr>
          <w:rFonts w:ascii="Times New Roman" w:hAnsi="Times New Roman" w:cs="Times New Roman"/>
          <w:b/>
          <w:bCs/>
          <w:sz w:val="24"/>
          <w:szCs w:val="24"/>
        </w:rPr>
        <w:t>Review and Approval of Minutes from Prior Meeting</w:t>
      </w:r>
    </w:p>
    <w:p w14:paraId="58DDDFFB" w14:textId="1D1E019B" w:rsidR="00920E07" w:rsidRDefault="009B4D51" w:rsidP="0086024D">
      <w:pPr>
        <w:ind w:left="360"/>
      </w:pPr>
      <w:r>
        <w:t>After the Chair called the meeting to order and welcomed members of the Committee, he then apologized for the fact that he and the EOPSS staff in attendance would have to leave at 12:15 for an unavoidable commitment.</w:t>
      </w:r>
    </w:p>
    <w:p w14:paraId="1301A109" w14:textId="77777777" w:rsidR="009B4D51" w:rsidRDefault="009B4D51" w:rsidP="0086024D">
      <w:pPr>
        <w:ind w:left="360"/>
      </w:pPr>
    </w:p>
    <w:p w14:paraId="14F723DE" w14:textId="6827B26B" w:rsidR="009B4D51" w:rsidRDefault="009B4D51" w:rsidP="009B4D51">
      <w:pPr>
        <w:ind w:left="360"/>
      </w:pPr>
      <w:r>
        <w:t>Dr. Barros moved to approve the minutes from the previous meeting. Mr. Fleischner seconded the motion, and the Committee approved unanimously.</w:t>
      </w:r>
    </w:p>
    <w:p w14:paraId="2641E031" w14:textId="77777777" w:rsidR="009B4D51" w:rsidRDefault="009B4D51" w:rsidP="009B4D51">
      <w:pPr>
        <w:ind w:left="360"/>
      </w:pPr>
    </w:p>
    <w:p w14:paraId="25736917" w14:textId="37A5F239" w:rsidR="00A51BDD" w:rsidRPr="009B4D51" w:rsidRDefault="009B4D51" w:rsidP="009B4D51">
      <w:pPr>
        <w:pStyle w:val="ListParagraph"/>
        <w:numPr>
          <w:ilvl w:val="0"/>
          <w:numId w:val="40"/>
        </w:numPr>
        <w:textAlignment w:val="center"/>
        <w:rPr>
          <w:rFonts w:ascii="Times New Roman" w:hAnsi="Times New Roman" w:cs="Times New Roman"/>
          <w:b/>
          <w:bCs/>
          <w:sz w:val="24"/>
          <w:szCs w:val="24"/>
        </w:rPr>
      </w:pPr>
      <w:r w:rsidRPr="009B4D51">
        <w:rPr>
          <w:rFonts w:ascii="Times New Roman" w:hAnsi="Times New Roman" w:cs="Times New Roman"/>
          <w:b/>
          <w:bCs/>
          <w:sz w:val="24"/>
          <w:szCs w:val="24"/>
        </w:rPr>
        <w:lastRenderedPageBreak/>
        <w:t xml:space="preserve">Review edits and suggestions to the </w:t>
      </w:r>
      <w:hyperlink r:id="rId11" w:history="1">
        <w:r w:rsidRPr="009B4D51">
          <w:rPr>
            <w:rStyle w:val="Hyperlink"/>
            <w:rFonts w:ascii="Times New Roman" w:hAnsi="Times New Roman" w:cs="Times New Roman"/>
            <w:b/>
            <w:bCs/>
            <w:sz w:val="24"/>
            <w:szCs w:val="24"/>
          </w:rPr>
          <w:t>draft survey</w:t>
        </w:r>
      </w:hyperlink>
      <w:r w:rsidRPr="009B4D51">
        <w:rPr>
          <w:rFonts w:ascii="Times New Roman" w:hAnsi="Times New Roman" w:cs="Times New Roman"/>
          <w:b/>
          <w:bCs/>
          <w:sz w:val="24"/>
          <w:szCs w:val="24"/>
        </w:rPr>
        <w:t xml:space="preserve"> to HOC facilities discussed in the last meeting, including but not limited to definitions of terms, new questions the members wish to put forward in the meeting, and a discussion of whether the Committee wishes to require answers to certain questions</w:t>
      </w:r>
    </w:p>
    <w:p w14:paraId="0C5F4C01" w14:textId="31C025DB" w:rsidR="00A51BDD" w:rsidRDefault="00A51BDD" w:rsidP="00A51BDD">
      <w:pPr>
        <w:ind w:left="360"/>
      </w:pPr>
      <w:r>
        <w:t xml:space="preserve">The </w:t>
      </w:r>
      <w:r w:rsidR="009B4D51">
        <w:t xml:space="preserve">substantive part of the </w:t>
      </w:r>
      <w:r>
        <w:t>meeting opened with a discussion about the tone of the draft survey introduction. Undersecretary Peck expressed concern that one paragraph came across as aggressive and suggested making it more polished by adding softening language such as "might" or "kindly requests" to make the tone more respectful. Mr. Fleischner asked for clarification but ultimately deferred to the Committee's judgment, emphasizing that any approach that would make recipients more receptive to responding would be acceptable to him.</w:t>
      </w:r>
    </w:p>
    <w:p w14:paraId="4D5F08DD" w14:textId="77777777" w:rsidR="00A51BDD" w:rsidRDefault="00A51BDD" w:rsidP="00A51BDD">
      <w:pPr>
        <w:ind w:left="360"/>
      </w:pPr>
    </w:p>
    <w:p w14:paraId="3EF38606" w14:textId="57936A3A" w:rsidR="00A51BDD" w:rsidRDefault="00A51BDD" w:rsidP="00A51BDD">
      <w:pPr>
        <w:ind w:left="360"/>
      </w:pPr>
      <w:r>
        <w:t>The Committee agreed to modify the phrasing, and the word "kindly" was added to soften the tone, though there was brief discussion about whether "respectfully" might sound passive-aggressive. Members reviewed the proposed 14-day response timeframe, with Mr. Fleischner confirming he didn't think it was too aggressive. He set realistic expectations for the response rate at approximately 20 percent, which he noted is typical for surveys in the corrections field, particularly given the historical low response rates from sheriff's offices. Mr. Fleischner acknowledged that as someone who both receives and sends such letters, he wanted to ensure the approach would maximize receptivity.</w:t>
      </w:r>
    </w:p>
    <w:p w14:paraId="2DFA5EB9" w14:textId="77777777" w:rsidR="00A51BDD" w:rsidRPr="009B4D51" w:rsidRDefault="00A51BDD" w:rsidP="00A51BDD">
      <w:pPr>
        <w:ind w:left="360"/>
        <w:rPr>
          <w:b/>
          <w:bCs/>
        </w:rPr>
      </w:pPr>
    </w:p>
    <w:p w14:paraId="1F696ED8" w14:textId="51E3DF4D" w:rsidR="00A51BDD" w:rsidRPr="009B4D51" w:rsidRDefault="00A51BDD" w:rsidP="009502C8">
      <w:pPr>
        <w:ind w:left="360" w:firstLine="360"/>
        <w:rPr>
          <w:b/>
          <w:bCs/>
        </w:rPr>
      </w:pPr>
      <w:r w:rsidRPr="009B4D51">
        <w:rPr>
          <w:b/>
          <w:bCs/>
        </w:rPr>
        <w:t>Review of Survey Questions 1–3</w:t>
      </w:r>
    </w:p>
    <w:p w14:paraId="0CD22A00" w14:textId="77777777" w:rsidR="00A51BDD" w:rsidRDefault="00A51BDD" w:rsidP="00A51BDD">
      <w:pPr>
        <w:ind w:left="360"/>
      </w:pPr>
    </w:p>
    <w:p w14:paraId="2ACE2611" w14:textId="79109933" w:rsidR="00A51BDD" w:rsidRDefault="00A51BDD" w:rsidP="00A51BDD">
      <w:pPr>
        <w:ind w:left="360"/>
      </w:pPr>
      <w:r>
        <w:t>Discussion turned to the first three survey questions regarding facility name and job position. The Committee quickly reviewed them and agreed the questions were finalized and ready to go, with all members confirming their approval.</w:t>
      </w:r>
    </w:p>
    <w:p w14:paraId="5F47F287" w14:textId="77777777" w:rsidR="00A51BDD" w:rsidRDefault="00A51BDD" w:rsidP="00A51BDD">
      <w:pPr>
        <w:ind w:left="360"/>
      </w:pPr>
    </w:p>
    <w:p w14:paraId="41972C99" w14:textId="75A1E7D6" w:rsidR="00A51BDD" w:rsidRPr="009B4D51" w:rsidRDefault="00A51BDD" w:rsidP="009502C8">
      <w:pPr>
        <w:ind w:left="360" w:firstLine="360"/>
        <w:rPr>
          <w:b/>
          <w:bCs/>
        </w:rPr>
      </w:pPr>
      <w:r w:rsidRPr="009B4D51">
        <w:rPr>
          <w:b/>
          <w:bCs/>
        </w:rPr>
        <w:t>Questions 4–6 and Definitional Issues</w:t>
      </w:r>
    </w:p>
    <w:p w14:paraId="5D6B5214" w14:textId="77777777" w:rsidR="00A51BDD" w:rsidRDefault="00A51BDD" w:rsidP="00A51BDD">
      <w:pPr>
        <w:ind w:left="360"/>
      </w:pPr>
    </w:p>
    <w:p w14:paraId="5F96BBED" w14:textId="54636B8F" w:rsidR="00A51BDD" w:rsidRDefault="00A51BDD" w:rsidP="00A51BDD">
      <w:pPr>
        <w:ind w:left="360"/>
      </w:pPr>
      <w:r>
        <w:t xml:space="preserve">Undersecretary Peck raised a concern about the overlap between questions 4 and 5, questioning whether both were asking essentially the same thing about whether facilities have </w:t>
      </w:r>
      <w:r w:rsidR="00FE49CA">
        <w:t>Restrictive Housing</w:t>
      </w:r>
      <w:r>
        <w:t xml:space="preserve">. Attorney Tenneriello strongly emphasized that question 4 needed revision, arguing that asking facilities whether they have </w:t>
      </w:r>
      <w:r w:rsidR="00FE49CA">
        <w:t>Restrictive Housing</w:t>
      </w:r>
      <w:r>
        <w:t xml:space="preserve"> as defined by statute would invite ambiguity because there's disagreement about the definition. She explained that while the committee interprets the statute as defining </w:t>
      </w:r>
      <w:r w:rsidR="00FE49CA">
        <w:t>Restrictive Housing</w:t>
      </w:r>
      <w:r>
        <w:t xml:space="preserve"> as confinement for two hours or less out of cell, sheriffs believe that two hours or more out of cell does not constitute </w:t>
      </w:r>
      <w:r w:rsidR="00FE49CA">
        <w:t>Restrictive Housing</w:t>
      </w:r>
      <w:r>
        <w:t>.</w:t>
      </w:r>
    </w:p>
    <w:p w14:paraId="0ECA3DFB" w14:textId="77777777" w:rsidR="00A51BDD" w:rsidRDefault="00A51BDD" w:rsidP="00A51BDD">
      <w:pPr>
        <w:ind w:left="360"/>
      </w:pPr>
    </w:p>
    <w:p w14:paraId="34B464D7" w14:textId="7A65ED61" w:rsidR="00A51BDD" w:rsidRDefault="00A51BDD" w:rsidP="00A51BDD">
      <w:pPr>
        <w:ind w:left="360"/>
      </w:pPr>
      <w:r>
        <w:t xml:space="preserve">Attorney Tenneriello noted that the MSA executive director had previously instructed sheriffs that 22 hours of confinement is not </w:t>
      </w:r>
      <w:r w:rsidR="00FE49CA">
        <w:t>Restrictive Housing</w:t>
      </w:r>
      <w:r>
        <w:t xml:space="preserve"> because the statute only defines it as </w:t>
      </w:r>
      <w:r w:rsidR="00FE49CA">
        <w:t>Restrictive Housing</w:t>
      </w:r>
      <w:r>
        <w:t xml:space="preserve"> if it's more than 22 hours. She recommended more direct </w:t>
      </w:r>
      <w:proofErr w:type="gramStart"/>
      <w:r>
        <w:t>language</w:t>
      </w:r>
      <w:proofErr w:type="gramEnd"/>
      <w:r>
        <w:t xml:space="preserve"> asking whether facilities consider 22-hour confinement to be </w:t>
      </w:r>
      <w:r w:rsidR="00FE49CA">
        <w:t>Restrictive Housing</w:t>
      </w:r>
      <w:r>
        <w:t xml:space="preserve"> under the statute.</w:t>
      </w:r>
    </w:p>
    <w:p w14:paraId="1B740277" w14:textId="77777777" w:rsidR="00A51BDD" w:rsidRDefault="00A51BDD" w:rsidP="00A51BDD">
      <w:pPr>
        <w:ind w:left="360"/>
      </w:pPr>
    </w:p>
    <w:p w14:paraId="64D50668" w14:textId="5B63B718" w:rsidR="00A51BDD" w:rsidRDefault="00A51BDD" w:rsidP="00A51BDD">
      <w:pPr>
        <w:ind w:left="360"/>
      </w:pPr>
      <w:r>
        <w:t xml:space="preserve">The Committee discussed how to collect accurate data, particularly from counties that have </w:t>
      </w:r>
    </w:p>
    <w:p w14:paraId="078D5B9C" w14:textId="33AEC641" w:rsidR="00A51BDD" w:rsidRDefault="00A51BDD" w:rsidP="00A51BDD">
      <w:pPr>
        <w:ind w:left="360"/>
      </w:pPr>
      <w:r>
        <w:lastRenderedPageBreak/>
        <w:t xml:space="preserve">recently changed their practices to provide just over two hours out of cell (such as 2 hours and 15 minutes) and would therefore claim they don't have </w:t>
      </w:r>
      <w:r w:rsidR="00FE49CA">
        <w:t>Restrictive Housing</w:t>
      </w:r>
      <w:r>
        <w:t xml:space="preserve"> at all. Several members expressed concern that this approach would allow facilities to avoid answering questions by claiming they don't meet the technical definition.</w:t>
      </w:r>
    </w:p>
    <w:p w14:paraId="31AB0CA6" w14:textId="77777777" w:rsidR="00A51BDD" w:rsidRDefault="00A51BDD" w:rsidP="00A51BDD">
      <w:pPr>
        <w:ind w:left="360"/>
      </w:pPr>
    </w:p>
    <w:p w14:paraId="5500186F" w14:textId="4C8F548A" w:rsidR="00A51BDD" w:rsidRDefault="00A51BDD" w:rsidP="00A51BDD">
      <w:pPr>
        <w:ind w:left="360"/>
      </w:pPr>
      <w:r>
        <w:t>Attorney Pritchard proposed flipping questions 4 and 5 to gather more genuine responses before presenting the legal definition, suggesting they could display one question at a time to prevent respondents from seeing follow-up questions while answering current ones, which would yield more honest responses.</w:t>
      </w:r>
    </w:p>
    <w:p w14:paraId="49388165" w14:textId="77777777" w:rsidR="00A51BDD" w:rsidRDefault="00A51BDD" w:rsidP="00A51BDD">
      <w:pPr>
        <w:ind w:left="360"/>
      </w:pPr>
    </w:p>
    <w:p w14:paraId="7FB62CF7" w14:textId="1EE8D592" w:rsidR="00A51BDD" w:rsidRDefault="00A51BDD" w:rsidP="00A51BDD">
      <w:pPr>
        <w:ind w:left="360"/>
      </w:pPr>
      <w:r>
        <w:t xml:space="preserve">After discussion, the Committee decided to remove the specific 22-hour reference and keep the question simpler, asking how facilities define </w:t>
      </w:r>
      <w:r w:rsidR="00FE49CA">
        <w:t>Restrictive Housing</w:t>
      </w:r>
      <w:r>
        <w:t>. Mr. Fleischner presented edits to question 6, and the Committee agreed to reorder the survey questions to improve overall flow.</w:t>
      </w:r>
    </w:p>
    <w:p w14:paraId="0E11D64F" w14:textId="77777777" w:rsidR="00A51BDD" w:rsidRDefault="00A51BDD" w:rsidP="00A51BDD">
      <w:pPr>
        <w:ind w:left="360"/>
      </w:pPr>
    </w:p>
    <w:p w14:paraId="0AE80D59" w14:textId="17C8D14B" w:rsidR="00A51BDD" w:rsidRPr="009B4D51" w:rsidRDefault="00A51BDD" w:rsidP="009502C8">
      <w:pPr>
        <w:ind w:left="360" w:firstLine="360"/>
        <w:rPr>
          <w:b/>
          <w:bCs/>
        </w:rPr>
      </w:pPr>
      <w:r w:rsidRPr="009B4D51">
        <w:rPr>
          <w:b/>
          <w:bCs/>
        </w:rPr>
        <w:t>Survey Methodology and Technical Platform</w:t>
      </w:r>
    </w:p>
    <w:p w14:paraId="775944F3" w14:textId="77777777" w:rsidR="00A51BDD" w:rsidRDefault="00A51BDD" w:rsidP="00A51BDD">
      <w:pPr>
        <w:ind w:left="360"/>
      </w:pPr>
    </w:p>
    <w:p w14:paraId="0354CE80" w14:textId="5D5740AE" w:rsidR="00A51BDD" w:rsidRDefault="00A51BDD" w:rsidP="00A51BDD">
      <w:pPr>
        <w:ind w:left="360"/>
      </w:pPr>
      <w:r>
        <w:t>The Committee deliberated over the best survey platform for eliciting honest responses. Adrian noted the draft survey was built in Microsoft Forms but could easily be ported to SurveyMonkey. The benefit of displaying one question at a time in platforms like SurveyMonkey was highlighted, as this approach would be less leading and would likely solicit more raw information by preventing bias from follow-up questions.</w:t>
      </w:r>
    </w:p>
    <w:p w14:paraId="71604728" w14:textId="77777777" w:rsidR="00A51BDD" w:rsidRDefault="00A51BDD" w:rsidP="00A51BDD">
      <w:pPr>
        <w:ind w:left="360"/>
      </w:pPr>
    </w:p>
    <w:p w14:paraId="6782BCB2" w14:textId="00AF9FF2" w:rsidR="00A51BDD" w:rsidRDefault="00A51BDD" w:rsidP="00A51BDD">
      <w:pPr>
        <w:ind w:left="360"/>
      </w:pPr>
      <w:r>
        <w:t xml:space="preserve">Members discussed whether respondents could answer everything at once or might need input from staff. </w:t>
      </w:r>
      <w:r w:rsidR="00FE49CA">
        <w:t xml:space="preserve">Kyle </w:t>
      </w:r>
      <w:r>
        <w:t xml:space="preserve">Pelletier cited </w:t>
      </w:r>
      <w:proofErr w:type="gramStart"/>
      <w:r>
        <w:t>past experience</w:t>
      </w:r>
      <w:proofErr w:type="gramEnd"/>
      <w:r>
        <w:t xml:space="preserve"> with similar online surveys, noting that such surveys are typically conducted virtually and that facilities usually select a trusted person to answer general questions based on the subject matter. The group also questioned whether survey platforms could track whether surveys were </w:t>
      </w:r>
      <w:proofErr w:type="gramStart"/>
      <w:r>
        <w:t>actually opened</w:t>
      </w:r>
      <w:proofErr w:type="gramEnd"/>
      <w:r>
        <w:t xml:space="preserve">, though </w:t>
      </w:r>
      <w:r w:rsidR="0043075B">
        <w:t>there was uncertainty about this capability</w:t>
      </w:r>
      <w:r>
        <w:t>.</w:t>
      </w:r>
    </w:p>
    <w:p w14:paraId="288C7847" w14:textId="77777777" w:rsidR="00A51BDD" w:rsidRDefault="00A51BDD" w:rsidP="00A51BDD">
      <w:pPr>
        <w:ind w:left="360"/>
      </w:pPr>
    </w:p>
    <w:p w14:paraId="1D8DDB59" w14:textId="36B71424" w:rsidR="00A51BDD" w:rsidRPr="009B4D51" w:rsidRDefault="00A51BDD" w:rsidP="009502C8">
      <w:pPr>
        <w:ind w:left="360" w:firstLine="360"/>
        <w:rPr>
          <w:b/>
          <w:bCs/>
        </w:rPr>
      </w:pPr>
      <w:r w:rsidRPr="009B4D51">
        <w:rPr>
          <w:b/>
          <w:bCs/>
        </w:rPr>
        <w:t>Question 7 and Operational Realities</w:t>
      </w:r>
    </w:p>
    <w:p w14:paraId="021519EA" w14:textId="77777777" w:rsidR="00A51BDD" w:rsidRDefault="00A51BDD" w:rsidP="00A51BDD">
      <w:pPr>
        <w:ind w:left="360"/>
      </w:pPr>
    </w:p>
    <w:p w14:paraId="6624B847" w14:textId="63A4FB6C" w:rsidR="00A51BDD" w:rsidRDefault="0043075B" w:rsidP="00A51BDD">
      <w:pPr>
        <w:ind w:left="360"/>
      </w:pPr>
      <w:r>
        <w:t xml:space="preserve">Kyle </w:t>
      </w:r>
      <w:r w:rsidR="00A51BDD">
        <w:t xml:space="preserve">Pelletier proposed asking for ranges in question 7 to reflect operational variability in correctional settings. </w:t>
      </w:r>
      <w:r>
        <w:t xml:space="preserve">She </w:t>
      </w:r>
      <w:r w:rsidR="00A51BDD">
        <w:t xml:space="preserve">explained that out-of-cell time can fluctuate daily in corrections operations, with some days providing two hours, others three or more, making it difficult to provide precise averages. </w:t>
      </w:r>
      <w:r>
        <w:t>Sh</w:t>
      </w:r>
      <w:r w:rsidR="00A51BDD">
        <w:t>e suggested that the survey ask for minimum hours during normal operations rather than precise averages, emphasizing that the minimum out-of-cell time should be the standard measure during normal operations, excluding emergencies and unanticipated situations like lockdowns.</w:t>
      </w:r>
    </w:p>
    <w:p w14:paraId="51F1A3A2" w14:textId="77777777" w:rsidR="00A51BDD" w:rsidRDefault="00A51BDD" w:rsidP="00A51BDD">
      <w:pPr>
        <w:ind w:left="360"/>
      </w:pPr>
    </w:p>
    <w:p w14:paraId="29BE588E" w14:textId="1596B6DB" w:rsidR="00A51BDD" w:rsidRPr="009B4D51" w:rsidRDefault="00A51BDD" w:rsidP="009502C8">
      <w:pPr>
        <w:ind w:left="360" w:firstLine="360"/>
        <w:rPr>
          <w:b/>
          <w:bCs/>
        </w:rPr>
      </w:pPr>
      <w:r w:rsidRPr="009B4D51">
        <w:rPr>
          <w:b/>
          <w:bCs/>
        </w:rPr>
        <w:t>Non-Disciplinary Housing and Oversight Scope</w:t>
      </w:r>
    </w:p>
    <w:p w14:paraId="54D58311" w14:textId="77777777" w:rsidR="00A51BDD" w:rsidRDefault="00A51BDD" w:rsidP="00A51BDD">
      <w:pPr>
        <w:ind w:left="360"/>
      </w:pPr>
    </w:p>
    <w:p w14:paraId="0658147C" w14:textId="13F4F521" w:rsidR="00A51BDD" w:rsidRDefault="00A51BDD" w:rsidP="00A51BDD">
      <w:pPr>
        <w:ind w:left="360"/>
      </w:pPr>
      <w:r>
        <w:t>Undersecretary Peck questioned the inclusion of questions about non-disciplinary housing, asking why sheriffs would answer questions about non-disciplinary confinements. Attorney Tenneriello clarified that the statutory definition includes confinement based on</w:t>
      </w:r>
      <w:r w:rsidR="0043075B">
        <w:t xml:space="preserve"> </w:t>
      </w:r>
      <w:r>
        <w:t xml:space="preserve">"unreasonable risk," explaining that substantial risk confinement is non-disciplinary and part </w:t>
      </w:r>
      <w:r>
        <w:lastRenderedPageBreak/>
        <w:t xml:space="preserve">of the statute. She emphasized that </w:t>
      </w:r>
      <w:r w:rsidR="00FE49CA">
        <w:t>Restrictive Housing</w:t>
      </w:r>
      <w:r>
        <w:t xml:space="preserve"> under the statute encompasses both disciplinary confinement and confinement for presenting an unreasonable risk.</w:t>
      </w:r>
    </w:p>
    <w:p w14:paraId="7C1684CD" w14:textId="39B029AB" w:rsidR="00A51BDD" w:rsidRDefault="00A51BDD" w:rsidP="00A51BDD">
      <w:pPr>
        <w:ind w:left="360"/>
      </w:pPr>
      <w:r>
        <w:t xml:space="preserve">Attorney Tenneriello stressed that the questions should reference the unreasonable risk as defined by the statute and suggested using "disciplinary detention" as terminology since counties have used this term consistently. She argued that if facilities claim they don't have </w:t>
      </w:r>
      <w:r w:rsidR="00FE49CA">
        <w:t>Restrictive Housing</w:t>
      </w:r>
      <w:r>
        <w:t>, it would be logical to ask why they would answer any oversight questions at all.</w:t>
      </w:r>
    </w:p>
    <w:p w14:paraId="31D9C300" w14:textId="77777777" w:rsidR="00A51BDD" w:rsidRDefault="00A51BDD" w:rsidP="00A51BDD">
      <w:pPr>
        <w:ind w:left="360"/>
      </w:pPr>
    </w:p>
    <w:p w14:paraId="06F1AFAD" w14:textId="1E11F467" w:rsidR="00A51BDD" w:rsidRDefault="00A51BDD" w:rsidP="00A51BDD">
      <w:pPr>
        <w:ind w:left="360"/>
      </w:pPr>
      <w:r>
        <w:t>The Committee discussed whether its mandate was broad enough to address non-RH practices and expressed concern about deferring too readily to counties' interpretations of oversight authority. Attorney Tenneriello emphasized that if the committee wants to exercise oversight over counties, they need to be clear about how they interpret their mandate and let counties argue with them rather than giving in from the start.</w:t>
      </w:r>
    </w:p>
    <w:p w14:paraId="3936455C" w14:textId="77777777" w:rsidR="00A51BDD" w:rsidRDefault="00A51BDD" w:rsidP="00A51BDD">
      <w:pPr>
        <w:ind w:left="360"/>
      </w:pPr>
    </w:p>
    <w:p w14:paraId="00ED356D" w14:textId="0A1A9798" w:rsidR="00A51BDD" w:rsidRPr="009B4D51" w:rsidRDefault="00A51BDD" w:rsidP="009502C8">
      <w:pPr>
        <w:ind w:left="360" w:firstLine="360"/>
        <w:rPr>
          <w:b/>
          <w:bCs/>
        </w:rPr>
      </w:pPr>
      <w:r w:rsidRPr="009B4D51">
        <w:rPr>
          <w:b/>
          <w:bCs/>
        </w:rPr>
        <w:t>Survey Design Philosophy and Approach</w:t>
      </w:r>
    </w:p>
    <w:p w14:paraId="609A1377" w14:textId="77777777" w:rsidR="00A51BDD" w:rsidRDefault="00A51BDD" w:rsidP="00A51BDD">
      <w:pPr>
        <w:ind w:left="360"/>
      </w:pPr>
    </w:p>
    <w:p w14:paraId="27274534" w14:textId="720FBB87" w:rsidR="00A51BDD" w:rsidRDefault="00A51BDD" w:rsidP="00A51BDD">
      <w:pPr>
        <w:ind w:left="360"/>
      </w:pPr>
      <w:r>
        <w:t xml:space="preserve">Attorney Pritchard </w:t>
      </w:r>
      <w:proofErr w:type="gramStart"/>
      <w:r>
        <w:t>advocated for</w:t>
      </w:r>
      <w:proofErr w:type="gramEnd"/>
      <w:r>
        <w:t xml:space="preserve"> dropdowns and multiple-choice options to ensure standardized, analyzable responses, noting that having too many narrative answers would make data analysis impossible. She urged the Committee to approach the survey with curiosity rather than confrontation, pointing out that the committee was approaching the survey with strong biases about what counties are doing and suggesting they should instead approach it with curiosity about actual practices.</w:t>
      </w:r>
    </w:p>
    <w:p w14:paraId="4C765C73" w14:textId="77777777" w:rsidR="00A51BDD" w:rsidRDefault="00A51BDD" w:rsidP="00A51BDD">
      <w:pPr>
        <w:ind w:left="360"/>
      </w:pPr>
    </w:p>
    <w:p w14:paraId="2896B4FC" w14:textId="19003F17" w:rsidR="00A51BDD" w:rsidRDefault="00A51BDD" w:rsidP="00A51BDD">
      <w:pPr>
        <w:ind w:left="360"/>
      </w:pPr>
      <w:r>
        <w:t xml:space="preserve">She suggested reframing questions to be less confrontational, recommending they acknowledge that facilities don't have </w:t>
      </w:r>
      <w:r w:rsidR="00FE49CA">
        <w:t>Restrictive Housing</w:t>
      </w:r>
      <w:r>
        <w:t xml:space="preserve"> and ask how they're managing their correctional facilities, rather than approaching them as if the committee believes they have </w:t>
      </w:r>
      <w:r w:rsidR="00FE49CA">
        <w:t>Restrictive Housing</w:t>
      </w:r>
      <w:r>
        <w:t xml:space="preserve"> and demanding proof otherwise. Attorney Pritchard warned that taking a defensive tone would likely result in exactly what they're trying to avoid - minimal responses.</w:t>
      </w:r>
    </w:p>
    <w:p w14:paraId="78DCB528" w14:textId="77777777" w:rsidR="00A51BDD" w:rsidRDefault="00A51BDD" w:rsidP="00A51BDD">
      <w:pPr>
        <w:ind w:left="360"/>
      </w:pPr>
    </w:p>
    <w:p w14:paraId="38A9E567" w14:textId="04BC1F1D" w:rsidR="00A51BDD" w:rsidRDefault="00A51BDD" w:rsidP="00A51BDD">
      <w:pPr>
        <w:ind w:left="360"/>
      </w:pPr>
      <w:r>
        <w:t xml:space="preserve">She aligned with </w:t>
      </w:r>
      <w:r w:rsidR="00B23DB3">
        <w:t xml:space="preserve">Kyle </w:t>
      </w:r>
      <w:r>
        <w:t xml:space="preserve">Pelletier's suggestion that comparative, structured answers would be more useful than open-ended ones. Mr. Fleischner supported a streamlined format and suggested asking about alternatives to </w:t>
      </w:r>
      <w:r w:rsidR="00FE49CA">
        <w:t>Restrictive Housing</w:t>
      </w:r>
      <w:r>
        <w:t xml:space="preserve"> to uncover best practices, noting this would give facilities a chance to highlight successful approaches and that they're more likely to get responses when facilities can showcase their successes rather than being defensive.</w:t>
      </w:r>
    </w:p>
    <w:p w14:paraId="32B8021C" w14:textId="77777777" w:rsidR="00B23DB3" w:rsidRDefault="00B23DB3" w:rsidP="00A51BDD">
      <w:pPr>
        <w:ind w:left="360"/>
      </w:pPr>
    </w:p>
    <w:p w14:paraId="68D264F0" w14:textId="40024904" w:rsidR="00A51BDD" w:rsidRPr="00B23DB3" w:rsidRDefault="00A51BDD" w:rsidP="00A51BDD">
      <w:pPr>
        <w:ind w:left="360"/>
        <w:rPr>
          <w:b/>
          <w:bCs/>
        </w:rPr>
      </w:pPr>
      <w:r w:rsidRPr="00B23DB3">
        <w:rPr>
          <w:b/>
          <w:bCs/>
        </w:rPr>
        <w:t>Survey and Public Records Request Relationship</w:t>
      </w:r>
    </w:p>
    <w:p w14:paraId="59376762" w14:textId="77777777" w:rsidR="009B4D51" w:rsidRDefault="009B4D51" w:rsidP="00A51BDD">
      <w:pPr>
        <w:ind w:left="360"/>
      </w:pPr>
    </w:p>
    <w:p w14:paraId="6A773C7A" w14:textId="005F0B0B" w:rsidR="00A51BDD" w:rsidRDefault="00A51BDD" w:rsidP="00A51BDD">
      <w:pPr>
        <w:ind w:left="360"/>
      </w:pPr>
      <w:r>
        <w:t>Mr. Fleischner noted the potential influence between the survey and the public records request (PRR), explaining that one would likely go out before the other and that the reason for sending the PRR might be that they're not getting sufficient information from the survey. He suggested that if some sheriffs provide good responses to the survey, they might modify the PRR sent to them later, while potentially strengthening it for sheriffs who don't answer the survey or provide inadequate responses. Attorney Tenneriello added that if the PRR ended up covering similar information, the survey could be simplified accordingly.</w:t>
      </w:r>
    </w:p>
    <w:p w14:paraId="23B16C6D" w14:textId="77777777" w:rsidR="00A51BDD" w:rsidRDefault="00A51BDD" w:rsidP="00A51BDD">
      <w:pPr>
        <w:ind w:left="360"/>
      </w:pPr>
    </w:p>
    <w:p w14:paraId="7B5806BC" w14:textId="461EB924" w:rsidR="00A51BDD" w:rsidRPr="009B4D51" w:rsidRDefault="00A51BDD" w:rsidP="009502C8">
      <w:pPr>
        <w:ind w:left="360" w:firstLine="360"/>
        <w:rPr>
          <w:b/>
          <w:bCs/>
        </w:rPr>
      </w:pPr>
      <w:r w:rsidRPr="009B4D51">
        <w:rPr>
          <w:b/>
          <w:bCs/>
        </w:rPr>
        <w:t>Technical Language Considerations</w:t>
      </w:r>
    </w:p>
    <w:p w14:paraId="5E90B251" w14:textId="77777777" w:rsidR="00A51BDD" w:rsidRDefault="00A51BDD" w:rsidP="00A51BDD">
      <w:pPr>
        <w:ind w:left="360"/>
      </w:pPr>
    </w:p>
    <w:p w14:paraId="7B074225" w14:textId="2354F9DE" w:rsidR="00A51BDD" w:rsidRDefault="00DA4394" w:rsidP="00A51BDD">
      <w:pPr>
        <w:ind w:left="360"/>
      </w:pPr>
      <w:r>
        <w:t xml:space="preserve">Kyle </w:t>
      </w:r>
      <w:r w:rsidR="00A51BDD">
        <w:t xml:space="preserve">Pelletier stressed the importance of using accurate terminology in corrections. </w:t>
      </w:r>
      <w:r>
        <w:t>She</w:t>
      </w:r>
      <w:r w:rsidR="00A51BDD">
        <w:t xml:space="preserve"> noted that "specialized housing units" typically </w:t>
      </w:r>
      <w:proofErr w:type="gramStart"/>
      <w:r w:rsidR="00A51BDD">
        <w:t>refers</w:t>
      </w:r>
      <w:proofErr w:type="gramEnd"/>
      <w:r w:rsidR="00A51BDD">
        <w:t xml:space="preserve"> to protective custody in corrections and would not be interpreted as intended by the survey. </w:t>
      </w:r>
      <w:r>
        <w:t>She also</w:t>
      </w:r>
      <w:r w:rsidR="00A51BDD">
        <w:t xml:space="preserve"> suggested either adding definitions or clarifying that the survey refers to non-general population units designed to limit risk, emphasizing that using incorrect terminology would lead to responses that don't match the committee's intentions.</w:t>
      </w:r>
    </w:p>
    <w:p w14:paraId="0DE35DA8" w14:textId="77777777" w:rsidR="00A51BDD" w:rsidRDefault="00A51BDD" w:rsidP="00A51BDD">
      <w:pPr>
        <w:ind w:left="360"/>
      </w:pPr>
    </w:p>
    <w:p w14:paraId="60817C5A" w14:textId="7015C2E9" w:rsidR="00A51BDD" w:rsidRPr="009B4D51" w:rsidRDefault="00A51BDD" w:rsidP="009502C8">
      <w:pPr>
        <w:ind w:left="360" w:firstLine="360"/>
        <w:rPr>
          <w:b/>
          <w:bCs/>
        </w:rPr>
      </w:pPr>
      <w:r w:rsidRPr="009B4D51">
        <w:rPr>
          <w:b/>
          <w:bCs/>
        </w:rPr>
        <w:t>Working Group Formation</w:t>
      </w:r>
    </w:p>
    <w:p w14:paraId="3F551A9F" w14:textId="77777777" w:rsidR="00A51BDD" w:rsidRDefault="00A51BDD" w:rsidP="00A51BDD">
      <w:pPr>
        <w:ind w:left="360"/>
      </w:pPr>
    </w:p>
    <w:p w14:paraId="20E6E7E5" w14:textId="0592129A" w:rsidR="00A51BDD" w:rsidRDefault="00A51BDD" w:rsidP="00A51BDD">
      <w:pPr>
        <w:ind w:left="360"/>
      </w:pPr>
      <w:r w:rsidRPr="00A51BDD">
        <w:t xml:space="preserve">Recognizing that the survey draft required additional work beyond what could be accomplished during the meeting, Mr. Fleischner suggested </w:t>
      </w:r>
      <w:r w:rsidR="009B4D51">
        <w:t xml:space="preserve">a subset </w:t>
      </w:r>
      <w:proofErr w:type="gramStart"/>
      <w:r w:rsidR="009B4D51">
        <w:t>of</w:t>
      </w:r>
      <w:proofErr w:type="gramEnd"/>
      <w:r w:rsidR="009B4D51">
        <w:t xml:space="preserve"> the group </w:t>
      </w:r>
      <w:proofErr w:type="gramStart"/>
      <w:r w:rsidR="009B4D51">
        <w:t>complete</w:t>
      </w:r>
      <w:proofErr w:type="gramEnd"/>
      <w:r w:rsidR="009B4D51">
        <w:t xml:space="preserve"> the task</w:t>
      </w:r>
      <w:r w:rsidRPr="00A51BDD">
        <w:t xml:space="preserve">. Attorney Melander recommended forming a </w:t>
      </w:r>
      <w:r w:rsidR="009B4D51">
        <w:t>small, sub-quorum</w:t>
      </w:r>
      <w:r w:rsidRPr="00A51BDD">
        <w:t xml:space="preserve"> working group to refine the survey and bring it back to the full Committee for consideration. The Committee confirmed that the proposed working group structure would allow for efficient collaboration while remaining compliant with applicable meeting requirements.</w:t>
      </w:r>
    </w:p>
    <w:p w14:paraId="7164F0A3" w14:textId="77777777" w:rsidR="00A51BDD" w:rsidRDefault="00A51BDD" w:rsidP="00A51BDD">
      <w:pPr>
        <w:ind w:left="360"/>
      </w:pPr>
    </w:p>
    <w:p w14:paraId="4033E1DA" w14:textId="58752EFB" w:rsidR="00A51BDD" w:rsidRDefault="00A51BDD" w:rsidP="00A51BDD">
      <w:pPr>
        <w:ind w:left="360"/>
      </w:pPr>
      <w:r>
        <w:t xml:space="preserve">Mr. </w:t>
      </w:r>
      <w:proofErr w:type="spellStart"/>
      <w:r>
        <w:t>Fleishner</w:t>
      </w:r>
      <w:proofErr w:type="spellEnd"/>
      <w:r>
        <w:t xml:space="preserve">, Ms. Matthews, and Attorney </w:t>
      </w:r>
      <w:proofErr w:type="spellStart"/>
      <w:r>
        <w:t>Tennieriello</w:t>
      </w:r>
      <w:proofErr w:type="spellEnd"/>
      <w:r>
        <w:t xml:space="preserve"> all volunteered. The group was to exchange drafts and incorporate the feedback from the meeting, with the understanding that they would simplify the survey and save more complex questions for the public records request.</w:t>
      </w:r>
      <w:r w:rsidR="009B4D51">
        <w:t xml:space="preserve"> </w:t>
      </w:r>
    </w:p>
    <w:p w14:paraId="44A1FE3B" w14:textId="77777777" w:rsidR="009B4D51" w:rsidRDefault="009B4D51" w:rsidP="00A51BDD">
      <w:pPr>
        <w:ind w:left="360"/>
      </w:pPr>
    </w:p>
    <w:p w14:paraId="2531E9EB" w14:textId="622022E6" w:rsidR="009B4D51" w:rsidRDefault="009B4D51" w:rsidP="00A51BDD">
      <w:pPr>
        <w:ind w:left="360"/>
      </w:pPr>
      <w:r>
        <w:t>Because there was little time remaining, the Chair suggested the Committee allow public comment before adjourning.</w:t>
      </w:r>
    </w:p>
    <w:p w14:paraId="5B287FA3" w14:textId="77777777" w:rsidR="00A51BDD" w:rsidRDefault="00A51BDD" w:rsidP="00A51BDD">
      <w:pPr>
        <w:ind w:left="360"/>
      </w:pPr>
    </w:p>
    <w:p w14:paraId="31818115" w14:textId="3FB78D9A" w:rsidR="009B4D51" w:rsidRDefault="00B21A57" w:rsidP="009B4D51">
      <w:pPr>
        <w:pStyle w:val="ListParagraph"/>
        <w:numPr>
          <w:ilvl w:val="0"/>
          <w:numId w:val="40"/>
        </w:numPr>
        <w:textAlignment w:val="center"/>
        <w:rPr>
          <w:rFonts w:ascii="Times New Roman" w:hAnsi="Times New Roman" w:cs="Times New Roman"/>
          <w:b/>
          <w:bCs/>
          <w:sz w:val="24"/>
          <w:szCs w:val="24"/>
        </w:rPr>
      </w:pPr>
      <w:r>
        <w:rPr>
          <w:rFonts w:ascii="Times New Roman" w:hAnsi="Times New Roman" w:cs="Times New Roman"/>
          <w:b/>
          <w:bCs/>
          <w:sz w:val="24"/>
          <w:szCs w:val="24"/>
        </w:rPr>
        <w:t>Public Comment</w:t>
      </w:r>
    </w:p>
    <w:p w14:paraId="3A536584" w14:textId="77777777" w:rsidR="00A51BDD" w:rsidRDefault="00A51BDD" w:rsidP="00A51BDD">
      <w:pPr>
        <w:ind w:left="360"/>
      </w:pPr>
    </w:p>
    <w:p w14:paraId="535BCBDA" w14:textId="05E7BB35" w:rsidR="009B4D51" w:rsidRDefault="009B4D51" w:rsidP="009B4D51">
      <w:pPr>
        <w:ind w:left="360"/>
      </w:pPr>
      <w:r>
        <w:t xml:space="preserve">Mary </w:t>
      </w:r>
      <w:r w:rsidR="00A51BDD">
        <w:t>Valerio raised concerns regarding the Plymouth facility, noting that despite having only 125 individuals in the House of Correction, the facility was now approaching nearly 1,000 people due to the large number of ICE detainees. She questioned whether the Committee had oversight authority over the treatment of ICE detainees, particularly given growing public concern about ICE detention and potential liability if serious incidents occurred.</w:t>
      </w:r>
      <w:r>
        <w:t xml:space="preserve"> </w:t>
      </w:r>
    </w:p>
    <w:p w14:paraId="550898D3" w14:textId="77777777" w:rsidR="009B4D51" w:rsidRDefault="009B4D51" w:rsidP="00A51BDD">
      <w:pPr>
        <w:ind w:left="360"/>
      </w:pPr>
    </w:p>
    <w:p w14:paraId="03A849BC" w14:textId="696B50D3" w:rsidR="00A51BDD" w:rsidRDefault="00A51BDD" w:rsidP="00A51BDD">
      <w:pPr>
        <w:ind w:left="360"/>
      </w:pPr>
      <w:r>
        <w:t xml:space="preserve">Mr. Fleischner requested that Attorney Melander investigate the Committee's jurisdiction over ICE detainees. Attorney Tenneriello noted that ICE detainees are reported as being in </w:t>
      </w:r>
      <w:proofErr w:type="gramStart"/>
      <w:r>
        <w:t>the custody</w:t>
      </w:r>
      <w:proofErr w:type="gramEnd"/>
      <w:r>
        <w:t xml:space="preserve"> of the sheriff on facility dashboards, with ICE paying the sheriff to hold them there. She explained that while special ICE regulations apply, they are often honored more in the breach than in practice, and that the sheriff's facility policies generally apply to all detainees in their custody.</w:t>
      </w:r>
    </w:p>
    <w:p w14:paraId="082FAF1F" w14:textId="77777777" w:rsidR="00B21A57" w:rsidRDefault="00B21A57" w:rsidP="00A51BDD">
      <w:pPr>
        <w:ind w:left="360"/>
      </w:pPr>
    </w:p>
    <w:p w14:paraId="6A21551C" w14:textId="7FC01D44" w:rsidR="00A51BDD" w:rsidRPr="00B21A57" w:rsidRDefault="00A51BDD" w:rsidP="00A51BDD">
      <w:pPr>
        <w:ind w:left="360"/>
        <w:rPr>
          <w:b/>
          <w:bCs/>
        </w:rPr>
      </w:pPr>
      <w:r w:rsidRPr="00B21A57">
        <w:rPr>
          <w:b/>
          <w:bCs/>
        </w:rPr>
        <w:t>Adjournment and Next Steps</w:t>
      </w:r>
    </w:p>
    <w:p w14:paraId="1A44E9F9" w14:textId="77777777" w:rsidR="009B4D51" w:rsidRDefault="009B4D51" w:rsidP="00A51BDD">
      <w:pPr>
        <w:ind w:left="360"/>
      </w:pPr>
    </w:p>
    <w:p w14:paraId="6F79F412" w14:textId="7A61CB88" w:rsidR="00A51BDD" w:rsidRDefault="00A51BDD" w:rsidP="00A51BDD">
      <w:pPr>
        <w:ind w:left="360"/>
      </w:pPr>
      <w:r>
        <w:lastRenderedPageBreak/>
        <w:t>The meeting concluded with a motion to adjourn</w:t>
      </w:r>
      <w:r w:rsidR="00B21A57">
        <w:t xml:space="preserve"> from Attorney Tenneriello, seconded by Dr. Barros</w:t>
      </w:r>
      <w:r>
        <w:t>. The Committee agreed on final assignments: the working group consisting of Mr. Fleischner, Attorney Tenneriello, and Hollie</w:t>
      </w:r>
      <w:r w:rsidR="00DA4394">
        <w:t xml:space="preserve"> Matthews</w:t>
      </w:r>
      <w:r>
        <w:t xml:space="preserve"> will redraft the survey incorporating the feedback from the meeting and present it at the next full Committee meeting. The working group was specifically directed </w:t>
      </w:r>
      <w:proofErr w:type="gramStart"/>
      <w:r>
        <w:t>to simplify</w:t>
      </w:r>
      <w:proofErr w:type="gramEnd"/>
      <w:r>
        <w:t xml:space="preserve"> the survey and </w:t>
      </w:r>
      <w:proofErr w:type="gramStart"/>
      <w:r>
        <w:t>focus</w:t>
      </w:r>
      <w:proofErr w:type="gramEnd"/>
      <w:r>
        <w:t xml:space="preserve"> on streamlined questions, with more complex inquiries reserved for the public records request. Additionally, Attorney Melander will report back with findings on the Committee's jurisdiction over ICE detainees in county facilities.</w:t>
      </w:r>
    </w:p>
    <w:p w14:paraId="349552FF" w14:textId="77777777" w:rsidR="00A51BDD" w:rsidRPr="008319CB" w:rsidRDefault="00A51BDD" w:rsidP="00A51BDD">
      <w:pPr>
        <w:ind w:left="360"/>
        <w:rPr>
          <w:rStyle w:val="normaltextrun"/>
        </w:rPr>
      </w:pPr>
    </w:p>
    <w:p w14:paraId="7928FF74" w14:textId="77777777" w:rsidR="00345EED" w:rsidRPr="008319CB" w:rsidRDefault="00345EED" w:rsidP="00A51BDD">
      <w:pPr>
        <w:ind w:left="360"/>
        <w:rPr>
          <w:rStyle w:val="normaltextrun"/>
        </w:rPr>
      </w:pPr>
    </w:p>
    <w:sectPr w:rsidR="00345EED" w:rsidRPr="008319CB" w:rsidSect="00DF3207">
      <w:headerReference w:type="default" r:id="rId12"/>
      <w:footerReference w:type="default" r:id="rId13"/>
      <w:headerReference w:type="first" r:id="rId14"/>
      <w:pgSz w:w="12240" w:h="15840"/>
      <w:pgMar w:top="165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A1939" w14:textId="77777777" w:rsidR="002D1004" w:rsidRDefault="002D1004" w:rsidP="008268B1">
      <w:r>
        <w:separator/>
      </w:r>
    </w:p>
  </w:endnote>
  <w:endnote w:type="continuationSeparator" w:id="0">
    <w:p w14:paraId="23462B7F" w14:textId="77777777" w:rsidR="002D1004" w:rsidRDefault="002D1004" w:rsidP="008268B1">
      <w:r>
        <w:continuationSeparator/>
      </w:r>
    </w:p>
  </w:endnote>
  <w:endnote w:type="continuationNotice" w:id="1">
    <w:p w14:paraId="423B1413" w14:textId="77777777" w:rsidR="002D1004" w:rsidRDefault="002D10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393120316"/>
      <w:docPartObj>
        <w:docPartGallery w:val="Page Numbers (Bottom of Page)"/>
        <w:docPartUnique/>
      </w:docPartObj>
    </w:sdtPr>
    <w:sdtEndPr/>
    <w:sdtContent>
      <w:sdt>
        <w:sdtPr>
          <w:rPr>
            <w:rFonts w:asciiTheme="minorHAnsi" w:hAnsiTheme="minorHAnsi" w:cstheme="minorHAnsi"/>
            <w:sz w:val="22"/>
            <w:szCs w:val="22"/>
          </w:rPr>
          <w:id w:val="-1769616900"/>
          <w:docPartObj>
            <w:docPartGallery w:val="Page Numbers (Top of Page)"/>
            <w:docPartUnique/>
          </w:docPartObj>
        </w:sdtPr>
        <w:sdtEndPr/>
        <w:sdtContent>
          <w:p w14:paraId="2F723CF8" w14:textId="77777777" w:rsidR="007C1ED9" w:rsidRPr="007C1ED9" w:rsidRDefault="007C1ED9">
            <w:pPr>
              <w:pStyle w:val="Footer"/>
              <w:jc w:val="right"/>
              <w:rPr>
                <w:rFonts w:asciiTheme="minorHAnsi" w:hAnsiTheme="minorHAnsi" w:cstheme="minorHAnsi"/>
                <w:sz w:val="22"/>
                <w:szCs w:val="22"/>
              </w:rPr>
            </w:pPr>
            <w:r w:rsidRPr="007C1ED9">
              <w:rPr>
                <w:rFonts w:asciiTheme="minorHAnsi" w:hAnsiTheme="minorHAnsi" w:cstheme="minorHAnsi"/>
                <w:sz w:val="22"/>
                <w:szCs w:val="22"/>
              </w:rPr>
              <w:t xml:space="preserve">Page </w:t>
            </w:r>
            <w:r w:rsidRPr="007C1ED9">
              <w:rPr>
                <w:rFonts w:asciiTheme="minorHAnsi" w:hAnsiTheme="minorHAnsi" w:cstheme="minorHAnsi"/>
                <w:b/>
                <w:bCs/>
                <w:sz w:val="22"/>
                <w:szCs w:val="22"/>
              </w:rPr>
              <w:fldChar w:fldCharType="begin"/>
            </w:r>
            <w:r w:rsidRPr="007C1ED9">
              <w:rPr>
                <w:rFonts w:asciiTheme="minorHAnsi" w:hAnsiTheme="minorHAnsi" w:cstheme="minorHAnsi"/>
                <w:b/>
                <w:bCs/>
                <w:sz w:val="22"/>
                <w:szCs w:val="22"/>
              </w:rPr>
              <w:instrText xml:space="preserve"> PAGE </w:instrText>
            </w:r>
            <w:r w:rsidRPr="007C1ED9">
              <w:rPr>
                <w:rFonts w:asciiTheme="minorHAnsi" w:hAnsiTheme="minorHAnsi" w:cstheme="minorHAnsi"/>
                <w:b/>
                <w:bCs/>
                <w:sz w:val="22"/>
                <w:szCs w:val="22"/>
              </w:rPr>
              <w:fldChar w:fldCharType="separate"/>
            </w:r>
            <w:r w:rsidRPr="007C1ED9">
              <w:rPr>
                <w:rFonts w:asciiTheme="minorHAnsi" w:hAnsiTheme="minorHAnsi" w:cstheme="minorHAnsi"/>
                <w:b/>
                <w:bCs/>
                <w:noProof/>
                <w:sz w:val="22"/>
                <w:szCs w:val="22"/>
              </w:rPr>
              <w:t>2</w:t>
            </w:r>
            <w:r w:rsidRPr="007C1ED9">
              <w:rPr>
                <w:rFonts w:asciiTheme="minorHAnsi" w:hAnsiTheme="minorHAnsi" w:cstheme="minorHAnsi"/>
                <w:b/>
                <w:bCs/>
                <w:sz w:val="22"/>
                <w:szCs w:val="22"/>
              </w:rPr>
              <w:fldChar w:fldCharType="end"/>
            </w:r>
            <w:r w:rsidRPr="007C1ED9">
              <w:rPr>
                <w:rFonts w:asciiTheme="minorHAnsi" w:hAnsiTheme="minorHAnsi" w:cstheme="minorHAnsi"/>
                <w:sz w:val="22"/>
                <w:szCs w:val="22"/>
              </w:rPr>
              <w:t xml:space="preserve"> of </w:t>
            </w:r>
            <w:r w:rsidRPr="007C1ED9">
              <w:rPr>
                <w:rFonts w:asciiTheme="minorHAnsi" w:hAnsiTheme="minorHAnsi" w:cstheme="minorHAnsi"/>
                <w:b/>
                <w:bCs/>
                <w:sz w:val="22"/>
                <w:szCs w:val="22"/>
              </w:rPr>
              <w:fldChar w:fldCharType="begin"/>
            </w:r>
            <w:r w:rsidRPr="007C1ED9">
              <w:rPr>
                <w:rFonts w:asciiTheme="minorHAnsi" w:hAnsiTheme="minorHAnsi" w:cstheme="minorHAnsi"/>
                <w:b/>
                <w:bCs/>
                <w:sz w:val="22"/>
                <w:szCs w:val="22"/>
              </w:rPr>
              <w:instrText xml:space="preserve"> NUMPAGES  </w:instrText>
            </w:r>
            <w:r w:rsidRPr="007C1ED9">
              <w:rPr>
                <w:rFonts w:asciiTheme="minorHAnsi" w:hAnsiTheme="minorHAnsi" w:cstheme="minorHAnsi"/>
                <w:b/>
                <w:bCs/>
                <w:sz w:val="22"/>
                <w:szCs w:val="22"/>
              </w:rPr>
              <w:fldChar w:fldCharType="separate"/>
            </w:r>
            <w:r w:rsidRPr="007C1ED9">
              <w:rPr>
                <w:rFonts w:asciiTheme="minorHAnsi" w:hAnsiTheme="minorHAnsi" w:cstheme="minorHAnsi"/>
                <w:b/>
                <w:bCs/>
                <w:noProof/>
                <w:sz w:val="22"/>
                <w:szCs w:val="22"/>
              </w:rPr>
              <w:t>2</w:t>
            </w:r>
            <w:r w:rsidRPr="007C1ED9">
              <w:rPr>
                <w:rFonts w:asciiTheme="minorHAnsi" w:hAnsiTheme="minorHAnsi" w:cstheme="minorHAnsi"/>
                <w:b/>
                <w:bCs/>
                <w:sz w:val="22"/>
                <w:szCs w:val="22"/>
              </w:rPr>
              <w:fldChar w:fldCharType="end"/>
            </w:r>
          </w:p>
        </w:sdtContent>
      </w:sdt>
    </w:sdtContent>
  </w:sdt>
  <w:p w14:paraId="4C99CD9C" w14:textId="77777777" w:rsidR="007C1ED9" w:rsidRDefault="007C1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B6170" w14:textId="77777777" w:rsidR="002D1004" w:rsidRDefault="002D1004" w:rsidP="008268B1">
      <w:r>
        <w:separator/>
      </w:r>
    </w:p>
  </w:footnote>
  <w:footnote w:type="continuationSeparator" w:id="0">
    <w:p w14:paraId="1ADED79F" w14:textId="77777777" w:rsidR="002D1004" w:rsidRDefault="002D1004" w:rsidP="008268B1">
      <w:r>
        <w:continuationSeparator/>
      </w:r>
    </w:p>
  </w:footnote>
  <w:footnote w:type="continuationNotice" w:id="1">
    <w:p w14:paraId="6E38A03D" w14:textId="77777777" w:rsidR="002D1004" w:rsidRDefault="002D10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44"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636"/>
      <w:gridCol w:w="2268"/>
    </w:tblGrid>
    <w:tr w:rsidR="008268B1" w:rsidRPr="00FF4324" w14:paraId="71A8BCB9" w14:textId="77777777" w:rsidTr="00B621DA">
      <w:trPr>
        <w:trHeight w:val="902"/>
      </w:trPr>
      <w:tc>
        <w:tcPr>
          <w:tcW w:w="2340" w:type="dxa"/>
          <w:tcBorders>
            <w:top w:val="single" w:sz="4" w:space="0" w:color="FFFFFF"/>
            <w:left w:val="single" w:sz="4" w:space="0" w:color="FFFFFF"/>
            <w:bottom w:val="single" w:sz="4" w:space="0" w:color="FFFFFF"/>
            <w:right w:val="single" w:sz="4" w:space="0" w:color="FFFFFF"/>
          </w:tcBorders>
          <w:vAlign w:val="center"/>
        </w:tcPr>
        <w:p w14:paraId="2F13AB89" w14:textId="77777777" w:rsidR="008268B1" w:rsidRPr="000F61E6" w:rsidRDefault="008268B1" w:rsidP="00ED230B">
          <w:pPr>
            <w:jc w:val="center"/>
            <w:rPr>
              <w:color w:val="333399"/>
            </w:rPr>
          </w:pPr>
        </w:p>
      </w:tc>
      <w:tc>
        <w:tcPr>
          <w:tcW w:w="6636" w:type="dxa"/>
          <w:tcBorders>
            <w:top w:val="single" w:sz="4" w:space="0" w:color="FFFFFF"/>
            <w:left w:val="single" w:sz="4" w:space="0" w:color="FFFFFF"/>
            <w:bottom w:val="single" w:sz="4" w:space="0" w:color="FFFFFF"/>
            <w:right w:val="single" w:sz="4" w:space="0" w:color="FFFFFF"/>
          </w:tcBorders>
          <w:vAlign w:val="center"/>
        </w:tcPr>
        <w:p w14:paraId="20A86F3A" w14:textId="77777777" w:rsidR="008268B1" w:rsidRPr="000450A7" w:rsidRDefault="008268B1" w:rsidP="008268B1">
          <w:pPr>
            <w:jc w:val="center"/>
            <w:rPr>
              <w:rFonts w:ascii="Monotype Corsiva" w:hAnsi="Monotype Corsiva"/>
              <w:sz w:val="22"/>
              <w:szCs w:val="22"/>
            </w:rPr>
          </w:pPr>
        </w:p>
      </w:tc>
      <w:tc>
        <w:tcPr>
          <w:tcW w:w="2268" w:type="dxa"/>
          <w:tcBorders>
            <w:top w:val="single" w:sz="4" w:space="0" w:color="FFFFFF"/>
            <w:left w:val="single" w:sz="4" w:space="0" w:color="FFFFFF"/>
            <w:bottom w:val="single" w:sz="4" w:space="0" w:color="FFFFFF"/>
            <w:right w:val="single" w:sz="4" w:space="0" w:color="FFFFFF"/>
          </w:tcBorders>
          <w:vAlign w:val="center"/>
        </w:tcPr>
        <w:p w14:paraId="78BFD058" w14:textId="77777777" w:rsidR="008268B1" w:rsidRPr="00FF4324" w:rsidRDefault="008268B1" w:rsidP="008268B1">
          <w:pPr>
            <w:jc w:val="center"/>
            <w:rPr>
              <w:rFonts w:ascii="Arial" w:hAnsi="Arial" w:cs="Arial"/>
              <w:color w:val="333399"/>
              <w:sz w:val="17"/>
              <w:szCs w:val="17"/>
            </w:rPr>
          </w:pPr>
        </w:p>
      </w:tc>
    </w:tr>
  </w:tbl>
  <w:p w14:paraId="715CEFAD" w14:textId="77777777" w:rsidR="008268B1" w:rsidRDefault="008268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44"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636"/>
      <w:gridCol w:w="2268"/>
    </w:tblGrid>
    <w:tr w:rsidR="003B3BCF" w:rsidRPr="00FF4324" w14:paraId="0107DF18" w14:textId="77777777" w:rsidTr="009F1E77">
      <w:trPr>
        <w:trHeight w:val="902"/>
      </w:trPr>
      <w:tc>
        <w:tcPr>
          <w:tcW w:w="2340" w:type="dxa"/>
          <w:tcBorders>
            <w:top w:val="single" w:sz="4" w:space="0" w:color="FFFFFF"/>
            <w:left w:val="single" w:sz="4" w:space="0" w:color="FFFFFF"/>
            <w:bottom w:val="single" w:sz="4" w:space="0" w:color="FFFFFF"/>
            <w:right w:val="single" w:sz="4" w:space="0" w:color="FFFFFF"/>
          </w:tcBorders>
          <w:vAlign w:val="center"/>
        </w:tcPr>
        <w:p w14:paraId="7CE66FEA" w14:textId="77777777" w:rsidR="003B3BCF" w:rsidRPr="000F61E6" w:rsidRDefault="003B3BCF" w:rsidP="003B3BCF">
          <w:pPr>
            <w:rPr>
              <w:sz w:val="20"/>
              <w:szCs w:val="20"/>
            </w:rPr>
          </w:pPr>
          <w:r>
            <w:rPr>
              <w:noProof/>
              <w:sz w:val="20"/>
              <w:szCs w:val="20"/>
            </w:rPr>
            <w:drawing>
              <wp:inline distT="0" distB="0" distL="0" distR="0" wp14:anchorId="26079BE0" wp14:editId="0CF3A96F">
                <wp:extent cx="1038225" cy="1285875"/>
                <wp:effectExtent l="0" t="0" r="9525" b="9525"/>
                <wp:docPr id="31" name="Picture 3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14:paraId="2F604CFC" w14:textId="77777777" w:rsidR="003B3BCF" w:rsidRPr="000F61E6" w:rsidRDefault="003B3BCF" w:rsidP="003B3BCF">
          <w:pPr>
            <w:rPr>
              <w:color w:val="333399"/>
            </w:rPr>
          </w:pPr>
        </w:p>
        <w:p w14:paraId="1C762575" w14:textId="77777777" w:rsidR="003B3BCF" w:rsidRPr="000F61E6" w:rsidRDefault="003B3BCF" w:rsidP="003B3BCF">
          <w:pPr>
            <w:rPr>
              <w:color w:val="333399"/>
              <w:sz w:val="16"/>
              <w:szCs w:val="16"/>
            </w:rPr>
          </w:pPr>
        </w:p>
        <w:p w14:paraId="7B87BF09" w14:textId="77777777" w:rsidR="003B3BCF" w:rsidRPr="00FF4324" w:rsidRDefault="003B3BCF" w:rsidP="003B3BCF">
          <w:pPr>
            <w:jc w:val="center"/>
            <w:rPr>
              <w:rFonts w:ascii="Arial" w:hAnsi="Arial" w:cs="Arial"/>
              <w:b/>
              <w:color w:val="333399"/>
              <w:sz w:val="17"/>
              <w:szCs w:val="17"/>
            </w:rPr>
          </w:pPr>
          <w:r>
            <w:rPr>
              <w:rFonts w:ascii="Arial" w:hAnsi="Arial" w:cs="Arial"/>
              <w:b/>
              <w:color w:val="333399"/>
              <w:sz w:val="17"/>
              <w:szCs w:val="17"/>
            </w:rPr>
            <w:t>MAURA T. HEALEY</w:t>
          </w:r>
        </w:p>
        <w:p w14:paraId="21B8ABB1" w14:textId="77777777" w:rsidR="003B3BCF" w:rsidRPr="00FF4324" w:rsidRDefault="003B3BCF" w:rsidP="003B3BCF">
          <w:pPr>
            <w:jc w:val="center"/>
            <w:rPr>
              <w:rFonts w:ascii="Arial" w:hAnsi="Arial" w:cs="Arial"/>
              <w:color w:val="333399"/>
              <w:sz w:val="17"/>
              <w:szCs w:val="17"/>
            </w:rPr>
          </w:pPr>
          <w:r w:rsidRPr="00FF4324">
            <w:rPr>
              <w:rFonts w:ascii="Arial" w:hAnsi="Arial" w:cs="Arial"/>
              <w:color w:val="333399"/>
              <w:sz w:val="17"/>
              <w:szCs w:val="17"/>
            </w:rPr>
            <w:t>Governor</w:t>
          </w:r>
        </w:p>
        <w:p w14:paraId="449F5CAC" w14:textId="77777777" w:rsidR="003B3BCF" w:rsidRDefault="003B3BCF" w:rsidP="003B3BCF">
          <w:pPr>
            <w:jc w:val="center"/>
            <w:rPr>
              <w:rFonts w:ascii="Arial" w:hAnsi="Arial" w:cs="Arial"/>
              <w:b/>
              <w:color w:val="333399"/>
              <w:sz w:val="17"/>
              <w:szCs w:val="17"/>
            </w:rPr>
          </w:pPr>
        </w:p>
        <w:p w14:paraId="30B3153E" w14:textId="77777777" w:rsidR="003B3BCF" w:rsidRPr="00FF4324" w:rsidRDefault="003B3BCF" w:rsidP="003B3BCF">
          <w:pPr>
            <w:jc w:val="center"/>
            <w:rPr>
              <w:rFonts w:ascii="Arial" w:hAnsi="Arial" w:cs="Arial"/>
              <w:b/>
              <w:color w:val="333399"/>
              <w:sz w:val="17"/>
              <w:szCs w:val="17"/>
            </w:rPr>
          </w:pPr>
          <w:r>
            <w:rPr>
              <w:rFonts w:ascii="Arial" w:hAnsi="Arial" w:cs="Arial"/>
              <w:b/>
              <w:color w:val="333399"/>
              <w:sz w:val="17"/>
              <w:szCs w:val="17"/>
            </w:rPr>
            <w:t>KIMBERLEY DRISCOLL</w:t>
          </w:r>
        </w:p>
        <w:p w14:paraId="6142AE6F" w14:textId="77777777" w:rsidR="003B3BCF" w:rsidRPr="000F61E6" w:rsidRDefault="003B3BCF" w:rsidP="003B3BCF">
          <w:pPr>
            <w:jc w:val="center"/>
            <w:rPr>
              <w:color w:val="333399"/>
            </w:rPr>
          </w:pPr>
          <w:r>
            <w:rPr>
              <w:rFonts w:ascii="Arial" w:hAnsi="Arial" w:cs="Arial"/>
              <w:color w:val="333399"/>
              <w:sz w:val="17"/>
              <w:szCs w:val="17"/>
            </w:rPr>
            <w:t>Lieutenant Governor</w:t>
          </w:r>
        </w:p>
      </w:tc>
      <w:tc>
        <w:tcPr>
          <w:tcW w:w="6636" w:type="dxa"/>
          <w:tcBorders>
            <w:top w:val="single" w:sz="4" w:space="0" w:color="FFFFFF"/>
            <w:left w:val="single" w:sz="4" w:space="0" w:color="FFFFFF"/>
            <w:bottom w:val="single" w:sz="4" w:space="0" w:color="FFFFFF"/>
            <w:right w:val="single" w:sz="4" w:space="0" w:color="FFFFFF"/>
          </w:tcBorders>
          <w:vAlign w:val="center"/>
        </w:tcPr>
        <w:p w14:paraId="562ABA08" w14:textId="77777777" w:rsidR="003B3BCF" w:rsidRPr="00233F12" w:rsidRDefault="003B3BCF" w:rsidP="003B3BCF">
          <w:pPr>
            <w:ind w:left="-150" w:firstLine="21"/>
            <w:jc w:val="center"/>
            <w:rPr>
              <w:rFonts w:ascii="Arial" w:hAnsi="Arial" w:cs="Arial"/>
              <w:bCs/>
              <w:color w:val="0000FF"/>
              <w:sz w:val="32"/>
              <w:szCs w:val="32"/>
            </w:rPr>
          </w:pPr>
          <w:r w:rsidRPr="00233F12">
            <w:rPr>
              <w:rFonts w:ascii="Arial" w:hAnsi="Arial" w:cs="Arial"/>
              <w:bCs/>
              <w:color w:val="0000FF"/>
              <w:sz w:val="32"/>
              <w:szCs w:val="32"/>
            </w:rPr>
            <w:t>The Commonwealth of Massachusetts</w:t>
          </w:r>
        </w:p>
        <w:p w14:paraId="402F995A" w14:textId="77777777" w:rsidR="003B3BCF" w:rsidRPr="00233F12" w:rsidRDefault="003B3BCF" w:rsidP="003B3BCF">
          <w:pPr>
            <w:ind w:left="-150" w:firstLine="21"/>
            <w:jc w:val="center"/>
            <w:rPr>
              <w:rFonts w:ascii="Arial" w:hAnsi="Arial" w:cs="Arial"/>
              <w:bCs/>
              <w:color w:val="0000FF"/>
              <w:sz w:val="32"/>
              <w:szCs w:val="32"/>
            </w:rPr>
          </w:pPr>
          <w:r w:rsidRPr="00233F12">
            <w:rPr>
              <w:rFonts w:ascii="Arial" w:hAnsi="Arial" w:cs="Arial"/>
              <w:bCs/>
              <w:color w:val="0000FF"/>
              <w:sz w:val="32"/>
              <w:szCs w:val="32"/>
            </w:rPr>
            <w:t>Executive Office of Public Safety and Security</w:t>
          </w:r>
        </w:p>
        <w:p w14:paraId="7D1AE05E" w14:textId="77777777" w:rsidR="003B3BCF" w:rsidRPr="00233F12" w:rsidRDefault="003B3BCF" w:rsidP="003B3BCF">
          <w:pPr>
            <w:ind w:left="-176" w:firstLine="176"/>
            <w:jc w:val="center"/>
            <w:rPr>
              <w:rFonts w:ascii="Arial" w:hAnsi="Arial" w:cs="Arial"/>
              <w:color w:val="0000FF"/>
              <w:szCs w:val="32"/>
            </w:rPr>
          </w:pPr>
          <w:r w:rsidRPr="00233F12">
            <w:rPr>
              <w:rFonts w:ascii="Arial" w:hAnsi="Arial" w:cs="Arial"/>
              <w:color w:val="0000FF"/>
              <w:szCs w:val="32"/>
            </w:rPr>
            <w:t>One Ashburton Place, Room 2133</w:t>
          </w:r>
        </w:p>
        <w:p w14:paraId="0B1E6BB7" w14:textId="77777777" w:rsidR="003B3BCF" w:rsidRPr="00233F12" w:rsidRDefault="003B3BCF" w:rsidP="003B3BCF">
          <w:pPr>
            <w:jc w:val="center"/>
            <w:rPr>
              <w:rFonts w:ascii="Arial" w:hAnsi="Arial" w:cs="Arial"/>
              <w:color w:val="0000FF"/>
              <w:szCs w:val="32"/>
            </w:rPr>
          </w:pPr>
          <w:r w:rsidRPr="00233F12">
            <w:rPr>
              <w:rFonts w:ascii="Arial" w:hAnsi="Arial" w:cs="Arial"/>
              <w:color w:val="0000FF"/>
              <w:szCs w:val="32"/>
            </w:rPr>
            <w:t>Boston, Massachusetts 0210</w:t>
          </w:r>
          <w:r w:rsidR="00F47832">
            <w:rPr>
              <w:rFonts w:ascii="Arial" w:hAnsi="Arial" w:cs="Arial"/>
              <w:color w:val="0000FF"/>
              <w:szCs w:val="32"/>
            </w:rPr>
            <w:t>8</w:t>
          </w:r>
        </w:p>
        <w:p w14:paraId="2916FECF" w14:textId="77777777" w:rsidR="003B3BCF" w:rsidRPr="00233F12" w:rsidRDefault="003B3BCF" w:rsidP="003B3BCF">
          <w:pPr>
            <w:jc w:val="center"/>
            <w:rPr>
              <w:rFonts w:ascii="Arial" w:hAnsi="Arial" w:cs="Arial"/>
              <w:color w:val="0000FF"/>
              <w:sz w:val="20"/>
              <w:szCs w:val="20"/>
            </w:rPr>
          </w:pPr>
          <w:r w:rsidRPr="00233F12">
            <w:rPr>
              <w:rFonts w:ascii="Arial" w:hAnsi="Arial" w:cs="Arial"/>
              <w:color w:val="0000FF"/>
              <w:sz w:val="20"/>
              <w:szCs w:val="20"/>
            </w:rPr>
            <w:t>Tel: (</w:t>
          </w:r>
          <w:r w:rsidR="00F47832">
            <w:rPr>
              <w:rFonts w:ascii="Arial" w:hAnsi="Arial" w:cs="Arial"/>
              <w:color w:val="0000FF"/>
              <w:sz w:val="20"/>
              <w:szCs w:val="20"/>
            </w:rPr>
            <w:t xml:space="preserve">617) </w:t>
          </w:r>
          <w:r w:rsidR="009A033A">
            <w:rPr>
              <w:rFonts w:ascii="Arial" w:hAnsi="Arial" w:cs="Arial"/>
              <w:color w:val="0000FF"/>
              <w:sz w:val="20"/>
              <w:szCs w:val="20"/>
            </w:rPr>
            <w:t>727- 777</w:t>
          </w:r>
          <w:r w:rsidRPr="00233F12">
            <w:rPr>
              <w:rFonts w:ascii="Arial" w:hAnsi="Arial" w:cs="Arial"/>
              <w:color w:val="0000FF"/>
              <w:sz w:val="20"/>
              <w:szCs w:val="20"/>
            </w:rPr>
            <w:t>5</w:t>
          </w:r>
        </w:p>
        <w:p w14:paraId="723A0EEF" w14:textId="77777777" w:rsidR="003B3BCF" w:rsidRPr="00233F12" w:rsidRDefault="003B3BCF" w:rsidP="003B3BCF">
          <w:pPr>
            <w:jc w:val="center"/>
            <w:rPr>
              <w:rFonts w:ascii="Arial" w:hAnsi="Arial" w:cs="Arial"/>
              <w:color w:val="0000FF"/>
              <w:sz w:val="20"/>
              <w:szCs w:val="20"/>
            </w:rPr>
          </w:pPr>
          <w:r w:rsidRPr="00233F12">
            <w:rPr>
              <w:rFonts w:ascii="Arial" w:hAnsi="Arial" w:cs="Arial"/>
              <w:color w:val="0000FF"/>
              <w:sz w:val="20"/>
              <w:szCs w:val="20"/>
            </w:rPr>
            <w:t xml:space="preserve">TTY Tel: </w:t>
          </w:r>
          <w:r w:rsidR="009A033A">
            <w:rPr>
              <w:rFonts w:ascii="Arial" w:hAnsi="Arial" w:cs="Arial"/>
              <w:color w:val="0000FF"/>
              <w:sz w:val="20"/>
              <w:szCs w:val="20"/>
            </w:rPr>
            <w:t>(617) 727-6618</w:t>
          </w:r>
        </w:p>
        <w:p w14:paraId="385BC875" w14:textId="77777777" w:rsidR="003B3BCF" w:rsidRPr="00233F12" w:rsidRDefault="003B3BCF" w:rsidP="003B3BCF">
          <w:pPr>
            <w:jc w:val="center"/>
            <w:rPr>
              <w:rFonts w:ascii="Arial" w:hAnsi="Arial" w:cs="Arial"/>
              <w:color w:val="0000FF"/>
              <w:sz w:val="20"/>
              <w:szCs w:val="20"/>
            </w:rPr>
          </w:pPr>
          <w:r w:rsidRPr="00233F12">
            <w:rPr>
              <w:rFonts w:ascii="Arial" w:hAnsi="Arial" w:cs="Arial"/>
              <w:color w:val="0000FF"/>
              <w:sz w:val="20"/>
              <w:szCs w:val="20"/>
            </w:rPr>
            <w:t xml:space="preserve">Fax: </w:t>
          </w:r>
          <w:r w:rsidR="009A033A">
            <w:rPr>
              <w:rFonts w:ascii="Arial" w:hAnsi="Arial" w:cs="Arial"/>
              <w:color w:val="0000FF"/>
              <w:sz w:val="20"/>
              <w:szCs w:val="20"/>
            </w:rPr>
            <w:t xml:space="preserve">(617) </w:t>
          </w:r>
          <w:r w:rsidR="00F901D5">
            <w:rPr>
              <w:rFonts w:ascii="Arial" w:hAnsi="Arial" w:cs="Arial"/>
              <w:color w:val="0000FF"/>
              <w:sz w:val="20"/>
              <w:szCs w:val="20"/>
            </w:rPr>
            <w:t>727-4764</w:t>
          </w:r>
        </w:p>
        <w:p w14:paraId="3425FE0E" w14:textId="77777777" w:rsidR="003B3BCF" w:rsidRPr="000450A7" w:rsidRDefault="003B3BCF" w:rsidP="003B3BCF">
          <w:pPr>
            <w:jc w:val="center"/>
            <w:rPr>
              <w:rFonts w:ascii="Monotype Corsiva" w:hAnsi="Monotype Corsiva"/>
              <w:sz w:val="22"/>
              <w:szCs w:val="22"/>
            </w:rPr>
          </w:pPr>
          <w:r w:rsidRPr="00B63F29">
            <w:rPr>
              <w:rFonts w:ascii="Arial" w:hAnsi="Arial" w:cs="Arial"/>
              <w:color w:val="0000FF"/>
              <w:sz w:val="20"/>
              <w:szCs w:val="20"/>
              <w:u w:val="single"/>
            </w:rPr>
            <w:t xml:space="preserve">www.mass.gov/eopss </w:t>
          </w:r>
        </w:p>
      </w:tc>
      <w:tc>
        <w:tcPr>
          <w:tcW w:w="2268" w:type="dxa"/>
          <w:tcBorders>
            <w:top w:val="single" w:sz="4" w:space="0" w:color="FFFFFF"/>
            <w:left w:val="single" w:sz="4" w:space="0" w:color="FFFFFF"/>
            <w:bottom w:val="single" w:sz="4" w:space="0" w:color="FFFFFF"/>
            <w:right w:val="single" w:sz="4" w:space="0" w:color="FFFFFF"/>
          </w:tcBorders>
          <w:vAlign w:val="center"/>
        </w:tcPr>
        <w:p w14:paraId="309038DA" w14:textId="77777777" w:rsidR="003B3BCF" w:rsidRPr="00FF4324" w:rsidRDefault="003B3BCF" w:rsidP="003B3BCF">
          <w:pPr>
            <w:jc w:val="center"/>
            <w:rPr>
              <w:rFonts w:ascii="Arial" w:hAnsi="Arial" w:cs="Arial"/>
              <w:color w:val="333399"/>
              <w:sz w:val="17"/>
              <w:szCs w:val="17"/>
            </w:rPr>
          </w:pPr>
        </w:p>
        <w:p w14:paraId="27E1CDE7" w14:textId="77777777" w:rsidR="003B3BCF" w:rsidRPr="00FF4324" w:rsidRDefault="003B3BCF" w:rsidP="003B3BCF">
          <w:pPr>
            <w:jc w:val="center"/>
            <w:rPr>
              <w:rFonts w:ascii="Arial" w:hAnsi="Arial" w:cs="Arial"/>
              <w:color w:val="333399"/>
              <w:sz w:val="17"/>
              <w:szCs w:val="17"/>
            </w:rPr>
          </w:pPr>
        </w:p>
        <w:p w14:paraId="1CA4CE11" w14:textId="77777777" w:rsidR="003B3BCF" w:rsidRPr="00FF4324" w:rsidRDefault="003B3BCF" w:rsidP="003B3BCF">
          <w:pPr>
            <w:jc w:val="center"/>
            <w:rPr>
              <w:rFonts w:ascii="Arial" w:hAnsi="Arial" w:cs="Arial"/>
              <w:color w:val="333399"/>
              <w:sz w:val="17"/>
              <w:szCs w:val="17"/>
            </w:rPr>
          </w:pPr>
        </w:p>
        <w:p w14:paraId="79823006" w14:textId="77777777" w:rsidR="003B3BCF" w:rsidRPr="00FF4324" w:rsidRDefault="003B3BCF" w:rsidP="003B3BCF">
          <w:pPr>
            <w:jc w:val="center"/>
            <w:rPr>
              <w:rFonts w:ascii="Arial" w:hAnsi="Arial" w:cs="Arial"/>
              <w:color w:val="333399"/>
              <w:sz w:val="17"/>
              <w:szCs w:val="17"/>
            </w:rPr>
          </w:pPr>
        </w:p>
        <w:p w14:paraId="12794BD2" w14:textId="77777777" w:rsidR="003B3BCF" w:rsidRPr="00FF4324" w:rsidRDefault="003B3BCF" w:rsidP="003B3BCF">
          <w:pPr>
            <w:jc w:val="center"/>
            <w:rPr>
              <w:rFonts w:ascii="Arial" w:hAnsi="Arial" w:cs="Arial"/>
              <w:color w:val="333399"/>
              <w:sz w:val="17"/>
              <w:szCs w:val="17"/>
            </w:rPr>
          </w:pPr>
        </w:p>
        <w:p w14:paraId="525E71A8" w14:textId="77777777" w:rsidR="003B3BCF" w:rsidRPr="00FF4324" w:rsidRDefault="003B3BCF" w:rsidP="003B3BCF">
          <w:pPr>
            <w:jc w:val="center"/>
            <w:rPr>
              <w:rFonts w:ascii="Arial" w:hAnsi="Arial" w:cs="Arial"/>
              <w:b/>
              <w:color w:val="333399"/>
              <w:sz w:val="17"/>
              <w:szCs w:val="17"/>
            </w:rPr>
          </w:pPr>
        </w:p>
        <w:p w14:paraId="0C3B26FB" w14:textId="77777777" w:rsidR="003B3BCF" w:rsidRPr="00FF4324" w:rsidRDefault="003B3BCF" w:rsidP="003B3BCF">
          <w:pPr>
            <w:jc w:val="center"/>
            <w:rPr>
              <w:rFonts w:ascii="Arial" w:hAnsi="Arial" w:cs="Arial"/>
              <w:color w:val="333399"/>
              <w:sz w:val="17"/>
              <w:szCs w:val="17"/>
            </w:rPr>
          </w:pPr>
        </w:p>
        <w:p w14:paraId="545322B4" w14:textId="77777777" w:rsidR="003B3BCF" w:rsidRPr="00FF4324" w:rsidRDefault="003B3BCF" w:rsidP="003B3BCF">
          <w:pPr>
            <w:jc w:val="center"/>
            <w:rPr>
              <w:rFonts w:ascii="Arial" w:hAnsi="Arial" w:cs="Arial"/>
              <w:color w:val="333399"/>
              <w:sz w:val="17"/>
              <w:szCs w:val="17"/>
            </w:rPr>
          </w:pPr>
        </w:p>
        <w:p w14:paraId="14674416" w14:textId="77777777" w:rsidR="003B3BCF" w:rsidRPr="00FF4324" w:rsidRDefault="003B3BCF" w:rsidP="003B3BCF">
          <w:pPr>
            <w:jc w:val="center"/>
            <w:rPr>
              <w:rFonts w:ascii="Arial" w:hAnsi="Arial" w:cs="Arial"/>
              <w:b/>
              <w:color w:val="333399"/>
              <w:sz w:val="17"/>
              <w:szCs w:val="17"/>
            </w:rPr>
          </w:pPr>
        </w:p>
        <w:p w14:paraId="58ABBAA9" w14:textId="77777777" w:rsidR="003B3BCF" w:rsidRDefault="003B3BCF" w:rsidP="003B3BCF">
          <w:pPr>
            <w:jc w:val="center"/>
            <w:rPr>
              <w:rFonts w:ascii="Arial" w:hAnsi="Arial" w:cs="Arial"/>
              <w:b/>
              <w:color w:val="333399"/>
              <w:sz w:val="16"/>
              <w:szCs w:val="17"/>
            </w:rPr>
          </w:pPr>
        </w:p>
        <w:p w14:paraId="4F24C7DA" w14:textId="77777777" w:rsidR="003B3BCF" w:rsidRPr="005847AE" w:rsidRDefault="003B3BCF" w:rsidP="003B3BCF">
          <w:pPr>
            <w:ind w:left="-35" w:right="160" w:firstLine="35"/>
            <w:jc w:val="center"/>
            <w:rPr>
              <w:rFonts w:ascii="Arial" w:hAnsi="Arial" w:cs="Arial"/>
              <w:b/>
              <w:color w:val="333399"/>
              <w:sz w:val="17"/>
              <w:szCs w:val="17"/>
            </w:rPr>
          </w:pPr>
          <w:r w:rsidRPr="005847AE">
            <w:rPr>
              <w:rFonts w:ascii="Arial" w:hAnsi="Arial" w:cs="Arial"/>
              <w:b/>
              <w:color w:val="333399"/>
              <w:sz w:val="17"/>
              <w:szCs w:val="17"/>
            </w:rPr>
            <w:t>TERRENCE M. REIDY</w:t>
          </w:r>
        </w:p>
        <w:p w14:paraId="5113C398" w14:textId="77777777" w:rsidR="003B3BCF" w:rsidRPr="00C51955" w:rsidRDefault="003B3BCF" w:rsidP="003B3BCF">
          <w:pPr>
            <w:jc w:val="center"/>
            <w:rPr>
              <w:rFonts w:ascii="Arial" w:hAnsi="Arial" w:cs="Arial"/>
              <w:color w:val="333399"/>
              <w:sz w:val="17"/>
              <w:szCs w:val="17"/>
            </w:rPr>
          </w:pPr>
          <w:r w:rsidRPr="00C51955">
            <w:rPr>
              <w:rFonts w:ascii="Arial" w:hAnsi="Arial" w:cs="Arial"/>
              <w:color w:val="333399"/>
              <w:sz w:val="17"/>
              <w:szCs w:val="17"/>
            </w:rPr>
            <w:t>Secretary</w:t>
          </w:r>
        </w:p>
        <w:p w14:paraId="7E439068" w14:textId="77777777" w:rsidR="003B3BCF" w:rsidRPr="00FF4324" w:rsidRDefault="003B3BCF" w:rsidP="003B3BCF">
          <w:pPr>
            <w:jc w:val="center"/>
            <w:rPr>
              <w:rFonts w:ascii="Arial" w:hAnsi="Arial" w:cs="Arial"/>
              <w:color w:val="333399"/>
              <w:sz w:val="17"/>
              <w:szCs w:val="17"/>
            </w:rPr>
          </w:pPr>
          <w:r w:rsidRPr="00C51955">
            <w:rPr>
              <w:rFonts w:ascii="Arial" w:hAnsi="Arial" w:cs="Arial"/>
              <w:color w:val="333399"/>
              <w:sz w:val="17"/>
              <w:szCs w:val="17"/>
            </w:rPr>
            <w:ptab w:relativeTo="margin" w:alignment="center" w:leader="none"/>
          </w:r>
        </w:p>
      </w:tc>
    </w:tr>
  </w:tbl>
  <w:sdt>
    <w:sdtPr>
      <w:id w:val="-1516065590"/>
      <w:docPartObj>
        <w:docPartGallery w:val="Watermarks"/>
        <w:docPartUnique/>
      </w:docPartObj>
    </w:sdtPr>
    <w:sdtEndPr/>
    <w:sdtContent>
      <w:p w14:paraId="26065232" w14:textId="77777777" w:rsidR="00F608E0" w:rsidRDefault="00F27988">
        <w:pPr>
          <w:pStyle w:val="Header"/>
        </w:pPr>
        <w:r>
          <w:rPr>
            <w:noProof/>
          </w:rPr>
          <w:pict w14:anchorId="7AB7BE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8CA"/>
    <w:multiLevelType w:val="hybridMultilevel"/>
    <w:tmpl w:val="6FC09B3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4C111F9"/>
    <w:multiLevelType w:val="hybridMultilevel"/>
    <w:tmpl w:val="73F02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05336B"/>
    <w:multiLevelType w:val="hybridMultilevel"/>
    <w:tmpl w:val="8196DC98"/>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3" w15:restartNumberingAfterBreak="0">
    <w:nsid w:val="063B2519"/>
    <w:multiLevelType w:val="hybridMultilevel"/>
    <w:tmpl w:val="B4E2B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A10559"/>
    <w:multiLevelType w:val="hybridMultilevel"/>
    <w:tmpl w:val="F31AD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868B4"/>
    <w:multiLevelType w:val="hybridMultilevel"/>
    <w:tmpl w:val="1CFC7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C50BD3"/>
    <w:multiLevelType w:val="hybridMultilevel"/>
    <w:tmpl w:val="C254C1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612977"/>
    <w:multiLevelType w:val="hybridMultilevel"/>
    <w:tmpl w:val="07860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B11F62"/>
    <w:multiLevelType w:val="hybridMultilevel"/>
    <w:tmpl w:val="2F982A7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0E2522"/>
    <w:multiLevelType w:val="hybridMultilevel"/>
    <w:tmpl w:val="01CA0D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D7B36AB"/>
    <w:multiLevelType w:val="hybridMultilevel"/>
    <w:tmpl w:val="0EAAD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F16054"/>
    <w:multiLevelType w:val="hybridMultilevel"/>
    <w:tmpl w:val="815C07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22E73AC9"/>
    <w:multiLevelType w:val="hybridMultilevel"/>
    <w:tmpl w:val="FE8A8A7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27F06092"/>
    <w:multiLevelType w:val="hybridMultilevel"/>
    <w:tmpl w:val="3AD8B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8B908A4"/>
    <w:multiLevelType w:val="hybridMultilevel"/>
    <w:tmpl w:val="6FEAE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EC872FA"/>
    <w:multiLevelType w:val="hybridMultilevel"/>
    <w:tmpl w:val="53902D62"/>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6" w15:restartNumberingAfterBreak="0">
    <w:nsid w:val="37073C89"/>
    <w:multiLevelType w:val="hybridMultilevel"/>
    <w:tmpl w:val="31CCD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187E62"/>
    <w:multiLevelType w:val="hybridMultilevel"/>
    <w:tmpl w:val="3C362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A27F86"/>
    <w:multiLevelType w:val="hybridMultilevel"/>
    <w:tmpl w:val="6E785408"/>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17613A"/>
    <w:multiLevelType w:val="hybridMultilevel"/>
    <w:tmpl w:val="B5B20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1734BD"/>
    <w:multiLevelType w:val="hybridMultilevel"/>
    <w:tmpl w:val="F4A64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A32172"/>
    <w:multiLevelType w:val="hybridMultilevel"/>
    <w:tmpl w:val="B19EAB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ADC198C"/>
    <w:multiLevelType w:val="hybridMultilevel"/>
    <w:tmpl w:val="8B12C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1F86D3C"/>
    <w:multiLevelType w:val="multilevel"/>
    <w:tmpl w:val="8C261E74"/>
    <w:lvl w:ilvl="0">
      <w:start w:val="1"/>
      <w:numFmt w:val="decimal"/>
      <w:lvlText w:val="%1."/>
      <w:lvlJc w:val="left"/>
      <w:pPr>
        <w:tabs>
          <w:tab w:val="num" w:pos="720"/>
        </w:tabs>
        <w:ind w:left="720" w:hanging="360"/>
      </w:pPr>
    </w:lvl>
    <w:lvl w:ilvl="1">
      <w:start w:val="11"/>
      <w:numFmt w:val="decimal"/>
      <w:lvlText w:val="%2&gt;"/>
      <w:lvlJc w:val="left"/>
      <w:pPr>
        <w:ind w:left="1440" w:hanging="360"/>
      </w:pPr>
      <w:rPr>
        <w:rFonts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5769A0"/>
    <w:multiLevelType w:val="hybridMultilevel"/>
    <w:tmpl w:val="D424EB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4267141"/>
    <w:multiLevelType w:val="hybridMultilevel"/>
    <w:tmpl w:val="1736F5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5625B11"/>
    <w:multiLevelType w:val="hybridMultilevel"/>
    <w:tmpl w:val="DF4E37E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5680357D"/>
    <w:multiLevelType w:val="hybridMultilevel"/>
    <w:tmpl w:val="93DE55C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28" w15:restartNumberingAfterBreak="0">
    <w:nsid w:val="56C5171D"/>
    <w:multiLevelType w:val="hybridMultilevel"/>
    <w:tmpl w:val="CF4E7C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9794D52"/>
    <w:multiLevelType w:val="hybridMultilevel"/>
    <w:tmpl w:val="44C0E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B685E7D"/>
    <w:multiLevelType w:val="hybridMultilevel"/>
    <w:tmpl w:val="6928A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11858"/>
    <w:multiLevelType w:val="hybridMultilevel"/>
    <w:tmpl w:val="23F26552"/>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32" w15:restartNumberingAfterBreak="0">
    <w:nsid w:val="60A15AF9"/>
    <w:multiLevelType w:val="hybridMultilevel"/>
    <w:tmpl w:val="9752A590"/>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33" w15:restartNumberingAfterBreak="0">
    <w:nsid w:val="65250514"/>
    <w:multiLevelType w:val="hybridMultilevel"/>
    <w:tmpl w:val="F15C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330532"/>
    <w:multiLevelType w:val="hybridMultilevel"/>
    <w:tmpl w:val="EB5EF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0140C3C"/>
    <w:multiLevelType w:val="hybridMultilevel"/>
    <w:tmpl w:val="19E23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62B1C22"/>
    <w:multiLevelType w:val="hybridMultilevel"/>
    <w:tmpl w:val="11AC2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7F54B51"/>
    <w:multiLevelType w:val="hybridMultilevel"/>
    <w:tmpl w:val="707A9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C7610A3"/>
    <w:multiLevelType w:val="hybridMultilevel"/>
    <w:tmpl w:val="FDCC3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A04F4F"/>
    <w:multiLevelType w:val="hybridMultilevel"/>
    <w:tmpl w:val="4D088BD2"/>
    <w:lvl w:ilvl="0" w:tplc="3822DC9C">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E975A0"/>
    <w:multiLevelType w:val="hybridMultilevel"/>
    <w:tmpl w:val="244A9A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16587677">
    <w:abstractNumId w:val="23"/>
    <w:lvlOverride w:ilvl="0">
      <w:startOverride w:val="1"/>
    </w:lvlOverride>
  </w:num>
  <w:num w:numId="2" w16cid:durableId="1060129804">
    <w:abstractNumId w:val="8"/>
  </w:num>
  <w:num w:numId="3" w16cid:durableId="341474656">
    <w:abstractNumId w:val="11"/>
  </w:num>
  <w:num w:numId="4" w16cid:durableId="2025670055">
    <w:abstractNumId w:val="26"/>
  </w:num>
  <w:num w:numId="5" w16cid:durableId="1706979">
    <w:abstractNumId w:val="12"/>
  </w:num>
  <w:num w:numId="6" w16cid:durableId="1392730687">
    <w:abstractNumId w:val="28"/>
  </w:num>
  <w:num w:numId="7" w16cid:durableId="1819179722">
    <w:abstractNumId w:val="29"/>
  </w:num>
  <w:num w:numId="8" w16cid:durableId="842866235">
    <w:abstractNumId w:val="3"/>
  </w:num>
  <w:num w:numId="9" w16cid:durableId="827205707">
    <w:abstractNumId w:val="1"/>
  </w:num>
  <w:num w:numId="10" w16cid:durableId="1340080696">
    <w:abstractNumId w:val="21"/>
  </w:num>
  <w:num w:numId="11" w16cid:durableId="1994680073">
    <w:abstractNumId w:val="6"/>
  </w:num>
  <w:num w:numId="12" w16cid:durableId="957570109">
    <w:abstractNumId w:val="27"/>
  </w:num>
  <w:num w:numId="13" w16cid:durableId="70153808">
    <w:abstractNumId w:val="13"/>
  </w:num>
  <w:num w:numId="14" w16cid:durableId="2130389222">
    <w:abstractNumId w:val="14"/>
  </w:num>
  <w:num w:numId="15" w16cid:durableId="1929725424">
    <w:abstractNumId w:val="19"/>
  </w:num>
  <w:num w:numId="16" w16cid:durableId="480847178">
    <w:abstractNumId w:val="22"/>
  </w:num>
  <w:num w:numId="17" w16cid:durableId="2072803691">
    <w:abstractNumId w:val="20"/>
  </w:num>
  <w:num w:numId="18" w16cid:durableId="1142231856">
    <w:abstractNumId w:val="24"/>
  </w:num>
  <w:num w:numId="19" w16cid:durableId="343283209">
    <w:abstractNumId w:val="5"/>
  </w:num>
  <w:num w:numId="20" w16cid:durableId="1852259162">
    <w:abstractNumId w:val="10"/>
  </w:num>
  <w:num w:numId="21" w16cid:durableId="667245980">
    <w:abstractNumId w:val="37"/>
  </w:num>
  <w:num w:numId="22" w16cid:durableId="979655972">
    <w:abstractNumId w:val="33"/>
  </w:num>
  <w:num w:numId="23" w16cid:durableId="1355111339">
    <w:abstractNumId w:val="38"/>
  </w:num>
  <w:num w:numId="24" w16cid:durableId="515972085">
    <w:abstractNumId w:val="16"/>
  </w:num>
  <w:num w:numId="25" w16cid:durableId="1564366472">
    <w:abstractNumId w:val="30"/>
  </w:num>
  <w:num w:numId="26" w16cid:durableId="1821262735">
    <w:abstractNumId w:val="0"/>
  </w:num>
  <w:num w:numId="27" w16cid:durableId="1753811991">
    <w:abstractNumId w:val="40"/>
  </w:num>
  <w:num w:numId="28" w16cid:durableId="1050768821">
    <w:abstractNumId w:val="35"/>
  </w:num>
  <w:num w:numId="29" w16cid:durableId="2138406029">
    <w:abstractNumId w:val="2"/>
  </w:num>
  <w:num w:numId="30" w16cid:durableId="1889678945">
    <w:abstractNumId w:val="32"/>
  </w:num>
  <w:num w:numId="31" w16cid:durableId="172184742">
    <w:abstractNumId w:val="15"/>
  </w:num>
  <w:num w:numId="32" w16cid:durableId="909659366">
    <w:abstractNumId w:val="25"/>
  </w:num>
  <w:num w:numId="33" w16cid:durableId="1904094468">
    <w:abstractNumId w:val="9"/>
  </w:num>
  <w:num w:numId="34" w16cid:durableId="1972468723">
    <w:abstractNumId w:val="34"/>
  </w:num>
  <w:num w:numId="35" w16cid:durableId="996154599">
    <w:abstractNumId w:val="36"/>
  </w:num>
  <w:num w:numId="36" w16cid:durableId="2120223874">
    <w:abstractNumId w:val="7"/>
  </w:num>
  <w:num w:numId="37" w16cid:durableId="108472081">
    <w:abstractNumId w:val="31"/>
  </w:num>
  <w:num w:numId="38" w16cid:durableId="331832273">
    <w:abstractNumId w:val="4"/>
  </w:num>
  <w:num w:numId="39" w16cid:durableId="401147868">
    <w:abstractNumId w:val="17"/>
  </w:num>
  <w:num w:numId="40" w16cid:durableId="1282765259">
    <w:abstractNumId w:val="39"/>
  </w:num>
  <w:num w:numId="41" w16cid:durableId="443036047">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DD"/>
    <w:rsid w:val="00000218"/>
    <w:rsid w:val="00003163"/>
    <w:rsid w:val="000047D3"/>
    <w:rsid w:val="000052CD"/>
    <w:rsid w:val="000053DD"/>
    <w:rsid w:val="00005BD0"/>
    <w:rsid w:val="0000661A"/>
    <w:rsid w:val="00007477"/>
    <w:rsid w:val="00010651"/>
    <w:rsid w:val="000112CB"/>
    <w:rsid w:val="0001185D"/>
    <w:rsid w:val="0001279F"/>
    <w:rsid w:val="00013C6E"/>
    <w:rsid w:val="00013E71"/>
    <w:rsid w:val="0001492A"/>
    <w:rsid w:val="000162DE"/>
    <w:rsid w:val="0001752C"/>
    <w:rsid w:val="00017550"/>
    <w:rsid w:val="00017582"/>
    <w:rsid w:val="00017C3F"/>
    <w:rsid w:val="000207D6"/>
    <w:rsid w:val="00020DF4"/>
    <w:rsid w:val="000210C4"/>
    <w:rsid w:val="0002247B"/>
    <w:rsid w:val="000247A5"/>
    <w:rsid w:val="00024DB7"/>
    <w:rsid w:val="00025213"/>
    <w:rsid w:val="000253DD"/>
    <w:rsid w:val="00025B66"/>
    <w:rsid w:val="00025C89"/>
    <w:rsid w:val="00026344"/>
    <w:rsid w:val="00026B44"/>
    <w:rsid w:val="0002733C"/>
    <w:rsid w:val="000307F6"/>
    <w:rsid w:val="00030F9B"/>
    <w:rsid w:val="00031868"/>
    <w:rsid w:val="0003192F"/>
    <w:rsid w:val="00031DCE"/>
    <w:rsid w:val="0003254E"/>
    <w:rsid w:val="000329E5"/>
    <w:rsid w:val="00033BBA"/>
    <w:rsid w:val="0003435F"/>
    <w:rsid w:val="0003444C"/>
    <w:rsid w:val="00034915"/>
    <w:rsid w:val="00034BA6"/>
    <w:rsid w:val="00034FDB"/>
    <w:rsid w:val="00035E05"/>
    <w:rsid w:val="00036A97"/>
    <w:rsid w:val="000422D6"/>
    <w:rsid w:val="000425A1"/>
    <w:rsid w:val="000434E2"/>
    <w:rsid w:val="0004355F"/>
    <w:rsid w:val="00043CEB"/>
    <w:rsid w:val="000444ED"/>
    <w:rsid w:val="000445CD"/>
    <w:rsid w:val="000446C8"/>
    <w:rsid w:val="00045236"/>
    <w:rsid w:val="00045E94"/>
    <w:rsid w:val="00045FA4"/>
    <w:rsid w:val="00047498"/>
    <w:rsid w:val="000476A5"/>
    <w:rsid w:val="00051536"/>
    <w:rsid w:val="00052A88"/>
    <w:rsid w:val="00052AB1"/>
    <w:rsid w:val="00052AEA"/>
    <w:rsid w:val="00052E21"/>
    <w:rsid w:val="000535F3"/>
    <w:rsid w:val="00053D84"/>
    <w:rsid w:val="00054989"/>
    <w:rsid w:val="00055C16"/>
    <w:rsid w:val="00056685"/>
    <w:rsid w:val="00057380"/>
    <w:rsid w:val="00057545"/>
    <w:rsid w:val="00061187"/>
    <w:rsid w:val="00063D8D"/>
    <w:rsid w:val="0006706A"/>
    <w:rsid w:val="0007087E"/>
    <w:rsid w:val="000708A7"/>
    <w:rsid w:val="000726F5"/>
    <w:rsid w:val="00073FD3"/>
    <w:rsid w:val="00074716"/>
    <w:rsid w:val="0007611E"/>
    <w:rsid w:val="0007714F"/>
    <w:rsid w:val="000774CA"/>
    <w:rsid w:val="00082E1E"/>
    <w:rsid w:val="00082EF6"/>
    <w:rsid w:val="00083D9F"/>
    <w:rsid w:val="00084A3D"/>
    <w:rsid w:val="00084D16"/>
    <w:rsid w:val="000857A8"/>
    <w:rsid w:val="00085DD2"/>
    <w:rsid w:val="0008614D"/>
    <w:rsid w:val="000869DC"/>
    <w:rsid w:val="00086BD6"/>
    <w:rsid w:val="00086D0B"/>
    <w:rsid w:val="00086EF6"/>
    <w:rsid w:val="000914F3"/>
    <w:rsid w:val="00092017"/>
    <w:rsid w:val="0009237D"/>
    <w:rsid w:val="00092EB0"/>
    <w:rsid w:val="00092F38"/>
    <w:rsid w:val="00093051"/>
    <w:rsid w:val="000953B3"/>
    <w:rsid w:val="000977ED"/>
    <w:rsid w:val="000A0340"/>
    <w:rsid w:val="000A05A6"/>
    <w:rsid w:val="000A0CBD"/>
    <w:rsid w:val="000A1AE6"/>
    <w:rsid w:val="000A3181"/>
    <w:rsid w:val="000A376A"/>
    <w:rsid w:val="000A464E"/>
    <w:rsid w:val="000A7E3F"/>
    <w:rsid w:val="000B0477"/>
    <w:rsid w:val="000B1024"/>
    <w:rsid w:val="000B1E65"/>
    <w:rsid w:val="000B205D"/>
    <w:rsid w:val="000B29A3"/>
    <w:rsid w:val="000B30FF"/>
    <w:rsid w:val="000B3968"/>
    <w:rsid w:val="000B5E67"/>
    <w:rsid w:val="000B6810"/>
    <w:rsid w:val="000B6BA5"/>
    <w:rsid w:val="000B786C"/>
    <w:rsid w:val="000C0A02"/>
    <w:rsid w:val="000C2E88"/>
    <w:rsid w:val="000C3C6D"/>
    <w:rsid w:val="000C5235"/>
    <w:rsid w:val="000C53FB"/>
    <w:rsid w:val="000C5402"/>
    <w:rsid w:val="000C5505"/>
    <w:rsid w:val="000C6236"/>
    <w:rsid w:val="000C650D"/>
    <w:rsid w:val="000C6560"/>
    <w:rsid w:val="000C69D3"/>
    <w:rsid w:val="000C69EA"/>
    <w:rsid w:val="000C6C80"/>
    <w:rsid w:val="000C6CD6"/>
    <w:rsid w:val="000C74BB"/>
    <w:rsid w:val="000C7BA8"/>
    <w:rsid w:val="000D0BC9"/>
    <w:rsid w:val="000D1A0E"/>
    <w:rsid w:val="000D1C44"/>
    <w:rsid w:val="000D3355"/>
    <w:rsid w:val="000D3AD0"/>
    <w:rsid w:val="000D454A"/>
    <w:rsid w:val="000D4A2D"/>
    <w:rsid w:val="000D5331"/>
    <w:rsid w:val="000D5581"/>
    <w:rsid w:val="000D587A"/>
    <w:rsid w:val="000D63E8"/>
    <w:rsid w:val="000E1E56"/>
    <w:rsid w:val="000E297D"/>
    <w:rsid w:val="000E2C7D"/>
    <w:rsid w:val="000E66B2"/>
    <w:rsid w:val="000F2749"/>
    <w:rsid w:val="000F3B55"/>
    <w:rsid w:val="000F3EE7"/>
    <w:rsid w:val="000F52C8"/>
    <w:rsid w:val="000F64AE"/>
    <w:rsid w:val="000F6507"/>
    <w:rsid w:val="000F7C1F"/>
    <w:rsid w:val="001012BC"/>
    <w:rsid w:val="001018AA"/>
    <w:rsid w:val="00101A2F"/>
    <w:rsid w:val="00101BBA"/>
    <w:rsid w:val="00102613"/>
    <w:rsid w:val="00103391"/>
    <w:rsid w:val="001037F8"/>
    <w:rsid w:val="001040AD"/>
    <w:rsid w:val="0010533B"/>
    <w:rsid w:val="00105F5A"/>
    <w:rsid w:val="00106217"/>
    <w:rsid w:val="001072E6"/>
    <w:rsid w:val="00107506"/>
    <w:rsid w:val="00107AF9"/>
    <w:rsid w:val="0011012A"/>
    <w:rsid w:val="001131DE"/>
    <w:rsid w:val="0011362D"/>
    <w:rsid w:val="00113888"/>
    <w:rsid w:val="00113A17"/>
    <w:rsid w:val="00114345"/>
    <w:rsid w:val="0011668B"/>
    <w:rsid w:val="001171FD"/>
    <w:rsid w:val="00117602"/>
    <w:rsid w:val="0012069F"/>
    <w:rsid w:val="001209CC"/>
    <w:rsid w:val="0012161B"/>
    <w:rsid w:val="0012197D"/>
    <w:rsid w:val="0012221E"/>
    <w:rsid w:val="00122967"/>
    <w:rsid w:val="00123FE6"/>
    <w:rsid w:val="00124ECC"/>
    <w:rsid w:val="00125486"/>
    <w:rsid w:val="001258E8"/>
    <w:rsid w:val="001268D6"/>
    <w:rsid w:val="001278EB"/>
    <w:rsid w:val="001306C5"/>
    <w:rsid w:val="00131CCC"/>
    <w:rsid w:val="00132082"/>
    <w:rsid w:val="001329F9"/>
    <w:rsid w:val="001330F7"/>
    <w:rsid w:val="00133AB7"/>
    <w:rsid w:val="001350F0"/>
    <w:rsid w:val="0013688C"/>
    <w:rsid w:val="00137027"/>
    <w:rsid w:val="00137CD8"/>
    <w:rsid w:val="0014031C"/>
    <w:rsid w:val="00140C38"/>
    <w:rsid w:val="00141492"/>
    <w:rsid w:val="00141C4A"/>
    <w:rsid w:val="00142231"/>
    <w:rsid w:val="00143D69"/>
    <w:rsid w:val="0014529D"/>
    <w:rsid w:val="001456ED"/>
    <w:rsid w:val="00150F3A"/>
    <w:rsid w:val="00151086"/>
    <w:rsid w:val="0015307A"/>
    <w:rsid w:val="00153893"/>
    <w:rsid w:val="0015400E"/>
    <w:rsid w:val="001550D0"/>
    <w:rsid w:val="00156C8E"/>
    <w:rsid w:val="00157B29"/>
    <w:rsid w:val="00160C37"/>
    <w:rsid w:val="00160EE3"/>
    <w:rsid w:val="0016114B"/>
    <w:rsid w:val="00161C00"/>
    <w:rsid w:val="001623AD"/>
    <w:rsid w:val="00163095"/>
    <w:rsid w:val="00163762"/>
    <w:rsid w:val="00164CF9"/>
    <w:rsid w:val="00166F89"/>
    <w:rsid w:val="001678BE"/>
    <w:rsid w:val="0016797D"/>
    <w:rsid w:val="001701E5"/>
    <w:rsid w:val="00171258"/>
    <w:rsid w:val="00171539"/>
    <w:rsid w:val="0017156B"/>
    <w:rsid w:val="001716D0"/>
    <w:rsid w:val="00171738"/>
    <w:rsid w:val="00171C16"/>
    <w:rsid w:val="001721FB"/>
    <w:rsid w:val="00172438"/>
    <w:rsid w:val="001734C5"/>
    <w:rsid w:val="00173FF9"/>
    <w:rsid w:val="0017436C"/>
    <w:rsid w:val="00174415"/>
    <w:rsid w:val="001758A1"/>
    <w:rsid w:val="00175FBE"/>
    <w:rsid w:val="001762C7"/>
    <w:rsid w:val="0017662C"/>
    <w:rsid w:val="00180B0E"/>
    <w:rsid w:val="00180CB7"/>
    <w:rsid w:val="00181624"/>
    <w:rsid w:val="00181CFF"/>
    <w:rsid w:val="00183379"/>
    <w:rsid w:val="001835C8"/>
    <w:rsid w:val="00183BE8"/>
    <w:rsid w:val="00184886"/>
    <w:rsid w:val="0018741B"/>
    <w:rsid w:val="001875FF"/>
    <w:rsid w:val="00191CD4"/>
    <w:rsid w:val="001933DE"/>
    <w:rsid w:val="00193AA1"/>
    <w:rsid w:val="001949F1"/>
    <w:rsid w:val="00195C4E"/>
    <w:rsid w:val="00197A7D"/>
    <w:rsid w:val="00197AAB"/>
    <w:rsid w:val="001A0854"/>
    <w:rsid w:val="001A1501"/>
    <w:rsid w:val="001A1A70"/>
    <w:rsid w:val="001A2B49"/>
    <w:rsid w:val="001A2E3C"/>
    <w:rsid w:val="001A30F7"/>
    <w:rsid w:val="001A5490"/>
    <w:rsid w:val="001A66E1"/>
    <w:rsid w:val="001B0770"/>
    <w:rsid w:val="001B35D6"/>
    <w:rsid w:val="001B3AD4"/>
    <w:rsid w:val="001B475D"/>
    <w:rsid w:val="001B4BDD"/>
    <w:rsid w:val="001B64EE"/>
    <w:rsid w:val="001B6559"/>
    <w:rsid w:val="001B6565"/>
    <w:rsid w:val="001B6BAB"/>
    <w:rsid w:val="001C1293"/>
    <w:rsid w:val="001C1A66"/>
    <w:rsid w:val="001C3B91"/>
    <w:rsid w:val="001C53B0"/>
    <w:rsid w:val="001C54A7"/>
    <w:rsid w:val="001C59CF"/>
    <w:rsid w:val="001C5C9E"/>
    <w:rsid w:val="001C64DF"/>
    <w:rsid w:val="001C67F1"/>
    <w:rsid w:val="001C7087"/>
    <w:rsid w:val="001C7865"/>
    <w:rsid w:val="001C7D00"/>
    <w:rsid w:val="001D1F51"/>
    <w:rsid w:val="001D27A1"/>
    <w:rsid w:val="001D2836"/>
    <w:rsid w:val="001D493F"/>
    <w:rsid w:val="001D7BC7"/>
    <w:rsid w:val="001E0FFD"/>
    <w:rsid w:val="001E45CA"/>
    <w:rsid w:val="001E5305"/>
    <w:rsid w:val="001F1732"/>
    <w:rsid w:val="001F1BDA"/>
    <w:rsid w:val="001F2A21"/>
    <w:rsid w:val="001F328A"/>
    <w:rsid w:val="001F34CC"/>
    <w:rsid w:val="001F459B"/>
    <w:rsid w:val="001F5639"/>
    <w:rsid w:val="001F5C4C"/>
    <w:rsid w:val="001F6C6E"/>
    <w:rsid w:val="001F7306"/>
    <w:rsid w:val="002009A3"/>
    <w:rsid w:val="00200BCA"/>
    <w:rsid w:val="00200DDA"/>
    <w:rsid w:val="002012C7"/>
    <w:rsid w:val="00202273"/>
    <w:rsid w:val="00203087"/>
    <w:rsid w:val="002036F0"/>
    <w:rsid w:val="0020571A"/>
    <w:rsid w:val="00205BA8"/>
    <w:rsid w:val="00205EB1"/>
    <w:rsid w:val="00206935"/>
    <w:rsid w:val="00210A45"/>
    <w:rsid w:val="00210E1C"/>
    <w:rsid w:val="00211A5A"/>
    <w:rsid w:val="00212BDD"/>
    <w:rsid w:val="002141B9"/>
    <w:rsid w:val="00214C5B"/>
    <w:rsid w:val="0021517A"/>
    <w:rsid w:val="00216EFA"/>
    <w:rsid w:val="0022138F"/>
    <w:rsid w:val="00222514"/>
    <w:rsid w:val="002233A9"/>
    <w:rsid w:val="00223CF7"/>
    <w:rsid w:val="00226796"/>
    <w:rsid w:val="002268B4"/>
    <w:rsid w:val="00227D28"/>
    <w:rsid w:val="00231317"/>
    <w:rsid w:val="0023177C"/>
    <w:rsid w:val="00231983"/>
    <w:rsid w:val="0023273E"/>
    <w:rsid w:val="00232B96"/>
    <w:rsid w:val="00233645"/>
    <w:rsid w:val="00233D75"/>
    <w:rsid w:val="00233DB7"/>
    <w:rsid w:val="00233F12"/>
    <w:rsid w:val="002349A1"/>
    <w:rsid w:val="00234AFA"/>
    <w:rsid w:val="0023514E"/>
    <w:rsid w:val="00236068"/>
    <w:rsid w:val="002367AE"/>
    <w:rsid w:val="00237BF0"/>
    <w:rsid w:val="002401D7"/>
    <w:rsid w:val="00241D18"/>
    <w:rsid w:val="00244360"/>
    <w:rsid w:val="00244921"/>
    <w:rsid w:val="00245C0E"/>
    <w:rsid w:val="00245E81"/>
    <w:rsid w:val="00246D0B"/>
    <w:rsid w:val="00250F41"/>
    <w:rsid w:val="00250FE1"/>
    <w:rsid w:val="002527CC"/>
    <w:rsid w:val="002527FB"/>
    <w:rsid w:val="0025318D"/>
    <w:rsid w:val="0025608A"/>
    <w:rsid w:val="00256A08"/>
    <w:rsid w:val="00257139"/>
    <w:rsid w:val="0025770E"/>
    <w:rsid w:val="00257C21"/>
    <w:rsid w:val="00257D1B"/>
    <w:rsid w:val="00260C37"/>
    <w:rsid w:val="00261B1B"/>
    <w:rsid w:val="00261D3B"/>
    <w:rsid w:val="002628CE"/>
    <w:rsid w:val="0026386F"/>
    <w:rsid w:val="002644CE"/>
    <w:rsid w:val="00265D1C"/>
    <w:rsid w:val="00267A79"/>
    <w:rsid w:val="002700D2"/>
    <w:rsid w:val="00271251"/>
    <w:rsid w:val="002716DC"/>
    <w:rsid w:val="002728F6"/>
    <w:rsid w:val="002731B3"/>
    <w:rsid w:val="002734A1"/>
    <w:rsid w:val="00273578"/>
    <w:rsid w:val="00273DA1"/>
    <w:rsid w:val="00273EFE"/>
    <w:rsid w:val="002755AE"/>
    <w:rsid w:val="0027586C"/>
    <w:rsid w:val="002762F0"/>
    <w:rsid w:val="0027630A"/>
    <w:rsid w:val="00276F1A"/>
    <w:rsid w:val="00277607"/>
    <w:rsid w:val="002801C4"/>
    <w:rsid w:val="00281161"/>
    <w:rsid w:val="00282C98"/>
    <w:rsid w:val="002835BA"/>
    <w:rsid w:val="00283BE8"/>
    <w:rsid w:val="0028434F"/>
    <w:rsid w:val="00285D0B"/>
    <w:rsid w:val="002860B8"/>
    <w:rsid w:val="00287BCE"/>
    <w:rsid w:val="00290695"/>
    <w:rsid w:val="0029385C"/>
    <w:rsid w:val="00293C29"/>
    <w:rsid w:val="00295662"/>
    <w:rsid w:val="00296127"/>
    <w:rsid w:val="00296156"/>
    <w:rsid w:val="00297CE4"/>
    <w:rsid w:val="002A0D4C"/>
    <w:rsid w:val="002A1120"/>
    <w:rsid w:val="002A178E"/>
    <w:rsid w:val="002A1F84"/>
    <w:rsid w:val="002A26E6"/>
    <w:rsid w:val="002A278A"/>
    <w:rsid w:val="002A40D1"/>
    <w:rsid w:val="002A42AF"/>
    <w:rsid w:val="002A5356"/>
    <w:rsid w:val="002A56E5"/>
    <w:rsid w:val="002A59C4"/>
    <w:rsid w:val="002B012B"/>
    <w:rsid w:val="002B1170"/>
    <w:rsid w:val="002B168E"/>
    <w:rsid w:val="002B2063"/>
    <w:rsid w:val="002B44B0"/>
    <w:rsid w:val="002B4BAD"/>
    <w:rsid w:val="002B4FC5"/>
    <w:rsid w:val="002B6E63"/>
    <w:rsid w:val="002C010C"/>
    <w:rsid w:val="002C0CB2"/>
    <w:rsid w:val="002C0CDE"/>
    <w:rsid w:val="002C0E84"/>
    <w:rsid w:val="002C1A53"/>
    <w:rsid w:val="002C2398"/>
    <w:rsid w:val="002C24C6"/>
    <w:rsid w:val="002C2736"/>
    <w:rsid w:val="002C2767"/>
    <w:rsid w:val="002C2BDA"/>
    <w:rsid w:val="002C61EF"/>
    <w:rsid w:val="002C6DF6"/>
    <w:rsid w:val="002C7A9F"/>
    <w:rsid w:val="002D0EFB"/>
    <w:rsid w:val="002D1004"/>
    <w:rsid w:val="002D2DBB"/>
    <w:rsid w:val="002D2DFC"/>
    <w:rsid w:val="002D3173"/>
    <w:rsid w:val="002D32C5"/>
    <w:rsid w:val="002D3912"/>
    <w:rsid w:val="002D4900"/>
    <w:rsid w:val="002D52B9"/>
    <w:rsid w:val="002D58B0"/>
    <w:rsid w:val="002D5E53"/>
    <w:rsid w:val="002D6F6C"/>
    <w:rsid w:val="002D7CD0"/>
    <w:rsid w:val="002E0B18"/>
    <w:rsid w:val="002E28E7"/>
    <w:rsid w:val="002E2F63"/>
    <w:rsid w:val="002E345F"/>
    <w:rsid w:val="002E4007"/>
    <w:rsid w:val="002E5004"/>
    <w:rsid w:val="002E60C2"/>
    <w:rsid w:val="002E6347"/>
    <w:rsid w:val="002E6AA8"/>
    <w:rsid w:val="002E6B4C"/>
    <w:rsid w:val="002E6BB6"/>
    <w:rsid w:val="002E7D97"/>
    <w:rsid w:val="002F1479"/>
    <w:rsid w:val="002F2352"/>
    <w:rsid w:val="002F25B1"/>
    <w:rsid w:val="002F43DA"/>
    <w:rsid w:val="002F4528"/>
    <w:rsid w:val="002F5974"/>
    <w:rsid w:val="002F758D"/>
    <w:rsid w:val="002F7AD8"/>
    <w:rsid w:val="002F7EB1"/>
    <w:rsid w:val="0030095B"/>
    <w:rsid w:val="003010DD"/>
    <w:rsid w:val="00301A78"/>
    <w:rsid w:val="003022C8"/>
    <w:rsid w:val="0030297B"/>
    <w:rsid w:val="0030333D"/>
    <w:rsid w:val="00303717"/>
    <w:rsid w:val="0030387B"/>
    <w:rsid w:val="00303AF8"/>
    <w:rsid w:val="00304719"/>
    <w:rsid w:val="0030497D"/>
    <w:rsid w:val="00305369"/>
    <w:rsid w:val="00306D3C"/>
    <w:rsid w:val="0030755E"/>
    <w:rsid w:val="00310188"/>
    <w:rsid w:val="00311078"/>
    <w:rsid w:val="00311515"/>
    <w:rsid w:val="003115CF"/>
    <w:rsid w:val="00313A30"/>
    <w:rsid w:val="003144F5"/>
    <w:rsid w:val="00315B91"/>
    <w:rsid w:val="00315BF4"/>
    <w:rsid w:val="00316319"/>
    <w:rsid w:val="00316855"/>
    <w:rsid w:val="00316A8A"/>
    <w:rsid w:val="0032070D"/>
    <w:rsid w:val="00320D71"/>
    <w:rsid w:val="00320EE2"/>
    <w:rsid w:val="003211D5"/>
    <w:rsid w:val="0032140C"/>
    <w:rsid w:val="0032214D"/>
    <w:rsid w:val="003221F1"/>
    <w:rsid w:val="003222E0"/>
    <w:rsid w:val="00322481"/>
    <w:rsid w:val="003227D7"/>
    <w:rsid w:val="00322C21"/>
    <w:rsid w:val="003230A3"/>
    <w:rsid w:val="003232E8"/>
    <w:rsid w:val="003233A9"/>
    <w:rsid w:val="00323613"/>
    <w:rsid w:val="00324C68"/>
    <w:rsid w:val="00325DBF"/>
    <w:rsid w:val="00331B77"/>
    <w:rsid w:val="00332BBC"/>
    <w:rsid w:val="003331F3"/>
    <w:rsid w:val="00335EA0"/>
    <w:rsid w:val="0033645B"/>
    <w:rsid w:val="0034055A"/>
    <w:rsid w:val="003408E1"/>
    <w:rsid w:val="00340F82"/>
    <w:rsid w:val="00342138"/>
    <w:rsid w:val="003425B3"/>
    <w:rsid w:val="00343918"/>
    <w:rsid w:val="003439CA"/>
    <w:rsid w:val="003447A3"/>
    <w:rsid w:val="00344C75"/>
    <w:rsid w:val="00345EED"/>
    <w:rsid w:val="00347CF0"/>
    <w:rsid w:val="00347E7E"/>
    <w:rsid w:val="00352F43"/>
    <w:rsid w:val="00352FCB"/>
    <w:rsid w:val="00354A5F"/>
    <w:rsid w:val="003552FB"/>
    <w:rsid w:val="0035697A"/>
    <w:rsid w:val="00357699"/>
    <w:rsid w:val="00357842"/>
    <w:rsid w:val="00361122"/>
    <w:rsid w:val="003647C8"/>
    <w:rsid w:val="00364E23"/>
    <w:rsid w:val="00364EB8"/>
    <w:rsid w:val="003656FD"/>
    <w:rsid w:val="00367471"/>
    <w:rsid w:val="00367902"/>
    <w:rsid w:val="003701E4"/>
    <w:rsid w:val="0037049F"/>
    <w:rsid w:val="003704F8"/>
    <w:rsid w:val="00372FD8"/>
    <w:rsid w:val="003739EC"/>
    <w:rsid w:val="00375208"/>
    <w:rsid w:val="003775DA"/>
    <w:rsid w:val="003777ED"/>
    <w:rsid w:val="00380887"/>
    <w:rsid w:val="00380B38"/>
    <w:rsid w:val="003817F2"/>
    <w:rsid w:val="00382545"/>
    <w:rsid w:val="00386C98"/>
    <w:rsid w:val="003873F3"/>
    <w:rsid w:val="003874E3"/>
    <w:rsid w:val="00387E49"/>
    <w:rsid w:val="0039009E"/>
    <w:rsid w:val="00391A55"/>
    <w:rsid w:val="0039299B"/>
    <w:rsid w:val="0039326A"/>
    <w:rsid w:val="00393A0B"/>
    <w:rsid w:val="003951B6"/>
    <w:rsid w:val="00395320"/>
    <w:rsid w:val="003954F9"/>
    <w:rsid w:val="00396F65"/>
    <w:rsid w:val="003A1DCD"/>
    <w:rsid w:val="003A2EE0"/>
    <w:rsid w:val="003A35FB"/>
    <w:rsid w:val="003A3B2F"/>
    <w:rsid w:val="003A3B55"/>
    <w:rsid w:val="003A4563"/>
    <w:rsid w:val="003A4FDA"/>
    <w:rsid w:val="003A59BC"/>
    <w:rsid w:val="003A654B"/>
    <w:rsid w:val="003B0647"/>
    <w:rsid w:val="003B0F04"/>
    <w:rsid w:val="003B1240"/>
    <w:rsid w:val="003B20E2"/>
    <w:rsid w:val="003B33B3"/>
    <w:rsid w:val="003B3BCF"/>
    <w:rsid w:val="003B3E15"/>
    <w:rsid w:val="003B542D"/>
    <w:rsid w:val="003B5519"/>
    <w:rsid w:val="003B5530"/>
    <w:rsid w:val="003B5987"/>
    <w:rsid w:val="003B5CCD"/>
    <w:rsid w:val="003B6231"/>
    <w:rsid w:val="003B6861"/>
    <w:rsid w:val="003B6A88"/>
    <w:rsid w:val="003B777F"/>
    <w:rsid w:val="003C02CD"/>
    <w:rsid w:val="003C0C4D"/>
    <w:rsid w:val="003C0DB2"/>
    <w:rsid w:val="003C19AE"/>
    <w:rsid w:val="003C1C89"/>
    <w:rsid w:val="003C383E"/>
    <w:rsid w:val="003C3C48"/>
    <w:rsid w:val="003C4017"/>
    <w:rsid w:val="003C52CC"/>
    <w:rsid w:val="003C52D5"/>
    <w:rsid w:val="003C6E6C"/>
    <w:rsid w:val="003D04FC"/>
    <w:rsid w:val="003D0566"/>
    <w:rsid w:val="003D118C"/>
    <w:rsid w:val="003D11F3"/>
    <w:rsid w:val="003D3274"/>
    <w:rsid w:val="003D5A46"/>
    <w:rsid w:val="003D6041"/>
    <w:rsid w:val="003D616C"/>
    <w:rsid w:val="003D793A"/>
    <w:rsid w:val="003E16EA"/>
    <w:rsid w:val="003E182D"/>
    <w:rsid w:val="003E40CB"/>
    <w:rsid w:val="003E599E"/>
    <w:rsid w:val="003E6245"/>
    <w:rsid w:val="003E6408"/>
    <w:rsid w:val="003E685A"/>
    <w:rsid w:val="003F0B63"/>
    <w:rsid w:val="003F0D7E"/>
    <w:rsid w:val="003F12CC"/>
    <w:rsid w:val="003F153A"/>
    <w:rsid w:val="003F1933"/>
    <w:rsid w:val="003F2175"/>
    <w:rsid w:val="003F24E3"/>
    <w:rsid w:val="003F3120"/>
    <w:rsid w:val="003F33D8"/>
    <w:rsid w:val="003F3B8C"/>
    <w:rsid w:val="003F6D74"/>
    <w:rsid w:val="00400203"/>
    <w:rsid w:val="00400A06"/>
    <w:rsid w:val="0040161D"/>
    <w:rsid w:val="00402863"/>
    <w:rsid w:val="00402CAB"/>
    <w:rsid w:val="00403092"/>
    <w:rsid w:val="004038D1"/>
    <w:rsid w:val="00403C88"/>
    <w:rsid w:val="00404AA9"/>
    <w:rsid w:val="004056D3"/>
    <w:rsid w:val="004057FA"/>
    <w:rsid w:val="00405F95"/>
    <w:rsid w:val="00407824"/>
    <w:rsid w:val="0040788D"/>
    <w:rsid w:val="004116CB"/>
    <w:rsid w:val="004130AD"/>
    <w:rsid w:val="004138CD"/>
    <w:rsid w:val="00413CAC"/>
    <w:rsid w:val="0041405F"/>
    <w:rsid w:val="00414AF2"/>
    <w:rsid w:val="00414D65"/>
    <w:rsid w:val="00415663"/>
    <w:rsid w:val="00416625"/>
    <w:rsid w:val="0041726D"/>
    <w:rsid w:val="00417E9C"/>
    <w:rsid w:val="00421698"/>
    <w:rsid w:val="00423540"/>
    <w:rsid w:val="004261E6"/>
    <w:rsid w:val="00426C72"/>
    <w:rsid w:val="00427298"/>
    <w:rsid w:val="00427E10"/>
    <w:rsid w:val="00427F23"/>
    <w:rsid w:val="0043075B"/>
    <w:rsid w:val="004309C4"/>
    <w:rsid w:val="00430A48"/>
    <w:rsid w:val="0043127E"/>
    <w:rsid w:val="004318A0"/>
    <w:rsid w:val="004328B0"/>
    <w:rsid w:val="00433843"/>
    <w:rsid w:val="00434D9A"/>
    <w:rsid w:val="0043521E"/>
    <w:rsid w:val="00436028"/>
    <w:rsid w:val="00436565"/>
    <w:rsid w:val="0043749D"/>
    <w:rsid w:val="004428A0"/>
    <w:rsid w:val="00442EFF"/>
    <w:rsid w:val="00443BEC"/>
    <w:rsid w:val="00444078"/>
    <w:rsid w:val="0044408F"/>
    <w:rsid w:val="0044425C"/>
    <w:rsid w:val="004444A3"/>
    <w:rsid w:val="00444EAD"/>
    <w:rsid w:val="00445F3A"/>
    <w:rsid w:val="00446181"/>
    <w:rsid w:val="004461EC"/>
    <w:rsid w:val="00452111"/>
    <w:rsid w:val="00452E54"/>
    <w:rsid w:val="00452FFC"/>
    <w:rsid w:val="00454BA5"/>
    <w:rsid w:val="00456A07"/>
    <w:rsid w:val="00457C35"/>
    <w:rsid w:val="00460C50"/>
    <w:rsid w:val="00460EA2"/>
    <w:rsid w:val="00461006"/>
    <w:rsid w:val="00461337"/>
    <w:rsid w:val="00461CD0"/>
    <w:rsid w:val="00463DA4"/>
    <w:rsid w:val="0046465A"/>
    <w:rsid w:val="0046485E"/>
    <w:rsid w:val="00465161"/>
    <w:rsid w:val="00465374"/>
    <w:rsid w:val="00465B64"/>
    <w:rsid w:val="00466661"/>
    <w:rsid w:val="00471791"/>
    <w:rsid w:val="004720AC"/>
    <w:rsid w:val="00472EFF"/>
    <w:rsid w:val="00473671"/>
    <w:rsid w:val="004743E0"/>
    <w:rsid w:val="00475A0E"/>
    <w:rsid w:val="00476046"/>
    <w:rsid w:val="004760FE"/>
    <w:rsid w:val="00476D56"/>
    <w:rsid w:val="0047750E"/>
    <w:rsid w:val="00477699"/>
    <w:rsid w:val="00477FF0"/>
    <w:rsid w:val="00481B29"/>
    <w:rsid w:val="00483382"/>
    <w:rsid w:val="00483EB2"/>
    <w:rsid w:val="0048414E"/>
    <w:rsid w:val="004851BF"/>
    <w:rsid w:val="004856EE"/>
    <w:rsid w:val="00485A40"/>
    <w:rsid w:val="00486448"/>
    <w:rsid w:val="00486DB1"/>
    <w:rsid w:val="00486FB2"/>
    <w:rsid w:val="00486FEC"/>
    <w:rsid w:val="00487A8D"/>
    <w:rsid w:val="00487E0B"/>
    <w:rsid w:val="00490458"/>
    <w:rsid w:val="00491530"/>
    <w:rsid w:val="00491AE0"/>
    <w:rsid w:val="00491B9F"/>
    <w:rsid w:val="00492A4A"/>
    <w:rsid w:val="00492F0D"/>
    <w:rsid w:val="00492F92"/>
    <w:rsid w:val="004964C6"/>
    <w:rsid w:val="004A1A31"/>
    <w:rsid w:val="004A208E"/>
    <w:rsid w:val="004A54D5"/>
    <w:rsid w:val="004A6E44"/>
    <w:rsid w:val="004B13B8"/>
    <w:rsid w:val="004B184D"/>
    <w:rsid w:val="004B1FA4"/>
    <w:rsid w:val="004B2743"/>
    <w:rsid w:val="004B3ED0"/>
    <w:rsid w:val="004B4302"/>
    <w:rsid w:val="004B4D47"/>
    <w:rsid w:val="004B5F30"/>
    <w:rsid w:val="004B6F80"/>
    <w:rsid w:val="004B77CF"/>
    <w:rsid w:val="004C2771"/>
    <w:rsid w:val="004C3C79"/>
    <w:rsid w:val="004C3C91"/>
    <w:rsid w:val="004C5559"/>
    <w:rsid w:val="004C75D4"/>
    <w:rsid w:val="004D2448"/>
    <w:rsid w:val="004D2868"/>
    <w:rsid w:val="004D2B97"/>
    <w:rsid w:val="004D3746"/>
    <w:rsid w:val="004D4E14"/>
    <w:rsid w:val="004D61BE"/>
    <w:rsid w:val="004D6844"/>
    <w:rsid w:val="004D7D41"/>
    <w:rsid w:val="004E0DDF"/>
    <w:rsid w:val="004E1E8F"/>
    <w:rsid w:val="004E3D8B"/>
    <w:rsid w:val="004E52EA"/>
    <w:rsid w:val="004F0D22"/>
    <w:rsid w:val="004F1F58"/>
    <w:rsid w:val="004F26DC"/>
    <w:rsid w:val="004F27C1"/>
    <w:rsid w:val="004F3347"/>
    <w:rsid w:val="004F34EF"/>
    <w:rsid w:val="004F3EB6"/>
    <w:rsid w:val="004F6AD7"/>
    <w:rsid w:val="004F7444"/>
    <w:rsid w:val="00500042"/>
    <w:rsid w:val="00500234"/>
    <w:rsid w:val="00500951"/>
    <w:rsid w:val="00500F22"/>
    <w:rsid w:val="00501F65"/>
    <w:rsid w:val="00503B76"/>
    <w:rsid w:val="005058B4"/>
    <w:rsid w:val="00506938"/>
    <w:rsid w:val="00506DD8"/>
    <w:rsid w:val="00510B19"/>
    <w:rsid w:val="00513239"/>
    <w:rsid w:val="00515E35"/>
    <w:rsid w:val="00516847"/>
    <w:rsid w:val="005168CF"/>
    <w:rsid w:val="00516A0F"/>
    <w:rsid w:val="00516D7B"/>
    <w:rsid w:val="00517CC1"/>
    <w:rsid w:val="00521ADD"/>
    <w:rsid w:val="00521B74"/>
    <w:rsid w:val="00522201"/>
    <w:rsid w:val="005229B1"/>
    <w:rsid w:val="005231C6"/>
    <w:rsid w:val="00524064"/>
    <w:rsid w:val="0052416E"/>
    <w:rsid w:val="00524FF5"/>
    <w:rsid w:val="00525310"/>
    <w:rsid w:val="005253A4"/>
    <w:rsid w:val="0052702C"/>
    <w:rsid w:val="005339CE"/>
    <w:rsid w:val="0053484C"/>
    <w:rsid w:val="00534B3A"/>
    <w:rsid w:val="00535060"/>
    <w:rsid w:val="00535178"/>
    <w:rsid w:val="00535451"/>
    <w:rsid w:val="0053557B"/>
    <w:rsid w:val="00535B48"/>
    <w:rsid w:val="00536085"/>
    <w:rsid w:val="00536384"/>
    <w:rsid w:val="0053638B"/>
    <w:rsid w:val="005375B8"/>
    <w:rsid w:val="00540161"/>
    <w:rsid w:val="0054037D"/>
    <w:rsid w:val="0054087C"/>
    <w:rsid w:val="00540A40"/>
    <w:rsid w:val="00541408"/>
    <w:rsid w:val="00541C5F"/>
    <w:rsid w:val="00543273"/>
    <w:rsid w:val="005435BB"/>
    <w:rsid w:val="00544B19"/>
    <w:rsid w:val="00545F9A"/>
    <w:rsid w:val="005467B2"/>
    <w:rsid w:val="00546A0B"/>
    <w:rsid w:val="00550056"/>
    <w:rsid w:val="00551502"/>
    <w:rsid w:val="00553337"/>
    <w:rsid w:val="00553722"/>
    <w:rsid w:val="00553E95"/>
    <w:rsid w:val="005543DD"/>
    <w:rsid w:val="00554779"/>
    <w:rsid w:val="005560E6"/>
    <w:rsid w:val="0055638B"/>
    <w:rsid w:val="0055651B"/>
    <w:rsid w:val="00556689"/>
    <w:rsid w:val="00560075"/>
    <w:rsid w:val="00560EE5"/>
    <w:rsid w:val="005614CA"/>
    <w:rsid w:val="00562E52"/>
    <w:rsid w:val="00563F66"/>
    <w:rsid w:val="005646A1"/>
    <w:rsid w:val="0056488B"/>
    <w:rsid w:val="00564A9B"/>
    <w:rsid w:val="00567F8C"/>
    <w:rsid w:val="0057109D"/>
    <w:rsid w:val="00571CAD"/>
    <w:rsid w:val="005723F2"/>
    <w:rsid w:val="00572FA6"/>
    <w:rsid w:val="00573B6A"/>
    <w:rsid w:val="00573E43"/>
    <w:rsid w:val="00575777"/>
    <w:rsid w:val="00576113"/>
    <w:rsid w:val="0057710C"/>
    <w:rsid w:val="005847AE"/>
    <w:rsid w:val="0058693D"/>
    <w:rsid w:val="00587E5D"/>
    <w:rsid w:val="005903CE"/>
    <w:rsid w:val="00590B7C"/>
    <w:rsid w:val="00591613"/>
    <w:rsid w:val="00591BC3"/>
    <w:rsid w:val="0059390A"/>
    <w:rsid w:val="005948A4"/>
    <w:rsid w:val="00594D13"/>
    <w:rsid w:val="00595188"/>
    <w:rsid w:val="00596361"/>
    <w:rsid w:val="00596CE4"/>
    <w:rsid w:val="00596FF2"/>
    <w:rsid w:val="00597AB1"/>
    <w:rsid w:val="005A029E"/>
    <w:rsid w:val="005A0530"/>
    <w:rsid w:val="005A0CCF"/>
    <w:rsid w:val="005A1C82"/>
    <w:rsid w:val="005A2295"/>
    <w:rsid w:val="005A29D3"/>
    <w:rsid w:val="005A3CD6"/>
    <w:rsid w:val="005A47F9"/>
    <w:rsid w:val="005A481D"/>
    <w:rsid w:val="005A559A"/>
    <w:rsid w:val="005A56E0"/>
    <w:rsid w:val="005A66B4"/>
    <w:rsid w:val="005A71E7"/>
    <w:rsid w:val="005B039A"/>
    <w:rsid w:val="005B04DC"/>
    <w:rsid w:val="005B247D"/>
    <w:rsid w:val="005B28A6"/>
    <w:rsid w:val="005B2B38"/>
    <w:rsid w:val="005B361F"/>
    <w:rsid w:val="005B38F5"/>
    <w:rsid w:val="005B4432"/>
    <w:rsid w:val="005B4FEC"/>
    <w:rsid w:val="005C1187"/>
    <w:rsid w:val="005C11E4"/>
    <w:rsid w:val="005C374D"/>
    <w:rsid w:val="005C3DE5"/>
    <w:rsid w:val="005C5499"/>
    <w:rsid w:val="005C55FB"/>
    <w:rsid w:val="005C5A2B"/>
    <w:rsid w:val="005C5D37"/>
    <w:rsid w:val="005C5DBF"/>
    <w:rsid w:val="005C71FD"/>
    <w:rsid w:val="005C7B39"/>
    <w:rsid w:val="005D020A"/>
    <w:rsid w:val="005D0EDD"/>
    <w:rsid w:val="005D13FE"/>
    <w:rsid w:val="005D14D9"/>
    <w:rsid w:val="005D29CE"/>
    <w:rsid w:val="005D2CB2"/>
    <w:rsid w:val="005D4809"/>
    <w:rsid w:val="005D4864"/>
    <w:rsid w:val="005D49D7"/>
    <w:rsid w:val="005D5150"/>
    <w:rsid w:val="005D7F89"/>
    <w:rsid w:val="005E0E22"/>
    <w:rsid w:val="005E16AF"/>
    <w:rsid w:val="005E1D3C"/>
    <w:rsid w:val="005E20D8"/>
    <w:rsid w:val="005E2BBC"/>
    <w:rsid w:val="005E3079"/>
    <w:rsid w:val="005E3808"/>
    <w:rsid w:val="005E3B9A"/>
    <w:rsid w:val="005E3F99"/>
    <w:rsid w:val="005E6B4D"/>
    <w:rsid w:val="005E70FA"/>
    <w:rsid w:val="005E7B64"/>
    <w:rsid w:val="005E7F1A"/>
    <w:rsid w:val="005F12A8"/>
    <w:rsid w:val="005F1661"/>
    <w:rsid w:val="005F2464"/>
    <w:rsid w:val="005F2F84"/>
    <w:rsid w:val="005F3A6A"/>
    <w:rsid w:val="005F6E27"/>
    <w:rsid w:val="005F7047"/>
    <w:rsid w:val="005F7DE5"/>
    <w:rsid w:val="00600EC3"/>
    <w:rsid w:val="006029E2"/>
    <w:rsid w:val="00602A8B"/>
    <w:rsid w:val="00602F12"/>
    <w:rsid w:val="006031B4"/>
    <w:rsid w:val="00603233"/>
    <w:rsid w:val="00603D73"/>
    <w:rsid w:val="00603FDE"/>
    <w:rsid w:val="006042F1"/>
    <w:rsid w:val="00604985"/>
    <w:rsid w:val="00606431"/>
    <w:rsid w:val="0060707F"/>
    <w:rsid w:val="00607A9D"/>
    <w:rsid w:val="00611E70"/>
    <w:rsid w:val="006121A4"/>
    <w:rsid w:val="0061280A"/>
    <w:rsid w:val="00612ADA"/>
    <w:rsid w:val="00616537"/>
    <w:rsid w:val="00617F30"/>
    <w:rsid w:val="006216CF"/>
    <w:rsid w:val="00622AC4"/>
    <w:rsid w:val="00623BD0"/>
    <w:rsid w:val="00623C8F"/>
    <w:rsid w:val="00625094"/>
    <w:rsid w:val="006269DA"/>
    <w:rsid w:val="006304C5"/>
    <w:rsid w:val="0063375D"/>
    <w:rsid w:val="00634513"/>
    <w:rsid w:val="00634648"/>
    <w:rsid w:val="006357F8"/>
    <w:rsid w:val="00636051"/>
    <w:rsid w:val="00636516"/>
    <w:rsid w:val="0063719A"/>
    <w:rsid w:val="0063740D"/>
    <w:rsid w:val="00637899"/>
    <w:rsid w:val="00637F8B"/>
    <w:rsid w:val="00640104"/>
    <w:rsid w:val="006428DA"/>
    <w:rsid w:val="00642C7B"/>
    <w:rsid w:val="00643535"/>
    <w:rsid w:val="00645D04"/>
    <w:rsid w:val="00646192"/>
    <w:rsid w:val="006467C2"/>
    <w:rsid w:val="0064696C"/>
    <w:rsid w:val="00646D4E"/>
    <w:rsid w:val="00647588"/>
    <w:rsid w:val="006475B1"/>
    <w:rsid w:val="00650234"/>
    <w:rsid w:val="0065409B"/>
    <w:rsid w:val="00655ED4"/>
    <w:rsid w:val="00656290"/>
    <w:rsid w:val="006563FE"/>
    <w:rsid w:val="00656437"/>
    <w:rsid w:val="0066019E"/>
    <w:rsid w:val="006606D7"/>
    <w:rsid w:val="00660B72"/>
    <w:rsid w:val="00660F86"/>
    <w:rsid w:val="0066109A"/>
    <w:rsid w:val="0066146C"/>
    <w:rsid w:val="00661A43"/>
    <w:rsid w:val="00661B80"/>
    <w:rsid w:val="0066275D"/>
    <w:rsid w:val="006638A8"/>
    <w:rsid w:val="00664B13"/>
    <w:rsid w:val="0066658C"/>
    <w:rsid w:val="00666EEB"/>
    <w:rsid w:val="006671F9"/>
    <w:rsid w:val="006673D3"/>
    <w:rsid w:val="0066783D"/>
    <w:rsid w:val="00670E7E"/>
    <w:rsid w:val="00671C62"/>
    <w:rsid w:val="006724CC"/>
    <w:rsid w:val="00672A56"/>
    <w:rsid w:val="00673741"/>
    <w:rsid w:val="0067377E"/>
    <w:rsid w:val="0067394F"/>
    <w:rsid w:val="006746DC"/>
    <w:rsid w:val="0067488D"/>
    <w:rsid w:val="0067489D"/>
    <w:rsid w:val="006752F2"/>
    <w:rsid w:val="006754B6"/>
    <w:rsid w:val="00676EDF"/>
    <w:rsid w:val="00677FD8"/>
    <w:rsid w:val="00680D44"/>
    <w:rsid w:val="00681138"/>
    <w:rsid w:val="00681EC3"/>
    <w:rsid w:val="00682275"/>
    <w:rsid w:val="006835E8"/>
    <w:rsid w:val="006837DC"/>
    <w:rsid w:val="00684311"/>
    <w:rsid w:val="00685041"/>
    <w:rsid w:val="00686B34"/>
    <w:rsid w:val="00686E0A"/>
    <w:rsid w:val="006873F9"/>
    <w:rsid w:val="00687968"/>
    <w:rsid w:val="00691005"/>
    <w:rsid w:val="00691808"/>
    <w:rsid w:val="00692393"/>
    <w:rsid w:val="00692BEF"/>
    <w:rsid w:val="00692CE8"/>
    <w:rsid w:val="00693C91"/>
    <w:rsid w:val="006940BB"/>
    <w:rsid w:val="00694395"/>
    <w:rsid w:val="006958BD"/>
    <w:rsid w:val="00696239"/>
    <w:rsid w:val="0069634A"/>
    <w:rsid w:val="00696AFB"/>
    <w:rsid w:val="00696D19"/>
    <w:rsid w:val="006974E3"/>
    <w:rsid w:val="00697860"/>
    <w:rsid w:val="006A02D7"/>
    <w:rsid w:val="006A0809"/>
    <w:rsid w:val="006A1BCB"/>
    <w:rsid w:val="006A2071"/>
    <w:rsid w:val="006A368B"/>
    <w:rsid w:val="006A49FD"/>
    <w:rsid w:val="006A4A82"/>
    <w:rsid w:val="006A4D2D"/>
    <w:rsid w:val="006A52DA"/>
    <w:rsid w:val="006A580C"/>
    <w:rsid w:val="006A59CB"/>
    <w:rsid w:val="006A693C"/>
    <w:rsid w:val="006A70ED"/>
    <w:rsid w:val="006A7813"/>
    <w:rsid w:val="006B0298"/>
    <w:rsid w:val="006B08FF"/>
    <w:rsid w:val="006B2263"/>
    <w:rsid w:val="006B2E6C"/>
    <w:rsid w:val="006B32E2"/>
    <w:rsid w:val="006B3EE6"/>
    <w:rsid w:val="006B5687"/>
    <w:rsid w:val="006B5F7E"/>
    <w:rsid w:val="006B6649"/>
    <w:rsid w:val="006B6710"/>
    <w:rsid w:val="006C25FD"/>
    <w:rsid w:val="006C2661"/>
    <w:rsid w:val="006C351A"/>
    <w:rsid w:val="006C5413"/>
    <w:rsid w:val="006C7802"/>
    <w:rsid w:val="006D035F"/>
    <w:rsid w:val="006D15D2"/>
    <w:rsid w:val="006D1C8B"/>
    <w:rsid w:val="006D24A2"/>
    <w:rsid w:val="006D2F11"/>
    <w:rsid w:val="006D4B09"/>
    <w:rsid w:val="006D5379"/>
    <w:rsid w:val="006D548E"/>
    <w:rsid w:val="006D5499"/>
    <w:rsid w:val="006D58A6"/>
    <w:rsid w:val="006D5C0F"/>
    <w:rsid w:val="006D5FD1"/>
    <w:rsid w:val="006D6B32"/>
    <w:rsid w:val="006D6DAF"/>
    <w:rsid w:val="006E0806"/>
    <w:rsid w:val="006E12F0"/>
    <w:rsid w:val="006E130B"/>
    <w:rsid w:val="006E2D88"/>
    <w:rsid w:val="006E3D88"/>
    <w:rsid w:val="006E426B"/>
    <w:rsid w:val="006E4B52"/>
    <w:rsid w:val="006E4DE6"/>
    <w:rsid w:val="006E62A7"/>
    <w:rsid w:val="006E6366"/>
    <w:rsid w:val="006F05E8"/>
    <w:rsid w:val="006F06F3"/>
    <w:rsid w:val="006F268D"/>
    <w:rsid w:val="006F2B5F"/>
    <w:rsid w:val="006F325D"/>
    <w:rsid w:val="006F326F"/>
    <w:rsid w:val="006F345B"/>
    <w:rsid w:val="006F3621"/>
    <w:rsid w:val="006F51D4"/>
    <w:rsid w:val="006F5A4F"/>
    <w:rsid w:val="006F6645"/>
    <w:rsid w:val="006F78B7"/>
    <w:rsid w:val="006F7F64"/>
    <w:rsid w:val="00700215"/>
    <w:rsid w:val="00700C2D"/>
    <w:rsid w:val="00701B6F"/>
    <w:rsid w:val="007023EE"/>
    <w:rsid w:val="00703204"/>
    <w:rsid w:val="0070336F"/>
    <w:rsid w:val="00703744"/>
    <w:rsid w:val="00707277"/>
    <w:rsid w:val="00707847"/>
    <w:rsid w:val="00707B45"/>
    <w:rsid w:val="00707D56"/>
    <w:rsid w:val="00712C15"/>
    <w:rsid w:val="0071301E"/>
    <w:rsid w:val="0071399B"/>
    <w:rsid w:val="00713A33"/>
    <w:rsid w:val="0071413E"/>
    <w:rsid w:val="00716441"/>
    <w:rsid w:val="00716E87"/>
    <w:rsid w:val="007178AE"/>
    <w:rsid w:val="00717EE6"/>
    <w:rsid w:val="00720B1C"/>
    <w:rsid w:val="0072189B"/>
    <w:rsid w:val="00721D32"/>
    <w:rsid w:val="0072268A"/>
    <w:rsid w:val="00722D03"/>
    <w:rsid w:val="00723040"/>
    <w:rsid w:val="0072337C"/>
    <w:rsid w:val="00724367"/>
    <w:rsid w:val="00724555"/>
    <w:rsid w:val="00724674"/>
    <w:rsid w:val="00726B02"/>
    <w:rsid w:val="0073051A"/>
    <w:rsid w:val="00730540"/>
    <w:rsid w:val="00732C8D"/>
    <w:rsid w:val="00733043"/>
    <w:rsid w:val="00733484"/>
    <w:rsid w:val="007347E7"/>
    <w:rsid w:val="00734C2F"/>
    <w:rsid w:val="00734F93"/>
    <w:rsid w:val="00736959"/>
    <w:rsid w:val="007372F4"/>
    <w:rsid w:val="007375FD"/>
    <w:rsid w:val="007377D8"/>
    <w:rsid w:val="00737AC1"/>
    <w:rsid w:val="007400FA"/>
    <w:rsid w:val="00741DD2"/>
    <w:rsid w:val="007431FD"/>
    <w:rsid w:val="00743751"/>
    <w:rsid w:val="007450A6"/>
    <w:rsid w:val="00746298"/>
    <w:rsid w:val="00747590"/>
    <w:rsid w:val="0074786F"/>
    <w:rsid w:val="00751CB3"/>
    <w:rsid w:val="007522B0"/>
    <w:rsid w:val="00752D24"/>
    <w:rsid w:val="007534DB"/>
    <w:rsid w:val="00753EB0"/>
    <w:rsid w:val="00754B76"/>
    <w:rsid w:val="00754CB0"/>
    <w:rsid w:val="00755058"/>
    <w:rsid w:val="0075532A"/>
    <w:rsid w:val="00757212"/>
    <w:rsid w:val="00757806"/>
    <w:rsid w:val="00761504"/>
    <w:rsid w:val="007623A7"/>
    <w:rsid w:val="00762770"/>
    <w:rsid w:val="007631A7"/>
    <w:rsid w:val="007634F4"/>
    <w:rsid w:val="0076535D"/>
    <w:rsid w:val="0076543F"/>
    <w:rsid w:val="007659F8"/>
    <w:rsid w:val="00767045"/>
    <w:rsid w:val="00767500"/>
    <w:rsid w:val="00767A33"/>
    <w:rsid w:val="00767D43"/>
    <w:rsid w:val="00770511"/>
    <w:rsid w:val="007708D3"/>
    <w:rsid w:val="00770A0A"/>
    <w:rsid w:val="007715B1"/>
    <w:rsid w:val="007728BF"/>
    <w:rsid w:val="00773D7E"/>
    <w:rsid w:val="00774454"/>
    <w:rsid w:val="00774FAC"/>
    <w:rsid w:val="007754F5"/>
    <w:rsid w:val="007759DA"/>
    <w:rsid w:val="00782857"/>
    <w:rsid w:val="007828DE"/>
    <w:rsid w:val="00782B24"/>
    <w:rsid w:val="00783569"/>
    <w:rsid w:val="007837AE"/>
    <w:rsid w:val="00783C21"/>
    <w:rsid w:val="00784059"/>
    <w:rsid w:val="007840E9"/>
    <w:rsid w:val="00784CB4"/>
    <w:rsid w:val="007851FB"/>
    <w:rsid w:val="007857DC"/>
    <w:rsid w:val="00787DDF"/>
    <w:rsid w:val="007921C4"/>
    <w:rsid w:val="007931A2"/>
    <w:rsid w:val="00793412"/>
    <w:rsid w:val="0079584E"/>
    <w:rsid w:val="00796D80"/>
    <w:rsid w:val="00797A41"/>
    <w:rsid w:val="007A050D"/>
    <w:rsid w:val="007A1E56"/>
    <w:rsid w:val="007A203D"/>
    <w:rsid w:val="007A3D21"/>
    <w:rsid w:val="007A47D3"/>
    <w:rsid w:val="007A4BAA"/>
    <w:rsid w:val="007A5DD1"/>
    <w:rsid w:val="007A6C63"/>
    <w:rsid w:val="007B0B87"/>
    <w:rsid w:val="007B26B0"/>
    <w:rsid w:val="007B378C"/>
    <w:rsid w:val="007B3A35"/>
    <w:rsid w:val="007B4FB1"/>
    <w:rsid w:val="007B6FC9"/>
    <w:rsid w:val="007B70FE"/>
    <w:rsid w:val="007C0DEC"/>
    <w:rsid w:val="007C1ED9"/>
    <w:rsid w:val="007C41F7"/>
    <w:rsid w:val="007C478F"/>
    <w:rsid w:val="007C5495"/>
    <w:rsid w:val="007C6C33"/>
    <w:rsid w:val="007C6E21"/>
    <w:rsid w:val="007C73F5"/>
    <w:rsid w:val="007D0C62"/>
    <w:rsid w:val="007D17DD"/>
    <w:rsid w:val="007D20B6"/>
    <w:rsid w:val="007D39F2"/>
    <w:rsid w:val="007D3D4B"/>
    <w:rsid w:val="007D3DA3"/>
    <w:rsid w:val="007D4662"/>
    <w:rsid w:val="007D496C"/>
    <w:rsid w:val="007D577E"/>
    <w:rsid w:val="007D5B7C"/>
    <w:rsid w:val="007D7708"/>
    <w:rsid w:val="007E1F62"/>
    <w:rsid w:val="007E227D"/>
    <w:rsid w:val="007E3A87"/>
    <w:rsid w:val="007E41D4"/>
    <w:rsid w:val="007E473C"/>
    <w:rsid w:val="007E58C8"/>
    <w:rsid w:val="007F067A"/>
    <w:rsid w:val="007F0743"/>
    <w:rsid w:val="007F24F8"/>
    <w:rsid w:val="007F40A1"/>
    <w:rsid w:val="007F46E0"/>
    <w:rsid w:val="007F4C15"/>
    <w:rsid w:val="007F4FF3"/>
    <w:rsid w:val="007F5249"/>
    <w:rsid w:val="007F5C34"/>
    <w:rsid w:val="007F5F1C"/>
    <w:rsid w:val="007F657A"/>
    <w:rsid w:val="007F6E6C"/>
    <w:rsid w:val="007F7CAA"/>
    <w:rsid w:val="00800AFC"/>
    <w:rsid w:val="00800F08"/>
    <w:rsid w:val="0080167E"/>
    <w:rsid w:val="0080323C"/>
    <w:rsid w:val="00803BA2"/>
    <w:rsid w:val="00805755"/>
    <w:rsid w:val="00805B81"/>
    <w:rsid w:val="008071FF"/>
    <w:rsid w:val="00807A9D"/>
    <w:rsid w:val="00807F26"/>
    <w:rsid w:val="00810771"/>
    <w:rsid w:val="00810F03"/>
    <w:rsid w:val="0081182A"/>
    <w:rsid w:val="00811A21"/>
    <w:rsid w:val="00811D3B"/>
    <w:rsid w:val="0081208C"/>
    <w:rsid w:val="00812397"/>
    <w:rsid w:val="0081261F"/>
    <w:rsid w:val="0081288B"/>
    <w:rsid w:val="00812F67"/>
    <w:rsid w:val="00813645"/>
    <w:rsid w:val="00813E2E"/>
    <w:rsid w:val="0081434E"/>
    <w:rsid w:val="00815295"/>
    <w:rsid w:val="00815C4E"/>
    <w:rsid w:val="0081625F"/>
    <w:rsid w:val="00816598"/>
    <w:rsid w:val="008168AD"/>
    <w:rsid w:val="00816C3D"/>
    <w:rsid w:val="00816DE1"/>
    <w:rsid w:val="008175F2"/>
    <w:rsid w:val="00817F53"/>
    <w:rsid w:val="00821091"/>
    <w:rsid w:val="00821766"/>
    <w:rsid w:val="00821A76"/>
    <w:rsid w:val="00822140"/>
    <w:rsid w:val="0082287B"/>
    <w:rsid w:val="008229B9"/>
    <w:rsid w:val="00822CCB"/>
    <w:rsid w:val="00822CDC"/>
    <w:rsid w:val="00823994"/>
    <w:rsid w:val="00824732"/>
    <w:rsid w:val="0082560D"/>
    <w:rsid w:val="00825A18"/>
    <w:rsid w:val="008268B1"/>
    <w:rsid w:val="00827F08"/>
    <w:rsid w:val="00830615"/>
    <w:rsid w:val="00831863"/>
    <w:rsid w:val="00831984"/>
    <w:rsid w:val="008319CB"/>
    <w:rsid w:val="00832B26"/>
    <w:rsid w:val="00832B73"/>
    <w:rsid w:val="00832D0E"/>
    <w:rsid w:val="00832DAA"/>
    <w:rsid w:val="00833341"/>
    <w:rsid w:val="008352C8"/>
    <w:rsid w:val="008353CD"/>
    <w:rsid w:val="008360DF"/>
    <w:rsid w:val="00837C56"/>
    <w:rsid w:val="0084050F"/>
    <w:rsid w:val="008411B6"/>
    <w:rsid w:val="0084162A"/>
    <w:rsid w:val="00842CFB"/>
    <w:rsid w:val="00844921"/>
    <w:rsid w:val="00845116"/>
    <w:rsid w:val="00845AE9"/>
    <w:rsid w:val="00847F53"/>
    <w:rsid w:val="00850185"/>
    <w:rsid w:val="008519D8"/>
    <w:rsid w:val="00851B2F"/>
    <w:rsid w:val="00852143"/>
    <w:rsid w:val="00852DCD"/>
    <w:rsid w:val="00853466"/>
    <w:rsid w:val="00853A22"/>
    <w:rsid w:val="00853D7C"/>
    <w:rsid w:val="00855B39"/>
    <w:rsid w:val="00856F1D"/>
    <w:rsid w:val="00857878"/>
    <w:rsid w:val="0086024D"/>
    <w:rsid w:val="008704B8"/>
    <w:rsid w:val="00870927"/>
    <w:rsid w:val="00870BAD"/>
    <w:rsid w:val="00871F92"/>
    <w:rsid w:val="00872407"/>
    <w:rsid w:val="00872600"/>
    <w:rsid w:val="008727E7"/>
    <w:rsid w:val="00872EB5"/>
    <w:rsid w:val="00873756"/>
    <w:rsid w:val="0087466A"/>
    <w:rsid w:val="00874865"/>
    <w:rsid w:val="00874B53"/>
    <w:rsid w:val="00874ED8"/>
    <w:rsid w:val="00876479"/>
    <w:rsid w:val="00877553"/>
    <w:rsid w:val="00877955"/>
    <w:rsid w:val="00880BB3"/>
    <w:rsid w:val="00880DBE"/>
    <w:rsid w:val="00881DE6"/>
    <w:rsid w:val="00882C5D"/>
    <w:rsid w:val="00882F00"/>
    <w:rsid w:val="00883A04"/>
    <w:rsid w:val="00884D6E"/>
    <w:rsid w:val="00885200"/>
    <w:rsid w:val="0088778C"/>
    <w:rsid w:val="00887B2F"/>
    <w:rsid w:val="0089111A"/>
    <w:rsid w:val="0089120F"/>
    <w:rsid w:val="0089279E"/>
    <w:rsid w:val="00894D7C"/>
    <w:rsid w:val="00895669"/>
    <w:rsid w:val="008960E9"/>
    <w:rsid w:val="00896307"/>
    <w:rsid w:val="008979F5"/>
    <w:rsid w:val="00897CC3"/>
    <w:rsid w:val="008A06BD"/>
    <w:rsid w:val="008A33BA"/>
    <w:rsid w:val="008A3920"/>
    <w:rsid w:val="008A42AD"/>
    <w:rsid w:val="008A48A3"/>
    <w:rsid w:val="008A4FBD"/>
    <w:rsid w:val="008A58B4"/>
    <w:rsid w:val="008A5AE3"/>
    <w:rsid w:val="008A6D7F"/>
    <w:rsid w:val="008A7BED"/>
    <w:rsid w:val="008B0F57"/>
    <w:rsid w:val="008B255F"/>
    <w:rsid w:val="008B344D"/>
    <w:rsid w:val="008B36C4"/>
    <w:rsid w:val="008B3C79"/>
    <w:rsid w:val="008B4010"/>
    <w:rsid w:val="008B4436"/>
    <w:rsid w:val="008B5ACF"/>
    <w:rsid w:val="008B638E"/>
    <w:rsid w:val="008B663A"/>
    <w:rsid w:val="008B7A30"/>
    <w:rsid w:val="008B7AE3"/>
    <w:rsid w:val="008B7E0A"/>
    <w:rsid w:val="008C0725"/>
    <w:rsid w:val="008C0FEA"/>
    <w:rsid w:val="008C225B"/>
    <w:rsid w:val="008C2482"/>
    <w:rsid w:val="008C2A66"/>
    <w:rsid w:val="008C303A"/>
    <w:rsid w:val="008C3884"/>
    <w:rsid w:val="008C4024"/>
    <w:rsid w:val="008C40B1"/>
    <w:rsid w:val="008C46B1"/>
    <w:rsid w:val="008C4B01"/>
    <w:rsid w:val="008C53A4"/>
    <w:rsid w:val="008C5587"/>
    <w:rsid w:val="008C6698"/>
    <w:rsid w:val="008C7F24"/>
    <w:rsid w:val="008D131C"/>
    <w:rsid w:val="008D3401"/>
    <w:rsid w:val="008D3B27"/>
    <w:rsid w:val="008D4774"/>
    <w:rsid w:val="008D4A45"/>
    <w:rsid w:val="008D57D0"/>
    <w:rsid w:val="008D5BE7"/>
    <w:rsid w:val="008D62EF"/>
    <w:rsid w:val="008D7F13"/>
    <w:rsid w:val="008E0EF6"/>
    <w:rsid w:val="008E1531"/>
    <w:rsid w:val="008E1F2D"/>
    <w:rsid w:val="008E2247"/>
    <w:rsid w:val="008E33C2"/>
    <w:rsid w:val="008E3AFB"/>
    <w:rsid w:val="008E4ED1"/>
    <w:rsid w:val="008E4FAC"/>
    <w:rsid w:val="008E5348"/>
    <w:rsid w:val="008E60E2"/>
    <w:rsid w:val="008E6B36"/>
    <w:rsid w:val="008E72B0"/>
    <w:rsid w:val="008F05BA"/>
    <w:rsid w:val="008F0963"/>
    <w:rsid w:val="008F228D"/>
    <w:rsid w:val="008F245D"/>
    <w:rsid w:val="008F3ED1"/>
    <w:rsid w:val="008F4E74"/>
    <w:rsid w:val="008F5019"/>
    <w:rsid w:val="008F5193"/>
    <w:rsid w:val="008F54D1"/>
    <w:rsid w:val="008F65C6"/>
    <w:rsid w:val="008F769A"/>
    <w:rsid w:val="008F7E6B"/>
    <w:rsid w:val="0090088B"/>
    <w:rsid w:val="00903087"/>
    <w:rsid w:val="009043A1"/>
    <w:rsid w:val="009050BB"/>
    <w:rsid w:val="00905E6F"/>
    <w:rsid w:val="009060D9"/>
    <w:rsid w:val="00907523"/>
    <w:rsid w:val="00907CDF"/>
    <w:rsid w:val="00912133"/>
    <w:rsid w:val="00912260"/>
    <w:rsid w:val="00914526"/>
    <w:rsid w:val="00914E2D"/>
    <w:rsid w:val="0091595A"/>
    <w:rsid w:val="00916968"/>
    <w:rsid w:val="00916BE8"/>
    <w:rsid w:val="009207FC"/>
    <w:rsid w:val="00920E07"/>
    <w:rsid w:val="00922249"/>
    <w:rsid w:val="009237C0"/>
    <w:rsid w:val="00924F7E"/>
    <w:rsid w:val="00925F0C"/>
    <w:rsid w:val="0092631D"/>
    <w:rsid w:val="009308B2"/>
    <w:rsid w:val="0093091D"/>
    <w:rsid w:val="00931B79"/>
    <w:rsid w:val="00931D41"/>
    <w:rsid w:val="00932127"/>
    <w:rsid w:val="00932B00"/>
    <w:rsid w:val="00932C4B"/>
    <w:rsid w:val="00935EC5"/>
    <w:rsid w:val="00936ADB"/>
    <w:rsid w:val="00940FE7"/>
    <w:rsid w:val="0094229D"/>
    <w:rsid w:val="009434E7"/>
    <w:rsid w:val="00944790"/>
    <w:rsid w:val="00944B2D"/>
    <w:rsid w:val="00945020"/>
    <w:rsid w:val="00945028"/>
    <w:rsid w:val="00945CB9"/>
    <w:rsid w:val="00945F9A"/>
    <w:rsid w:val="009466FD"/>
    <w:rsid w:val="00947B47"/>
    <w:rsid w:val="009500FF"/>
    <w:rsid w:val="0095023B"/>
    <w:rsid w:val="009502C8"/>
    <w:rsid w:val="009502E7"/>
    <w:rsid w:val="009509D3"/>
    <w:rsid w:val="00951BD9"/>
    <w:rsid w:val="009522B7"/>
    <w:rsid w:val="0095246F"/>
    <w:rsid w:val="00953380"/>
    <w:rsid w:val="0095386A"/>
    <w:rsid w:val="00954F05"/>
    <w:rsid w:val="00955211"/>
    <w:rsid w:val="009553FE"/>
    <w:rsid w:val="00957987"/>
    <w:rsid w:val="00957DC9"/>
    <w:rsid w:val="00960BC1"/>
    <w:rsid w:val="00960CBA"/>
    <w:rsid w:val="009612F3"/>
    <w:rsid w:val="009620E9"/>
    <w:rsid w:val="00963E1A"/>
    <w:rsid w:val="00965061"/>
    <w:rsid w:val="009659F6"/>
    <w:rsid w:val="00965A14"/>
    <w:rsid w:val="00965BFF"/>
    <w:rsid w:val="00965FBD"/>
    <w:rsid w:val="00966168"/>
    <w:rsid w:val="00966F6E"/>
    <w:rsid w:val="00967F81"/>
    <w:rsid w:val="00970B60"/>
    <w:rsid w:val="00971220"/>
    <w:rsid w:val="00971CC0"/>
    <w:rsid w:val="0097520B"/>
    <w:rsid w:val="0097533A"/>
    <w:rsid w:val="009769EC"/>
    <w:rsid w:val="00976E92"/>
    <w:rsid w:val="009776CD"/>
    <w:rsid w:val="00980F2E"/>
    <w:rsid w:val="009829E7"/>
    <w:rsid w:val="009847D1"/>
    <w:rsid w:val="0099061D"/>
    <w:rsid w:val="00990AE7"/>
    <w:rsid w:val="0099138A"/>
    <w:rsid w:val="009918AB"/>
    <w:rsid w:val="00992BF5"/>
    <w:rsid w:val="00993EF0"/>
    <w:rsid w:val="009950F9"/>
    <w:rsid w:val="0099591D"/>
    <w:rsid w:val="00995C29"/>
    <w:rsid w:val="00996CA6"/>
    <w:rsid w:val="009A033A"/>
    <w:rsid w:val="009A046C"/>
    <w:rsid w:val="009A0B1E"/>
    <w:rsid w:val="009A1068"/>
    <w:rsid w:val="009A1640"/>
    <w:rsid w:val="009A1C69"/>
    <w:rsid w:val="009A2ED6"/>
    <w:rsid w:val="009A747D"/>
    <w:rsid w:val="009A796B"/>
    <w:rsid w:val="009B2B4C"/>
    <w:rsid w:val="009B2B75"/>
    <w:rsid w:val="009B3971"/>
    <w:rsid w:val="009B3982"/>
    <w:rsid w:val="009B4D51"/>
    <w:rsid w:val="009B50D2"/>
    <w:rsid w:val="009B5477"/>
    <w:rsid w:val="009B63EE"/>
    <w:rsid w:val="009B6A30"/>
    <w:rsid w:val="009B6E17"/>
    <w:rsid w:val="009B731F"/>
    <w:rsid w:val="009C0DBD"/>
    <w:rsid w:val="009C1064"/>
    <w:rsid w:val="009C1A9F"/>
    <w:rsid w:val="009C1E6C"/>
    <w:rsid w:val="009C351C"/>
    <w:rsid w:val="009C3A81"/>
    <w:rsid w:val="009C441F"/>
    <w:rsid w:val="009C4EC5"/>
    <w:rsid w:val="009C51B7"/>
    <w:rsid w:val="009C5395"/>
    <w:rsid w:val="009C5EB0"/>
    <w:rsid w:val="009C629F"/>
    <w:rsid w:val="009C64FA"/>
    <w:rsid w:val="009C66A2"/>
    <w:rsid w:val="009C675B"/>
    <w:rsid w:val="009C6915"/>
    <w:rsid w:val="009C75E6"/>
    <w:rsid w:val="009D1D69"/>
    <w:rsid w:val="009D1DE7"/>
    <w:rsid w:val="009D29C0"/>
    <w:rsid w:val="009D2F7B"/>
    <w:rsid w:val="009D4640"/>
    <w:rsid w:val="009D4A1B"/>
    <w:rsid w:val="009D5387"/>
    <w:rsid w:val="009D5BF4"/>
    <w:rsid w:val="009D66D6"/>
    <w:rsid w:val="009E0A0B"/>
    <w:rsid w:val="009E1206"/>
    <w:rsid w:val="009E138B"/>
    <w:rsid w:val="009E29E3"/>
    <w:rsid w:val="009E313C"/>
    <w:rsid w:val="009E4C58"/>
    <w:rsid w:val="009E4CC9"/>
    <w:rsid w:val="009E5241"/>
    <w:rsid w:val="009E5D20"/>
    <w:rsid w:val="009E5DD9"/>
    <w:rsid w:val="009E6848"/>
    <w:rsid w:val="009E698E"/>
    <w:rsid w:val="009E6C22"/>
    <w:rsid w:val="009E72FF"/>
    <w:rsid w:val="009E78C7"/>
    <w:rsid w:val="009F13FB"/>
    <w:rsid w:val="009F1658"/>
    <w:rsid w:val="009F1E77"/>
    <w:rsid w:val="009F2F9E"/>
    <w:rsid w:val="009F3096"/>
    <w:rsid w:val="009F4D44"/>
    <w:rsid w:val="009F7E35"/>
    <w:rsid w:val="009F7E52"/>
    <w:rsid w:val="00A01179"/>
    <w:rsid w:val="00A011E4"/>
    <w:rsid w:val="00A02F80"/>
    <w:rsid w:val="00A03256"/>
    <w:rsid w:val="00A03FA7"/>
    <w:rsid w:val="00A0492D"/>
    <w:rsid w:val="00A078C7"/>
    <w:rsid w:val="00A100B0"/>
    <w:rsid w:val="00A1024B"/>
    <w:rsid w:val="00A1218C"/>
    <w:rsid w:val="00A1308D"/>
    <w:rsid w:val="00A14605"/>
    <w:rsid w:val="00A150EF"/>
    <w:rsid w:val="00A15B8D"/>
    <w:rsid w:val="00A15D3A"/>
    <w:rsid w:val="00A15F06"/>
    <w:rsid w:val="00A163BB"/>
    <w:rsid w:val="00A1730B"/>
    <w:rsid w:val="00A17491"/>
    <w:rsid w:val="00A17830"/>
    <w:rsid w:val="00A20BD8"/>
    <w:rsid w:val="00A20D1B"/>
    <w:rsid w:val="00A2120E"/>
    <w:rsid w:val="00A212E5"/>
    <w:rsid w:val="00A2178F"/>
    <w:rsid w:val="00A21FFC"/>
    <w:rsid w:val="00A221CA"/>
    <w:rsid w:val="00A22490"/>
    <w:rsid w:val="00A24C70"/>
    <w:rsid w:val="00A24FF7"/>
    <w:rsid w:val="00A25C50"/>
    <w:rsid w:val="00A26E28"/>
    <w:rsid w:val="00A275CA"/>
    <w:rsid w:val="00A31751"/>
    <w:rsid w:val="00A31776"/>
    <w:rsid w:val="00A31BA7"/>
    <w:rsid w:val="00A31BBF"/>
    <w:rsid w:val="00A3271B"/>
    <w:rsid w:val="00A32E40"/>
    <w:rsid w:val="00A356C1"/>
    <w:rsid w:val="00A35BA9"/>
    <w:rsid w:val="00A36C08"/>
    <w:rsid w:val="00A37B72"/>
    <w:rsid w:val="00A426F4"/>
    <w:rsid w:val="00A43390"/>
    <w:rsid w:val="00A4493E"/>
    <w:rsid w:val="00A45907"/>
    <w:rsid w:val="00A506C6"/>
    <w:rsid w:val="00A50FE3"/>
    <w:rsid w:val="00A5104A"/>
    <w:rsid w:val="00A5163A"/>
    <w:rsid w:val="00A517AC"/>
    <w:rsid w:val="00A51BDD"/>
    <w:rsid w:val="00A52FC3"/>
    <w:rsid w:val="00A53500"/>
    <w:rsid w:val="00A55244"/>
    <w:rsid w:val="00A5546E"/>
    <w:rsid w:val="00A55CA4"/>
    <w:rsid w:val="00A564BF"/>
    <w:rsid w:val="00A571F9"/>
    <w:rsid w:val="00A613DC"/>
    <w:rsid w:val="00A620FC"/>
    <w:rsid w:val="00A62732"/>
    <w:rsid w:val="00A640DB"/>
    <w:rsid w:val="00A6411E"/>
    <w:rsid w:val="00A65497"/>
    <w:rsid w:val="00A65F35"/>
    <w:rsid w:val="00A66F66"/>
    <w:rsid w:val="00A67E16"/>
    <w:rsid w:val="00A70553"/>
    <w:rsid w:val="00A70ADA"/>
    <w:rsid w:val="00A71DE6"/>
    <w:rsid w:val="00A73355"/>
    <w:rsid w:val="00A74F7C"/>
    <w:rsid w:val="00A76EA2"/>
    <w:rsid w:val="00A82A93"/>
    <w:rsid w:val="00A82C00"/>
    <w:rsid w:val="00A8398D"/>
    <w:rsid w:val="00A84225"/>
    <w:rsid w:val="00A863D7"/>
    <w:rsid w:val="00A86E74"/>
    <w:rsid w:val="00A878F6"/>
    <w:rsid w:val="00A87CBA"/>
    <w:rsid w:val="00A90DC9"/>
    <w:rsid w:val="00A928A9"/>
    <w:rsid w:val="00A939FF"/>
    <w:rsid w:val="00A94057"/>
    <w:rsid w:val="00A953E6"/>
    <w:rsid w:val="00A979E1"/>
    <w:rsid w:val="00A97B8E"/>
    <w:rsid w:val="00AA3214"/>
    <w:rsid w:val="00AA4173"/>
    <w:rsid w:val="00AA5810"/>
    <w:rsid w:val="00AA5BDF"/>
    <w:rsid w:val="00AA5F3D"/>
    <w:rsid w:val="00AA6402"/>
    <w:rsid w:val="00AA768F"/>
    <w:rsid w:val="00AA7BED"/>
    <w:rsid w:val="00AB1A24"/>
    <w:rsid w:val="00AB3174"/>
    <w:rsid w:val="00AB3749"/>
    <w:rsid w:val="00AB3B6E"/>
    <w:rsid w:val="00AB4012"/>
    <w:rsid w:val="00AB4A2D"/>
    <w:rsid w:val="00AB64E6"/>
    <w:rsid w:val="00AB703E"/>
    <w:rsid w:val="00AB7652"/>
    <w:rsid w:val="00AC0044"/>
    <w:rsid w:val="00AC0374"/>
    <w:rsid w:val="00AC0DC5"/>
    <w:rsid w:val="00AC0F0D"/>
    <w:rsid w:val="00AC1710"/>
    <w:rsid w:val="00AC1E2C"/>
    <w:rsid w:val="00AC1F76"/>
    <w:rsid w:val="00AC2137"/>
    <w:rsid w:val="00AC24A1"/>
    <w:rsid w:val="00AC41F3"/>
    <w:rsid w:val="00AC45EB"/>
    <w:rsid w:val="00AC621E"/>
    <w:rsid w:val="00AC74D5"/>
    <w:rsid w:val="00AC7EA4"/>
    <w:rsid w:val="00AD06B5"/>
    <w:rsid w:val="00AD1281"/>
    <w:rsid w:val="00AD1853"/>
    <w:rsid w:val="00AD1A72"/>
    <w:rsid w:val="00AD1AB5"/>
    <w:rsid w:val="00AD1D65"/>
    <w:rsid w:val="00AD2667"/>
    <w:rsid w:val="00AD3E67"/>
    <w:rsid w:val="00AD4DB7"/>
    <w:rsid w:val="00AD584A"/>
    <w:rsid w:val="00AD5A1D"/>
    <w:rsid w:val="00AD6EFD"/>
    <w:rsid w:val="00AE097F"/>
    <w:rsid w:val="00AE36DC"/>
    <w:rsid w:val="00AE3FA0"/>
    <w:rsid w:val="00AE43C0"/>
    <w:rsid w:val="00AE471E"/>
    <w:rsid w:val="00AE589A"/>
    <w:rsid w:val="00AE618F"/>
    <w:rsid w:val="00AE7BE0"/>
    <w:rsid w:val="00AF064D"/>
    <w:rsid w:val="00AF0E1C"/>
    <w:rsid w:val="00AF3673"/>
    <w:rsid w:val="00AF7C28"/>
    <w:rsid w:val="00B00184"/>
    <w:rsid w:val="00B0149C"/>
    <w:rsid w:val="00B01C5B"/>
    <w:rsid w:val="00B0242C"/>
    <w:rsid w:val="00B03B78"/>
    <w:rsid w:val="00B063B9"/>
    <w:rsid w:val="00B06680"/>
    <w:rsid w:val="00B10B33"/>
    <w:rsid w:val="00B1138B"/>
    <w:rsid w:val="00B11662"/>
    <w:rsid w:val="00B11743"/>
    <w:rsid w:val="00B11C17"/>
    <w:rsid w:val="00B11D1B"/>
    <w:rsid w:val="00B11F6D"/>
    <w:rsid w:val="00B12A21"/>
    <w:rsid w:val="00B12E8D"/>
    <w:rsid w:val="00B14AAA"/>
    <w:rsid w:val="00B14D8B"/>
    <w:rsid w:val="00B16AB9"/>
    <w:rsid w:val="00B17139"/>
    <w:rsid w:val="00B20A8F"/>
    <w:rsid w:val="00B20C67"/>
    <w:rsid w:val="00B21183"/>
    <w:rsid w:val="00B21A57"/>
    <w:rsid w:val="00B21F6F"/>
    <w:rsid w:val="00B222F9"/>
    <w:rsid w:val="00B227C9"/>
    <w:rsid w:val="00B23DB3"/>
    <w:rsid w:val="00B2401B"/>
    <w:rsid w:val="00B249D9"/>
    <w:rsid w:val="00B249EB"/>
    <w:rsid w:val="00B25330"/>
    <w:rsid w:val="00B26925"/>
    <w:rsid w:val="00B26C26"/>
    <w:rsid w:val="00B26D8F"/>
    <w:rsid w:val="00B2778D"/>
    <w:rsid w:val="00B279AB"/>
    <w:rsid w:val="00B3098D"/>
    <w:rsid w:val="00B30C1B"/>
    <w:rsid w:val="00B31797"/>
    <w:rsid w:val="00B32693"/>
    <w:rsid w:val="00B32A68"/>
    <w:rsid w:val="00B339C3"/>
    <w:rsid w:val="00B340B4"/>
    <w:rsid w:val="00B34180"/>
    <w:rsid w:val="00B3465D"/>
    <w:rsid w:val="00B35D02"/>
    <w:rsid w:val="00B371F1"/>
    <w:rsid w:val="00B37907"/>
    <w:rsid w:val="00B40BBB"/>
    <w:rsid w:val="00B41783"/>
    <w:rsid w:val="00B41B87"/>
    <w:rsid w:val="00B43F16"/>
    <w:rsid w:val="00B45A4D"/>
    <w:rsid w:val="00B45FF1"/>
    <w:rsid w:val="00B46FD7"/>
    <w:rsid w:val="00B470D5"/>
    <w:rsid w:val="00B47BF7"/>
    <w:rsid w:val="00B50344"/>
    <w:rsid w:val="00B504B0"/>
    <w:rsid w:val="00B51268"/>
    <w:rsid w:val="00B52CF4"/>
    <w:rsid w:val="00B54199"/>
    <w:rsid w:val="00B542CA"/>
    <w:rsid w:val="00B556A8"/>
    <w:rsid w:val="00B56828"/>
    <w:rsid w:val="00B57308"/>
    <w:rsid w:val="00B57D7A"/>
    <w:rsid w:val="00B57EFC"/>
    <w:rsid w:val="00B60641"/>
    <w:rsid w:val="00B61E89"/>
    <w:rsid w:val="00B621DA"/>
    <w:rsid w:val="00B62B75"/>
    <w:rsid w:val="00B6350F"/>
    <w:rsid w:val="00B63740"/>
    <w:rsid w:val="00B63F29"/>
    <w:rsid w:val="00B64591"/>
    <w:rsid w:val="00B653B2"/>
    <w:rsid w:val="00B66877"/>
    <w:rsid w:val="00B6708C"/>
    <w:rsid w:val="00B670B8"/>
    <w:rsid w:val="00B6719E"/>
    <w:rsid w:val="00B67387"/>
    <w:rsid w:val="00B70979"/>
    <w:rsid w:val="00B709CB"/>
    <w:rsid w:val="00B7177F"/>
    <w:rsid w:val="00B717B5"/>
    <w:rsid w:val="00B72809"/>
    <w:rsid w:val="00B72947"/>
    <w:rsid w:val="00B72995"/>
    <w:rsid w:val="00B73276"/>
    <w:rsid w:val="00B73FEC"/>
    <w:rsid w:val="00B74A19"/>
    <w:rsid w:val="00B74D07"/>
    <w:rsid w:val="00B7515F"/>
    <w:rsid w:val="00B762BC"/>
    <w:rsid w:val="00B763DA"/>
    <w:rsid w:val="00B7658F"/>
    <w:rsid w:val="00B76B4D"/>
    <w:rsid w:val="00B77AE1"/>
    <w:rsid w:val="00B80019"/>
    <w:rsid w:val="00B8066C"/>
    <w:rsid w:val="00B81C67"/>
    <w:rsid w:val="00B82109"/>
    <w:rsid w:val="00B824A1"/>
    <w:rsid w:val="00B85126"/>
    <w:rsid w:val="00B8530C"/>
    <w:rsid w:val="00B86A49"/>
    <w:rsid w:val="00B900F8"/>
    <w:rsid w:val="00B9044E"/>
    <w:rsid w:val="00B92715"/>
    <w:rsid w:val="00B9280E"/>
    <w:rsid w:val="00B939E7"/>
    <w:rsid w:val="00B954E4"/>
    <w:rsid w:val="00B9629D"/>
    <w:rsid w:val="00B96816"/>
    <w:rsid w:val="00B9799D"/>
    <w:rsid w:val="00B97AEB"/>
    <w:rsid w:val="00B97EBE"/>
    <w:rsid w:val="00BA09A3"/>
    <w:rsid w:val="00BA146D"/>
    <w:rsid w:val="00BA25FC"/>
    <w:rsid w:val="00BA289E"/>
    <w:rsid w:val="00BA5BFB"/>
    <w:rsid w:val="00BB100B"/>
    <w:rsid w:val="00BB1C8F"/>
    <w:rsid w:val="00BB5457"/>
    <w:rsid w:val="00BB59CA"/>
    <w:rsid w:val="00BB6581"/>
    <w:rsid w:val="00BB6811"/>
    <w:rsid w:val="00BB69E0"/>
    <w:rsid w:val="00BB7E27"/>
    <w:rsid w:val="00BC0219"/>
    <w:rsid w:val="00BC0243"/>
    <w:rsid w:val="00BC142C"/>
    <w:rsid w:val="00BC1781"/>
    <w:rsid w:val="00BC22A9"/>
    <w:rsid w:val="00BC3804"/>
    <w:rsid w:val="00BC49BD"/>
    <w:rsid w:val="00BC6427"/>
    <w:rsid w:val="00BC69BE"/>
    <w:rsid w:val="00BC75CA"/>
    <w:rsid w:val="00BC7D96"/>
    <w:rsid w:val="00BD12A4"/>
    <w:rsid w:val="00BD2CE1"/>
    <w:rsid w:val="00BD33D4"/>
    <w:rsid w:val="00BD4010"/>
    <w:rsid w:val="00BD47F8"/>
    <w:rsid w:val="00BD61E1"/>
    <w:rsid w:val="00BD6927"/>
    <w:rsid w:val="00BD6E16"/>
    <w:rsid w:val="00BD7E4E"/>
    <w:rsid w:val="00BE0893"/>
    <w:rsid w:val="00BE0D39"/>
    <w:rsid w:val="00BE1899"/>
    <w:rsid w:val="00BE2118"/>
    <w:rsid w:val="00BE259F"/>
    <w:rsid w:val="00BE2933"/>
    <w:rsid w:val="00BE2937"/>
    <w:rsid w:val="00BE3087"/>
    <w:rsid w:val="00BE3316"/>
    <w:rsid w:val="00BE61DE"/>
    <w:rsid w:val="00BE64B1"/>
    <w:rsid w:val="00BE694E"/>
    <w:rsid w:val="00BE6C96"/>
    <w:rsid w:val="00BE7463"/>
    <w:rsid w:val="00BF117A"/>
    <w:rsid w:val="00BF1850"/>
    <w:rsid w:val="00BF18D7"/>
    <w:rsid w:val="00BF4658"/>
    <w:rsid w:val="00BF5296"/>
    <w:rsid w:val="00BF5E36"/>
    <w:rsid w:val="00BF64CA"/>
    <w:rsid w:val="00BF6641"/>
    <w:rsid w:val="00BF6BAF"/>
    <w:rsid w:val="00BF74FA"/>
    <w:rsid w:val="00C00F73"/>
    <w:rsid w:val="00C029FA"/>
    <w:rsid w:val="00C03F56"/>
    <w:rsid w:val="00C060CF"/>
    <w:rsid w:val="00C066FC"/>
    <w:rsid w:val="00C1142B"/>
    <w:rsid w:val="00C116CD"/>
    <w:rsid w:val="00C12A16"/>
    <w:rsid w:val="00C12CB1"/>
    <w:rsid w:val="00C158FB"/>
    <w:rsid w:val="00C15F3B"/>
    <w:rsid w:val="00C17286"/>
    <w:rsid w:val="00C17405"/>
    <w:rsid w:val="00C20D10"/>
    <w:rsid w:val="00C20E24"/>
    <w:rsid w:val="00C21732"/>
    <w:rsid w:val="00C21A0D"/>
    <w:rsid w:val="00C25057"/>
    <w:rsid w:val="00C255F5"/>
    <w:rsid w:val="00C25F3E"/>
    <w:rsid w:val="00C263FB"/>
    <w:rsid w:val="00C266FE"/>
    <w:rsid w:val="00C26E6C"/>
    <w:rsid w:val="00C26E92"/>
    <w:rsid w:val="00C2704C"/>
    <w:rsid w:val="00C300F1"/>
    <w:rsid w:val="00C312ED"/>
    <w:rsid w:val="00C31401"/>
    <w:rsid w:val="00C319A3"/>
    <w:rsid w:val="00C32B64"/>
    <w:rsid w:val="00C34A53"/>
    <w:rsid w:val="00C4073C"/>
    <w:rsid w:val="00C40DD6"/>
    <w:rsid w:val="00C428FD"/>
    <w:rsid w:val="00C43612"/>
    <w:rsid w:val="00C44F68"/>
    <w:rsid w:val="00C454EB"/>
    <w:rsid w:val="00C469C7"/>
    <w:rsid w:val="00C471A8"/>
    <w:rsid w:val="00C47202"/>
    <w:rsid w:val="00C47762"/>
    <w:rsid w:val="00C51955"/>
    <w:rsid w:val="00C545DC"/>
    <w:rsid w:val="00C54C23"/>
    <w:rsid w:val="00C55407"/>
    <w:rsid w:val="00C554BC"/>
    <w:rsid w:val="00C55F73"/>
    <w:rsid w:val="00C560C1"/>
    <w:rsid w:val="00C561CD"/>
    <w:rsid w:val="00C566FC"/>
    <w:rsid w:val="00C57236"/>
    <w:rsid w:val="00C57AF7"/>
    <w:rsid w:val="00C57FA9"/>
    <w:rsid w:val="00C6134A"/>
    <w:rsid w:val="00C62993"/>
    <w:rsid w:val="00C62AB7"/>
    <w:rsid w:val="00C65A9A"/>
    <w:rsid w:val="00C65AA4"/>
    <w:rsid w:val="00C65DA7"/>
    <w:rsid w:val="00C65F99"/>
    <w:rsid w:val="00C66A2A"/>
    <w:rsid w:val="00C6757A"/>
    <w:rsid w:val="00C706E0"/>
    <w:rsid w:val="00C71C22"/>
    <w:rsid w:val="00C71F63"/>
    <w:rsid w:val="00C7270B"/>
    <w:rsid w:val="00C72813"/>
    <w:rsid w:val="00C732FE"/>
    <w:rsid w:val="00C738F5"/>
    <w:rsid w:val="00C75D86"/>
    <w:rsid w:val="00C776F2"/>
    <w:rsid w:val="00C779AC"/>
    <w:rsid w:val="00C80C60"/>
    <w:rsid w:val="00C8261A"/>
    <w:rsid w:val="00C8287A"/>
    <w:rsid w:val="00C83355"/>
    <w:rsid w:val="00C85374"/>
    <w:rsid w:val="00C86653"/>
    <w:rsid w:val="00C87800"/>
    <w:rsid w:val="00C90B75"/>
    <w:rsid w:val="00C90DBD"/>
    <w:rsid w:val="00C914A0"/>
    <w:rsid w:val="00C91F83"/>
    <w:rsid w:val="00C926D4"/>
    <w:rsid w:val="00C92F88"/>
    <w:rsid w:val="00C937ED"/>
    <w:rsid w:val="00C954D0"/>
    <w:rsid w:val="00C9736E"/>
    <w:rsid w:val="00C97902"/>
    <w:rsid w:val="00CA0966"/>
    <w:rsid w:val="00CA0A1D"/>
    <w:rsid w:val="00CA1DB2"/>
    <w:rsid w:val="00CA268E"/>
    <w:rsid w:val="00CA2FA3"/>
    <w:rsid w:val="00CA318A"/>
    <w:rsid w:val="00CA4A34"/>
    <w:rsid w:val="00CA5286"/>
    <w:rsid w:val="00CA64BC"/>
    <w:rsid w:val="00CA6534"/>
    <w:rsid w:val="00CA66D4"/>
    <w:rsid w:val="00CA7385"/>
    <w:rsid w:val="00CA79FF"/>
    <w:rsid w:val="00CB094C"/>
    <w:rsid w:val="00CB13AF"/>
    <w:rsid w:val="00CB1572"/>
    <w:rsid w:val="00CB1DA0"/>
    <w:rsid w:val="00CB2240"/>
    <w:rsid w:val="00CB2626"/>
    <w:rsid w:val="00CB2C42"/>
    <w:rsid w:val="00CB3997"/>
    <w:rsid w:val="00CB3C07"/>
    <w:rsid w:val="00CB3ECF"/>
    <w:rsid w:val="00CB45C4"/>
    <w:rsid w:val="00CB5DA6"/>
    <w:rsid w:val="00CB615B"/>
    <w:rsid w:val="00CC027A"/>
    <w:rsid w:val="00CC087D"/>
    <w:rsid w:val="00CC1780"/>
    <w:rsid w:val="00CC27F4"/>
    <w:rsid w:val="00CC2C78"/>
    <w:rsid w:val="00CC4EC3"/>
    <w:rsid w:val="00CC551E"/>
    <w:rsid w:val="00CC5551"/>
    <w:rsid w:val="00CD0B84"/>
    <w:rsid w:val="00CD0E60"/>
    <w:rsid w:val="00CD189F"/>
    <w:rsid w:val="00CD1C04"/>
    <w:rsid w:val="00CD262F"/>
    <w:rsid w:val="00CD2E93"/>
    <w:rsid w:val="00CD371D"/>
    <w:rsid w:val="00CD3C45"/>
    <w:rsid w:val="00CD3D3F"/>
    <w:rsid w:val="00CD53C7"/>
    <w:rsid w:val="00CD5A1E"/>
    <w:rsid w:val="00CD6508"/>
    <w:rsid w:val="00CD6777"/>
    <w:rsid w:val="00CD72C1"/>
    <w:rsid w:val="00CE0C8B"/>
    <w:rsid w:val="00CE0C93"/>
    <w:rsid w:val="00CE0D8B"/>
    <w:rsid w:val="00CE11E0"/>
    <w:rsid w:val="00CE1715"/>
    <w:rsid w:val="00CE1B64"/>
    <w:rsid w:val="00CE1D22"/>
    <w:rsid w:val="00CE1E5C"/>
    <w:rsid w:val="00CE1F70"/>
    <w:rsid w:val="00CE3155"/>
    <w:rsid w:val="00CE31DE"/>
    <w:rsid w:val="00CE31F6"/>
    <w:rsid w:val="00CE39F4"/>
    <w:rsid w:val="00CE3DB5"/>
    <w:rsid w:val="00CE45A5"/>
    <w:rsid w:val="00CE4675"/>
    <w:rsid w:val="00CE4DAC"/>
    <w:rsid w:val="00CE50A8"/>
    <w:rsid w:val="00CE54B2"/>
    <w:rsid w:val="00CE768E"/>
    <w:rsid w:val="00CE76C2"/>
    <w:rsid w:val="00CF126B"/>
    <w:rsid w:val="00CF1EE3"/>
    <w:rsid w:val="00CF2466"/>
    <w:rsid w:val="00CF29E0"/>
    <w:rsid w:val="00CF42D4"/>
    <w:rsid w:val="00CF5F01"/>
    <w:rsid w:val="00CF79A1"/>
    <w:rsid w:val="00D00649"/>
    <w:rsid w:val="00D00AA7"/>
    <w:rsid w:val="00D00F86"/>
    <w:rsid w:val="00D010D1"/>
    <w:rsid w:val="00D01A09"/>
    <w:rsid w:val="00D01B25"/>
    <w:rsid w:val="00D054AF"/>
    <w:rsid w:val="00D05725"/>
    <w:rsid w:val="00D05B2C"/>
    <w:rsid w:val="00D07829"/>
    <w:rsid w:val="00D07F3C"/>
    <w:rsid w:val="00D104EC"/>
    <w:rsid w:val="00D10E76"/>
    <w:rsid w:val="00D121BB"/>
    <w:rsid w:val="00D13553"/>
    <w:rsid w:val="00D15019"/>
    <w:rsid w:val="00D15FF5"/>
    <w:rsid w:val="00D16F2D"/>
    <w:rsid w:val="00D207B3"/>
    <w:rsid w:val="00D225C4"/>
    <w:rsid w:val="00D22D4D"/>
    <w:rsid w:val="00D237F1"/>
    <w:rsid w:val="00D23DE7"/>
    <w:rsid w:val="00D24B1F"/>
    <w:rsid w:val="00D24F2B"/>
    <w:rsid w:val="00D25654"/>
    <w:rsid w:val="00D257A3"/>
    <w:rsid w:val="00D2590F"/>
    <w:rsid w:val="00D25CF3"/>
    <w:rsid w:val="00D26E5E"/>
    <w:rsid w:val="00D302EB"/>
    <w:rsid w:val="00D3117A"/>
    <w:rsid w:val="00D31892"/>
    <w:rsid w:val="00D31A5D"/>
    <w:rsid w:val="00D325E2"/>
    <w:rsid w:val="00D32E85"/>
    <w:rsid w:val="00D34413"/>
    <w:rsid w:val="00D34503"/>
    <w:rsid w:val="00D34AD6"/>
    <w:rsid w:val="00D34D9D"/>
    <w:rsid w:val="00D35154"/>
    <w:rsid w:val="00D3675B"/>
    <w:rsid w:val="00D37C9D"/>
    <w:rsid w:val="00D40097"/>
    <w:rsid w:val="00D413C3"/>
    <w:rsid w:val="00D416D0"/>
    <w:rsid w:val="00D4278C"/>
    <w:rsid w:val="00D428A6"/>
    <w:rsid w:val="00D42E6E"/>
    <w:rsid w:val="00D44DB6"/>
    <w:rsid w:val="00D45734"/>
    <w:rsid w:val="00D468BE"/>
    <w:rsid w:val="00D478C7"/>
    <w:rsid w:val="00D47BDC"/>
    <w:rsid w:val="00D50532"/>
    <w:rsid w:val="00D509D5"/>
    <w:rsid w:val="00D50C50"/>
    <w:rsid w:val="00D50C69"/>
    <w:rsid w:val="00D51134"/>
    <w:rsid w:val="00D521F7"/>
    <w:rsid w:val="00D52586"/>
    <w:rsid w:val="00D526C1"/>
    <w:rsid w:val="00D5301A"/>
    <w:rsid w:val="00D530AB"/>
    <w:rsid w:val="00D530C4"/>
    <w:rsid w:val="00D53780"/>
    <w:rsid w:val="00D54300"/>
    <w:rsid w:val="00D54E4C"/>
    <w:rsid w:val="00D5504A"/>
    <w:rsid w:val="00D551F9"/>
    <w:rsid w:val="00D5610C"/>
    <w:rsid w:val="00D57492"/>
    <w:rsid w:val="00D6058C"/>
    <w:rsid w:val="00D605F1"/>
    <w:rsid w:val="00D60D21"/>
    <w:rsid w:val="00D62395"/>
    <w:rsid w:val="00D626D4"/>
    <w:rsid w:val="00D62842"/>
    <w:rsid w:val="00D6399A"/>
    <w:rsid w:val="00D63A50"/>
    <w:rsid w:val="00D6426C"/>
    <w:rsid w:val="00D64A85"/>
    <w:rsid w:val="00D64C51"/>
    <w:rsid w:val="00D64D75"/>
    <w:rsid w:val="00D6650B"/>
    <w:rsid w:val="00D674D1"/>
    <w:rsid w:val="00D70544"/>
    <w:rsid w:val="00D7177B"/>
    <w:rsid w:val="00D72652"/>
    <w:rsid w:val="00D731F2"/>
    <w:rsid w:val="00D73D58"/>
    <w:rsid w:val="00D7406E"/>
    <w:rsid w:val="00D74304"/>
    <w:rsid w:val="00D7526D"/>
    <w:rsid w:val="00D75692"/>
    <w:rsid w:val="00D757E8"/>
    <w:rsid w:val="00D7626F"/>
    <w:rsid w:val="00D7646C"/>
    <w:rsid w:val="00D774B2"/>
    <w:rsid w:val="00D807AB"/>
    <w:rsid w:val="00D807C7"/>
    <w:rsid w:val="00D80B8E"/>
    <w:rsid w:val="00D80E95"/>
    <w:rsid w:val="00D8132B"/>
    <w:rsid w:val="00D83114"/>
    <w:rsid w:val="00D84177"/>
    <w:rsid w:val="00D8518A"/>
    <w:rsid w:val="00D85A0A"/>
    <w:rsid w:val="00D86828"/>
    <w:rsid w:val="00D91EEE"/>
    <w:rsid w:val="00D92F0E"/>
    <w:rsid w:val="00D93296"/>
    <w:rsid w:val="00D94A04"/>
    <w:rsid w:val="00D952FF"/>
    <w:rsid w:val="00D9583A"/>
    <w:rsid w:val="00D962EB"/>
    <w:rsid w:val="00DA1367"/>
    <w:rsid w:val="00DA26C2"/>
    <w:rsid w:val="00DA33A3"/>
    <w:rsid w:val="00DA4394"/>
    <w:rsid w:val="00DA43DF"/>
    <w:rsid w:val="00DA4D56"/>
    <w:rsid w:val="00DA501F"/>
    <w:rsid w:val="00DA53FE"/>
    <w:rsid w:val="00DA57A8"/>
    <w:rsid w:val="00DA6DAA"/>
    <w:rsid w:val="00DA7D35"/>
    <w:rsid w:val="00DB0A38"/>
    <w:rsid w:val="00DB0D2B"/>
    <w:rsid w:val="00DB128C"/>
    <w:rsid w:val="00DB210C"/>
    <w:rsid w:val="00DB46D7"/>
    <w:rsid w:val="00DB4BA9"/>
    <w:rsid w:val="00DB7A17"/>
    <w:rsid w:val="00DC0158"/>
    <w:rsid w:val="00DC07E0"/>
    <w:rsid w:val="00DC0B21"/>
    <w:rsid w:val="00DC0B2F"/>
    <w:rsid w:val="00DC25AD"/>
    <w:rsid w:val="00DC3375"/>
    <w:rsid w:val="00DC42A7"/>
    <w:rsid w:val="00DC48DC"/>
    <w:rsid w:val="00DC4BC0"/>
    <w:rsid w:val="00DC52EE"/>
    <w:rsid w:val="00DC696C"/>
    <w:rsid w:val="00DC7757"/>
    <w:rsid w:val="00DD06B0"/>
    <w:rsid w:val="00DD0B0E"/>
    <w:rsid w:val="00DD2F13"/>
    <w:rsid w:val="00DD335C"/>
    <w:rsid w:val="00DD4A22"/>
    <w:rsid w:val="00DD6C11"/>
    <w:rsid w:val="00DD74C8"/>
    <w:rsid w:val="00DD7765"/>
    <w:rsid w:val="00DE1216"/>
    <w:rsid w:val="00DE25B4"/>
    <w:rsid w:val="00DE27F9"/>
    <w:rsid w:val="00DE2D0D"/>
    <w:rsid w:val="00DE43AE"/>
    <w:rsid w:val="00DE496C"/>
    <w:rsid w:val="00DE517B"/>
    <w:rsid w:val="00DE614F"/>
    <w:rsid w:val="00DE7379"/>
    <w:rsid w:val="00DE7F7B"/>
    <w:rsid w:val="00DF0267"/>
    <w:rsid w:val="00DF0C78"/>
    <w:rsid w:val="00DF1750"/>
    <w:rsid w:val="00DF274C"/>
    <w:rsid w:val="00DF3207"/>
    <w:rsid w:val="00DF3A73"/>
    <w:rsid w:val="00DF5139"/>
    <w:rsid w:val="00DF7481"/>
    <w:rsid w:val="00DF7652"/>
    <w:rsid w:val="00E01232"/>
    <w:rsid w:val="00E0159F"/>
    <w:rsid w:val="00E0302A"/>
    <w:rsid w:val="00E03FD7"/>
    <w:rsid w:val="00E04E1B"/>
    <w:rsid w:val="00E071A0"/>
    <w:rsid w:val="00E10471"/>
    <w:rsid w:val="00E115F4"/>
    <w:rsid w:val="00E1168D"/>
    <w:rsid w:val="00E12A45"/>
    <w:rsid w:val="00E13AF8"/>
    <w:rsid w:val="00E1512C"/>
    <w:rsid w:val="00E15389"/>
    <w:rsid w:val="00E1552E"/>
    <w:rsid w:val="00E16511"/>
    <w:rsid w:val="00E16B42"/>
    <w:rsid w:val="00E16F08"/>
    <w:rsid w:val="00E172D5"/>
    <w:rsid w:val="00E1753E"/>
    <w:rsid w:val="00E178A6"/>
    <w:rsid w:val="00E20D37"/>
    <w:rsid w:val="00E21314"/>
    <w:rsid w:val="00E222E7"/>
    <w:rsid w:val="00E24C9C"/>
    <w:rsid w:val="00E252F3"/>
    <w:rsid w:val="00E25442"/>
    <w:rsid w:val="00E261C8"/>
    <w:rsid w:val="00E2722D"/>
    <w:rsid w:val="00E301AA"/>
    <w:rsid w:val="00E30EE6"/>
    <w:rsid w:val="00E318CE"/>
    <w:rsid w:val="00E3243D"/>
    <w:rsid w:val="00E3268C"/>
    <w:rsid w:val="00E33526"/>
    <w:rsid w:val="00E351E2"/>
    <w:rsid w:val="00E35D44"/>
    <w:rsid w:val="00E35DA0"/>
    <w:rsid w:val="00E36766"/>
    <w:rsid w:val="00E36C6B"/>
    <w:rsid w:val="00E36E8C"/>
    <w:rsid w:val="00E373DC"/>
    <w:rsid w:val="00E37DDA"/>
    <w:rsid w:val="00E403F4"/>
    <w:rsid w:val="00E407F5"/>
    <w:rsid w:val="00E41AF9"/>
    <w:rsid w:val="00E42147"/>
    <w:rsid w:val="00E42EA7"/>
    <w:rsid w:val="00E431A9"/>
    <w:rsid w:val="00E43595"/>
    <w:rsid w:val="00E436EC"/>
    <w:rsid w:val="00E43CB1"/>
    <w:rsid w:val="00E44BF8"/>
    <w:rsid w:val="00E44C52"/>
    <w:rsid w:val="00E46BCF"/>
    <w:rsid w:val="00E47A45"/>
    <w:rsid w:val="00E5008E"/>
    <w:rsid w:val="00E508D3"/>
    <w:rsid w:val="00E512DB"/>
    <w:rsid w:val="00E51AE2"/>
    <w:rsid w:val="00E51F3C"/>
    <w:rsid w:val="00E528C9"/>
    <w:rsid w:val="00E52C25"/>
    <w:rsid w:val="00E52EAE"/>
    <w:rsid w:val="00E53222"/>
    <w:rsid w:val="00E54025"/>
    <w:rsid w:val="00E54389"/>
    <w:rsid w:val="00E5461A"/>
    <w:rsid w:val="00E5466F"/>
    <w:rsid w:val="00E54B40"/>
    <w:rsid w:val="00E55D1A"/>
    <w:rsid w:val="00E56C0E"/>
    <w:rsid w:val="00E577F1"/>
    <w:rsid w:val="00E6075A"/>
    <w:rsid w:val="00E61D6F"/>
    <w:rsid w:val="00E6259E"/>
    <w:rsid w:val="00E6307D"/>
    <w:rsid w:val="00E66F25"/>
    <w:rsid w:val="00E70987"/>
    <w:rsid w:val="00E70A21"/>
    <w:rsid w:val="00E711E5"/>
    <w:rsid w:val="00E723B3"/>
    <w:rsid w:val="00E73844"/>
    <w:rsid w:val="00E7643F"/>
    <w:rsid w:val="00E77772"/>
    <w:rsid w:val="00E80A54"/>
    <w:rsid w:val="00E816EC"/>
    <w:rsid w:val="00E8330B"/>
    <w:rsid w:val="00E83CA9"/>
    <w:rsid w:val="00E83EBF"/>
    <w:rsid w:val="00E855D0"/>
    <w:rsid w:val="00E85FE2"/>
    <w:rsid w:val="00E86125"/>
    <w:rsid w:val="00E86821"/>
    <w:rsid w:val="00E86B79"/>
    <w:rsid w:val="00E87997"/>
    <w:rsid w:val="00E87C79"/>
    <w:rsid w:val="00E92492"/>
    <w:rsid w:val="00E92847"/>
    <w:rsid w:val="00E92A21"/>
    <w:rsid w:val="00E9383C"/>
    <w:rsid w:val="00E94926"/>
    <w:rsid w:val="00E94A07"/>
    <w:rsid w:val="00E9691B"/>
    <w:rsid w:val="00E96A2C"/>
    <w:rsid w:val="00E97B2E"/>
    <w:rsid w:val="00E97C13"/>
    <w:rsid w:val="00EA0B6E"/>
    <w:rsid w:val="00EA0CC1"/>
    <w:rsid w:val="00EA0FB6"/>
    <w:rsid w:val="00EA11BD"/>
    <w:rsid w:val="00EA19B8"/>
    <w:rsid w:val="00EA1C74"/>
    <w:rsid w:val="00EA22F1"/>
    <w:rsid w:val="00EA3482"/>
    <w:rsid w:val="00EA3531"/>
    <w:rsid w:val="00EA3DD7"/>
    <w:rsid w:val="00EA5652"/>
    <w:rsid w:val="00EA7064"/>
    <w:rsid w:val="00EA776C"/>
    <w:rsid w:val="00EA786F"/>
    <w:rsid w:val="00EB112F"/>
    <w:rsid w:val="00EB24E9"/>
    <w:rsid w:val="00EB40B6"/>
    <w:rsid w:val="00EB423F"/>
    <w:rsid w:val="00EB4F94"/>
    <w:rsid w:val="00EB55A5"/>
    <w:rsid w:val="00EB7809"/>
    <w:rsid w:val="00EB7F82"/>
    <w:rsid w:val="00EC0A95"/>
    <w:rsid w:val="00EC2179"/>
    <w:rsid w:val="00EC2A46"/>
    <w:rsid w:val="00EC411D"/>
    <w:rsid w:val="00EC428D"/>
    <w:rsid w:val="00ED17B4"/>
    <w:rsid w:val="00ED19E5"/>
    <w:rsid w:val="00ED230B"/>
    <w:rsid w:val="00ED2EF7"/>
    <w:rsid w:val="00ED3D77"/>
    <w:rsid w:val="00ED40F3"/>
    <w:rsid w:val="00ED50D1"/>
    <w:rsid w:val="00ED51D8"/>
    <w:rsid w:val="00ED51E5"/>
    <w:rsid w:val="00ED55A8"/>
    <w:rsid w:val="00ED5AAE"/>
    <w:rsid w:val="00ED604E"/>
    <w:rsid w:val="00ED60CB"/>
    <w:rsid w:val="00ED6F89"/>
    <w:rsid w:val="00ED74C5"/>
    <w:rsid w:val="00EE07CD"/>
    <w:rsid w:val="00EE0BD4"/>
    <w:rsid w:val="00EE10F1"/>
    <w:rsid w:val="00EE1E9C"/>
    <w:rsid w:val="00EE2342"/>
    <w:rsid w:val="00EE39E4"/>
    <w:rsid w:val="00EE39F2"/>
    <w:rsid w:val="00EE4BFB"/>
    <w:rsid w:val="00EE5C57"/>
    <w:rsid w:val="00EE5E08"/>
    <w:rsid w:val="00EE6D46"/>
    <w:rsid w:val="00EF160A"/>
    <w:rsid w:val="00EF1A0F"/>
    <w:rsid w:val="00EF3945"/>
    <w:rsid w:val="00EF3F95"/>
    <w:rsid w:val="00EF5C4C"/>
    <w:rsid w:val="00EF643F"/>
    <w:rsid w:val="00EF6F25"/>
    <w:rsid w:val="00EF72E7"/>
    <w:rsid w:val="00EF7403"/>
    <w:rsid w:val="00EF7F6A"/>
    <w:rsid w:val="00F0514C"/>
    <w:rsid w:val="00F05814"/>
    <w:rsid w:val="00F05A0D"/>
    <w:rsid w:val="00F05E76"/>
    <w:rsid w:val="00F05EBB"/>
    <w:rsid w:val="00F068A4"/>
    <w:rsid w:val="00F106C1"/>
    <w:rsid w:val="00F10E20"/>
    <w:rsid w:val="00F120B4"/>
    <w:rsid w:val="00F1295D"/>
    <w:rsid w:val="00F13E56"/>
    <w:rsid w:val="00F14DED"/>
    <w:rsid w:val="00F15516"/>
    <w:rsid w:val="00F15798"/>
    <w:rsid w:val="00F15BDA"/>
    <w:rsid w:val="00F1632E"/>
    <w:rsid w:val="00F1655F"/>
    <w:rsid w:val="00F16AEB"/>
    <w:rsid w:val="00F1728B"/>
    <w:rsid w:val="00F17345"/>
    <w:rsid w:val="00F17EA6"/>
    <w:rsid w:val="00F201CC"/>
    <w:rsid w:val="00F2044F"/>
    <w:rsid w:val="00F20C36"/>
    <w:rsid w:val="00F21935"/>
    <w:rsid w:val="00F21B4B"/>
    <w:rsid w:val="00F21C51"/>
    <w:rsid w:val="00F22255"/>
    <w:rsid w:val="00F24DD0"/>
    <w:rsid w:val="00F25A92"/>
    <w:rsid w:val="00F26A4C"/>
    <w:rsid w:val="00F26D4E"/>
    <w:rsid w:val="00F27988"/>
    <w:rsid w:val="00F313E9"/>
    <w:rsid w:val="00F31ABC"/>
    <w:rsid w:val="00F33A04"/>
    <w:rsid w:val="00F3506C"/>
    <w:rsid w:val="00F3549C"/>
    <w:rsid w:val="00F36B3D"/>
    <w:rsid w:val="00F37A4E"/>
    <w:rsid w:val="00F41C12"/>
    <w:rsid w:val="00F426A0"/>
    <w:rsid w:val="00F429F4"/>
    <w:rsid w:val="00F43516"/>
    <w:rsid w:val="00F43D41"/>
    <w:rsid w:val="00F44D08"/>
    <w:rsid w:val="00F452BD"/>
    <w:rsid w:val="00F459AC"/>
    <w:rsid w:val="00F4684A"/>
    <w:rsid w:val="00F46D53"/>
    <w:rsid w:val="00F47832"/>
    <w:rsid w:val="00F5032E"/>
    <w:rsid w:val="00F513CD"/>
    <w:rsid w:val="00F52629"/>
    <w:rsid w:val="00F5597A"/>
    <w:rsid w:val="00F55C09"/>
    <w:rsid w:val="00F55F68"/>
    <w:rsid w:val="00F5621A"/>
    <w:rsid w:val="00F56273"/>
    <w:rsid w:val="00F601AD"/>
    <w:rsid w:val="00F608E0"/>
    <w:rsid w:val="00F61A65"/>
    <w:rsid w:val="00F61CE6"/>
    <w:rsid w:val="00F6318E"/>
    <w:rsid w:val="00F63D3A"/>
    <w:rsid w:val="00F64D63"/>
    <w:rsid w:val="00F64DBE"/>
    <w:rsid w:val="00F651AD"/>
    <w:rsid w:val="00F6533B"/>
    <w:rsid w:val="00F65F41"/>
    <w:rsid w:val="00F6607E"/>
    <w:rsid w:val="00F67255"/>
    <w:rsid w:val="00F701DC"/>
    <w:rsid w:val="00F70A9D"/>
    <w:rsid w:val="00F71C64"/>
    <w:rsid w:val="00F725B2"/>
    <w:rsid w:val="00F73DA7"/>
    <w:rsid w:val="00F75464"/>
    <w:rsid w:val="00F7572B"/>
    <w:rsid w:val="00F76581"/>
    <w:rsid w:val="00F7696C"/>
    <w:rsid w:val="00F77039"/>
    <w:rsid w:val="00F77ADB"/>
    <w:rsid w:val="00F80DEA"/>
    <w:rsid w:val="00F80F60"/>
    <w:rsid w:val="00F81497"/>
    <w:rsid w:val="00F838ED"/>
    <w:rsid w:val="00F86597"/>
    <w:rsid w:val="00F867A0"/>
    <w:rsid w:val="00F8688B"/>
    <w:rsid w:val="00F87319"/>
    <w:rsid w:val="00F8768B"/>
    <w:rsid w:val="00F87B57"/>
    <w:rsid w:val="00F87C75"/>
    <w:rsid w:val="00F901D5"/>
    <w:rsid w:val="00F90392"/>
    <w:rsid w:val="00F90CDF"/>
    <w:rsid w:val="00F91B40"/>
    <w:rsid w:val="00F91E24"/>
    <w:rsid w:val="00F91F89"/>
    <w:rsid w:val="00F9222A"/>
    <w:rsid w:val="00F92D4B"/>
    <w:rsid w:val="00F93245"/>
    <w:rsid w:val="00F93643"/>
    <w:rsid w:val="00F938C5"/>
    <w:rsid w:val="00F93B4B"/>
    <w:rsid w:val="00F94651"/>
    <w:rsid w:val="00F94700"/>
    <w:rsid w:val="00F94E00"/>
    <w:rsid w:val="00F95E27"/>
    <w:rsid w:val="00F97157"/>
    <w:rsid w:val="00F97B5E"/>
    <w:rsid w:val="00F97BFC"/>
    <w:rsid w:val="00FA0E94"/>
    <w:rsid w:val="00FA4868"/>
    <w:rsid w:val="00FA4871"/>
    <w:rsid w:val="00FA4BD2"/>
    <w:rsid w:val="00FA5E4C"/>
    <w:rsid w:val="00FA6417"/>
    <w:rsid w:val="00FB00FC"/>
    <w:rsid w:val="00FB064E"/>
    <w:rsid w:val="00FB0AED"/>
    <w:rsid w:val="00FB1A86"/>
    <w:rsid w:val="00FB200A"/>
    <w:rsid w:val="00FB233C"/>
    <w:rsid w:val="00FB2BCE"/>
    <w:rsid w:val="00FB34DB"/>
    <w:rsid w:val="00FB452B"/>
    <w:rsid w:val="00FB5334"/>
    <w:rsid w:val="00FB556A"/>
    <w:rsid w:val="00FB741F"/>
    <w:rsid w:val="00FB76DE"/>
    <w:rsid w:val="00FB775E"/>
    <w:rsid w:val="00FC0B86"/>
    <w:rsid w:val="00FC16B2"/>
    <w:rsid w:val="00FC179A"/>
    <w:rsid w:val="00FC2A76"/>
    <w:rsid w:val="00FC2B8E"/>
    <w:rsid w:val="00FC31B7"/>
    <w:rsid w:val="00FC3C68"/>
    <w:rsid w:val="00FC3EAC"/>
    <w:rsid w:val="00FC5E98"/>
    <w:rsid w:val="00FC60E9"/>
    <w:rsid w:val="00FC7012"/>
    <w:rsid w:val="00FD04FE"/>
    <w:rsid w:val="00FD0B34"/>
    <w:rsid w:val="00FD1850"/>
    <w:rsid w:val="00FD1B62"/>
    <w:rsid w:val="00FD1D86"/>
    <w:rsid w:val="00FD304B"/>
    <w:rsid w:val="00FD379B"/>
    <w:rsid w:val="00FD40CB"/>
    <w:rsid w:val="00FD41A3"/>
    <w:rsid w:val="00FD451E"/>
    <w:rsid w:val="00FD4BD4"/>
    <w:rsid w:val="00FD5E51"/>
    <w:rsid w:val="00FD623D"/>
    <w:rsid w:val="00FD6684"/>
    <w:rsid w:val="00FD794A"/>
    <w:rsid w:val="00FE029B"/>
    <w:rsid w:val="00FE2329"/>
    <w:rsid w:val="00FE2E04"/>
    <w:rsid w:val="00FE2E0C"/>
    <w:rsid w:val="00FE3A3E"/>
    <w:rsid w:val="00FE3CAE"/>
    <w:rsid w:val="00FE3D01"/>
    <w:rsid w:val="00FE450E"/>
    <w:rsid w:val="00FE4807"/>
    <w:rsid w:val="00FE49CA"/>
    <w:rsid w:val="00FF0587"/>
    <w:rsid w:val="00FF1C32"/>
    <w:rsid w:val="00FF2B4E"/>
    <w:rsid w:val="00FF2F85"/>
    <w:rsid w:val="00FF3204"/>
    <w:rsid w:val="00FF42B0"/>
    <w:rsid w:val="00FF4A81"/>
    <w:rsid w:val="00FF6EB2"/>
    <w:rsid w:val="00FF7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9A955"/>
  <w15:docId w15:val="{11C02040-33CA-4425-B7DC-0A49E794E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6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B5530"/>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B5530"/>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7550"/>
    <w:rPr>
      <w:rFonts w:ascii="Tahoma" w:hAnsi="Tahoma" w:cs="Tahoma"/>
      <w:sz w:val="16"/>
      <w:szCs w:val="16"/>
    </w:rPr>
  </w:style>
  <w:style w:type="character" w:customStyle="1" w:styleId="BalloonTextChar">
    <w:name w:val="Balloon Text Char"/>
    <w:basedOn w:val="DefaultParagraphFont"/>
    <w:link w:val="BalloonText"/>
    <w:uiPriority w:val="99"/>
    <w:semiHidden/>
    <w:rsid w:val="00017550"/>
    <w:rPr>
      <w:rFonts w:ascii="Tahoma" w:eastAsia="Times New Roman" w:hAnsi="Tahoma" w:cs="Tahoma"/>
      <w:sz w:val="16"/>
      <w:szCs w:val="16"/>
    </w:rPr>
  </w:style>
  <w:style w:type="paragraph" w:styleId="BodyText">
    <w:name w:val="Body Text"/>
    <w:basedOn w:val="Normal"/>
    <w:link w:val="BodyTextChar"/>
    <w:uiPriority w:val="1"/>
    <w:qFormat/>
    <w:rsid w:val="00141492"/>
    <w:pPr>
      <w:widowControl w:val="0"/>
      <w:ind w:left="929"/>
    </w:pPr>
    <w:rPr>
      <w:rFonts w:cstheme="minorBidi"/>
      <w:sz w:val="19"/>
      <w:szCs w:val="19"/>
    </w:rPr>
  </w:style>
  <w:style w:type="character" w:customStyle="1" w:styleId="BodyTextChar">
    <w:name w:val="Body Text Char"/>
    <w:basedOn w:val="DefaultParagraphFont"/>
    <w:link w:val="BodyText"/>
    <w:uiPriority w:val="1"/>
    <w:rsid w:val="00141492"/>
    <w:rPr>
      <w:rFonts w:ascii="Times New Roman" w:eastAsia="Times New Roman" w:hAnsi="Times New Roman"/>
      <w:sz w:val="19"/>
      <w:szCs w:val="19"/>
    </w:rPr>
  </w:style>
  <w:style w:type="paragraph" w:styleId="NoSpacing">
    <w:name w:val="No Spacing"/>
    <w:uiPriority w:val="1"/>
    <w:qFormat/>
    <w:rsid w:val="00506938"/>
    <w:pPr>
      <w:spacing w:after="0" w:line="240" w:lineRule="auto"/>
    </w:pPr>
  </w:style>
  <w:style w:type="character" w:customStyle="1" w:styleId="Heading1Char">
    <w:name w:val="Heading 1 Char"/>
    <w:basedOn w:val="DefaultParagraphFont"/>
    <w:link w:val="Heading1"/>
    <w:uiPriority w:val="9"/>
    <w:rsid w:val="003B553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B5530"/>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3B553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530"/>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3B5530"/>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8268B1"/>
    <w:pPr>
      <w:tabs>
        <w:tab w:val="center" w:pos="4680"/>
        <w:tab w:val="right" w:pos="9360"/>
      </w:tabs>
    </w:pPr>
  </w:style>
  <w:style w:type="character" w:customStyle="1" w:styleId="HeaderChar">
    <w:name w:val="Header Char"/>
    <w:basedOn w:val="DefaultParagraphFont"/>
    <w:link w:val="Header"/>
    <w:uiPriority w:val="99"/>
    <w:rsid w:val="008268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68B1"/>
    <w:pPr>
      <w:tabs>
        <w:tab w:val="center" w:pos="4680"/>
        <w:tab w:val="right" w:pos="9360"/>
      </w:tabs>
    </w:pPr>
  </w:style>
  <w:style w:type="character" w:customStyle="1" w:styleId="FooterChar">
    <w:name w:val="Footer Char"/>
    <w:basedOn w:val="DefaultParagraphFont"/>
    <w:link w:val="Footer"/>
    <w:uiPriority w:val="99"/>
    <w:rsid w:val="008268B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2214D"/>
    <w:rPr>
      <w:color w:val="0563C1"/>
      <w:u w:val="single"/>
    </w:rPr>
  </w:style>
  <w:style w:type="paragraph" w:styleId="FootnoteText">
    <w:name w:val="footnote text"/>
    <w:basedOn w:val="Normal"/>
    <w:link w:val="FootnoteTextChar"/>
    <w:uiPriority w:val="99"/>
    <w:semiHidden/>
    <w:unhideWhenUsed/>
    <w:rsid w:val="0032214D"/>
    <w:rPr>
      <w:sz w:val="20"/>
      <w:szCs w:val="20"/>
    </w:rPr>
  </w:style>
  <w:style w:type="character" w:customStyle="1" w:styleId="FootnoteTextChar">
    <w:name w:val="Footnote Text Char"/>
    <w:basedOn w:val="DefaultParagraphFont"/>
    <w:link w:val="FootnoteText"/>
    <w:uiPriority w:val="99"/>
    <w:semiHidden/>
    <w:rsid w:val="0032214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2214D"/>
    <w:rPr>
      <w:vertAlign w:val="superscript"/>
    </w:rPr>
  </w:style>
  <w:style w:type="character" w:styleId="CommentReference">
    <w:name w:val="annotation reference"/>
    <w:basedOn w:val="DefaultParagraphFont"/>
    <w:uiPriority w:val="99"/>
    <w:semiHidden/>
    <w:unhideWhenUsed/>
    <w:rsid w:val="004F26DC"/>
    <w:rPr>
      <w:sz w:val="16"/>
      <w:szCs w:val="16"/>
    </w:rPr>
  </w:style>
  <w:style w:type="paragraph" w:styleId="CommentText">
    <w:name w:val="annotation text"/>
    <w:basedOn w:val="Normal"/>
    <w:link w:val="CommentTextChar"/>
    <w:uiPriority w:val="99"/>
    <w:unhideWhenUsed/>
    <w:rsid w:val="004F26DC"/>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4F26DC"/>
    <w:rPr>
      <w:sz w:val="20"/>
      <w:szCs w:val="20"/>
    </w:rPr>
  </w:style>
  <w:style w:type="paragraph" w:styleId="NormalWeb">
    <w:name w:val="Normal (Web)"/>
    <w:basedOn w:val="Normal"/>
    <w:uiPriority w:val="99"/>
    <w:semiHidden/>
    <w:unhideWhenUsed/>
    <w:rsid w:val="00596CE4"/>
    <w:pPr>
      <w:spacing w:before="100" w:beforeAutospacing="1" w:after="100" w:afterAutospacing="1"/>
    </w:pPr>
  </w:style>
  <w:style w:type="character" w:customStyle="1" w:styleId="ListParagraphChar">
    <w:name w:val="List Paragraph Char"/>
    <w:link w:val="ListParagraph"/>
    <w:uiPriority w:val="34"/>
    <w:locked/>
    <w:rsid w:val="00FC60E9"/>
  </w:style>
  <w:style w:type="paragraph" w:customStyle="1" w:styleId="Default">
    <w:name w:val="Default"/>
    <w:rsid w:val="00FC60E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xmsonormal">
    <w:name w:val="x_x_msonormal"/>
    <w:basedOn w:val="Normal"/>
    <w:rsid w:val="00FC60E9"/>
    <w:pPr>
      <w:spacing w:before="100" w:beforeAutospacing="1" w:after="100" w:afterAutospacing="1"/>
    </w:pPr>
  </w:style>
  <w:style w:type="character" w:customStyle="1" w:styleId="xxcontentpasted4">
    <w:name w:val="x_x_contentpasted4"/>
    <w:basedOn w:val="DefaultParagraphFont"/>
    <w:rsid w:val="00FC60E9"/>
  </w:style>
  <w:style w:type="paragraph" w:styleId="EndnoteText">
    <w:name w:val="endnote text"/>
    <w:basedOn w:val="Normal"/>
    <w:link w:val="EndnoteTextChar"/>
    <w:uiPriority w:val="99"/>
    <w:semiHidden/>
    <w:unhideWhenUsed/>
    <w:rsid w:val="00FC60E9"/>
    <w:rPr>
      <w:sz w:val="20"/>
      <w:szCs w:val="20"/>
    </w:rPr>
  </w:style>
  <w:style w:type="character" w:customStyle="1" w:styleId="EndnoteTextChar">
    <w:name w:val="Endnote Text Char"/>
    <w:basedOn w:val="DefaultParagraphFont"/>
    <w:link w:val="EndnoteText"/>
    <w:uiPriority w:val="99"/>
    <w:semiHidden/>
    <w:rsid w:val="00FC60E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C60E9"/>
    <w:rPr>
      <w:vertAlign w:val="superscript"/>
    </w:rPr>
  </w:style>
  <w:style w:type="paragraph" w:customStyle="1" w:styleId="paragraph">
    <w:name w:val="paragraph"/>
    <w:basedOn w:val="Normal"/>
    <w:rsid w:val="00BC3804"/>
    <w:pPr>
      <w:spacing w:before="100" w:beforeAutospacing="1" w:after="100" w:afterAutospacing="1"/>
    </w:pPr>
  </w:style>
  <w:style w:type="character" w:customStyle="1" w:styleId="normaltextrun">
    <w:name w:val="normaltextrun"/>
    <w:basedOn w:val="DefaultParagraphFont"/>
    <w:rsid w:val="00BC3804"/>
  </w:style>
  <w:style w:type="character" w:customStyle="1" w:styleId="eop">
    <w:name w:val="eop"/>
    <w:basedOn w:val="DefaultParagraphFont"/>
    <w:rsid w:val="00BC3804"/>
  </w:style>
  <w:style w:type="character" w:customStyle="1" w:styleId="scxw157324944">
    <w:name w:val="scxw157324944"/>
    <w:basedOn w:val="DefaultParagraphFont"/>
    <w:rsid w:val="00BC3804"/>
  </w:style>
  <w:style w:type="character" w:styleId="FollowedHyperlink">
    <w:name w:val="FollowedHyperlink"/>
    <w:basedOn w:val="DefaultParagraphFont"/>
    <w:uiPriority w:val="99"/>
    <w:semiHidden/>
    <w:unhideWhenUsed/>
    <w:rsid w:val="003F0D7E"/>
    <w:rPr>
      <w:color w:val="800080" w:themeColor="followedHyperlink"/>
      <w:u w:val="single"/>
    </w:rPr>
  </w:style>
  <w:style w:type="paragraph" w:styleId="Revision">
    <w:name w:val="Revision"/>
    <w:hidden/>
    <w:uiPriority w:val="99"/>
    <w:semiHidden/>
    <w:rsid w:val="00386C98"/>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B4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0670">
      <w:bodyDiv w:val="1"/>
      <w:marLeft w:val="0"/>
      <w:marRight w:val="0"/>
      <w:marTop w:val="0"/>
      <w:marBottom w:val="0"/>
      <w:divBdr>
        <w:top w:val="none" w:sz="0" w:space="0" w:color="auto"/>
        <w:left w:val="none" w:sz="0" w:space="0" w:color="auto"/>
        <w:bottom w:val="none" w:sz="0" w:space="0" w:color="auto"/>
        <w:right w:val="none" w:sz="0" w:space="0" w:color="auto"/>
      </w:divBdr>
    </w:div>
    <w:div w:id="48304735">
      <w:bodyDiv w:val="1"/>
      <w:marLeft w:val="0"/>
      <w:marRight w:val="0"/>
      <w:marTop w:val="0"/>
      <w:marBottom w:val="0"/>
      <w:divBdr>
        <w:top w:val="none" w:sz="0" w:space="0" w:color="auto"/>
        <w:left w:val="none" w:sz="0" w:space="0" w:color="auto"/>
        <w:bottom w:val="none" w:sz="0" w:space="0" w:color="auto"/>
        <w:right w:val="none" w:sz="0" w:space="0" w:color="auto"/>
      </w:divBdr>
    </w:div>
    <w:div w:id="319777135">
      <w:bodyDiv w:val="1"/>
      <w:marLeft w:val="0"/>
      <w:marRight w:val="0"/>
      <w:marTop w:val="0"/>
      <w:marBottom w:val="0"/>
      <w:divBdr>
        <w:top w:val="none" w:sz="0" w:space="0" w:color="auto"/>
        <w:left w:val="none" w:sz="0" w:space="0" w:color="auto"/>
        <w:bottom w:val="none" w:sz="0" w:space="0" w:color="auto"/>
        <w:right w:val="none" w:sz="0" w:space="0" w:color="auto"/>
      </w:divBdr>
    </w:div>
    <w:div w:id="348801523">
      <w:bodyDiv w:val="1"/>
      <w:marLeft w:val="0"/>
      <w:marRight w:val="0"/>
      <w:marTop w:val="0"/>
      <w:marBottom w:val="0"/>
      <w:divBdr>
        <w:top w:val="none" w:sz="0" w:space="0" w:color="auto"/>
        <w:left w:val="none" w:sz="0" w:space="0" w:color="auto"/>
        <w:bottom w:val="none" w:sz="0" w:space="0" w:color="auto"/>
        <w:right w:val="none" w:sz="0" w:space="0" w:color="auto"/>
      </w:divBdr>
    </w:div>
    <w:div w:id="679894581">
      <w:bodyDiv w:val="1"/>
      <w:marLeft w:val="0"/>
      <w:marRight w:val="0"/>
      <w:marTop w:val="0"/>
      <w:marBottom w:val="0"/>
      <w:divBdr>
        <w:top w:val="none" w:sz="0" w:space="0" w:color="auto"/>
        <w:left w:val="none" w:sz="0" w:space="0" w:color="auto"/>
        <w:bottom w:val="none" w:sz="0" w:space="0" w:color="auto"/>
        <w:right w:val="none" w:sz="0" w:space="0" w:color="auto"/>
      </w:divBdr>
    </w:div>
    <w:div w:id="741681033">
      <w:bodyDiv w:val="1"/>
      <w:marLeft w:val="0"/>
      <w:marRight w:val="0"/>
      <w:marTop w:val="0"/>
      <w:marBottom w:val="0"/>
      <w:divBdr>
        <w:top w:val="none" w:sz="0" w:space="0" w:color="auto"/>
        <w:left w:val="none" w:sz="0" w:space="0" w:color="auto"/>
        <w:bottom w:val="none" w:sz="0" w:space="0" w:color="auto"/>
        <w:right w:val="none" w:sz="0" w:space="0" w:color="auto"/>
      </w:divBdr>
    </w:div>
    <w:div w:id="865337673">
      <w:bodyDiv w:val="1"/>
      <w:marLeft w:val="0"/>
      <w:marRight w:val="0"/>
      <w:marTop w:val="0"/>
      <w:marBottom w:val="0"/>
      <w:divBdr>
        <w:top w:val="none" w:sz="0" w:space="0" w:color="auto"/>
        <w:left w:val="none" w:sz="0" w:space="0" w:color="auto"/>
        <w:bottom w:val="none" w:sz="0" w:space="0" w:color="auto"/>
        <w:right w:val="none" w:sz="0" w:space="0" w:color="auto"/>
      </w:divBdr>
    </w:div>
    <w:div w:id="1164323512">
      <w:bodyDiv w:val="1"/>
      <w:marLeft w:val="0"/>
      <w:marRight w:val="0"/>
      <w:marTop w:val="0"/>
      <w:marBottom w:val="0"/>
      <w:divBdr>
        <w:top w:val="none" w:sz="0" w:space="0" w:color="auto"/>
        <w:left w:val="none" w:sz="0" w:space="0" w:color="auto"/>
        <w:bottom w:val="none" w:sz="0" w:space="0" w:color="auto"/>
        <w:right w:val="none" w:sz="0" w:space="0" w:color="auto"/>
      </w:divBdr>
    </w:div>
    <w:div w:id="1230269548">
      <w:bodyDiv w:val="1"/>
      <w:marLeft w:val="0"/>
      <w:marRight w:val="0"/>
      <w:marTop w:val="0"/>
      <w:marBottom w:val="0"/>
      <w:divBdr>
        <w:top w:val="none" w:sz="0" w:space="0" w:color="auto"/>
        <w:left w:val="none" w:sz="0" w:space="0" w:color="auto"/>
        <w:bottom w:val="none" w:sz="0" w:space="0" w:color="auto"/>
        <w:right w:val="none" w:sz="0" w:space="0" w:color="auto"/>
      </w:divBdr>
      <w:divsChild>
        <w:div w:id="3284886">
          <w:marLeft w:val="0"/>
          <w:marRight w:val="0"/>
          <w:marTop w:val="0"/>
          <w:marBottom w:val="0"/>
          <w:divBdr>
            <w:top w:val="none" w:sz="0" w:space="0" w:color="auto"/>
            <w:left w:val="none" w:sz="0" w:space="0" w:color="auto"/>
            <w:bottom w:val="none" w:sz="0" w:space="0" w:color="auto"/>
            <w:right w:val="none" w:sz="0" w:space="0" w:color="auto"/>
          </w:divBdr>
        </w:div>
        <w:div w:id="6251647">
          <w:marLeft w:val="0"/>
          <w:marRight w:val="0"/>
          <w:marTop w:val="0"/>
          <w:marBottom w:val="0"/>
          <w:divBdr>
            <w:top w:val="none" w:sz="0" w:space="0" w:color="auto"/>
            <w:left w:val="none" w:sz="0" w:space="0" w:color="auto"/>
            <w:bottom w:val="none" w:sz="0" w:space="0" w:color="auto"/>
            <w:right w:val="none" w:sz="0" w:space="0" w:color="auto"/>
          </w:divBdr>
        </w:div>
        <w:div w:id="27028314">
          <w:marLeft w:val="0"/>
          <w:marRight w:val="0"/>
          <w:marTop w:val="0"/>
          <w:marBottom w:val="0"/>
          <w:divBdr>
            <w:top w:val="none" w:sz="0" w:space="0" w:color="auto"/>
            <w:left w:val="none" w:sz="0" w:space="0" w:color="auto"/>
            <w:bottom w:val="none" w:sz="0" w:space="0" w:color="auto"/>
            <w:right w:val="none" w:sz="0" w:space="0" w:color="auto"/>
          </w:divBdr>
        </w:div>
        <w:div w:id="65418701">
          <w:marLeft w:val="0"/>
          <w:marRight w:val="0"/>
          <w:marTop w:val="0"/>
          <w:marBottom w:val="0"/>
          <w:divBdr>
            <w:top w:val="none" w:sz="0" w:space="0" w:color="auto"/>
            <w:left w:val="none" w:sz="0" w:space="0" w:color="auto"/>
            <w:bottom w:val="none" w:sz="0" w:space="0" w:color="auto"/>
            <w:right w:val="none" w:sz="0" w:space="0" w:color="auto"/>
          </w:divBdr>
        </w:div>
        <w:div w:id="125391400">
          <w:marLeft w:val="0"/>
          <w:marRight w:val="0"/>
          <w:marTop w:val="0"/>
          <w:marBottom w:val="0"/>
          <w:divBdr>
            <w:top w:val="none" w:sz="0" w:space="0" w:color="auto"/>
            <w:left w:val="none" w:sz="0" w:space="0" w:color="auto"/>
            <w:bottom w:val="none" w:sz="0" w:space="0" w:color="auto"/>
            <w:right w:val="none" w:sz="0" w:space="0" w:color="auto"/>
          </w:divBdr>
        </w:div>
        <w:div w:id="310410327">
          <w:marLeft w:val="0"/>
          <w:marRight w:val="0"/>
          <w:marTop w:val="0"/>
          <w:marBottom w:val="0"/>
          <w:divBdr>
            <w:top w:val="none" w:sz="0" w:space="0" w:color="auto"/>
            <w:left w:val="none" w:sz="0" w:space="0" w:color="auto"/>
            <w:bottom w:val="none" w:sz="0" w:space="0" w:color="auto"/>
            <w:right w:val="none" w:sz="0" w:space="0" w:color="auto"/>
          </w:divBdr>
        </w:div>
        <w:div w:id="371853973">
          <w:marLeft w:val="0"/>
          <w:marRight w:val="0"/>
          <w:marTop w:val="0"/>
          <w:marBottom w:val="0"/>
          <w:divBdr>
            <w:top w:val="none" w:sz="0" w:space="0" w:color="auto"/>
            <w:left w:val="none" w:sz="0" w:space="0" w:color="auto"/>
            <w:bottom w:val="none" w:sz="0" w:space="0" w:color="auto"/>
            <w:right w:val="none" w:sz="0" w:space="0" w:color="auto"/>
          </w:divBdr>
        </w:div>
        <w:div w:id="790827826">
          <w:marLeft w:val="0"/>
          <w:marRight w:val="0"/>
          <w:marTop w:val="0"/>
          <w:marBottom w:val="0"/>
          <w:divBdr>
            <w:top w:val="none" w:sz="0" w:space="0" w:color="auto"/>
            <w:left w:val="none" w:sz="0" w:space="0" w:color="auto"/>
            <w:bottom w:val="none" w:sz="0" w:space="0" w:color="auto"/>
            <w:right w:val="none" w:sz="0" w:space="0" w:color="auto"/>
          </w:divBdr>
        </w:div>
        <w:div w:id="838543818">
          <w:marLeft w:val="0"/>
          <w:marRight w:val="0"/>
          <w:marTop w:val="0"/>
          <w:marBottom w:val="0"/>
          <w:divBdr>
            <w:top w:val="none" w:sz="0" w:space="0" w:color="auto"/>
            <w:left w:val="none" w:sz="0" w:space="0" w:color="auto"/>
            <w:bottom w:val="none" w:sz="0" w:space="0" w:color="auto"/>
            <w:right w:val="none" w:sz="0" w:space="0" w:color="auto"/>
          </w:divBdr>
        </w:div>
        <w:div w:id="894781020">
          <w:marLeft w:val="0"/>
          <w:marRight w:val="0"/>
          <w:marTop w:val="0"/>
          <w:marBottom w:val="0"/>
          <w:divBdr>
            <w:top w:val="none" w:sz="0" w:space="0" w:color="auto"/>
            <w:left w:val="none" w:sz="0" w:space="0" w:color="auto"/>
            <w:bottom w:val="none" w:sz="0" w:space="0" w:color="auto"/>
            <w:right w:val="none" w:sz="0" w:space="0" w:color="auto"/>
          </w:divBdr>
        </w:div>
        <w:div w:id="1037006663">
          <w:marLeft w:val="0"/>
          <w:marRight w:val="0"/>
          <w:marTop w:val="0"/>
          <w:marBottom w:val="0"/>
          <w:divBdr>
            <w:top w:val="none" w:sz="0" w:space="0" w:color="auto"/>
            <w:left w:val="none" w:sz="0" w:space="0" w:color="auto"/>
            <w:bottom w:val="none" w:sz="0" w:space="0" w:color="auto"/>
            <w:right w:val="none" w:sz="0" w:space="0" w:color="auto"/>
          </w:divBdr>
        </w:div>
        <w:div w:id="1147436345">
          <w:marLeft w:val="0"/>
          <w:marRight w:val="0"/>
          <w:marTop w:val="0"/>
          <w:marBottom w:val="0"/>
          <w:divBdr>
            <w:top w:val="none" w:sz="0" w:space="0" w:color="auto"/>
            <w:left w:val="none" w:sz="0" w:space="0" w:color="auto"/>
            <w:bottom w:val="none" w:sz="0" w:space="0" w:color="auto"/>
            <w:right w:val="none" w:sz="0" w:space="0" w:color="auto"/>
          </w:divBdr>
        </w:div>
        <w:div w:id="1224490851">
          <w:marLeft w:val="0"/>
          <w:marRight w:val="0"/>
          <w:marTop w:val="0"/>
          <w:marBottom w:val="0"/>
          <w:divBdr>
            <w:top w:val="none" w:sz="0" w:space="0" w:color="auto"/>
            <w:left w:val="none" w:sz="0" w:space="0" w:color="auto"/>
            <w:bottom w:val="none" w:sz="0" w:space="0" w:color="auto"/>
            <w:right w:val="none" w:sz="0" w:space="0" w:color="auto"/>
          </w:divBdr>
        </w:div>
        <w:div w:id="1348824967">
          <w:marLeft w:val="0"/>
          <w:marRight w:val="0"/>
          <w:marTop w:val="0"/>
          <w:marBottom w:val="0"/>
          <w:divBdr>
            <w:top w:val="none" w:sz="0" w:space="0" w:color="auto"/>
            <w:left w:val="none" w:sz="0" w:space="0" w:color="auto"/>
            <w:bottom w:val="none" w:sz="0" w:space="0" w:color="auto"/>
            <w:right w:val="none" w:sz="0" w:space="0" w:color="auto"/>
          </w:divBdr>
        </w:div>
        <w:div w:id="1363752085">
          <w:marLeft w:val="0"/>
          <w:marRight w:val="0"/>
          <w:marTop w:val="0"/>
          <w:marBottom w:val="0"/>
          <w:divBdr>
            <w:top w:val="none" w:sz="0" w:space="0" w:color="auto"/>
            <w:left w:val="none" w:sz="0" w:space="0" w:color="auto"/>
            <w:bottom w:val="none" w:sz="0" w:space="0" w:color="auto"/>
            <w:right w:val="none" w:sz="0" w:space="0" w:color="auto"/>
          </w:divBdr>
        </w:div>
        <w:div w:id="1504279424">
          <w:marLeft w:val="0"/>
          <w:marRight w:val="0"/>
          <w:marTop w:val="0"/>
          <w:marBottom w:val="0"/>
          <w:divBdr>
            <w:top w:val="none" w:sz="0" w:space="0" w:color="auto"/>
            <w:left w:val="none" w:sz="0" w:space="0" w:color="auto"/>
            <w:bottom w:val="none" w:sz="0" w:space="0" w:color="auto"/>
            <w:right w:val="none" w:sz="0" w:space="0" w:color="auto"/>
          </w:divBdr>
        </w:div>
        <w:div w:id="1526404744">
          <w:marLeft w:val="0"/>
          <w:marRight w:val="0"/>
          <w:marTop w:val="0"/>
          <w:marBottom w:val="0"/>
          <w:divBdr>
            <w:top w:val="none" w:sz="0" w:space="0" w:color="auto"/>
            <w:left w:val="none" w:sz="0" w:space="0" w:color="auto"/>
            <w:bottom w:val="none" w:sz="0" w:space="0" w:color="auto"/>
            <w:right w:val="none" w:sz="0" w:space="0" w:color="auto"/>
          </w:divBdr>
        </w:div>
        <w:div w:id="1578513400">
          <w:marLeft w:val="0"/>
          <w:marRight w:val="0"/>
          <w:marTop w:val="0"/>
          <w:marBottom w:val="0"/>
          <w:divBdr>
            <w:top w:val="none" w:sz="0" w:space="0" w:color="auto"/>
            <w:left w:val="none" w:sz="0" w:space="0" w:color="auto"/>
            <w:bottom w:val="none" w:sz="0" w:space="0" w:color="auto"/>
            <w:right w:val="none" w:sz="0" w:space="0" w:color="auto"/>
          </w:divBdr>
        </w:div>
        <w:div w:id="1688673170">
          <w:marLeft w:val="0"/>
          <w:marRight w:val="0"/>
          <w:marTop w:val="0"/>
          <w:marBottom w:val="0"/>
          <w:divBdr>
            <w:top w:val="none" w:sz="0" w:space="0" w:color="auto"/>
            <w:left w:val="none" w:sz="0" w:space="0" w:color="auto"/>
            <w:bottom w:val="none" w:sz="0" w:space="0" w:color="auto"/>
            <w:right w:val="none" w:sz="0" w:space="0" w:color="auto"/>
          </w:divBdr>
        </w:div>
        <w:div w:id="1725250286">
          <w:marLeft w:val="0"/>
          <w:marRight w:val="0"/>
          <w:marTop w:val="0"/>
          <w:marBottom w:val="0"/>
          <w:divBdr>
            <w:top w:val="none" w:sz="0" w:space="0" w:color="auto"/>
            <w:left w:val="none" w:sz="0" w:space="0" w:color="auto"/>
            <w:bottom w:val="none" w:sz="0" w:space="0" w:color="auto"/>
            <w:right w:val="none" w:sz="0" w:space="0" w:color="auto"/>
          </w:divBdr>
        </w:div>
        <w:div w:id="1773359824">
          <w:marLeft w:val="0"/>
          <w:marRight w:val="0"/>
          <w:marTop w:val="0"/>
          <w:marBottom w:val="0"/>
          <w:divBdr>
            <w:top w:val="none" w:sz="0" w:space="0" w:color="auto"/>
            <w:left w:val="none" w:sz="0" w:space="0" w:color="auto"/>
            <w:bottom w:val="none" w:sz="0" w:space="0" w:color="auto"/>
            <w:right w:val="none" w:sz="0" w:space="0" w:color="auto"/>
          </w:divBdr>
        </w:div>
        <w:div w:id="1905140080">
          <w:marLeft w:val="0"/>
          <w:marRight w:val="0"/>
          <w:marTop w:val="0"/>
          <w:marBottom w:val="0"/>
          <w:divBdr>
            <w:top w:val="none" w:sz="0" w:space="0" w:color="auto"/>
            <w:left w:val="none" w:sz="0" w:space="0" w:color="auto"/>
            <w:bottom w:val="none" w:sz="0" w:space="0" w:color="auto"/>
            <w:right w:val="none" w:sz="0" w:space="0" w:color="auto"/>
          </w:divBdr>
        </w:div>
        <w:div w:id="1931888248">
          <w:marLeft w:val="0"/>
          <w:marRight w:val="0"/>
          <w:marTop w:val="0"/>
          <w:marBottom w:val="0"/>
          <w:divBdr>
            <w:top w:val="none" w:sz="0" w:space="0" w:color="auto"/>
            <w:left w:val="none" w:sz="0" w:space="0" w:color="auto"/>
            <w:bottom w:val="none" w:sz="0" w:space="0" w:color="auto"/>
            <w:right w:val="none" w:sz="0" w:space="0" w:color="auto"/>
          </w:divBdr>
        </w:div>
        <w:div w:id="1961523478">
          <w:marLeft w:val="0"/>
          <w:marRight w:val="0"/>
          <w:marTop w:val="0"/>
          <w:marBottom w:val="0"/>
          <w:divBdr>
            <w:top w:val="none" w:sz="0" w:space="0" w:color="auto"/>
            <w:left w:val="none" w:sz="0" w:space="0" w:color="auto"/>
            <w:bottom w:val="none" w:sz="0" w:space="0" w:color="auto"/>
            <w:right w:val="none" w:sz="0" w:space="0" w:color="auto"/>
          </w:divBdr>
        </w:div>
        <w:div w:id="1983776137">
          <w:marLeft w:val="0"/>
          <w:marRight w:val="0"/>
          <w:marTop w:val="0"/>
          <w:marBottom w:val="0"/>
          <w:divBdr>
            <w:top w:val="none" w:sz="0" w:space="0" w:color="auto"/>
            <w:left w:val="none" w:sz="0" w:space="0" w:color="auto"/>
            <w:bottom w:val="none" w:sz="0" w:space="0" w:color="auto"/>
            <w:right w:val="none" w:sz="0" w:space="0" w:color="auto"/>
          </w:divBdr>
        </w:div>
        <w:div w:id="2015374298">
          <w:marLeft w:val="0"/>
          <w:marRight w:val="0"/>
          <w:marTop w:val="0"/>
          <w:marBottom w:val="0"/>
          <w:divBdr>
            <w:top w:val="none" w:sz="0" w:space="0" w:color="auto"/>
            <w:left w:val="none" w:sz="0" w:space="0" w:color="auto"/>
            <w:bottom w:val="none" w:sz="0" w:space="0" w:color="auto"/>
            <w:right w:val="none" w:sz="0" w:space="0" w:color="auto"/>
          </w:divBdr>
        </w:div>
        <w:div w:id="2073769277">
          <w:marLeft w:val="0"/>
          <w:marRight w:val="0"/>
          <w:marTop w:val="0"/>
          <w:marBottom w:val="0"/>
          <w:divBdr>
            <w:top w:val="none" w:sz="0" w:space="0" w:color="auto"/>
            <w:left w:val="none" w:sz="0" w:space="0" w:color="auto"/>
            <w:bottom w:val="none" w:sz="0" w:space="0" w:color="auto"/>
            <w:right w:val="none" w:sz="0" w:space="0" w:color="auto"/>
          </w:divBdr>
        </w:div>
        <w:div w:id="2110930137">
          <w:marLeft w:val="0"/>
          <w:marRight w:val="0"/>
          <w:marTop w:val="0"/>
          <w:marBottom w:val="0"/>
          <w:divBdr>
            <w:top w:val="none" w:sz="0" w:space="0" w:color="auto"/>
            <w:left w:val="none" w:sz="0" w:space="0" w:color="auto"/>
            <w:bottom w:val="none" w:sz="0" w:space="0" w:color="auto"/>
            <w:right w:val="none" w:sz="0" w:space="0" w:color="auto"/>
          </w:divBdr>
        </w:div>
      </w:divsChild>
    </w:div>
    <w:div w:id="1369841857">
      <w:bodyDiv w:val="1"/>
      <w:marLeft w:val="0"/>
      <w:marRight w:val="0"/>
      <w:marTop w:val="0"/>
      <w:marBottom w:val="0"/>
      <w:divBdr>
        <w:top w:val="none" w:sz="0" w:space="0" w:color="auto"/>
        <w:left w:val="none" w:sz="0" w:space="0" w:color="auto"/>
        <w:bottom w:val="none" w:sz="0" w:space="0" w:color="auto"/>
        <w:right w:val="none" w:sz="0" w:space="0" w:color="auto"/>
      </w:divBdr>
      <w:divsChild>
        <w:div w:id="53940749">
          <w:marLeft w:val="0"/>
          <w:marRight w:val="0"/>
          <w:marTop w:val="0"/>
          <w:marBottom w:val="0"/>
          <w:divBdr>
            <w:top w:val="none" w:sz="0" w:space="0" w:color="auto"/>
            <w:left w:val="none" w:sz="0" w:space="0" w:color="auto"/>
            <w:bottom w:val="none" w:sz="0" w:space="0" w:color="auto"/>
            <w:right w:val="none" w:sz="0" w:space="0" w:color="auto"/>
          </w:divBdr>
        </w:div>
        <w:div w:id="137387275">
          <w:marLeft w:val="0"/>
          <w:marRight w:val="0"/>
          <w:marTop w:val="0"/>
          <w:marBottom w:val="0"/>
          <w:divBdr>
            <w:top w:val="none" w:sz="0" w:space="0" w:color="auto"/>
            <w:left w:val="none" w:sz="0" w:space="0" w:color="auto"/>
            <w:bottom w:val="none" w:sz="0" w:space="0" w:color="auto"/>
            <w:right w:val="none" w:sz="0" w:space="0" w:color="auto"/>
          </w:divBdr>
        </w:div>
        <w:div w:id="220674936">
          <w:marLeft w:val="0"/>
          <w:marRight w:val="0"/>
          <w:marTop w:val="0"/>
          <w:marBottom w:val="0"/>
          <w:divBdr>
            <w:top w:val="none" w:sz="0" w:space="0" w:color="auto"/>
            <w:left w:val="none" w:sz="0" w:space="0" w:color="auto"/>
            <w:bottom w:val="none" w:sz="0" w:space="0" w:color="auto"/>
            <w:right w:val="none" w:sz="0" w:space="0" w:color="auto"/>
          </w:divBdr>
        </w:div>
        <w:div w:id="243607472">
          <w:marLeft w:val="0"/>
          <w:marRight w:val="0"/>
          <w:marTop w:val="0"/>
          <w:marBottom w:val="0"/>
          <w:divBdr>
            <w:top w:val="none" w:sz="0" w:space="0" w:color="auto"/>
            <w:left w:val="none" w:sz="0" w:space="0" w:color="auto"/>
            <w:bottom w:val="none" w:sz="0" w:space="0" w:color="auto"/>
            <w:right w:val="none" w:sz="0" w:space="0" w:color="auto"/>
          </w:divBdr>
        </w:div>
        <w:div w:id="452528557">
          <w:marLeft w:val="0"/>
          <w:marRight w:val="0"/>
          <w:marTop w:val="0"/>
          <w:marBottom w:val="0"/>
          <w:divBdr>
            <w:top w:val="none" w:sz="0" w:space="0" w:color="auto"/>
            <w:left w:val="none" w:sz="0" w:space="0" w:color="auto"/>
            <w:bottom w:val="none" w:sz="0" w:space="0" w:color="auto"/>
            <w:right w:val="none" w:sz="0" w:space="0" w:color="auto"/>
          </w:divBdr>
        </w:div>
        <w:div w:id="604114750">
          <w:marLeft w:val="0"/>
          <w:marRight w:val="0"/>
          <w:marTop w:val="0"/>
          <w:marBottom w:val="0"/>
          <w:divBdr>
            <w:top w:val="none" w:sz="0" w:space="0" w:color="auto"/>
            <w:left w:val="none" w:sz="0" w:space="0" w:color="auto"/>
            <w:bottom w:val="none" w:sz="0" w:space="0" w:color="auto"/>
            <w:right w:val="none" w:sz="0" w:space="0" w:color="auto"/>
          </w:divBdr>
        </w:div>
        <w:div w:id="623316785">
          <w:marLeft w:val="0"/>
          <w:marRight w:val="0"/>
          <w:marTop w:val="0"/>
          <w:marBottom w:val="0"/>
          <w:divBdr>
            <w:top w:val="none" w:sz="0" w:space="0" w:color="auto"/>
            <w:left w:val="none" w:sz="0" w:space="0" w:color="auto"/>
            <w:bottom w:val="none" w:sz="0" w:space="0" w:color="auto"/>
            <w:right w:val="none" w:sz="0" w:space="0" w:color="auto"/>
          </w:divBdr>
        </w:div>
        <w:div w:id="625165002">
          <w:marLeft w:val="0"/>
          <w:marRight w:val="0"/>
          <w:marTop w:val="0"/>
          <w:marBottom w:val="0"/>
          <w:divBdr>
            <w:top w:val="none" w:sz="0" w:space="0" w:color="auto"/>
            <w:left w:val="none" w:sz="0" w:space="0" w:color="auto"/>
            <w:bottom w:val="none" w:sz="0" w:space="0" w:color="auto"/>
            <w:right w:val="none" w:sz="0" w:space="0" w:color="auto"/>
          </w:divBdr>
        </w:div>
        <w:div w:id="1139154849">
          <w:marLeft w:val="0"/>
          <w:marRight w:val="0"/>
          <w:marTop w:val="0"/>
          <w:marBottom w:val="0"/>
          <w:divBdr>
            <w:top w:val="none" w:sz="0" w:space="0" w:color="auto"/>
            <w:left w:val="none" w:sz="0" w:space="0" w:color="auto"/>
            <w:bottom w:val="none" w:sz="0" w:space="0" w:color="auto"/>
            <w:right w:val="none" w:sz="0" w:space="0" w:color="auto"/>
          </w:divBdr>
        </w:div>
        <w:div w:id="1151170849">
          <w:marLeft w:val="0"/>
          <w:marRight w:val="0"/>
          <w:marTop w:val="0"/>
          <w:marBottom w:val="0"/>
          <w:divBdr>
            <w:top w:val="none" w:sz="0" w:space="0" w:color="auto"/>
            <w:left w:val="none" w:sz="0" w:space="0" w:color="auto"/>
            <w:bottom w:val="none" w:sz="0" w:space="0" w:color="auto"/>
            <w:right w:val="none" w:sz="0" w:space="0" w:color="auto"/>
          </w:divBdr>
        </w:div>
        <w:div w:id="1204975653">
          <w:marLeft w:val="0"/>
          <w:marRight w:val="0"/>
          <w:marTop w:val="0"/>
          <w:marBottom w:val="0"/>
          <w:divBdr>
            <w:top w:val="none" w:sz="0" w:space="0" w:color="auto"/>
            <w:left w:val="none" w:sz="0" w:space="0" w:color="auto"/>
            <w:bottom w:val="none" w:sz="0" w:space="0" w:color="auto"/>
            <w:right w:val="none" w:sz="0" w:space="0" w:color="auto"/>
          </w:divBdr>
        </w:div>
        <w:div w:id="1300184580">
          <w:marLeft w:val="0"/>
          <w:marRight w:val="0"/>
          <w:marTop w:val="0"/>
          <w:marBottom w:val="0"/>
          <w:divBdr>
            <w:top w:val="none" w:sz="0" w:space="0" w:color="auto"/>
            <w:left w:val="none" w:sz="0" w:space="0" w:color="auto"/>
            <w:bottom w:val="none" w:sz="0" w:space="0" w:color="auto"/>
            <w:right w:val="none" w:sz="0" w:space="0" w:color="auto"/>
          </w:divBdr>
        </w:div>
        <w:div w:id="1355770202">
          <w:marLeft w:val="0"/>
          <w:marRight w:val="0"/>
          <w:marTop w:val="0"/>
          <w:marBottom w:val="0"/>
          <w:divBdr>
            <w:top w:val="none" w:sz="0" w:space="0" w:color="auto"/>
            <w:left w:val="none" w:sz="0" w:space="0" w:color="auto"/>
            <w:bottom w:val="none" w:sz="0" w:space="0" w:color="auto"/>
            <w:right w:val="none" w:sz="0" w:space="0" w:color="auto"/>
          </w:divBdr>
        </w:div>
        <w:div w:id="1406534339">
          <w:marLeft w:val="0"/>
          <w:marRight w:val="0"/>
          <w:marTop w:val="0"/>
          <w:marBottom w:val="0"/>
          <w:divBdr>
            <w:top w:val="none" w:sz="0" w:space="0" w:color="auto"/>
            <w:left w:val="none" w:sz="0" w:space="0" w:color="auto"/>
            <w:bottom w:val="none" w:sz="0" w:space="0" w:color="auto"/>
            <w:right w:val="none" w:sz="0" w:space="0" w:color="auto"/>
          </w:divBdr>
        </w:div>
        <w:div w:id="1736050569">
          <w:marLeft w:val="0"/>
          <w:marRight w:val="0"/>
          <w:marTop w:val="0"/>
          <w:marBottom w:val="0"/>
          <w:divBdr>
            <w:top w:val="none" w:sz="0" w:space="0" w:color="auto"/>
            <w:left w:val="none" w:sz="0" w:space="0" w:color="auto"/>
            <w:bottom w:val="none" w:sz="0" w:space="0" w:color="auto"/>
            <w:right w:val="none" w:sz="0" w:space="0" w:color="auto"/>
          </w:divBdr>
        </w:div>
        <w:div w:id="1999456333">
          <w:marLeft w:val="0"/>
          <w:marRight w:val="0"/>
          <w:marTop w:val="0"/>
          <w:marBottom w:val="0"/>
          <w:divBdr>
            <w:top w:val="none" w:sz="0" w:space="0" w:color="auto"/>
            <w:left w:val="none" w:sz="0" w:space="0" w:color="auto"/>
            <w:bottom w:val="none" w:sz="0" w:space="0" w:color="auto"/>
            <w:right w:val="none" w:sz="0" w:space="0" w:color="auto"/>
          </w:divBdr>
        </w:div>
        <w:div w:id="2123258957">
          <w:marLeft w:val="0"/>
          <w:marRight w:val="0"/>
          <w:marTop w:val="0"/>
          <w:marBottom w:val="0"/>
          <w:divBdr>
            <w:top w:val="none" w:sz="0" w:space="0" w:color="auto"/>
            <w:left w:val="none" w:sz="0" w:space="0" w:color="auto"/>
            <w:bottom w:val="none" w:sz="0" w:space="0" w:color="auto"/>
            <w:right w:val="none" w:sz="0" w:space="0" w:color="auto"/>
          </w:divBdr>
        </w:div>
      </w:divsChild>
    </w:div>
    <w:div w:id="1521818480">
      <w:bodyDiv w:val="1"/>
      <w:marLeft w:val="0"/>
      <w:marRight w:val="0"/>
      <w:marTop w:val="0"/>
      <w:marBottom w:val="0"/>
      <w:divBdr>
        <w:top w:val="none" w:sz="0" w:space="0" w:color="auto"/>
        <w:left w:val="none" w:sz="0" w:space="0" w:color="auto"/>
        <w:bottom w:val="none" w:sz="0" w:space="0" w:color="auto"/>
        <w:right w:val="none" w:sz="0" w:space="0" w:color="auto"/>
      </w:divBdr>
    </w:div>
    <w:div w:id="1565288557">
      <w:bodyDiv w:val="1"/>
      <w:marLeft w:val="0"/>
      <w:marRight w:val="0"/>
      <w:marTop w:val="0"/>
      <w:marBottom w:val="0"/>
      <w:divBdr>
        <w:top w:val="none" w:sz="0" w:space="0" w:color="auto"/>
        <w:left w:val="none" w:sz="0" w:space="0" w:color="auto"/>
        <w:bottom w:val="none" w:sz="0" w:space="0" w:color="auto"/>
        <w:right w:val="none" w:sz="0" w:space="0" w:color="auto"/>
      </w:divBdr>
    </w:div>
    <w:div w:id="1655640123">
      <w:bodyDiv w:val="1"/>
      <w:marLeft w:val="0"/>
      <w:marRight w:val="0"/>
      <w:marTop w:val="0"/>
      <w:marBottom w:val="0"/>
      <w:divBdr>
        <w:top w:val="none" w:sz="0" w:space="0" w:color="auto"/>
        <w:left w:val="none" w:sz="0" w:space="0" w:color="auto"/>
        <w:bottom w:val="none" w:sz="0" w:space="0" w:color="auto"/>
        <w:right w:val="none" w:sz="0" w:space="0" w:color="auto"/>
      </w:divBdr>
    </w:div>
    <w:div w:id="1817144824">
      <w:bodyDiv w:val="1"/>
      <w:marLeft w:val="0"/>
      <w:marRight w:val="0"/>
      <w:marTop w:val="0"/>
      <w:marBottom w:val="0"/>
      <w:divBdr>
        <w:top w:val="none" w:sz="0" w:space="0" w:color="auto"/>
        <w:left w:val="none" w:sz="0" w:space="0" w:color="auto"/>
        <w:bottom w:val="none" w:sz="0" w:space="0" w:color="auto"/>
        <w:right w:val="none" w:sz="0" w:space="0" w:color="auto"/>
      </w:divBdr>
    </w:div>
    <w:div w:id="181976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event/public-meeting-restrictive-housing-oversight-committee-41725-04-17-2025/agend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an.C.Hatch\Documents\Custom%20Office%20Templates\RHOC%20DRAFT%20Meeting%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5" ma:contentTypeDescription="Create a new document." ma:contentTypeScope="" ma:versionID="a097272577ddc233187a6df2c53dc255">
  <xsd:schema xmlns:xsd="http://www.w3.org/2001/XMLSchema" xmlns:xs="http://www.w3.org/2001/XMLSchema" xmlns:p="http://schemas.microsoft.com/office/2006/metadata/properties" xmlns:ns3="8f2fdac3-5421-455f-b4e4-df6141b3176a" xmlns:ns4="6d1ab2f6-91f9-4f14-952a-3f3eb0d68341" targetNamespace="http://schemas.microsoft.com/office/2006/metadata/properties" ma:root="true" ma:fieldsID="1b11dfa149682c234f2f851afb59f0a0" ns3:_="" ns4:_="">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element ref="ns4:MediaServiceDateTaken"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FFF953-2A47-4CD4-AC29-CDA1972D8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79079E-4727-4011-BDF1-C13B2C76E8D0}">
  <ds:schemaRefs>
    <ds:schemaRef ds:uri="http://schemas.openxmlformats.org/officeDocument/2006/bibliography"/>
  </ds:schemaRefs>
</ds:datastoreItem>
</file>

<file path=customXml/itemProps3.xml><?xml version="1.0" encoding="utf-8"?>
<ds:datastoreItem xmlns:ds="http://schemas.openxmlformats.org/officeDocument/2006/customXml" ds:itemID="{DCE68A74-F18D-4F6A-B58E-3A839099F807}">
  <ds:schemaRefs>
    <ds:schemaRef ds:uri="http://schemas.microsoft.com/office/2006/metadata/properties"/>
    <ds:schemaRef ds:uri="http://schemas.microsoft.com/office/infopath/2007/PartnerControls"/>
    <ds:schemaRef ds:uri="6d1ab2f6-91f9-4f14-952a-3f3eb0d68341"/>
  </ds:schemaRefs>
</ds:datastoreItem>
</file>

<file path=customXml/itemProps4.xml><?xml version="1.0" encoding="utf-8"?>
<ds:datastoreItem xmlns:ds="http://schemas.openxmlformats.org/officeDocument/2006/customXml" ds:itemID="{3DE01C6B-2935-4E1A-A546-247384491842}">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RHOC DRAFT Meeting Minutes Template</Template>
  <TotalTime>27</TotalTime>
  <Pages>6</Pages>
  <Words>1943</Words>
  <Characters>11232</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Hatch, Adrian C. (EPS)</dc:creator>
  <cp:keywords/>
  <cp:lastModifiedBy>Hatch, Adrian C. (EPS)</cp:lastModifiedBy>
  <cp:revision>9</cp:revision>
  <cp:lastPrinted>2024-12-02T20:36:00Z</cp:lastPrinted>
  <dcterms:created xsi:type="dcterms:W3CDTF">2025-07-16T07:23:00Z</dcterms:created>
  <dcterms:modified xsi:type="dcterms:W3CDTF">2025-08-13T14:34:00Z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