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A8B1" w14:textId="66D9E6FF" w:rsidR="003F0D7E" w:rsidRPr="008319CB" w:rsidRDefault="00FE49CA" w:rsidP="00813B9A">
      <w:pPr>
        <w:ind w:firstLine="720"/>
        <w:jc w:val="center"/>
        <w:rPr>
          <w:b/>
          <w:bCs/>
        </w:rPr>
      </w:pPr>
      <w:r>
        <w:rPr>
          <w:b/>
          <w:bCs/>
        </w:rPr>
        <w:t>Restrictive Housing</w:t>
      </w:r>
      <w:r w:rsidR="008E1F2D" w:rsidRPr="008319CB">
        <w:rPr>
          <w:b/>
          <w:bCs/>
        </w:rPr>
        <w:t xml:space="preserve"> Oversight Committee</w:t>
      </w:r>
      <w:r w:rsidR="003F0D7E" w:rsidRPr="008319CB">
        <w:rPr>
          <w:b/>
          <w:bCs/>
        </w:rPr>
        <w:t xml:space="preserve"> </w:t>
      </w:r>
      <w:r w:rsidR="008E1F2D" w:rsidRPr="008319CB">
        <w:rPr>
          <w:b/>
          <w:bCs/>
        </w:rPr>
        <w:t xml:space="preserve">(RHOC) </w:t>
      </w:r>
      <w:r w:rsidR="003F0D7E" w:rsidRPr="008319CB">
        <w:rPr>
          <w:b/>
          <w:bCs/>
        </w:rPr>
        <w:t>Meeting</w:t>
      </w:r>
    </w:p>
    <w:p w14:paraId="4B225EC6" w14:textId="0B377D3E" w:rsidR="003F0D7E" w:rsidRPr="008319CB" w:rsidRDefault="00CA66D4" w:rsidP="003F0D7E">
      <w:pPr>
        <w:jc w:val="center"/>
        <w:rPr>
          <w:b/>
          <w:bCs/>
        </w:rPr>
      </w:pPr>
      <w:r w:rsidRPr="008319CB">
        <w:rPr>
          <w:b/>
          <w:bCs/>
        </w:rPr>
        <w:t>Thursday</w:t>
      </w:r>
      <w:r w:rsidR="003F0D7E" w:rsidRPr="008319CB">
        <w:rPr>
          <w:b/>
          <w:bCs/>
        </w:rPr>
        <w:t xml:space="preserve">, </w:t>
      </w:r>
      <w:r w:rsidR="00E60C8C">
        <w:rPr>
          <w:b/>
          <w:bCs/>
        </w:rPr>
        <w:t>August</w:t>
      </w:r>
      <w:r w:rsidRPr="008319CB">
        <w:rPr>
          <w:b/>
          <w:bCs/>
        </w:rPr>
        <w:t xml:space="preserve"> </w:t>
      </w:r>
      <w:r w:rsidR="00E60C8C">
        <w:rPr>
          <w:b/>
          <w:bCs/>
        </w:rPr>
        <w:t>21</w:t>
      </w:r>
      <w:r w:rsidR="003F0D7E" w:rsidRPr="008319CB">
        <w:rPr>
          <w:b/>
          <w:bCs/>
        </w:rPr>
        <w:t>, 202</w:t>
      </w:r>
      <w:r w:rsidR="001A66E1" w:rsidRPr="008319CB">
        <w:rPr>
          <w:b/>
          <w:bCs/>
        </w:rPr>
        <w:t>5</w:t>
      </w:r>
    </w:p>
    <w:p w14:paraId="009AAEEB" w14:textId="77777777" w:rsidR="003F0D7E" w:rsidRPr="008319CB" w:rsidRDefault="003F0D7E" w:rsidP="003F0D7E">
      <w:pPr>
        <w:jc w:val="center"/>
        <w:rPr>
          <w:b/>
          <w:bCs/>
          <w:i/>
          <w:iCs/>
        </w:rPr>
      </w:pPr>
      <w:r w:rsidRPr="008319CB">
        <w:rPr>
          <w:b/>
          <w:bCs/>
          <w:i/>
          <w:iCs/>
        </w:rPr>
        <w:t>Via Microsoft Teams</w:t>
      </w:r>
    </w:p>
    <w:p w14:paraId="493530CE" w14:textId="77777777" w:rsidR="00471791" w:rsidRPr="008319CB" w:rsidRDefault="003F0D7E" w:rsidP="00563F66">
      <w:pPr>
        <w:jc w:val="center"/>
        <w:rPr>
          <w:b/>
          <w:bCs/>
          <w:color w:val="FF0000"/>
        </w:rPr>
      </w:pPr>
      <w:r w:rsidRPr="008319CB">
        <w:rPr>
          <w:b/>
          <w:bCs/>
          <w:color w:val="FF0000"/>
        </w:rPr>
        <w:t>DRAFT</w:t>
      </w:r>
    </w:p>
    <w:p w14:paraId="189E3AF6" w14:textId="77777777" w:rsidR="00563F66" w:rsidRPr="008319CB" w:rsidRDefault="00563F66" w:rsidP="00563F66">
      <w:pPr>
        <w:jc w:val="center"/>
        <w:rPr>
          <w:b/>
          <w:bCs/>
          <w:color w:val="FF0000"/>
          <w:sz w:val="22"/>
          <w:szCs w:val="22"/>
        </w:rPr>
      </w:pPr>
    </w:p>
    <w:p w14:paraId="0948B26F" w14:textId="77777777" w:rsidR="0063740D" w:rsidRPr="008319CB" w:rsidRDefault="0063740D" w:rsidP="0063740D">
      <w:pPr>
        <w:jc w:val="center"/>
      </w:pPr>
    </w:p>
    <w:p w14:paraId="44F1EF3E" w14:textId="77777777" w:rsidR="00F80DEA" w:rsidRPr="008319CB" w:rsidRDefault="001A66E1" w:rsidP="00F80DEA">
      <w:pPr>
        <w:pStyle w:val="ListParagraph"/>
        <w:numPr>
          <w:ilvl w:val="0"/>
          <w:numId w:val="40"/>
        </w:numPr>
        <w:ind w:left="720"/>
        <w:rPr>
          <w:rFonts w:ascii="Times New Roman" w:hAnsi="Times New Roman" w:cs="Times New Roman"/>
          <w:b/>
          <w:bCs/>
          <w:sz w:val="24"/>
          <w:szCs w:val="24"/>
        </w:rPr>
      </w:pPr>
      <w:r w:rsidRPr="008319CB">
        <w:rPr>
          <w:rFonts w:ascii="Times New Roman" w:hAnsi="Times New Roman" w:cs="Times New Roman"/>
          <w:b/>
          <w:bCs/>
          <w:sz w:val="24"/>
          <w:szCs w:val="24"/>
        </w:rPr>
        <w:t>Call to Order</w:t>
      </w:r>
    </w:p>
    <w:p w14:paraId="1073E9BB" w14:textId="1524963B" w:rsidR="00E9383C" w:rsidRPr="008319CB" w:rsidRDefault="001A66E1" w:rsidP="00E9383C">
      <w:pPr>
        <w:rPr>
          <w:b/>
          <w:bCs/>
        </w:rPr>
      </w:pPr>
      <w:r w:rsidRPr="008319CB">
        <w:t>Undersecretary Peck called the meeting to order at 11:0</w:t>
      </w:r>
      <w:r w:rsidR="009B4D51">
        <w:t>5</w:t>
      </w:r>
      <w:r w:rsidR="00B61E89">
        <w:t xml:space="preserve"> AM.</w:t>
      </w:r>
    </w:p>
    <w:p w14:paraId="49DA53FE" w14:textId="77777777" w:rsidR="00F80DEA" w:rsidRDefault="00F80DEA" w:rsidP="00F80DEA">
      <w:pPr>
        <w:rPr>
          <w:b/>
          <w:bCs/>
        </w:rPr>
      </w:pPr>
    </w:p>
    <w:p w14:paraId="57D525CB" w14:textId="77777777" w:rsidR="00B61E89" w:rsidRPr="008319CB" w:rsidRDefault="00B61E89" w:rsidP="00F80DEA">
      <w:pPr>
        <w:rPr>
          <w:b/>
          <w:bCs/>
        </w:rPr>
      </w:pPr>
    </w:p>
    <w:tbl>
      <w:tblPr>
        <w:tblW w:w="5747" w:type="dxa"/>
        <w:jc w:val="center"/>
        <w:tblLook w:val="04A0" w:firstRow="1" w:lastRow="0" w:firstColumn="1" w:lastColumn="0" w:noHBand="0" w:noVBand="1"/>
      </w:tblPr>
      <w:tblGrid>
        <w:gridCol w:w="3991"/>
        <w:gridCol w:w="989"/>
        <w:gridCol w:w="937"/>
      </w:tblGrid>
      <w:tr w:rsidR="00F80DEA" w:rsidRPr="008319CB" w14:paraId="534E8F77" w14:textId="77777777" w:rsidTr="009F1E77">
        <w:trPr>
          <w:trHeight w:val="210"/>
          <w:jc w:val="center"/>
        </w:trPr>
        <w:tc>
          <w:tcPr>
            <w:tcW w:w="57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717B384" w14:textId="4CAFEBD1" w:rsidR="00F80DEA" w:rsidRPr="008319CB" w:rsidRDefault="00FE49CA" w:rsidP="009F1E77">
            <w:pPr>
              <w:jc w:val="center"/>
              <w:rPr>
                <w:b/>
                <w:bCs/>
                <w:color w:val="000000"/>
              </w:rPr>
            </w:pPr>
            <w:r>
              <w:rPr>
                <w:b/>
                <w:bCs/>
                <w:color w:val="000000"/>
              </w:rPr>
              <w:t>Restrictive Housing</w:t>
            </w:r>
            <w:r w:rsidR="000052CD">
              <w:rPr>
                <w:b/>
                <w:bCs/>
                <w:color w:val="000000"/>
              </w:rPr>
              <w:t xml:space="preserve"> Oversight Committee</w:t>
            </w:r>
            <w:r w:rsidR="00F80DEA" w:rsidRPr="008319CB">
              <w:rPr>
                <w:b/>
                <w:bCs/>
                <w:color w:val="000000"/>
              </w:rPr>
              <w:t xml:space="preserve"> - Attendance</w:t>
            </w:r>
          </w:p>
        </w:tc>
      </w:tr>
      <w:tr w:rsidR="00F80DEA" w:rsidRPr="008319CB" w14:paraId="0FF96EB6" w14:textId="77777777" w:rsidTr="009F1E77">
        <w:trPr>
          <w:trHeight w:val="210"/>
          <w:jc w:val="center"/>
        </w:trPr>
        <w:tc>
          <w:tcPr>
            <w:tcW w:w="3991" w:type="dxa"/>
            <w:tcBorders>
              <w:top w:val="nil"/>
              <w:left w:val="single" w:sz="4" w:space="0" w:color="auto"/>
              <w:bottom w:val="single" w:sz="4" w:space="0" w:color="auto"/>
              <w:right w:val="single" w:sz="4" w:space="0" w:color="auto"/>
            </w:tcBorders>
            <w:noWrap/>
            <w:vAlign w:val="bottom"/>
            <w:hideMark/>
          </w:tcPr>
          <w:p w14:paraId="07E2B122" w14:textId="77777777" w:rsidR="00F80DEA" w:rsidRPr="008319CB" w:rsidRDefault="00F80DEA" w:rsidP="009F1E77">
            <w:pPr>
              <w:rPr>
                <w:b/>
                <w:bCs/>
                <w:color w:val="000000"/>
              </w:rPr>
            </w:pPr>
            <w:r w:rsidRPr="008319CB">
              <w:rPr>
                <w:b/>
                <w:bCs/>
                <w:color w:val="000000"/>
              </w:rPr>
              <w:t xml:space="preserve">Name </w:t>
            </w:r>
          </w:p>
        </w:tc>
        <w:tc>
          <w:tcPr>
            <w:tcW w:w="912" w:type="dxa"/>
            <w:tcBorders>
              <w:top w:val="nil"/>
              <w:left w:val="nil"/>
              <w:bottom w:val="single" w:sz="4" w:space="0" w:color="auto"/>
              <w:right w:val="single" w:sz="4" w:space="0" w:color="auto"/>
            </w:tcBorders>
            <w:noWrap/>
            <w:vAlign w:val="bottom"/>
            <w:hideMark/>
          </w:tcPr>
          <w:p w14:paraId="1EB22438" w14:textId="77777777" w:rsidR="00F80DEA" w:rsidRPr="008319CB" w:rsidRDefault="00F80DEA" w:rsidP="009F1E77">
            <w:pPr>
              <w:jc w:val="center"/>
              <w:rPr>
                <w:b/>
                <w:bCs/>
                <w:color w:val="000000"/>
              </w:rPr>
            </w:pPr>
            <w:r w:rsidRPr="008319CB">
              <w:rPr>
                <w:b/>
                <w:bCs/>
                <w:color w:val="000000"/>
              </w:rPr>
              <w:t>Present</w:t>
            </w:r>
          </w:p>
        </w:tc>
        <w:tc>
          <w:tcPr>
            <w:tcW w:w="844" w:type="dxa"/>
            <w:tcBorders>
              <w:top w:val="nil"/>
              <w:left w:val="nil"/>
              <w:bottom w:val="single" w:sz="4" w:space="0" w:color="auto"/>
              <w:right w:val="single" w:sz="4" w:space="0" w:color="auto"/>
            </w:tcBorders>
            <w:noWrap/>
            <w:vAlign w:val="bottom"/>
            <w:hideMark/>
          </w:tcPr>
          <w:p w14:paraId="33243B08" w14:textId="77777777" w:rsidR="00F80DEA" w:rsidRPr="008319CB" w:rsidRDefault="00F80DEA" w:rsidP="009F1E77">
            <w:pPr>
              <w:jc w:val="center"/>
              <w:rPr>
                <w:b/>
                <w:bCs/>
                <w:color w:val="000000"/>
              </w:rPr>
            </w:pPr>
            <w:r w:rsidRPr="008319CB">
              <w:rPr>
                <w:b/>
                <w:bCs/>
                <w:color w:val="000000"/>
              </w:rPr>
              <w:t>Absent</w:t>
            </w:r>
          </w:p>
        </w:tc>
      </w:tr>
      <w:tr w:rsidR="00F80DEA" w:rsidRPr="008319CB" w14:paraId="49DCAC4C" w14:textId="77777777" w:rsidTr="009F1E77">
        <w:trPr>
          <w:trHeight w:val="290"/>
          <w:jc w:val="center"/>
        </w:trPr>
        <w:tc>
          <w:tcPr>
            <w:tcW w:w="3991" w:type="dxa"/>
            <w:tcBorders>
              <w:top w:val="nil"/>
              <w:left w:val="single" w:sz="4" w:space="0" w:color="auto"/>
              <w:bottom w:val="single" w:sz="4" w:space="0" w:color="auto"/>
              <w:right w:val="single" w:sz="4" w:space="0" w:color="auto"/>
            </w:tcBorders>
            <w:noWrap/>
            <w:vAlign w:val="bottom"/>
            <w:hideMark/>
          </w:tcPr>
          <w:p w14:paraId="6F18F68F" w14:textId="77777777" w:rsidR="00F80DEA" w:rsidRPr="008319CB" w:rsidRDefault="00F80DEA" w:rsidP="009F1E77">
            <w:pPr>
              <w:rPr>
                <w:color w:val="000000"/>
              </w:rPr>
            </w:pPr>
            <w:r w:rsidRPr="008319CB">
              <w:rPr>
                <w:color w:val="000000"/>
              </w:rPr>
              <w:t xml:space="preserve">Undersecretary </w:t>
            </w:r>
            <w:r w:rsidR="00E9383C" w:rsidRPr="008319CB">
              <w:rPr>
                <w:color w:val="000000"/>
              </w:rPr>
              <w:t>Andrew Peck</w:t>
            </w:r>
            <w:r w:rsidRPr="008319CB">
              <w:rPr>
                <w:color w:val="000000"/>
              </w:rPr>
              <w:t xml:space="preserve">, Chair </w:t>
            </w:r>
          </w:p>
        </w:tc>
        <w:tc>
          <w:tcPr>
            <w:tcW w:w="912" w:type="dxa"/>
            <w:tcBorders>
              <w:top w:val="nil"/>
              <w:left w:val="nil"/>
              <w:bottom w:val="single" w:sz="4" w:space="0" w:color="auto"/>
              <w:right w:val="single" w:sz="4" w:space="0" w:color="auto"/>
            </w:tcBorders>
            <w:noWrap/>
            <w:vAlign w:val="center"/>
            <w:hideMark/>
          </w:tcPr>
          <w:p w14:paraId="2BB7BFDD" w14:textId="77777777" w:rsidR="00F80DEA" w:rsidRPr="008319CB" w:rsidRDefault="001A66E1" w:rsidP="009F1E77">
            <w:pPr>
              <w:jc w:val="center"/>
              <w:rPr>
                <w:b/>
                <w:bCs/>
              </w:rPr>
            </w:pPr>
            <w:r w:rsidRPr="008319CB">
              <w:rPr>
                <w:b/>
                <w:bCs/>
              </w:rPr>
              <w:t>X</w:t>
            </w:r>
          </w:p>
        </w:tc>
        <w:tc>
          <w:tcPr>
            <w:tcW w:w="844" w:type="dxa"/>
            <w:tcBorders>
              <w:top w:val="nil"/>
              <w:left w:val="nil"/>
              <w:bottom w:val="single" w:sz="4" w:space="0" w:color="auto"/>
              <w:right w:val="single" w:sz="4" w:space="0" w:color="auto"/>
            </w:tcBorders>
            <w:noWrap/>
            <w:vAlign w:val="center"/>
            <w:hideMark/>
          </w:tcPr>
          <w:p w14:paraId="43485B20" w14:textId="77777777" w:rsidR="00F80DEA" w:rsidRPr="008319CB" w:rsidRDefault="00F80DEA" w:rsidP="009F1E77">
            <w:pPr>
              <w:jc w:val="center"/>
              <w:rPr>
                <w:b/>
                <w:bCs/>
              </w:rPr>
            </w:pPr>
          </w:p>
        </w:tc>
      </w:tr>
      <w:tr w:rsidR="00F80DEA" w:rsidRPr="008319CB" w14:paraId="5A03D1A1" w14:textId="77777777" w:rsidTr="009F1E77">
        <w:trPr>
          <w:trHeight w:val="290"/>
          <w:jc w:val="center"/>
        </w:trPr>
        <w:tc>
          <w:tcPr>
            <w:tcW w:w="3991" w:type="dxa"/>
            <w:tcBorders>
              <w:top w:val="nil"/>
              <w:left w:val="single" w:sz="4" w:space="0" w:color="auto"/>
              <w:bottom w:val="single" w:sz="4" w:space="0" w:color="auto"/>
              <w:right w:val="single" w:sz="4" w:space="0" w:color="auto"/>
            </w:tcBorders>
            <w:noWrap/>
            <w:vAlign w:val="bottom"/>
            <w:hideMark/>
          </w:tcPr>
          <w:p w14:paraId="31CAB900" w14:textId="77777777" w:rsidR="00F80DEA" w:rsidRPr="008319CB" w:rsidRDefault="00E9383C" w:rsidP="009F1E77">
            <w:pPr>
              <w:rPr>
                <w:color w:val="000000"/>
              </w:rPr>
            </w:pPr>
            <w:bookmarkStart w:id="0" w:name="_Hlk188864718"/>
            <w:r w:rsidRPr="008319CB">
              <w:rPr>
                <w:color w:val="000000"/>
              </w:rPr>
              <w:t>Kevin</w:t>
            </w:r>
            <w:r w:rsidR="00466661" w:rsidRPr="008319CB">
              <w:rPr>
                <w:color w:val="000000"/>
              </w:rPr>
              <w:t xml:space="preserve"> Flanagan</w:t>
            </w:r>
          </w:p>
        </w:tc>
        <w:tc>
          <w:tcPr>
            <w:tcW w:w="912" w:type="dxa"/>
            <w:tcBorders>
              <w:top w:val="nil"/>
              <w:left w:val="nil"/>
              <w:bottom w:val="single" w:sz="4" w:space="0" w:color="auto"/>
              <w:right w:val="single" w:sz="4" w:space="0" w:color="auto"/>
            </w:tcBorders>
            <w:noWrap/>
            <w:vAlign w:val="center"/>
            <w:hideMark/>
          </w:tcPr>
          <w:p w14:paraId="4928033A" w14:textId="77777777" w:rsidR="00F80DEA" w:rsidRPr="008319CB" w:rsidRDefault="00F80DEA" w:rsidP="009F1E77">
            <w:pPr>
              <w:jc w:val="center"/>
              <w:rPr>
                <w:b/>
                <w:bCs/>
              </w:rPr>
            </w:pPr>
          </w:p>
        </w:tc>
        <w:tc>
          <w:tcPr>
            <w:tcW w:w="844" w:type="dxa"/>
            <w:tcBorders>
              <w:top w:val="nil"/>
              <w:left w:val="nil"/>
              <w:bottom w:val="single" w:sz="4" w:space="0" w:color="auto"/>
              <w:right w:val="single" w:sz="4" w:space="0" w:color="auto"/>
            </w:tcBorders>
            <w:noWrap/>
            <w:vAlign w:val="center"/>
            <w:hideMark/>
          </w:tcPr>
          <w:p w14:paraId="1F1093D3" w14:textId="77777777" w:rsidR="00F80DEA" w:rsidRPr="008319CB" w:rsidRDefault="002E2F63" w:rsidP="009F1E77">
            <w:pPr>
              <w:jc w:val="center"/>
              <w:rPr>
                <w:b/>
                <w:bCs/>
              </w:rPr>
            </w:pPr>
            <w:r>
              <w:rPr>
                <w:b/>
                <w:bCs/>
              </w:rPr>
              <w:t>X</w:t>
            </w:r>
          </w:p>
        </w:tc>
      </w:tr>
      <w:tr w:rsidR="00F80DEA" w:rsidRPr="008319CB" w14:paraId="60EDD34D" w14:textId="77777777" w:rsidTr="009F1E77">
        <w:trPr>
          <w:trHeight w:val="290"/>
          <w:jc w:val="center"/>
        </w:trPr>
        <w:tc>
          <w:tcPr>
            <w:tcW w:w="3991" w:type="dxa"/>
            <w:tcBorders>
              <w:top w:val="nil"/>
              <w:left w:val="single" w:sz="4" w:space="0" w:color="auto"/>
              <w:bottom w:val="single" w:sz="4" w:space="0" w:color="auto"/>
              <w:right w:val="single" w:sz="4" w:space="0" w:color="auto"/>
            </w:tcBorders>
            <w:noWrap/>
            <w:vAlign w:val="bottom"/>
            <w:hideMark/>
          </w:tcPr>
          <w:p w14:paraId="5F8DEE5E" w14:textId="77777777" w:rsidR="00F80DEA" w:rsidRPr="008319CB" w:rsidRDefault="00466661" w:rsidP="009F1E77">
            <w:pPr>
              <w:rPr>
                <w:color w:val="000000"/>
              </w:rPr>
            </w:pPr>
            <w:r w:rsidRPr="008319CB">
              <w:rPr>
                <w:color w:val="000000"/>
              </w:rPr>
              <w:t>Robert Fleischner</w:t>
            </w:r>
            <w:r w:rsidR="00754B76" w:rsidRPr="008319CB">
              <w:rPr>
                <w:color w:val="000000"/>
              </w:rPr>
              <w:t>, J.D.</w:t>
            </w:r>
          </w:p>
        </w:tc>
        <w:tc>
          <w:tcPr>
            <w:tcW w:w="912" w:type="dxa"/>
            <w:tcBorders>
              <w:top w:val="nil"/>
              <w:left w:val="nil"/>
              <w:bottom w:val="single" w:sz="4" w:space="0" w:color="auto"/>
              <w:right w:val="single" w:sz="4" w:space="0" w:color="auto"/>
            </w:tcBorders>
            <w:noWrap/>
            <w:vAlign w:val="center"/>
            <w:hideMark/>
          </w:tcPr>
          <w:p w14:paraId="62FE8707" w14:textId="77777777" w:rsidR="00F80DEA" w:rsidRPr="008319CB" w:rsidRDefault="00F80DEA" w:rsidP="009F1E77">
            <w:pPr>
              <w:jc w:val="center"/>
              <w:rPr>
                <w:b/>
                <w:bCs/>
              </w:rPr>
            </w:pPr>
            <w:r w:rsidRPr="008319CB">
              <w:rPr>
                <w:b/>
                <w:bCs/>
              </w:rPr>
              <w:t>X</w:t>
            </w:r>
          </w:p>
        </w:tc>
        <w:tc>
          <w:tcPr>
            <w:tcW w:w="844" w:type="dxa"/>
            <w:tcBorders>
              <w:top w:val="nil"/>
              <w:left w:val="nil"/>
              <w:bottom w:val="single" w:sz="4" w:space="0" w:color="auto"/>
              <w:right w:val="single" w:sz="4" w:space="0" w:color="auto"/>
            </w:tcBorders>
            <w:noWrap/>
            <w:vAlign w:val="center"/>
            <w:hideMark/>
          </w:tcPr>
          <w:p w14:paraId="598F138C" w14:textId="77777777" w:rsidR="00F80DEA" w:rsidRPr="008319CB" w:rsidRDefault="00F80DEA" w:rsidP="009F1E77">
            <w:pPr>
              <w:jc w:val="center"/>
              <w:rPr>
                <w:b/>
                <w:bCs/>
              </w:rPr>
            </w:pPr>
          </w:p>
        </w:tc>
      </w:tr>
      <w:tr w:rsidR="00F80DEA" w:rsidRPr="008319CB" w14:paraId="28B89212" w14:textId="77777777" w:rsidTr="009F1E77">
        <w:trPr>
          <w:trHeight w:val="290"/>
          <w:jc w:val="center"/>
        </w:trPr>
        <w:tc>
          <w:tcPr>
            <w:tcW w:w="3991" w:type="dxa"/>
            <w:tcBorders>
              <w:top w:val="nil"/>
              <w:left w:val="single" w:sz="4" w:space="0" w:color="auto"/>
              <w:bottom w:val="single" w:sz="4" w:space="0" w:color="auto"/>
              <w:right w:val="single" w:sz="4" w:space="0" w:color="auto"/>
            </w:tcBorders>
            <w:noWrap/>
            <w:vAlign w:val="bottom"/>
            <w:hideMark/>
          </w:tcPr>
          <w:p w14:paraId="1ED00AF7" w14:textId="77777777" w:rsidR="00F80DEA" w:rsidRPr="008319CB" w:rsidRDefault="00466661" w:rsidP="009F1E77">
            <w:pPr>
              <w:rPr>
                <w:color w:val="000000"/>
              </w:rPr>
            </w:pPr>
            <w:r w:rsidRPr="008319CB">
              <w:rPr>
                <w:color w:val="000000"/>
              </w:rPr>
              <w:t>Hon. Geraldine Hines</w:t>
            </w:r>
            <w:r w:rsidR="001A66E1" w:rsidRPr="008319CB">
              <w:rPr>
                <w:color w:val="000000"/>
              </w:rPr>
              <w:t xml:space="preserve"> </w:t>
            </w:r>
            <w:r w:rsidR="001A66E1" w:rsidRPr="008319CB">
              <w:rPr>
                <w:color w:val="FF0000"/>
              </w:rPr>
              <w:t>(resigned)</w:t>
            </w:r>
          </w:p>
        </w:tc>
        <w:tc>
          <w:tcPr>
            <w:tcW w:w="912" w:type="dxa"/>
            <w:tcBorders>
              <w:top w:val="nil"/>
              <w:left w:val="nil"/>
              <w:bottom w:val="single" w:sz="4" w:space="0" w:color="auto"/>
              <w:right w:val="single" w:sz="4" w:space="0" w:color="auto"/>
            </w:tcBorders>
            <w:noWrap/>
            <w:vAlign w:val="center"/>
            <w:hideMark/>
          </w:tcPr>
          <w:p w14:paraId="2E415EFA" w14:textId="77777777" w:rsidR="00F80DEA" w:rsidRPr="008319CB" w:rsidRDefault="00F80DEA" w:rsidP="009F1E77">
            <w:pPr>
              <w:jc w:val="center"/>
              <w:rPr>
                <w:b/>
                <w:bCs/>
              </w:rPr>
            </w:pPr>
          </w:p>
        </w:tc>
        <w:tc>
          <w:tcPr>
            <w:tcW w:w="844" w:type="dxa"/>
            <w:tcBorders>
              <w:top w:val="nil"/>
              <w:left w:val="nil"/>
              <w:bottom w:val="single" w:sz="4" w:space="0" w:color="auto"/>
              <w:right w:val="single" w:sz="4" w:space="0" w:color="auto"/>
            </w:tcBorders>
            <w:noWrap/>
            <w:vAlign w:val="center"/>
            <w:hideMark/>
          </w:tcPr>
          <w:p w14:paraId="1CE56DF8" w14:textId="77777777" w:rsidR="00F80DEA" w:rsidRPr="008319CB" w:rsidRDefault="001A66E1" w:rsidP="009F1E77">
            <w:pPr>
              <w:jc w:val="center"/>
              <w:rPr>
                <w:b/>
                <w:bCs/>
              </w:rPr>
            </w:pPr>
            <w:r w:rsidRPr="008319CB">
              <w:rPr>
                <w:b/>
                <w:bCs/>
              </w:rPr>
              <w:t>X</w:t>
            </w:r>
          </w:p>
        </w:tc>
      </w:tr>
      <w:tr w:rsidR="00F80DEA" w:rsidRPr="008319CB" w14:paraId="62769A50" w14:textId="77777777" w:rsidTr="009F1E77">
        <w:trPr>
          <w:trHeight w:val="290"/>
          <w:jc w:val="center"/>
        </w:trPr>
        <w:tc>
          <w:tcPr>
            <w:tcW w:w="3991" w:type="dxa"/>
            <w:tcBorders>
              <w:top w:val="nil"/>
              <w:left w:val="single" w:sz="4" w:space="0" w:color="auto"/>
              <w:bottom w:val="single" w:sz="4" w:space="0" w:color="auto"/>
              <w:right w:val="single" w:sz="4" w:space="0" w:color="auto"/>
            </w:tcBorders>
            <w:noWrap/>
            <w:vAlign w:val="bottom"/>
            <w:hideMark/>
          </w:tcPr>
          <w:p w14:paraId="4BC8813F" w14:textId="77777777" w:rsidR="00F80DEA" w:rsidRPr="008319CB" w:rsidRDefault="00F21B4B" w:rsidP="009F1E77">
            <w:pPr>
              <w:rPr>
                <w:color w:val="000000"/>
              </w:rPr>
            </w:pPr>
            <w:r w:rsidRPr="008319CB">
              <w:rPr>
                <w:color w:val="000000"/>
              </w:rPr>
              <w:t>Tatum</w:t>
            </w:r>
            <w:r w:rsidR="00754B76" w:rsidRPr="008319CB">
              <w:rPr>
                <w:color w:val="000000"/>
              </w:rPr>
              <w:t xml:space="preserve"> A. Pritchard, Esq.</w:t>
            </w:r>
          </w:p>
        </w:tc>
        <w:tc>
          <w:tcPr>
            <w:tcW w:w="912" w:type="dxa"/>
            <w:tcBorders>
              <w:top w:val="nil"/>
              <w:left w:val="nil"/>
              <w:bottom w:val="single" w:sz="4" w:space="0" w:color="auto"/>
              <w:right w:val="single" w:sz="4" w:space="0" w:color="auto"/>
            </w:tcBorders>
            <w:noWrap/>
            <w:vAlign w:val="center"/>
            <w:hideMark/>
          </w:tcPr>
          <w:p w14:paraId="66133D61" w14:textId="77777777" w:rsidR="00F80DEA" w:rsidRPr="008319CB" w:rsidRDefault="00F3549C" w:rsidP="009F1E77">
            <w:pPr>
              <w:jc w:val="center"/>
              <w:rPr>
                <w:b/>
                <w:bCs/>
              </w:rPr>
            </w:pPr>
            <w:r w:rsidRPr="008319CB">
              <w:rPr>
                <w:b/>
                <w:bCs/>
              </w:rPr>
              <w:t>X</w:t>
            </w:r>
          </w:p>
        </w:tc>
        <w:tc>
          <w:tcPr>
            <w:tcW w:w="844" w:type="dxa"/>
            <w:tcBorders>
              <w:top w:val="nil"/>
              <w:left w:val="nil"/>
              <w:bottom w:val="single" w:sz="4" w:space="0" w:color="auto"/>
              <w:right w:val="single" w:sz="4" w:space="0" w:color="auto"/>
            </w:tcBorders>
            <w:noWrap/>
            <w:vAlign w:val="center"/>
            <w:hideMark/>
          </w:tcPr>
          <w:p w14:paraId="0B2696DF" w14:textId="77777777" w:rsidR="00F80DEA" w:rsidRPr="008319CB" w:rsidRDefault="00F80DEA" w:rsidP="009F1E77">
            <w:pPr>
              <w:jc w:val="center"/>
              <w:rPr>
                <w:b/>
                <w:bCs/>
              </w:rPr>
            </w:pPr>
          </w:p>
        </w:tc>
      </w:tr>
      <w:tr w:rsidR="00F80DEA" w:rsidRPr="008319CB" w14:paraId="0207F620" w14:textId="77777777" w:rsidTr="009F1E77">
        <w:trPr>
          <w:trHeight w:val="290"/>
          <w:jc w:val="center"/>
        </w:trPr>
        <w:tc>
          <w:tcPr>
            <w:tcW w:w="3991" w:type="dxa"/>
            <w:tcBorders>
              <w:top w:val="nil"/>
              <w:left w:val="single" w:sz="4" w:space="0" w:color="auto"/>
              <w:bottom w:val="single" w:sz="4" w:space="0" w:color="auto"/>
              <w:right w:val="single" w:sz="4" w:space="0" w:color="auto"/>
            </w:tcBorders>
            <w:noWrap/>
            <w:vAlign w:val="bottom"/>
            <w:hideMark/>
          </w:tcPr>
          <w:p w14:paraId="7B0ADCD4" w14:textId="77777777" w:rsidR="00F80DEA" w:rsidRPr="008319CB" w:rsidRDefault="00BF5E36" w:rsidP="009F1E77">
            <w:pPr>
              <w:rPr>
                <w:color w:val="000000"/>
              </w:rPr>
            </w:pPr>
            <w:r w:rsidRPr="008319CB">
              <w:rPr>
                <w:color w:val="000000"/>
              </w:rPr>
              <w:t>Kyle Pelletier</w:t>
            </w:r>
          </w:p>
        </w:tc>
        <w:tc>
          <w:tcPr>
            <w:tcW w:w="912" w:type="dxa"/>
            <w:tcBorders>
              <w:top w:val="nil"/>
              <w:left w:val="nil"/>
              <w:bottom w:val="single" w:sz="4" w:space="0" w:color="auto"/>
              <w:right w:val="single" w:sz="4" w:space="0" w:color="auto"/>
            </w:tcBorders>
            <w:noWrap/>
            <w:vAlign w:val="center"/>
            <w:hideMark/>
          </w:tcPr>
          <w:p w14:paraId="6AC6B530" w14:textId="3C22232E" w:rsidR="00F80DEA" w:rsidRPr="008319CB" w:rsidRDefault="00477699" w:rsidP="009F1E77">
            <w:pPr>
              <w:jc w:val="center"/>
              <w:rPr>
                <w:b/>
                <w:bCs/>
              </w:rPr>
            </w:pPr>
            <w:r>
              <w:rPr>
                <w:b/>
                <w:bCs/>
              </w:rPr>
              <w:t>X</w:t>
            </w:r>
          </w:p>
        </w:tc>
        <w:tc>
          <w:tcPr>
            <w:tcW w:w="844" w:type="dxa"/>
            <w:tcBorders>
              <w:top w:val="nil"/>
              <w:left w:val="nil"/>
              <w:bottom w:val="single" w:sz="4" w:space="0" w:color="auto"/>
              <w:right w:val="single" w:sz="4" w:space="0" w:color="auto"/>
            </w:tcBorders>
            <w:noWrap/>
            <w:vAlign w:val="center"/>
            <w:hideMark/>
          </w:tcPr>
          <w:p w14:paraId="6421DC29" w14:textId="156AC55C" w:rsidR="00F80DEA" w:rsidRPr="008319CB" w:rsidRDefault="00F80DEA" w:rsidP="009F1E77">
            <w:pPr>
              <w:jc w:val="center"/>
              <w:rPr>
                <w:b/>
                <w:bCs/>
              </w:rPr>
            </w:pPr>
          </w:p>
        </w:tc>
      </w:tr>
      <w:tr w:rsidR="00506DD8" w:rsidRPr="008319CB" w14:paraId="40AE9298" w14:textId="77777777" w:rsidTr="009F1E77">
        <w:trPr>
          <w:trHeight w:val="290"/>
          <w:jc w:val="center"/>
        </w:trPr>
        <w:tc>
          <w:tcPr>
            <w:tcW w:w="3991" w:type="dxa"/>
            <w:tcBorders>
              <w:top w:val="nil"/>
              <w:left w:val="single" w:sz="4" w:space="0" w:color="auto"/>
              <w:bottom w:val="single" w:sz="4" w:space="0" w:color="auto"/>
              <w:right w:val="single" w:sz="4" w:space="0" w:color="auto"/>
            </w:tcBorders>
            <w:noWrap/>
            <w:vAlign w:val="bottom"/>
          </w:tcPr>
          <w:p w14:paraId="0679EC51" w14:textId="77777777" w:rsidR="00506DD8" w:rsidRPr="008319CB" w:rsidRDefault="00506DD8" w:rsidP="009F1E77">
            <w:pPr>
              <w:rPr>
                <w:color w:val="000000"/>
              </w:rPr>
            </w:pPr>
            <w:r w:rsidRPr="008319CB">
              <w:rPr>
                <w:color w:val="000000"/>
              </w:rPr>
              <w:t>Dr. Joanne Tsakas Barros, PhD</w:t>
            </w:r>
            <w:r w:rsidR="000D5581" w:rsidRPr="008319CB">
              <w:rPr>
                <w:color w:val="000000"/>
              </w:rPr>
              <w:t>, L</w:t>
            </w:r>
            <w:r w:rsidR="00664B13">
              <w:rPr>
                <w:color w:val="000000"/>
              </w:rPr>
              <w:t>MHC</w:t>
            </w:r>
            <w:r w:rsidR="000D5581" w:rsidRPr="008319CB">
              <w:rPr>
                <w:color w:val="000000"/>
              </w:rPr>
              <w:t>, CCHP</w:t>
            </w:r>
          </w:p>
        </w:tc>
        <w:tc>
          <w:tcPr>
            <w:tcW w:w="912" w:type="dxa"/>
            <w:tcBorders>
              <w:top w:val="nil"/>
              <w:left w:val="nil"/>
              <w:bottom w:val="single" w:sz="4" w:space="0" w:color="auto"/>
              <w:right w:val="single" w:sz="4" w:space="0" w:color="auto"/>
            </w:tcBorders>
            <w:noWrap/>
            <w:vAlign w:val="center"/>
          </w:tcPr>
          <w:p w14:paraId="0E6B85DF" w14:textId="77777777" w:rsidR="00506DD8" w:rsidRPr="008319CB" w:rsidRDefault="000D5581" w:rsidP="009F1E77">
            <w:pPr>
              <w:jc w:val="center"/>
              <w:rPr>
                <w:b/>
                <w:bCs/>
              </w:rPr>
            </w:pPr>
            <w:r w:rsidRPr="008319CB">
              <w:rPr>
                <w:b/>
                <w:bCs/>
              </w:rPr>
              <w:t>X</w:t>
            </w:r>
          </w:p>
        </w:tc>
        <w:tc>
          <w:tcPr>
            <w:tcW w:w="844" w:type="dxa"/>
            <w:tcBorders>
              <w:top w:val="nil"/>
              <w:left w:val="nil"/>
              <w:bottom w:val="single" w:sz="4" w:space="0" w:color="auto"/>
              <w:right w:val="single" w:sz="4" w:space="0" w:color="auto"/>
            </w:tcBorders>
            <w:noWrap/>
            <w:vAlign w:val="center"/>
          </w:tcPr>
          <w:p w14:paraId="4DFB6716" w14:textId="77777777" w:rsidR="00506DD8" w:rsidRPr="008319CB" w:rsidRDefault="00506DD8" w:rsidP="009F1E77">
            <w:pPr>
              <w:jc w:val="center"/>
              <w:rPr>
                <w:b/>
                <w:bCs/>
              </w:rPr>
            </w:pPr>
          </w:p>
        </w:tc>
      </w:tr>
      <w:tr w:rsidR="00F80DEA" w:rsidRPr="008319CB" w14:paraId="05A82CDE" w14:textId="77777777" w:rsidTr="009F1E77">
        <w:trPr>
          <w:trHeight w:val="290"/>
          <w:jc w:val="center"/>
        </w:trPr>
        <w:tc>
          <w:tcPr>
            <w:tcW w:w="3991" w:type="dxa"/>
            <w:tcBorders>
              <w:top w:val="nil"/>
              <w:left w:val="single" w:sz="4" w:space="0" w:color="auto"/>
              <w:bottom w:val="single" w:sz="4" w:space="0" w:color="auto"/>
              <w:right w:val="single" w:sz="4" w:space="0" w:color="auto"/>
            </w:tcBorders>
            <w:noWrap/>
            <w:vAlign w:val="bottom"/>
            <w:hideMark/>
          </w:tcPr>
          <w:p w14:paraId="043A9A0E" w14:textId="77777777" w:rsidR="00F80DEA" w:rsidRPr="008319CB" w:rsidRDefault="00BF5E36" w:rsidP="009F1E77">
            <w:pPr>
              <w:rPr>
                <w:color w:val="000000"/>
              </w:rPr>
            </w:pPr>
            <w:r w:rsidRPr="008319CB">
              <w:rPr>
                <w:color w:val="000000"/>
              </w:rPr>
              <w:t>Bonita Tenneriello, Esq.</w:t>
            </w:r>
          </w:p>
        </w:tc>
        <w:tc>
          <w:tcPr>
            <w:tcW w:w="912" w:type="dxa"/>
            <w:tcBorders>
              <w:top w:val="nil"/>
              <w:left w:val="nil"/>
              <w:bottom w:val="single" w:sz="4" w:space="0" w:color="auto"/>
              <w:right w:val="single" w:sz="4" w:space="0" w:color="auto"/>
            </w:tcBorders>
            <w:noWrap/>
            <w:vAlign w:val="center"/>
            <w:hideMark/>
          </w:tcPr>
          <w:p w14:paraId="5734AD7A" w14:textId="77777777" w:rsidR="00F80DEA" w:rsidRPr="008319CB" w:rsidRDefault="00F80DEA" w:rsidP="009F1E77">
            <w:pPr>
              <w:jc w:val="center"/>
              <w:rPr>
                <w:b/>
                <w:bCs/>
              </w:rPr>
            </w:pPr>
            <w:r w:rsidRPr="008319CB">
              <w:rPr>
                <w:b/>
                <w:bCs/>
              </w:rPr>
              <w:t>X</w:t>
            </w:r>
          </w:p>
        </w:tc>
        <w:tc>
          <w:tcPr>
            <w:tcW w:w="844" w:type="dxa"/>
            <w:tcBorders>
              <w:top w:val="nil"/>
              <w:left w:val="nil"/>
              <w:bottom w:val="single" w:sz="4" w:space="0" w:color="auto"/>
              <w:right w:val="single" w:sz="4" w:space="0" w:color="auto"/>
            </w:tcBorders>
            <w:noWrap/>
            <w:vAlign w:val="center"/>
            <w:hideMark/>
          </w:tcPr>
          <w:p w14:paraId="1AF00979" w14:textId="77777777" w:rsidR="00F80DEA" w:rsidRPr="008319CB" w:rsidRDefault="00F80DEA" w:rsidP="009F1E77">
            <w:pPr>
              <w:jc w:val="center"/>
              <w:rPr>
                <w:b/>
                <w:bCs/>
              </w:rPr>
            </w:pPr>
          </w:p>
        </w:tc>
      </w:tr>
      <w:tr w:rsidR="00F80DEA" w:rsidRPr="008319CB" w14:paraId="2D238118" w14:textId="77777777" w:rsidTr="009F1E77">
        <w:trPr>
          <w:trHeight w:val="290"/>
          <w:jc w:val="center"/>
        </w:trPr>
        <w:tc>
          <w:tcPr>
            <w:tcW w:w="3991" w:type="dxa"/>
            <w:tcBorders>
              <w:top w:val="nil"/>
              <w:left w:val="single" w:sz="4" w:space="0" w:color="auto"/>
              <w:bottom w:val="single" w:sz="4" w:space="0" w:color="auto"/>
              <w:right w:val="single" w:sz="4" w:space="0" w:color="auto"/>
            </w:tcBorders>
            <w:noWrap/>
            <w:vAlign w:val="bottom"/>
            <w:hideMark/>
          </w:tcPr>
          <w:p w14:paraId="1FCE062F" w14:textId="77777777" w:rsidR="00F80DEA" w:rsidRPr="008319CB" w:rsidRDefault="00BF5E36" w:rsidP="009F1E77">
            <w:pPr>
              <w:rPr>
                <w:color w:val="000000"/>
              </w:rPr>
            </w:pPr>
            <w:r w:rsidRPr="008319CB">
              <w:rPr>
                <w:color w:val="000000"/>
              </w:rPr>
              <w:t>Dr. Brandy Henry, PhD</w:t>
            </w:r>
            <w:r w:rsidR="000D5581" w:rsidRPr="008319CB">
              <w:rPr>
                <w:color w:val="000000"/>
              </w:rPr>
              <w:t>, LICSW</w:t>
            </w:r>
          </w:p>
        </w:tc>
        <w:tc>
          <w:tcPr>
            <w:tcW w:w="912" w:type="dxa"/>
            <w:tcBorders>
              <w:top w:val="nil"/>
              <w:left w:val="nil"/>
              <w:bottom w:val="single" w:sz="4" w:space="0" w:color="auto"/>
              <w:right w:val="single" w:sz="4" w:space="0" w:color="auto"/>
            </w:tcBorders>
            <w:noWrap/>
            <w:vAlign w:val="center"/>
            <w:hideMark/>
          </w:tcPr>
          <w:p w14:paraId="3DD00221" w14:textId="71C3D6F3" w:rsidR="00F80DEA" w:rsidRPr="008319CB" w:rsidRDefault="00467A5B" w:rsidP="009F1E77">
            <w:pPr>
              <w:jc w:val="center"/>
              <w:rPr>
                <w:b/>
                <w:bCs/>
              </w:rPr>
            </w:pPr>
            <w:r>
              <w:rPr>
                <w:b/>
                <w:bCs/>
              </w:rPr>
              <w:t>X</w:t>
            </w:r>
          </w:p>
        </w:tc>
        <w:tc>
          <w:tcPr>
            <w:tcW w:w="844" w:type="dxa"/>
            <w:tcBorders>
              <w:top w:val="nil"/>
              <w:left w:val="nil"/>
              <w:bottom w:val="single" w:sz="4" w:space="0" w:color="auto"/>
              <w:right w:val="single" w:sz="4" w:space="0" w:color="auto"/>
            </w:tcBorders>
            <w:noWrap/>
            <w:vAlign w:val="center"/>
            <w:hideMark/>
          </w:tcPr>
          <w:p w14:paraId="6FEE89A5" w14:textId="6406BE6A" w:rsidR="00F80DEA" w:rsidRPr="008319CB" w:rsidRDefault="00F80DEA" w:rsidP="009F1E77">
            <w:pPr>
              <w:jc w:val="center"/>
              <w:rPr>
                <w:b/>
                <w:bCs/>
              </w:rPr>
            </w:pPr>
          </w:p>
        </w:tc>
      </w:tr>
      <w:bookmarkEnd w:id="0"/>
      <w:tr w:rsidR="00FF0587" w:rsidRPr="008319CB" w14:paraId="61392EB3" w14:textId="77777777" w:rsidTr="00BF5E36">
        <w:trPr>
          <w:trHeight w:val="290"/>
          <w:jc w:val="center"/>
        </w:trPr>
        <w:tc>
          <w:tcPr>
            <w:tcW w:w="3991" w:type="dxa"/>
            <w:tcBorders>
              <w:top w:val="nil"/>
              <w:left w:val="single" w:sz="4" w:space="0" w:color="auto"/>
              <w:bottom w:val="single" w:sz="4" w:space="0" w:color="auto"/>
              <w:right w:val="single" w:sz="4" w:space="0" w:color="auto"/>
            </w:tcBorders>
            <w:noWrap/>
            <w:vAlign w:val="bottom"/>
            <w:hideMark/>
          </w:tcPr>
          <w:p w14:paraId="461C3CD3" w14:textId="21E9B93F" w:rsidR="00FF0587" w:rsidRPr="008319CB" w:rsidRDefault="00FF0587" w:rsidP="009F1E77">
            <w:pPr>
              <w:rPr>
                <w:color w:val="000000"/>
              </w:rPr>
            </w:pPr>
            <w:r w:rsidRPr="008319CB">
              <w:rPr>
                <w:color w:val="000000"/>
              </w:rPr>
              <w:t xml:space="preserve">Sheriff </w:t>
            </w:r>
            <w:r w:rsidR="00224CD1">
              <w:rPr>
                <w:color w:val="000000"/>
              </w:rPr>
              <w:t>Cocchi</w:t>
            </w:r>
          </w:p>
        </w:tc>
        <w:tc>
          <w:tcPr>
            <w:tcW w:w="912" w:type="dxa"/>
            <w:tcBorders>
              <w:top w:val="nil"/>
              <w:left w:val="nil"/>
              <w:bottom w:val="single" w:sz="4" w:space="0" w:color="auto"/>
              <w:right w:val="single" w:sz="4" w:space="0" w:color="auto"/>
            </w:tcBorders>
            <w:noWrap/>
            <w:vAlign w:val="center"/>
            <w:hideMark/>
          </w:tcPr>
          <w:p w14:paraId="445652F4" w14:textId="77777777" w:rsidR="00FF0587" w:rsidRPr="008319CB" w:rsidRDefault="00FF0587" w:rsidP="009F1E77">
            <w:pPr>
              <w:jc w:val="center"/>
              <w:rPr>
                <w:b/>
                <w:bCs/>
              </w:rPr>
            </w:pPr>
          </w:p>
        </w:tc>
        <w:tc>
          <w:tcPr>
            <w:tcW w:w="844" w:type="dxa"/>
            <w:tcBorders>
              <w:top w:val="nil"/>
              <w:left w:val="nil"/>
              <w:bottom w:val="single" w:sz="4" w:space="0" w:color="auto"/>
              <w:right w:val="single" w:sz="4" w:space="0" w:color="auto"/>
            </w:tcBorders>
            <w:noWrap/>
            <w:vAlign w:val="center"/>
            <w:hideMark/>
          </w:tcPr>
          <w:p w14:paraId="3EB92E7C" w14:textId="77777777" w:rsidR="00FF0587" w:rsidRPr="008319CB" w:rsidRDefault="00F3549C" w:rsidP="009F1E77">
            <w:pPr>
              <w:jc w:val="center"/>
              <w:rPr>
                <w:b/>
                <w:bCs/>
              </w:rPr>
            </w:pPr>
            <w:r w:rsidRPr="008319CB">
              <w:rPr>
                <w:b/>
                <w:bCs/>
              </w:rPr>
              <w:t>X</w:t>
            </w:r>
          </w:p>
        </w:tc>
      </w:tr>
      <w:tr w:rsidR="00BF5E36" w:rsidRPr="008319CB" w14:paraId="3800F65C" w14:textId="77777777" w:rsidTr="00BF5E36">
        <w:trPr>
          <w:trHeight w:val="290"/>
          <w:jc w:val="center"/>
        </w:trPr>
        <w:tc>
          <w:tcPr>
            <w:tcW w:w="3991" w:type="dxa"/>
            <w:tcBorders>
              <w:top w:val="single" w:sz="4" w:space="0" w:color="auto"/>
              <w:left w:val="single" w:sz="4" w:space="0" w:color="auto"/>
              <w:bottom w:val="single" w:sz="4" w:space="0" w:color="auto"/>
              <w:right w:val="single" w:sz="4" w:space="0" w:color="auto"/>
            </w:tcBorders>
            <w:noWrap/>
            <w:vAlign w:val="bottom"/>
          </w:tcPr>
          <w:p w14:paraId="69C17931" w14:textId="5E970E26" w:rsidR="00BF5E36" w:rsidRPr="008319CB" w:rsidRDefault="00467A5B" w:rsidP="009F1E77">
            <w:pPr>
              <w:rPr>
                <w:color w:val="000000"/>
              </w:rPr>
            </w:pPr>
            <w:r>
              <w:rPr>
                <w:color w:val="000000"/>
              </w:rPr>
              <w:t>Hollie Matthews</w:t>
            </w:r>
          </w:p>
        </w:tc>
        <w:tc>
          <w:tcPr>
            <w:tcW w:w="912" w:type="dxa"/>
            <w:tcBorders>
              <w:top w:val="single" w:sz="4" w:space="0" w:color="auto"/>
              <w:left w:val="nil"/>
              <w:bottom w:val="single" w:sz="4" w:space="0" w:color="auto"/>
              <w:right w:val="single" w:sz="4" w:space="0" w:color="auto"/>
            </w:tcBorders>
            <w:noWrap/>
            <w:vAlign w:val="center"/>
          </w:tcPr>
          <w:p w14:paraId="3E5349C8" w14:textId="25498534" w:rsidR="00BF5E36" w:rsidRPr="008319CB" w:rsidRDefault="009B4D51" w:rsidP="009F1E77">
            <w:pPr>
              <w:jc w:val="center"/>
              <w:rPr>
                <w:b/>
                <w:bCs/>
              </w:rPr>
            </w:pPr>
            <w:r>
              <w:rPr>
                <w:b/>
                <w:bCs/>
              </w:rPr>
              <w:t>X</w:t>
            </w:r>
          </w:p>
        </w:tc>
        <w:tc>
          <w:tcPr>
            <w:tcW w:w="844" w:type="dxa"/>
            <w:tcBorders>
              <w:top w:val="single" w:sz="4" w:space="0" w:color="auto"/>
              <w:left w:val="nil"/>
              <w:bottom w:val="single" w:sz="4" w:space="0" w:color="auto"/>
              <w:right w:val="single" w:sz="4" w:space="0" w:color="auto"/>
            </w:tcBorders>
            <w:noWrap/>
            <w:vAlign w:val="center"/>
          </w:tcPr>
          <w:p w14:paraId="1C425699" w14:textId="10303AB9" w:rsidR="00BF5E36" w:rsidRPr="008319CB" w:rsidRDefault="00BF5E36" w:rsidP="009F1E77">
            <w:pPr>
              <w:jc w:val="center"/>
              <w:rPr>
                <w:b/>
                <w:bCs/>
              </w:rPr>
            </w:pPr>
          </w:p>
        </w:tc>
      </w:tr>
    </w:tbl>
    <w:p w14:paraId="17F80BE7" w14:textId="77777777" w:rsidR="00471791" w:rsidRPr="008319CB" w:rsidRDefault="00471791" w:rsidP="0063740D">
      <w:pPr>
        <w:jc w:val="center"/>
      </w:pPr>
    </w:p>
    <w:p w14:paraId="21ED66A6" w14:textId="77777777" w:rsidR="0063740D" w:rsidRPr="008319CB" w:rsidRDefault="00F63D3A" w:rsidP="0003254E">
      <w:pPr>
        <w:textAlignment w:val="center"/>
        <w:rPr>
          <w:sz w:val="23"/>
          <w:szCs w:val="23"/>
        </w:rPr>
      </w:pPr>
      <w:r w:rsidRPr="008319CB">
        <w:rPr>
          <w:sz w:val="23"/>
          <w:szCs w:val="23"/>
        </w:rPr>
        <w:tab/>
      </w:r>
    </w:p>
    <w:p w14:paraId="2B87BDF4" w14:textId="4BDE0F97" w:rsidR="0063740D" w:rsidRPr="00E9782C" w:rsidRDefault="001A66E1" w:rsidP="00E9782C">
      <w:pPr>
        <w:pStyle w:val="ListParagraph"/>
        <w:numPr>
          <w:ilvl w:val="0"/>
          <w:numId w:val="40"/>
        </w:numPr>
        <w:ind w:left="720"/>
        <w:rPr>
          <w:rFonts w:ascii="Times New Roman" w:hAnsi="Times New Roman" w:cs="Times New Roman"/>
          <w:b/>
          <w:bCs/>
          <w:sz w:val="24"/>
          <w:szCs w:val="24"/>
        </w:rPr>
      </w:pPr>
      <w:r w:rsidRPr="00E9782C">
        <w:rPr>
          <w:rFonts w:ascii="Times New Roman" w:hAnsi="Times New Roman" w:cs="Times New Roman"/>
          <w:b/>
          <w:bCs/>
          <w:sz w:val="24"/>
          <w:szCs w:val="24"/>
        </w:rPr>
        <w:t>Review and Approval of Minutes from Prior Meeting</w:t>
      </w:r>
    </w:p>
    <w:p w14:paraId="2641E031" w14:textId="5F2A9201" w:rsidR="009B4D51" w:rsidRDefault="00DD2F78" w:rsidP="00E9782C">
      <w:pPr>
        <w:ind w:firstLine="720"/>
      </w:pPr>
      <w:r w:rsidRPr="00DD2F78">
        <w:t xml:space="preserve">The meeting began with a motion to approve minutes from May 15th, 2025, which was seconded and approved. A committee member expressed appreciation for the detailed minutes, specifically acknowledging a previous request for clarity and detail in the documentation. </w:t>
      </w:r>
    </w:p>
    <w:p w14:paraId="64A314A1" w14:textId="77777777" w:rsidR="00DD2F78" w:rsidRDefault="00DD2F78" w:rsidP="009B4D51">
      <w:pPr>
        <w:ind w:left="360"/>
      </w:pPr>
    </w:p>
    <w:p w14:paraId="10291E9F" w14:textId="475F0156" w:rsidR="00B40D98" w:rsidRPr="00632C3F" w:rsidRDefault="00B40D98" w:rsidP="00E9782C">
      <w:pPr>
        <w:pStyle w:val="ListParagraph"/>
        <w:numPr>
          <w:ilvl w:val="0"/>
          <w:numId w:val="40"/>
        </w:numPr>
        <w:ind w:left="720"/>
        <w:rPr>
          <w:rFonts w:ascii="Times New Roman" w:hAnsi="Times New Roman" w:cs="Times New Roman"/>
          <w:b/>
          <w:bCs/>
          <w:sz w:val="24"/>
          <w:szCs w:val="24"/>
        </w:rPr>
      </w:pPr>
      <w:r w:rsidRPr="00632C3F">
        <w:rPr>
          <w:rFonts w:ascii="Times New Roman" w:hAnsi="Times New Roman" w:cs="Times New Roman"/>
          <w:b/>
          <w:bCs/>
          <w:sz w:val="24"/>
          <w:szCs w:val="24"/>
        </w:rPr>
        <w:t xml:space="preserve">Review edits and suggestions to the </w:t>
      </w:r>
      <w:hyperlink r:id="rId11" w:tgtFrame="_blank" w:history="1">
        <w:r w:rsidRPr="00E9782C">
          <w:rPr>
            <w:rFonts w:ascii="Times New Roman" w:hAnsi="Times New Roman" w:cs="Times New Roman"/>
            <w:b/>
            <w:bCs/>
            <w:sz w:val="24"/>
            <w:szCs w:val="24"/>
          </w:rPr>
          <w:t>draft survey</w:t>
        </w:r>
      </w:hyperlink>
      <w:r w:rsidRPr="00632C3F">
        <w:rPr>
          <w:rFonts w:ascii="Times New Roman" w:hAnsi="Times New Roman" w:cs="Times New Roman"/>
          <w:b/>
          <w:bCs/>
          <w:sz w:val="24"/>
          <w:szCs w:val="24"/>
        </w:rPr>
        <w:t xml:space="preserve"> to HOC facilities discussed in the last meeting.  </w:t>
      </w:r>
    </w:p>
    <w:p w14:paraId="7A8C57E2" w14:textId="77777777" w:rsidR="00632C3F" w:rsidRDefault="00633404" w:rsidP="00E9782C">
      <w:pPr>
        <w:ind w:firstLine="720"/>
      </w:pPr>
      <w:r>
        <w:lastRenderedPageBreak/>
        <w:t>Dr. Henry</w:t>
      </w:r>
      <w:r w:rsidR="004C5E76">
        <w:t xml:space="preserve"> raised several technical issues with the current survey draft that needed immediate attention. She specifically highlighted problematic overlapping response ranges, using the example of hour ranges where one option was "zero to one" and the next was "one to two," creating confusion about which option a respondent should select if their answer was exactly one hour. She noted that these types of technical problems appeared throughout the survey </w:t>
      </w:r>
      <w:r>
        <w:t xml:space="preserve">and </w:t>
      </w:r>
      <w:r w:rsidR="005F0279">
        <w:t xml:space="preserve">expressed that she felt it necessary to fix them, but did not necessarily want to take the group’s </w:t>
      </w:r>
    </w:p>
    <w:p w14:paraId="629BE8CB" w14:textId="75146B11" w:rsidR="004C5E76" w:rsidRDefault="005F0279" w:rsidP="00632C3F">
      <w:r>
        <w:t xml:space="preserve">time to do so. </w:t>
      </w:r>
    </w:p>
    <w:p w14:paraId="56329863" w14:textId="77777777" w:rsidR="00632C3F" w:rsidRDefault="00632C3F" w:rsidP="00632C3F"/>
    <w:p w14:paraId="123E93E2" w14:textId="15B4DA97" w:rsidR="004C5E76" w:rsidRDefault="005F0279" w:rsidP="00E9782C">
      <w:pPr>
        <w:ind w:firstLine="720"/>
      </w:pPr>
      <w:r>
        <w:t xml:space="preserve">Dr. Henry also </w:t>
      </w:r>
      <w:r w:rsidR="004C5E76">
        <w:t>proposed implementing dropdown menus and grid-style questions to dramatically improve both the respondent experience and the Committee's ability to analyze results. She explained that these enhancements would allow for automatic data analysis rather than requiring manual counting and categorization of responses.</w:t>
      </w:r>
    </w:p>
    <w:p w14:paraId="2A75206F" w14:textId="7347EC5F" w:rsidR="00632C3F" w:rsidRDefault="00632C3F" w:rsidP="00632C3F"/>
    <w:p w14:paraId="05BBFA4E" w14:textId="29C5F5D8" w:rsidR="004C5E76" w:rsidRDefault="005F0279" w:rsidP="00E9782C">
      <w:pPr>
        <w:ind w:firstLine="720"/>
      </w:pPr>
      <w:r>
        <w:t>Dr. Henry</w:t>
      </w:r>
      <w:r w:rsidR="004C5E76">
        <w:t xml:space="preserve"> described a specific technical improvement where previous responses could auto-populate subsequent questions. For example, if facilities name specific housing units (Unit A, B, C, D) in one question, those unit names would automatically appear in a grid format for the next question about what restrictions apply to each unit. Respondents could then simply click checkboxes for items like "canteen access," "recreation time," etc., rather than having to repeatedly type out unit names for each restriction category.</w:t>
      </w:r>
    </w:p>
    <w:p w14:paraId="00CD8B35" w14:textId="77777777" w:rsidR="00632C3F" w:rsidRDefault="00632C3F" w:rsidP="00632C3F"/>
    <w:p w14:paraId="177E3477" w14:textId="6A6A084E" w:rsidR="004C5E76" w:rsidRDefault="004C5E76" w:rsidP="00E9782C">
      <w:pPr>
        <w:ind w:firstLine="720"/>
      </w:pPr>
      <w:r>
        <w:t>The Committee agreed that these technical improvements would benefit everyone involved</w:t>
      </w:r>
      <w:r w:rsidR="005F0279">
        <w:t xml:space="preserve"> and </w:t>
      </w:r>
      <w:r>
        <w:t>mak</w:t>
      </w:r>
      <w:r w:rsidR="005F0279">
        <w:t>e</w:t>
      </w:r>
      <w:r>
        <w:t xml:space="preserve"> the survey easier to complete </w:t>
      </w:r>
      <w:r w:rsidR="00C5158D">
        <w:t>while</w:t>
      </w:r>
      <w:r>
        <w:t xml:space="preserve"> providing </w:t>
      </w:r>
      <w:r w:rsidR="00C5158D">
        <w:t xml:space="preserve">useful </w:t>
      </w:r>
      <w:r>
        <w:t xml:space="preserve">data in a format that could be readily analyzed. Adrian confirmed he was using Microsoft Forms and agreed to work with </w:t>
      </w:r>
      <w:r w:rsidR="00C5158D">
        <w:t>Dr. Henry</w:t>
      </w:r>
      <w:r>
        <w:t xml:space="preserve"> to implement these enhancements.</w:t>
      </w:r>
    </w:p>
    <w:p w14:paraId="14DF92B1" w14:textId="77777777" w:rsidR="00632C3F" w:rsidRDefault="00632C3F" w:rsidP="00632C3F"/>
    <w:p w14:paraId="2DFA5EB9" w14:textId="68620ED3" w:rsidR="00A51BDD" w:rsidRDefault="004C5E76" w:rsidP="00E9782C">
      <w:pPr>
        <w:ind w:firstLine="360"/>
      </w:pPr>
      <w:r>
        <w:t xml:space="preserve">The Committee determined that since these were formatting and technical issues rather than substantive content changes, </w:t>
      </w:r>
      <w:r w:rsidR="00C5158D">
        <w:t>Dr. Henry</w:t>
      </w:r>
      <w:r>
        <w:t xml:space="preserve"> and Adrian could collaborate without requiring full committee review</w:t>
      </w:r>
    </w:p>
    <w:p w14:paraId="1978986E" w14:textId="77777777" w:rsidR="008903AF" w:rsidRDefault="008903AF" w:rsidP="004C5E76">
      <w:pPr>
        <w:ind w:left="360"/>
      </w:pPr>
    </w:p>
    <w:p w14:paraId="39BB83CF" w14:textId="2939766A" w:rsidR="008903AF" w:rsidRPr="00632C3F" w:rsidRDefault="008903AF" w:rsidP="004C5E76">
      <w:pPr>
        <w:ind w:left="360"/>
        <w:rPr>
          <w:b/>
          <w:bCs/>
        </w:rPr>
      </w:pPr>
      <w:r>
        <w:tab/>
      </w:r>
      <w:r w:rsidRPr="00632C3F">
        <w:rPr>
          <w:b/>
          <w:bCs/>
        </w:rPr>
        <w:t>Survey Content and Scope</w:t>
      </w:r>
    </w:p>
    <w:p w14:paraId="4DA51A13" w14:textId="310820BB" w:rsidR="00B81467" w:rsidRPr="00332D60" w:rsidRDefault="00BA441C" w:rsidP="00E9782C">
      <w:pPr>
        <w:spacing w:before="100" w:beforeAutospacing="1" w:after="100" w:afterAutospacing="1"/>
        <w:ind w:firstLine="360"/>
      </w:pPr>
      <w:r>
        <w:t>The d</w:t>
      </w:r>
      <w:r w:rsidR="00B81467" w:rsidRPr="00332D60">
        <w:t xml:space="preserve">iscussion </w:t>
      </w:r>
      <w:r>
        <w:t xml:space="preserve">moved on to the question of </w:t>
      </w:r>
      <w:r w:rsidR="00B81467" w:rsidRPr="00332D60">
        <w:t xml:space="preserve">whether to expand the survey's scope beyond the basic questions currently included about restrictive housing practices. </w:t>
      </w:r>
      <w:r>
        <w:t>Dr. Henry</w:t>
      </w:r>
      <w:r w:rsidR="00B81467" w:rsidRPr="00332D60">
        <w:t xml:space="preserve"> noted that while the survey covered fundamental topics like whether facilities have restrictive housing, the number of units, restrictions in place, hours of confinement, and basic questions about training and staff responsibilities for reviews, it did not address broader operational or impact questions.</w:t>
      </w:r>
    </w:p>
    <w:p w14:paraId="51E62258" w14:textId="301D066B" w:rsidR="00B81467" w:rsidRPr="00332D60" w:rsidRDefault="00BA441C" w:rsidP="00E9782C">
      <w:pPr>
        <w:spacing w:before="100" w:beforeAutospacing="1" w:after="100" w:afterAutospacing="1"/>
        <w:ind w:firstLine="360"/>
      </w:pPr>
      <w:r>
        <w:t>Dr. Henry</w:t>
      </w:r>
      <w:r w:rsidR="00B81467" w:rsidRPr="00332D60">
        <w:t xml:space="preserve"> suggested the Committee could add opinion-based questions such as asking facilities about their perceptions of restrictive housing's impact on facility order and operations, resident well-being, and staff well-being. She acknowledged that there were many possible directions the survey could take but wanted to raise the question of whether the current scope was sufficient or if additional topics should be included</w:t>
      </w:r>
      <w:r w:rsidR="003658EE">
        <w:t>.</w:t>
      </w:r>
    </w:p>
    <w:p w14:paraId="04C062D6" w14:textId="0040ECB4" w:rsidR="00B81467" w:rsidRPr="00332D60" w:rsidRDefault="003658EE" w:rsidP="00E9782C">
      <w:pPr>
        <w:spacing w:before="100" w:beforeAutospacing="1" w:after="100" w:afterAutospacing="1"/>
        <w:ind w:firstLine="360"/>
      </w:pPr>
      <w:r>
        <w:t>Bob Fleischner</w:t>
      </w:r>
      <w:r w:rsidR="00B81467" w:rsidRPr="00332D60">
        <w:t xml:space="preserve"> expressed </w:t>
      </w:r>
      <w:r w:rsidR="00C02893">
        <w:t xml:space="preserve">his </w:t>
      </w:r>
      <w:r w:rsidR="00B81467" w:rsidRPr="00332D60">
        <w:t xml:space="preserve">concern that adding substantive questions requiring subjective opinions </w:t>
      </w:r>
      <w:r w:rsidR="00C02893">
        <w:t>could</w:t>
      </w:r>
      <w:r w:rsidR="00B81467" w:rsidRPr="00332D60">
        <w:t xml:space="preserve"> delay the entire process by at least another month, noting that at the previous meeting there had been consensus against including questions that required subjective opinions. </w:t>
      </w:r>
      <w:r>
        <w:lastRenderedPageBreak/>
        <w:t>H</w:t>
      </w:r>
      <w:r w:rsidR="00B81467" w:rsidRPr="00332D60">
        <w:t>e emphasized that any substantive additions would require the Committee to return to the survey for another full review cycle, assuming they would meet again in September.</w:t>
      </w:r>
    </w:p>
    <w:p w14:paraId="639C6F8D" w14:textId="444B20B7" w:rsidR="00B81467" w:rsidRPr="00332D60" w:rsidRDefault="00B81467" w:rsidP="00E9782C">
      <w:pPr>
        <w:spacing w:before="100" w:beforeAutospacing="1" w:after="100" w:afterAutospacing="1"/>
        <w:ind w:firstLine="360"/>
      </w:pPr>
      <w:r w:rsidRPr="00332D60">
        <w:t xml:space="preserve">Bob suggested the Committee could adopt the survey in its current form subject to technical improvements by Brandy, </w:t>
      </w:r>
      <w:r w:rsidR="00881935">
        <w:t>and</w:t>
      </w:r>
      <w:r w:rsidRPr="00332D60">
        <w:t xml:space="preserve"> any substantive content changes would require bringing the survey back to the Committee the following month. </w:t>
      </w:r>
    </w:p>
    <w:p w14:paraId="03705CD4" w14:textId="0ADF4031" w:rsidR="00B81467" w:rsidRPr="00332D60" w:rsidRDefault="00881935" w:rsidP="00E9782C">
      <w:pPr>
        <w:spacing w:before="100" w:beforeAutospacing="1" w:after="100" w:afterAutospacing="1"/>
        <w:ind w:firstLine="360"/>
      </w:pPr>
      <w:r>
        <w:t>Undersecretary Peck</w:t>
      </w:r>
      <w:r w:rsidR="00B81467" w:rsidRPr="00332D60">
        <w:t xml:space="preserve"> reflected on the relationship between survey responses and public records requests, noting that the public records process should provide a broader range of more detailed information that might be difficult to obtain through survey responses alone. </w:t>
      </w:r>
    </w:p>
    <w:p w14:paraId="0C7DDCFC" w14:textId="11E8FC68" w:rsidR="00D03289" w:rsidRPr="00632C3F" w:rsidRDefault="006A6616" w:rsidP="00562FF3">
      <w:pPr>
        <w:ind w:firstLine="720"/>
        <w:rPr>
          <w:b/>
          <w:bCs/>
        </w:rPr>
      </w:pPr>
      <w:r w:rsidRPr="00632C3F">
        <w:rPr>
          <w:b/>
          <w:bCs/>
        </w:rPr>
        <w:t>Question 4 on the Draft Survey</w:t>
      </w:r>
    </w:p>
    <w:p w14:paraId="0A958D42" w14:textId="3803586A" w:rsidR="002D1105" w:rsidRPr="00332D60" w:rsidRDefault="002D1105" w:rsidP="00E9782C">
      <w:pPr>
        <w:spacing w:before="100" w:beforeAutospacing="1" w:after="100" w:afterAutospacing="1"/>
        <w:ind w:firstLine="360"/>
      </w:pPr>
      <w:r w:rsidRPr="00332D60">
        <w:t xml:space="preserve">The Committee engaged in detailed discussion about Question 4 and the broader issue of how facilities define restrictive housing. </w:t>
      </w:r>
      <w:r w:rsidR="00E941D2">
        <w:t>Undersecretary Peck</w:t>
      </w:r>
      <w:r w:rsidRPr="00332D60">
        <w:t xml:space="preserve"> questioned whether facilities actually </w:t>
      </w:r>
      <w:proofErr w:type="gramStart"/>
      <w:r w:rsidRPr="00332D60">
        <w:t>have the ability</w:t>
      </w:r>
      <w:proofErr w:type="gramEnd"/>
      <w:r w:rsidRPr="00332D60">
        <w:t xml:space="preserve"> to change the statutory definition of restrictive housing when it is codified in law. Based on conversations with facilities, his impression was that some facilities do believe they have the authority to interpret the definition differently.</w:t>
      </w:r>
    </w:p>
    <w:p w14:paraId="2658CB0F" w14:textId="40074CF0" w:rsidR="002D1105" w:rsidRPr="00332D60" w:rsidRDefault="00E941D2" w:rsidP="00E9782C">
      <w:pPr>
        <w:spacing w:before="100" w:beforeAutospacing="1" w:after="100" w:afterAutospacing="1"/>
        <w:ind w:firstLine="360"/>
      </w:pPr>
      <w:r>
        <w:t>Attorney Tenneriello</w:t>
      </w:r>
      <w:r w:rsidR="002D1105" w:rsidRPr="00332D60">
        <w:t xml:space="preserve"> explained that facilities are not actually changing definitions but rather adopting interpretations that allow them to hold people under conditions that may effectively constitute restrictive housing. She noted that most facilities have moved beyond the 22-hour threshold and are likely now providing at least 22.5 to 23 hours of out-of-cell time, specifically to avoid triggering the statutory definition. She expressed concern that most facilities will claim they don't have restrictive housing and will justify this by saying their practices exceed the statutory 22-hour minimum.</w:t>
      </w:r>
    </w:p>
    <w:p w14:paraId="3772CD20" w14:textId="77777777" w:rsidR="002D1105" w:rsidRPr="00332D60" w:rsidRDefault="002D1105" w:rsidP="00E9782C">
      <w:pPr>
        <w:spacing w:before="100" w:beforeAutospacing="1" w:after="100" w:afterAutospacing="1"/>
        <w:ind w:firstLine="360"/>
      </w:pPr>
      <w:r w:rsidRPr="00332D60">
        <w:t>The Committee discussed whether the survey adequately addresses the quality and conditions of out-of-cell time. Bonnie raised the concern that while facilities might provide the required minimum hours out of cell, the nature of that time - including whether people are restrained, the types of activities available, and the conditions under which out-of-cell time occurs - would be very difficult to capture effectively in a survey format.</w:t>
      </w:r>
    </w:p>
    <w:p w14:paraId="6E5C7564" w14:textId="77777777" w:rsidR="006A6616" w:rsidRPr="00632C3F" w:rsidRDefault="002D1105" w:rsidP="00562FF3">
      <w:pPr>
        <w:spacing w:before="100" w:beforeAutospacing="1" w:after="100" w:afterAutospacing="1"/>
        <w:ind w:firstLine="720"/>
        <w:rPr>
          <w:b/>
          <w:bCs/>
        </w:rPr>
      </w:pPr>
      <w:r w:rsidRPr="00632C3F">
        <w:rPr>
          <w:b/>
          <w:bCs/>
        </w:rPr>
        <w:t>Restraints and Out-of-Cell Time</w:t>
      </w:r>
    </w:p>
    <w:p w14:paraId="4A3413D3" w14:textId="6C107031" w:rsidR="002D1105" w:rsidRPr="00332D60" w:rsidRDefault="002D1105" w:rsidP="00E9782C">
      <w:pPr>
        <w:spacing w:before="100" w:beforeAutospacing="1" w:after="100" w:afterAutospacing="1"/>
        <w:ind w:firstLine="360"/>
      </w:pPr>
      <w:r w:rsidRPr="00332D60">
        <w:t>Extended discussion occurred about whether and how to ask facilities about restraint use during out-of-cell time. The Committee debated the complexity of restraint practices, noting that restraints might be used during escort, during recreation, during programs, or in other specific circumstances.</w:t>
      </w:r>
    </w:p>
    <w:p w14:paraId="4AE95F44" w14:textId="1227E871" w:rsidR="002D1105" w:rsidRPr="00332D60" w:rsidRDefault="002D1105" w:rsidP="00E9782C">
      <w:pPr>
        <w:spacing w:before="100" w:beforeAutospacing="1" w:after="100" w:afterAutospacing="1"/>
        <w:ind w:firstLine="360"/>
      </w:pPr>
      <w:r w:rsidRPr="00332D60">
        <w:t xml:space="preserve">Kyle cautioned about the nuances involved in asking about restraints, explaining that restraints are used in corrections facilities in various contexts beyond just restrictive housing situations. </w:t>
      </w:r>
      <w:r w:rsidR="00E07A11">
        <w:t>She</w:t>
      </w:r>
      <w:r w:rsidRPr="00332D60">
        <w:t xml:space="preserve"> recommended being very specific about what types of restraint use the Committee wanted to learn about and in what circumstances, warning that ambiguous questions could lead to answers that the Committee would misinterpret.</w:t>
      </w:r>
    </w:p>
    <w:p w14:paraId="75F896D5" w14:textId="77777777" w:rsidR="002D1105" w:rsidRPr="00332D60" w:rsidRDefault="002D1105" w:rsidP="00E9782C">
      <w:pPr>
        <w:spacing w:before="100" w:beforeAutospacing="1" w:after="100" w:afterAutospacing="1"/>
        <w:ind w:firstLine="360"/>
      </w:pPr>
      <w:r w:rsidRPr="00332D60">
        <w:lastRenderedPageBreak/>
        <w:t>Kyle also recommended against simple yes/no questions about restraint use, noting that the reality might be more complex - restraints might be used for certain individuals but not others, or in certain circumstances but not universally within housing units.</w:t>
      </w:r>
    </w:p>
    <w:p w14:paraId="5CBF4F21" w14:textId="06C091CC" w:rsidR="002D1105" w:rsidRPr="00332D60" w:rsidRDefault="00E60A30" w:rsidP="00E9782C">
      <w:pPr>
        <w:spacing w:before="100" w:beforeAutospacing="1" w:after="100" w:afterAutospacing="1"/>
        <w:ind w:firstLine="360"/>
      </w:pPr>
      <w:r>
        <w:t>Attorney Tenneriello</w:t>
      </w:r>
      <w:r w:rsidR="002D1105" w:rsidRPr="00332D60">
        <w:t xml:space="preserve"> suggested asking specific questions about restraint use during different activities: during outdoor recreation time, during indoor recreation time, and during programming. However, she noted that many facilities lack indoor recreation facilities in their restrictive housing units and typically only use outdoor "dog runs" or cages for recreation. She emphasized the importance of clarifying whether facilities have indoor recreation at all, since a facility claiming not to use restraints during recreation might simply mean they have no indoor recreation programs.</w:t>
      </w:r>
    </w:p>
    <w:p w14:paraId="324B989B" w14:textId="77777777" w:rsidR="002D1105" w:rsidRPr="00332D60" w:rsidRDefault="002D1105" w:rsidP="00E9782C">
      <w:pPr>
        <w:spacing w:before="100" w:beforeAutospacing="1" w:after="100" w:afterAutospacing="1"/>
        <w:ind w:firstLine="360"/>
      </w:pPr>
      <w:r w:rsidRPr="00332D60">
        <w:t>Similarly, Bonnie noted that most facilities don't offer programming within restrictive housing units, so questions about restraints during programming might reveal the absence of programs altogether rather than information about restraint practices.</w:t>
      </w:r>
    </w:p>
    <w:p w14:paraId="192A3034" w14:textId="77777777" w:rsidR="002D1105" w:rsidRPr="00332D60" w:rsidRDefault="002D1105" w:rsidP="00E9782C">
      <w:pPr>
        <w:spacing w:before="100" w:beforeAutospacing="1" w:after="100" w:afterAutospacing="1"/>
        <w:ind w:firstLine="360"/>
      </w:pPr>
      <w:r w:rsidRPr="00332D60">
        <w:t>The Committee discussed implementing dropdown response options such as "never," "on occasion," and "all the time" rather than simple yes/no responses to capture the nuanced reality of restraint practices. This approach would allow for follow-up questions about specific circumstances when restraints are used.</w:t>
      </w:r>
    </w:p>
    <w:p w14:paraId="605F6103" w14:textId="77777777" w:rsidR="00562FF3" w:rsidRPr="00632C3F" w:rsidRDefault="002D1105" w:rsidP="00562FF3">
      <w:pPr>
        <w:spacing w:before="100" w:beforeAutospacing="1" w:after="100" w:afterAutospacing="1"/>
        <w:ind w:firstLine="720"/>
        <w:rPr>
          <w:b/>
          <w:bCs/>
        </w:rPr>
      </w:pPr>
      <w:r w:rsidRPr="00632C3F">
        <w:rPr>
          <w:b/>
          <w:bCs/>
        </w:rPr>
        <w:t xml:space="preserve">Question Structure and Housing Categories: </w:t>
      </w:r>
    </w:p>
    <w:p w14:paraId="0287EFB8" w14:textId="35E65533" w:rsidR="002D1105" w:rsidRPr="00332D60" w:rsidRDefault="002D1105" w:rsidP="00E9782C">
      <w:pPr>
        <w:spacing w:before="100" w:beforeAutospacing="1" w:after="100" w:afterAutospacing="1"/>
        <w:ind w:firstLine="360"/>
      </w:pPr>
      <w:r w:rsidRPr="00332D60">
        <w:t>Extensive discussion occurred about how to structure questions regarding different types of housing units. The Committee grappled with the reality that facilities use the same units for multiple purposes - separating people from general population due to safety concerns, disciplinary detention, and sometimes protective custody.</w:t>
      </w:r>
    </w:p>
    <w:p w14:paraId="34041B7E" w14:textId="68F31DE0" w:rsidR="002D1105" w:rsidRPr="00332D60" w:rsidRDefault="002D1105" w:rsidP="00E9782C">
      <w:pPr>
        <w:spacing w:before="100" w:beforeAutospacing="1" w:after="100" w:afterAutospacing="1"/>
        <w:ind w:firstLine="360"/>
      </w:pPr>
      <w:r w:rsidRPr="00332D60">
        <w:t>Bonnie reiterated her longstanding position that the Committee should directly ask about two specific categories: units used to separate people from general population because they pose an "unreasonable risk" and units used for disciplinary sanctions. She argued this approach would be simpler and more accurate than the current survey structure</w:t>
      </w:r>
      <w:r w:rsidR="00C43BC8">
        <w:t>.</w:t>
      </w:r>
    </w:p>
    <w:p w14:paraId="1C9F8CB7" w14:textId="77777777" w:rsidR="002D1105" w:rsidRPr="00332D60" w:rsidRDefault="002D1105" w:rsidP="00E9782C">
      <w:pPr>
        <w:spacing w:before="100" w:beforeAutospacing="1" w:after="100" w:afterAutospacing="1"/>
        <w:ind w:firstLine="360"/>
      </w:pPr>
      <w:r w:rsidRPr="00332D60">
        <w:t>Bonnie expressed frustration that these structural concerns had been raised and rejected months earlier, and she apologized for not having provided written feedback to the survey development team in the intervening period. She acknowledged that many of her concerns would likely be addressed through public records requests and did not want to significantly delay the survey process by revisiting fundamental structural decisions.</w:t>
      </w:r>
    </w:p>
    <w:p w14:paraId="754248C6" w14:textId="77777777" w:rsidR="00E11324" w:rsidRDefault="002D1105" w:rsidP="00E11324">
      <w:pPr>
        <w:spacing w:before="100" w:beforeAutospacing="1" w:after="100" w:afterAutospacing="1"/>
        <w:ind w:firstLine="720"/>
      </w:pPr>
      <w:r w:rsidRPr="00332D60">
        <w:rPr>
          <w:b/>
          <w:bCs/>
        </w:rPr>
        <w:t>Questions 12 and 12A</w:t>
      </w:r>
      <w:r w:rsidRPr="00332D60">
        <w:t xml:space="preserve">: </w:t>
      </w:r>
    </w:p>
    <w:p w14:paraId="2FE60E17" w14:textId="0BB9E2E6" w:rsidR="002D1105" w:rsidRPr="00332D60" w:rsidRDefault="002D1105" w:rsidP="00E9782C">
      <w:pPr>
        <w:spacing w:before="100" w:beforeAutospacing="1" w:after="100" w:afterAutospacing="1"/>
        <w:ind w:firstLine="360"/>
      </w:pPr>
      <w:r w:rsidRPr="00332D60">
        <w:t xml:space="preserve">Discussion addressed questions about housing for individuals who cannot be housed in general population for non-disciplinary reasons. The Committee debated whether these "in-between units" </w:t>
      </w:r>
      <w:proofErr w:type="gramStart"/>
      <w:r w:rsidRPr="00332D60">
        <w:t>actually exist</w:t>
      </w:r>
      <w:proofErr w:type="gramEnd"/>
      <w:r w:rsidRPr="00332D60">
        <w:t xml:space="preserve"> as separate categories or whether all such housing should be understood within the framework of risk-based separation and disciplinary sanctions.</w:t>
      </w:r>
    </w:p>
    <w:p w14:paraId="27B75861" w14:textId="77777777" w:rsidR="002D1105" w:rsidRPr="00332D60" w:rsidRDefault="002D1105" w:rsidP="00E9782C">
      <w:pPr>
        <w:spacing w:before="100" w:beforeAutospacing="1" w:after="100" w:afterAutospacing="1"/>
        <w:ind w:firstLine="360"/>
      </w:pPr>
      <w:r w:rsidRPr="00332D60">
        <w:lastRenderedPageBreak/>
        <w:t>Question 12A specifically asks about privileges compared to general population, including outdoor recreation time and indoor recreation time. The Committee discussed whether this comparison approach was the most effective way to gather meaningful information.</w:t>
      </w:r>
    </w:p>
    <w:p w14:paraId="3FC65AC7" w14:textId="77777777" w:rsidR="002D1105" w:rsidRPr="00C91563" w:rsidRDefault="002D1105" w:rsidP="00E9782C">
      <w:pPr>
        <w:ind w:firstLine="720"/>
        <w:rPr>
          <w:b/>
          <w:bCs/>
        </w:rPr>
      </w:pPr>
      <w:r w:rsidRPr="00C91563">
        <w:rPr>
          <w:b/>
          <w:bCs/>
        </w:rPr>
        <w:t>Survey Methodology and Format</w:t>
      </w:r>
    </w:p>
    <w:p w14:paraId="37956075" w14:textId="77777777" w:rsidR="002D1105" w:rsidRPr="00332D60" w:rsidRDefault="002D1105" w:rsidP="00E9782C">
      <w:pPr>
        <w:spacing w:before="100" w:beforeAutospacing="1" w:after="100" w:afterAutospacing="1"/>
        <w:ind w:firstLine="360"/>
      </w:pPr>
      <w:r w:rsidRPr="00332D60">
        <w:t>The Committee confirmed the survey would be sent electronically to all sheriffs throughout the state, with each sheriff responsible for completing separate survey forms for each facility under their jurisdiction. The survey language specifically allows sheriffs to designate other personnel to complete the survey on their behalf, which members noted was typical practice for such information requests.</w:t>
      </w:r>
    </w:p>
    <w:p w14:paraId="16298B92" w14:textId="77777777" w:rsidR="00E9782C" w:rsidRDefault="002D1105" w:rsidP="00E9782C">
      <w:pPr>
        <w:spacing w:before="100" w:beforeAutospacing="1" w:after="100" w:afterAutospacing="1"/>
        <w:ind w:firstLine="720"/>
      </w:pPr>
      <w:r w:rsidRPr="00332D60">
        <w:rPr>
          <w:b/>
          <w:bCs/>
        </w:rPr>
        <w:t>Response Requirements and Skip Logic</w:t>
      </w:r>
      <w:r w:rsidRPr="00332D60">
        <w:t>:</w:t>
      </w:r>
    </w:p>
    <w:p w14:paraId="78A22C03" w14:textId="7F3E5AAD" w:rsidR="002D1105" w:rsidRPr="00332D60" w:rsidRDefault="002D1105" w:rsidP="00E9782C">
      <w:pPr>
        <w:spacing w:before="100" w:beforeAutospacing="1" w:after="100" w:afterAutospacing="1"/>
        <w:ind w:firstLine="360"/>
      </w:pPr>
      <w:r w:rsidRPr="00332D60">
        <w:t xml:space="preserve"> Extended discussion addressed whether to require responses to all questions or allow respondents to skip questions they cannot or prefer not to answer. The Committee considered the trade-offs between requiring complete responses and potentially losing respondents who might abandon the survey entirely if forced to answer every question.</w:t>
      </w:r>
    </w:p>
    <w:p w14:paraId="007F622F" w14:textId="77777777" w:rsidR="002D1105" w:rsidRPr="00332D60" w:rsidRDefault="002D1105" w:rsidP="00E9782C">
      <w:pPr>
        <w:spacing w:before="100" w:beforeAutospacing="1" w:after="100" w:afterAutospacing="1"/>
        <w:ind w:firstLine="360"/>
      </w:pPr>
      <w:r w:rsidRPr="00332D60">
        <w:t>The Committee ultimately decided to allow question-skipping, reasoning that receiving partial information would be better than receiving no response at all. Members noted that if respondents became frustrated with mandatory questions, they would likely abandon the entire survey rather than continue attempting to complete it.</w:t>
      </w:r>
    </w:p>
    <w:p w14:paraId="31E6588D" w14:textId="77777777" w:rsidR="002D1105" w:rsidRPr="00332D60" w:rsidRDefault="002D1105" w:rsidP="00E9782C">
      <w:pPr>
        <w:spacing w:before="100" w:beforeAutospacing="1" w:after="100" w:afterAutospacing="1"/>
        <w:ind w:firstLine="360"/>
      </w:pPr>
      <w:r w:rsidRPr="00332D60">
        <w:t xml:space="preserve">The Committee discussed implementing "Don't know" response options throughout the survey and enabling functionality that would allow respondents to save their progress and return to </w:t>
      </w:r>
      <w:proofErr w:type="gramStart"/>
      <w:r w:rsidRPr="00332D60">
        <w:t>complete</w:t>
      </w:r>
      <w:proofErr w:type="gramEnd"/>
      <w:r w:rsidRPr="00332D60">
        <w:t xml:space="preserve"> the survey </w:t>
      </w:r>
      <w:proofErr w:type="gramStart"/>
      <w:r w:rsidRPr="00332D60">
        <w:t>at a later time</w:t>
      </w:r>
      <w:proofErr w:type="gramEnd"/>
      <w:r w:rsidRPr="00332D60">
        <w:t>. This would accommodate situations where respondents might need to consult with other staff members or gather information before completing certain sections.</w:t>
      </w:r>
    </w:p>
    <w:p w14:paraId="63215B61" w14:textId="77777777" w:rsidR="00E9782C" w:rsidRDefault="002D1105" w:rsidP="00E9782C">
      <w:pPr>
        <w:spacing w:before="100" w:beforeAutospacing="1" w:after="100" w:afterAutospacing="1"/>
        <w:ind w:firstLine="720"/>
      </w:pPr>
      <w:r w:rsidRPr="00332D60">
        <w:rPr>
          <w:b/>
          <w:bCs/>
        </w:rPr>
        <w:t>User Experience Considerations</w:t>
      </w:r>
      <w:r w:rsidRPr="00332D60">
        <w:t>:</w:t>
      </w:r>
    </w:p>
    <w:p w14:paraId="6CDFEAE5" w14:textId="11BB7407" w:rsidR="002D1105" w:rsidRPr="00332D60" w:rsidRDefault="002D1105" w:rsidP="00E9782C">
      <w:pPr>
        <w:spacing w:before="100" w:beforeAutospacing="1" w:after="100" w:afterAutospacing="1"/>
        <w:ind w:firstLine="360"/>
      </w:pPr>
      <w:r w:rsidRPr="00332D60">
        <w:t>The Committee addressed practical completion concerns, acknowledging that sheriffs or superintendents might need to consult multiple staff members to answer different questions or might need to gather information from various sources before completing the survey. The save-and-return functionality would be particularly important for these circumstances.</w:t>
      </w:r>
    </w:p>
    <w:p w14:paraId="65433815" w14:textId="77777777" w:rsidR="002D1105" w:rsidRPr="00332D60" w:rsidRDefault="002D1105" w:rsidP="00E9782C">
      <w:pPr>
        <w:spacing w:before="100" w:beforeAutospacing="1" w:after="100" w:afterAutospacing="1"/>
        <w:ind w:firstLine="360"/>
      </w:pPr>
      <w:r w:rsidRPr="00332D60">
        <w:t xml:space="preserve">Adrian mentioned exploring the technical capability to track whether surveys are </w:t>
      </w:r>
      <w:proofErr w:type="gramStart"/>
      <w:r w:rsidRPr="00332D60">
        <w:t>actually opened</w:t>
      </w:r>
      <w:proofErr w:type="gramEnd"/>
      <w:r w:rsidRPr="00332D60">
        <w:t xml:space="preserve"> by recipients, though he was uncertain about this functionality in Microsoft Forms.</w:t>
      </w:r>
    </w:p>
    <w:p w14:paraId="594CA3BC" w14:textId="77777777" w:rsidR="00E9782C" w:rsidRDefault="002D1105" w:rsidP="00E9782C">
      <w:pPr>
        <w:ind w:firstLine="720"/>
      </w:pPr>
      <w:r w:rsidRPr="00332D60">
        <w:rPr>
          <w:b/>
          <w:bCs/>
        </w:rPr>
        <w:t>Review and Verification Process</w:t>
      </w:r>
      <w:r w:rsidRPr="00332D60">
        <w:t xml:space="preserve">: </w:t>
      </w:r>
    </w:p>
    <w:p w14:paraId="790CBB24" w14:textId="294DC15B" w:rsidR="008B0716" w:rsidRDefault="002D1105" w:rsidP="00B731B6">
      <w:pPr>
        <w:spacing w:before="100" w:beforeAutospacing="1" w:after="100" w:afterAutospacing="1"/>
        <w:ind w:firstLine="360"/>
      </w:pPr>
      <w:r w:rsidRPr="00332D60">
        <w:t xml:space="preserve">The Committee discussed implementing a final review screen where respondents could examine all their responses before submission, with the ability to return to any question to make changes. This would help ensure accuracy and give respondents confidence in their submissions. </w:t>
      </w:r>
      <w:r w:rsidRPr="00332D60">
        <w:lastRenderedPageBreak/>
        <w:t>The Committee also noted the value of allowing respondents to print blank surveys in advance and print completed surveys after submission for their records</w:t>
      </w:r>
    </w:p>
    <w:p w14:paraId="295ACD0F" w14:textId="77777777" w:rsidR="008B0716" w:rsidRPr="00C91563" w:rsidRDefault="008B0716" w:rsidP="00B731B6">
      <w:pPr>
        <w:ind w:firstLine="360"/>
        <w:rPr>
          <w:b/>
          <w:bCs/>
        </w:rPr>
      </w:pPr>
      <w:r w:rsidRPr="00C91563">
        <w:rPr>
          <w:b/>
          <w:bCs/>
        </w:rPr>
        <w:t>Motion and Approval</w:t>
      </w:r>
    </w:p>
    <w:p w14:paraId="1B798FF8" w14:textId="550EDAA4" w:rsidR="008B0716" w:rsidRPr="00332D60" w:rsidRDefault="008B0716" w:rsidP="00771699">
      <w:pPr>
        <w:spacing w:before="100" w:beforeAutospacing="1" w:after="100" w:afterAutospacing="1"/>
        <w:ind w:firstLine="360"/>
      </w:pPr>
      <w:r w:rsidRPr="00332D60">
        <w:t>After extensive discussion of both technical and substantive issues</w:t>
      </w:r>
      <w:r w:rsidR="002735F6">
        <w:t xml:space="preserve"> concluded naturally</w:t>
      </w:r>
      <w:r w:rsidRPr="00332D60">
        <w:t xml:space="preserve">, Bob moved to adopt the survey as presented, subject to formatting and technical changes to be implemented by Brandy working in collaboration with </w:t>
      </w:r>
      <w:r w:rsidR="002735F6">
        <w:t>EOPSS</w:t>
      </w:r>
      <w:r w:rsidRPr="00332D60">
        <w:t xml:space="preserve"> staff. The </w:t>
      </w:r>
      <w:r w:rsidR="00DD5B6D">
        <w:t>t</w:t>
      </w:r>
      <w:r w:rsidRPr="00332D60">
        <w:t xml:space="preserve">echnical improvements </w:t>
      </w:r>
      <w:r w:rsidR="00DD5B6D">
        <w:t xml:space="preserve">contemplated were those discussed </w:t>
      </w:r>
      <w:r w:rsidR="0076328C">
        <w:t xml:space="preserve">moments prior, </w:t>
      </w:r>
      <w:r w:rsidRPr="00332D60">
        <w:t>including dropdown menus, grid formatting, auto-population features, and correction of overlapping response ranges, while maintaining the current substantive content and scope of questions.</w:t>
      </w:r>
    </w:p>
    <w:p w14:paraId="2194D691" w14:textId="77777777" w:rsidR="008B0716" w:rsidRPr="00332D60" w:rsidRDefault="008B0716" w:rsidP="00771699">
      <w:pPr>
        <w:spacing w:before="100" w:beforeAutospacing="1" w:after="100" w:afterAutospacing="1"/>
        <w:ind w:firstLine="360"/>
      </w:pPr>
      <w:r w:rsidRPr="00332D60">
        <w:t>The motion was seconded and passed unanimously, allowing the survey development process to move forward immediately without requiring additional Committee meetings to approve formatting changes.</w:t>
      </w:r>
    </w:p>
    <w:p w14:paraId="1E908569" w14:textId="77777777" w:rsidR="008B0716" w:rsidRPr="009B4D51" w:rsidRDefault="008B0716" w:rsidP="008B0716">
      <w:pPr>
        <w:rPr>
          <w:b/>
          <w:bCs/>
        </w:rPr>
      </w:pPr>
    </w:p>
    <w:p w14:paraId="5B287FA3" w14:textId="77777777" w:rsidR="00A51BDD" w:rsidRDefault="00A51BDD" w:rsidP="00A51BDD">
      <w:pPr>
        <w:ind w:left="360"/>
      </w:pPr>
    </w:p>
    <w:p w14:paraId="7B2A67FD" w14:textId="77777777" w:rsidR="00EE7D48" w:rsidRPr="00E9782C" w:rsidRDefault="00EE7D48" w:rsidP="00E9782C">
      <w:pPr>
        <w:pStyle w:val="ListParagraph"/>
        <w:numPr>
          <w:ilvl w:val="0"/>
          <w:numId w:val="40"/>
        </w:numPr>
        <w:ind w:left="630"/>
        <w:textAlignment w:val="center"/>
        <w:rPr>
          <w:rFonts w:ascii="Times New Roman" w:hAnsi="Times New Roman" w:cs="Times New Roman"/>
          <w:b/>
          <w:bCs/>
          <w:sz w:val="24"/>
          <w:szCs w:val="24"/>
        </w:rPr>
      </w:pPr>
      <w:r w:rsidRPr="00E9782C">
        <w:rPr>
          <w:rFonts w:ascii="Times New Roman" w:hAnsi="Times New Roman" w:cs="Times New Roman"/>
          <w:b/>
          <w:bCs/>
          <w:sz w:val="24"/>
          <w:szCs w:val="24"/>
        </w:rPr>
        <w:t>Review Public Records Request template from Attorney Bonnie Tenneriello </w:t>
      </w:r>
    </w:p>
    <w:p w14:paraId="5C2B8B62" w14:textId="77777777" w:rsidR="00B321DE" w:rsidRDefault="00B321DE" w:rsidP="00B321DE">
      <w:pPr>
        <w:rPr>
          <w:rFonts w:eastAsiaTheme="minorHAnsi"/>
          <w:b/>
          <w:bCs/>
        </w:rPr>
      </w:pPr>
    </w:p>
    <w:p w14:paraId="2838181C" w14:textId="77777777" w:rsidR="00B321DE" w:rsidRDefault="00B321DE" w:rsidP="00771699">
      <w:pPr>
        <w:rPr>
          <w:rFonts w:eastAsiaTheme="minorHAnsi"/>
          <w:b/>
          <w:bCs/>
        </w:rPr>
      </w:pPr>
    </w:p>
    <w:p w14:paraId="5DD1BDE3" w14:textId="240D2182" w:rsidR="00B321DE" w:rsidRPr="00D131EA" w:rsidRDefault="00B321DE" w:rsidP="00771699">
      <w:pPr>
        <w:ind w:firstLine="360"/>
        <w:rPr>
          <w:rFonts w:eastAsiaTheme="minorHAnsi"/>
        </w:rPr>
      </w:pPr>
      <w:r w:rsidRPr="00D131EA">
        <w:rPr>
          <w:rFonts w:eastAsiaTheme="minorHAnsi"/>
        </w:rPr>
        <w:t xml:space="preserve">The Committee reviewed the draft public records request template, noting that there </w:t>
      </w:r>
      <w:proofErr w:type="gramStart"/>
      <w:r w:rsidRPr="00D131EA">
        <w:rPr>
          <w:rFonts w:eastAsiaTheme="minorHAnsi"/>
        </w:rPr>
        <w:t>had</w:t>
      </w:r>
      <w:proofErr w:type="gramEnd"/>
      <w:r w:rsidRPr="00D131EA">
        <w:rPr>
          <w:rFonts w:eastAsiaTheme="minorHAnsi"/>
        </w:rPr>
        <w:t xml:space="preserve"> been no substantive changes to the document since the previous meeting. </w:t>
      </w:r>
      <w:r w:rsidR="00C91563">
        <w:rPr>
          <w:rFonts w:eastAsiaTheme="minorHAnsi"/>
        </w:rPr>
        <w:t xml:space="preserve">Bonnie noted how </w:t>
      </w:r>
      <w:r w:rsidRPr="00D131EA">
        <w:rPr>
          <w:rFonts w:eastAsiaTheme="minorHAnsi"/>
        </w:rPr>
        <w:t>Bob had contributed significantly to the framing language in the template</w:t>
      </w:r>
      <w:r w:rsidR="00771699">
        <w:rPr>
          <w:rFonts w:eastAsiaTheme="minorHAnsi"/>
        </w:rPr>
        <w:t>. The</w:t>
      </w:r>
      <w:r w:rsidRPr="00D131EA">
        <w:rPr>
          <w:rFonts w:eastAsiaTheme="minorHAnsi"/>
        </w:rPr>
        <w:t xml:space="preserve"> members found </w:t>
      </w:r>
      <w:r w:rsidR="00771699">
        <w:rPr>
          <w:rFonts w:eastAsiaTheme="minorHAnsi"/>
        </w:rPr>
        <w:t xml:space="preserve">the language </w:t>
      </w:r>
      <w:r w:rsidRPr="00D131EA">
        <w:rPr>
          <w:rFonts w:eastAsiaTheme="minorHAnsi"/>
        </w:rPr>
        <w:t>helpful for establishing the appropriate tone and legal framework for the requests.</w:t>
      </w:r>
    </w:p>
    <w:p w14:paraId="5057784F" w14:textId="77777777" w:rsidR="00B731B6" w:rsidRDefault="00B731B6" w:rsidP="00B731B6">
      <w:pPr>
        <w:rPr>
          <w:rFonts w:eastAsiaTheme="minorHAnsi"/>
        </w:rPr>
      </w:pPr>
    </w:p>
    <w:p w14:paraId="18002A5D" w14:textId="77777777" w:rsidR="00B731B6" w:rsidRDefault="00B321DE" w:rsidP="00B731B6">
      <w:pPr>
        <w:ind w:firstLine="360"/>
        <w:rPr>
          <w:rFonts w:eastAsiaTheme="minorHAnsi"/>
        </w:rPr>
      </w:pPr>
      <w:r w:rsidRPr="00D131EA">
        <w:rPr>
          <w:rFonts w:eastAsiaTheme="minorHAnsi"/>
        </w:rPr>
        <w:t>Kyle suggested a diplomatic approach that would involve first sending courtesy letters to all facilities requesting voluntary cooperation, followed by formal public records requests for any facilities that did not respond within a specified timeframe. This approach was intended to maintain positive working relationships while still ensuring the Committee obtained necessary information.</w:t>
      </w:r>
    </w:p>
    <w:p w14:paraId="36553EC9" w14:textId="77777777" w:rsidR="00B731B6" w:rsidRDefault="00B731B6" w:rsidP="00B731B6">
      <w:pPr>
        <w:ind w:firstLine="360"/>
        <w:rPr>
          <w:rFonts w:eastAsiaTheme="minorHAnsi"/>
        </w:rPr>
      </w:pPr>
    </w:p>
    <w:p w14:paraId="79EF9777" w14:textId="5965ED80" w:rsidR="00B321DE" w:rsidRPr="00D131EA" w:rsidRDefault="00B321DE" w:rsidP="00B731B6">
      <w:pPr>
        <w:ind w:firstLine="360"/>
        <w:rPr>
          <w:rFonts w:eastAsiaTheme="minorHAnsi"/>
        </w:rPr>
      </w:pPr>
      <w:r w:rsidRPr="00D131EA">
        <w:rPr>
          <w:rFonts w:eastAsiaTheme="minorHAnsi"/>
        </w:rPr>
        <w:t xml:space="preserve">The Committee discussed the balance between maintaining cordial relationships with facilities that had previously been cooperative versus taking a more direct approach with facilities that had been unresponsive </w:t>
      </w:r>
      <w:proofErr w:type="gramStart"/>
      <w:r w:rsidRPr="00D131EA">
        <w:rPr>
          <w:rFonts w:eastAsiaTheme="minorHAnsi"/>
        </w:rPr>
        <w:t>in</w:t>
      </w:r>
      <w:proofErr w:type="gramEnd"/>
      <w:r w:rsidRPr="00D131EA">
        <w:rPr>
          <w:rFonts w:eastAsiaTheme="minorHAnsi"/>
        </w:rPr>
        <w:t xml:space="preserve"> past information requests. Some members noted the significant </w:t>
      </w:r>
      <w:proofErr w:type="gramStart"/>
      <w:r w:rsidRPr="00D131EA">
        <w:rPr>
          <w:rFonts w:eastAsiaTheme="minorHAnsi"/>
        </w:rPr>
        <w:t>time</w:t>
      </w:r>
      <w:proofErr w:type="gramEnd"/>
      <w:r w:rsidRPr="00D131EA">
        <w:rPr>
          <w:rFonts w:eastAsiaTheme="minorHAnsi"/>
        </w:rPr>
        <w:t xml:space="preserve"> and effort that had been invested in previous attempts to obtain information from certain facilities through informal means.</w:t>
      </w:r>
    </w:p>
    <w:p w14:paraId="1974D518" w14:textId="77777777" w:rsidR="006C4A31" w:rsidRDefault="006C4A31" w:rsidP="00B321DE">
      <w:pPr>
        <w:rPr>
          <w:rFonts w:eastAsiaTheme="minorHAnsi"/>
        </w:rPr>
      </w:pPr>
    </w:p>
    <w:p w14:paraId="77929DD9" w14:textId="423229A7" w:rsidR="00B321DE" w:rsidRPr="00D131EA" w:rsidRDefault="00B321DE" w:rsidP="00342862">
      <w:pPr>
        <w:ind w:firstLine="360"/>
        <w:rPr>
          <w:rFonts w:eastAsiaTheme="minorHAnsi"/>
        </w:rPr>
      </w:pPr>
      <w:r w:rsidRPr="00D131EA">
        <w:rPr>
          <w:rFonts w:eastAsiaTheme="minorHAnsi"/>
        </w:rPr>
        <w:t>Kyle specifically suggested language that would give facilities advance notice of the Committee's intent to file formal public records requests if voluntary responses were not received by a certain date. This would allow facilities the opportunity to provide information cooperatively while establishing a clear timeline and consequence for non-response.</w:t>
      </w:r>
    </w:p>
    <w:p w14:paraId="31EB046F" w14:textId="77777777" w:rsidR="006C4A31" w:rsidRDefault="006C4A31" w:rsidP="00342862">
      <w:pPr>
        <w:ind w:firstLine="360"/>
        <w:rPr>
          <w:rFonts w:eastAsiaTheme="minorHAnsi"/>
        </w:rPr>
      </w:pPr>
    </w:p>
    <w:p w14:paraId="380FAE1A" w14:textId="77777777" w:rsidR="00342862" w:rsidRDefault="00B321DE" w:rsidP="00342862">
      <w:pPr>
        <w:ind w:firstLine="360"/>
        <w:rPr>
          <w:rFonts w:eastAsiaTheme="minorHAnsi"/>
        </w:rPr>
      </w:pPr>
      <w:r w:rsidRPr="00D131EA">
        <w:rPr>
          <w:rFonts w:eastAsiaTheme="minorHAnsi"/>
        </w:rPr>
        <w:t xml:space="preserve">Bob expressed concern about further delays, noting the Committee's </w:t>
      </w:r>
      <w:proofErr w:type="gramStart"/>
      <w:r w:rsidRPr="00D131EA">
        <w:rPr>
          <w:rFonts w:eastAsiaTheme="minorHAnsi"/>
        </w:rPr>
        <w:t>past experience</w:t>
      </w:r>
      <w:proofErr w:type="gramEnd"/>
      <w:r w:rsidRPr="00D131EA">
        <w:rPr>
          <w:rFonts w:eastAsiaTheme="minorHAnsi"/>
        </w:rPr>
        <w:t xml:space="preserve"> with informal approaches that resulted in prolonged negotiations and delayed information gathering. </w:t>
      </w:r>
      <w:r w:rsidRPr="00D131EA">
        <w:rPr>
          <w:rFonts w:eastAsiaTheme="minorHAnsi"/>
        </w:rPr>
        <w:lastRenderedPageBreak/>
        <w:t>He suggested that while courtesy language was appropriate, the Committee needed to establish firm deadlines and follow through with formal requests to avoid indefinite delays.</w:t>
      </w:r>
    </w:p>
    <w:p w14:paraId="52A3AD5A" w14:textId="77777777" w:rsidR="00342862" w:rsidRDefault="00342862" w:rsidP="00342862">
      <w:pPr>
        <w:ind w:firstLine="360"/>
        <w:rPr>
          <w:rFonts w:eastAsiaTheme="minorHAnsi"/>
        </w:rPr>
      </w:pPr>
    </w:p>
    <w:p w14:paraId="7DE05215" w14:textId="4C96DCDB" w:rsidR="00B321DE" w:rsidRPr="00D131EA" w:rsidRDefault="00B321DE" w:rsidP="00342862">
      <w:pPr>
        <w:ind w:firstLine="360"/>
        <w:rPr>
          <w:rFonts w:eastAsiaTheme="minorHAnsi"/>
        </w:rPr>
      </w:pPr>
      <w:r w:rsidRPr="00D131EA">
        <w:rPr>
          <w:rFonts w:eastAsiaTheme="minorHAnsi"/>
        </w:rPr>
        <w:t xml:space="preserve">The Committee established September 17th as the deadline for voluntary responses to courtesy letters, with formal public records requests to follow immediately for facilities that did not respond or provide complete information by that date. This timeline provides three weeks for facilities to respond and ensures the Committee can review all </w:t>
      </w:r>
      <w:proofErr w:type="gramStart"/>
      <w:r w:rsidRPr="00D131EA">
        <w:rPr>
          <w:rFonts w:eastAsiaTheme="minorHAnsi"/>
        </w:rPr>
        <w:t>collected materials</w:t>
      </w:r>
      <w:proofErr w:type="gramEnd"/>
      <w:r w:rsidRPr="00D131EA">
        <w:rPr>
          <w:rFonts w:eastAsiaTheme="minorHAnsi"/>
        </w:rPr>
        <w:t xml:space="preserve"> at their September 18th meeting.</w:t>
      </w:r>
    </w:p>
    <w:p w14:paraId="650D3868" w14:textId="77777777" w:rsidR="00771699" w:rsidRDefault="00771699" w:rsidP="00342862">
      <w:pPr>
        <w:ind w:firstLine="360"/>
        <w:rPr>
          <w:rFonts w:eastAsiaTheme="minorHAnsi"/>
        </w:rPr>
      </w:pPr>
    </w:p>
    <w:p w14:paraId="21B9FD3F" w14:textId="3D32E879" w:rsidR="00B321DE" w:rsidRPr="00D131EA" w:rsidRDefault="00B321DE" w:rsidP="00342862">
      <w:pPr>
        <w:ind w:firstLine="360"/>
        <w:rPr>
          <w:rFonts w:eastAsiaTheme="minorHAnsi"/>
        </w:rPr>
      </w:pPr>
      <w:r w:rsidRPr="00D131EA">
        <w:rPr>
          <w:rFonts w:eastAsiaTheme="minorHAnsi"/>
        </w:rPr>
        <w:t>The Committee selected end-of-business day on September 17th (a Wednesday) as the specific deadline, reasoning that this would provide clear certainty about which facilities had met the deadline when the Committee convened for their September 18th meeting.</w:t>
      </w:r>
    </w:p>
    <w:p w14:paraId="26FD5045" w14:textId="77777777" w:rsidR="009E6235" w:rsidRDefault="009E6235" w:rsidP="00342862">
      <w:pPr>
        <w:ind w:firstLine="360"/>
        <w:rPr>
          <w:rFonts w:eastAsiaTheme="minorHAnsi"/>
        </w:rPr>
      </w:pPr>
    </w:p>
    <w:p w14:paraId="4B0EE648" w14:textId="5E6E9300" w:rsidR="00B321DE" w:rsidRPr="00D131EA" w:rsidRDefault="00B321DE" w:rsidP="00342862">
      <w:pPr>
        <w:ind w:firstLine="360"/>
        <w:rPr>
          <w:rFonts w:eastAsiaTheme="minorHAnsi"/>
        </w:rPr>
      </w:pPr>
      <w:r w:rsidRPr="00D131EA">
        <w:rPr>
          <w:rFonts w:eastAsiaTheme="minorHAnsi"/>
        </w:rPr>
        <w:t>Holly specifically noted that Question 9</w:t>
      </w:r>
      <w:r w:rsidR="009E6235">
        <w:rPr>
          <w:rFonts w:eastAsiaTheme="minorHAnsi"/>
        </w:rPr>
        <w:t xml:space="preserve"> on the request</w:t>
      </w:r>
      <w:r w:rsidRPr="00D131EA">
        <w:rPr>
          <w:rFonts w:eastAsiaTheme="minorHAnsi"/>
        </w:rPr>
        <w:t xml:space="preserve">, which requests mental health data tracked over time, may present </w:t>
      </w:r>
      <w:proofErr w:type="gramStart"/>
      <w:r w:rsidRPr="00D131EA">
        <w:rPr>
          <w:rFonts w:eastAsiaTheme="minorHAnsi"/>
        </w:rPr>
        <w:t>particular challenges</w:t>
      </w:r>
      <w:proofErr w:type="gramEnd"/>
      <w:r w:rsidRPr="00D131EA">
        <w:rPr>
          <w:rFonts w:eastAsiaTheme="minorHAnsi"/>
        </w:rPr>
        <w:t xml:space="preserve"> for facilities depending on how they maintain their records and data systems. She observed that while the Department of Correction would be able to produce such data relatively easily due to sophisticated data systems, county facilities might have varying capabilities for extracting historical data.</w:t>
      </w:r>
      <w:r w:rsidR="003D5DB0">
        <w:rPr>
          <w:rFonts w:eastAsiaTheme="minorHAnsi"/>
        </w:rPr>
        <w:t xml:space="preserve"> </w:t>
      </w:r>
      <w:r w:rsidRPr="00D131EA">
        <w:rPr>
          <w:rFonts w:eastAsiaTheme="minorHAnsi"/>
        </w:rPr>
        <w:t>Holly recommended building flexibility into the request regarding Question 9, allowing facilities to provide partial responses if they were working on compiling the requested information but needed additional time. She suggested that receiving some responsive information would be preferable to receiving no response due to difficulties with a single challenging data request.</w:t>
      </w:r>
    </w:p>
    <w:p w14:paraId="4DB2EF8E" w14:textId="77777777" w:rsidR="003D5DB0" w:rsidRDefault="003D5DB0" w:rsidP="00342862">
      <w:pPr>
        <w:ind w:firstLine="360"/>
        <w:rPr>
          <w:rFonts w:eastAsiaTheme="minorHAnsi"/>
        </w:rPr>
      </w:pPr>
    </w:p>
    <w:p w14:paraId="04A33211" w14:textId="77777777" w:rsidR="00342862" w:rsidRDefault="00B321DE" w:rsidP="00342862">
      <w:pPr>
        <w:ind w:firstLine="360"/>
        <w:rPr>
          <w:rFonts w:eastAsiaTheme="minorHAnsi"/>
        </w:rPr>
      </w:pPr>
      <w:r w:rsidRPr="00D131EA">
        <w:rPr>
          <w:rFonts w:eastAsiaTheme="minorHAnsi"/>
        </w:rPr>
        <w:t>The Committee discussed including language that would require facilities to provide a specific timeline for producing Question 9 materials if they could not meet the general deadline, while emphasizing that all other requested documents must be provided by the established deadline.</w:t>
      </w:r>
    </w:p>
    <w:p w14:paraId="22692E15" w14:textId="77777777" w:rsidR="00342862" w:rsidRDefault="00342862" w:rsidP="00342862">
      <w:pPr>
        <w:ind w:firstLine="360"/>
        <w:rPr>
          <w:rFonts w:eastAsiaTheme="minorHAnsi"/>
        </w:rPr>
      </w:pPr>
    </w:p>
    <w:p w14:paraId="7ED4C5C9" w14:textId="03C4727F" w:rsidR="00B321DE" w:rsidRPr="00D131EA" w:rsidRDefault="00B321DE" w:rsidP="00342862">
      <w:pPr>
        <w:ind w:firstLine="360"/>
        <w:rPr>
          <w:rFonts w:eastAsiaTheme="minorHAnsi"/>
        </w:rPr>
      </w:pPr>
      <w:r w:rsidRPr="00D131EA">
        <w:rPr>
          <w:rFonts w:eastAsiaTheme="minorHAnsi"/>
        </w:rPr>
        <w:t>The Committee noted that their previous information requests in 2021 had been sent as informal requests rather than formal public records requests under Massachusetts law. Some facilities had responded by asserting that the Committee lacked jurisdiction over their operations, which complicated the information gathering process.</w:t>
      </w:r>
    </w:p>
    <w:p w14:paraId="4CD228AE" w14:textId="77777777" w:rsidR="003D5DB0" w:rsidRDefault="003D5DB0" w:rsidP="00B321DE">
      <w:pPr>
        <w:rPr>
          <w:rFonts w:eastAsiaTheme="minorHAnsi"/>
        </w:rPr>
      </w:pPr>
    </w:p>
    <w:p w14:paraId="3595ED96" w14:textId="70C8F452" w:rsidR="00EE7D48" w:rsidRPr="00D131EA" w:rsidRDefault="00B321DE" w:rsidP="00771699">
      <w:pPr>
        <w:ind w:firstLine="360"/>
        <w:rPr>
          <w:rFonts w:eastAsiaTheme="minorHAnsi"/>
        </w:rPr>
      </w:pPr>
      <w:r w:rsidRPr="00D131EA">
        <w:rPr>
          <w:rFonts w:eastAsiaTheme="minorHAnsi"/>
        </w:rPr>
        <w:t>Members observed that framing current requests under the public records statute from the outset would establish clearer legal authority and obligations, potentially avoiding jurisdictional disputes that had complicated previous efforts.</w:t>
      </w:r>
      <w:r w:rsidR="003D5DB0">
        <w:rPr>
          <w:rFonts w:eastAsiaTheme="minorHAnsi"/>
        </w:rPr>
        <w:t xml:space="preserve"> </w:t>
      </w:r>
      <w:r w:rsidRPr="00D131EA">
        <w:rPr>
          <w:rFonts w:eastAsiaTheme="minorHAnsi"/>
        </w:rPr>
        <w:t>Bob noted that public records requests are routine for sheriff's offices and should not be perceived as hostile or confrontational, especially with appropriately worded cover letters acknowledging potential timing constraints and expressing appreciation for cooperation</w:t>
      </w:r>
    </w:p>
    <w:p w14:paraId="47BBAE38" w14:textId="77777777" w:rsidR="00EE7D48" w:rsidRDefault="00EE7D48" w:rsidP="00EE7D48">
      <w:pPr>
        <w:rPr>
          <w:rFonts w:eastAsiaTheme="minorHAnsi"/>
          <w:b/>
          <w:bCs/>
        </w:rPr>
      </w:pPr>
    </w:p>
    <w:p w14:paraId="4EBC1094" w14:textId="77777777" w:rsidR="00EE7D48" w:rsidRPr="00E9782C" w:rsidRDefault="00EE7D48" w:rsidP="00E9782C">
      <w:pPr>
        <w:pStyle w:val="ListParagraph"/>
        <w:numPr>
          <w:ilvl w:val="0"/>
          <w:numId w:val="40"/>
        </w:numPr>
        <w:ind w:left="720"/>
        <w:rPr>
          <w:rFonts w:ascii="Times New Roman" w:hAnsi="Times New Roman" w:cs="Times New Roman"/>
          <w:b/>
          <w:bCs/>
          <w:sz w:val="24"/>
          <w:szCs w:val="24"/>
        </w:rPr>
      </w:pPr>
      <w:r w:rsidRPr="00E9782C">
        <w:rPr>
          <w:rFonts w:ascii="Times New Roman" w:hAnsi="Times New Roman" w:cs="Times New Roman"/>
          <w:b/>
          <w:bCs/>
          <w:sz w:val="24"/>
          <w:szCs w:val="24"/>
        </w:rPr>
        <w:t>Update on scheduling site visits </w:t>
      </w:r>
    </w:p>
    <w:p w14:paraId="523591C9" w14:textId="77777777" w:rsidR="009041CA" w:rsidRPr="00342862" w:rsidRDefault="009041CA" w:rsidP="00342862">
      <w:pPr>
        <w:ind w:firstLine="360"/>
        <w:rPr>
          <w:rFonts w:eastAsiaTheme="minorHAnsi"/>
        </w:rPr>
      </w:pPr>
      <w:r w:rsidRPr="00342862">
        <w:rPr>
          <w:rFonts w:eastAsiaTheme="minorHAnsi"/>
        </w:rPr>
        <w:t xml:space="preserve">Adrian reported on ongoing coordination efforts with superintendents and the Massachusetts Sheriffs Association regarding scheduling site visits for the Committee. He explained that he had initially attempted to obtain available dates from facilities and present options to the Committee, </w:t>
      </w:r>
      <w:r w:rsidRPr="00342862">
        <w:rPr>
          <w:rFonts w:eastAsiaTheme="minorHAnsi"/>
        </w:rPr>
        <w:lastRenderedPageBreak/>
        <w:t>but facility representatives had requested that the Committee propose specific dates instead and then negotiate availability around those proposed dates.</w:t>
      </w:r>
    </w:p>
    <w:p w14:paraId="64AEB348" w14:textId="77777777" w:rsidR="00342862" w:rsidRDefault="00342862" w:rsidP="00342862">
      <w:pPr>
        <w:ind w:firstLine="360"/>
        <w:rPr>
          <w:rFonts w:eastAsiaTheme="minorHAnsi"/>
        </w:rPr>
      </w:pPr>
    </w:p>
    <w:p w14:paraId="6C26A794" w14:textId="085891FD" w:rsidR="009041CA" w:rsidRPr="00342862" w:rsidRDefault="00342862" w:rsidP="00342862">
      <w:pPr>
        <w:ind w:firstLine="360"/>
        <w:rPr>
          <w:rFonts w:eastAsiaTheme="minorHAnsi"/>
        </w:rPr>
      </w:pPr>
      <w:r>
        <w:rPr>
          <w:rFonts w:eastAsiaTheme="minorHAnsi"/>
        </w:rPr>
        <w:t>Undersecretary Peck</w:t>
      </w:r>
      <w:r w:rsidR="009041CA" w:rsidRPr="00342862">
        <w:rPr>
          <w:rFonts w:eastAsiaTheme="minorHAnsi"/>
        </w:rPr>
        <w:t xml:space="preserve"> proposed creating a scheduling survey that would allow Committee members to indicate their availability by both geographic region and specific dates. This would involve separate sections for different regions (such as Essex County, Worcester County, etc.) where members could indicate available dates over the next several months. This approach would streamline the coordination process by allowing Adrian to match Committee member availability with regional facility locations.</w:t>
      </w:r>
    </w:p>
    <w:p w14:paraId="0C0FEA7F" w14:textId="77777777" w:rsidR="00342862" w:rsidRDefault="00342862" w:rsidP="00342862">
      <w:pPr>
        <w:ind w:firstLine="360"/>
        <w:rPr>
          <w:rFonts w:eastAsiaTheme="minorHAnsi"/>
        </w:rPr>
      </w:pPr>
    </w:p>
    <w:p w14:paraId="21F7D79F" w14:textId="1D20BD6E" w:rsidR="009041CA" w:rsidRPr="00342862" w:rsidRDefault="009041CA" w:rsidP="00342862">
      <w:pPr>
        <w:ind w:firstLine="360"/>
        <w:rPr>
          <w:rFonts w:eastAsiaTheme="minorHAnsi"/>
        </w:rPr>
      </w:pPr>
      <w:r w:rsidRPr="00342862">
        <w:rPr>
          <w:rFonts w:eastAsiaTheme="minorHAnsi"/>
        </w:rPr>
        <w:t>The Committee agreed this approach would be more efficient than the previous back-and-forth process and would help ensure adequate Committee member participation in each visit. Adrian noted that sheriffs and superintendents had been very responsive to scheduling requests and expressed willingness to accommodate dates proposed by the Committee.</w:t>
      </w:r>
    </w:p>
    <w:p w14:paraId="5B511DD9" w14:textId="77777777" w:rsidR="00E9782C" w:rsidRDefault="009041CA" w:rsidP="00E9782C">
      <w:pPr>
        <w:spacing w:before="100" w:beforeAutospacing="1" w:after="100" w:afterAutospacing="1"/>
        <w:ind w:firstLine="720"/>
      </w:pPr>
      <w:r w:rsidRPr="00332D60">
        <w:rPr>
          <w:b/>
          <w:bCs/>
        </w:rPr>
        <w:t>Visit Structure and Format</w:t>
      </w:r>
      <w:r w:rsidRPr="00332D60">
        <w:t xml:space="preserve">: </w:t>
      </w:r>
    </w:p>
    <w:p w14:paraId="3C17B62B" w14:textId="37308452" w:rsidR="009041CA" w:rsidRPr="00342862" w:rsidRDefault="009041CA" w:rsidP="00342862">
      <w:pPr>
        <w:ind w:firstLine="360"/>
        <w:rPr>
          <w:rFonts w:eastAsiaTheme="minorHAnsi"/>
        </w:rPr>
      </w:pPr>
      <w:r w:rsidRPr="00342862">
        <w:rPr>
          <w:rFonts w:eastAsiaTheme="minorHAnsi"/>
        </w:rPr>
        <w:t>The Committee engaged in detailed discussion about optimizing the structure of one-day facility visits. Members acknowledged that limiting visits to single days would require careful planning to ensure all essential activities could be completed effectively.</w:t>
      </w:r>
    </w:p>
    <w:p w14:paraId="6A0E8BCC" w14:textId="77777777" w:rsidR="00342862" w:rsidRDefault="00342862" w:rsidP="00342862">
      <w:pPr>
        <w:ind w:firstLine="360"/>
        <w:rPr>
          <w:rFonts w:eastAsiaTheme="minorHAnsi"/>
        </w:rPr>
      </w:pPr>
    </w:p>
    <w:p w14:paraId="74B46D6E" w14:textId="539DDC05" w:rsidR="009041CA" w:rsidRPr="00342862" w:rsidRDefault="009041CA" w:rsidP="00342862">
      <w:pPr>
        <w:ind w:firstLine="360"/>
        <w:rPr>
          <w:rFonts w:eastAsiaTheme="minorHAnsi"/>
        </w:rPr>
      </w:pPr>
      <w:r w:rsidRPr="00342862">
        <w:rPr>
          <w:rFonts w:eastAsiaTheme="minorHAnsi"/>
        </w:rPr>
        <w:t>Based on previous experience, the Committee identified several core components for each visit: a brief introductory meeting with facility administration, focus groups with corrections officers, focus groups with mental health and medical staff, focus groups with individuals recently held in segregated housing units, individual interviews with current or former residents of these units, and a concluding debrief session.</w:t>
      </w:r>
    </w:p>
    <w:p w14:paraId="62618E52" w14:textId="77777777" w:rsidR="00342862" w:rsidRDefault="00342862" w:rsidP="00342862">
      <w:pPr>
        <w:ind w:firstLine="360"/>
        <w:rPr>
          <w:rFonts w:eastAsiaTheme="minorHAnsi"/>
        </w:rPr>
      </w:pPr>
    </w:p>
    <w:p w14:paraId="48D6FEAF" w14:textId="6A087AF2" w:rsidR="009041CA" w:rsidRPr="00342862" w:rsidRDefault="009041CA" w:rsidP="00342862">
      <w:pPr>
        <w:ind w:firstLine="360"/>
        <w:rPr>
          <w:rFonts w:eastAsiaTheme="minorHAnsi"/>
        </w:rPr>
      </w:pPr>
      <w:r w:rsidRPr="00342862">
        <w:rPr>
          <w:rFonts w:eastAsiaTheme="minorHAnsi"/>
        </w:rPr>
        <w:t>Bob emphasized the value of concluding debrief sessions, noting that these end-of-day discussions among Committee members had proven more valuable than extended introductory presentations by facility administration. He suggested limiting opening administrative presentations to 15 minutes while ensuring adequate time for Committee reflection and discussion.</w:t>
      </w:r>
    </w:p>
    <w:p w14:paraId="26CE70D1" w14:textId="77777777" w:rsidR="00342862" w:rsidRDefault="00342862" w:rsidP="00342862">
      <w:pPr>
        <w:ind w:firstLine="360"/>
        <w:rPr>
          <w:rFonts w:eastAsiaTheme="minorHAnsi"/>
        </w:rPr>
      </w:pPr>
    </w:p>
    <w:p w14:paraId="7AF564CD" w14:textId="4B160519" w:rsidR="009041CA" w:rsidRPr="00342862" w:rsidRDefault="009041CA" w:rsidP="00342862">
      <w:pPr>
        <w:ind w:firstLine="360"/>
        <w:rPr>
          <w:rFonts w:eastAsiaTheme="minorHAnsi"/>
        </w:rPr>
      </w:pPr>
      <w:r w:rsidRPr="00342862">
        <w:rPr>
          <w:rFonts w:eastAsiaTheme="minorHAnsi"/>
        </w:rPr>
        <w:t>The Committee discussed the significant value of focus groups with corrections officers, which members had found particularly illuminating during previous visits. These sessions provided insights into operational practices and staff perspectives that were not readily available through other information sources.</w:t>
      </w:r>
    </w:p>
    <w:p w14:paraId="6DE54C35" w14:textId="77777777" w:rsidR="00E9782C" w:rsidRDefault="009041CA" w:rsidP="00E9782C">
      <w:pPr>
        <w:spacing w:before="100" w:beforeAutospacing="1" w:after="100" w:afterAutospacing="1"/>
        <w:ind w:firstLine="720"/>
      </w:pPr>
      <w:r w:rsidRPr="00332D60">
        <w:rPr>
          <w:b/>
          <w:bCs/>
        </w:rPr>
        <w:t>Interview Planning and Logistics</w:t>
      </w:r>
      <w:r w:rsidRPr="00332D60">
        <w:t xml:space="preserve">: </w:t>
      </w:r>
    </w:p>
    <w:p w14:paraId="3328F586" w14:textId="51F2E26D" w:rsidR="009041CA" w:rsidRPr="00342862" w:rsidRDefault="009041CA" w:rsidP="00342862">
      <w:pPr>
        <w:ind w:firstLine="360"/>
        <w:rPr>
          <w:rFonts w:eastAsiaTheme="minorHAnsi"/>
        </w:rPr>
      </w:pPr>
      <w:r w:rsidRPr="00342862">
        <w:rPr>
          <w:rFonts w:eastAsiaTheme="minorHAnsi"/>
        </w:rPr>
        <w:t>The Committee addressed practical challenges in conducting individual interviews with people held in segregated housing units. Members noted that success in this area depended heavily on facility cooperation, staffing availability, and operational considerations beyond the Committee's control.</w:t>
      </w:r>
    </w:p>
    <w:p w14:paraId="4F3716C3" w14:textId="77777777" w:rsidR="00342862" w:rsidRDefault="00342862" w:rsidP="00342862">
      <w:pPr>
        <w:ind w:firstLine="360"/>
        <w:rPr>
          <w:rFonts w:eastAsiaTheme="minorHAnsi"/>
        </w:rPr>
      </w:pPr>
    </w:p>
    <w:p w14:paraId="455FE2A2" w14:textId="456BAF76" w:rsidR="009041CA" w:rsidRPr="00342862" w:rsidRDefault="009041CA" w:rsidP="00342862">
      <w:pPr>
        <w:ind w:firstLine="360"/>
        <w:rPr>
          <w:rFonts w:eastAsiaTheme="minorHAnsi"/>
        </w:rPr>
      </w:pPr>
      <w:r w:rsidRPr="00342862">
        <w:rPr>
          <w:rFonts w:eastAsiaTheme="minorHAnsi"/>
        </w:rPr>
        <w:lastRenderedPageBreak/>
        <w:t xml:space="preserve">Bob observed that some facilities had been able to efficiently arrange multiple interviews by bringing several </w:t>
      </w:r>
      <w:r w:rsidR="00905E62" w:rsidRPr="00342862">
        <w:rPr>
          <w:rFonts w:eastAsiaTheme="minorHAnsi"/>
        </w:rPr>
        <w:t xml:space="preserve">incarcerated </w:t>
      </w:r>
      <w:r w:rsidRPr="00342862">
        <w:rPr>
          <w:rFonts w:eastAsiaTheme="minorHAnsi"/>
        </w:rPr>
        <w:t xml:space="preserve">individuals </w:t>
      </w:r>
      <w:r w:rsidR="00905E62" w:rsidRPr="00342862">
        <w:rPr>
          <w:rFonts w:eastAsiaTheme="minorHAnsi"/>
        </w:rPr>
        <w:t xml:space="preserve">into </w:t>
      </w:r>
      <w:r w:rsidR="00A54066" w:rsidRPr="00342862">
        <w:rPr>
          <w:rFonts w:eastAsiaTheme="minorHAnsi"/>
        </w:rPr>
        <w:t>the interviews at the same time</w:t>
      </w:r>
      <w:r w:rsidRPr="00342862">
        <w:rPr>
          <w:rFonts w:eastAsiaTheme="minorHAnsi"/>
        </w:rPr>
        <w:t xml:space="preserve">, allowing Committee members to split into pairs and conduct concurrent interviews. This approach enabled completion of three or four interviews within 40 minutes. However, other facilities required 20 minutes to transport </w:t>
      </w:r>
      <w:proofErr w:type="gramStart"/>
      <w:r w:rsidRPr="00342862">
        <w:rPr>
          <w:rFonts w:eastAsiaTheme="minorHAnsi"/>
        </w:rPr>
        <w:t>each individual</w:t>
      </w:r>
      <w:proofErr w:type="gramEnd"/>
      <w:r w:rsidRPr="00342862">
        <w:rPr>
          <w:rFonts w:eastAsiaTheme="minorHAnsi"/>
        </w:rPr>
        <w:t xml:space="preserve"> separately, making multiple interviews impractical within the time constraints.</w:t>
      </w:r>
    </w:p>
    <w:p w14:paraId="7DCD3B5F" w14:textId="77777777" w:rsidR="00342862" w:rsidRDefault="00342862" w:rsidP="00342862">
      <w:pPr>
        <w:ind w:firstLine="360"/>
        <w:rPr>
          <w:rFonts w:eastAsiaTheme="minorHAnsi"/>
        </w:rPr>
      </w:pPr>
    </w:p>
    <w:p w14:paraId="0A86293C" w14:textId="11C6418B" w:rsidR="009041CA" w:rsidRPr="00342862" w:rsidRDefault="009041CA" w:rsidP="00342862">
      <w:pPr>
        <w:ind w:firstLine="360"/>
        <w:rPr>
          <w:rFonts w:eastAsiaTheme="minorHAnsi"/>
        </w:rPr>
      </w:pPr>
      <w:r w:rsidRPr="00342862">
        <w:rPr>
          <w:rFonts w:eastAsiaTheme="minorHAnsi"/>
        </w:rPr>
        <w:t>The Committee acknowledged that interview logistics would vary significantly by facility based on factors such as available staff for transportation, physical layout of housing units, security protocols, ongoing facility operations, shift changes, and emergency situations. Members agreed they would need to remain flexible and adapt to each facility's capabilities and constraints.</w:t>
      </w:r>
    </w:p>
    <w:p w14:paraId="50D033D7" w14:textId="77777777" w:rsidR="00E9782C" w:rsidRDefault="009041CA" w:rsidP="00E9782C">
      <w:pPr>
        <w:spacing w:before="100" w:beforeAutospacing="1" w:after="100" w:afterAutospacing="1"/>
        <w:ind w:firstLine="720"/>
      </w:pPr>
      <w:r w:rsidRPr="00332D60">
        <w:rPr>
          <w:b/>
          <w:bCs/>
        </w:rPr>
        <w:t>Documentation and Consistency</w:t>
      </w:r>
      <w:r w:rsidRPr="00332D60">
        <w:t xml:space="preserve">: </w:t>
      </w:r>
    </w:p>
    <w:p w14:paraId="57E8A81B" w14:textId="10A97A94" w:rsidR="009041CA" w:rsidRPr="00342862" w:rsidRDefault="009041CA" w:rsidP="00342862">
      <w:pPr>
        <w:ind w:firstLine="360"/>
        <w:rPr>
          <w:rFonts w:eastAsiaTheme="minorHAnsi"/>
        </w:rPr>
      </w:pPr>
      <w:r w:rsidRPr="00342862">
        <w:rPr>
          <w:rFonts w:eastAsiaTheme="minorHAnsi"/>
        </w:rPr>
        <w:t>Extensive discussion occurred about standardizing visit documentation and ensuring consistency in information gathering across different facilities. The Committee acknowledged that their previous elaborate questionnaires had proven unwieldy and were often abandoned during actual visits.</w:t>
      </w:r>
    </w:p>
    <w:p w14:paraId="6441607E" w14:textId="77777777" w:rsidR="00342862" w:rsidRDefault="00342862" w:rsidP="00342862">
      <w:pPr>
        <w:ind w:firstLine="360"/>
        <w:rPr>
          <w:rFonts w:eastAsiaTheme="minorHAnsi"/>
        </w:rPr>
      </w:pPr>
    </w:p>
    <w:p w14:paraId="1385EE53" w14:textId="5137C9B1" w:rsidR="009041CA" w:rsidRPr="00342862" w:rsidRDefault="009041CA" w:rsidP="00342862">
      <w:pPr>
        <w:ind w:firstLine="360"/>
        <w:rPr>
          <w:rFonts w:eastAsiaTheme="minorHAnsi"/>
        </w:rPr>
      </w:pPr>
      <w:r w:rsidRPr="00342862">
        <w:rPr>
          <w:rFonts w:eastAsiaTheme="minorHAnsi"/>
        </w:rPr>
        <w:t>Bob proposed developing simplified question sets with five or six basic questions for security staff, five or six questions for administrative personnel, and five or six questions for residents. This streamlined approach would ensure consistent data collection while remaining practical for use during visits.</w:t>
      </w:r>
    </w:p>
    <w:p w14:paraId="49A6E4EB" w14:textId="77777777" w:rsidR="00342862" w:rsidRDefault="00342862" w:rsidP="00342862">
      <w:pPr>
        <w:ind w:firstLine="360"/>
        <w:rPr>
          <w:rFonts w:eastAsiaTheme="minorHAnsi"/>
        </w:rPr>
      </w:pPr>
    </w:p>
    <w:p w14:paraId="77C36B39" w14:textId="565A0EDD" w:rsidR="009041CA" w:rsidRPr="00342862" w:rsidRDefault="009041CA" w:rsidP="00A822A1">
      <w:pPr>
        <w:ind w:firstLine="360"/>
        <w:rPr>
          <w:rFonts w:eastAsiaTheme="minorHAnsi"/>
        </w:rPr>
      </w:pPr>
      <w:r w:rsidRPr="00342862">
        <w:rPr>
          <w:rFonts w:eastAsiaTheme="minorHAnsi"/>
        </w:rPr>
        <w:t>The Committee discussed designating one member of each visiting team as coordinator responsible for compiling individual notes into a single comprehensive visit report. This would create consistent documentation while avoiding the burden of requiring all members to produce separate detailed reports.</w:t>
      </w:r>
      <w:r w:rsidR="00A822A1">
        <w:rPr>
          <w:rFonts w:eastAsiaTheme="minorHAnsi"/>
        </w:rPr>
        <w:t xml:space="preserve"> </w:t>
      </w:r>
      <w:r w:rsidRPr="00342862">
        <w:rPr>
          <w:rFonts w:eastAsiaTheme="minorHAnsi"/>
        </w:rPr>
        <w:t>Members acknowledged that visit notes and reports would likely become public documents subject to public records requests, requiring sensitivity in how observations and impressions are recorded and shared.</w:t>
      </w:r>
    </w:p>
    <w:p w14:paraId="34162FD3" w14:textId="77777777" w:rsidR="009041CA" w:rsidRDefault="009041CA" w:rsidP="009041CA">
      <w:pPr>
        <w:rPr>
          <w:rFonts w:eastAsiaTheme="minorHAnsi"/>
          <w:b/>
          <w:bCs/>
        </w:rPr>
      </w:pPr>
    </w:p>
    <w:p w14:paraId="46ED75DE" w14:textId="77777777" w:rsidR="00BB4514" w:rsidRDefault="00BB4514" w:rsidP="00BB4514">
      <w:pPr>
        <w:rPr>
          <w:rFonts w:eastAsiaTheme="minorHAnsi"/>
          <w:b/>
          <w:bCs/>
        </w:rPr>
      </w:pPr>
    </w:p>
    <w:p w14:paraId="2729712C" w14:textId="77777777" w:rsidR="00BB4514" w:rsidRDefault="00BB4514" w:rsidP="00053DB7">
      <w:pPr>
        <w:rPr>
          <w:rFonts w:eastAsiaTheme="minorHAnsi"/>
          <w:b/>
          <w:bCs/>
        </w:rPr>
      </w:pPr>
      <w:r w:rsidRPr="00BB4514">
        <w:rPr>
          <w:rFonts w:eastAsiaTheme="minorHAnsi"/>
          <w:b/>
          <w:bCs/>
        </w:rPr>
        <w:t>New appointment to the Committee from the Massachusetts Sheriff’s Association </w:t>
      </w:r>
    </w:p>
    <w:p w14:paraId="0D7CED1D" w14:textId="77777777" w:rsidR="00A822A1" w:rsidRDefault="00A822A1" w:rsidP="00A822A1">
      <w:pPr>
        <w:ind w:firstLine="360"/>
        <w:rPr>
          <w:rFonts w:eastAsiaTheme="minorHAnsi"/>
        </w:rPr>
      </w:pPr>
    </w:p>
    <w:p w14:paraId="75535A60" w14:textId="5BDB774F" w:rsidR="00FF0403" w:rsidRPr="00A822A1" w:rsidRDefault="00053DB7" w:rsidP="00A822A1">
      <w:pPr>
        <w:ind w:firstLine="360"/>
        <w:rPr>
          <w:rFonts w:eastAsiaTheme="minorHAnsi"/>
        </w:rPr>
      </w:pPr>
      <w:r w:rsidRPr="00A822A1">
        <w:rPr>
          <w:rFonts w:eastAsiaTheme="minorHAnsi"/>
        </w:rPr>
        <w:t>Undersecretary Peck</w:t>
      </w:r>
      <w:r w:rsidR="00FF0403" w:rsidRPr="00A822A1">
        <w:rPr>
          <w:rFonts w:eastAsiaTheme="minorHAnsi"/>
        </w:rPr>
        <w:t xml:space="preserve"> announced an important change in Committee membership: Sheriff Cocchi has been nominated by the Massachusetts Sheriffs Association to replace Sharon Dubler as the official sheriffs' representative on the Committee. </w:t>
      </w:r>
      <w:r w:rsidRPr="00A822A1">
        <w:rPr>
          <w:rFonts w:eastAsiaTheme="minorHAnsi"/>
        </w:rPr>
        <w:t>Undersecretary Peck</w:t>
      </w:r>
      <w:r w:rsidR="00FF0403" w:rsidRPr="00A822A1">
        <w:rPr>
          <w:rFonts w:eastAsiaTheme="minorHAnsi"/>
        </w:rPr>
        <w:t xml:space="preserve"> noted that the Committee had failed to notify Sheriff Cocchi about the current meeting, acknowledging this oversight, but confirmed that Sheriff Cocchi will serve as the sheriffs' representative moving forward</w:t>
      </w:r>
      <w:r w:rsidRPr="00A822A1">
        <w:rPr>
          <w:rFonts w:eastAsiaTheme="minorHAnsi"/>
        </w:rPr>
        <w:t xml:space="preserve">. </w:t>
      </w:r>
      <w:r w:rsidR="00FF0403" w:rsidRPr="00A822A1">
        <w:rPr>
          <w:rFonts w:eastAsiaTheme="minorHAnsi"/>
        </w:rPr>
        <w:t xml:space="preserve">Bob expressed optimism that Sheriff Cocchi will be an active and engaged Committee member, which he viewed as beneficial for the Committee's work. </w:t>
      </w:r>
    </w:p>
    <w:p w14:paraId="0D71A534" w14:textId="77777777" w:rsidR="00A822A1" w:rsidRDefault="00A822A1" w:rsidP="00A822A1">
      <w:pPr>
        <w:ind w:firstLine="360"/>
        <w:rPr>
          <w:rFonts w:eastAsiaTheme="minorHAnsi"/>
        </w:rPr>
      </w:pPr>
    </w:p>
    <w:p w14:paraId="19BEFED4" w14:textId="72F072D1" w:rsidR="00FF0403" w:rsidRDefault="00FF0403" w:rsidP="00A822A1">
      <w:pPr>
        <w:ind w:firstLine="360"/>
        <w:rPr>
          <w:rFonts w:eastAsiaTheme="minorHAnsi"/>
        </w:rPr>
      </w:pPr>
      <w:r w:rsidRPr="00A822A1">
        <w:rPr>
          <w:rFonts w:eastAsiaTheme="minorHAnsi"/>
        </w:rPr>
        <w:t xml:space="preserve">The Committee also acknowledged two ongoing vacancies in its membership that need to be addressed: a judiciary representative position and a correctional disciplinary expert position. </w:t>
      </w:r>
      <w:r w:rsidRPr="00A822A1">
        <w:rPr>
          <w:rFonts w:eastAsiaTheme="minorHAnsi"/>
        </w:rPr>
        <w:lastRenderedPageBreak/>
        <w:t>These positions have remained unfilled for an extended period and continue to represent gaps in the Committee's intended expertise and representation.</w:t>
      </w:r>
    </w:p>
    <w:p w14:paraId="657DE2DF" w14:textId="77777777" w:rsidR="00A822A1" w:rsidRPr="00A822A1" w:rsidRDefault="00A822A1" w:rsidP="00A822A1">
      <w:pPr>
        <w:rPr>
          <w:rFonts w:eastAsiaTheme="minorHAnsi"/>
        </w:rPr>
      </w:pPr>
    </w:p>
    <w:p w14:paraId="4F42B87F" w14:textId="4E1ACDE5" w:rsidR="00FF0403" w:rsidRPr="00E9782C" w:rsidRDefault="00FF0403" w:rsidP="00E9782C">
      <w:pPr>
        <w:pStyle w:val="ListParagraph"/>
        <w:numPr>
          <w:ilvl w:val="0"/>
          <w:numId w:val="40"/>
        </w:numPr>
        <w:ind w:left="720"/>
        <w:rPr>
          <w:rFonts w:ascii="Times New Roman" w:hAnsi="Times New Roman" w:cs="Times New Roman"/>
          <w:b/>
          <w:bCs/>
          <w:sz w:val="24"/>
          <w:szCs w:val="24"/>
        </w:rPr>
      </w:pPr>
      <w:r w:rsidRPr="00E9782C">
        <w:rPr>
          <w:rFonts w:ascii="Times New Roman" w:hAnsi="Times New Roman" w:cs="Times New Roman"/>
          <w:b/>
          <w:bCs/>
          <w:sz w:val="24"/>
          <w:szCs w:val="24"/>
        </w:rPr>
        <w:t>Public Comment</w:t>
      </w:r>
    </w:p>
    <w:p w14:paraId="4DACC3CA" w14:textId="77777777" w:rsidR="00FF0403" w:rsidRPr="00A822A1" w:rsidRDefault="00FF0403" w:rsidP="00A822A1">
      <w:pPr>
        <w:ind w:firstLine="360"/>
        <w:rPr>
          <w:rFonts w:eastAsiaTheme="minorHAnsi"/>
        </w:rPr>
      </w:pPr>
      <w:r w:rsidRPr="00A822A1">
        <w:rPr>
          <w:rFonts w:eastAsiaTheme="minorHAnsi"/>
        </w:rPr>
        <w:t>Mary provided extensive public comment focusing primarily on Immigration and Customs Enforcement (ICE) detainees housed at Plymouth facility. She raised concerns about how facilities will respond to survey questions when their populations include both regular county jail inmates and ICE detainees, noting that these populations may be subject to different standards and regulations.</w:t>
      </w:r>
    </w:p>
    <w:p w14:paraId="5A0EA873" w14:textId="77777777" w:rsidR="00A822A1" w:rsidRDefault="00A822A1" w:rsidP="00A822A1">
      <w:pPr>
        <w:ind w:firstLine="360"/>
        <w:rPr>
          <w:rFonts w:eastAsiaTheme="minorHAnsi"/>
        </w:rPr>
      </w:pPr>
    </w:p>
    <w:p w14:paraId="77E00C8C" w14:textId="013B4690" w:rsidR="00FF0403" w:rsidRPr="00A822A1" w:rsidRDefault="00FF0403" w:rsidP="00A822A1">
      <w:pPr>
        <w:ind w:firstLine="360"/>
        <w:rPr>
          <w:rFonts w:eastAsiaTheme="minorHAnsi"/>
        </w:rPr>
      </w:pPr>
      <w:r w:rsidRPr="00A822A1">
        <w:rPr>
          <w:rFonts w:eastAsiaTheme="minorHAnsi"/>
        </w:rPr>
        <w:t>Mary explained that ICE detainees are required to be held under Performance Based National Detention Standards or National Detention Standards of 2019, which specifically restrict the use of solitary confinement or restrictive housing except in absolute emergency situations. She questioned whether survey responses would differentiate between these populations or would aggregate data across all facility residents.</w:t>
      </w:r>
    </w:p>
    <w:p w14:paraId="4E57D567" w14:textId="77777777" w:rsidR="00A822A1" w:rsidRDefault="00A822A1" w:rsidP="00A822A1">
      <w:pPr>
        <w:ind w:firstLine="360"/>
        <w:rPr>
          <w:rFonts w:eastAsiaTheme="minorHAnsi"/>
        </w:rPr>
      </w:pPr>
    </w:p>
    <w:p w14:paraId="7CF3380B" w14:textId="7F612F13" w:rsidR="00FF0403" w:rsidRPr="00A822A1" w:rsidRDefault="00FF0403" w:rsidP="00A822A1">
      <w:pPr>
        <w:ind w:firstLine="360"/>
        <w:rPr>
          <w:rFonts w:eastAsiaTheme="minorHAnsi"/>
        </w:rPr>
      </w:pPr>
      <w:r w:rsidRPr="00A822A1">
        <w:rPr>
          <w:rFonts w:eastAsiaTheme="minorHAnsi"/>
        </w:rPr>
        <w:t>Mary expanded her comments to address broader impacts of immigration policy on the Massachusetts correctional system. She reported that approximately 250 individuals at the Department of Correction have ICE detainers, meaning they would be transferred to ICE custody upon release rather than being released to the community. She noted that recent executive orders have eliminated bond eligibility for individuals with criminal convictions, meaning these detainees will be deported rather than remaining in the United States.</w:t>
      </w:r>
    </w:p>
    <w:p w14:paraId="6BFA8833" w14:textId="77777777" w:rsidR="00A822A1" w:rsidRDefault="00A822A1" w:rsidP="00A822A1">
      <w:pPr>
        <w:ind w:firstLine="360"/>
        <w:rPr>
          <w:rFonts w:eastAsiaTheme="minorHAnsi"/>
        </w:rPr>
      </w:pPr>
    </w:p>
    <w:p w14:paraId="19B9EF24" w14:textId="1AA2A0AB" w:rsidR="00FF0403" w:rsidRPr="00A822A1" w:rsidRDefault="00FF0403" w:rsidP="00A822A1">
      <w:pPr>
        <w:ind w:firstLine="360"/>
        <w:rPr>
          <w:rFonts w:eastAsiaTheme="minorHAnsi"/>
        </w:rPr>
      </w:pPr>
      <w:r w:rsidRPr="00A822A1">
        <w:rPr>
          <w:rFonts w:eastAsiaTheme="minorHAnsi"/>
        </w:rPr>
        <w:t xml:space="preserve">Mary suggested that this situation creates inefficiencies in the correctional system, as resources are being expended on programming and services for individuals who will never reside in the United States again. She </w:t>
      </w:r>
      <w:proofErr w:type="gramStart"/>
      <w:r w:rsidRPr="00A822A1">
        <w:rPr>
          <w:rFonts w:eastAsiaTheme="minorHAnsi"/>
        </w:rPr>
        <w:t>advocated for</w:t>
      </w:r>
      <w:proofErr w:type="gramEnd"/>
      <w:r w:rsidRPr="00A822A1">
        <w:rPr>
          <w:rFonts w:eastAsiaTheme="minorHAnsi"/>
        </w:rPr>
        <w:t xml:space="preserve"> policy changes that would allow earlier transfer of such individuals to ICE custody to reduce costs and free up resources for individuals who will remain in Massachusetts communities.</w:t>
      </w:r>
    </w:p>
    <w:p w14:paraId="369C0503" w14:textId="77777777" w:rsidR="00A822A1" w:rsidRDefault="00A822A1" w:rsidP="00A822A1">
      <w:pPr>
        <w:ind w:firstLine="360"/>
        <w:rPr>
          <w:rFonts w:eastAsiaTheme="minorHAnsi"/>
        </w:rPr>
      </w:pPr>
    </w:p>
    <w:p w14:paraId="0D17F659" w14:textId="054802B1" w:rsidR="00FF0403" w:rsidRPr="00A822A1" w:rsidRDefault="00FF0403" w:rsidP="00A822A1">
      <w:pPr>
        <w:ind w:firstLine="360"/>
        <w:rPr>
          <w:rFonts w:eastAsiaTheme="minorHAnsi"/>
        </w:rPr>
      </w:pPr>
      <w:r w:rsidRPr="00A822A1">
        <w:rPr>
          <w:rFonts w:eastAsiaTheme="minorHAnsi"/>
        </w:rPr>
        <w:t>Mary cited New York State as an example of a jurisdiction that has begun paroling individuals to ICE custody after serving one-third of their sentences, specifically to reduce correctional costs and populations while acknowledging the reality that these individuals will be deported.</w:t>
      </w:r>
    </w:p>
    <w:p w14:paraId="30FD01F9" w14:textId="77777777" w:rsidR="00A822A1" w:rsidRDefault="00A822A1" w:rsidP="00A822A1">
      <w:pPr>
        <w:ind w:firstLine="360"/>
        <w:rPr>
          <w:rFonts w:eastAsiaTheme="minorHAnsi"/>
        </w:rPr>
      </w:pPr>
    </w:p>
    <w:p w14:paraId="6B5265A2" w14:textId="1A790D39" w:rsidR="00FF0403" w:rsidRPr="00A822A1" w:rsidRDefault="00FF0403" w:rsidP="00A822A1">
      <w:pPr>
        <w:ind w:firstLine="360"/>
        <w:rPr>
          <w:rFonts w:eastAsiaTheme="minorHAnsi"/>
        </w:rPr>
      </w:pPr>
      <w:r w:rsidRPr="00A822A1">
        <w:rPr>
          <w:rFonts w:eastAsiaTheme="minorHAnsi"/>
        </w:rPr>
        <w:t xml:space="preserve">Bonnie responded to Mary's comments by raising concerns about conditions in immigration detention facilities and the potential negative impacts on detainees who might be transferred more quickly to ICE custody. She noted </w:t>
      </w:r>
      <w:proofErr w:type="gramStart"/>
      <w:r w:rsidRPr="00A822A1">
        <w:rPr>
          <w:rFonts w:eastAsiaTheme="minorHAnsi"/>
        </w:rPr>
        <w:t>that people in</w:t>
      </w:r>
      <w:proofErr w:type="gramEnd"/>
      <w:r w:rsidRPr="00A822A1">
        <w:rPr>
          <w:rFonts w:eastAsiaTheme="minorHAnsi"/>
        </w:rPr>
        <w:t xml:space="preserve"> immigration detention often face challenges including being moved far from legal counsel, friends, and family support systems.</w:t>
      </w:r>
    </w:p>
    <w:p w14:paraId="6D9CE407" w14:textId="77777777" w:rsidR="00A822A1" w:rsidRDefault="00A822A1" w:rsidP="00A822A1">
      <w:pPr>
        <w:ind w:firstLine="360"/>
        <w:rPr>
          <w:rFonts w:eastAsiaTheme="minorHAnsi"/>
        </w:rPr>
      </w:pPr>
    </w:p>
    <w:p w14:paraId="5311E59F" w14:textId="7541851F" w:rsidR="00FF0403" w:rsidRDefault="00FF0403" w:rsidP="00A822A1">
      <w:pPr>
        <w:ind w:firstLine="360"/>
        <w:rPr>
          <w:rFonts w:eastAsiaTheme="minorHAnsi"/>
        </w:rPr>
      </w:pPr>
      <w:r w:rsidRPr="00A822A1">
        <w:rPr>
          <w:rFonts w:eastAsiaTheme="minorHAnsi"/>
        </w:rPr>
        <w:t>Bonnie expressed concern that accelerating transfers to ICE custody might not serve the interests of detainees, even those slated for deportation. This exchange highlighted different perspectives within the Committee and among observers about how to balance operational efficiency with individual welfare considerations.</w:t>
      </w:r>
    </w:p>
    <w:p w14:paraId="062A0A27" w14:textId="77777777" w:rsidR="00A822A1" w:rsidRPr="00A822A1" w:rsidRDefault="00A822A1" w:rsidP="00A822A1">
      <w:pPr>
        <w:ind w:firstLine="360"/>
        <w:rPr>
          <w:rFonts w:eastAsiaTheme="minorHAnsi"/>
        </w:rPr>
      </w:pPr>
    </w:p>
    <w:p w14:paraId="264C6FF7" w14:textId="09B32BE2" w:rsidR="00FF0403" w:rsidRPr="00E9782C" w:rsidRDefault="00CC4778" w:rsidP="00E9782C">
      <w:pPr>
        <w:pStyle w:val="ListParagraph"/>
        <w:numPr>
          <w:ilvl w:val="0"/>
          <w:numId w:val="40"/>
        </w:numPr>
        <w:ind w:left="720"/>
        <w:rPr>
          <w:rFonts w:ascii="Times New Roman" w:hAnsi="Times New Roman" w:cs="Times New Roman"/>
          <w:b/>
          <w:bCs/>
          <w:sz w:val="24"/>
          <w:szCs w:val="24"/>
        </w:rPr>
      </w:pPr>
      <w:r w:rsidRPr="00E9782C">
        <w:rPr>
          <w:rFonts w:ascii="Times New Roman" w:hAnsi="Times New Roman" w:cs="Times New Roman"/>
          <w:b/>
          <w:bCs/>
          <w:sz w:val="24"/>
          <w:szCs w:val="24"/>
        </w:rPr>
        <w:t>Adjourn</w:t>
      </w:r>
    </w:p>
    <w:p w14:paraId="0E1FDA6D" w14:textId="6B678E53" w:rsidR="00E9782C" w:rsidRPr="00A822A1" w:rsidRDefault="00CC4778" w:rsidP="00A822A1">
      <w:pPr>
        <w:ind w:firstLine="360"/>
        <w:rPr>
          <w:rFonts w:eastAsiaTheme="minorHAnsi"/>
        </w:rPr>
      </w:pPr>
      <w:r w:rsidRPr="00A822A1">
        <w:rPr>
          <w:rFonts w:eastAsiaTheme="minorHAnsi"/>
        </w:rPr>
        <w:lastRenderedPageBreak/>
        <w:t>Bob moved to adjourn</w:t>
      </w:r>
      <w:r w:rsidR="00632C3F" w:rsidRPr="00A822A1">
        <w:rPr>
          <w:rFonts w:eastAsiaTheme="minorHAnsi"/>
        </w:rPr>
        <w:t xml:space="preserve"> the meeting. The motion was seconded by Joanne and the Committee adjourned at 1:01 PM.</w:t>
      </w:r>
    </w:p>
    <w:p w14:paraId="4145620C" w14:textId="77777777" w:rsidR="00E9782C" w:rsidRPr="00332D60" w:rsidRDefault="00E9782C" w:rsidP="00E9782C">
      <w:pPr>
        <w:spacing w:before="100" w:beforeAutospacing="1" w:after="100" w:afterAutospacing="1"/>
        <w:outlineLvl w:val="2"/>
        <w:rPr>
          <w:b/>
          <w:bCs/>
          <w:sz w:val="27"/>
          <w:szCs w:val="27"/>
        </w:rPr>
      </w:pPr>
      <w:r w:rsidRPr="00332D60">
        <w:rPr>
          <w:b/>
          <w:bCs/>
          <w:sz w:val="27"/>
          <w:szCs w:val="27"/>
        </w:rPr>
        <w:t>Next Steps</w:t>
      </w:r>
    </w:p>
    <w:p w14:paraId="1DCF2BE5" w14:textId="77777777" w:rsidR="00E9782C" w:rsidRPr="00332D60" w:rsidRDefault="00E9782C" w:rsidP="00E9782C">
      <w:pPr>
        <w:numPr>
          <w:ilvl w:val="0"/>
          <w:numId w:val="50"/>
        </w:numPr>
        <w:spacing w:before="100" w:beforeAutospacing="1" w:after="100" w:afterAutospacing="1"/>
      </w:pPr>
      <w:r w:rsidRPr="00332D60">
        <w:t>Brandy and Adrian will collaborate on technical survey improvements</w:t>
      </w:r>
    </w:p>
    <w:p w14:paraId="2FD3B93F" w14:textId="77777777" w:rsidR="00E9782C" w:rsidRPr="00332D60" w:rsidRDefault="00E9782C" w:rsidP="00E9782C">
      <w:pPr>
        <w:numPr>
          <w:ilvl w:val="0"/>
          <w:numId w:val="50"/>
        </w:numPr>
        <w:spacing w:before="100" w:beforeAutospacing="1" w:after="100" w:afterAutospacing="1"/>
      </w:pPr>
      <w:r w:rsidRPr="00332D60">
        <w:t xml:space="preserve">Modified </w:t>
      </w:r>
      <w:proofErr w:type="gramStart"/>
      <w:r w:rsidRPr="00332D60">
        <w:t>survey</w:t>
      </w:r>
      <w:proofErr w:type="gramEnd"/>
      <w:r w:rsidRPr="00332D60">
        <w:t xml:space="preserve"> will be distributed electronically to all sheriffs</w:t>
      </w:r>
    </w:p>
    <w:p w14:paraId="6876838C" w14:textId="77777777" w:rsidR="00E9782C" w:rsidRPr="00332D60" w:rsidRDefault="00E9782C" w:rsidP="00E9782C">
      <w:pPr>
        <w:numPr>
          <w:ilvl w:val="0"/>
          <w:numId w:val="50"/>
        </w:numPr>
        <w:spacing w:before="100" w:beforeAutospacing="1" w:after="100" w:afterAutospacing="1"/>
      </w:pPr>
      <w:r w:rsidRPr="00332D60">
        <w:t>Courtesy letters regarding public records requests will be sent with September 17th response deadline</w:t>
      </w:r>
    </w:p>
    <w:p w14:paraId="25A16DA6" w14:textId="77777777" w:rsidR="00E9782C" w:rsidRPr="00332D60" w:rsidRDefault="00E9782C" w:rsidP="00E9782C">
      <w:pPr>
        <w:numPr>
          <w:ilvl w:val="0"/>
          <w:numId w:val="50"/>
        </w:numPr>
        <w:spacing w:before="100" w:beforeAutospacing="1" w:after="100" w:afterAutospacing="1"/>
      </w:pPr>
      <w:r w:rsidRPr="00332D60">
        <w:t>Adrian will coordinate facility visit scheduling through member availability survey</w:t>
      </w:r>
    </w:p>
    <w:p w14:paraId="3CF84056" w14:textId="77777777" w:rsidR="00E9782C" w:rsidRPr="00332D60" w:rsidRDefault="00E9782C" w:rsidP="00E9782C">
      <w:pPr>
        <w:numPr>
          <w:ilvl w:val="0"/>
          <w:numId w:val="50"/>
        </w:numPr>
        <w:spacing w:before="100" w:beforeAutospacing="1" w:after="100" w:afterAutospacing="1"/>
      </w:pPr>
      <w:r w:rsidRPr="00332D60">
        <w:t>Committee will review and simplify visit questionnaires and documentation procedures</w:t>
      </w:r>
    </w:p>
    <w:p w14:paraId="06BAA47F" w14:textId="77777777" w:rsidR="00E9782C" w:rsidRPr="00332D60" w:rsidRDefault="00E9782C" w:rsidP="00FF0403">
      <w:pPr>
        <w:spacing w:before="100" w:beforeAutospacing="1" w:after="100" w:afterAutospacing="1"/>
      </w:pPr>
    </w:p>
    <w:p w14:paraId="5D700C3A" w14:textId="77777777" w:rsidR="00FF0403" w:rsidRPr="00332D60" w:rsidRDefault="00FF0403" w:rsidP="00FF0403"/>
    <w:p w14:paraId="7928FF74" w14:textId="77777777" w:rsidR="00345EED" w:rsidRPr="008319CB" w:rsidRDefault="00345EED" w:rsidP="00A51BDD">
      <w:pPr>
        <w:ind w:left="360"/>
        <w:rPr>
          <w:rStyle w:val="normaltextrun"/>
        </w:rPr>
      </w:pPr>
    </w:p>
    <w:sectPr w:rsidR="00345EED" w:rsidRPr="008319CB" w:rsidSect="00DF3207">
      <w:headerReference w:type="default" r:id="rId12"/>
      <w:footerReference w:type="default" r:id="rId13"/>
      <w:headerReference w:type="first" r:id="rId14"/>
      <w:pgSz w:w="12240" w:h="15840"/>
      <w:pgMar w:top="165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EAB40" w14:textId="77777777" w:rsidR="00284724" w:rsidRDefault="00284724" w:rsidP="008268B1">
      <w:r>
        <w:separator/>
      </w:r>
    </w:p>
  </w:endnote>
  <w:endnote w:type="continuationSeparator" w:id="0">
    <w:p w14:paraId="2E61B84C" w14:textId="77777777" w:rsidR="00284724" w:rsidRDefault="00284724" w:rsidP="008268B1">
      <w:r>
        <w:continuationSeparator/>
      </w:r>
    </w:p>
  </w:endnote>
  <w:endnote w:type="continuationNotice" w:id="1">
    <w:p w14:paraId="60DCAD5B" w14:textId="77777777" w:rsidR="00284724" w:rsidRDefault="00284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393120316"/>
      <w:docPartObj>
        <w:docPartGallery w:val="Page Numbers (Bottom of Page)"/>
        <w:docPartUnique/>
      </w:docPartObj>
    </w:sdtPr>
    <w:sdtContent>
      <w:sdt>
        <w:sdtPr>
          <w:rPr>
            <w:rFonts w:asciiTheme="minorHAnsi" w:hAnsiTheme="minorHAnsi" w:cstheme="minorHAnsi"/>
            <w:sz w:val="22"/>
            <w:szCs w:val="22"/>
          </w:rPr>
          <w:id w:val="-1769616900"/>
          <w:docPartObj>
            <w:docPartGallery w:val="Page Numbers (Top of Page)"/>
            <w:docPartUnique/>
          </w:docPartObj>
        </w:sdtPr>
        <w:sdtContent>
          <w:p w14:paraId="2F723CF8" w14:textId="77777777" w:rsidR="007C1ED9" w:rsidRPr="007C1ED9" w:rsidRDefault="007C1ED9">
            <w:pPr>
              <w:pStyle w:val="Footer"/>
              <w:jc w:val="right"/>
              <w:rPr>
                <w:rFonts w:asciiTheme="minorHAnsi" w:hAnsiTheme="minorHAnsi" w:cstheme="minorHAnsi"/>
                <w:sz w:val="22"/>
                <w:szCs w:val="22"/>
              </w:rPr>
            </w:pPr>
            <w:r w:rsidRPr="007C1ED9">
              <w:rPr>
                <w:rFonts w:asciiTheme="minorHAnsi" w:hAnsiTheme="minorHAnsi" w:cstheme="minorHAnsi"/>
                <w:sz w:val="22"/>
                <w:szCs w:val="22"/>
              </w:rPr>
              <w:t xml:space="preserve">Page </w:t>
            </w:r>
            <w:r w:rsidRPr="007C1ED9">
              <w:rPr>
                <w:rFonts w:asciiTheme="minorHAnsi" w:hAnsiTheme="minorHAnsi" w:cstheme="minorHAnsi"/>
                <w:b/>
                <w:bCs/>
                <w:sz w:val="22"/>
                <w:szCs w:val="22"/>
              </w:rPr>
              <w:fldChar w:fldCharType="begin"/>
            </w:r>
            <w:r w:rsidRPr="007C1ED9">
              <w:rPr>
                <w:rFonts w:asciiTheme="minorHAnsi" w:hAnsiTheme="minorHAnsi" w:cstheme="minorHAnsi"/>
                <w:b/>
                <w:bCs/>
                <w:sz w:val="22"/>
                <w:szCs w:val="22"/>
              </w:rPr>
              <w:instrText xml:space="preserve"> PAGE </w:instrText>
            </w:r>
            <w:r w:rsidRPr="007C1ED9">
              <w:rPr>
                <w:rFonts w:asciiTheme="minorHAnsi" w:hAnsiTheme="minorHAnsi" w:cstheme="minorHAnsi"/>
                <w:b/>
                <w:bCs/>
                <w:sz w:val="22"/>
                <w:szCs w:val="22"/>
              </w:rPr>
              <w:fldChar w:fldCharType="separate"/>
            </w:r>
            <w:r w:rsidRPr="007C1ED9">
              <w:rPr>
                <w:rFonts w:asciiTheme="minorHAnsi" w:hAnsiTheme="minorHAnsi" w:cstheme="minorHAnsi"/>
                <w:b/>
                <w:bCs/>
                <w:noProof/>
                <w:sz w:val="22"/>
                <w:szCs w:val="22"/>
              </w:rPr>
              <w:t>2</w:t>
            </w:r>
            <w:r w:rsidRPr="007C1ED9">
              <w:rPr>
                <w:rFonts w:asciiTheme="minorHAnsi" w:hAnsiTheme="minorHAnsi" w:cstheme="minorHAnsi"/>
                <w:b/>
                <w:bCs/>
                <w:sz w:val="22"/>
                <w:szCs w:val="22"/>
              </w:rPr>
              <w:fldChar w:fldCharType="end"/>
            </w:r>
            <w:r w:rsidRPr="007C1ED9">
              <w:rPr>
                <w:rFonts w:asciiTheme="minorHAnsi" w:hAnsiTheme="minorHAnsi" w:cstheme="minorHAnsi"/>
                <w:sz w:val="22"/>
                <w:szCs w:val="22"/>
              </w:rPr>
              <w:t xml:space="preserve"> of </w:t>
            </w:r>
            <w:r w:rsidRPr="007C1ED9">
              <w:rPr>
                <w:rFonts w:asciiTheme="minorHAnsi" w:hAnsiTheme="minorHAnsi" w:cstheme="minorHAnsi"/>
                <w:b/>
                <w:bCs/>
                <w:sz w:val="22"/>
                <w:szCs w:val="22"/>
              </w:rPr>
              <w:fldChar w:fldCharType="begin"/>
            </w:r>
            <w:r w:rsidRPr="007C1ED9">
              <w:rPr>
                <w:rFonts w:asciiTheme="minorHAnsi" w:hAnsiTheme="minorHAnsi" w:cstheme="minorHAnsi"/>
                <w:b/>
                <w:bCs/>
                <w:sz w:val="22"/>
                <w:szCs w:val="22"/>
              </w:rPr>
              <w:instrText xml:space="preserve"> NUMPAGES  </w:instrText>
            </w:r>
            <w:r w:rsidRPr="007C1ED9">
              <w:rPr>
                <w:rFonts w:asciiTheme="minorHAnsi" w:hAnsiTheme="minorHAnsi" w:cstheme="minorHAnsi"/>
                <w:b/>
                <w:bCs/>
                <w:sz w:val="22"/>
                <w:szCs w:val="22"/>
              </w:rPr>
              <w:fldChar w:fldCharType="separate"/>
            </w:r>
            <w:r w:rsidRPr="007C1ED9">
              <w:rPr>
                <w:rFonts w:asciiTheme="minorHAnsi" w:hAnsiTheme="minorHAnsi" w:cstheme="minorHAnsi"/>
                <w:b/>
                <w:bCs/>
                <w:noProof/>
                <w:sz w:val="22"/>
                <w:szCs w:val="22"/>
              </w:rPr>
              <w:t>2</w:t>
            </w:r>
            <w:r w:rsidRPr="007C1ED9">
              <w:rPr>
                <w:rFonts w:asciiTheme="minorHAnsi" w:hAnsiTheme="minorHAnsi" w:cstheme="minorHAnsi"/>
                <w:b/>
                <w:bCs/>
                <w:sz w:val="22"/>
                <w:szCs w:val="22"/>
              </w:rPr>
              <w:fldChar w:fldCharType="end"/>
            </w:r>
          </w:p>
        </w:sdtContent>
      </w:sdt>
    </w:sdtContent>
  </w:sdt>
  <w:p w14:paraId="4C99CD9C" w14:textId="77777777" w:rsidR="007C1ED9" w:rsidRDefault="007C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9C59" w14:textId="77777777" w:rsidR="00284724" w:rsidRDefault="00284724" w:rsidP="008268B1">
      <w:r>
        <w:separator/>
      </w:r>
    </w:p>
  </w:footnote>
  <w:footnote w:type="continuationSeparator" w:id="0">
    <w:p w14:paraId="3B45E1C3" w14:textId="77777777" w:rsidR="00284724" w:rsidRDefault="00284724" w:rsidP="008268B1">
      <w:r>
        <w:continuationSeparator/>
      </w:r>
    </w:p>
  </w:footnote>
  <w:footnote w:type="continuationNotice" w:id="1">
    <w:p w14:paraId="365E5722" w14:textId="77777777" w:rsidR="00284724" w:rsidRDefault="00284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44"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636"/>
      <w:gridCol w:w="2268"/>
    </w:tblGrid>
    <w:tr w:rsidR="008268B1" w:rsidRPr="00FF4324" w14:paraId="71A8BCB9" w14:textId="77777777" w:rsidTr="00B621DA">
      <w:trPr>
        <w:trHeight w:val="902"/>
      </w:trPr>
      <w:tc>
        <w:tcPr>
          <w:tcW w:w="2340" w:type="dxa"/>
          <w:tcBorders>
            <w:top w:val="single" w:sz="4" w:space="0" w:color="FFFFFF"/>
            <w:left w:val="single" w:sz="4" w:space="0" w:color="FFFFFF"/>
            <w:bottom w:val="single" w:sz="4" w:space="0" w:color="FFFFFF"/>
            <w:right w:val="single" w:sz="4" w:space="0" w:color="FFFFFF"/>
          </w:tcBorders>
          <w:vAlign w:val="center"/>
        </w:tcPr>
        <w:p w14:paraId="2F13AB89" w14:textId="77777777" w:rsidR="008268B1" w:rsidRPr="000F61E6" w:rsidRDefault="008268B1" w:rsidP="00ED230B">
          <w:pPr>
            <w:jc w:val="center"/>
            <w:rPr>
              <w:color w:val="333399"/>
            </w:rPr>
          </w:pPr>
        </w:p>
      </w:tc>
      <w:tc>
        <w:tcPr>
          <w:tcW w:w="6636" w:type="dxa"/>
          <w:tcBorders>
            <w:top w:val="single" w:sz="4" w:space="0" w:color="FFFFFF"/>
            <w:left w:val="single" w:sz="4" w:space="0" w:color="FFFFFF"/>
            <w:bottom w:val="single" w:sz="4" w:space="0" w:color="FFFFFF"/>
            <w:right w:val="single" w:sz="4" w:space="0" w:color="FFFFFF"/>
          </w:tcBorders>
          <w:vAlign w:val="center"/>
        </w:tcPr>
        <w:p w14:paraId="20A86F3A" w14:textId="77777777" w:rsidR="008268B1" w:rsidRPr="000450A7" w:rsidRDefault="008268B1" w:rsidP="008268B1">
          <w:pPr>
            <w:jc w:val="center"/>
            <w:rPr>
              <w:rFonts w:ascii="Monotype Corsiva" w:hAnsi="Monotype Corsiva"/>
              <w:sz w:val="22"/>
              <w:szCs w:val="22"/>
            </w:rPr>
          </w:pPr>
        </w:p>
      </w:tc>
      <w:tc>
        <w:tcPr>
          <w:tcW w:w="2268" w:type="dxa"/>
          <w:tcBorders>
            <w:top w:val="single" w:sz="4" w:space="0" w:color="FFFFFF"/>
            <w:left w:val="single" w:sz="4" w:space="0" w:color="FFFFFF"/>
            <w:bottom w:val="single" w:sz="4" w:space="0" w:color="FFFFFF"/>
            <w:right w:val="single" w:sz="4" w:space="0" w:color="FFFFFF"/>
          </w:tcBorders>
          <w:vAlign w:val="center"/>
        </w:tcPr>
        <w:p w14:paraId="78BFD058" w14:textId="77777777" w:rsidR="008268B1" w:rsidRPr="00FF4324" w:rsidRDefault="008268B1" w:rsidP="008268B1">
          <w:pPr>
            <w:jc w:val="center"/>
            <w:rPr>
              <w:rFonts w:ascii="Arial" w:hAnsi="Arial" w:cs="Arial"/>
              <w:color w:val="333399"/>
              <w:sz w:val="17"/>
              <w:szCs w:val="17"/>
            </w:rPr>
          </w:pPr>
        </w:p>
      </w:tc>
    </w:tr>
  </w:tbl>
  <w:p w14:paraId="715CEFAD" w14:textId="77777777" w:rsidR="008268B1" w:rsidRDefault="00826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44"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636"/>
      <w:gridCol w:w="2268"/>
    </w:tblGrid>
    <w:tr w:rsidR="003B3BCF" w:rsidRPr="00FF4324" w14:paraId="0107DF18" w14:textId="77777777" w:rsidTr="009F1E77">
      <w:trPr>
        <w:trHeight w:val="902"/>
      </w:trPr>
      <w:tc>
        <w:tcPr>
          <w:tcW w:w="2340" w:type="dxa"/>
          <w:tcBorders>
            <w:top w:val="single" w:sz="4" w:space="0" w:color="FFFFFF"/>
            <w:left w:val="single" w:sz="4" w:space="0" w:color="FFFFFF"/>
            <w:bottom w:val="single" w:sz="4" w:space="0" w:color="FFFFFF"/>
            <w:right w:val="single" w:sz="4" w:space="0" w:color="FFFFFF"/>
          </w:tcBorders>
          <w:vAlign w:val="center"/>
        </w:tcPr>
        <w:p w14:paraId="7CE66FEA" w14:textId="77777777" w:rsidR="003B3BCF" w:rsidRPr="000F61E6" w:rsidRDefault="003B3BCF" w:rsidP="003B3BCF">
          <w:pPr>
            <w:rPr>
              <w:sz w:val="20"/>
              <w:szCs w:val="20"/>
            </w:rPr>
          </w:pPr>
          <w:r>
            <w:rPr>
              <w:noProof/>
              <w:sz w:val="20"/>
              <w:szCs w:val="20"/>
            </w:rPr>
            <w:drawing>
              <wp:inline distT="0" distB="0" distL="0" distR="0" wp14:anchorId="26079BE0" wp14:editId="0CF3A96F">
                <wp:extent cx="1038225" cy="1285875"/>
                <wp:effectExtent l="0" t="0" r="9525" b="9525"/>
                <wp:docPr id="31" name="Picture 3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2F604CFC" w14:textId="77777777" w:rsidR="003B3BCF" w:rsidRPr="000F61E6" w:rsidRDefault="003B3BCF" w:rsidP="003B3BCF">
          <w:pPr>
            <w:rPr>
              <w:color w:val="333399"/>
            </w:rPr>
          </w:pPr>
        </w:p>
        <w:p w14:paraId="1C762575" w14:textId="77777777" w:rsidR="003B3BCF" w:rsidRPr="000F61E6" w:rsidRDefault="003B3BCF" w:rsidP="003B3BCF">
          <w:pPr>
            <w:rPr>
              <w:color w:val="333399"/>
              <w:sz w:val="16"/>
              <w:szCs w:val="16"/>
            </w:rPr>
          </w:pPr>
        </w:p>
        <w:p w14:paraId="7B87BF09" w14:textId="77777777" w:rsidR="003B3BCF" w:rsidRPr="00FF4324" w:rsidRDefault="003B3BCF" w:rsidP="003B3BCF">
          <w:pPr>
            <w:jc w:val="center"/>
            <w:rPr>
              <w:rFonts w:ascii="Arial" w:hAnsi="Arial" w:cs="Arial"/>
              <w:b/>
              <w:color w:val="333399"/>
              <w:sz w:val="17"/>
              <w:szCs w:val="17"/>
            </w:rPr>
          </w:pPr>
          <w:r>
            <w:rPr>
              <w:rFonts w:ascii="Arial" w:hAnsi="Arial" w:cs="Arial"/>
              <w:b/>
              <w:color w:val="333399"/>
              <w:sz w:val="17"/>
              <w:szCs w:val="17"/>
            </w:rPr>
            <w:t>MAURA T. HEALEY</w:t>
          </w:r>
        </w:p>
        <w:p w14:paraId="21B8ABB1" w14:textId="77777777" w:rsidR="003B3BCF" w:rsidRPr="00FF4324" w:rsidRDefault="003B3BCF" w:rsidP="003B3BCF">
          <w:pPr>
            <w:jc w:val="center"/>
            <w:rPr>
              <w:rFonts w:ascii="Arial" w:hAnsi="Arial" w:cs="Arial"/>
              <w:color w:val="333399"/>
              <w:sz w:val="17"/>
              <w:szCs w:val="17"/>
            </w:rPr>
          </w:pPr>
          <w:r w:rsidRPr="00FF4324">
            <w:rPr>
              <w:rFonts w:ascii="Arial" w:hAnsi="Arial" w:cs="Arial"/>
              <w:color w:val="333399"/>
              <w:sz w:val="17"/>
              <w:szCs w:val="17"/>
            </w:rPr>
            <w:t>Governor</w:t>
          </w:r>
        </w:p>
        <w:p w14:paraId="449F5CAC" w14:textId="77777777" w:rsidR="003B3BCF" w:rsidRDefault="003B3BCF" w:rsidP="003B3BCF">
          <w:pPr>
            <w:jc w:val="center"/>
            <w:rPr>
              <w:rFonts w:ascii="Arial" w:hAnsi="Arial" w:cs="Arial"/>
              <w:b/>
              <w:color w:val="333399"/>
              <w:sz w:val="17"/>
              <w:szCs w:val="17"/>
            </w:rPr>
          </w:pPr>
        </w:p>
        <w:p w14:paraId="30B3153E" w14:textId="77777777" w:rsidR="003B3BCF" w:rsidRPr="00FF4324" w:rsidRDefault="003B3BCF" w:rsidP="003B3BCF">
          <w:pPr>
            <w:jc w:val="center"/>
            <w:rPr>
              <w:rFonts w:ascii="Arial" w:hAnsi="Arial" w:cs="Arial"/>
              <w:b/>
              <w:color w:val="333399"/>
              <w:sz w:val="17"/>
              <w:szCs w:val="17"/>
            </w:rPr>
          </w:pPr>
          <w:r>
            <w:rPr>
              <w:rFonts w:ascii="Arial" w:hAnsi="Arial" w:cs="Arial"/>
              <w:b/>
              <w:color w:val="333399"/>
              <w:sz w:val="17"/>
              <w:szCs w:val="17"/>
            </w:rPr>
            <w:t>KIMBERLEY DRISCOLL</w:t>
          </w:r>
        </w:p>
        <w:p w14:paraId="6142AE6F" w14:textId="77777777" w:rsidR="003B3BCF" w:rsidRPr="000F61E6" w:rsidRDefault="003B3BCF" w:rsidP="003B3BCF">
          <w:pPr>
            <w:jc w:val="center"/>
            <w:rPr>
              <w:color w:val="333399"/>
            </w:rPr>
          </w:pPr>
          <w:r>
            <w:rPr>
              <w:rFonts w:ascii="Arial" w:hAnsi="Arial" w:cs="Arial"/>
              <w:color w:val="333399"/>
              <w:sz w:val="17"/>
              <w:szCs w:val="17"/>
            </w:rPr>
            <w:t>Lieutenant Governor</w:t>
          </w:r>
        </w:p>
      </w:tc>
      <w:tc>
        <w:tcPr>
          <w:tcW w:w="6636" w:type="dxa"/>
          <w:tcBorders>
            <w:top w:val="single" w:sz="4" w:space="0" w:color="FFFFFF"/>
            <w:left w:val="single" w:sz="4" w:space="0" w:color="FFFFFF"/>
            <w:bottom w:val="single" w:sz="4" w:space="0" w:color="FFFFFF"/>
            <w:right w:val="single" w:sz="4" w:space="0" w:color="FFFFFF"/>
          </w:tcBorders>
          <w:vAlign w:val="center"/>
        </w:tcPr>
        <w:p w14:paraId="562ABA08" w14:textId="77777777" w:rsidR="003B3BCF" w:rsidRPr="00233F12" w:rsidRDefault="003B3BCF" w:rsidP="003B3BCF">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14:paraId="402F995A" w14:textId="77777777" w:rsidR="003B3BCF" w:rsidRPr="00233F12" w:rsidRDefault="003B3BCF" w:rsidP="003B3BCF">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14:paraId="7D1AE05E" w14:textId="77777777" w:rsidR="003B3BCF" w:rsidRPr="00233F12" w:rsidRDefault="003B3BCF" w:rsidP="003B3BCF">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14:paraId="0B1E6BB7" w14:textId="77777777" w:rsidR="003B3BCF" w:rsidRPr="00233F12" w:rsidRDefault="003B3BCF" w:rsidP="003B3BCF">
          <w:pPr>
            <w:jc w:val="center"/>
            <w:rPr>
              <w:rFonts w:ascii="Arial" w:hAnsi="Arial" w:cs="Arial"/>
              <w:color w:val="0000FF"/>
              <w:szCs w:val="32"/>
            </w:rPr>
          </w:pPr>
          <w:r w:rsidRPr="00233F12">
            <w:rPr>
              <w:rFonts w:ascii="Arial" w:hAnsi="Arial" w:cs="Arial"/>
              <w:color w:val="0000FF"/>
              <w:szCs w:val="32"/>
            </w:rPr>
            <w:t>Boston, Massachusetts 0210</w:t>
          </w:r>
          <w:r w:rsidR="00F47832">
            <w:rPr>
              <w:rFonts w:ascii="Arial" w:hAnsi="Arial" w:cs="Arial"/>
              <w:color w:val="0000FF"/>
              <w:szCs w:val="32"/>
            </w:rPr>
            <w:t>8</w:t>
          </w:r>
        </w:p>
        <w:p w14:paraId="2916FECF" w14:textId="77777777" w:rsidR="003B3BCF" w:rsidRPr="00233F12" w:rsidRDefault="003B3BCF" w:rsidP="003B3BCF">
          <w:pPr>
            <w:jc w:val="center"/>
            <w:rPr>
              <w:rFonts w:ascii="Arial" w:hAnsi="Arial" w:cs="Arial"/>
              <w:color w:val="0000FF"/>
              <w:sz w:val="20"/>
              <w:szCs w:val="20"/>
            </w:rPr>
          </w:pPr>
          <w:r w:rsidRPr="00233F12">
            <w:rPr>
              <w:rFonts w:ascii="Arial" w:hAnsi="Arial" w:cs="Arial"/>
              <w:color w:val="0000FF"/>
              <w:sz w:val="20"/>
              <w:szCs w:val="20"/>
            </w:rPr>
            <w:t>Tel: (</w:t>
          </w:r>
          <w:r w:rsidR="00F47832">
            <w:rPr>
              <w:rFonts w:ascii="Arial" w:hAnsi="Arial" w:cs="Arial"/>
              <w:color w:val="0000FF"/>
              <w:sz w:val="20"/>
              <w:szCs w:val="20"/>
            </w:rPr>
            <w:t xml:space="preserve">617) </w:t>
          </w:r>
          <w:r w:rsidR="009A033A">
            <w:rPr>
              <w:rFonts w:ascii="Arial" w:hAnsi="Arial" w:cs="Arial"/>
              <w:color w:val="0000FF"/>
              <w:sz w:val="20"/>
              <w:szCs w:val="20"/>
            </w:rPr>
            <w:t>727- 777</w:t>
          </w:r>
          <w:r w:rsidRPr="00233F12">
            <w:rPr>
              <w:rFonts w:ascii="Arial" w:hAnsi="Arial" w:cs="Arial"/>
              <w:color w:val="0000FF"/>
              <w:sz w:val="20"/>
              <w:szCs w:val="20"/>
            </w:rPr>
            <w:t>5</w:t>
          </w:r>
        </w:p>
        <w:p w14:paraId="723A0EEF" w14:textId="77777777" w:rsidR="003B3BCF" w:rsidRPr="00233F12" w:rsidRDefault="003B3BCF" w:rsidP="003B3BCF">
          <w:pPr>
            <w:jc w:val="center"/>
            <w:rPr>
              <w:rFonts w:ascii="Arial" w:hAnsi="Arial" w:cs="Arial"/>
              <w:color w:val="0000FF"/>
              <w:sz w:val="20"/>
              <w:szCs w:val="20"/>
            </w:rPr>
          </w:pPr>
          <w:r w:rsidRPr="00233F12">
            <w:rPr>
              <w:rFonts w:ascii="Arial" w:hAnsi="Arial" w:cs="Arial"/>
              <w:color w:val="0000FF"/>
              <w:sz w:val="20"/>
              <w:szCs w:val="20"/>
            </w:rPr>
            <w:t xml:space="preserve">TTY Tel: </w:t>
          </w:r>
          <w:r w:rsidR="009A033A">
            <w:rPr>
              <w:rFonts w:ascii="Arial" w:hAnsi="Arial" w:cs="Arial"/>
              <w:color w:val="0000FF"/>
              <w:sz w:val="20"/>
              <w:szCs w:val="20"/>
            </w:rPr>
            <w:t>(617) 727-6618</w:t>
          </w:r>
        </w:p>
        <w:p w14:paraId="385BC875" w14:textId="77777777" w:rsidR="003B3BCF" w:rsidRPr="00233F12" w:rsidRDefault="003B3BCF" w:rsidP="003B3BCF">
          <w:pPr>
            <w:jc w:val="center"/>
            <w:rPr>
              <w:rFonts w:ascii="Arial" w:hAnsi="Arial" w:cs="Arial"/>
              <w:color w:val="0000FF"/>
              <w:sz w:val="20"/>
              <w:szCs w:val="20"/>
            </w:rPr>
          </w:pPr>
          <w:r w:rsidRPr="00233F12">
            <w:rPr>
              <w:rFonts w:ascii="Arial" w:hAnsi="Arial" w:cs="Arial"/>
              <w:color w:val="0000FF"/>
              <w:sz w:val="20"/>
              <w:szCs w:val="20"/>
            </w:rPr>
            <w:t xml:space="preserve">Fax: </w:t>
          </w:r>
          <w:r w:rsidR="009A033A">
            <w:rPr>
              <w:rFonts w:ascii="Arial" w:hAnsi="Arial" w:cs="Arial"/>
              <w:color w:val="0000FF"/>
              <w:sz w:val="20"/>
              <w:szCs w:val="20"/>
            </w:rPr>
            <w:t xml:space="preserve">(617) </w:t>
          </w:r>
          <w:r w:rsidR="00F901D5">
            <w:rPr>
              <w:rFonts w:ascii="Arial" w:hAnsi="Arial" w:cs="Arial"/>
              <w:color w:val="0000FF"/>
              <w:sz w:val="20"/>
              <w:szCs w:val="20"/>
            </w:rPr>
            <w:t>727-4764</w:t>
          </w:r>
        </w:p>
        <w:p w14:paraId="3425FE0E" w14:textId="77777777" w:rsidR="003B3BCF" w:rsidRPr="000450A7" w:rsidRDefault="003B3BCF" w:rsidP="003B3BCF">
          <w:pPr>
            <w:jc w:val="center"/>
            <w:rPr>
              <w:rFonts w:ascii="Monotype Corsiva" w:hAnsi="Monotype Corsiva"/>
              <w:sz w:val="22"/>
              <w:szCs w:val="22"/>
            </w:rPr>
          </w:pPr>
          <w:r w:rsidRPr="00B63F29">
            <w:rPr>
              <w:rFonts w:ascii="Arial" w:hAnsi="Arial" w:cs="Arial"/>
              <w:color w:val="0000FF"/>
              <w:sz w:val="20"/>
              <w:szCs w:val="20"/>
              <w:u w:val="single"/>
            </w:rPr>
            <w:t xml:space="preserve">www.mass.gov/eopss </w:t>
          </w:r>
        </w:p>
      </w:tc>
      <w:tc>
        <w:tcPr>
          <w:tcW w:w="2268" w:type="dxa"/>
          <w:tcBorders>
            <w:top w:val="single" w:sz="4" w:space="0" w:color="FFFFFF"/>
            <w:left w:val="single" w:sz="4" w:space="0" w:color="FFFFFF"/>
            <w:bottom w:val="single" w:sz="4" w:space="0" w:color="FFFFFF"/>
            <w:right w:val="single" w:sz="4" w:space="0" w:color="FFFFFF"/>
          </w:tcBorders>
          <w:vAlign w:val="center"/>
        </w:tcPr>
        <w:p w14:paraId="309038DA" w14:textId="77777777" w:rsidR="003B3BCF" w:rsidRPr="00FF4324" w:rsidRDefault="003B3BCF" w:rsidP="003B3BCF">
          <w:pPr>
            <w:jc w:val="center"/>
            <w:rPr>
              <w:rFonts w:ascii="Arial" w:hAnsi="Arial" w:cs="Arial"/>
              <w:color w:val="333399"/>
              <w:sz w:val="17"/>
              <w:szCs w:val="17"/>
            </w:rPr>
          </w:pPr>
        </w:p>
        <w:p w14:paraId="27E1CDE7" w14:textId="77777777" w:rsidR="003B3BCF" w:rsidRPr="00FF4324" w:rsidRDefault="003B3BCF" w:rsidP="003B3BCF">
          <w:pPr>
            <w:jc w:val="center"/>
            <w:rPr>
              <w:rFonts w:ascii="Arial" w:hAnsi="Arial" w:cs="Arial"/>
              <w:color w:val="333399"/>
              <w:sz w:val="17"/>
              <w:szCs w:val="17"/>
            </w:rPr>
          </w:pPr>
        </w:p>
        <w:p w14:paraId="1CA4CE11" w14:textId="77777777" w:rsidR="003B3BCF" w:rsidRPr="00FF4324" w:rsidRDefault="003B3BCF" w:rsidP="003B3BCF">
          <w:pPr>
            <w:jc w:val="center"/>
            <w:rPr>
              <w:rFonts w:ascii="Arial" w:hAnsi="Arial" w:cs="Arial"/>
              <w:color w:val="333399"/>
              <w:sz w:val="17"/>
              <w:szCs w:val="17"/>
            </w:rPr>
          </w:pPr>
        </w:p>
        <w:p w14:paraId="79823006" w14:textId="77777777" w:rsidR="003B3BCF" w:rsidRPr="00FF4324" w:rsidRDefault="003B3BCF" w:rsidP="003B3BCF">
          <w:pPr>
            <w:jc w:val="center"/>
            <w:rPr>
              <w:rFonts w:ascii="Arial" w:hAnsi="Arial" w:cs="Arial"/>
              <w:color w:val="333399"/>
              <w:sz w:val="17"/>
              <w:szCs w:val="17"/>
            </w:rPr>
          </w:pPr>
        </w:p>
        <w:p w14:paraId="12794BD2" w14:textId="77777777" w:rsidR="003B3BCF" w:rsidRPr="00FF4324" w:rsidRDefault="003B3BCF" w:rsidP="003B3BCF">
          <w:pPr>
            <w:jc w:val="center"/>
            <w:rPr>
              <w:rFonts w:ascii="Arial" w:hAnsi="Arial" w:cs="Arial"/>
              <w:color w:val="333399"/>
              <w:sz w:val="17"/>
              <w:szCs w:val="17"/>
            </w:rPr>
          </w:pPr>
        </w:p>
        <w:p w14:paraId="525E71A8" w14:textId="77777777" w:rsidR="003B3BCF" w:rsidRPr="00FF4324" w:rsidRDefault="003B3BCF" w:rsidP="003B3BCF">
          <w:pPr>
            <w:jc w:val="center"/>
            <w:rPr>
              <w:rFonts w:ascii="Arial" w:hAnsi="Arial" w:cs="Arial"/>
              <w:b/>
              <w:color w:val="333399"/>
              <w:sz w:val="17"/>
              <w:szCs w:val="17"/>
            </w:rPr>
          </w:pPr>
        </w:p>
        <w:p w14:paraId="0C3B26FB" w14:textId="77777777" w:rsidR="003B3BCF" w:rsidRPr="00FF4324" w:rsidRDefault="003B3BCF" w:rsidP="003B3BCF">
          <w:pPr>
            <w:jc w:val="center"/>
            <w:rPr>
              <w:rFonts w:ascii="Arial" w:hAnsi="Arial" w:cs="Arial"/>
              <w:color w:val="333399"/>
              <w:sz w:val="17"/>
              <w:szCs w:val="17"/>
            </w:rPr>
          </w:pPr>
        </w:p>
        <w:p w14:paraId="545322B4" w14:textId="77777777" w:rsidR="003B3BCF" w:rsidRPr="00FF4324" w:rsidRDefault="003B3BCF" w:rsidP="003B3BCF">
          <w:pPr>
            <w:jc w:val="center"/>
            <w:rPr>
              <w:rFonts w:ascii="Arial" w:hAnsi="Arial" w:cs="Arial"/>
              <w:color w:val="333399"/>
              <w:sz w:val="17"/>
              <w:szCs w:val="17"/>
            </w:rPr>
          </w:pPr>
        </w:p>
        <w:p w14:paraId="14674416" w14:textId="77777777" w:rsidR="003B3BCF" w:rsidRPr="00FF4324" w:rsidRDefault="003B3BCF" w:rsidP="003B3BCF">
          <w:pPr>
            <w:jc w:val="center"/>
            <w:rPr>
              <w:rFonts w:ascii="Arial" w:hAnsi="Arial" w:cs="Arial"/>
              <w:b/>
              <w:color w:val="333399"/>
              <w:sz w:val="17"/>
              <w:szCs w:val="17"/>
            </w:rPr>
          </w:pPr>
        </w:p>
        <w:p w14:paraId="58ABBAA9" w14:textId="77777777" w:rsidR="003B3BCF" w:rsidRDefault="003B3BCF" w:rsidP="003B3BCF">
          <w:pPr>
            <w:jc w:val="center"/>
            <w:rPr>
              <w:rFonts w:ascii="Arial" w:hAnsi="Arial" w:cs="Arial"/>
              <w:b/>
              <w:color w:val="333399"/>
              <w:sz w:val="16"/>
              <w:szCs w:val="17"/>
            </w:rPr>
          </w:pPr>
        </w:p>
        <w:p w14:paraId="4F24C7DA" w14:textId="77777777" w:rsidR="003B3BCF" w:rsidRPr="005847AE" w:rsidRDefault="003B3BCF" w:rsidP="003B3BCF">
          <w:pPr>
            <w:ind w:left="-35" w:right="160" w:firstLine="35"/>
            <w:jc w:val="center"/>
            <w:rPr>
              <w:rFonts w:ascii="Arial" w:hAnsi="Arial" w:cs="Arial"/>
              <w:b/>
              <w:color w:val="333399"/>
              <w:sz w:val="17"/>
              <w:szCs w:val="17"/>
            </w:rPr>
          </w:pPr>
          <w:r w:rsidRPr="005847AE">
            <w:rPr>
              <w:rFonts w:ascii="Arial" w:hAnsi="Arial" w:cs="Arial"/>
              <w:b/>
              <w:color w:val="333399"/>
              <w:sz w:val="17"/>
              <w:szCs w:val="17"/>
            </w:rPr>
            <w:t>TERRENCE M. REIDY</w:t>
          </w:r>
        </w:p>
        <w:p w14:paraId="5113C398" w14:textId="77777777" w:rsidR="003B3BCF" w:rsidRPr="00C51955" w:rsidRDefault="003B3BCF" w:rsidP="003B3BCF">
          <w:pPr>
            <w:jc w:val="center"/>
            <w:rPr>
              <w:rFonts w:ascii="Arial" w:hAnsi="Arial" w:cs="Arial"/>
              <w:color w:val="333399"/>
              <w:sz w:val="17"/>
              <w:szCs w:val="17"/>
            </w:rPr>
          </w:pPr>
          <w:r w:rsidRPr="00C51955">
            <w:rPr>
              <w:rFonts w:ascii="Arial" w:hAnsi="Arial" w:cs="Arial"/>
              <w:color w:val="333399"/>
              <w:sz w:val="17"/>
              <w:szCs w:val="17"/>
            </w:rPr>
            <w:t>Secretary</w:t>
          </w:r>
        </w:p>
        <w:p w14:paraId="7E439068" w14:textId="77777777" w:rsidR="003B3BCF" w:rsidRPr="00FF4324" w:rsidRDefault="003B3BCF" w:rsidP="003B3BCF">
          <w:pPr>
            <w:jc w:val="center"/>
            <w:rPr>
              <w:rFonts w:ascii="Arial" w:hAnsi="Arial" w:cs="Arial"/>
              <w:color w:val="333399"/>
              <w:sz w:val="17"/>
              <w:szCs w:val="17"/>
            </w:rPr>
          </w:pPr>
          <w:r w:rsidRPr="00C51955">
            <w:rPr>
              <w:rFonts w:ascii="Arial" w:hAnsi="Arial" w:cs="Arial"/>
              <w:color w:val="333399"/>
              <w:sz w:val="17"/>
              <w:szCs w:val="17"/>
            </w:rPr>
            <w:ptab w:relativeTo="margin" w:alignment="center" w:leader="none"/>
          </w:r>
        </w:p>
      </w:tc>
    </w:tr>
  </w:tbl>
  <w:sdt>
    <w:sdtPr>
      <w:id w:val="-1516065590"/>
      <w:docPartObj>
        <w:docPartGallery w:val="Watermarks"/>
        <w:docPartUnique/>
      </w:docPartObj>
    </w:sdtPr>
    <w:sdtContent>
      <w:p w14:paraId="26065232" w14:textId="77777777" w:rsidR="00F608E0" w:rsidRDefault="00000000">
        <w:pPr>
          <w:pStyle w:val="Header"/>
        </w:pPr>
        <w:r>
          <w:rPr>
            <w:noProof/>
          </w:rPr>
          <w:pict w14:anchorId="7AB7B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8CA"/>
    <w:multiLevelType w:val="hybridMultilevel"/>
    <w:tmpl w:val="6FC09B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C111F9"/>
    <w:multiLevelType w:val="hybridMultilevel"/>
    <w:tmpl w:val="73F02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05336B"/>
    <w:multiLevelType w:val="hybridMultilevel"/>
    <w:tmpl w:val="8196DC98"/>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3" w15:restartNumberingAfterBreak="0">
    <w:nsid w:val="063B2519"/>
    <w:multiLevelType w:val="hybridMultilevel"/>
    <w:tmpl w:val="B4E2B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A10559"/>
    <w:multiLevelType w:val="hybridMultilevel"/>
    <w:tmpl w:val="F31A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52930"/>
    <w:multiLevelType w:val="multilevel"/>
    <w:tmpl w:val="ABDA3F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868B4"/>
    <w:multiLevelType w:val="hybridMultilevel"/>
    <w:tmpl w:val="1CFC7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F443C5"/>
    <w:multiLevelType w:val="multilevel"/>
    <w:tmpl w:val="3CD4F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DB7B4A"/>
    <w:multiLevelType w:val="multilevel"/>
    <w:tmpl w:val="4E5ECC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A81ABE"/>
    <w:multiLevelType w:val="multilevel"/>
    <w:tmpl w:val="6486F9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C50BD3"/>
    <w:multiLevelType w:val="hybridMultilevel"/>
    <w:tmpl w:val="C254C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612977"/>
    <w:multiLevelType w:val="hybridMultilevel"/>
    <w:tmpl w:val="07860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B11F62"/>
    <w:multiLevelType w:val="hybridMultilevel"/>
    <w:tmpl w:val="2F982A7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0E2522"/>
    <w:multiLevelType w:val="hybridMultilevel"/>
    <w:tmpl w:val="01CA0D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D7B36AB"/>
    <w:multiLevelType w:val="hybridMultilevel"/>
    <w:tmpl w:val="0EAAD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F16054"/>
    <w:multiLevelType w:val="hybridMultilevel"/>
    <w:tmpl w:val="815C07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2572419"/>
    <w:multiLevelType w:val="multilevel"/>
    <w:tmpl w:val="18A262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E73AC9"/>
    <w:multiLevelType w:val="hybridMultilevel"/>
    <w:tmpl w:val="FE8A8A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7F06092"/>
    <w:multiLevelType w:val="hybridMultilevel"/>
    <w:tmpl w:val="3AD8B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B908A4"/>
    <w:multiLevelType w:val="hybridMultilevel"/>
    <w:tmpl w:val="6FEAE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EC872FA"/>
    <w:multiLevelType w:val="hybridMultilevel"/>
    <w:tmpl w:val="53902D62"/>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1" w15:restartNumberingAfterBreak="0">
    <w:nsid w:val="37073C89"/>
    <w:multiLevelType w:val="hybridMultilevel"/>
    <w:tmpl w:val="31CCD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87E62"/>
    <w:multiLevelType w:val="hybridMultilevel"/>
    <w:tmpl w:val="3C36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A27F86"/>
    <w:multiLevelType w:val="hybridMultilevel"/>
    <w:tmpl w:val="6E785408"/>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17613A"/>
    <w:multiLevelType w:val="hybridMultilevel"/>
    <w:tmpl w:val="B5B20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1734BD"/>
    <w:multiLevelType w:val="hybridMultilevel"/>
    <w:tmpl w:val="F4A64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2A32172"/>
    <w:multiLevelType w:val="hybridMultilevel"/>
    <w:tmpl w:val="B19EA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ADC198C"/>
    <w:multiLevelType w:val="hybridMultilevel"/>
    <w:tmpl w:val="8B12C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BCF1349"/>
    <w:multiLevelType w:val="multilevel"/>
    <w:tmpl w:val="FAA883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6D23D3"/>
    <w:multiLevelType w:val="multilevel"/>
    <w:tmpl w:val="03A4F4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F86D3C"/>
    <w:multiLevelType w:val="multilevel"/>
    <w:tmpl w:val="8C261E74"/>
    <w:lvl w:ilvl="0">
      <w:start w:val="1"/>
      <w:numFmt w:val="decimal"/>
      <w:lvlText w:val="%1."/>
      <w:lvlJc w:val="left"/>
      <w:pPr>
        <w:tabs>
          <w:tab w:val="num" w:pos="720"/>
        </w:tabs>
        <w:ind w:left="720" w:hanging="360"/>
      </w:pPr>
    </w:lvl>
    <w:lvl w:ilvl="1">
      <w:start w:val="11"/>
      <w:numFmt w:val="decimal"/>
      <w:lvlText w:val="%2&gt;"/>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769A0"/>
    <w:multiLevelType w:val="hybridMultilevel"/>
    <w:tmpl w:val="D424E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4267141"/>
    <w:multiLevelType w:val="hybridMultilevel"/>
    <w:tmpl w:val="1736F5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5625B11"/>
    <w:multiLevelType w:val="hybridMultilevel"/>
    <w:tmpl w:val="DF4E37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5680357D"/>
    <w:multiLevelType w:val="hybridMultilevel"/>
    <w:tmpl w:val="93DE55C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35" w15:restartNumberingAfterBreak="0">
    <w:nsid w:val="56C5171D"/>
    <w:multiLevelType w:val="hybridMultilevel"/>
    <w:tmpl w:val="CF4E7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9794D52"/>
    <w:multiLevelType w:val="hybridMultilevel"/>
    <w:tmpl w:val="44C0E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685E7D"/>
    <w:multiLevelType w:val="hybridMultilevel"/>
    <w:tmpl w:val="6928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DA4907"/>
    <w:multiLevelType w:val="multilevel"/>
    <w:tmpl w:val="9BBA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E11858"/>
    <w:multiLevelType w:val="hybridMultilevel"/>
    <w:tmpl w:val="23F26552"/>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40" w15:restartNumberingAfterBreak="0">
    <w:nsid w:val="60A15AF9"/>
    <w:multiLevelType w:val="hybridMultilevel"/>
    <w:tmpl w:val="9752A590"/>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41" w15:restartNumberingAfterBreak="0">
    <w:nsid w:val="65250514"/>
    <w:multiLevelType w:val="hybridMultilevel"/>
    <w:tmpl w:val="F15C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330532"/>
    <w:multiLevelType w:val="hybridMultilevel"/>
    <w:tmpl w:val="EB5EF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0140C3C"/>
    <w:multiLevelType w:val="hybridMultilevel"/>
    <w:tmpl w:val="19E23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07D332B"/>
    <w:multiLevelType w:val="multilevel"/>
    <w:tmpl w:val="5040F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2B1C22"/>
    <w:multiLevelType w:val="hybridMultilevel"/>
    <w:tmpl w:val="11AC2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7F54B51"/>
    <w:multiLevelType w:val="hybridMultilevel"/>
    <w:tmpl w:val="707A9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C7610A3"/>
    <w:multiLevelType w:val="hybridMultilevel"/>
    <w:tmpl w:val="FDCC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A04F4F"/>
    <w:multiLevelType w:val="hybridMultilevel"/>
    <w:tmpl w:val="4D088BD2"/>
    <w:lvl w:ilvl="0" w:tplc="3822DC9C">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E975A0"/>
    <w:multiLevelType w:val="hybridMultilevel"/>
    <w:tmpl w:val="244A9A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16587677">
    <w:abstractNumId w:val="30"/>
    <w:lvlOverride w:ilvl="0">
      <w:startOverride w:val="1"/>
    </w:lvlOverride>
  </w:num>
  <w:num w:numId="2" w16cid:durableId="1060129804">
    <w:abstractNumId w:val="12"/>
  </w:num>
  <w:num w:numId="3" w16cid:durableId="341474656">
    <w:abstractNumId w:val="15"/>
  </w:num>
  <w:num w:numId="4" w16cid:durableId="2025670055">
    <w:abstractNumId w:val="33"/>
  </w:num>
  <w:num w:numId="5" w16cid:durableId="1706979">
    <w:abstractNumId w:val="17"/>
  </w:num>
  <w:num w:numId="6" w16cid:durableId="1392730687">
    <w:abstractNumId w:val="35"/>
  </w:num>
  <w:num w:numId="7" w16cid:durableId="1819179722">
    <w:abstractNumId w:val="36"/>
  </w:num>
  <w:num w:numId="8" w16cid:durableId="842866235">
    <w:abstractNumId w:val="3"/>
  </w:num>
  <w:num w:numId="9" w16cid:durableId="827205707">
    <w:abstractNumId w:val="1"/>
  </w:num>
  <w:num w:numId="10" w16cid:durableId="1340080696">
    <w:abstractNumId w:val="26"/>
  </w:num>
  <w:num w:numId="11" w16cid:durableId="1994680073">
    <w:abstractNumId w:val="10"/>
  </w:num>
  <w:num w:numId="12" w16cid:durableId="957570109">
    <w:abstractNumId w:val="34"/>
  </w:num>
  <w:num w:numId="13" w16cid:durableId="70153808">
    <w:abstractNumId w:val="18"/>
  </w:num>
  <w:num w:numId="14" w16cid:durableId="2130389222">
    <w:abstractNumId w:val="19"/>
  </w:num>
  <w:num w:numId="15" w16cid:durableId="1929725424">
    <w:abstractNumId w:val="24"/>
  </w:num>
  <w:num w:numId="16" w16cid:durableId="480847178">
    <w:abstractNumId w:val="27"/>
  </w:num>
  <w:num w:numId="17" w16cid:durableId="2072803691">
    <w:abstractNumId w:val="25"/>
  </w:num>
  <w:num w:numId="18" w16cid:durableId="1142231856">
    <w:abstractNumId w:val="31"/>
  </w:num>
  <w:num w:numId="19" w16cid:durableId="343283209">
    <w:abstractNumId w:val="6"/>
  </w:num>
  <w:num w:numId="20" w16cid:durableId="1852259162">
    <w:abstractNumId w:val="14"/>
  </w:num>
  <w:num w:numId="21" w16cid:durableId="667245980">
    <w:abstractNumId w:val="46"/>
  </w:num>
  <w:num w:numId="22" w16cid:durableId="979655972">
    <w:abstractNumId w:val="41"/>
  </w:num>
  <w:num w:numId="23" w16cid:durableId="1355111339">
    <w:abstractNumId w:val="47"/>
  </w:num>
  <w:num w:numId="24" w16cid:durableId="515972085">
    <w:abstractNumId w:val="21"/>
  </w:num>
  <w:num w:numId="25" w16cid:durableId="1564366472">
    <w:abstractNumId w:val="37"/>
  </w:num>
  <w:num w:numId="26" w16cid:durableId="1821262735">
    <w:abstractNumId w:val="0"/>
  </w:num>
  <w:num w:numId="27" w16cid:durableId="1753811991">
    <w:abstractNumId w:val="49"/>
  </w:num>
  <w:num w:numId="28" w16cid:durableId="1050768821">
    <w:abstractNumId w:val="43"/>
  </w:num>
  <w:num w:numId="29" w16cid:durableId="2138406029">
    <w:abstractNumId w:val="2"/>
  </w:num>
  <w:num w:numId="30" w16cid:durableId="1889678945">
    <w:abstractNumId w:val="40"/>
  </w:num>
  <w:num w:numId="31" w16cid:durableId="172184742">
    <w:abstractNumId w:val="20"/>
  </w:num>
  <w:num w:numId="32" w16cid:durableId="909659366">
    <w:abstractNumId w:val="32"/>
  </w:num>
  <w:num w:numId="33" w16cid:durableId="1904094468">
    <w:abstractNumId w:val="13"/>
  </w:num>
  <w:num w:numId="34" w16cid:durableId="1972468723">
    <w:abstractNumId w:val="42"/>
  </w:num>
  <w:num w:numId="35" w16cid:durableId="996154599">
    <w:abstractNumId w:val="45"/>
  </w:num>
  <w:num w:numId="36" w16cid:durableId="2120223874">
    <w:abstractNumId w:val="11"/>
  </w:num>
  <w:num w:numId="37" w16cid:durableId="108472081">
    <w:abstractNumId w:val="39"/>
  </w:num>
  <w:num w:numId="38" w16cid:durableId="331832273">
    <w:abstractNumId w:val="4"/>
  </w:num>
  <w:num w:numId="39" w16cid:durableId="401147868">
    <w:abstractNumId w:val="22"/>
  </w:num>
  <w:num w:numId="40" w16cid:durableId="1282765259">
    <w:abstractNumId w:val="48"/>
  </w:num>
  <w:num w:numId="41" w16cid:durableId="443036047">
    <w:abstractNumId w:val="23"/>
  </w:num>
  <w:num w:numId="42" w16cid:durableId="52196753">
    <w:abstractNumId w:val="7"/>
  </w:num>
  <w:num w:numId="43" w16cid:durableId="915937219">
    <w:abstractNumId w:val="44"/>
  </w:num>
  <w:num w:numId="44" w16cid:durableId="1617174161">
    <w:abstractNumId w:val="8"/>
  </w:num>
  <w:num w:numId="45" w16cid:durableId="2124107626">
    <w:abstractNumId w:val="29"/>
  </w:num>
  <w:num w:numId="46" w16cid:durableId="1485976530">
    <w:abstractNumId w:val="5"/>
  </w:num>
  <w:num w:numId="47" w16cid:durableId="482621036">
    <w:abstractNumId w:val="28"/>
  </w:num>
  <w:num w:numId="48" w16cid:durableId="849878915">
    <w:abstractNumId w:val="9"/>
  </w:num>
  <w:num w:numId="49" w16cid:durableId="948858377">
    <w:abstractNumId w:val="16"/>
  </w:num>
  <w:num w:numId="50" w16cid:durableId="956833631">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D"/>
    <w:rsid w:val="00000218"/>
    <w:rsid w:val="00000F91"/>
    <w:rsid w:val="00003163"/>
    <w:rsid w:val="000047D3"/>
    <w:rsid w:val="000052CD"/>
    <w:rsid w:val="000053DD"/>
    <w:rsid w:val="00005BD0"/>
    <w:rsid w:val="0000661A"/>
    <w:rsid w:val="00007477"/>
    <w:rsid w:val="00010651"/>
    <w:rsid w:val="000112CB"/>
    <w:rsid w:val="0001185D"/>
    <w:rsid w:val="0001279F"/>
    <w:rsid w:val="00013C6E"/>
    <w:rsid w:val="00013E71"/>
    <w:rsid w:val="0001492A"/>
    <w:rsid w:val="000162DE"/>
    <w:rsid w:val="0001752C"/>
    <w:rsid w:val="00017550"/>
    <w:rsid w:val="00017582"/>
    <w:rsid w:val="00017C3F"/>
    <w:rsid w:val="000207D6"/>
    <w:rsid w:val="00020DF4"/>
    <w:rsid w:val="000210C4"/>
    <w:rsid w:val="0002247B"/>
    <w:rsid w:val="000247A5"/>
    <w:rsid w:val="00024DB7"/>
    <w:rsid w:val="00025213"/>
    <w:rsid w:val="000253DD"/>
    <w:rsid w:val="00025B66"/>
    <w:rsid w:val="00025C89"/>
    <w:rsid w:val="00026344"/>
    <w:rsid w:val="00026B44"/>
    <w:rsid w:val="0002733C"/>
    <w:rsid w:val="000307F6"/>
    <w:rsid w:val="00030F9B"/>
    <w:rsid w:val="00031868"/>
    <w:rsid w:val="0003192F"/>
    <w:rsid w:val="00031DCE"/>
    <w:rsid w:val="0003254E"/>
    <w:rsid w:val="000329E5"/>
    <w:rsid w:val="00033BBA"/>
    <w:rsid w:val="0003435F"/>
    <w:rsid w:val="0003444C"/>
    <w:rsid w:val="00034915"/>
    <w:rsid w:val="00034BA6"/>
    <w:rsid w:val="00034FDB"/>
    <w:rsid w:val="00035E05"/>
    <w:rsid w:val="00036A97"/>
    <w:rsid w:val="000422D6"/>
    <w:rsid w:val="000425A1"/>
    <w:rsid w:val="000434E2"/>
    <w:rsid w:val="0004355F"/>
    <w:rsid w:val="00043CEB"/>
    <w:rsid w:val="000444ED"/>
    <w:rsid w:val="000445CD"/>
    <w:rsid w:val="000446C8"/>
    <w:rsid w:val="00045236"/>
    <w:rsid w:val="00045E94"/>
    <w:rsid w:val="00045FA4"/>
    <w:rsid w:val="00047498"/>
    <w:rsid w:val="000476A5"/>
    <w:rsid w:val="00051536"/>
    <w:rsid w:val="00052A88"/>
    <w:rsid w:val="00052AB1"/>
    <w:rsid w:val="00052AEA"/>
    <w:rsid w:val="00052E21"/>
    <w:rsid w:val="000535F3"/>
    <w:rsid w:val="00053D84"/>
    <w:rsid w:val="00053DB7"/>
    <w:rsid w:val="00054989"/>
    <w:rsid w:val="00055C16"/>
    <w:rsid w:val="00056685"/>
    <w:rsid w:val="00057380"/>
    <w:rsid w:val="00057545"/>
    <w:rsid w:val="00061187"/>
    <w:rsid w:val="00063D8D"/>
    <w:rsid w:val="0006706A"/>
    <w:rsid w:val="0007087E"/>
    <w:rsid w:val="000708A7"/>
    <w:rsid w:val="000726F5"/>
    <w:rsid w:val="00073FD3"/>
    <w:rsid w:val="00074716"/>
    <w:rsid w:val="0007611E"/>
    <w:rsid w:val="0007714F"/>
    <w:rsid w:val="000774CA"/>
    <w:rsid w:val="00082E1E"/>
    <w:rsid w:val="00082EF6"/>
    <w:rsid w:val="00083D9F"/>
    <w:rsid w:val="00084A3D"/>
    <w:rsid w:val="00084D16"/>
    <w:rsid w:val="000857A8"/>
    <w:rsid w:val="00085DD2"/>
    <w:rsid w:val="0008614D"/>
    <w:rsid w:val="000869DC"/>
    <w:rsid w:val="00086BD6"/>
    <w:rsid w:val="00086D0B"/>
    <w:rsid w:val="00086EF6"/>
    <w:rsid w:val="000914F3"/>
    <w:rsid w:val="00092017"/>
    <w:rsid w:val="0009237D"/>
    <w:rsid w:val="00092EB0"/>
    <w:rsid w:val="00092F38"/>
    <w:rsid w:val="00093051"/>
    <w:rsid w:val="000953B3"/>
    <w:rsid w:val="000977ED"/>
    <w:rsid w:val="000A0340"/>
    <w:rsid w:val="000A05A6"/>
    <w:rsid w:val="000A0CBD"/>
    <w:rsid w:val="000A1AE6"/>
    <w:rsid w:val="000A3181"/>
    <w:rsid w:val="000A376A"/>
    <w:rsid w:val="000A464E"/>
    <w:rsid w:val="000A7E3F"/>
    <w:rsid w:val="000B0477"/>
    <w:rsid w:val="000B1024"/>
    <w:rsid w:val="000B1E65"/>
    <w:rsid w:val="000B205D"/>
    <w:rsid w:val="000B29A3"/>
    <w:rsid w:val="000B30FF"/>
    <w:rsid w:val="000B3968"/>
    <w:rsid w:val="000B5E67"/>
    <w:rsid w:val="000B6810"/>
    <w:rsid w:val="000B6BA5"/>
    <w:rsid w:val="000B786C"/>
    <w:rsid w:val="000C0A02"/>
    <w:rsid w:val="000C2E88"/>
    <w:rsid w:val="000C3C6D"/>
    <w:rsid w:val="000C5235"/>
    <w:rsid w:val="000C53FB"/>
    <w:rsid w:val="000C5402"/>
    <w:rsid w:val="000C5505"/>
    <w:rsid w:val="000C6236"/>
    <w:rsid w:val="000C650D"/>
    <w:rsid w:val="000C6560"/>
    <w:rsid w:val="000C69D3"/>
    <w:rsid w:val="000C69EA"/>
    <w:rsid w:val="000C6C80"/>
    <w:rsid w:val="000C6CD6"/>
    <w:rsid w:val="000C74BB"/>
    <w:rsid w:val="000C7BA8"/>
    <w:rsid w:val="000D0BC9"/>
    <w:rsid w:val="000D1A0E"/>
    <w:rsid w:val="000D1C44"/>
    <w:rsid w:val="000D3355"/>
    <w:rsid w:val="000D3AD0"/>
    <w:rsid w:val="000D454A"/>
    <w:rsid w:val="000D4A2D"/>
    <w:rsid w:val="000D5331"/>
    <w:rsid w:val="000D5581"/>
    <w:rsid w:val="000D587A"/>
    <w:rsid w:val="000D63E8"/>
    <w:rsid w:val="000E1E56"/>
    <w:rsid w:val="000E297D"/>
    <w:rsid w:val="000E2C7D"/>
    <w:rsid w:val="000E66B2"/>
    <w:rsid w:val="000F2749"/>
    <w:rsid w:val="000F3B55"/>
    <w:rsid w:val="000F3EE7"/>
    <w:rsid w:val="000F52C8"/>
    <w:rsid w:val="000F64AE"/>
    <w:rsid w:val="000F6507"/>
    <w:rsid w:val="000F7C1F"/>
    <w:rsid w:val="001012BC"/>
    <w:rsid w:val="001018AA"/>
    <w:rsid w:val="00101A2F"/>
    <w:rsid w:val="00101BBA"/>
    <w:rsid w:val="00102613"/>
    <w:rsid w:val="00103391"/>
    <w:rsid w:val="001037F8"/>
    <w:rsid w:val="001040AD"/>
    <w:rsid w:val="0010533B"/>
    <w:rsid w:val="00105F5A"/>
    <w:rsid w:val="00106217"/>
    <w:rsid w:val="001072E6"/>
    <w:rsid w:val="00107506"/>
    <w:rsid w:val="00107AF9"/>
    <w:rsid w:val="0011012A"/>
    <w:rsid w:val="001131DE"/>
    <w:rsid w:val="0011362D"/>
    <w:rsid w:val="00113888"/>
    <w:rsid w:val="00113A17"/>
    <w:rsid w:val="00114345"/>
    <w:rsid w:val="0011668B"/>
    <w:rsid w:val="001171FD"/>
    <w:rsid w:val="00117602"/>
    <w:rsid w:val="0012069F"/>
    <w:rsid w:val="001209CC"/>
    <w:rsid w:val="0012161B"/>
    <w:rsid w:val="0012197D"/>
    <w:rsid w:val="0012221E"/>
    <w:rsid w:val="00122967"/>
    <w:rsid w:val="00123FE6"/>
    <w:rsid w:val="00124ECC"/>
    <w:rsid w:val="00125486"/>
    <w:rsid w:val="001258E8"/>
    <w:rsid w:val="001268D6"/>
    <w:rsid w:val="001278EB"/>
    <w:rsid w:val="001306C5"/>
    <w:rsid w:val="00131CCC"/>
    <w:rsid w:val="00132082"/>
    <w:rsid w:val="001329F9"/>
    <w:rsid w:val="001330F7"/>
    <w:rsid w:val="00133AB7"/>
    <w:rsid w:val="001350F0"/>
    <w:rsid w:val="0013688C"/>
    <w:rsid w:val="00137027"/>
    <w:rsid w:val="00137CD8"/>
    <w:rsid w:val="0014031C"/>
    <w:rsid w:val="00140C38"/>
    <w:rsid w:val="00141492"/>
    <w:rsid w:val="00141C4A"/>
    <w:rsid w:val="00142231"/>
    <w:rsid w:val="00143D69"/>
    <w:rsid w:val="0014529D"/>
    <w:rsid w:val="001456ED"/>
    <w:rsid w:val="00150F3A"/>
    <w:rsid w:val="00151086"/>
    <w:rsid w:val="0015307A"/>
    <w:rsid w:val="00153893"/>
    <w:rsid w:val="0015400E"/>
    <w:rsid w:val="001550D0"/>
    <w:rsid w:val="00156C8E"/>
    <w:rsid w:val="00157B29"/>
    <w:rsid w:val="00160C37"/>
    <w:rsid w:val="00160EE3"/>
    <w:rsid w:val="0016114B"/>
    <w:rsid w:val="00161C00"/>
    <w:rsid w:val="001623AD"/>
    <w:rsid w:val="00163095"/>
    <w:rsid w:val="00163762"/>
    <w:rsid w:val="00164CF9"/>
    <w:rsid w:val="00166F89"/>
    <w:rsid w:val="001678BE"/>
    <w:rsid w:val="0016797D"/>
    <w:rsid w:val="001701E5"/>
    <w:rsid w:val="00171258"/>
    <w:rsid w:val="00171539"/>
    <w:rsid w:val="0017156B"/>
    <w:rsid w:val="001716D0"/>
    <w:rsid w:val="00171738"/>
    <w:rsid w:val="00171C16"/>
    <w:rsid w:val="001721FB"/>
    <w:rsid w:val="00172438"/>
    <w:rsid w:val="001734C5"/>
    <w:rsid w:val="00173FF9"/>
    <w:rsid w:val="0017436C"/>
    <w:rsid w:val="00174415"/>
    <w:rsid w:val="001758A1"/>
    <w:rsid w:val="00175FBE"/>
    <w:rsid w:val="001762C7"/>
    <w:rsid w:val="0017662C"/>
    <w:rsid w:val="00180B0E"/>
    <w:rsid w:val="00180CB7"/>
    <w:rsid w:val="00181624"/>
    <w:rsid w:val="00181CFF"/>
    <w:rsid w:val="00183379"/>
    <w:rsid w:val="001835C8"/>
    <w:rsid w:val="00183BE8"/>
    <w:rsid w:val="00184886"/>
    <w:rsid w:val="0018741B"/>
    <w:rsid w:val="001875FF"/>
    <w:rsid w:val="00191CD4"/>
    <w:rsid w:val="001933DE"/>
    <w:rsid w:val="00193AA1"/>
    <w:rsid w:val="001949F1"/>
    <w:rsid w:val="00195C4E"/>
    <w:rsid w:val="00197A7D"/>
    <w:rsid w:val="00197AAB"/>
    <w:rsid w:val="001A0854"/>
    <w:rsid w:val="001A1501"/>
    <w:rsid w:val="001A1A70"/>
    <w:rsid w:val="001A2B49"/>
    <w:rsid w:val="001A2E3C"/>
    <w:rsid w:val="001A30F7"/>
    <w:rsid w:val="001A5490"/>
    <w:rsid w:val="001A66E1"/>
    <w:rsid w:val="001B0770"/>
    <w:rsid w:val="001B35D6"/>
    <w:rsid w:val="001B3AD4"/>
    <w:rsid w:val="001B475D"/>
    <w:rsid w:val="001B4BDD"/>
    <w:rsid w:val="001B64EE"/>
    <w:rsid w:val="001B6559"/>
    <w:rsid w:val="001B6565"/>
    <w:rsid w:val="001B6BAB"/>
    <w:rsid w:val="001C1293"/>
    <w:rsid w:val="001C1A66"/>
    <w:rsid w:val="001C3B91"/>
    <w:rsid w:val="001C53B0"/>
    <w:rsid w:val="001C54A7"/>
    <w:rsid w:val="001C59CF"/>
    <w:rsid w:val="001C5C9E"/>
    <w:rsid w:val="001C64DF"/>
    <w:rsid w:val="001C67F1"/>
    <w:rsid w:val="001C7087"/>
    <w:rsid w:val="001C7865"/>
    <w:rsid w:val="001C7D00"/>
    <w:rsid w:val="001D1F51"/>
    <w:rsid w:val="001D27A1"/>
    <w:rsid w:val="001D2836"/>
    <w:rsid w:val="001D493F"/>
    <w:rsid w:val="001D7BC7"/>
    <w:rsid w:val="001E0FFD"/>
    <w:rsid w:val="001E45CA"/>
    <w:rsid w:val="001E5305"/>
    <w:rsid w:val="001F1732"/>
    <w:rsid w:val="001F1BDA"/>
    <w:rsid w:val="001F2A21"/>
    <w:rsid w:val="001F328A"/>
    <w:rsid w:val="001F34CC"/>
    <w:rsid w:val="001F459B"/>
    <w:rsid w:val="001F5639"/>
    <w:rsid w:val="001F5C4C"/>
    <w:rsid w:val="001F6C6E"/>
    <w:rsid w:val="001F7306"/>
    <w:rsid w:val="002009A3"/>
    <w:rsid w:val="00200BCA"/>
    <w:rsid w:val="00200DDA"/>
    <w:rsid w:val="002012C7"/>
    <w:rsid w:val="00202273"/>
    <w:rsid w:val="00203087"/>
    <w:rsid w:val="002036F0"/>
    <w:rsid w:val="0020571A"/>
    <w:rsid w:val="00205BA8"/>
    <w:rsid w:val="00205EB1"/>
    <w:rsid w:val="00206935"/>
    <w:rsid w:val="00210A45"/>
    <w:rsid w:val="00210E1C"/>
    <w:rsid w:val="00211A5A"/>
    <w:rsid w:val="00212BDD"/>
    <w:rsid w:val="002141B9"/>
    <w:rsid w:val="00214C5B"/>
    <w:rsid w:val="0021517A"/>
    <w:rsid w:val="00216EFA"/>
    <w:rsid w:val="0022138F"/>
    <w:rsid w:val="00222514"/>
    <w:rsid w:val="002233A9"/>
    <w:rsid w:val="00223CF7"/>
    <w:rsid w:val="00224CD1"/>
    <w:rsid w:val="00226796"/>
    <w:rsid w:val="002268B4"/>
    <w:rsid w:val="00227D28"/>
    <w:rsid w:val="00231317"/>
    <w:rsid w:val="0023177C"/>
    <w:rsid w:val="00231983"/>
    <w:rsid w:val="0023273E"/>
    <w:rsid w:val="00232B96"/>
    <w:rsid w:val="00233645"/>
    <w:rsid w:val="00233D75"/>
    <w:rsid w:val="00233DB7"/>
    <w:rsid w:val="00233F12"/>
    <w:rsid w:val="002349A1"/>
    <w:rsid w:val="00234AFA"/>
    <w:rsid w:val="0023514E"/>
    <w:rsid w:val="00236068"/>
    <w:rsid w:val="002367AE"/>
    <w:rsid w:val="00237BF0"/>
    <w:rsid w:val="002401D7"/>
    <w:rsid w:val="00241D18"/>
    <w:rsid w:val="00244360"/>
    <w:rsid w:val="00244921"/>
    <w:rsid w:val="00245C0E"/>
    <w:rsid w:val="00245E81"/>
    <w:rsid w:val="00246D0B"/>
    <w:rsid w:val="00250F41"/>
    <w:rsid w:val="00250FE1"/>
    <w:rsid w:val="002527CC"/>
    <w:rsid w:val="002527FB"/>
    <w:rsid w:val="0025318D"/>
    <w:rsid w:val="0025608A"/>
    <w:rsid w:val="00256A08"/>
    <w:rsid w:val="00257139"/>
    <w:rsid w:val="0025770E"/>
    <w:rsid w:val="00257C21"/>
    <w:rsid w:val="00257D1B"/>
    <w:rsid w:val="00260C37"/>
    <w:rsid w:val="00261B1B"/>
    <w:rsid w:val="00261D3B"/>
    <w:rsid w:val="002628CE"/>
    <w:rsid w:val="0026386F"/>
    <w:rsid w:val="002644CE"/>
    <w:rsid w:val="00265D1C"/>
    <w:rsid w:val="00266424"/>
    <w:rsid w:val="00267A79"/>
    <w:rsid w:val="002700D2"/>
    <w:rsid w:val="00271251"/>
    <w:rsid w:val="002716DC"/>
    <w:rsid w:val="002728F6"/>
    <w:rsid w:val="002731B3"/>
    <w:rsid w:val="002734A1"/>
    <w:rsid w:val="00273578"/>
    <w:rsid w:val="002735F6"/>
    <w:rsid w:val="00273DA1"/>
    <w:rsid w:val="00273EFE"/>
    <w:rsid w:val="002755AE"/>
    <w:rsid w:val="0027586C"/>
    <w:rsid w:val="002762F0"/>
    <w:rsid w:val="0027630A"/>
    <w:rsid w:val="00276F1A"/>
    <w:rsid w:val="00277607"/>
    <w:rsid w:val="002801C4"/>
    <w:rsid w:val="00281161"/>
    <w:rsid w:val="00282C98"/>
    <w:rsid w:val="002835BA"/>
    <w:rsid w:val="00283BE8"/>
    <w:rsid w:val="0028434F"/>
    <w:rsid w:val="00284724"/>
    <w:rsid w:val="00285D0B"/>
    <w:rsid w:val="002860B8"/>
    <w:rsid w:val="00287BCE"/>
    <w:rsid w:val="00290695"/>
    <w:rsid w:val="0029385C"/>
    <w:rsid w:val="00293C29"/>
    <w:rsid w:val="00295662"/>
    <w:rsid w:val="00296127"/>
    <w:rsid w:val="00296156"/>
    <w:rsid w:val="00297CE4"/>
    <w:rsid w:val="002A0D4C"/>
    <w:rsid w:val="002A1120"/>
    <w:rsid w:val="002A178E"/>
    <w:rsid w:val="002A1F84"/>
    <w:rsid w:val="002A26E6"/>
    <w:rsid w:val="002A278A"/>
    <w:rsid w:val="002A40D1"/>
    <w:rsid w:val="002A42AF"/>
    <w:rsid w:val="002A5356"/>
    <w:rsid w:val="002A56E5"/>
    <w:rsid w:val="002A59C4"/>
    <w:rsid w:val="002B012B"/>
    <w:rsid w:val="002B1170"/>
    <w:rsid w:val="002B168E"/>
    <w:rsid w:val="002B2063"/>
    <w:rsid w:val="002B44B0"/>
    <w:rsid w:val="002B4BAD"/>
    <w:rsid w:val="002B4FC5"/>
    <w:rsid w:val="002B6E63"/>
    <w:rsid w:val="002C010C"/>
    <w:rsid w:val="002C0CB2"/>
    <w:rsid w:val="002C0CDE"/>
    <w:rsid w:val="002C0E84"/>
    <w:rsid w:val="002C1A53"/>
    <w:rsid w:val="002C2398"/>
    <w:rsid w:val="002C24C6"/>
    <w:rsid w:val="002C2736"/>
    <w:rsid w:val="002C2767"/>
    <w:rsid w:val="002C2BDA"/>
    <w:rsid w:val="002C61EF"/>
    <w:rsid w:val="002C6DF6"/>
    <w:rsid w:val="002C7A9F"/>
    <w:rsid w:val="002D0EFB"/>
    <w:rsid w:val="002D1004"/>
    <w:rsid w:val="002D1105"/>
    <w:rsid w:val="002D2DBB"/>
    <w:rsid w:val="002D2DFC"/>
    <w:rsid w:val="002D3173"/>
    <w:rsid w:val="002D32C5"/>
    <w:rsid w:val="002D3912"/>
    <w:rsid w:val="002D4900"/>
    <w:rsid w:val="002D52B9"/>
    <w:rsid w:val="002D58B0"/>
    <w:rsid w:val="002D5E53"/>
    <w:rsid w:val="002D6F6C"/>
    <w:rsid w:val="002D7CD0"/>
    <w:rsid w:val="002E0B18"/>
    <w:rsid w:val="002E28E7"/>
    <w:rsid w:val="002E2F63"/>
    <w:rsid w:val="002E345F"/>
    <w:rsid w:val="002E4007"/>
    <w:rsid w:val="002E5004"/>
    <w:rsid w:val="002E60C2"/>
    <w:rsid w:val="002E6347"/>
    <w:rsid w:val="002E6AA8"/>
    <w:rsid w:val="002E6B4C"/>
    <w:rsid w:val="002E6BB6"/>
    <w:rsid w:val="002E7D97"/>
    <w:rsid w:val="002F1479"/>
    <w:rsid w:val="002F2352"/>
    <w:rsid w:val="002F25B1"/>
    <w:rsid w:val="002F43DA"/>
    <w:rsid w:val="002F4528"/>
    <w:rsid w:val="002F5974"/>
    <w:rsid w:val="002F758D"/>
    <w:rsid w:val="002F7AD8"/>
    <w:rsid w:val="002F7EB1"/>
    <w:rsid w:val="0030095B"/>
    <w:rsid w:val="003010DD"/>
    <w:rsid w:val="00301A78"/>
    <w:rsid w:val="003022C8"/>
    <w:rsid w:val="0030297B"/>
    <w:rsid w:val="0030333D"/>
    <w:rsid w:val="00303717"/>
    <w:rsid w:val="0030387B"/>
    <w:rsid w:val="00303AF8"/>
    <w:rsid w:val="00304719"/>
    <w:rsid w:val="0030497D"/>
    <w:rsid w:val="00305369"/>
    <w:rsid w:val="00306D3C"/>
    <w:rsid w:val="0030755E"/>
    <w:rsid w:val="00310188"/>
    <w:rsid w:val="00311078"/>
    <w:rsid w:val="00311515"/>
    <w:rsid w:val="003115CF"/>
    <w:rsid w:val="00313A30"/>
    <w:rsid w:val="003144F5"/>
    <w:rsid w:val="00315B91"/>
    <w:rsid w:val="00315BF4"/>
    <w:rsid w:val="00316319"/>
    <w:rsid w:val="00316855"/>
    <w:rsid w:val="00316A8A"/>
    <w:rsid w:val="0032070D"/>
    <w:rsid w:val="00320D71"/>
    <w:rsid w:val="00320EE2"/>
    <w:rsid w:val="003211D5"/>
    <w:rsid w:val="0032140C"/>
    <w:rsid w:val="0032214D"/>
    <w:rsid w:val="003221F1"/>
    <w:rsid w:val="003222E0"/>
    <w:rsid w:val="00322481"/>
    <w:rsid w:val="003227D7"/>
    <w:rsid w:val="00322C21"/>
    <w:rsid w:val="003230A3"/>
    <w:rsid w:val="003232E8"/>
    <w:rsid w:val="003233A9"/>
    <w:rsid w:val="00323613"/>
    <w:rsid w:val="00324C68"/>
    <w:rsid w:val="00325DBF"/>
    <w:rsid w:val="00331B77"/>
    <w:rsid w:val="00332BBC"/>
    <w:rsid w:val="003331F3"/>
    <w:rsid w:val="00335EA0"/>
    <w:rsid w:val="0033645B"/>
    <w:rsid w:val="0034055A"/>
    <w:rsid w:val="003408E1"/>
    <w:rsid w:val="00340F82"/>
    <w:rsid w:val="00342138"/>
    <w:rsid w:val="003425B3"/>
    <w:rsid w:val="00342862"/>
    <w:rsid w:val="00343918"/>
    <w:rsid w:val="003439CA"/>
    <w:rsid w:val="003447A3"/>
    <w:rsid w:val="00344C75"/>
    <w:rsid w:val="00345EED"/>
    <w:rsid w:val="00347CF0"/>
    <w:rsid w:val="00347E7E"/>
    <w:rsid w:val="00352F43"/>
    <w:rsid w:val="00352FCB"/>
    <w:rsid w:val="00354A5F"/>
    <w:rsid w:val="003552FB"/>
    <w:rsid w:val="0035697A"/>
    <w:rsid w:val="00357699"/>
    <w:rsid w:val="00357842"/>
    <w:rsid w:val="00361122"/>
    <w:rsid w:val="003647C8"/>
    <w:rsid w:val="00364E23"/>
    <w:rsid w:val="00364EB8"/>
    <w:rsid w:val="003656FD"/>
    <w:rsid w:val="003658EE"/>
    <w:rsid w:val="00367471"/>
    <w:rsid w:val="00367902"/>
    <w:rsid w:val="003701E4"/>
    <w:rsid w:val="0037049F"/>
    <w:rsid w:val="003704F8"/>
    <w:rsid w:val="00372FD8"/>
    <w:rsid w:val="003739EC"/>
    <w:rsid w:val="00375208"/>
    <w:rsid w:val="003775DA"/>
    <w:rsid w:val="003777ED"/>
    <w:rsid w:val="00380887"/>
    <w:rsid w:val="00380B38"/>
    <w:rsid w:val="003817F2"/>
    <w:rsid w:val="00382545"/>
    <w:rsid w:val="00386C98"/>
    <w:rsid w:val="003873F3"/>
    <w:rsid w:val="003874E3"/>
    <w:rsid w:val="00387E49"/>
    <w:rsid w:val="0039009E"/>
    <w:rsid w:val="00391A55"/>
    <w:rsid w:val="0039299B"/>
    <w:rsid w:val="0039326A"/>
    <w:rsid w:val="00393A0B"/>
    <w:rsid w:val="003951B6"/>
    <w:rsid w:val="00395320"/>
    <w:rsid w:val="003954F9"/>
    <w:rsid w:val="00396F65"/>
    <w:rsid w:val="003A1DCD"/>
    <w:rsid w:val="003A2EE0"/>
    <w:rsid w:val="003A35FB"/>
    <w:rsid w:val="003A3B2F"/>
    <w:rsid w:val="003A3B55"/>
    <w:rsid w:val="003A4563"/>
    <w:rsid w:val="003A4FDA"/>
    <w:rsid w:val="003A59BC"/>
    <w:rsid w:val="003A654B"/>
    <w:rsid w:val="003B0647"/>
    <w:rsid w:val="003B0F04"/>
    <w:rsid w:val="003B1240"/>
    <w:rsid w:val="003B20E2"/>
    <w:rsid w:val="003B33B3"/>
    <w:rsid w:val="003B3BCF"/>
    <w:rsid w:val="003B3E15"/>
    <w:rsid w:val="003B542D"/>
    <w:rsid w:val="003B5519"/>
    <w:rsid w:val="003B5530"/>
    <w:rsid w:val="003B5987"/>
    <w:rsid w:val="003B5CCD"/>
    <w:rsid w:val="003B6231"/>
    <w:rsid w:val="003B6861"/>
    <w:rsid w:val="003B6A88"/>
    <w:rsid w:val="003B777F"/>
    <w:rsid w:val="003C02CD"/>
    <w:rsid w:val="003C0C4D"/>
    <w:rsid w:val="003C0DB2"/>
    <w:rsid w:val="003C19AE"/>
    <w:rsid w:val="003C1C89"/>
    <w:rsid w:val="003C383E"/>
    <w:rsid w:val="003C3C48"/>
    <w:rsid w:val="003C4017"/>
    <w:rsid w:val="003C52CC"/>
    <w:rsid w:val="003C52D5"/>
    <w:rsid w:val="003C6E6C"/>
    <w:rsid w:val="003D04FC"/>
    <w:rsid w:val="003D0566"/>
    <w:rsid w:val="003D118C"/>
    <w:rsid w:val="003D11F3"/>
    <w:rsid w:val="003D3274"/>
    <w:rsid w:val="003D5A46"/>
    <w:rsid w:val="003D5DB0"/>
    <w:rsid w:val="003D6041"/>
    <w:rsid w:val="003D616C"/>
    <w:rsid w:val="003D793A"/>
    <w:rsid w:val="003E16EA"/>
    <w:rsid w:val="003E182D"/>
    <w:rsid w:val="003E40CB"/>
    <w:rsid w:val="003E599E"/>
    <w:rsid w:val="003E6245"/>
    <w:rsid w:val="003E6408"/>
    <w:rsid w:val="003E685A"/>
    <w:rsid w:val="003F0B63"/>
    <w:rsid w:val="003F0D7E"/>
    <w:rsid w:val="003F12CC"/>
    <w:rsid w:val="003F153A"/>
    <w:rsid w:val="003F1933"/>
    <w:rsid w:val="003F2175"/>
    <w:rsid w:val="003F24E3"/>
    <w:rsid w:val="003F3120"/>
    <w:rsid w:val="003F33D8"/>
    <w:rsid w:val="003F3B8C"/>
    <w:rsid w:val="003F6D74"/>
    <w:rsid w:val="00400203"/>
    <w:rsid w:val="00400A06"/>
    <w:rsid w:val="0040161D"/>
    <w:rsid w:val="00402863"/>
    <w:rsid w:val="00402CAB"/>
    <w:rsid w:val="00403092"/>
    <w:rsid w:val="004038D1"/>
    <w:rsid w:val="00403C88"/>
    <w:rsid w:val="00404AA9"/>
    <w:rsid w:val="004056D3"/>
    <w:rsid w:val="004057FA"/>
    <w:rsid w:val="00405F95"/>
    <w:rsid w:val="00407824"/>
    <w:rsid w:val="0040788D"/>
    <w:rsid w:val="004116CB"/>
    <w:rsid w:val="004130AD"/>
    <w:rsid w:val="004138CD"/>
    <w:rsid w:val="00413CAC"/>
    <w:rsid w:val="0041405F"/>
    <w:rsid w:val="00414AF2"/>
    <w:rsid w:val="00414D65"/>
    <w:rsid w:val="00415663"/>
    <w:rsid w:val="00416625"/>
    <w:rsid w:val="0041726D"/>
    <w:rsid w:val="00417E9C"/>
    <w:rsid w:val="00421698"/>
    <w:rsid w:val="00423540"/>
    <w:rsid w:val="004261E6"/>
    <w:rsid w:val="00426C72"/>
    <w:rsid w:val="00427298"/>
    <w:rsid w:val="00427E10"/>
    <w:rsid w:val="00427F23"/>
    <w:rsid w:val="0043075B"/>
    <w:rsid w:val="004309C4"/>
    <w:rsid w:val="00430A48"/>
    <w:rsid w:val="0043127E"/>
    <w:rsid w:val="004318A0"/>
    <w:rsid w:val="004328B0"/>
    <w:rsid w:val="00433843"/>
    <w:rsid w:val="00434D9A"/>
    <w:rsid w:val="0043521E"/>
    <w:rsid w:val="00436028"/>
    <w:rsid w:val="00436565"/>
    <w:rsid w:val="0043749D"/>
    <w:rsid w:val="004428A0"/>
    <w:rsid w:val="00442EFF"/>
    <w:rsid w:val="00443BEC"/>
    <w:rsid w:val="00444078"/>
    <w:rsid w:val="0044408F"/>
    <w:rsid w:val="0044425C"/>
    <w:rsid w:val="004444A3"/>
    <w:rsid w:val="00444EAD"/>
    <w:rsid w:val="00445F3A"/>
    <w:rsid w:val="00446181"/>
    <w:rsid w:val="004461EC"/>
    <w:rsid w:val="00452111"/>
    <w:rsid w:val="00452E54"/>
    <w:rsid w:val="00452FFC"/>
    <w:rsid w:val="00454BA5"/>
    <w:rsid w:val="00456A07"/>
    <w:rsid w:val="00457C35"/>
    <w:rsid w:val="00460BF4"/>
    <w:rsid w:val="00460C50"/>
    <w:rsid w:val="00460EA2"/>
    <w:rsid w:val="00461006"/>
    <w:rsid w:val="00461337"/>
    <w:rsid w:val="00461CD0"/>
    <w:rsid w:val="00463DA4"/>
    <w:rsid w:val="0046465A"/>
    <w:rsid w:val="0046485E"/>
    <w:rsid w:val="00465161"/>
    <w:rsid w:val="00465374"/>
    <w:rsid w:val="00465B64"/>
    <w:rsid w:val="00466661"/>
    <w:rsid w:val="00467A5B"/>
    <w:rsid w:val="00471791"/>
    <w:rsid w:val="004720AC"/>
    <w:rsid w:val="00472EFF"/>
    <w:rsid w:val="00473671"/>
    <w:rsid w:val="004743E0"/>
    <w:rsid w:val="00475A0E"/>
    <w:rsid w:val="00476046"/>
    <w:rsid w:val="004760FE"/>
    <w:rsid w:val="00476D56"/>
    <w:rsid w:val="0047750E"/>
    <w:rsid w:val="00477699"/>
    <w:rsid w:val="00477FF0"/>
    <w:rsid w:val="00481B29"/>
    <w:rsid w:val="00483382"/>
    <w:rsid w:val="00483EB2"/>
    <w:rsid w:val="0048414E"/>
    <w:rsid w:val="004851BF"/>
    <w:rsid w:val="004856EE"/>
    <w:rsid w:val="00485A40"/>
    <w:rsid w:val="00486448"/>
    <w:rsid w:val="00486DB1"/>
    <w:rsid w:val="00486FB2"/>
    <w:rsid w:val="00486FEC"/>
    <w:rsid w:val="00487A8D"/>
    <w:rsid w:val="00487E0B"/>
    <w:rsid w:val="00490458"/>
    <w:rsid w:val="00491530"/>
    <w:rsid w:val="00491AE0"/>
    <w:rsid w:val="00491B9F"/>
    <w:rsid w:val="00492A4A"/>
    <w:rsid w:val="00492F0D"/>
    <w:rsid w:val="00492F92"/>
    <w:rsid w:val="004964C6"/>
    <w:rsid w:val="004A1A31"/>
    <w:rsid w:val="004A208E"/>
    <w:rsid w:val="004A54D5"/>
    <w:rsid w:val="004A6E44"/>
    <w:rsid w:val="004B13B8"/>
    <w:rsid w:val="004B184D"/>
    <w:rsid w:val="004B1FA4"/>
    <w:rsid w:val="004B2743"/>
    <w:rsid w:val="004B3ED0"/>
    <w:rsid w:val="004B4302"/>
    <w:rsid w:val="004B4D47"/>
    <w:rsid w:val="004B5F30"/>
    <w:rsid w:val="004B6F80"/>
    <w:rsid w:val="004B77CF"/>
    <w:rsid w:val="004C2771"/>
    <w:rsid w:val="004C3C79"/>
    <w:rsid w:val="004C3C91"/>
    <w:rsid w:val="004C5559"/>
    <w:rsid w:val="004C5E76"/>
    <w:rsid w:val="004C75D4"/>
    <w:rsid w:val="004D2448"/>
    <w:rsid w:val="004D2868"/>
    <w:rsid w:val="004D2B97"/>
    <w:rsid w:val="004D3746"/>
    <w:rsid w:val="004D4E14"/>
    <w:rsid w:val="004D61BE"/>
    <w:rsid w:val="004D6844"/>
    <w:rsid w:val="004D7D41"/>
    <w:rsid w:val="004E0DDF"/>
    <w:rsid w:val="004E1E8F"/>
    <w:rsid w:val="004E3D8B"/>
    <w:rsid w:val="004E52EA"/>
    <w:rsid w:val="004F0D22"/>
    <w:rsid w:val="004F1F58"/>
    <w:rsid w:val="004F26DC"/>
    <w:rsid w:val="004F27C1"/>
    <w:rsid w:val="004F3347"/>
    <w:rsid w:val="004F34EF"/>
    <w:rsid w:val="004F3EB6"/>
    <w:rsid w:val="004F6AD7"/>
    <w:rsid w:val="004F7444"/>
    <w:rsid w:val="00500042"/>
    <w:rsid w:val="00500234"/>
    <w:rsid w:val="00500951"/>
    <w:rsid w:val="00500F22"/>
    <w:rsid w:val="00501F65"/>
    <w:rsid w:val="00503B76"/>
    <w:rsid w:val="005058B4"/>
    <w:rsid w:val="00506938"/>
    <w:rsid w:val="00506DD8"/>
    <w:rsid w:val="00510B19"/>
    <w:rsid w:val="00513239"/>
    <w:rsid w:val="00515E35"/>
    <w:rsid w:val="00516847"/>
    <w:rsid w:val="005168CF"/>
    <w:rsid w:val="00516A0F"/>
    <w:rsid w:val="00516D7B"/>
    <w:rsid w:val="00517CC1"/>
    <w:rsid w:val="00521ADD"/>
    <w:rsid w:val="00521B74"/>
    <w:rsid w:val="00522201"/>
    <w:rsid w:val="005229B1"/>
    <w:rsid w:val="005231C6"/>
    <w:rsid w:val="00524064"/>
    <w:rsid w:val="0052416E"/>
    <w:rsid w:val="00524FF5"/>
    <w:rsid w:val="00525310"/>
    <w:rsid w:val="005253A4"/>
    <w:rsid w:val="0052702C"/>
    <w:rsid w:val="005339CE"/>
    <w:rsid w:val="0053484C"/>
    <w:rsid w:val="00534B3A"/>
    <w:rsid w:val="00535060"/>
    <w:rsid w:val="00535178"/>
    <w:rsid w:val="00535451"/>
    <w:rsid w:val="0053557B"/>
    <w:rsid w:val="00535B48"/>
    <w:rsid w:val="00536085"/>
    <w:rsid w:val="00536384"/>
    <w:rsid w:val="0053638B"/>
    <w:rsid w:val="005375B8"/>
    <w:rsid w:val="00540161"/>
    <w:rsid w:val="0054037D"/>
    <w:rsid w:val="0054087C"/>
    <w:rsid w:val="00540A40"/>
    <w:rsid w:val="00541408"/>
    <w:rsid w:val="00541C5F"/>
    <w:rsid w:val="00543273"/>
    <w:rsid w:val="005435BB"/>
    <w:rsid w:val="00544B19"/>
    <w:rsid w:val="00545F9A"/>
    <w:rsid w:val="005467B2"/>
    <w:rsid w:val="00546A0B"/>
    <w:rsid w:val="00550056"/>
    <w:rsid w:val="00551502"/>
    <w:rsid w:val="00553337"/>
    <w:rsid w:val="00553722"/>
    <w:rsid w:val="00553E95"/>
    <w:rsid w:val="005543DD"/>
    <w:rsid w:val="00554779"/>
    <w:rsid w:val="005560E6"/>
    <w:rsid w:val="0055638B"/>
    <w:rsid w:val="0055651B"/>
    <w:rsid w:val="00556689"/>
    <w:rsid w:val="00560075"/>
    <w:rsid w:val="00560EE5"/>
    <w:rsid w:val="005614CA"/>
    <w:rsid w:val="00562E52"/>
    <w:rsid w:val="00562FF3"/>
    <w:rsid w:val="00563F66"/>
    <w:rsid w:val="005646A1"/>
    <w:rsid w:val="0056488B"/>
    <w:rsid w:val="00564A9B"/>
    <w:rsid w:val="00567F8C"/>
    <w:rsid w:val="0057109D"/>
    <w:rsid w:val="00571CAD"/>
    <w:rsid w:val="005723F2"/>
    <w:rsid w:val="00572FA6"/>
    <w:rsid w:val="00573B6A"/>
    <w:rsid w:val="00573E43"/>
    <w:rsid w:val="0057406A"/>
    <w:rsid w:val="00575777"/>
    <w:rsid w:val="00576113"/>
    <w:rsid w:val="0057710C"/>
    <w:rsid w:val="005847AE"/>
    <w:rsid w:val="0058693D"/>
    <w:rsid w:val="00587E5D"/>
    <w:rsid w:val="005903CE"/>
    <w:rsid w:val="00590B7C"/>
    <w:rsid w:val="00591613"/>
    <w:rsid w:val="00591BC3"/>
    <w:rsid w:val="0059390A"/>
    <w:rsid w:val="005948A4"/>
    <w:rsid w:val="00594D13"/>
    <w:rsid w:val="00595188"/>
    <w:rsid w:val="00596361"/>
    <w:rsid w:val="00596CE4"/>
    <w:rsid w:val="00596FF2"/>
    <w:rsid w:val="00597AB1"/>
    <w:rsid w:val="005A029E"/>
    <w:rsid w:val="005A0530"/>
    <w:rsid w:val="005A0CCF"/>
    <w:rsid w:val="005A1C82"/>
    <w:rsid w:val="005A2295"/>
    <w:rsid w:val="005A29D3"/>
    <w:rsid w:val="005A3CD6"/>
    <w:rsid w:val="005A47F9"/>
    <w:rsid w:val="005A481D"/>
    <w:rsid w:val="005A559A"/>
    <w:rsid w:val="005A56E0"/>
    <w:rsid w:val="005A66B4"/>
    <w:rsid w:val="005A71E7"/>
    <w:rsid w:val="005B039A"/>
    <w:rsid w:val="005B04DC"/>
    <w:rsid w:val="005B247D"/>
    <w:rsid w:val="005B28A6"/>
    <w:rsid w:val="005B2B38"/>
    <w:rsid w:val="005B361F"/>
    <w:rsid w:val="005B38F5"/>
    <w:rsid w:val="005B4432"/>
    <w:rsid w:val="005B4FEC"/>
    <w:rsid w:val="005C1187"/>
    <w:rsid w:val="005C11E4"/>
    <w:rsid w:val="005C374D"/>
    <w:rsid w:val="005C3DE5"/>
    <w:rsid w:val="005C5499"/>
    <w:rsid w:val="005C55FB"/>
    <w:rsid w:val="005C5A2B"/>
    <w:rsid w:val="005C5D37"/>
    <w:rsid w:val="005C5DBF"/>
    <w:rsid w:val="005C71FD"/>
    <w:rsid w:val="005C7B39"/>
    <w:rsid w:val="005D020A"/>
    <w:rsid w:val="005D0EDD"/>
    <w:rsid w:val="005D13FE"/>
    <w:rsid w:val="005D14D9"/>
    <w:rsid w:val="005D29CE"/>
    <w:rsid w:val="005D2CB2"/>
    <w:rsid w:val="005D4809"/>
    <w:rsid w:val="005D4864"/>
    <w:rsid w:val="005D49D7"/>
    <w:rsid w:val="005D5150"/>
    <w:rsid w:val="005D7F89"/>
    <w:rsid w:val="005E0E22"/>
    <w:rsid w:val="005E16AF"/>
    <w:rsid w:val="005E1D3C"/>
    <w:rsid w:val="005E20D8"/>
    <w:rsid w:val="005E2BBC"/>
    <w:rsid w:val="005E3079"/>
    <w:rsid w:val="005E3808"/>
    <w:rsid w:val="005E3B9A"/>
    <w:rsid w:val="005E3F99"/>
    <w:rsid w:val="005E6B4D"/>
    <w:rsid w:val="005E70FA"/>
    <w:rsid w:val="005E7B64"/>
    <w:rsid w:val="005E7F1A"/>
    <w:rsid w:val="005F0279"/>
    <w:rsid w:val="005F12A8"/>
    <w:rsid w:val="005F1661"/>
    <w:rsid w:val="005F2464"/>
    <w:rsid w:val="005F2F84"/>
    <w:rsid w:val="005F3A6A"/>
    <w:rsid w:val="005F6E27"/>
    <w:rsid w:val="005F7047"/>
    <w:rsid w:val="005F7DE5"/>
    <w:rsid w:val="00600EC3"/>
    <w:rsid w:val="006029E2"/>
    <w:rsid w:val="00602A8B"/>
    <w:rsid w:val="00602F12"/>
    <w:rsid w:val="006031B4"/>
    <w:rsid w:val="00603233"/>
    <w:rsid w:val="00603D73"/>
    <w:rsid w:val="00603FDE"/>
    <w:rsid w:val="006042F1"/>
    <w:rsid w:val="00604985"/>
    <w:rsid w:val="00606431"/>
    <w:rsid w:val="0060707F"/>
    <w:rsid w:val="00607A9D"/>
    <w:rsid w:val="00611E70"/>
    <w:rsid w:val="006121A4"/>
    <w:rsid w:val="0061280A"/>
    <w:rsid w:val="00612ADA"/>
    <w:rsid w:val="00616537"/>
    <w:rsid w:val="00617F30"/>
    <w:rsid w:val="006216CF"/>
    <w:rsid w:val="00622AC4"/>
    <w:rsid w:val="00623BD0"/>
    <w:rsid w:val="00623C8F"/>
    <w:rsid w:val="00625094"/>
    <w:rsid w:val="006269DA"/>
    <w:rsid w:val="006304C5"/>
    <w:rsid w:val="00632C3F"/>
    <w:rsid w:val="00633404"/>
    <w:rsid w:val="0063375D"/>
    <w:rsid w:val="00634513"/>
    <w:rsid w:val="00634648"/>
    <w:rsid w:val="006357F8"/>
    <w:rsid w:val="00636051"/>
    <w:rsid w:val="00636516"/>
    <w:rsid w:val="0063719A"/>
    <w:rsid w:val="0063740D"/>
    <w:rsid w:val="00637899"/>
    <w:rsid w:val="00637F8B"/>
    <w:rsid w:val="00640104"/>
    <w:rsid w:val="006428DA"/>
    <w:rsid w:val="00642C7B"/>
    <w:rsid w:val="00643535"/>
    <w:rsid w:val="00645D04"/>
    <w:rsid w:val="00646192"/>
    <w:rsid w:val="006467C2"/>
    <w:rsid w:val="0064696C"/>
    <w:rsid w:val="00646D4E"/>
    <w:rsid w:val="00647588"/>
    <w:rsid w:val="006475B1"/>
    <w:rsid w:val="00650234"/>
    <w:rsid w:val="0065409B"/>
    <w:rsid w:val="00655ED4"/>
    <w:rsid w:val="00656290"/>
    <w:rsid w:val="006563FE"/>
    <w:rsid w:val="00656437"/>
    <w:rsid w:val="0066019E"/>
    <w:rsid w:val="006606D7"/>
    <w:rsid w:val="00660B72"/>
    <w:rsid w:val="00660F86"/>
    <w:rsid w:val="0066109A"/>
    <w:rsid w:val="0066146C"/>
    <w:rsid w:val="00661A43"/>
    <w:rsid w:val="00661B80"/>
    <w:rsid w:val="0066275D"/>
    <w:rsid w:val="006638A8"/>
    <w:rsid w:val="00664B13"/>
    <w:rsid w:val="0066658C"/>
    <w:rsid w:val="00666EEB"/>
    <w:rsid w:val="006671F9"/>
    <w:rsid w:val="006673D3"/>
    <w:rsid w:val="0066783D"/>
    <w:rsid w:val="00670E7E"/>
    <w:rsid w:val="00671C62"/>
    <w:rsid w:val="006724CC"/>
    <w:rsid w:val="00672A56"/>
    <w:rsid w:val="00673741"/>
    <w:rsid w:val="0067377E"/>
    <w:rsid w:val="0067394F"/>
    <w:rsid w:val="006746DC"/>
    <w:rsid w:val="0067488D"/>
    <w:rsid w:val="0067489D"/>
    <w:rsid w:val="006752F2"/>
    <w:rsid w:val="006754B6"/>
    <w:rsid w:val="00676EDF"/>
    <w:rsid w:val="00677FD8"/>
    <w:rsid w:val="00680D44"/>
    <w:rsid w:val="00681138"/>
    <w:rsid w:val="00681EC3"/>
    <w:rsid w:val="00682275"/>
    <w:rsid w:val="006835E8"/>
    <w:rsid w:val="006837DC"/>
    <w:rsid w:val="00684311"/>
    <w:rsid w:val="00685041"/>
    <w:rsid w:val="00686B34"/>
    <w:rsid w:val="00686E0A"/>
    <w:rsid w:val="006873F9"/>
    <w:rsid w:val="00687968"/>
    <w:rsid w:val="00691005"/>
    <w:rsid w:val="00691808"/>
    <w:rsid w:val="00692393"/>
    <w:rsid w:val="00692BEF"/>
    <w:rsid w:val="00692CE8"/>
    <w:rsid w:val="00693C91"/>
    <w:rsid w:val="006940BB"/>
    <w:rsid w:val="00694395"/>
    <w:rsid w:val="006958BD"/>
    <w:rsid w:val="00696239"/>
    <w:rsid w:val="0069634A"/>
    <w:rsid w:val="00696AFB"/>
    <w:rsid w:val="00696D19"/>
    <w:rsid w:val="006974E3"/>
    <w:rsid w:val="006976AD"/>
    <w:rsid w:val="00697860"/>
    <w:rsid w:val="006A02D7"/>
    <w:rsid w:val="006A0809"/>
    <w:rsid w:val="006A1BCB"/>
    <w:rsid w:val="006A2071"/>
    <w:rsid w:val="006A368B"/>
    <w:rsid w:val="006A49FD"/>
    <w:rsid w:val="006A4A82"/>
    <w:rsid w:val="006A4D2D"/>
    <w:rsid w:val="006A52DA"/>
    <w:rsid w:val="006A580C"/>
    <w:rsid w:val="006A59CB"/>
    <w:rsid w:val="006A6616"/>
    <w:rsid w:val="006A693C"/>
    <w:rsid w:val="006A70ED"/>
    <w:rsid w:val="006A7813"/>
    <w:rsid w:val="006B0298"/>
    <w:rsid w:val="006B08FF"/>
    <w:rsid w:val="006B2263"/>
    <w:rsid w:val="006B2E6C"/>
    <w:rsid w:val="006B32E2"/>
    <w:rsid w:val="006B3EE6"/>
    <w:rsid w:val="006B5687"/>
    <w:rsid w:val="006B5F7E"/>
    <w:rsid w:val="006B6649"/>
    <w:rsid w:val="006B6710"/>
    <w:rsid w:val="006C25FD"/>
    <w:rsid w:val="006C2661"/>
    <w:rsid w:val="006C351A"/>
    <w:rsid w:val="006C4A31"/>
    <w:rsid w:val="006C5413"/>
    <w:rsid w:val="006C7802"/>
    <w:rsid w:val="006D035F"/>
    <w:rsid w:val="006D15D2"/>
    <w:rsid w:val="006D1C8B"/>
    <w:rsid w:val="006D24A2"/>
    <w:rsid w:val="006D2F11"/>
    <w:rsid w:val="006D4B09"/>
    <w:rsid w:val="006D5379"/>
    <w:rsid w:val="006D548E"/>
    <w:rsid w:val="006D5499"/>
    <w:rsid w:val="006D58A6"/>
    <w:rsid w:val="006D5C0F"/>
    <w:rsid w:val="006D5FD1"/>
    <w:rsid w:val="006D6B32"/>
    <w:rsid w:val="006D6DAF"/>
    <w:rsid w:val="006E0806"/>
    <w:rsid w:val="006E12F0"/>
    <w:rsid w:val="006E130B"/>
    <w:rsid w:val="006E2D88"/>
    <w:rsid w:val="006E3D88"/>
    <w:rsid w:val="006E426B"/>
    <w:rsid w:val="006E4B52"/>
    <w:rsid w:val="006E4DE6"/>
    <w:rsid w:val="006E62A7"/>
    <w:rsid w:val="006E6366"/>
    <w:rsid w:val="006F05E8"/>
    <w:rsid w:val="006F06F3"/>
    <w:rsid w:val="006F268D"/>
    <w:rsid w:val="006F2B5F"/>
    <w:rsid w:val="006F325D"/>
    <w:rsid w:val="006F326F"/>
    <w:rsid w:val="006F345B"/>
    <w:rsid w:val="006F3621"/>
    <w:rsid w:val="006F51D4"/>
    <w:rsid w:val="006F5A4F"/>
    <w:rsid w:val="006F6645"/>
    <w:rsid w:val="006F78B7"/>
    <w:rsid w:val="006F7F64"/>
    <w:rsid w:val="00700215"/>
    <w:rsid w:val="00700C2D"/>
    <w:rsid w:val="00701B6F"/>
    <w:rsid w:val="007023EE"/>
    <w:rsid w:val="00703204"/>
    <w:rsid w:val="0070336F"/>
    <w:rsid w:val="00703744"/>
    <w:rsid w:val="00707277"/>
    <w:rsid w:val="00707847"/>
    <w:rsid w:val="00707B45"/>
    <w:rsid w:val="00707D56"/>
    <w:rsid w:val="00712C15"/>
    <w:rsid w:val="0071301E"/>
    <w:rsid w:val="0071399B"/>
    <w:rsid w:val="00713A33"/>
    <w:rsid w:val="0071413E"/>
    <w:rsid w:val="00716441"/>
    <w:rsid w:val="00716E87"/>
    <w:rsid w:val="007178AE"/>
    <w:rsid w:val="00717EE6"/>
    <w:rsid w:val="00720B1C"/>
    <w:rsid w:val="0072189B"/>
    <w:rsid w:val="00721D32"/>
    <w:rsid w:val="0072268A"/>
    <w:rsid w:val="00722D03"/>
    <w:rsid w:val="00723040"/>
    <w:rsid w:val="0072337C"/>
    <w:rsid w:val="00724367"/>
    <w:rsid w:val="00724555"/>
    <w:rsid w:val="00724674"/>
    <w:rsid w:val="00726B02"/>
    <w:rsid w:val="0073051A"/>
    <w:rsid w:val="00730540"/>
    <w:rsid w:val="00732C8D"/>
    <w:rsid w:val="00733043"/>
    <w:rsid w:val="00733484"/>
    <w:rsid w:val="007347E7"/>
    <w:rsid w:val="00734C2F"/>
    <w:rsid w:val="00734F93"/>
    <w:rsid w:val="00736959"/>
    <w:rsid w:val="007372F4"/>
    <w:rsid w:val="007375FD"/>
    <w:rsid w:val="007377D8"/>
    <w:rsid w:val="00737AC1"/>
    <w:rsid w:val="007400FA"/>
    <w:rsid w:val="00741DD2"/>
    <w:rsid w:val="007431FD"/>
    <w:rsid w:val="00743751"/>
    <w:rsid w:val="007450A6"/>
    <w:rsid w:val="00746298"/>
    <w:rsid w:val="00747590"/>
    <w:rsid w:val="0074786F"/>
    <w:rsid w:val="00751CB3"/>
    <w:rsid w:val="007522B0"/>
    <w:rsid w:val="00752D24"/>
    <w:rsid w:val="007534DB"/>
    <w:rsid w:val="00753EB0"/>
    <w:rsid w:val="00754B76"/>
    <w:rsid w:val="00754CB0"/>
    <w:rsid w:val="00755058"/>
    <w:rsid w:val="0075532A"/>
    <w:rsid w:val="00757212"/>
    <w:rsid w:val="00757806"/>
    <w:rsid w:val="00761504"/>
    <w:rsid w:val="007623A7"/>
    <w:rsid w:val="00762770"/>
    <w:rsid w:val="007631A7"/>
    <w:rsid w:val="0076328C"/>
    <w:rsid w:val="007634F4"/>
    <w:rsid w:val="0076535D"/>
    <w:rsid w:val="0076543F"/>
    <w:rsid w:val="007659F8"/>
    <w:rsid w:val="00767045"/>
    <w:rsid w:val="00767500"/>
    <w:rsid w:val="00767A33"/>
    <w:rsid w:val="00767D43"/>
    <w:rsid w:val="00770511"/>
    <w:rsid w:val="007708D3"/>
    <w:rsid w:val="00770A0A"/>
    <w:rsid w:val="007715B1"/>
    <w:rsid w:val="00771699"/>
    <w:rsid w:val="007728BF"/>
    <w:rsid w:val="00773D7E"/>
    <w:rsid w:val="00774454"/>
    <w:rsid w:val="00774FAC"/>
    <w:rsid w:val="007754F5"/>
    <w:rsid w:val="007759DA"/>
    <w:rsid w:val="00782857"/>
    <w:rsid w:val="007828DE"/>
    <w:rsid w:val="00782B24"/>
    <w:rsid w:val="00783569"/>
    <w:rsid w:val="007837AE"/>
    <w:rsid w:val="00783C21"/>
    <w:rsid w:val="00784059"/>
    <w:rsid w:val="007840E9"/>
    <w:rsid w:val="00784CB4"/>
    <w:rsid w:val="007851FB"/>
    <w:rsid w:val="007857DC"/>
    <w:rsid w:val="00787DDF"/>
    <w:rsid w:val="007921C4"/>
    <w:rsid w:val="007931A2"/>
    <w:rsid w:val="00793412"/>
    <w:rsid w:val="0079584E"/>
    <w:rsid w:val="00796D80"/>
    <w:rsid w:val="00797A41"/>
    <w:rsid w:val="007A050D"/>
    <w:rsid w:val="007A1E56"/>
    <w:rsid w:val="007A203D"/>
    <w:rsid w:val="007A3D21"/>
    <w:rsid w:val="007A47D3"/>
    <w:rsid w:val="007A4BAA"/>
    <w:rsid w:val="007A5DD1"/>
    <w:rsid w:val="007A6C63"/>
    <w:rsid w:val="007B0B87"/>
    <w:rsid w:val="007B26B0"/>
    <w:rsid w:val="007B378C"/>
    <w:rsid w:val="007B3A35"/>
    <w:rsid w:val="007B4FB1"/>
    <w:rsid w:val="007B6FC9"/>
    <w:rsid w:val="007B70FE"/>
    <w:rsid w:val="007C0DEC"/>
    <w:rsid w:val="007C1ED9"/>
    <w:rsid w:val="007C41F7"/>
    <w:rsid w:val="007C478F"/>
    <w:rsid w:val="007C5495"/>
    <w:rsid w:val="007C6C33"/>
    <w:rsid w:val="007C6E21"/>
    <w:rsid w:val="007C73F5"/>
    <w:rsid w:val="007D0C62"/>
    <w:rsid w:val="007D17DD"/>
    <w:rsid w:val="007D20B6"/>
    <w:rsid w:val="007D39F2"/>
    <w:rsid w:val="007D3D4B"/>
    <w:rsid w:val="007D3DA3"/>
    <w:rsid w:val="007D4662"/>
    <w:rsid w:val="007D496C"/>
    <w:rsid w:val="007D577E"/>
    <w:rsid w:val="007D5B7C"/>
    <w:rsid w:val="007D7708"/>
    <w:rsid w:val="007E1F62"/>
    <w:rsid w:val="007E227D"/>
    <w:rsid w:val="007E3A87"/>
    <w:rsid w:val="007E41D4"/>
    <w:rsid w:val="007E473C"/>
    <w:rsid w:val="007E58C8"/>
    <w:rsid w:val="007F067A"/>
    <w:rsid w:val="007F0743"/>
    <w:rsid w:val="007F24F8"/>
    <w:rsid w:val="007F40A1"/>
    <w:rsid w:val="007F46E0"/>
    <w:rsid w:val="007F4C15"/>
    <w:rsid w:val="007F4FF3"/>
    <w:rsid w:val="007F5249"/>
    <w:rsid w:val="007F5C34"/>
    <w:rsid w:val="007F5F1C"/>
    <w:rsid w:val="007F657A"/>
    <w:rsid w:val="007F6E6C"/>
    <w:rsid w:val="007F7CAA"/>
    <w:rsid w:val="00800AFC"/>
    <w:rsid w:val="00800F08"/>
    <w:rsid w:val="0080167E"/>
    <w:rsid w:val="0080323C"/>
    <w:rsid w:val="00803BA2"/>
    <w:rsid w:val="00805755"/>
    <w:rsid w:val="00805B81"/>
    <w:rsid w:val="008071FF"/>
    <w:rsid w:val="00807A9D"/>
    <w:rsid w:val="00807F26"/>
    <w:rsid w:val="00810771"/>
    <w:rsid w:val="00810F03"/>
    <w:rsid w:val="0081182A"/>
    <w:rsid w:val="00811A21"/>
    <w:rsid w:val="00811D3B"/>
    <w:rsid w:val="0081208C"/>
    <w:rsid w:val="00812397"/>
    <w:rsid w:val="0081261F"/>
    <w:rsid w:val="0081288B"/>
    <w:rsid w:val="00812F67"/>
    <w:rsid w:val="00813645"/>
    <w:rsid w:val="00813B9A"/>
    <w:rsid w:val="00813E2E"/>
    <w:rsid w:val="0081434E"/>
    <w:rsid w:val="0081446C"/>
    <w:rsid w:val="00815295"/>
    <w:rsid w:val="00815C4E"/>
    <w:rsid w:val="0081625F"/>
    <w:rsid w:val="00816598"/>
    <w:rsid w:val="008168AD"/>
    <w:rsid w:val="00816C3D"/>
    <w:rsid w:val="00816DE1"/>
    <w:rsid w:val="008175F2"/>
    <w:rsid w:val="00817F53"/>
    <w:rsid w:val="00821091"/>
    <w:rsid w:val="00821766"/>
    <w:rsid w:val="00821A76"/>
    <w:rsid w:val="00822140"/>
    <w:rsid w:val="0082287B"/>
    <w:rsid w:val="008229B9"/>
    <w:rsid w:val="00822CCB"/>
    <w:rsid w:val="00822CDC"/>
    <w:rsid w:val="00823994"/>
    <w:rsid w:val="00824732"/>
    <w:rsid w:val="0082560D"/>
    <w:rsid w:val="00825A18"/>
    <w:rsid w:val="008268B1"/>
    <w:rsid w:val="00827F08"/>
    <w:rsid w:val="00830615"/>
    <w:rsid w:val="00831863"/>
    <w:rsid w:val="00831984"/>
    <w:rsid w:val="008319CB"/>
    <w:rsid w:val="00832B26"/>
    <w:rsid w:val="00832B73"/>
    <w:rsid w:val="00832D0E"/>
    <w:rsid w:val="00832DAA"/>
    <w:rsid w:val="00833341"/>
    <w:rsid w:val="008352C8"/>
    <w:rsid w:val="008353CD"/>
    <w:rsid w:val="008360DF"/>
    <w:rsid w:val="00837C56"/>
    <w:rsid w:val="0084050F"/>
    <w:rsid w:val="008411B6"/>
    <w:rsid w:val="0084162A"/>
    <w:rsid w:val="00842CFB"/>
    <w:rsid w:val="00844921"/>
    <w:rsid w:val="00845116"/>
    <w:rsid w:val="00845AE9"/>
    <w:rsid w:val="00847F53"/>
    <w:rsid w:val="00850185"/>
    <w:rsid w:val="008519D8"/>
    <w:rsid w:val="00851B2F"/>
    <w:rsid w:val="00852143"/>
    <w:rsid w:val="00852DCD"/>
    <w:rsid w:val="00853466"/>
    <w:rsid w:val="00853A22"/>
    <w:rsid w:val="00853D7C"/>
    <w:rsid w:val="00855B39"/>
    <w:rsid w:val="00856F1D"/>
    <w:rsid w:val="00857878"/>
    <w:rsid w:val="0086024D"/>
    <w:rsid w:val="008704B8"/>
    <w:rsid w:val="00870927"/>
    <w:rsid w:val="00870BAD"/>
    <w:rsid w:val="00871F92"/>
    <w:rsid w:val="00872407"/>
    <w:rsid w:val="00872600"/>
    <w:rsid w:val="008727E7"/>
    <w:rsid w:val="00872EB5"/>
    <w:rsid w:val="00873756"/>
    <w:rsid w:val="0087466A"/>
    <w:rsid w:val="00874865"/>
    <w:rsid w:val="00874B53"/>
    <w:rsid w:val="00874ED8"/>
    <w:rsid w:val="00876479"/>
    <w:rsid w:val="00877553"/>
    <w:rsid w:val="00877955"/>
    <w:rsid w:val="00880BB3"/>
    <w:rsid w:val="00880DBE"/>
    <w:rsid w:val="00881935"/>
    <w:rsid w:val="00881DE6"/>
    <w:rsid w:val="00882C5D"/>
    <w:rsid w:val="00882F00"/>
    <w:rsid w:val="00883A04"/>
    <w:rsid w:val="00884D6E"/>
    <w:rsid w:val="00885200"/>
    <w:rsid w:val="0088778C"/>
    <w:rsid w:val="00887B2F"/>
    <w:rsid w:val="008903AF"/>
    <w:rsid w:val="0089111A"/>
    <w:rsid w:val="0089120F"/>
    <w:rsid w:val="0089279E"/>
    <w:rsid w:val="00894D7C"/>
    <w:rsid w:val="00895669"/>
    <w:rsid w:val="008960E9"/>
    <w:rsid w:val="00896307"/>
    <w:rsid w:val="008979F5"/>
    <w:rsid w:val="00897CC3"/>
    <w:rsid w:val="008A06BD"/>
    <w:rsid w:val="008A33BA"/>
    <w:rsid w:val="008A3920"/>
    <w:rsid w:val="008A42AD"/>
    <w:rsid w:val="008A48A3"/>
    <w:rsid w:val="008A4FBD"/>
    <w:rsid w:val="008A58B4"/>
    <w:rsid w:val="008A5AE3"/>
    <w:rsid w:val="008A6D7F"/>
    <w:rsid w:val="008A7BED"/>
    <w:rsid w:val="008B0716"/>
    <w:rsid w:val="008B0F57"/>
    <w:rsid w:val="008B255F"/>
    <w:rsid w:val="008B344D"/>
    <w:rsid w:val="008B36C4"/>
    <w:rsid w:val="008B3C79"/>
    <w:rsid w:val="008B4010"/>
    <w:rsid w:val="008B4436"/>
    <w:rsid w:val="008B5ACF"/>
    <w:rsid w:val="008B638E"/>
    <w:rsid w:val="008B663A"/>
    <w:rsid w:val="008B7A30"/>
    <w:rsid w:val="008B7AE3"/>
    <w:rsid w:val="008B7E0A"/>
    <w:rsid w:val="008C0725"/>
    <w:rsid w:val="008C0FEA"/>
    <w:rsid w:val="008C225B"/>
    <w:rsid w:val="008C2482"/>
    <w:rsid w:val="008C2A66"/>
    <w:rsid w:val="008C303A"/>
    <w:rsid w:val="008C3884"/>
    <w:rsid w:val="008C4024"/>
    <w:rsid w:val="008C40B1"/>
    <w:rsid w:val="008C46B1"/>
    <w:rsid w:val="008C4B01"/>
    <w:rsid w:val="008C53A4"/>
    <w:rsid w:val="008C5587"/>
    <w:rsid w:val="008C6698"/>
    <w:rsid w:val="008C7F24"/>
    <w:rsid w:val="008D131C"/>
    <w:rsid w:val="008D3401"/>
    <w:rsid w:val="008D3B27"/>
    <w:rsid w:val="008D4774"/>
    <w:rsid w:val="008D4A45"/>
    <w:rsid w:val="008D57D0"/>
    <w:rsid w:val="008D5BE7"/>
    <w:rsid w:val="008D62EF"/>
    <w:rsid w:val="008D7F13"/>
    <w:rsid w:val="008E0EF6"/>
    <w:rsid w:val="008E1531"/>
    <w:rsid w:val="008E1F2D"/>
    <w:rsid w:val="008E2247"/>
    <w:rsid w:val="008E33C2"/>
    <w:rsid w:val="008E3AFB"/>
    <w:rsid w:val="008E4ED1"/>
    <w:rsid w:val="008E4FAC"/>
    <w:rsid w:val="008E5348"/>
    <w:rsid w:val="008E60E2"/>
    <w:rsid w:val="008E6B36"/>
    <w:rsid w:val="008E72B0"/>
    <w:rsid w:val="008F05BA"/>
    <w:rsid w:val="008F0963"/>
    <w:rsid w:val="008F228D"/>
    <w:rsid w:val="008F245D"/>
    <w:rsid w:val="008F3ED1"/>
    <w:rsid w:val="008F4E74"/>
    <w:rsid w:val="008F5019"/>
    <w:rsid w:val="008F5193"/>
    <w:rsid w:val="008F54D1"/>
    <w:rsid w:val="008F65C6"/>
    <w:rsid w:val="008F769A"/>
    <w:rsid w:val="008F7E6B"/>
    <w:rsid w:val="0090088B"/>
    <w:rsid w:val="00903087"/>
    <w:rsid w:val="009041CA"/>
    <w:rsid w:val="009043A1"/>
    <w:rsid w:val="009050BB"/>
    <w:rsid w:val="00905E62"/>
    <w:rsid w:val="00905E6F"/>
    <w:rsid w:val="009060D9"/>
    <w:rsid w:val="00907523"/>
    <w:rsid w:val="00907CDF"/>
    <w:rsid w:val="00912133"/>
    <w:rsid w:val="00912260"/>
    <w:rsid w:val="00914526"/>
    <w:rsid w:val="00914E2D"/>
    <w:rsid w:val="0091595A"/>
    <w:rsid w:val="00916968"/>
    <w:rsid w:val="00916BE8"/>
    <w:rsid w:val="009207FC"/>
    <w:rsid w:val="00920E07"/>
    <w:rsid w:val="00922249"/>
    <w:rsid w:val="009237C0"/>
    <w:rsid w:val="00924F7E"/>
    <w:rsid w:val="00925F0C"/>
    <w:rsid w:val="0092631D"/>
    <w:rsid w:val="009308B2"/>
    <w:rsid w:val="0093091D"/>
    <w:rsid w:val="00931B79"/>
    <w:rsid w:val="00931D41"/>
    <w:rsid w:val="00932127"/>
    <w:rsid w:val="00932B00"/>
    <w:rsid w:val="00932C4B"/>
    <w:rsid w:val="00935EC5"/>
    <w:rsid w:val="00936ADB"/>
    <w:rsid w:val="00940FE7"/>
    <w:rsid w:val="0094229D"/>
    <w:rsid w:val="009434E7"/>
    <w:rsid w:val="00944790"/>
    <w:rsid w:val="00944B2D"/>
    <w:rsid w:val="00945020"/>
    <w:rsid w:val="00945028"/>
    <w:rsid w:val="00945CB9"/>
    <w:rsid w:val="00945F9A"/>
    <w:rsid w:val="009466FD"/>
    <w:rsid w:val="00947B47"/>
    <w:rsid w:val="009500FF"/>
    <w:rsid w:val="0095023B"/>
    <w:rsid w:val="009502C8"/>
    <w:rsid w:val="009502E7"/>
    <w:rsid w:val="009509D3"/>
    <w:rsid w:val="00951BD9"/>
    <w:rsid w:val="009522B7"/>
    <w:rsid w:val="0095246F"/>
    <w:rsid w:val="00953380"/>
    <w:rsid w:val="0095386A"/>
    <w:rsid w:val="00954F05"/>
    <w:rsid w:val="00955211"/>
    <w:rsid w:val="009553FE"/>
    <w:rsid w:val="00957987"/>
    <w:rsid w:val="00957DC9"/>
    <w:rsid w:val="00960BC1"/>
    <w:rsid w:val="00960CBA"/>
    <w:rsid w:val="009612F3"/>
    <w:rsid w:val="009620E9"/>
    <w:rsid w:val="00963E1A"/>
    <w:rsid w:val="00965061"/>
    <w:rsid w:val="009659F6"/>
    <w:rsid w:val="00965A14"/>
    <w:rsid w:val="00965BFF"/>
    <w:rsid w:val="00965FBD"/>
    <w:rsid w:val="00966168"/>
    <w:rsid w:val="00966F6E"/>
    <w:rsid w:val="00967F81"/>
    <w:rsid w:val="00970B60"/>
    <w:rsid w:val="00971220"/>
    <w:rsid w:val="00971CC0"/>
    <w:rsid w:val="0097520B"/>
    <w:rsid w:val="0097533A"/>
    <w:rsid w:val="009769EC"/>
    <w:rsid w:val="00976E92"/>
    <w:rsid w:val="009776CD"/>
    <w:rsid w:val="00980F2E"/>
    <w:rsid w:val="009829E7"/>
    <w:rsid w:val="009847D1"/>
    <w:rsid w:val="0099061D"/>
    <w:rsid w:val="00990AE7"/>
    <w:rsid w:val="0099138A"/>
    <w:rsid w:val="009918AB"/>
    <w:rsid w:val="00992BF5"/>
    <w:rsid w:val="00993EF0"/>
    <w:rsid w:val="009950F9"/>
    <w:rsid w:val="0099591D"/>
    <w:rsid w:val="00995C29"/>
    <w:rsid w:val="00996CA6"/>
    <w:rsid w:val="009A033A"/>
    <w:rsid w:val="009A046C"/>
    <w:rsid w:val="009A0B1E"/>
    <w:rsid w:val="009A1068"/>
    <w:rsid w:val="009A1640"/>
    <w:rsid w:val="009A1C69"/>
    <w:rsid w:val="009A2ED6"/>
    <w:rsid w:val="009A747D"/>
    <w:rsid w:val="009A796B"/>
    <w:rsid w:val="009B2B4C"/>
    <w:rsid w:val="009B2B75"/>
    <w:rsid w:val="009B3971"/>
    <w:rsid w:val="009B3982"/>
    <w:rsid w:val="009B4D51"/>
    <w:rsid w:val="009B50D2"/>
    <w:rsid w:val="009B5477"/>
    <w:rsid w:val="009B63EE"/>
    <w:rsid w:val="009B6A30"/>
    <w:rsid w:val="009B6E17"/>
    <w:rsid w:val="009B731F"/>
    <w:rsid w:val="009C0DBD"/>
    <w:rsid w:val="009C1064"/>
    <w:rsid w:val="009C1A9F"/>
    <w:rsid w:val="009C1E6C"/>
    <w:rsid w:val="009C351C"/>
    <w:rsid w:val="009C3A81"/>
    <w:rsid w:val="009C441F"/>
    <w:rsid w:val="009C4EC5"/>
    <w:rsid w:val="009C51B7"/>
    <w:rsid w:val="009C5395"/>
    <w:rsid w:val="009C5EB0"/>
    <w:rsid w:val="009C629F"/>
    <w:rsid w:val="009C64FA"/>
    <w:rsid w:val="009C66A2"/>
    <w:rsid w:val="009C675B"/>
    <w:rsid w:val="009C6915"/>
    <w:rsid w:val="009C75E6"/>
    <w:rsid w:val="009D1D69"/>
    <w:rsid w:val="009D1DE7"/>
    <w:rsid w:val="009D29C0"/>
    <w:rsid w:val="009D2F7B"/>
    <w:rsid w:val="009D4640"/>
    <w:rsid w:val="009D4A1B"/>
    <w:rsid w:val="009D5387"/>
    <w:rsid w:val="009D5BF4"/>
    <w:rsid w:val="009D66D6"/>
    <w:rsid w:val="009E0A0B"/>
    <w:rsid w:val="009E1206"/>
    <w:rsid w:val="009E138B"/>
    <w:rsid w:val="009E29E3"/>
    <w:rsid w:val="009E313C"/>
    <w:rsid w:val="009E4C58"/>
    <w:rsid w:val="009E4CC9"/>
    <w:rsid w:val="009E5241"/>
    <w:rsid w:val="009E5D20"/>
    <w:rsid w:val="009E5DD9"/>
    <w:rsid w:val="009E6235"/>
    <w:rsid w:val="009E6848"/>
    <w:rsid w:val="009E698E"/>
    <w:rsid w:val="009E6C22"/>
    <w:rsid w:val="009E72FF"/>
    <w:rsid w:val="009E78C7"/>
    <w:rsid w:val="009F13FB"/>
    <w:rsid w:val="009F1658"/>
    <w:rsid w:val="009F1E77"/>
    <w:rsid w:val="009F2F9E"/>
    <w:rsid w:val="009F3096"/>
    <w:rsid w:val="009F4D44"/>
    <w:rsid w:val="009F7E35"/>
    <w:rsid w:val="009F7E52"/>
    <w:rsid w:val="00A01179"/>
    <w:rsid w:val="00A011E4"/>
    <w:rsid w:val="00A02F80"/>
    <w:rsid w:val="00A03256"/>
    <w:rsid w:val="00A03FA7"/>
    <w:rsid w:val="00A0492D"/>
    <w:rsid w:val="00A078C7"/>
    <w:rsid w:val="00A100B0"/>
    <w:rsid w:val="00A1024B"/>
    <w:rsid w:val="00A1218C"/>
    <w:rsid w:val="00A1308D"/>
    <w:rsid w:val="00A14605"/>
    <w:rsid w:val="00A150EF"/>
    <w:rsid w:val="00A15B8D"/>
    <w:rsid w:val="00A15D3A"/>
    <w:rsid w:val="00A15F06"/>
    <w:rsid w:val="00A163BB"/>
    <w:rsid w:val="00A1730B"/>
    <w:rsid w:val="00A17491"/>
    <w:rsid w:val="00A17830"/>
    <w:rsid w:val="00A20BD8"/>
    <w:rsid w:val="00A20D1B"/>
    <w:rsid w:val="00A2120E"/>
    <w:rsid w:val="00A212E5"/>
    <w:rsid w:val="00A2178F"/>
    <w:rsid w:val="00A21FFC"/>
    <w:rsid w:val="00A221CA"/>
    <w:rsid w:val="00A22490"/>
    <w:rsid w:val="00A24C70"/>
    <w:rsid w:val="00A24FF7"/>
    <w:rsid w:val="00A25C50"/>
    <w:rsid w:val="00A26E28"/>
    <w:rsid w:val="00A275CA"/>
    <w:rsid w:val="00A31751"/>
    <w:rsid w:val="00A31776"/>
    <w:rsid w:val="00A31BA7"/>
    <w:rsid w:val="00A31BBF"/>
    <w:rsid w:val="00A3271B"/>
    <w:rsid w:val="00A32E40"/>
    <w:rsid w:val="00A356C1"/>
    <w:rsid w:val="00A35BA9"/>
    <w:rsid w:val="00A36C08"/>
    <w:rsid w:val="00A37B72"/>
    <w:rsid w:val="00A426F4"/>
    <w:rsid w:val="00A43390"/>
    <w:rsid w:val="00A4493E"/>
    <w:rsid w:val="00A45907"/>
    <w:rsid w:val="00A506C6"/>
    <w:rsid w:val="00A50FE3"/>
    <w:rsid w:val="00A5104A"/>
    <w:rsid w:val="00A5163A"/>
    <w:rsid w:val="00A517AC"/>
    <w:rsid w:val="00A51BDD"/>
    <w:rsid w:val="00A52FC3"/>
    <w:rsid w:val="00A53500"/>
    <w:rsid w:val="00A54066"/>
    <w:rsid w:val="00A55244"/>
    <w:rsid w:val="00A5546E"/>
    <w:rsid w:val="00A55CA4"/>
    <w:rsid w:val="00A564BF"/>
    <w:rsid w:val="00A571F9"/>
    <w:rsid w:val="00A613DC"/>
    <w:rsid w:val="00A620FC"/>
    <w:rsid w:val="00A62732"/>
    <w:rsid w:val="00A640DB"/>
    <w:rsid w:val="00A6411E"/>
    <w:rsid w:val="00A65497"/>
    <w:rsid w:val="00A65F35"/>
    <w:rsid w:val="00A66F66"/>
    <w:rsid w:val="00A67E16"/>
    <w:rsid w:val="00A70553"/>
    <w:rsid w:val="00A70ADA"/>
    <w:rsid w:val="00A71DE6"/>
    <w:rsid w:val="00A73355"/>
    <w:rsid w:val="00A74F7C"/>
    <w:rsid w:val="00A76EA2"/>
    <w:rsid w:val="00A822A1"/>
    <w:rsid w:val="00A82A93"/>
    <w:rsid w:val="00A82C00"/>
    <w:rsid w:val="00A8398D"/>
    <w:rsid w:val="00A84225"/>
    <w:rsid w:val="00A863D7"/>
    <w:rsid w:val="00A86E74"/>
    <w:rsid w:val="00A878F6"/>
    <w:rsid w:val="00A87CBA"/>
    <w:rsid w:val="00A90DC9"/>
    <w:rsid w:val="00A928A9"/>
    <w:rsid w:val="00A939FF"/>
    <w:rsid w:val="00A94057"/>
    <w:rsid w:val="00A953E6"/>
    <w:rsid w:val="00A979E1"/>
    <w:rsid w:val="00A97B8E"/>
    <w:rsid w:val="00AA3214"/>
    <w:rsid w:val="00AA4173"/>
    <w:rsid w:val="00AA5810"/>
    <w:rsid w:val="00AA5BDF"/>
    <w:rsid w:val="00AA5F3D"/>
    <w:rsid w:val="00AA6402"/>
    <w:rsid w:val="00AA768F"/>
    <w:rsid w:val="00AA7BED"/>
    <w:rsid w:val="00AB1A24"/>
    <w:rsid w:val="00AB3174"/>
    <w:rsid w:val="00AB3749"/>
    <w:rsid w:val="00AB3B6E"/>
    <w:rsid w:val="00AB4012"/>
    <w:rsid w:val="00AB4A2D"/>
    <w:rsid w:val="00AB64E6"/>
    <w:rsid w:val="00AB703E"/>
    <w:rsid w:val="00AB7652"/>
    <w:rsid w:val="00AC0044"/>
    <w:rsid w:val="00AC0374"/>
    <w:rsid w:val="00AC0DC5"/>
    <w:rsid w:val="00AC0F0D"/>
    <w:rsid w:val="00AC1710"/>
    <w:rsid w:val="00AC1E2C"/>
    <w:rsid w:val="00AC1F76"/>
    <w:rsid w:val="00AC2137"/>
    <w:rsid w:val="00AC24A1"/>
    <w:rsid w:val="00AC41F3"/>
    <w:rsid w:val="00AC45EB"/>
    <w:rsid w:val="00AC621E"/>
    <w:rsid w:val="00AC74D5"/>
    <w:rsid w:val="00AC7EA4"/>
    <w:rsid w:val="00AD06B5"/>
    <w:rsid w:val="00AD1281"/>
    <w:rsid w:val="00AD1853"/>
    <w:rsid w:val="00AD1A72"/>
    <w:rsid w:val="00AD1AB5"/>
    <w:rsid w:val="00AD1D65"/>
    <w:rsid w:val="00AD2667"/>
    <w:rsid w:val="00AD3E67"/>
    <w:rsid w:val="00AD4DB7"/>
    <w:rsid w:val="00AD584A"/>
    <w:rsid w:val="00AD5A1D"/>
    <w:rsid w:val="00AD6EFD"/>
    <w:rsid w:val="00AE097F"/>
    <w:rsid w:val="00AE36DC"/>
    <w:rsid w:val="00AE3FA0"/>
    <w:rsid w:val="00AE43C0"/>
    <w:rsid w:val="00AE471E"/>
    <w:rsid w:val="00AE589A"/>
    <w:rsid w:val="00AE618F"/>
    <w:rsid w:val="00AE7BE0"/>
    <w:rsid w:val="00AF064D"/>
    <w:rsid w:val="00AF0E1C"/>
    <w:rsid w:val="00AF3673"/>
    <w:rsid w:val="00AF7C28"/>
    <w:rsid w:val="00B00184"/>
    <w:rsid w:val="00B0149C"/>
    <w:rsid w:val="00B01C5B"/>
    <w:rsid w:val="00B0242C"/>
    <w:rsid w:val="00B03B78"/>
    <w:rsid w:val="00B063B9"/>
    <w:rsid w:val="00B06680"/>
    <w:rsid w:val="00B10B33"/>
    <w:rsid w:val="00B1138B"/>
    <w:rsid w:val="00B11662"/>
    <w:rsid w:val="00B11743"/>
    <w:rsid w:val="00B11C17"/>
    <w:rsid w:val="00B11D1B"/>
    <w:rsid w:val="00B11F6D"/>
    <w:rsid w:val="00B12A21"/>
    <w:rsid w:val="00B12E8D"/>
    <w:rsid w:val="00B14AAA"/>
    <w:rsid w:val="00B14D8B"/>
    <w:rsid w:val="00B16AB9"/>
    <w:rsid w:val="00B17139"/>
    <w:rsid w:val="00B20A8F"/>
    <w:rsid w:val="00B20C67"/>
    <w:rsid w:val="00B21183"/>
    <w:rsid w:val="00B21A57"/>
    <w:rsid w:val="00B21F6F"/>
    <w:rsid w:val="00B222F9"/>
    <w:rsid w:val="00B227C9"/>
    <w:rsid w:val="00B23DB3"/>
    <w:rsid w:val="00B2401B"/>
    <w:rsid w:val="00B249D9"/>
    <w:rsid w:val="00B249EB"/>
    <w:rsid w:val="00B25330"/>
    <w:rsid w:val="00B26925"/>
    <w:rsid w:val="00B26C26"/>
    <w:rsid w:val="00B26D8F"/>
    <w:rsid w:val="00B2778D"/>
    <w:rsid w:val="00B279AB"/>
    <w:rsid w:val="00B3098D"/>
    <w:rsid w:val="00B30C1B"/>
    <w:rsid w:val="00B31797"/>
    <w:rsid w:val="00B321DE"/>
    <w:rsid w:val="00B32693"/>
    <w:rsid w:val="00B32A68"/>
    <w:rsid w:val="00B339C3"/>
    <w:rsid w:val="00B340B4"/>
    <w:rsid w:val="00B34180"/>
    <w:rsid w:val="00B3465D"/>
    <w:rsid w:val="00B35D02"/>
    <w:rsid w:val="00B371F1"/>
    <w:rsid w:val="00B37907"/>
    <w:rsid w:val="00B40BBB"/>
    <w:rsid w:val="00B40D98"/>
    <w:rsid w:val="00B41783"/>
    <w:rsid w:val="00B41B87"/>
    <w:rsid w:val="00B43F16"/>
    <w:rsid w:val="00B45A4D"/>
    <w:rsid w:val="00B45FF1"/>
    <w:rsid w:val="00B46FD7"/>
    <w:rsid w:val="00B470D5"/>
    <w:rsid w:val="00B47BF7"/>
    <w:rsid w:val="00B50344"/>
    <w:rsid w:val="00B504B0"/>
    <w:rsid w:val="00B51268"/>
    <w:rsid w:val="00B52CF4"/>
    <w:rsid w:val="00B54199"/>
    <w:rsid w:val="00B542CA"/>
    <w:rsid w:val="00B556A8"/>
    <w:rsid w:val="00B56828"/>
    <w:rsid w:val="00B57308"/>
    <w:rsid w:val="00B57D7A"/>
    <w:rsid w:val="00B57EFC"/>
    <w:rsid w:val="00B60641"/>
    <w:rsid w:val="00B61E89"/>
    <w:rsid w:val="00B621DA"/>
    <w:rsid w:val="00B62B75"/>
    <w:rsid w:val="00B6350F"/>
    <w:rsid w:val="00B63740"/>
    <w:rsid w:val="00B63F29"/>
    <w:rsid w:val="00B64591"/>
    <w:rsid w:val="00B653B2"/>
    <w:rsid w:val="00B66877"/>
    <w:rsid w:val="00B6708C"/>
    <w:rsid w:val="00B670B8"/>
    <w:rsid w:val="00B6719E"/>
    <w:rsid w:val="00B67387"/>
    <w:rsid w:val="00B70979"/>
    <w:rsid w:val="00B709CB"/>
    <w:rsid w:val="00B7177F"/>
    <w:rsid w:val="00B717B5"/>
    <w:rsid w:val="00B72809"/>
    <w:rsid w:val="00B72947"/>
    <w:rsid w:val="00B72995"/>
    <w:rsid w:val="00B731B6"/>
    <w:rsid w:val="00B73276"/>
    <w:rsid w:val="00B73FEC"/>
    <w:rsid w:val="00B74A19"/>
    <w:rsid w:val="00B74D07"/>
    <w:rsid w:val="00B7515F"/>
    <w:rsid w:val="00B762BC"/>
    <w:rsid w:val="00B763DA"/>
    <w:rsid w:val="00B7658F"/>
    <w:rsid w:val="00B76B4D"/>
    <w:rsid w:val="00B77AE1"/>
    <w:rsid w:val="00B80019"/>
    <w:rsid w:val="00B8066C"/>
    <w:rsid w:val="00B81467"/>
    <w:rsid w:val="00B81C67"/>
    <w:rsid w:val="00B82109"/>
    <w:rsid w:val="00B824A1"/>
    <w:rsid w:val="00B85126"/>
    <w:rsid w:val="00B8530C"/>
    <w:rsid w:val="00B86A49"/>
    <w:rsid w:val="00B900F8"/>
    <w:rsid w:val="00B9044E"/>
    <w:rsid w:val="00B92715"/>
    <w:rsid w:val="00B9280E"/>
    <w:rsid w:val="00B939E7"/>
    <w:rsid w:val="00B954E4"/>
    <w:rsid w:val="00B9629D"/>
    <w:rsid w:val="00B96816"/>
    <w:rsid w:val="00B9799D"/>
    <w:rsid w:val="00B97AEB"/>
    <w:rsid w:val="00B97EBE"/>
    <w:rsid w:val="00BA09A3"/>
    <w:rsid w:val="00BA146D"/>
    <w:rsid w:val="00BA25FC"/>
    <w:rsid w:val="00BA289E"/>
    <w:rsid w:val="00BA441C"/>
    <w:rsid w:val="00BA5BFB"/>
    <w:rsid w:val="00BB100B"/>
    <w:rsid w:val="00BB1C8F"/>
    <w:rsid w:val="00BB4514"/>
    <w:rsid w:val="00BB5457"/>
    <w:rsid w:val="00BB59CA"/>
    <w:rsid w:val="00BB6581"/>
    <w:rsid w:val="00BB6811"/>
    <w:rsid w:val="00BB69E0"/>
    <w:rsid w:val="00BB7E27"/>
    <w:rsid w:val="00BC0219"/>
    <w:rsid w:val="00BC0243"/>
    <w:rsid w:val="00BC142C"/>
    <w:rsid w:val="00BC1781"/>
    <w:rsid w:val="00BC22A9"/>
    <w:rsid w:val="00BC3804"/>
    <w:rsid w:val="00BC49BD"/>
    <w:rsid w:val="00BC6427"/>
    <w:rsid w:val="00BC69BE"/>
    <w:rsid w:val="00BC75CA"/>
    <w:rsid w:val="00BC7D96"/>
    <w:rsid w:val="00BD12A4"/>
    <w:rsid w:val="00BD2CE1"/>
    <w:rsid w:val="00BD33D4"/>
    <w:rsid w:val="00BD4010"/>
    <w:rsid w:val="00BD47F8"/>
    <w:rsid w:val="00BD61E1"/>
    <w:rsid w:val="00BD6927"/>
    <w:rsid w:val="00BD6E16"/>
    <w:rsid w:val="00BD7E4E"/>
    <w:rsid w:val="00BE0893"/>
    <w:rsid w:val="00BE0D39"/>
    <w:rsid w:val="00BE1899"/>
    <w:rsid w:val="00BE2118"/>
    <w:rsid w:val="00BE259F"/>
    <w:rsid w:val="00BE2933"/>
    <w:rsid w:val="00BE2937"/>
    <w:rsid w:val="00BE3087"/>
    <w:rsid w:val="00BE3316"/>
    <w:rsid w:val="00BE61DE"/>
    <w:rsid w:val="00BE64B1"/>
    <w:rsid w:val="00BE694E"/>
    <w:rsid w:val="00BE6C96"/>
    <w:rsid w:val="00BE7463"/>
    <w:rsid w:val="00BF117A"/>
    <w:rsid w:val="00BF1850"/>
    <w:rsid w:val="00BF18D7"/>
    <w:rsid w:val="00BF4658"/>
    <w:rsid w:val="00BF5296"/>
    <w:rsid w:val="00BF5E36"/>
    <w:rsid w:val="00BF64CA"/>
    <w:rsid w:val="00BF6641"/>
    <w:rsid w:val="00BF6BAF"/>
    <w:rsid w:val="00BF74FA"/>
    <w:rsid w:val="00C00F73"/>
    <w:rsid w:val="00C02893"/>
    <w:rsid w:val="00C029FA"/>
    <w:rsid w:val="00C03F56"/>
    <w:rsid w:val="00C060CF"/>
    <w:rsid w:val="00C066FC"/>
    <w:rsid w:val="00C1142B"/>
    <w:rsid w:val="00C116CD"/>
    <w:rsid w:val="00C12A16"/>
    <w:rsid w:val="00C12CB1"/>
    <w:rsid w:val="00C158FB"/>
    <w:rsid w:val="00C15F3B"/>
    <w:rsid w:val="00C17286"/>
    <w:rsid w:val="00C17405"/>
    <w:rsid w:val="00C20D10"/>
    <w:rsid w:val="00C20E24"/>
    <w:rsid w:val="00C21732"/>
    <w:rsid w:val="00C21A0D"/>
    <w:rsid w:val="00C25057"/>
    <w:rsid w:val="00C255F5"/>
    <w:rsid w:val="00C25F3E"/>
    <w:rsid w:val="00C263FB"/>
    <w:rsid w:val="00C266FE"/>
    <w:rsid w:val="00C26E6C"/>
    <w:rsid w:val="00C26E92"/>
    <w:rsid w:val="00C2704C"/>
    <w:rsid w:val="00C300F1"/>
    <w:rsid w:val="00C312ED"/>
    <w:rsid w:val="00C31401"/>
    <w:rsid w:val="00C319A3"/>
    <w:rsid w:val="00C32B64"/>
    <w:rsid w:val="00C34A53"/>
    <w:rsid w:val="00C4073C"/>
    <w:rsid w:val="00C40DD6"/>
    <w:rsid w:val="00C428FD"/>
    <w:rsid w:val="00C43612"/>
    <w:rsid w:val="00C43BC8"/>
    <w:rsid w:val="00C44F68"/>
    <w:rsid w:val="00C454EB"/>
    <w:rsid w:val="00C469C7"/>
    <w:rsid w:val="00C471A8"/>
    <w:rsid w:val="00C47202"/>
    <w:rsid w:val="00C47762"/>
    <w:rsid w:val="00C5158D"/>
    <w:rsid w:val="00C51955"/>
    <w:rsid w:val="00C545DC"/>
    <w:rsid w:val="00C54C23"/>
    <w:rsid w:val="00C55407"/>
    <w:rsid w:val="00C554BC"/>
    <w:rsid w:val="00C55F73"/>
    <w:rsid w:val="00C560C1"/>
    <w:rsid w:val="00C561CD"/>
    <w:rsid w:val="00C566FC"/>
    <w:rsid w:val="00C57236"/>
    <w:rsid w:val="00C57AF7"/>
    <w:rsid w:val="00C57FA9"/>
    <w:rsid w:val="00C6134A"/>
    <w:rsid w:val="00C62993"/>
    <w:rsid w:val="00C62AB7"/>
    <w:rsid w:val="00C65A9A"/>
    <w:rsid w:val="00C65AA4"/>
    <w:rsid w:val="00C65DA7"/>
    <w:rsid w:val="00C65F99"/>
    <w:rsid w:val="00C66A2A"/>
    <w:rsid w:val="00C6757A"/>
    <w:rsid w:val="00C706E0"/>
    <w:rsid w:val="00C71C22"/>
    <w:rsid w:val="00C71F63"/>
    <w:rsid w:val="00C7270B"/>
    <w:rsid w:val="00C72813"/>
    <w:rsid w:val="00C732FE"/>
    <w:rsid w:val="00C738F5"/>
    <w:rsid w:val="00C75D86"/>
    <w:rsid w:val="00C776F2"/>
    <w:rsid w:val="00C779AC"/>
    <w:rsid w:val="00C80C60"/>
    <w:rsid w:val="00C8261A"/>
    <w:rsid w:val="00C8287A"/>
    <w:rsid w:val="00C83355"/>
    <w:rsid w:val="00C85374"/>
    <w:rsid w:val="00C86653"/>
    <w:rsid w:val="00C87800"/>
    <w:rsid w:val="00C90B75"/>
    <w:rsid w:val="00C90DBD"/>
    <w:rsid w:val="00C914A0"/>
    <w:rsid w:val="00C91563"/>
    <w:rsid w:val="00C91F83"/>
    <w:rsid w:val="00C926D4"/>
    <w:rsid w:val="00C92F88"/>
    <w:rsid w:val="00C937ED"/>
    <w:rsid w:val="00C954D0"/>
    <w:rsid w:val="00C9736E"/>
    <w:rsid w:val="00C97902"/>
    <w:rsid w:val="00CA0966"/>
    <w:rsid w:val="00CA0A1D"/>
    <w:rsid w:val="00CA1DB2"/>
    <w:rsid w:val="00CA268E"/>
    <w:rsid w:val="00CA2FA3"/>
    <w:rsid w:val="00CA318A"/>
    <w:rsid w:val="00CA4A34"/>
    <w:rsid w:val="00CA5286"/>
    <w:rsid w:val="00CA64BC"/>
    <w:rsid w:val="00CA6534"/>
    <w:rsid w:val="00CA66D4"/>
    <w:rsid w:val="00CA7385"/>
    <w:rsid w:val="00CA79FF"/>
    <w:rsid w:val="00CB094C"/>
    <w:rsid w:val="00CB13AF"/>
    <w:rsid w:val="00CB1572"/>
    <w:rsid w:val="00CB1DA0"/>
    <w:rsid w:val="00CB2240"/>
    <w:rsid w:val="00CB2626"/>
    <w:rsid w:val="00CB2C42"/>
    <w:rsid w:val="00CB3997"/>
    <w:rsid w:val="00CB3C07"/>
    <w:rsid w:val="00CB3ECF"/>
    <w:rsid w:val="00CB45C4"/>
    <w:rsid w:val="00CB5DA6"/>
    <w:rsid w:val="00CB615B"/>
    <w:rsid w:val="00CC027A"/>
    <w:rsid w:val="00CC087D"/>
    <w:rsid w:val="00CC1780"/>
    <w:rsid w:val="00CC27F4"/>
    <w:rsid w:val="00CC2C78"/>
    <w:rsid w:val="00CC4778"/>
    <w:rsid w:val="00CC4EC3"/>
    <w:rsid w:val="00CC551E"/>
    <w:rsid w:val="00CC5551"/>
    <w:rsid w:val="00CD0B84"/>
    <w:rsid w:val="00CD0E60"/>
    <w:rsid w:val="00CD189F"/>
    <w:rsid w:val="00CD1C04"/>
    <w:rsid w:val="00CD262F"/>
    <w:rsid w:val="00CD2E93"/>
    <w:rsid w:val="00CD371D"/>
    <w:rsid w:val="00CD3C45"/>
    <w:rsid w:val="00CD3D3F"/>
    <w:rsid w:val="00CD53C7"/>
    <w:rsid w:val="00CD5A1E"/>
    <w:rsid w:val="00CD6508"/>
    <w:rsid w:val="00CD6777"/>
    <w:rsid w:val="00CD72C1"/>
    <w:rsid w:val="00CE0C8B"/>
    <w:rsid w:val="00CE0C93"/>
    <w:rsid w:val="00CE0D8B"/>
    <w:rsid w:val="00CE11E0"/>
    <w:rsid w:val="00CE1715"/>
    <w:rsid w:val="00CE1B64"/>
    <w:rsid w:val="00CE1D22"/>
    <w:rsid w:val="00CE1E5C"/>
    <w:rsid w:val="00CE1F70"/>
    <w:rsid w:val="00CE3155"/>
    <w:rsid w:val="00CE31DE"/>
    <w:rsid w:val="00CE31F6"/>
    <w:rsid w:val="00CE39F4"/>
    <w:rsid w:val="00CE3DB5"/>
    <w:rsid w:val="00CE45A5"/>
    <w:rsid w:val="00CE4675"/>
    <w:rsid w:val="00CE4DAC"/>
    <w:rsid w:val="00CE50A8"/>
    <w:rsid w:val="00CE54B2"/>
    <w:rsid w:val="00CE768E"/>
    <w:rsid w:val="00CE76C2"/>
    <w:rsid w:val="00CF126B"/>
    <w:rsid w:val="00CF1EE3"/>
    <w:rsid w:val="00CF2466"/>
    <w:rsid w:val="00CF29E0"/>
    <w:rsid w:val="00CF42D4"/>
    <w:rsid w:val="00CF5F01"/>
    <w:rsid w:val="00CF79A1"/>
    <w:rsid w:val="00D00649"/>
    <w:rsid w:val="00D00AA7"/>
    <w:rsid w:val="00D00F86"/>
    <w:rsid w:val="00D010D1"/>
    <w:rsid w:val="00D012EC"/>
    <w:rsid w:val="00D01A09"/>
    <w:rsid w:val="00D01B25"/>
    <w:rsid w:val="00D03289"/>
    <w:rsid w:val="00D054AF"/>
    <w:rsid w:val="00D05725"/>
    <w:rsid w:val="00D05B2C"/>
    <w:rsid w:val="00D07829"/>
    <w:rsid w:val="00D07F3C"/>
    <w:rsid w:val="00D104EC"/>
    <w:rsid w:val="00D10E76"/>
    <w:rsid w:val="00D121BB"/>
    <w:rsid w:val="00D131EA"/>
    <w:rsid w:val="00D13553"/>
    <w:rsid w:val="00D15019"/>
    <w:rsid w:val="00D15FF5"/>
    <w:rsid w:val="00D16F2D"/>
    <w:rsid w:val="00D207B3"/>
    <w:rsid w:val="00D225C4"/>
    <w:rsid w:val="00D22D4D"/>
    <w:rsid w:val="00D237F1"/>
    <w:rsid w:val="00D23DE7"/>
    <w:rsid w:val="00D24B1F"/>
    <w:rsid w:val="00D24F2B"/>
    <w:rsid w:val="00D25654"/>
    <w:rsid w:val="00D257A3"/>
    <w:rsid w:val="00D2590F"/>
    <w:rsid w:val="00D25CF3"/>
    <w:rsid w:val="00D26E5E"/>
    <w:rsid w:val="00D302EB"/>
    <w:rsid w:val="00D3117A"/>
    <w:rsid w:val="00D31892"/>
    <w:rsid w:val="00D31A5D"/>
    <w:rsid w:val="00D325E2"/>
    <w:rsid w:val="00D32E85"/>
    <w:rsid w:val="00D34413"/>
    <w:rsid w:val="00D34503"/>
    <w:rsid w:val="00D34AD6"/>
    <w:rsid w:val="00D34D9D"/>
    <w:rsid w:val="00D35154"/>
    <w:rsid w:val="00D3675B"/>
    <w:rsid w:val="00D37C9D"/>
    <w:rsid w:val="00D40097"/>
    <w:rsid w:val="00D413C3"/>
    <w:rsid w:val="00D416D0"/>
    <w:rsid w:val="00D4278C"/>
    <w:rsid w:val="00D428A6"/>
    <w:rsid w:val="00D42E6E"/>
    <w:rsid w:val="00D44DB6"/>
    <w:rsid w:val="00D45734"/>
    <w:rsid w:val="00D468BE"/>
    <w:rsid w:val="00D478C7"/>
    <w:rsid w:val="00D47BDC"/>
    <w:rsid w:val="00D50532"/>
    <w:rsid w:val="00D509D5"/>
    <w:rsid w:val="00D50C50"/>
    <w:rsid w:val="00D50C69"/>
    <w:rsid w:val="00D51134"/>
    <w:rsid w:val="00D521F7"/>
    <w:rsid w:val="00D52586"/>
    <w:rsid w:val="00D526C1"/>
    <w:rsid w:val="00D5301A"/>
    <w:rsid w:val="00D530AB"/>
    <w:rsid w:val="00D530C4"/>
    <w:rsid w:val="00D53780"/>
    <w:rsid w:val="00D54300"/>
    <w:rsid w:val="00D54E4C"/>
    <w:rsid w:val="00D5504A"/>
    <w:rsid w:val="00D551F9"/>
    <w:rsid w:val="00D5610C"/>
    <w:rsid w:val="00D57492"/>
    <w:rsid w:val="00D6058C"/>
    <w:rsid w:val="00D605F1"/>
    <w:rsid w:val="00D60D21"/>
    <w:rsid w:val="00D62395"/>
    <w:rsid w:val="00D626D4"/>
    <w:rsid w:val="00D62842"/>
    <w:rsid w:val="00D6399A"/>
    <w:rsid w:val="00D63A50"/>
    <w:rsid w:val="00D6426C"/>
    <w:rsid w:val="00D64A85"/>
    <w:rsid w:val="00D64C51"/>
    <w:rsid w:val="00D64D75"/>
    <w:rsid w:val="00D6650B"/>
    <w:rsid w:val="00D674D1"/>
    <w:rsid w:val="00D70544"/>
    <w:rsid w:val="00D7177B"/>
    <w:rsid w:val="00D72652"/>
    <w:rsid w:val="00D731F2"/>
    <w:rsid w:val="00D73D58"/>
    <w:rsid w:val="00D7406E"/>
    <w:rsid w:val="00D74304"/>
    <w:rsid w:val="00D7526D"/>
    <w:rsid w:val="00D75692"/>
    <w:rsid w:val="00D757E8"/>
    <w:rsid w:val="00D7626F"/>
    <w:rsid w:val="00D7646C"/>
    <w:rsid w:val="00D774B2"/>
    <w:rsid w:val="00D807AB"/>
    <w:rsid w:val="00D807C7"/>
    <w:rsid w:val="00D80B8E"/>
    <w:rsid w:val="00D80E95"/>
    <w:rsid w:val="00D8132B"/>
    <w:rsid w:val="00D83114"/>
    <w:rsid w:val="00D84177"/>
    <w:rsid w:val="00D8518A"/>
    <w:rsid w:val="00D85A0A"/>
    <w:rsid w:val="00D86828"/>
    <w:rsid w:val="00D91EEE"/>
    <w:rsid w:val="00D92F0E"/>
    <w:rsid w:val="00D93296"/>
    <w:rsid w:val="00D94A04"/>
    <w:rsid w:val="00D952FF"/>
    <w:rsid w:val="00D9583A"/>
    <w:rsid w:val="00D962EB"/>
    <w:rsid w:val="00DA1367"/>
    <w:rsid w:val="00DA26C2"/>
    <w:rsid w:val="00DA33A3"/>
    <w:rsid w:val="00DA4394"/>
    <w:rsid w:val="00DA43DF"/>
    <w:rsid w:val="00DA4D56"/>
    <w:rsid w:val="00DA501F"/>
    <w:rsid w:val="00DA53FE"/>
    <w:rsid w:val="00DA57A8"/>
    <w:rsid w:val="00DA6DAA"/>
    <w:rsid w:val="00DA7D35"/>
    <w:rsid w:val="00DB0A38"/>
    <w:rsid w:val="00DB0D2B"/>
    <w:rsid w:val="00DB128C"/>
    <w:rsid w:val="00DB210C"/>
    <w:rsid w:val="00DB46D7"/>
    <w:rsid w:val="00DB4BA9"/>
    <w:rsid w:val="00DB7A17"/>
    <w:rsid w:val="00DC0158"/>
    <w:rsid w:val="00DC07E0"/>
    <w:rsid w:val="00DC0B21"/>
    <w:rsid w:val="00DC0B2F"/>
    <w:rsid w:val="00DC25AD"/>
    <w:rsid w:val="00DC3375"/>
    <w:rsid w:val="00DC42A7"/>
    <w:rsid w:val="00DC48DC"/>
    <w:rsid w:val="00DC4BC0"/>
    <w:rsid w:val="00DC52EE"/>
    <w:rsid w:val="00DC696C"/>
    <w:rsid w:val="00DC7757"/>
    <w:rsid w:val="00DD06B0"/>
    <w:rsid w:val="00DD0B0E"/>
    <w:rsid w:val="00DD2F13"/>
    <w:rsid w:val="00DD2F78"/>
    <w:rsid w:val="00DD335C"/>
    <w:rsid w:val="00DD4A22"/>
    <w:rsid w:val="00DD5B6D"/>
    <w:rsid w:val="00DD6C11"/>
    <w:rsid w:val="00DD74C8"/>
    <w:rsid w:val="00DD7765"/>
    <w:rsid w:val="00DE1216"/>
    <w:rsid w:val="00DE25B4"/>
    <w:rsid w:val="00DE27F9"/>
    <w:rsid w:val="00DE2D0D"/>
    <w:rsid w:val="00DE43AE"/>
    <w:rsid w:val="00DE496C"/>
    <w:rsid w:val="00DE517B"/>
    <w:rsid w:val="00DE614F"/>
    <w:rsid w:val="00DE7379"/>
    <w:rsid w:val="00DE7F7B"/>
    <w:rsid w:val="00DF0267"/>
    <w:rsid w:val="00DF0C78"/>
    <w:rsid w:val="00DF1750"/>
    <w:rsid w:val="00DF274C"/>
    <w:rsid w:val="00DF3207"/>
    <w:rsid w:val="00DF3A73"/>
    <w:rsid w:val="00DF5139"/>
    <w:rsid w:val="00DF7481"/>
    <w:rsid w:val="00DF7652"/>
    <w:rsid w:val="00E01232"/>
    <w:rsid w:val="00E0159F"/>
    <w:rsid w:val="00E0302A"/>
    <w:rsid w:val="00E03FD7"/>
    <w:rsid w:val="00E04E1B"/>
    <w:rsid w:val="00E071A0"/>
    <w:rsid w:val="00E07A11"/>
    <w:rsid w:val="00E10471"/>
    <w:rsid w:val="00E11324"/>
    <w:rsid w:val="00E115F4"/>
    <w:rsid w:val="00E1168D"/>
    <w:rsid w:val="00E12A45"/>
    <w:rsid w:val="00E13AF8"/>
    <w:rsid w:val="00E1512C"/>
    <w:rsid w:val="00E15389"/>
    <w:rsid w:val="00E1552E"/>
    <w:rsid w:val="00E16511"/>
    <w:rsid w:val="00E16B42"/>
    <w:rsid w:val="00E16F08"/>
    <w:rsid w:val="00E172D5"/>
    <w:rsid w:val="00E1753E"/>
    <w:rsid w:val="00E178A6"/>
    <w:rsid w:val="00E20D37"/>
    <w:rsid w:val="00E21314"/>
    <w:rsid w:val="00E222E7"/>
    <w:rsid w:val="00E24C9C"/>
    <w:rsid w:val="00E252F3"/>
    <w:rsid w:val="00E25442"/>
    <w:rsid w:val="00E261C8"/>
    <w:rsid w:val="00E2722D"/>
    <w:rsid w:val="00E301AA"/>
    <w:rsid w:val="00E30EE6"/>
    <w:rsid w:val="00E318CE"/>
    <w:rsid w:val="00E3243D"/>
    <w:rsid w:val="00E3268C"/>
    <w:rsid w:val="00E33526"/>
    <w:rsid w:val="00E351E2"/>
    <w:rsid w:val="00E35D44"/>
    <w:rsid w:val="00E35DA0"/>
    <w:rsid w:val="00E36766"/>
    <w:rsid w:val="00E36C6B"/>
    <w:rsid w:val="00E36E8C"/>
    <w:rsid w:val="00E373DC"/>
    <w:rsid w:val="00E37DDA"/>
    <w:rsid w:val="00E403F4"/>
    <w:rsid w:val="00E407F5"/>
    <w:rsid w:val="00E41AF9"/>
    <w:rsid w:val="00E42147"/>
    <w:rsid w:val="00E42EA7"/>
    <w:rsid w:val="00E431A9"/>
    <w:rsid w:val="00E43595"/>
    <w:rsid w:val="00E436EC"/>
    <w:rsid w:val="00E43CB1"/>
    <w:rsid w:val="00E44BF8"/>
    <w:rsid w:val="00E44C52"/>
    <w:rsid w:val="00E46BCF"/>
    <w:rsid w:val="00E47A45"/>
    <w:rsid w:val="00E5008E"/>
    <w:rsid w:val="00E508D3"/>
    <w:rsid w:val="00E512DB"/>
    <w:rsid w:val="00E51AE2"/>
    <w:rsid w:val="00E51F3C"/>
    <w:rsid w:val="00E528C9"/>
    <w:rsid w:val="00E52C25"/>
    <w:rsid w:val="00E52EAE"/>
    <w:rsid w:val="00E53222"/>
    <w:rsid w:val="00E54025"/>
    <w:rsid w:val="00E54389"/>
    <w:rsid w:val="00E5461A"/>
    <w:rsid w:val="00E5466F"/>
    <w:rsid w:val="00E54B40"/>
    <w:rsid w:val="00E55D1A"/>
    <w:rsid w:val="00E56C0E"/>
    <w:rsid w:val="00E577F1"/>
    <w:rsid w:val="00E6075A"/>
    <w:rsid w:val="00E60A30"/>
    <w:rsid w:val="00E60C8C"/>
    <w:rsid w:val="00E61D6F"/>
    <w:rsid w:val="00E6259E"/>
    <w:rsid w:val="00E6307D"/>
    <w:rsid w:val="00E66F25"/>
    <w:rsid w:val="00E70987"/>
    <w:rsid w:val="00E70A21"/>
    <w:rsid w:val="00E711E5"/>
    <w:rsid w:val="00E723B3"/>
    <w:rsid w:val="00E73844"/>
    <w:rsid w:val="00E7643F"/>
    <w:rsid w:val="00E77772"/>
    <w:rsid w:val="00E80A54"/>
    <w:rsid w:val="00E816EC"/>
    <w:rsid w:val="00E8330B"/>
    <w:rsid w:val="00E83CA9"/>
    <w:rsid w:val="00E83EBF"/>
    <w:rsid w:val="00E855D0"/>
    <w:rsid w:val="00E85FE2"/>
    <w:rsid w:val="00E86125"/>
    <w:rsid w:val="00E86821"/>
    <w:rsid w:val="00E86B79"/>
    <w:rsid w:val="00E87997"/>
    <w:rsid w:val="00E87C79"/>
    <w:rsid w:val="00E92492"/>
    <w:rsid w:val="00E92847"/>
    <w:rsid w:val="00E92A21"/>
    <w:rsid w:val="00E9383C"/>
    <w:rsid w:val="00E941D2"/>
    <w:rsid w:val="00E94926"/>
    <w:rsid w:val="00E94A07"/>
    <w:rsid w:val="00E9691B"/>
    <w:rsid w:val="00E96A2C"/>
    <w:rsid w:val="00E9782C"/>
    <w:rsid w:val="00E97B2E"/>
    <w:rsid w:val="00E97C13"/>
    <w:rsid w:val="00EA0B6E"/>
    <w:rsid w:val="00EA0CC1"/>
    <w:rsid w:val="00EA0FB6"/>
    <w:rsid w:val="00EA11BD"/>
    <w:rsid w:val="00EA19B8"/>
    <w:rsid w:val="00EA1C74"/>
    <w:rsid w:val="00EA22F1"/>
    <w:rsid w:val="00EA3482"/>
    <w:rsid w:val="00EA3531"/>
    <w:rsid w:val="00EA3DD7"/>
    <w:rsid w:val="00EA5652"/>
    <w:rsid w:val="00EA7064"/>
    <w:rsid w:val="00EA776C"/>
    <w:rsid w:val="00EA786F"/>
    <w:rsid w:val="00EB112F"/>
    <w:rsid w:val="00EB24E9"/>
    <w:rsid w:val="00EB40B6"/>
    <w:rsid w:val="00EB423F"/>
    <w:rsid w:val="00EB4F94"/>
    <w:rsid w:val="00EB55A5"/>
    <w:rsid w:val="00EB7809"/>
    <w:rsid w:val="00EB7F82"/>
    <w:rsid w:val="00EC0A95"/>
    <w:rsid w:val="00EC2179"/>
    <w:rsid w:val="00EC2A46"/>
    <w:rsid w:val="00EC411D"/>
    <w:rsid w:val="00EC428D"/>
    <w:rsid w:val="00ED17B4"/>
    <w:rsid w:val="00ED19E5"/>
    <w:rsid w:val="00ED230B"/>
    <w:rsid w:val="00ED2EF7"/>
    <w:rsid w:val="00ED3D77"/>
    <w:rsid w:val="00ED40F3"/>
    <w:rsid w:val="00ED50D1"/>
    <w:rsid w:val="00ED51D8"/>
    <w:rsid w:val="00ED51E5"/>
    <w:rsid w:val="00ED55A8"/>
    <w:rsid w:val="00ED5AAE"/>
    <w:rsid w:val="00ED604E"/>
    <w:rsid w:val="00ED60CB"/>
    <w:rsid w:val="00ED6F89"/>
    <w:rsid w:val="00ED7390"/>
    <w:rsid w:val="00ED74C5"/>
    <w:rsid w:val="00EE07CD"/>
    <w:rsid w:val="00EE0BD4"/>
    <w:rsid w:val="00EE10F1"/>
    <w:rsid w:val="00EE1E9C"/>
    <w:rsid w:val="00EE2342"/>
    <w:rsid w:val="00EE39E4"/>
    <w:rsid w:val="00EE39F2"/>
    <w:rsid w:val="00EE4BFB"/>
    <w:rsid w:val="00EE5C57"/>
    <w:rsid w:val="00EE5E08"/>
    <w:rsid w:val="00EE6D46"/>
    <w:rsid w:val="00EE7D48"/>
    <w:rsid w:val="00EF160A"/>
    <w:rsid w:val="00EF1A0F"/>
    <w:rsid w:val="00EF3945"/>
    <w:rsid w:val="00EF3F95"/>
    <w:rsid w:val="00EF5C4C"/>
    <w:rsid w:val="00EF643F"/>
    <w:rsid w:val="00EF6F25"/>
    <w:rsid w:val="00EF72E7"/>
    <w:rsid w:val="00EF7403"/>
    <w:rsid w:val="00EF7F6A"/>
    <w:rsid w:val="00F0514C"/>
    <w:rsid w:val="00F05814"/>
    <w:rsid w:val="00F05A0D"/>
    <w:rsid w:val="00F05E76"/>
    <w:rsid w:val="00F05EBB"/>
    <w:rsid w:val="00F068A4"/>
    <w:rsid w:val="00F106C1"/>
    <w:rsid w:val="00F10E20"/>
    <w:rsid w:val="00F120B4"/>
    <w:rsid w:val="00F1295D"/>
    <w:rsid w:val="00F13E56"/>
    <w:rsid w:val="00F14DED"/>
    <w:rsid w:val="00F15516"/>
    <w:rsid w:val="00F15798"/>
    <w:rsid w:val="00F15BDA"/>
    <w:rsid w:val="00F1632E"/>
    <w:rsid w:val="00F1655F"/>
    <w:rsid w:val="00F16AEB"/>
    <w:rsid w:val="00F1728B"/>
    <w:rsid w:val="00F17345"/>
    <w:rsid w:val="00F17EA6"/>
    <w:rsid w:val="00F201CC"/>
    <w:rsid w:val="00F2044F"/>
    <w:rsid w:val="00F20C36"/>
    <w:rsid w:val="00F21935"/>
    <w:rsid w:val="00F21B4B"/>
    <w:rsid w:val="00F21C51"/>
    <w:rsid w:val="00F22255"/>
    <w:rsid w:val="00F24DD0"/>
    <w:rsid w:val="00F25A92"/>
    <w:rsid w:val="00F26A4C"/>
    <w:rsid w:val="00F26D4E"/>
    <w:rsid w:val="00F27988"/>
    <w:rsid w:val="00F313E9"/>
    <w:rsid w:val="00F31ABC"/>
    <w:rsid w:val="00F33A04"/>
    <w:rsid w:val="00F3506C"/>
    <w:rsid w:val="00F3549C"/>
    <w:rsid w:val="00F36B3D"/>
    <w:rsid w:val="00F37A4E"/>
    <w:rsid w:val="00F41C12"/>
    <w:rsid w:val="00F426A0"/>
    <w:rsid w:val="00F429F4"/>
    <w:rsid w:val="00F43516"/>
    <w:rsid w:val="00F43D41"/>
    <w:rsid w:val="00F44D08"/>
    <w:rsid w:val="00F452BD"/>
    <w:rsid w:val="00F459AC"/>
    <w:rsid w:val="00F4684A"/>
    <w:rsid w:val="00F46D53"/>
    <w:rsid w:val="00F47832"/>
    <w:rsid w:val="00F5032E"/>
    <w:rsid w:val="00F513CD"/>
    <w:rsid w:val="00F52629"/>
    <w:rsid w:val="00F5597A"/>
    <w:rsid w:val="00F55C09"/>
    <w:rsid w:val="00F55F68"/>
    <w:rsid w:val="00F5621A"/>
    <w:rsid w:val="00F56273"/>
    <w:rsid w:val="00F601AD"/>
    <w:rsid w:val="00F608E0"/>
    <w:rsid w:val="00F61A65"/>
    <w:rsid w:val="00F61CE6"/>
    <w:rsid w:val="00F6318E"/>
    <w:rsid w:val="00F63D3A"/>
    <w:rsid w:val="00F64D63"/>
    <w:rsid w:val="00F64DBE"/>
    <w:rsid w:val="00F651AD"/>
    <w:rsid w:val="00F6533B"/>
    <w:rsid w:val="00F65F41"/>
    <w:rsid w:val="00F6607E"/>
    <w:rsid w:val="00F67255"/>
    <w:rsid w:val="00F701DC"/>
    <w:rsid w:val="00F70A9D"/>
    <w:rsid w:val="00F71C64"/>
    <w:rsid w:val="00F725B2"/>
    <w:rsid w:val="00F73DA7"/>
    <w:rsid w:val="00F75464"/>
    <w:rsid w:val="00F7572B"/>
    <w:rsid w:val="00F76581"/>
    <w:rsid w:val="00F7696C"/>
    <w:rsid w:val="00F77039"/>
    <w:rsid w:val="00F77ADB"/>
    <w:rsid w:val="00F80DEA"/>
    <w:rsid w:val="00F80F60"/>
    <w:rsid w:val="00F81497"/>
    <w:rsid w:val="00F838ED"/>
    <w:rsid w:val="00F86597"/>
    <w:rsid w:val="00F867A0"/>
    <w:rsid w:val="00F8688B"/>
    <w:rsid w:val="00F87319"/>
    <w:rsid w:val="00F8768B"/>
    <w:rsid w:val="00F87B57"/>
    <w:rsid w:val="00F87C75"/>
    <w:rsid w:val="00F901D5"/>
    <w:rsid w:val="00F90392"/>
    <w:rsid w:val="00F90CDF"/>
    <w:rsid w:val="00F91B40"/>
    <w:rsid w:val="00F91E24"/>
    <w:rsid w:val="00F91F89"/>
    <w:rsid w:val="00F9222A"/>
    <w:rsid w:val="00F92D4B"/>
    <w:rsid w:val="00F93245"/>
    <w:rsid w:val="00F93643"/>
    <w:rsid w:val="00F938C5"/>
    <w:rsid w:val="00F93B4B"/>
    <w:rsid w:val="00F94651"/>
    <w:rsid w:val="00F94700"/>
    <w:rsid w:val="00F94E00"/>
    <w:rsid w:val="00F95E27"/>
    <w:rsid w:val="00F97157"/>
    <w:rsid w:val="00F97B5E"/>
    <w:rsid w:val="00F97BFC"/>
    <w:rsid w:val="00FA0E94"/>
    <w:rsid w:val="00FA4868"/>
    <w:rsid w:val="00FA4871"/>
    <w:rsid w:val="00FA4BD2"/>
    <w:rsid w:val="00FA5E4C"/>
    <w:rsid w:val="00FA6417"/>
    <w:rsid w:val="00FB00FC"/>
    <w:rsid w:val="00FB064E"/>
    <w:rsid w:val="00FB0AED"/>
    <w:rsid w:val="00FB1A86"/>
    <w:rsid w:val="00FB200A"/>
    <w:rsid w:val="00FB233C"/>
    <w:rsid w:val="00FB2BCE"/>
    <w:rsid w:val="00FB34DB"/>
    <w:rsid w:val="00FB452B"/>
    <w:rsid w:val="00FB5334"/>
    <w:rsid w:val="00FB556A"/>
    <w:rsid w:val="00FB741F"/>
    <w:rsid w:val="00FB76DE"/>
    <w:rsid w:val="00FB775E"/>
    <w:rsid w:val="00FC0B86"/>
    <w:rsid w:val="00FC16B2"/>
    <w:rsid w:val="00FC179A"/>
    <w:rsid w:val="00FC2A76"/>
    <w:rsid w:val="00FC2B8E"/>
    <w:rsid w:val="00FC31B7"/>
    <w:rsid w:val="00FC3C68"/>
    <w:rsid w:val="00FC3EAC"/>
    <w:rsid w:val="00FC5E98"/>
    <w:rsid w:val="00FC60E9"/>
    <w:rsid w:val="00FC7012"/>
    <w:rsid w:val="00FD04FE"/>
    <w:rsid w:val="00FD0B34"/>
    <w:rsid w:val="00FD1850"/>
    <w:rsid w:val="00FD1B62"/>
    <w:rsid w:val="00FD1D86"/>
    <w:rsid w:val="00FD304B"/>
    <w:rsid w:val="00FD379B"/>
    <w:rsid w:val="00FD40CB"/>
    <w:rsid w:val="00FD41A3"/>
    <w:rsid w:val="00FD451E"/>
    <w:rsid w:val="00FD4BD4"/>
    <w:rsid w:val="00FD5E51"/>
    <w:rsid w:val="00FD623D"/>
    <w:rsid w:val="00FD6684"/>
    <w:rsid w:val="00FD794A"/>
    <w:rsid w:val="00FE029B"/>
    <w:rsid w:val="00FE2329"/>
    <w:rsid w:val="00FE2E04"/>
    <w:rsid w:val="00FE2E0C"/>
    <w:rsid w:val="00FE3A3E"/>
    <w:rsid w:val="00FE3CAE"/>
    <w:rsid w:val="00FE3D01"/>
    <w:rsid w:val="00FE450E"/>
    <w:rsid w:val="00FE4807"/>
    <w:rsid w:val="00FE49CA"/>
    <w:rsid w:val="00FF0403"/>
    <w:rsid w:val="00FF0587"/>
    <w:rsid w:val="00FF1C32"/>
    <w:rsid w:val="00FF2B4E"/>
    <w:rsid w:val="00FF2F85"/>
    <w:rsid w:val="00FF3204"/>
    <w:rsid w:val="00FF42B0"/>
    <w:rsid w:val="00FF4A81"/>
    <w:rsid w:val="00FF6EB2"/>
    <w:rsid w:val="00FF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9A955"/>
  <w15:docId w15:val="{11C02040-33CA-4425-B7DC-0A49E794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6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B5530"/>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B5530"/>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550"/>
    <w:rPr>
      <w:rFonts w:ascii="Tahoma" w:hAnsi="Tahoma" w:cs="Tahoma"/>
      <w:sz w:val="16"/>
      <w:szCs w:val="16"/>
    </w:rPr>
  </w:style>
  <w:style w:type="character" w:customStyle="1" w:styleId="BalloonTextChar">
    <w:name w:val="Balloon Text Char"/>
    <w:basedOn w:val="DefaultParagraphFont"/>
    <w:link w:val="BalloonText"/>
    <w:uiPriority w:val="99"/>
    <w:semiHidden/>
    <w:rsid w:val="00017550"/>
    <w:rPr>
      <w:rFonts w:ascii="Tahoma" w:eastAsia="Times New Roman" w:hAnsi="Tahoma" w:cs="Tahoma"/>
      <w:sz w:val="16"/>
      <w:szCs w:val="16"/>
    </w:rPr>
  </w:style>
  <w:style w:type="paragraph" w:styleId="BodyText">
    <w:name w:val="Body Text"/>
    <w:basedOn w:val="Normal"/>
    <w:link w:val="BodyTextChar"/>
    <w:uiPriority w:val="1"/>
    <w:qFormat/>
    <w:rsid w:val="00141492"/>
    <w:pPr>
      <w:widowControl w:val="0"/>
      <w:ind w:left="929"/>
    </w:pPr>
    <w:rPr>
      <w:rFonts w:cstheme="minorBidi"/>
      <w:sz w:val="19"/>
      <w:szCs w:val="19"/>
    </w:rPr>
  </w:style>
  <w:style w:type="character" w:customStyle="1" w:styleId="BodyTextChar">
    <w:name w:val="Body Text Char"/>
    <w:basedOn w:val="DefaultParagraphFont"/>
    <w:link w:val="BodyText"/>
    <w:uiPriority w:val="1"/>
    <w:rsid w:val="00141492"/>
    <w:rPr>
      <w:rFonts w:ascii="Times New Roman" w:eastAsia="Times New Roman" w:hAnsi="Times New Roman"/>
      <w:sz w:val="19"/>
      <w:szCs w:val="19"/>
    </w:rPr>
  </w:style>
  <w:style w:type="paragraph" w:styleId="NoSpacing">
    <w:name w:val="No Spacing"/>
    <w:uiPriority w:val="1"/>
    <w:qFormat/>
    <w:rsid w:val="00506938"/>
    <w:pPr>
      <w:spacing w:after="0" w:line="240" w:lineRule="auto"/>
    </w:pPr>
  </w:style>
  <w:style w:type="character" w:customStyle="1" w:styleId="Heading1Char">
    <w:name w:val="Heading 1 Char"/>
    <w:basedOn w:val="DefaultParagraphFont"/>
    <w:link w:val="Heading1"/>
    <w:uiPriority w:val="9"/>
    <w:rsid w:val="003B553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B5530"/>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3B55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530"/>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3B5530"/>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268B1"/>
    <w:pPr>
      <w:tabs>
        <w:tab w:val="center" w:pos="4680"/>
        <w:tab w:val="right" w:pos="9360"/>
      </w:tabs>
    </w:pPr>
  </w:style>
  <w:style w:type="character" w:customStyle="1" w:styleId="HeaderChar">
    <w:name w:val="Header Char"/>
    <w:basedOn w:val="DefaultParagraphFont"/>
    <w:link w:val="Header"/>
    <w:uiPriority w:val="99"/>
    <w:rsid w:val="008268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68B1"/>
    <w:pPr>
      <w:tabs>
        <w:tab w:val="center" w:pos="4680"/>
        <w:tab w:val="right" w:pos="9360"/>
      </w:tabs>
    </w:pPr>
  </w:style>
  <w:style w:type="character" w:customStyle="1" w:styleId="FooterChar">
    <w:name w:val="Footer Char"/>
    <w:basedOn w:val="DefaultParagraphFont"/>
    <w:link w:val="Footer"/>
    <w:uiPriority w:val="99"/>
    <w:rsid w:val="008268B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214D"/>
    <w:rPr>
      <w:color w:val="0563C1"/>
      <w:u w:val="single"/>
    </w:rPr>
  </w:style>
  <w:style w:type="paragraph" w:styleId="FootnoteText">
    <w:name w:val="footnote text"/>
    <w:basedOn w:val="Normal"/>
    <w:link w:val="FootnoteTextChar"/>
    <w:uiPriority w:val="99"/>
    <w:semiHidden/>
    <w:unhideWhenUsed/>
    <w:rsid w:val="0032214D"/>
    <w:rPr>
      <w:sz w:val="20"/>
      <w:szCs w:val="20"/>
    </w:rPr>
  </w:style>
  <w:style w:type="character" w:customStyle="1" w:styleId="FootnoteTextChar">
    <w:name w:val="Footnote Text Char"/>
    <w:basedOn w:val="DefaultParagraphFont"/>
    <w:link w:val="FootnoteText"/>
    <w:uiPriority w:val="99"/>
    <w:semiHidden/>
    <w:rsid w:val="0032214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214D"/>
    <w:rPr>
      <w:vertAlign w:val="superscript"/>
    </w:rPr>
  </w:style>
  <w:style w:type="character" w:styleId="CommentReference">
    <w:name w:val="annotation reference"/>
    <w:basedOn w:val="DefaultParagraphFont"/>
    <w:uiPriority w:val="99"/>
    <w:semiHidden/>
    <w:unhideWhenUsed/>
    <w:rsid w:val="004F26DC"/>
    <w:rPr>
      <w:sz w:val="16"/>
      <w:szCs w:val="16"/>
    </w:rPr>
  </w:style>
  <w:style w:type="paragraph" w:styleId="CommentText">
    <w:name w:val="annotation text"/>
    <w:basedOn w:val="Normal"/>
    <w:link w:val="CommentTextChar"/>
    <w:uiPriority w:val="99"/>
    <w:unhideWhenUsed/>
    <w:rsid w:val="004F26D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F26DC"/>
    <w:rPr>
      <w:sz w:val="20"/>
      <w:szCs w:val="20"/>
    </w:rPr>
  </w:style>
  <w:style w:type="paragraph" w:styleId="NormalWeb">
    <w:name w:val="Normal (Web)"/>
    <w:basedOn w:val="Normal"/>
    <w:uiPriority w:val="99"/>
    <w:semiHidden/>
    <w:unhideWhenUsed/>
    <w:rsid w:val="00596CE4"/>
    <w:pPr>
      <w:spacing w:before="100" w:beforeAutospacing="1" w:after="100" w:afterAutospacing="1"/>
    </w:pPr>
  </w:style>
  <w:style w:type="character" w:customStyle="1" w:styleId="ListParagraphChar">
    <w:name w:val="List Paragraph Char"/>
    <w:link w:val="ListParagraph"/>
    <w:uiPriority w:val="34"/>
    <w:locked/>
    <w:rsid w:val="00FC60E9"/>
  </w:style>
  <w:style w:type="paragraph" w:customStyle="1" w:styleId="Default">
    <w:name w:val="Default"/>
    <w:rsid w:val="00FC60E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xmsonormal">
    <w:name w:val="x_x_msonormal"/>
    <w:basedOn w:val="Normal"/>
    <w:rsid w:val="00FC60E9"/>
    <w:pPr>
      <w:spacing w:before="100" w:beforeAutospacing="1" w:after="100" w:afterAutospacing="1"/>
    </w:pPr>
  </w:style>
  <w:style w:type="character" w:customStyle="1" w:styleId="xxcontentpasted4">
    <w:name w:val="x_x_contentpasted4"/>
    <w:basedOn w:val="DefaultParagraphFont"/>
    <w:rsid w:val="00FC60E9"/>
  </w:style>
  <w:style w:type="paragraph" w:styleId="EndnoteText">
    <w:name w:val="endnote text"/>
    <w:basedOn w:val="Normal"/>
    <w:link w:val="EndnoteTextChar"/>
    <w:uiPriority w:val="99"/>
    <w:semiHidden/>
    <w:unhideWhenUsed/>
    <w:rsid w:val="00FC60E9"/>
    <w:rPr>
      <w:sz w:val="20"/>
      <w:szCs w:val="20"/>
    </w:rPr>
  </w:style>
  <w:style w:type="character" w:customStyle="1" w:styleId="EndnoteTextChar">
    <w:name w:val="Endnote Text Char"/>
    <w:basedOn w:val="DefaultParagraphFont"/>
    <w:link w:val="EndnoteText"/>
    <w:uiPriority w:val="99"/>
    <w:semiHidden/>
    <w:rsid w:val="00FC60E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C60E9"/>
    <w:rPr>
      <w:vertAlign w:val="superscript"/>
    </w:rPr>
  </w:style>
  <w:style w:type="paragraph" w:customStyle="1" w:styleId="paragraph">
    <w:name w:val="paragraph"/>
    <w:basedOn w:val="Normal"/>
    <w:rsid w:val="00BC3804"/>
    <w:pPr>
      <w:spacing w:before="100" w:beforeAutospacing="1" w:after="100" w:afterAutospacing="1"/>
    </w:pPr>
  </w:style>
  <w:style w:type="character" w:customStyle="1" w:styleId="normaltextrun">
    <w:name w:val="normaltextrun"/>
    <w:basedOn w:val="DefaultParagraphFont"/>
    <w:rsid w:val="00BC3804"/>
  </w:style>
  <w:style w:type="character" w:customStyle="1" w:styleId="eop">
    <w:name w:val="eop"/>
    <w:basedOn w:val="DefaultParagraphFont"/>
    <w:rsid w:val="00BC3804"/>
  </w:style>
  <w:style w:type="character" w:customStyle="1" w:styleId="scxw157324944">
    <w:name w:val="scxw157324944"/>
    <w:basedOn w:val="DefaultParagraphFont"/>
    <w:rsid w:val="00BC3804"/>
  </w:style>
  <w:style w:type="character" w:styleId="FollowedHyperlink">
    <w:name w:val="FollowedHyperlink"/>
    <w:basedOn w:val="DefaultParagraphFont"/>
    <w:uiPriority w:val="99"/>
    <w:semiHidden/>
    <w:unhideWhenUsed/>
    <w:rsid w:val="003F0D7E"/>
    <w:rPr>
      <w:color w:val="800080" w:themeColor="followedHyperlink"/>
      <w:u w:val="single"/>
    </w:rPr>
  </w:style>
  <w:style w:type="paragraph" w:styleId="Revision">
    <w:name w:val="Revision"/>
    <w:hidden/>
    <w:uiPriority w:val="99"/>
    <w:semiHidden/>
    <w:rsid w:val="00386C98"/>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B4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0670">
      <w:bodyDiv w:val="1"/>
      <w:marLeft w:val="0"/>
      <w:marRight w:val="0"/>
      <w:marTop w:val="0"/>
      <w:marBottom w:val="0"/>
      <w:divBdr>
        <w:top w:val="none" w:sz="0" w:space="0" w:color="auto"/>
        <w:left w:val="none" w:sz="0" w:space="0" w:color="auto"/>
        <w:bottom w:val="none" w:sz="0" w:space="0" w:color="auto"/>
        <w:right w:val="none" w:sz="0" w:space="0" w:color="auto"/>
      </w:divBdr>
    </w:div>
    <w:div w:id="48304735">
      <w:bodyDiv w:val="1"/>
      <w:marLeft w:val="0"/>
      <w:marRight w:val="0"/>
      <w:marTop w:val="0"/>
      <w:marBottom w:val="0"/>
      <w:divBdr>
        <w:top w:val="none" w:sz="0" w:space="0" w:color="auto"/>
        <w:left w:val="none" w:sz="0" w:space="0" w:color="auto"/>
        <w:bottom w:val="none" w:sz="0" w:space="0" w:color="auto"/>
        <w:right w:val="none" w:sz="0" w:space="0" w:color="auto"/>
      </w:divBdr>
    </w:div>
    <w:div w:id="319777135">
      <w:bodyDiv w:val="1"/>
      <w:marLeft w:val="0"/>
      <w:marRight w:val="0"/>
      <w:marTop w:val="0"/>
      <w:marBottom w:val="0"/>
      <w:divBdr>
        <w:top w:val="none" w:sz="0" w:space="0" w:color="auto"/>
        <w:left w:val="none" w:sz="0" w:space="0" w:color="auto"/>
        <w:bottom w:val="none" w:sz="0" w:space="0" w:color="auto"/>
        <w:right w:val="none" w:sz="0" w:space="0" w:color="auto"/>
      </w:divBdr>
    </w:div>
    <w:div w:id="348801523">
      <w:bodyDiv w:val="1"/>
      <w:marLeft w:val="0"/>
      <w:marRight w:val="0"/>
      <w:marTop w:val="0"/>
      <w:marBottom w:val="0"/>
      <w:divBdr>
        <w:top w:val="none" w:sz="0" w:space="0" w:color="auto"/>
        <w:left w:val="none" w:sz="0" w:space="0" w:color="auto"/>
        <w:bottom w:val="none" w:sz="0" w:space="0" w:color="auto"/>
        <w:right w:val="none" w:sz="0" w:space="0" w:color="auto"/>
      </w:divBdr>
    </w:div>
    <w:div w:id="679894581">
      <w:bodyDiv w:val="1"/>
      <w:marLeft w:val="0"/>
      <w:marRight w:val="0"/>
      <w:marTop w:val="0"/>
      <w:marBottom w:val="0"/>
      <w:divBdr>
        <w:top w:val="none" w:sz="0" w:space="0" w:color="auto"/>
        <w:left w:val="none" w:sz="0" w:space="0" w:color="auto"/>
        <w:bottom w:val="none" w:sz="0" w:space="0" w:color="auto"/>
        <w:right w:val="none" w:sz="0" w:space="0" w:color="auto"/>
      </w:divBdr>
    </w:div>
    <w:div w:id="741681033">
      <w:bodyDiv w:val="1"/>
      <w:marLeft w:val="0"/>
      <w:marRight w:val="0"/>
      <w:marTop w:val="0"/>
      <w:marBottom w:val="0"/>
      <w:divBdr>
        <w:top w:val="none" w:sz="0" w:space="0" w:color="auto"/>
        <w:left w:val="none" w:sz="0" w:space="0" w:color="auto"/>
        <w:bottom w:val="none" w:sz="0" w:space="0" w:color="auto"/>
        <w:right w:val="none" w:sz="0" w:space="0" w:color="auto"/>
      </w:divBdr>
    </w:div>
    <w:div w:id="865337673">
      <w:bodyDiv w:val="1"/>
      <w:marLeft w:val="0"/>
      <w:marRight w:val="0"/>
      <w:marTop w:val="0"/>
      <w:marBottom w:val="0"/>
      <w:divBdr>
        <w:top w:val="none" w:sz="0" w:space="0" w:color="auto"/>
        <w:left w:val="none" w:sz="0" w:space="0" w:color="auto"/>
        <w:bottom w:val="none" w:sz="0" w:space="0" w:color="auto"/>
        <w:right w:val="none" w:sz="0" w:space="0" w:color="auto"/>
      </w:divBdr>
    </w:div>
    <w:div w:id="1164323512">
      <w:bodyDiv w:val="1"/>
      <w:marLeft w:val="0"/>
      <w:marRight w:val="0"/>
      <w:marTop w:val="0"/>
      <w:marBottom w:val="0"/>
      <w:divBdr>
        <w:top w:val="none" w:sz="0" w:space="0" w:color="auto"/>
        <w:left w:val="none" w:sz="0" w:space="0" w:color="auto"/>
        <w:bottom w:val="none" w:sz="0" w:space="0" w:color="auto"/>
        <w:right w:val="none" w:sz="0" w:space="0" w:color="auto"/>
      </w:divBdr>
    </w:div>
    <w:div w:id="1230269548">
      <w:bodyDiv w:val="1"/>
      <w:marLeft w:val="0"/>
      <w:marRight w:val="0"/>
      <w:marTop w:val="0"/>
      <w:marBottom w:val="0"/>
      <w:divBdr>
        <w:top w:val="none" w:sz="0" w:space="0" w:color="auto"/>
        <w:left w:val="none" w:sz="0" w:space="0" w:color="auto"/>
        <w:bottom w:val="none" w:sz="0" w:space="0" w:color="auto"/>
        <w:right w:val="none" w:sz="0" w:space="0" w:color="auto"/>
      </w:divBdr>
      <w:divsChild>
        <w:div w:id="3284886">
          <w:marLeft w:val="0"/>
          <w:marRight w:val="0"/>
          <w:marTop w:val="0"/>
          <w:marBottom w:val="0"/>
          <w:divBdr>
            <w:top w:val="none" w:sz="0" w:space="0" w:color="auto"/>
            <w:left w:val="none" w:sz="0" w:space="0" w:color="auto"/>
            <w:bottom w:val="none" w:sz="0" w:space="0" w:color="auto"/>
            <w:right w:val="none" w:sz="0" w:space="0" w:color="auto"/>
          </w:divBdr>
        </w:div>
        <w:div w:id="6251647">
          <w:marLeft w:val="0"/>
          <w:marRight w:val="0"/>
          <w:marTop w:val="0"/>
          <w:marBottom w:val="0"/>
          <w:divBdr>
            <w:top w:val="none" w:sz="0" w:space="0" w:color="auto"/>
            <w:left w:val="none" w:sz="0" w:space="0" w:color="auto"/>
            <w:bottom w:val="none" w:sz="0" w:space="0" w:color="auto"/>
            <w:right w:val="none" w:sz="0" w:space="0" w:color="auto"/>
          </w:divBdr>
        </w:div>
        <w:div w:id="27028314">
          <w:marLeft w:val="0"/>
          <w:marRight w:val="0"/>
          <w:marTop w:val="0"/>
          <w:marBottom w:val="0"/>
          <w:divBdr>
            <w:top w:val="none" w:sz="0" w:space="0" w:color="auto"/>
            <w:left w:val="none" w:sz="0" w:space="0" w:color="auto"/>
            <w:bottom w:val="none" w:sz="0" w:space="0" w:color="auto"/>
            <w:right w:val="none" w:sz="0" w:space="0" w:color="auto"/>
          </w:divBdr>
        </w:div>
        <w:div w:id="65418701">
          <w:marLeft w:val="0"/>
          <w:marRight w:val="0"/>
          <w:marTop w:val="0"/>
          <w:marBottom w:val="0"/>
          <w:divBdr>
            <w:top w:val="none" w:sz="0" w:space="0" w:color="auto"/>
            <w:left w:val="none" w:sz="0" w:space="0" w:color="auto"/>
            <w:bottom w:val="none" w:sz="0" w:space="0" w:color="auto"/>
            <w:right w:val="none" w:sz="0" w:space="0" w:color="auto"/>
          </w:divBdr>
        </w:div>
        <w:div w:id="125391400">
          <w:marLeft w:val="0"/>
          <w:marRight w:val="0"/>
          <w:marTop w:val="0"/>
          <w:marBottom w:val="0"/>
          <w:divBdr>
            <w:top w:val="none" w:sz="0" w:space="0" w:color="auto"/>
            <w:left w:val="none" w:sz="0" w:space="0" w:color="auto"/>
            <w:bottom w:val="none" w:sz="0" w:space="0" w:color="auto"/>
            <w:right w:val="none" w:sz="0" w:space="0" w:color="auto"/>
          </w:divBdr>
        </w:div>
        <w:div w:id="310410327">
          <w:marLeft w:val="0"/>
          <w:marRight w:val="0"/>
          <w:marTop w:val="0"/>
          <w:marBottom w:val="0"/>
          <w:divBdr>
            <w:top w:val="none" w:sz="0" w:space="0" w:color="auto"/>
            <w:left w:val="none" w:sz="0" w:space="0" w:color="auto"/>
            <w:bottom w:val="none" w:sz="0" w:space="0" w:color="auto"/>
            <w:right w:val="none" w:sz="0" w:space="0" w:color="auto"/>
          </w:divBdr>
        </w:div>
        <w:div w:id="371853973">
          <w:marLeft w:val="0"/>
          <w:marRight w:val="0"/>
          <w:marTop w:val="0"/>
          <w:marBottom w:val="0"/>
          <w:divBdr>
            <w:top w:val="none" w:sz="0" w:space="0" w:color="auto"/>
            <w:left w:val="none" w:sz="0" w:space="0" w:color="auto"/>
            <w:bottom w:val="none" w:sz="0" w:space="0" w:color="auto"/>
            <w:right w:val="none" w:sz="0" w:space="0" w:color="auto"/>
          </w:divBdr>
        </w:div>
        <w:div w:id="790827826">
          <w:marLeft w:val="0"/>
          <w:marRight w:val="0"/>
          <w:marTop w:val="0"/>
          <w:marBottom w:val="0"/>
          <w:divBdr>
            <w:top w:val="none" w:sz="0" w:space="0" w:color="auto"/>
            <w:left w:val="none" w:sz="0" w:space="0" w:color="auto"/>
            <w:bottom w:val="none" w:sz="0" w:space="0" w:color="auto"/>
            <w:right w:val="none" w:sz="0" w:space="0" w:color="auto"/>
          </w:divBdr>
        </w:div>
        <w:div w:id="838543818">
          <w:marLeft w:val="0"/>
          <w:marRight w:val="0"/>
          <w:marTop w:val="0"/>
          <w:marBottom w:val="0"/>
          <w:divBdr>
            <w:top w:val="none" w:sz="0" w:space="0" w:color="auto"/>
            <w:left w:val="none" w:sz="0" w:space="0" w:color="auto"/>
            <w:bottom w:val="none" w:sz="0" w:space="0" w:color="auto"/>
            <w:right w:val="none" w:sz="0" w:space="0" w:color="auto"/>
          </w:divBdr>
        </w:div>
        <w:div w:id="894781020">
          <w:marLeft w:val="0"/>
          <w:marRight w:val="0"/>
          <w:marTop w:val="0"/>
          <w:marBottom w:val="0"/>
          <w:divBdr>
            <w:top w:val="none" w:sz="0" w:space="0" w:color="auto"/>
            <w:left w:val="none" w:sz="0" w:space="0" w:color="auto"/>
            <w:bottom w:val="none" w:sz="0" w:space="0" w:color="auto"/>
            <w:right w:val="none" w:sz="0" w:space="0" w:color="auto"/>
          </w:divBdr>
        </w:div>
        <w:div w:id="1037006663">
          <w:marLeft w:val="0"/>
          <w:marRight w:val="0"/>
          <w:marTop w:val="0"/>
          <w:marBottom w:val="0"/>
          <w:divBdr>
            <w:top w:val="none" w:sz="0" w:space="0" w:color="auto"/>
            <w:left w:val="none" w:sz="0" w:space="0" w:color="auto"/>
            <w:bottom w:val="none" w:sz="0" w:space="0" w:color="auto"/>
            <w:right w:val="none" w:sz="0" w:space="0" w:color="auto"/>
          </w:divBdr>
        </w:div>
        <w:div w:id="1147436345">
          <w:marLeft w:val="0"/>
          <w:marRight w:val="0"/>
          <w:marTop w:val="0"/>
          <w:marBottom w:val="0"/>
          <w:divBdr>
            <w:top w:val="none" w:sz="0" w:space="0" w:color="auto"/>
            <w:left w:val="none" w:sz="0" w:space="0" w:color="auto"/>
            <w:bottom w:val="none" w:sz="0" w:space="0" w:color="auto"/>
            <w:right w:val="none" w:sz="0" w:space="0" w:color="auto"/>
          </w:divBdr>
        </w:div>
        <w:div w:id="1224490851">
          <w:marLeft w:val="0"/>
          <w:marRight w:val="0"/>
          <w:marTop w:val="0"/>
          <w:marBottom w:val="0"/>
          <w:divBdr>
            <w:top w:val="none" w:sz="0" w:space="0" w:color="auto"/>
            <w:left w:val="none" w:sz="0" w:space="0" w:color="auto"/>
            <w:bottom w:val="none" w:sz="0" w:space="0" w:color="auto"/>
            <w:right w:val="none" w:sz="0" w:space="0" w:color="auto"/>
          </w:divBdr>
        </w:div>
        <w:div w:id="1348824967">
          <w:marLeft w:val="0"/>
          <w:marRight w:val="0"/>
          <w:marTop w:val="0"/>
          <w:marBottom w:val="0"/>
          <w:divBdr>
            <w:top w:val="none" w:sz="0" w:space="0" w:color="auto"/>
            <w:left w:val="none" w:sz="0" w:space="0" w:color="auto"/>
            <w:bottom w:val="none" w:sz="0" w:space="0" w:color="auto"/>
            <w:right w:val="none" w:sz="0" w:space="0" w:color="auto"/>
          </w:divBdr>
        </w:div>
        <w:div w:id="1363752085">
          <w:marLeft w:val="0"/>
          <w:marRight w:val="0"/>
          <w:marTop w:val="0"/>
          <w:marBottom w:val="0"/>
          <w:divBdr>
            <w:top w:val="none" w:sz="0" w:space="0" w:color="auto"/>
            <w:left w:val="none" w:sz="0" w:space="0" w:color="auto"/>
            <w:bottom w:val="none" w:sz="0" w:space="0" w:color="auto"/>
            <w:right w:val="none" w:sz="0" w:space="0" w:color="auto"/>
          </w:divBdr>
        </w:div>
        <w:div w:id="1504279424">
          <w:marLeft w:val="0"/>
          <w:marRight w:val="0"/>
          <w:marTop w:val="0"/>
          <w:marBottom w:val="0"/>
          <w:divBdr>
            <w:top w:val="none" w:sz="0" w:space="0" w:color="auto"/>
            <w:left w:val="none" w:sz="0" w:space="0" w:color="auto"/>
            <w:bottom w:val="none" w:sz="0" w:space="0" w:color="auto"/>
            <w:right w:val="none" w:sz="0" w:space="0" w:color="auto"/>
          </w:divBdr>
        </w:div>
        <w:div w:id="1526404744">
          <w:marLeft w:val="0"/>
          <w:marRight w:val="0"/>
          <w:marTop w:val="0"/>
          <w:marBottom w:val="0"/>
          <w:divBdr>
            <w:top w:val="none" w:sz="0" w:space="0" w:color="auto"/>
            <w:left w:val="none" w:sz="0" w:space="0" w:color="auto"/>
            <w:bottom w:val="none" w:sz="0" w:space="0" w:color="auto"/>
            <w:right w:val="none" w:sz="0" w:space="0" w:color="auto"/>
          </w:divBdr>
        </w:div>
        <w:div w:id="1578513400">
          <w:marLeft w:val="0"/>
          <w:marRight w:val="0"/>
          <w:marTop w:val="0"/>
          <w:marBottom w:val="0"/>
          <w:divBdr>
            <w:top w:val="none" w:sz="0" w:space="0" w:color="auto"/>
            <w:left w:val="none" w:sz="0" w:space="0" w:color="auto"/>
            <w:bottom w:val="none" w:sz="0" w:space="0" w:color="auto"/>
            <w:right w:val="none" w:sz="0" w:space="0" w:color="auto"/>
          </w:divBdr>
        </w:div>
        <w:div w:id="1688673170">
          <w:marLeft w:val="0"/>
          <w:marRight w:val="0"/>
          <w:marTop w:val="0"/>
          <w:marBottom w:val="0"/>
          <w:divBdr>
            <w:top w:val="none" w:sz="0" w:space="0" w:color="auto"/>
            <w:left w:val="none" w:sz="0" w:space="0" w:color="auto"/>
            <w:bottom w:val="none" w:sz="0" w:space="0" w:color="auto"/>
            <w:right w:val="none" w:sz="0" w:space="0" w:color="auto"/>
          </w:divBdr>
        </w:div>
        <w:div w:id="1725250286">
          <w:marLeft w:val="0"/>
          <w:marRight w:val="0"/>
          <w:marTop w:val="0"/>
          <w:marBottom w:val="0"/>
          <w:divBdr>
            <w:top w:val="none" w:sz="0" w:space="0" w:color="auto"/>
            <w:left w:val="none" w:sz="0" w:space="0" w:color="auto"/>
            <w:bottom w:val="none" w:sz="0" w:space="0" w:color="auto"/>
            <w:right w:val="none" w:sz="0" w:space="0" w:color="auto"/>
          </w:divBdr>
        </w:div>
        <w:div w:id="1773359824">
          <w:marLeft w:val="0"/>
          <w:marRight w:val="0"/>
          <w:marTop w:val="0"/>
          <w:marBottom w:val="0"/>
          <w:divBdr>
            <w:top w:val="none" w:sz="0" w:space="0" w:color="auto"/>
            <w:left w:val="none" w:sz="0" w:space="0" w:color="auto"/>
            <w:bottom w:val="none" w:sz="0" w:space="0" w:color="auto"/>
            <w:right w:val="none" w:sz="0" w:space="0" w:color="auto"/>
          </w:divBdr>
        </w:div>
        <w:div w:id="1905140080">
          <w:marLeft w:val="0"/>
          <w:marRight w:val="0"/>
          <w:marTop w:val="0"/>
          <w:marBottom w:val="0"/>
          <w:divBdr>
            <w:top w:val="none" w:sz="0" w:space="0" w:color="auto"/>
            <w:left w:val="none" w:sz="0" w:space="0" w:color="auto"/>
            <w:bottom w:val="none" w:sz="0" w:space="0" w:color="auto"/>
            <w:right w:val="none" w:sz="0" w:space="0" w:color="auto"/>
          </w:divBdr>
        </w:div>
        <w:div w:id="1931888248">
          <w:marLeft w:val="0"/>
          <w:marRight w:val="0"/>
          <w:marTop w:val="0"/>
          <w:marBottom w:val="0"/>
          <w:divBdr>
            <w:top w:val="none" w:sz="0" w:space="0" w:color="auto"/>
            <w:left w:val="none" w:sz="0" w:space="0" w:color="auto"/>
            <w:bottom w:val="none" w:sz="0" w:space="0" w:color="auto"/>
            <w:right w:val="none" w:sz="0" w:space="0" w:color="auto"/>
          </w:divBdr>
        </w:div>
        <w:div w:id="1961523478">
          <w:marLeft w:val="0"/>
          <w:marRight w:val="0"/>
          <w:marTop w:val="0"/>
          <w:marBottom w:val="0"/>
          <w:divBdr>
            <w:top w:val="none" w:sz="0" w:space="0" w:color="auto"/>
            <w:left w:val="none" w:sz="0" w:space="0" w:color="auto"/>
            <w:bottom w:val="none" w:sz="0" w:space="0" w:color="auto"/>
            <w:right w:val="none" w:sz="0" w:space="0" w:color="auto"/>
          </w:divBdr>
        </w:div>
        <w:div w:id="1983776137">
          <w:marLeft w:val="0"/>
          <w:marRight w:val="0"/>
          <w:marTop w:val="0"/>
          <w:marBottom w:val="0"/>
          <w:divBdr>
            <w:top w:val="none" w:sz="0" w:space="0" w:color="auto"/>
            <w:left w:val="none" w:sz="0" w:space="0" w:color="auto"/>
            <w:bottom w:val="none" w:sz="0" w:space="0" w:color="auto"/>
            <w:right w:val="none" w:sz="0" w:space="0" w:color="auto"/>
          </w:divBdr>
        </w:div>
        <w:div w:id="2015374298">
          <w:marLeft w:val="0"/>
          <w:marRight w:val="0"/>
          <w:marTop w:val="0"/>
          <w:marBottom w:val="0"/>
          <w:divBdr>
            <w:top w:val="none" w:sz="0" w:space="0" w:color="auto"/>
            <w:left w:val="none" w:sz="0" w:space="0" w:color="auto"/>
            <w:bottom w:val="none" w:sz="0" w:space="0" w:color="auto"/>
            <w:right w:val="none" w:sz="0" w:space="0" w:color="auto"/>
          </w:divBdr>
        </w:div>
        <w:div w:id="2073769277">
          <w:marLeft w:val="0"/>
          <w:marRight w:val="0"/>
          <w:marTop w:val="0"/>
          <w:marBottom w:val="0"/>
          <w:divBdr>
            <w:top w:val="none" w:sz="0" w:space="0" w:color="auto"/>
            <w:left w:val="none" w:sz="0" w:space="0" w:color="auto"/>
            <w:bottom w:val="none" w:sz="0" w:space="0" w:color="auto"/>
            <w:right w:val="none" w:sz="0" w:space="0" w:color="auto"/>
          </w:divBdr>
        </w:div>
        <w:div w:id="2110930137">
          <w:marLeft w:val="0"/>
          <w:marRight w:val="0"/>
          <w:marTop w:val="0"/>
          <w:marBottom w:val="0"/>
          <w:divBdr>
            <w:top w:val="none" w:sz="0" w:space="0" w:color="auto"/>
            <w:left w:val="none" w:sz="0" w:space="0" w:color="auto"/>
            <w:bottom w:val="none" w:sz="0" w:space="0" w:color="auto"/>
            <w:right w:val="none" w:sz="0" w:space="0" w:color="auto"/>
          </w:divBdr>
        </w:div>
      </w:divsChild>
    </w:div>
    <w:div w:id="1369841857">
      <w:bodyDiv w:val="1"/>
      <w:marLeft w:val="0"/>
      <w:marRight w:val="0"/>
      <w:marTop w:val="0"/>
      <w:marBottom w:val="0"/>
      <w:divBdr>
        <w:top w:val="none" w:sz="0" w:space="0" w:color="auto"/>
        <w:left w:val="none" w:sz="0" w:space="0" w:color="auto"/>
        <w:bottom w:val="none" w:sz="0" w:space="0" w:color="auto"/>
        <w:right w:val="none" w:sz="0" w:space="0" w:color="auto"/>
      </w:divBdr>
      <w:divsChild>
        <w:div w:id="53940749">
          <w:marLeft w:val="0"/>
          <w:marRight w:val="0"/>
          <w:marTop w:val="0"/>
          <w:marBottom w:val="0"/>
          <w:divBdr>
            <w:top w:val="none" w:sz="0" w:space="0" w:color="auto"/>
            <w:left w:val="none" w:sz="0" w:space="0" w:color="auto"/>
            <w:bottom w:val="none" w:sz="0" w:space="0" w:color="auto"/>
            <w:right w:val="none" w:sz="0" w:space="0" w:color="auto"/>
          </w:divBdr>
        </w:div>
        <w:div w:id="137387275">
          <w:marLeft w:val="0"/>
          <w:marRight w:val="0"/>
          <w:marTop w:val="0"/>
          <w:marBottom w:val="0"/>
          <w:divBdr>
            <w:top w:val="none" w:sz="0" w:space="0" w:color="auto"/>
            <w:left w:val="none" w:sz="0" w:space="0" w:color="auto"/>
            <w:bottom w:val="none" w:sz="0" w:space="0" w:color="auto"/>
            <w:right w:val="none" w:sz="0" w:space="0" w:color="auto"/>
          </w:divBdr>
        </w:div>
        <w:div w:id="220674936">
          <w:marLeft w:val="0"/>
          <w:marRight w:val="0"/>
          <w:marTop w:val="0"/>
          <w:marBottom w:val="0"/>
          <w:divBdr>
            <w:top w:val="none" w:sz="0" w:space="0" w:color="auto"/>
            <w:left w:val="none" w:sz="0" w:space="0" w:color="auto"/>
            <w:bottom w:val="none" w:sz="0" w:space="0" w:color="auto"/>
            <w:right w:val="none" w:sz="0" w:space="0" w:color="auto"/>
          </w:divBdr>
        </w:div>
        <w:div w:id="243607472">
          <w:marLeft w:val="0"/>
          <w:marRight w:val="0"/>
          <w:marTop w:val="0"/>
          <w:marBottom w:val="0"/>
          <w:divBdr>
            <w:top w:val="none" w:sz="0" w:space="0" w:color="auto"/>
            <w:left w:val="none" w:sz="0" w:space="0" w:color="auto"/>
            <w:bottom w:val="none" w:sz="0" w:space="0" w:color="auto"/>
            <w:right w:val="none" w:sz="0" w:space="0" w:color="auto"/>
          </w:divBdr>
        </w:div>
        <w:div w:id="452528557">
          <w:marLeft w:val="0"/>
          <w:marRight w:val="0"/>
          <w:marTop w:val="0"/>
          <w:marBottom w:val="0"/>
          <w:divBdr>
            <w:top w:val="none" w:sz="0" w:space="0" w:color="auto"/>
            <w:left w:val="none" w:sz="0" w:space="0" w:color="auto"/>
            <w:bottom w:val="none" w:sz="0" w:space="0" w:color="auto"/>
            <w:right w:val="none" w:sz="0" w:space="0" w:color="auto"/>
          </w:divBdr>
        </w:div>
        <w:div w:id="604114750">
          <w:marLeft w:val="0"/>
          <w:marRight w:val="0"/>
          <w:marTop w:val="0"/>
          <w:marBottom w:val="0"/>
          <w:divBdr>
            <w:top w:val="none" w:sz="0" w:space="0" w:color="auto"/>
            <w:left w:val="none" w:sz="0" w:space="0" w:color="auto"/>
            <w:bottom w:val="none" w:sz="0" w:space="0" w:color="auto"/>
            <w:right w:val="none" w:sz="0" w:space="0" w:color="auto"/>
          </w:divBdr>
        </w:div>
        <w:div w:id="623316785">
          <w:marLeft w:val="0"/>
          <w:marRight w:val="0"/>
          <w:marTop w:val="0"/>
          <w:marBottom w:val="0"/>
          <w:divBdr>
            <w:top w:val="none" w:sz="0" w:space="0" w:color="auto"/>
            <w:left w:val="none" w:sz="0" w:space="0" w:color="auto"/>
            <w:bottom w:val="none" w:sz="0" w:space="0" w:color="auto"/>
            <w:right w:val="none" w:sz="0" w:space="0" w:color="auto"/>
          </w:divBdr>
        </w:div>
        <w:div w:id="625165002">
          <w:marLeft w:val="0"/>
          <w:marRight w:val="0"/>
          <w:marTop w:val="0"/>
          <w:marBottom w:val="0"/>
          <w:divBdr>
            <w:top w:val="none" w:sz="0" w:space="0" w:color="auto"/>
            <w:left w:val="none" w:sz="0" w:space="0" w:color="auto"/>
            <w:bottom w:val="none" w:sz="0" w:space="0" w:color="auto"/>
            <w:right w:val="none" w:sz="0" w:space="0" w:color="auto"/>
          </w:divBdr>
        </w:div>
        <w:div w:id="1139154849">
          <w:marLeft w:val="0"/>
          <w:marRight w:val="0"/>
          <w:marTop w:val="0"/>
          <w:marBottom w:val="0"/>
          <w:divBdr>
            <w:top w:val="none" w:sz="0" w:space="0" w:color="auto"/>
            <w:left w:val="none" w:sz="0" w:space="0" w:color="auto"/>
            <w:bottom w:val="none" w:sz="0" w:space="0" w:color="auto"/>
            <w:right w:val="none" w:sz="0" w:space="0" w:color="auto"/>
          </w:divBdr>
        </w:div>
        <w:div w:id="1151170849">
          <w:marLeft w:val="0"/>
          <w:marRight w:val="0"/>
          <w:marTop w:val="0"/>
          <w:marBottom w:val="0"/>
          <w:divBdr>
            <w:top w:val="none" w:sz="0" w:space="0" w:color="auto"/>
            <w:left w:val="none" w:sz="0" w:space="0" w:color="auto"/>
            <w:bottom w:val="none" w:sz="0" w:space="0" w:color="auto"/>
            <w:right w:val="none" w:sz="0" w:space="0" w:color="auto"/>
          </w:divBdr>
        </w:div>
        <w:div w:id="1204975653">
          <w:marLeft w:val="0"/>
          <w:marRight w:val="0"/>
          <w:marTop w:val="0"/>
          <w:marBottom w:val="0"/>
          <w:divBdr>
            <w:top w:val="none" w:sz="0" w:space="0" w:color="auto"/>
            <w:left w:val="none" w:sz="0" w:space="0" w:color="auto"/>
            <w:bottom w:val="none" w:sz="0" w:space="0" w:color="auto"/>
            <w:right w:val="none" w:sz="0" w:space="0" w:color="auto"/>
          </w:divBdr>
        </w:div>
        <w:div w:id="1300184580">
          <w:marLeft w:val="0"/>
          <w:marRight w:val="0"/>
          <w:marTop w:val="0"/>
          <w:marBottom w:val="0"/>
          <w:divBdr>
            <w:top w:val="none" w:sz="0" w:space="0" w:color="auto"/>
            <w:left w:val="none" w:sz="0" w:space="0" w:color="auto"/>
            <w:bottom w:val="none" w:sz="0" w:space="0" w:color="auto"/>
            <w:right w:val="none" w:sz="0" w:space="0" w:color="auto"/>
          </w:divBdr>
        </w:div>
        <w:div w:id="1355770202">
          <w:marLeft w:val="0"/>
          <w:marRight w:val="0"/>
          <w:marTop w:val="0"/>
          <w:marBottom w:val="0"/>
          <w:divBdr>
            <w:top w:val="none" w:sz="0" w:space="0" w:color="auto"/>
            <w:left w:val="none" w:sz="0" w:space="0" w:color="auto"/>
            <w:bottom w:val="none" w:sz="0" w:space="0" w:color="auto"/>
            <w:right w:val="none" w:sz="0" w:space="0" w:color="auto"/>
          </w:divBdr>
        </w:div>
        <w:div w:id="1406534339">
          <w:marLeft w:val="0"/>
          <w:marRight w:val="0"/>
          <w:marTop w:val="0"/>
          <w:marBottom w:val="0"/>
          <w:divBdr>
            <w:top w:val="none" w:sz="0" w:space="0" w:color="auto"/>
            <w:left w:val="none" w:sz="0" w:space="0" w:color="auto"/>
            <w:bottom w:val="none" w:sz="0" w:space="0" w:color="auto"/>
            <w:right w:val="none" w:sz="0" w:space="0" w:color="auto"/>
          </w:divBdr>
        </w:div>
        <w:div w:id="1736050569">
          <w:marLeft w:val="0"/>
          <w:marRight w:val="0"/>
          <w:marTop w:val="0"/>
          <w:marBottom w:val="0"/>
          <w:divBdr>
            <w:top w:val="none" w:sz="0" w:space="0" w:color="auto"/>
            <w:left w:val="none" w:sz="0" w:space="0" w:color="auto"/>
            <w:bottom w:val="none" w:sz="0" w:space="0" w:color="auto"/>
            <w:right w:val="none" w:sz="0" w:space="0" w:color="auto"/>
          </w:divBdr>
        </w:div>
        <w:div w:id="1999456333">
          <w:marLeft w:val="0"/>
          <w:marRight w:val="0"/>
          <w:marTop w:val="0"/>
          <w:marBottom w:val="0"/>
          <w:divBdr>
            <w:top w:val="none" w:sz="0" w:space="0" w:color="auto"/>
            <w:left w:val="none" w:sz="0" w:space="0" w:color="auto"/>
            <w:bottom w:val="none" w:sz="0" w:space="0" w:color="auto"/>
            <w:right w:val="none" w:sz="0" w:space="0" w:color="auto"/>
          </w:divBdr>
        </w:div>
        <w:div w:id="2123258957">
          <w:marLeft w:val="0"/>
          <w:marRight w:val="0"/>
          <w:marTop w:val="0"/>
          <w:marBottom w:val="0"/>
          <w:divBdr>
            <w:top w:val="none" w:sz="0" w:space="0" w:color="auto"/>
            <w:left w:val="none" w:sz="0" w:space="0" w:color="auto"/>
            <w:bottom w:val="none" w:sz="0" w:space="0" w:color="auto"/>
            <w:right w:val="none" w:sz="0" w:space="0" w:color="auto"/>
          </w:divBdr>
        </w:div>
      </w:divsChild>
    </w:div>
    <w:div w:id="1521818480">
      <w:bodyDiv w:val="1"/>
      <w:marLeft w:val="0"/>
      <w:marRight w:val="0"/>
      <w:marTop w:val="0"/>
      <w:marBottom w:val="0"/>
      <w:divBdr>
        <w:top w:val="none" w:sz="0" w:space="0" w:color="auto"/>
        <w:left w:val="none" w:sz="0" w:space="0" w:color="auto"/>
        <w:bottom w:val="none" w:sz="0" w:space="0" w:color="auto"/>
        <w:right w:val="none" w:sz="0" w:space="0" w:color="auto"/>
      </w:divBdr>
    </w:div>
    <w:div w:id="1565288557">
      <w:bodyDiv w:val="1"/>
      <w:marLeft w:val="0"/>
      <w:marRight w:val="0"/>
      <w:marTop w:val="0"/>
      <w:marBottom w:val="0"/>
      <w:divBdr>
        <w:top w:val="none" w:sz="0" w:space="0" w:color="auto"/>
        <w:left w:val="none" w:sz="0" w:space="0" w:color="auto"/>
        <w:bottom w:val="none" w:sz="0" w:space="0" w:color="auto"/>
        <w:right w:val="none" w:sz="0" w:space="0" w:color="auto"/>
      </w:divBdr>
    </w:div>
    <w:div w:id="1655640123">
      <w:bodyDiv w:val="1"/>
      <w:marLeft w:val="0"/>
      <w:marRight w:val="0"/>
      <w:marTop w:val="0"/>
      <w:marBottom w:val="0"/>
      <w:divBdr>
        <w:top w:val="none" w:sz="0" w:space="0" w:color="auto"/>
        <w:left w:val="none" w:sz="0" w:space="0" w:color="auto"/>
        <w:bottom w:val="none" w:sz="0" w:space="0" w:color="auto"/>
        <w:right w:val="none" w:sz="0" w:space="0" w:color="auto"/>
      </w:divBdr>
    </w:div>
    <w:div w:id="1817144824">
      <w:bodyDiv w:val="1"/>
      <w:marLeft w:val="0"/>
      <w:marRight w:val="0"/>
      <w:marTop w:val="0"/>
      <w:marBottom w:val="0"/>
      <w:divBdr>
        <w:top w:val="none" w:sz="0" w:space="0" w:color="auto"/>
        <w:left w:val="none" w:sz="0" w:space="0" w:color="auto"/>
        <w:bottom w:val="none" w:sz="0" w:space="0" w:color="auto"/>
        <w:right w:val="none" w:sz="0" w:space="0" w:color="auto"/>
      </w:divBdr>
    </w:div>
    <w:div w:id="181976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event/public-meeting-restrictive-housing-oversight-committee-41725-04-17-2025/agend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C.Hatch\Documents\Custom%20Office%20Templates\RHOC%20DRAFT%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5" ma:contentTypeDescription="Create a new document." ma:contentTypeScope="" ma:versionID="a097272577ddc233187a6df2c53dc255">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1b11dfa149682c234f2f851afb59f0a0"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FF953-2A47-4CD4-AC29-CDA1972D8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9079E-4727-4011-BDF1-C13B2C76E8D0}">
  <ds:schemaRefs>
    <ds:schemaRef ds:uri="http://schemas.openxmlformats.org/officeDocument/2006/bibliography"/>
  </ds:schemaRefs>
</ds:datastoreItem>
</file>

<file path=customXml/itemProps3.xml><?xml version="1.0" encoding="utf-8"?>
<ds:datastoreItem xmlns:ds="http://schemas.openxmlformats.org/officeDocument/2006/customXml" ds:itemID="{DCE68A74-F18D-4F6A-B58E-3A839099F807}">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3DE01C6B-2935-4E1A-A546-247384491842}">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RHOC DRAFT Meeting Minutes Template</Template>
  <TotalTime>113</TotalTime>
  <Pages>11</Pages>
  <Words>3992</Words>
  <Characters>23634</Characters>
  <Application>Microsoft Office Word</Application>
  <DocSecurity>0</DocSecurity>
  <Lines>762</Lines>
  <Paragraphs>219</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27407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Hatch, Adrian C. (EPS)</dc:creator>
  <cp:keywords/>
  <cp:lastModifiedBy>Hatch, Adrian C. (EPS)</cp:lastModifiedBy>
  <cp:revision>55</cp:revision>
  <cp:lastPrinted>2024-12-02T20:36:00Z</cp:lastPrinted>
  <dcterms:created xsi:type="dcterms:W3CDTF">2025-09-16T09:11:00Z</dcterms:created>
  <dcterms:modified xsi:type="dcterms:W3CDTF">2025-09-16T13:59:00Z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