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4472C4" w:themeColor="accent1"/>
          <w:sz w:val="20"/>
          <w:szCs w:val="20"/>
        </w:rPr>
        <w:id w:val="-309242974"/>
        <w:docPartObj>
          <w:docPartGallery w:val="Cover Pages"/>
          <w:docPartUnique/>
        </w:docPartObj>
      </w:sdtPr>
      <w:sdtEndPr>
        <w:rPr>
          <w:rFonts w:eastAsiaTheme="minorHAnsi"/>
          <w:color w:val="auto"/>
        </w:rPr>
      </w:sdtEndPr>
      <w:sdtContent>
        <w:p w14:paraId="452E1523" w14:textId="493972ED" w:rsidR="00642507" w:rsidRDefault="00642507">
          <w:pPr>
            <w:pStyle w:val="NoSpacing"/>
            <w:spacing w:before="1540" w:after="240"/>
            <w:jc w:val="center"/>
            <w:rPr>
              <w:color w:val="4472C4" w:themeColor="accent1"/>
            </w:rPr>
          </w:pPr>
        </w:p>
        <w:bookmarkStart w:id="0" w:name="_Hlk113942385" w:displacedByCustomXml="next"/>
        <w:sdt>
          <w:sdtPr>
            <w:rPr>
              <w:rFonts w:asciiTheme="majorHAnsi" w:eastAsiaTheme="majorEastAsia" w:hAnsiTheme="majorHAnsi" w:cstheme="majorBidi"/>
              <w:caps/>
              <w:color w:val="4472C4" w:themeColor="accent1"/>
              <w:sz w:val="72"/>
              <w:szCs w:val="72"/>
            </w:rPr>
            <w:alias w:val="Title"/>
            <w:tag w:val=""/>
            <w:id w:val="1735040861"/>
            <w:placeholder>
              <w:docPart w:val="089D0BB4F96A4748AF0929883424DED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3EDCB8A" w14:textId="254A105C" w:rsidR="00642507" w:rsidRDefault="008577C7">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RESULTS OF THE MASSACHUSETTS YOUTH HEALTH SURVEY 2023</w:t>
              </w:r>
            </w:p>
          </w:sdtContent>
        </w:sdt>
        <w:bookmarkEnd w:id="0"/>
        <w:p w14:paraId="24A62F39" w14:textId="2A4D8F10" w:rsidR="00642507" w:rsidRDefault="00642507">
          <w:pPr>
            <w:pStyle w:val="NoSpacing"/>
            <w:jc w:val="center"/>
            <w:rPr>
              <w:color w:val="4472C4" w:themeColor="accent1"/>
              <w:sz w:val="28"/>
              <w:szCs w:val="28"/>
            </w:rPr>
          </w:pPr>
        </w:p>
        <w:p w14:paraId="7C762C6E" w14:textId="3531A509" w:rsidR="00642507" w:rsidRDefault="00642507">
          <w:pPr>
            <w:pStyle w:val="NoSpacing"/>
            <w:jc w:val="center"/>
            <w:rPr>
              <w:color w:val="4472C4" w:themeColor="accent1"/>
              <w:sz w:val="28"/>
              <w:szCs w:val="28"/>
            </w:rPr>
          </w:pPr>
          <w:r>
            <w:rPr>
              <w:color w:val="4472C4" w:themeColor="accent1"/>
              <w:sz w:val="28"/>
              <w:szCs w:val="28"/>
            </w:rPr>
            <w:t>Health Survey Program</w:t>
          </w:r>
        </w:p>
        <w:p w14:paraId="2A954888" w14:textId="77777777" w:rsidR="00173725" w:rsidRDefault="00173725">
          <w:pPr>
            <w:pStyle w:val="NoSpacing"/>
            <w:jc w:val="center"/>
            <w:rPr>
              <w:color w:val="4472C4" w:themeColor="accent1"/>
              <w:sz w:val="28"/>
              <w:szCs w:val="28"/>
            </w:rPr>
          </w:pPr>
          <w:r w:rsidRPr="00173725">
            <w:rPr>
              <w:color w:val="4472C4" w:themeColor="accent1"/>
              <w:sz w:val="28"/>
              <w:szCs w:val="28"/>
            </w:rPr>
            <w:t>Data Science, Research, and Epidemiology Division</w:t>
          </w:r>
        </w:p>
        <w:p w14:paraId="41458533" w14:textId="1FF02F6F" w:rsidR="00173725" w:rsidRDefault="002C39E6">
          <w:pPr>
            <w:pStyle w:val="NoSpacing"/>
            <w:jc w:val="center"/>
            <w:rPr>
              <w:color w:val="4472C4" w:themeColor="accent1"/>
              <w:sz w:val="28"/>
              <w:szCs w:val="28"/>
            </w:rPr>
          </w:pPr>
          <w:r>
            <w:rPr>
              <w:color w:val="4472C4" w:themeColor="accent1"/>
              <w:sz w:val="28"/>
              <w:szCs w:val="28"/>
            </w:rPr>
            <w:t>Office of Population Health</w:t>
          </w:r>
        </w:p>
        <w:p w14:paraId="2BB11F22" w14:textId="69BD9F4D" w:rsidR="00642507" w:rsidRDefault="00642507">
          <w:pPr>
            <w:pStyle w:val="NoSpacing"/>
            <w:jc w:val="center"/>
            <w:rPr>
              <w:color w:val="4472C4" w:themeColor="accent1"/>
              <w:sz w:val="28"/>
              <w:szCs w:val="28"/>
            </w:rPr>
          </w:pPr>
          <w:r>
            <w:rPr>
              <w:color w:val="4472C4" w:themeColor="accent1"/>
              <w:sz w:val="28"/>
              <w:szCs w:val="28"/>
            </w:rPr>
            <w:t>Massachusetts Department of Public Health</w:t>
          </w:r>
        </w:p>
        <w:p w14:paraId="166E5921" w14:textId="452A244D" w:rsidR="00642507" w:rsidRDefault="00642507">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7117BF02" wp14:editId="573385F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5-23T00:00:00Z">
                                    <w:dateFormat w:val="MMMM d, yyyy"/>
                                    <w:lid w:val="en-US"/>
                                    <w:storeMappedDataAs w:val="dateTime"/>
                                    <w:calendar w:val="gregorian"/>
                                  </w:date>
                                </w:sdtPr>
                                <w:sdtContent>
                                  <w:p w14:paraId="5A1FAC55" w14:textId="6A64E5F1" w:rsidR="00642507" w:rsidRDefault="00193FD5">
                                    <w:pPr>
                                      <w:pStyle w:val="NoSpacing"/>
                                      <w:spacing w:after="40"/>
                                      <w:jc w:val="center"/>
                                      <w:rPr>
                                        <w:caps/>
                                        <w:color w:val="4472C4" w:themeColor="accent1"/>
                                        <w:sz w:val="28"/>
                                        <w:szCs w:val="28"/>
                                      </w:rPr>
                                    </w:pPr>
                                    <w:r w:rsidRPr="00193FD5">
                                      <w:rPr>
                                        <w:caps/>
                                        <w:color w:val="4472C4" w:themeColor="accent1"/>
                                        <w:sz w:val="28"/>
                                        <w:szCs w:val="28"/>
                                      </w:rPr>
                                      <w:t>May 23, 2024</w:t>
                                    </w:r>
                                  </w:p>
                                </w:sdtContent>
                              </w:sdt>
                              <w:p w14:paraId="3858711A" w14:textId="068FB4DB" w:rsidR="00642507" w:rsidRDefault="00642507">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117BF0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4-05-23T00:00:00Z">
                              <w:dateFormat w:val="MMMM d, yyyy"/>
                              <w:lid w:val="en-US"/>
                              <w:storeMappedDataAs w:val="dateTime"/>
                              <w:calendar w:val="gregorian"/>
                            </w:date>
                          </w:sdtPr>
                          <w:sdtContent>
                            <w:p w14:paraId="5A1FAC55" w14:textId="6A64E5F1" w:rsidR="00642507" w:rsidRDefault="00193FD5">
                              <w:pPr>
                                <w:pStyle w:val="NoSpacing"/>
                                <w:spacing w:after="40"/>
                                <w:jc w:val="center"/>
                                <w:rPr>
                                  <w:caps/>
                                  <w:color w:val="4472C4" w:themeColor="accent1"/>
                                  <w:sz w:val="28"/>
                                  <w:szCs w:val="28"/>
                                </w:rPr>
                              </w:pPr>
                              <w:r w:rsidRPr="00193FD5">
                                <w:rPr>
                                  <w:caps/>
                                  <w:color w:val="4472C4" w:themeColor="accent1"/>
                                  <w:sz w:val="28"/>
                                  <w:szCs w:val="28"/>
                                </w:rPr>
                                <w:t>May 23, 2024</w:t>
                              </w:r>
                            </w:p>
                          </w:sdtContent>
                        </w:sdt>
                        <w:p w14:paraId="3858711A" w14:textId="068FB4DB" w:rsidR="00642507" w:rsidRDefault="00642507">
                          <w:pPr>
                            <w:pStyle w:val="NoSpacing"/>
                            <w:jc w:val="center"/>
                            <w:rPr>
                              <w:color w:val="4472C4" w:themeColor="accent1"/>
                            </w:rPr>
                          </w:pPr>
                        </w:p>
                      </w:txbxContent>
                    </v:textbox>
                    <w10:wrap anchorx="margin" anchory="page"/>
                  </v:shape>
                </w:pict>
              </mc:Fallback>
            </mc:AlternateContent>
          </w:r>
        </w:p>
        <w:p w14:paraId="0B4D2E90" w14:textId="0608D971" w:rsidR="00642507" w:rsidRDefault="00642507">
          <w:pPr>
            <w:spacing w:after="160" w:line="259" w:lineRule="auto"/>
            <w:rPr>
              <w:rFonts w:eastAsiaTheme="minorHAnsi"/>
              <w:sz w:val="22"/>
              <w:szCs w:val="22"/>
            </w:rPr>
          </w:pPr>
          <w:r>
            <w:rPr>
              <w:noProof/>
            </w:rPr>
            <w:drawing>
              <wp:anchor distT="0" distB="0" distL="114300" distR="114300" simplePos="0" relativeHeight="251660288" behindDoc="0" locked="0" layoutInCell="1" allowOverlap="1" wp14:anchorId="4715EC7D" wp14:editId="03027DB3">
                <wp:simplePos x="0" y="0"/>
                <wp:positionH relativeFrom="column">
                  <wp:posOffset>2110740</wp:posOffset>
                </wp:positionH>
                <wp:positionV relativeFrom="paragraph">
                  <wp:posOffset>13335</wp:posOffset>
                </wp:positionV>
                <wp:extent cx="1577340" cy="1577340"/>
                <wp:effectExtent l="0" t="0" r="3810" b="3810"/>
                <wp:wrapNone/>
                <wp:docPr id="2"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77340" cy="1577340"/>
                        </a:xfrm>
                        <a:prstGeom prst="rect">
                          <a:avLst/>
                        </a:prstGeom>
                      </pic:spPr>
                    </pic:pic>
                  </a:graphicData>
                </a:graphic>
              </wp:anchor>
            </w:drawing>
          </w:r>
          <w:r>
            <w:rPr>
              <w:rFonts w:eastAsiaTheme="minorHAnsi"/>
              <w:sz w:val="22"/>
              <w:szCs w:val="22"/>
            </w:rPr>
            <w:br w:type="page"/>
          </w:r>
        </w:p>
      </w:sdtContent>
    </w:sdt>
    <w:p w14:paraId="49E353A7" w14:textId="77777777" w:rsidR="008C601D" w:rsidRDefault="008C601D" w:rsidP="00C9739A">
      <w:pPr>
        <w:pStyle w:val="TOCHeading"/>
        <w:rPr>
          <w:rFonts w:asciiTheme="minorHAnsi" w:eastAsiaTheme="minorHAnsi" w:hAnsiTheme="minorHAnsi" w:cstheme="minorBidi"/>
          <w:color w:val="auto"/>
          <w:sz w:val="22"/>
          <w:szCs w:val="22"/>
        </w:rPr>
      </w:pPr>
    </w:p>
    <w:sdt>
      <w:sdtPr>
        <w:rPr>
          <w:rFonts w:eastAsiaTheme="minorHAnsi"/>
          <w:sz w:val="22"/>
          <w:szCs w:val="22"/>
        </w:rPr>
        <w:id w:val="773213168"/>
        <w:docPartObj>
          <w:docPartGallery w:val="Table of Contents"/>
          <w:docPartUnique/>
        </w:docPartObj>
      </w:sdtPr>
      <w:sdtEndPr>
        <w:rPr>
          <w:rFonts w:eastAsiaTheme="minorEastAsia"/>
          <w:b/>
          <w:bCs/>
          <w:noProof/>
          <w:sz w:val="20"/>
          <w:szCs w:val="20"/>
        </w:rPr>
      </w:sdtEndPr>
      <w:sdtContent>
        <w:p w14:paraId="26DAB9D5" w14:textId="2AFFF82C" w:rsidR="00C9739A" w:rsidRPr="00C9739A" w:rsidRDefault="00C9739A" w:rsidP="00916C95">
          <w:pPr>
            <w:spacing w:after="160" w:line="259" w:lineRule="auto"/>
            <w:rPr>
              <w:rStyle w:val="Heading1Char"/>
            </w:rPr>
          </w:pPr>
          <w:r w:rsidRPr="00C9739A">
            <w:rPr>
              <w:rStyle w:val="Heading1Char"/>
            </w:rPr>
            <w:t>Table of Contents</w:t>
          </w:r>
        </w:p>
        <w:p w14:paraId="6259C6B4" w14:textId="41BEA6EE" w:rsidR="008D571A" w:rsidRDefault="00C9739A" w:rsidP="005655BB">
          <w:pPr>
            <w:pStyle w:val="TOC1"/>
            <w:rPr>
              <w:noProof/>
              <w:kern w:val="2"/>
              <w:sz w:val="22"/>
              <w:szCs w:val="22"/>
              <w14:ligatures w14:val="standardContextual"/>
            </w:rPr>
          </w:pPr>
          <w:r>
            <w:fldChar w:fldCharType="begin"/>
          </w:r>
          <w:r>
            <w:instrText xml:space="preserve"> TOC \o "1-3" \h \z \u </w:instrText>
          </w:r>
          <w:r>
            <w:fldChar w:fldCharType="separate"/>
          </w:r>
          <w:hyperlink w:anchor="_Toc157683364" w:history="1">
            <w:r w:rsidR="008D571A" w:rsidRPr="00A61D1E">
              <w:rPr>
                <w:rStyle w:val="Hyperlink"/>
                <w:noProof/>
              </w:rPr>
              <w:t>Introduction</w:t>
            </w:r>
            <w:r w:rsidR="008D571A">
              <w:rPr>
                <w:noProof/>
                <w:webHidden/>
              </w:rPr>
              <w:tab/>
            </w:r>
            <w:r w:rsidR="008D571A">
              <w:rPr>
                <w:noProof/>
                <w:webHidden/>
              </w:rPr>
              <w:fldChar w:fldCharType="begin"/>
            </w:r>
            <w:r w:rsidR="008D571A">
              <w:rPr>
                <w:noProof/>
                <w:webHidden/>
              </w:rPr>
              <w:instrText xml:space="preserve"> PAGEREF _Toc157683364 \h </w:instrText>
            </w:r>
            <w:r w:rsidR="008D571A">
              <w:rPr>
                <w:noProof/>
                <w:webHidden/>
              </w:rPr>
            </w:r>
            <w:r w:rsidR="008D571A">
              <w:rPr>
                <w:noProof/>
                <w:webHidden/>
              </w:rPr>
              <w:fldChar w:fldCharType="separate"/>
            </w:r>
            <w:r w:rsidR="008D571A">
              <w:rPr>
                <w:noProof/>
                <w:webHidden/>
              </w:rPr>
              <w:t>2</w:t>
            </w:r>
            <w:r w:rsidR="008D571A">
              <w:rPr>
                <w:noProof/>
                <w:webHidden/>
              </w:rPr>
              <w:fldChar w:fldCharType="end"/>
            </w:r>
          </w:hyperlink>
        </w:p>
        <w:p w14:paraId="2928DB9B" w14:textId="49686ABC" w:rsidR="008D571A" w:rsidRDefault="00000000" w:rsidP="005655BB">
          <w:pPr>
            <w:pStyle w:val="TOC1"/>
            <w:rPr>
              <w:noProof/>
              <w:kern w:val="2"/>
              <w:sz w:val="22"/>
              <w:szCs w:val="22"/>
              <w14:ligatures w14:val="standardContextual"/>
            </w:rPr>
          </w:pPr>
          <w:hyperlink w:anchor="_Toc157683365" w:history="1">
            <w:r w:rsidR="008D571A" w:rsidRPr="00A61D1E">
              <w:rPr>
                <w:rStyle w:val="Hyperlink"/>
                <w:noProof/>
              </w:rPr>
              <w:t>Executive Summary</w:t>
            </w:r>
            <w:r w:rsidR="008D571A">
              <w:rPr>
                <w:noProof/>
                <w:webHidden/>
              </w:rPr>
              <w:tab/>
            </w:r>
            <w:r w:rsidR="008D571A">
              <w:rPr>
                <w:noProof/>
                <w:webHidden/>
              </w:rPr>
              <w:fldChar w:fldCharType="begin"/>
            </w:r>
            <w:r w:rsidR="008D571A">
              <w:rPr>
                <w:noProof/>
                <w:webHidden/>
              </w:rPr>
              <w:instrText xml:space="preserve"> PAGEREF _Toc157683365 \h </w:instrText>
            </w:r>
            <w:r w:rsidR="008D571A">
              <w:rPr>
                <w:noProof/>
                <w:webHidden/>
              </w:rPr>
            </w:r>
            <w:r w:rsidR="008D571A">
              <w:rPr>
                <w:noProof/>
                <w:webHidden/>
              </w:rPr>
              <w:fldChar w:fldCharType="separate"/>
            </w:r>
            <w:r w:rsidR="008D571A">
              <w:rPr>
                <w:noProof/>
                <w:webHidden/>
              </w:rPr>
              <w:t>3</w:t>
            </w:r>
            <w:r w:rsidR="008D571A">
              <w:rPr>
                <w:noProof/>
                <w:webHidden/>
              </w:rPr>
              <w:fldChar w:fldCharType="end"/>
            </w:r>
          </w:hyperlink>
        </w:p>
        <w:p w14:paraId="1F7D9896" w14:textId="7B797258" w:rsidR="008D571A" w:rsidRDefault="00000000" w:rsidP="005655BB">
          <w:pPr>
            <w:pStyle w:val="TOC1"/>
            <w:rPr>
              <w:noProof/>
              <w:kern w:val="2"/>
              <w:sz w:val="22"/>
              <w:szCs w:val="22"/>
              <w14:ligatures w14:val="standardContextual"/>
            </w:rPr>
          </w:pPr>
          <w:hyperlink w:anchor="_Toc157683366" w:history="1">
            <w:r w:rsidR="008D571A" w:rsidRPr="00A61D1E">
              <w:rPr>
                <w:rStyle w:val="Hyperlink"/>
                <w:noProof/>
              </w:rPr>
              <w:t>Demographic Characteristics of the 2023 MYHS</w:t>
            </w:r>
            <w:r w:rsidR="008D571A">
              <w:rPr>
                <w:noProof/>
                <w:webHidden/>
              </w:rPr>
              <w:tab/>
            </w:r>
            <w:r w:rsidR="008D571A">
              <w:rPr>
                <w:noProof/>
                <w:webHidden/>
              </w:rPr>
              <w:fldChar w:fldCharType="begin"/>
            </w:r>
            <w:r w:rsidR="008D571A">
              <w:rPr>
                <w:noProof/>
                <w:webHidden/>
              </w:rPr>
              <w:instrText xml:space="preserve"> PAGEREF _Toc157683366 \h </w:instrText>
            </w:r>
            <w:r w:rsidR="008D571A">
              <w:rPr>
                <w:noProof/>
                <w:webHidden/>
              </w:rPr>
            </w:r>
            <w:r w:rsidR="008D571A">
              <w:rPr>
                <w:noProof/>
                <w:webHidden/>
              </w:rPr>
              <w:fldChar w:fldCharType="separate"/>
            </w:r>
            <w:r w:rsidR="008D571A">
              <w:rPr>
                <w:noProof/>
                <w:webHidden/>
              </w:rPr>
              <w:t>4</w:t>
            </w:r>
            <w:r w:rsidR="008D571A">
              <w:rPr>
                <w:noProof/>
                <w:webHidden/>
              </w:rPr>
              <w:fldChar w:fldCharType="end"/>
            </w:r>
          </w:hyperlink>
        </w:p>
        <w:p w14:paraId="30536CB6" w14:textId="1FA21F3F" w:rsidR="008D571A" w:rsidRDefault="00000000" w:rsidP="005655BB">
          <w:pPr>
            <w:pStyle w:val="TOC1"/>
            <w:rPr>
              <w:noProof/>
              <w:kern w:val="2"/>
              <w:sz w:val="22"/>
              <w:szCs w:val="22"/>
              <w14:ligatures w14:val="standardContextual"/>
            </w:rPr>
          </w:pPr>
          <w:hyperlink w:anchor="_Toc157683367" w:history="1">
            <w:r w:rsidR="008D571A" w:rsidRPr="00A61D1E">
              <w:rPr>
                <w:rStyle w:val="Hyperlink"/>
                <w:noProof/>
              </w:rPr>
              <w:t>Protective Factors</w:t>
            </w:r>
            <w:r w:rsidR="008D571A">
              <w:rPr>
                <w:noProof/>
                <w:webHidden/>
              </w:rPr>
              <w:tab/>
            </w:r>
            <w:r w:rsidR="008D571A">
              <w:rPr>
                <w:noProof/>
                <w:webHidden/>
              </w:rPr>
              <w:fldChar w:fldCharType="begin"/>
            </w:r>
            <w:r w:rsidR="008D571A">
              <w:rPr>
                <w:noProof/>
                <w:webHidden/>
              </w:rPr>
              <w:instrText xml:space="preserve"> PAGEREF _Toc157683367 \h </w:instrText>
            </w:r>
            <w:r w:rsidR="008D571A">
              <w:rPr>
                <w:noProof/>
                <w:webHidden/>
              </w:rPr>
            </w:r>
            <w:r w:rsidR="008D571A">
              <w:rPr>
                <w:noProof/>
                <w:webHidden/>
              </w:rPr>
              <w:fldChar w:fldCharType="separate"/>
            </w:r>
            <w:r w:rsidR="008D571A">
              <w:rPr>
                <w:noProof/>
                <w:webHidden/>
              </w:rPr>
              <w:t>5</w:t>
            </w:r>
            <w:r w:rsidR="008D571A">
              <w:rPr>
                <w:noProof/>
                <w:webHidden/>
              </w:rPr>
              <w:fldChar w:fldCharType="end"/>
            </w:r>
          </w:hyperlink>
        </w:p>
        <w:p w14:paraId="0B7E6121" w14:textId="71640638" w:rsidR="008D571A" w:rsidRDefault="00000000" w:rsidP="005655BB">
          <w:pPr>
            <w:pStyle w:val="TOC1"/>
            <w:rPr>
              <w:noProof/>
              <w:kern w:val="2"/>
              <w:sz w:val="22"/>
              <w:szCs w:val="22"/>
              <w14:ligatures w14:val="standardContextual"/>
            </w:rPr>
          </w:pPr>
          <w:hyperlink w:anchor="_Toc157683368" w:history="1">
            <w:r w:rsidR="008D571A" w:rsidRPr="00A61D1E">
              <w:rPr>
                <w:rStyle w:val="Hyperlink"/>
                <w:noProof/>
              </w:rPr>
              <w:t>Mental Health and Suicidality</w:t>
            </w:r>
            <w:r w:rsidR="008D571A">
              <w:rPr>
                <w:noProof/>
                <w:webHidden/>
              </w:rPr>
              <w:tab/>
            </w:r>
            <w:r w:rsidR="008D571A">
              <w:rPr>
                <w:noProof/>
                <w:webHidden/>
              </w:rPr>
              <w:fldChar w:fldCharType="begin"/>
            </w:r>
            <w:r w:rsidR="008D571A">
              <w:rPr>
                <w:noProof/>
                <w:webHidden/>
              </w:rPr>
              <w:instrText xml:space="preserve"> PAGEREF _Toc157683368 \h </w:instrText>
            </w:r>
            <w:r w:rsidR="008D571A">
              <w:rPr>
                <w:noProof/>
                <w:webHidden/>
              </w:rPr>
            </w:r>
            <w:r w:rsidR="008D571A">
              <w:rPr>
                <w:noProof/>
                <w:webHidden/>
              </w:rPr>
              <w:fldChar w:fldCharType="separate"/>
            </w:r>
            <w:r w:rsidR="008D571A">
              <w:rPr>
                <w:noProof/>
                <w:webHidden/>
              </w:rPr>
              <w:t>11</w:t>
            </w:r>
            <w:r w:rsidR="008D571A">
              <w:rPr>
                <w:noProof/>
                <w:webHidden/>
              </w:rPr>
              <w:fldChar w:fldCharType="end"/>
            </w:r>
          </w:hyperlink>
        </w:p>
        <w:p w14:paraId="0A60EEC1" w14:textId="4E357A0C" w:rsidR="008D571A" w:rsidRDefault="00000000" w:rsidP="005655BB">
          <w:pPr>
            <w:pStyle w:val="TOC1"/>
            <w:rPr>
              <w:noProof/>
              <w:kern w:val="2"/>
              <w:sz w:val="22"/>
              <w:szCs w:val="22"/>
              <w14:ligatures w14:val="standardContextual"/>
            </w:rPr>
          </w:pPr>
          <w:hyperlink w:anchor="_Toc157683369" w:history="1">
            <w:r w:rsidR="008D571A" w:rsidRPr="00A61D1E">
              <w:rPr>
                <w:rStyle w:val="Hyperlink"/>
                <w:noProof/>
              </w:rPr>
              <w:t>Tobacco Use</w:t>
            </w:r>
            <w:r w:rsidR="008D571A">
              <w:rPr>
                <w:noProof/>
                <w:webHidden/>
              </w:rPr>
              <w:tab/>
            </w:r>
            <w:r w:rsidR="008D571A">
              <w:rPr>
                <w:noProof/>
                <w:webHidden/>
              </w:rPr>
              <w:fldChar w:fldCharType="begin"/>
            </w:r>
            <w:r w:rsidR="008D571A">
              <w:rPr>
                <w:noProof/>
                <w:webHidden/>
              </w:rPr>
              <w:instrText xml:space="preserve"> PAGEREF _Toc157683369 \h </w:instrText>
            </w:r>
            <w:r w:rsidR="008D571A">
              <w:rPr>
                <w:noProof/>
                <w:webHidden/>
              </w:rPr>
            </w:r>
            <w:r w:rsidR="008D571A">
              <w:rPr>
                <w:noProof/>
                <w:webHidden/>
              </w:rPr>
              <w:fldChar w:fldCharType="separate"/>
            </w:r>
            <w:r w:rsidR="008D571A">
              <w:rPr>
                <w:noProof/>
                <w:webHidden/>
              </w:rPr>
              <w:t>15</w:t>
            </w:r>
            <w:r w:rsidR="008D571A">
              <w:rPr>
                <w:noProof/>
                <w:webHidden/>
              </w:rPr>
              <w:fldChar w:fldCharType="end"/>
            </w:r>
          </w:hyperlink>
        </w:p>
        <w:p w14:paraId="43B42BB1" w14:textId="53F27122" w:rsidR="008D571A" w:rsidRDefault="00000000" w:rsidP="005655BB">
          <w:pPr>
            <w:pStyle w:val="TOC1"/>
            <w:rPr>
              <w:noProof/>
              <w:kern w:val="2"/>
              <w:sz w:val="22"/>
              <w:szCs w:val="22"/>
              <w14:ligatures w14:val="standardContextual"/>
            </w:rPr>
          </w:pPr>
          <w:hyperlink w:anchor="_Toc157683370" w:history="1">
            <w:r w:rsidR="008D571A" w:rsidRPr="00A61D1E">
              <w:rPr>
                <w:rStyle w:val="Hyperlink"/>
                <w:noProof/>
              </w:rPr>
              <w:t>Alcohol Use</w:t>
            </w:r>
            <w:r w:rsidR="008D571A">
              <w:rPr>
                <w:noProof/>
                <w:webHidden/>
              </w:rPr>
              <w:tab/>
            </w:r>
            <w:r w:rsidR="008D571A">
              <w:rPr>
                <w:noProof/>
                <w:webHidden/>
              </w:rPr>
              <w:fldChar w:fldCharType="begin"/>
            </w:r>
            <w:r w:rsidR="008D571A">
              <w:rPr>
                <w:noProof/>
                <w:webHidden/>
              </w:rPr>
              <w:instrText xml:space="preserve"> PAGEREF _Toc157683370 \h </w:instrText>
            </w:r>
            <w:r w:rsidR="008D571A">
              <w:rPr>
                <w:noProof/>
                <w:webHidden/>
              </w:rPr>
            </w:r>
            <w:r w:rsidR="008D571A">
              <w:rPr>
                <w:noProof/>
                <w:webHidden/>
              </w:rPr>
              <w:fldChar w:fldCharType="separate"/>
            </w:r>
            <w:r w:rsidR="008D571A">
              <w:rPr>
                <w:noProof/>
                <w:webHidden/>
              </w:rPr>
              <w:t>22</w:t>
            </w:r>
            <w:r w:rsidR="008D571A">
              <w:rPr>
                <w:noProof/>
                <w:webHidden/>
              </w:rPr>
              <w:fldChar w:fldCharType="end"/>
            </w:r>
          </w:hyperlink>
        </w:p>
        <w:p w14:paraId="71FD0D60" w14:textId="5C86F345" w:rsidR="008D571A" w:rsidRDefault="00000000" w:rsidP="005655BB">
          <w:pPr>
            <w:pStyle w:val="TOC1"/>
            <w:rPr>
              <w:noProof/>
              <w:kern w:val="2"/>
              <w:sz w:val="22"/>
              <w:szCs w:val="22"/>
              <w14:ligatures w14:val="standardContextual"/>
            </w:rPr>
          </w:pPr>
          <w:hyperlink w:anchor="_Toc157683371" w:history="1">
            <w:r w:rsidR="008D571A" w:rsidRPr="00A61D1E">
              <w:rPr>
                <w:rStyle w:val="Hyperlink"/>
                <w:noProof/>
              </w:rPr>
              <w:t>Marijuana Use</w:t>
            </w:r>
            <w:r w:rsidR="008D571A">
              <w:rPr>
                <w:noProof/>
                <w:webHidden/>
              </w:rPr>
              <w:tab/>
            </w:r>
            <w:r w:rsidR="008D571A">
              <w:rPr>
                <w:noProof/>
                <w:webHidden/>
              </w:rPr>
              <w:fldChar w:fldCharType="begin"/>
            </w:r>
            <w:r w:rsidR="008D571A">
              <w:rPr>
                <w:noProof/>
                <w:webHidden/>
              </w:rPr>
              <w:instrText xml:space="preserve"> PAGEREF _Toc157683371 \h </w:instrText>
            </w:r>
            <w:r w:rsidR="008D571A">
              <w:rPr>
                <w:noProof/>
                <w:webHidden/>
              </w:rPr>
            </w:r>
            <w:r w:rsidR="008D571A">
              <w:rPr>
                <w:noProof/>
                <w:webHidden/>
              </w:rPr>
              <w:fldChar w:fldCharType="separate"/>
            </w:r>
            <w:r w:rsidR="008D571A">
              <w:rPr>
                <w:noProof/>
                <w:webHidden/>
              </w:rPr>
              <w:t>29</w:t>
            </w:r>
            <w:r w:rsidR="008D571A">
              <w:rPr>
                <w:noProof/>
                <w:webHidden/>
              </w:rPr>
              <w:fldChar w:fldCharType="end"/>
            </w:r>
          </w:hyperlink>
        </w:p>
        <w:p w14:paraId="13F7012E" w14:textId="36011FEB" w:rsidR="008D571A" w:rsidRDefault="00000000" w:rsidP="005655BB">
          <w:pPr>
            <w:pStyle w:val="TOC1"/>
            <w:rPr>
              <w:noProof/>
              <w:kern w:val="2"/>
              <w:sz w:val="22"/>
              <w:szCs w:val="22"/>
              <w14:ligatures w14:val="standardContextual"/>
            </w:rPr>
          </w:pPr>
          <w:hyperlink w:anchor="_Toc157683372" w:history="1">
            <w:r w:rsidR="008D571A" w:rsidRPr="00A61D1E">
              <w:rPr>
                <w:rStyle w:val="Hyperlink"/>
                <w:rFonts w:asciiTheme="majorHAnsi" w:eastAsia="Times New Roman" w:hAnsiTheme="majorHAnsi" w:cstheme="majorBidi"/>
                <w:noProof/>
              </w:rPr>
              <w:t>Terms, Definitions</w:t>
            </w:r>
            <w:r w:rsidR="001B1EF7">
              <w:rPr>
                <w:rStyle w:val="Hyperlink"/>
                <w:rFonts w:asciiTheme="majorHAnsi" w:eastAsia="Times New Roman" w:hAnsiTheme="majorHAnsi" w:cstheme="majorBidi"/>
                <w:noProof/>
              </w:rPr>
              <w:t>,</w:t>
            </w:r>
            <w:r w:rsidR="008D571A" w:rsidRPr="00A61D1E">
              <w:rPr>
                <w:rStyle w:val="Hyperlink"/>
                <w:rFonts w:asciiTheme="majorHAnsi" w:eastAsia="Times New Roman" w:hAnsiTheme="majorHAnsi" w:cstheme="majorBidi"/>
                <w:noProof/>
              </w:rPr>
              <w:t xml:space="preserve"> and Statistical Methodology</w:t>
            </w:r>
            <w:r w:rsidR="008D571A">
              <w:rPr>
                <w:noProof/>
                <w:webHidden/>
              </w:rPr>
              <w:tab/>
            </w:r>
            <w:r w:rsidR="008D571A">
              <w:rPr>
                <w:noProof/>
                <w:webHidden/>
              </w:rPr>
              <w:fldChar w:fldCharType="begin"/>
            </w:r>
            <w:r w:rsidR="008D571A">
              <w:rPr>
                <w:noProof/>
                <w:webHidden/>
              </w:rPr>
              <w:instrText xml:space="preserve"> PAGEREF _Toc157683372 \h </w:instrText>
            </w:r>
            <w:r w:rsidR="008D571A">
              <w:rPr>
                <w:noProof/>
                <w:webHidden/>
              </w:rPr>
            </w:r>
            <w:r w:rsidR="008D571A">
              <w:rPr>
                <w:noProof/>
                <w:webHidden/>
              </w:rPr>
              <w:fldChar w:fldCharType="separate"/>
            </w:r>
            <w:r w:rsidR="008D571A">
              <w:rPr>
                <w:noProof/>
                <w:webHidden/>
              </w:rPr>
              <w:t>36</w:t>
            </w:r>
            <w:r w:rsidR="008D571A">
              <w:rPr>
                <w:noProof/>
                <w:webHidden/>
              </w:rPr>
              <w:fldChar w:fldCharType="end"/>
            </w:r>
          </w:hyperlink>
        </w:p>
        <w:p w14:paraId="05F50B5F" w14:textId="035DF22A" w:rsidR="008D571A" w:rsidRDefault="00000000" w:rsidP="005655BB">
          <w:pPr>
            <w:pStyle w:val="TOC1"/>
            <w:rPr>
              <w:noProof/>
              <w:kern w:val="2"/>
              <w:sz w:val="22"/>
              <w:szCs w:val="22"/>
              <w14:ligatures w14:val="standardContextual"/>
            </w:rPr>
          </w:pPr>
          <w:hyperlink w:anchor="_Toc157683373" w:history="1">
            <w:r w:rsidR="008D571A" w:rsidRPr="00A61D1E">
              <w:rPr>
                <w:rStyle w:val="Hyperlink"/>
                <w:rFonts w:asciiTheme="majorHAnsi" w:eastAsia="Times New Roman" w:hAnsiTheme="majorHAnsi" w:cstheme="majorBidi"/>
                <w:noProof/>
              </w:rPr>
              <w:t>Limitations</w:t>
            </w:r>
            <w:r w:rsidR="008D571A">
              <w:rPr>
                <w:noProof/>
                <w:webHidden/>
              </w:rPr>
              <w:tab/>
            </w:r>
            <w:r w:rsidR="008D571A">
              <w:rPr>
                <w:noProof/>
                <w:webHidden/>
              </w:rPr>
              <w:fldChar w:fldCharType="begin"/>
            </w:r>
            <w:r w:rsidR="008D571A">
              <w:rPr>
                <w:noProof/>
                <w:webHidden/>
              </w:rPr>
              <w:instrText xml:space="preserve"> PAGEREF _Toc157683373 \h </w:instrText>
            </w:r>
            <w:r w:rsidR="008D571A">
              <w:rPr>
                <w:noProof/>
                <w:webHidden/>
              </w:rPr>
            </w:r>
            <w:r w:rsidR="008D571A">
              <w:rPr>
                <w:noProof/>
                <w:webHidden/>
              </w:rPr>
              <w:fldChar w:fldCharType="separate"/>
            </w:r>
            <w:r w:rsidR="008D571A">
              <w:rPr>
                <w:noProof/>
                <w:webHidden/>
              </w:rPr>
              <w:t>38</w:t>
            </w:r>
            <w:r w:rsidR="008D571A">
              <w:rPr>
                <w:noProof/>
                <w:webHidden/>
              </w:rPr>
              <w:fldChar w:fldCharType="end"/>
            </w:r>
          </w:hyperlink>
        </w:p>
        <w:p w14:paraId="6B43A6D6" w14:textId="24C1DDD5" w:rsidR="00C9739A" w:rsidRDefault="00C9739A" w:rsidP="00C9739A">
          <w:pPr>
            <w:rPr>
              <w:b/>
              <w:bCs/>
              <w:noProof/>
            </w:rPr>
          </w:pPr>
          <w:r>
            <w:rPr>
              <w:b/>
              <w:bCs/>
              <w:noProof/>
            </w:rPr>
            <w:fldChar w:fldCharType="end"/>
          </w:r>
        </w:p>
      </w:sdtContent>
    </w:sdt>
    <w:p w14:paraId="47EF9A86" w14:textId="4CDB4F2F" w:rsidR="00C9739A" w:rsidRDefault="00C9739A">
      <w:pPr>
        <w:spacing w:after="160" w:line="259" w:lineRule="auto"/>
      </w:pPr>
      <w:r>
        <w:br w:type="page"/>
      </w:r>
    </w:p>
    <w:p w14:paraId="14799957" w14:textId="2257B784" w:rsidR="0090625B" w:rsidRDefault="00C9739A" w:rsidP="00C9739A">
      <w:pPr>
        <w:pStyle w:val="Heading1"/>
      </w:pPr>
      <w:bookmarkStart w:id="1" w:name="_Toc157683364"/>
      <w:r>
        <w:lastRenderedPageBreak/>
        <w:t>Introduction</w:t>
      </w:r>
      <w:bookmarkEnd w:id="1"/>
    </w:p>
    <w:p w14:paraId="1A280A96" w14:textId="0D2AE8D9" w:rsidR="00C9739A" w:rsidRDefault="00C9739A" w:rsidP="00C9739A"/>
    <w:p w14:paraId="423383D4" w14:textId="41253469" w:rsidR="00C9739A" w:rsidRDefault="00C9739A" w:rsidP="00C9739A">
      <w:r w:rsidRPr="00C9739A">
        <w:t>The following report presents analyses of health</w:t>
      </w:r>
      <w:r w:rsidR="007F7DF5">
        <w:t>-related</w:t>
      </w:r>
      <w:r w:rsidRPr="00C9739A">
        <w:t xml:space="preserve"> behaviors for middle and high school youth in Massachusetts</w:t>
      </w:r>
      <w:r w:rsidR="007F7DF5">
        <w:t xml:space="preserve"> from the Massachusetts Youth Health Survey (MYHS)</w:t>
      </w:r>
      <w:r w:rsidRPr="00C9739A">
        <w:t xml:space="preserve">. The report presents comparative descriptive analyses of health behaviors by </w:t>
      </w:r>
      <w:r w:rsidR="00A31B0B">
        <w:t>gen</w:t>
      </w:r>
      <w:r w:rsidR="0039331F">
        <w:t>der</w:t>
      </w:r>
      <w:r w:rsidRPr="00C9739A">
        <w:t xml:space="preserve">, race/ethnicity, and grade of middle and high school students. It provides a picture of the current health behaviors of Massachusetts students with the goal </w:t>
      </w:r>
      <w:r w:rsidR="00A8115A">
        <w:t>to identify</w:t>
      </w:r>
      <w:r w:rsidRPr="00C9739A">
        <w:t xml:space="preserve"> high risk population groups with a particular focus on rac</w:t>
      </w:r>
      <w:r w:rsidR="0082302C">
        <w:t>ial</w:t>
      </w:r>
      <w:r w:rsidRPr="00C9739A">
        <w:t>/ethnic disparities. It aims to assess the association between certain health behaviors and the demographic structure of student populations. The information obtained in these surveys assist</w:t>
      </w:r>
      <w:r w:rsidR="00DA5B1D">
        <w:t>s</w:t>
      </w:r>
      <w:r w:rsidRPr="00C9739A">
        <w:t xml:space="preserve"> in identifying the need for youth programs, interventions, and health policies.</w:t>
      </w:r>
    </w:p>
    <w:p w14:paraId="6000944D" w14:textId="504D6E1A" w:rsidR="00C9739A" w:rsidRDefault="00C9739A" w:rsidP="00C9739A">
      <w:r w:rsidRPr="00C9739A">
        <w:t>In interpreting these results, it is critical to recognize that the social, economic, behavioral</w:t>
      </w:r>
      <w:r w:rsidR="00DA5B1D">
        <w:t xml:space="preserve">, </w:t>
      </w:r>
      <w:r w:rsidRPr="00C9739A">
        <w:t xml:space="preserve">and physical factors experienced by populations where they </w:t>
      </w:r>
      <w:r w:rsidR="0043215D" w:rsidRPr="00C9739A">
        <w:t>live</w:t>
      </w:r>
      <w:r w:rsidR="0043215D">
        <w:t>,</w:t>
      </w:r>
      <w:r w:rsidR="0043215D" w:rsidRPr="00C9739A">
        <w:t xml:space="preserve"> work</w:t>
      </w:r>
      <w:r w:rsidR="005C7591">
        <w:t>, and play</w:t>
      </w:r>
      <w:r w:rsidRPr="00C9739A">
        <w:t xml:space="preserve"> </w:t>
      </w:r>
      <w:r w:rsidR="00A8115A">
        <w:t>profoundly impact</w:t>
      </w:r>
      <w:r w:rsidRPr="00C9739A">
        <w:t xml:space="preserve"> their health. Disparities in outcomes by race, for example, are </w:t>
      </w:r>
      <w:r w:rsidR="002B6E4E">
        <w:t xml:space="preserve">much </w:t>
      </w:r>
      <w:r w:rsidRPr="00C9739A">
        <w:t>more often due to social factors and the legacy of racial discrimination than biologic</w:t>
      </w:r>
      <w:r w:rsidR="00DA5B1D">
        <w:t>al</w:t>
      </w:r>
      <w:r w:rsidRPr="00C9739A">
        <w:t xml:space="preserve"> causes. The social determinants of health (SDOH) are rooted in systems</w:t>
      </w:r>
      <w:r w:rsidR="00DB6954">
        <w:t xml:space="preserve"> therefore,</w:t>
      </w:r>
      <w:r w:rsidRPr="00C9739A">
        <w:t xml:space="preserve"> public health action to reduce and prevent health inequities must be directed at systems change. The </w:t>
      </w:r>
      <w:r w:rsidR="00B12222">
        <w:t xml:space="preserve">Massachusetts </w:t>
      </w:r>
      <w:r w:rsidRPr="00C9739A">
        <w:t>Department of Public Health</w:t>
      </w:r>
      <w:r w:rsidR="00B12222">
        <w:t xml:space="preserve"> (MDPH)</w:t>
      </w:r>
      <w:r w:rsidRPr="00C9739A">
        <w:t xml:space="preserve"> focuses on the SDOH</w:t>
      </w:r>
      <w:r w:rsidR="00F42059">
        <w:t>s</w:t>
      </w:r>
      <w:r w:rsidRPr="00C9739A">
        <w:t xml:space="preserve"> to achieve the vision of</w:t>
      </w:r>
      <w:r w:rsidR="00912106">
        <w:t xml:space="preserve"> an equitable and just public health system</w:t>
      </w:r>
      <w:r w:rsidR="00D71153">
        <w:t xml:space="preserve"> that supports optimal well-being for all people in Massachusetts</w:t>
      </w:r>
      <w:r w:rsidRPr="00C9739A">
        <w:t>. More information about Social Determinants of Health can be found on the Population Health Information Tool (PHIT) website [</w:t>
      </w:r>
      <w:hyperlink r:id="rId12" w:history="1">
        <w:r w:rsidR="0009774A">
          <w:rPr>
            <w:rStyle w:val="Hyperlink"/>
          </w:rPr>
          <w:t>Population Health Information Tool | Mass.gov</w:t>
        </w:r>
      </w:hyperlink>
      <w:r w:rsidRPr="00C9739A">
        <w:t>].</w:t>
      </w:r>
    </w:p>
    <w:p w14:paraId="7D9885B9" w14:textId="07D2AC79" w:rsidR="00DB40C3" w:rsidRDefault="00DB40C3" w:rsidP="00C9739A">
      <w:r w:rsidRPr="00DB40C3">
        <w:rPr>
          <w:noProof/>
        </w:rPr>
        <w:drawing>
          <wp:inline distT="0" distB="0" distL="0" distR="0" wp14:anchorId="0782F221" wp14:editId="02914473">
            <wp:extent cx="5943600" cy="2774950"/>
            <wp:effectExtent l="0" t="0" r="0" b="6350"/>
            <wp:docPr id="151863557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35571" name="Picture 1" descr="Calend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74950"/>
                    </a:xfrm>
                    <a:prstGeom prst="rect">
                      <a:avLst/>
                    </a:prstGeom>
                    <a:noFill/>
                    <a:ln>
                      <a:noFill/>
                    </a:ln>
                  </pic:spPr>
                </pic:pic>
              </a:graphicData>
            </a:graphic>
          </wp:inline>
        </w:drawing>
      </w:r>
    </w:p>
    <w:p w14:paraId="7AA57228" w14:textId="5855B932" w:rsidR="007F7DF5" w:rsidRDefault="007F7DF5" w:rsidP="00C9739A">
      <w:r w:rsidRPr="00C8398A">
        <w:t xml:space="preserve">The survey has historically been conducted during </w:t>
      </w:r>
      <w:r w:rsidR="004F15B9">
        <w:t xml:space="preserve">the </w:t>
      </w:r>
      <w:r w:rsidRPr="00C8398A">
        <w:t xml:space="preserve">spring of odd-numbered years. However, due to the COVID-19 global pandemic, most schools nationwide, including those in Massachusetts, began their 2020-2021 school year with students learning remotely; the decision was made to defer the administration until the fall of 2021. </w:t>
      </w:r>
      <w:r w:rsidR="00375CAE" w:rsidRPr="00C8398A">
        <w:t xml:space="preserve">The pandemic impacted students’ lives </w:t>
      </w:r>
      <w:r w:rsidR="00F727CE" w:rsidRPr="00C8398A">
        <w:t>and social connections</w:t>
      </w:r>
      <w:r w:rsidR="006812B4" w:rsidRPr="00C8398A">
        <w:t>,</w:t>
      </w:r>
      <w:r w:rsidR="00F727CE" w:rsidRPr="00C8398A">
        <w:t xml:space="preserve"> as many of these social connections </w:t>
      </w:r>
      <w:r w:rsidR="006812B4" w:rsidRPr="00C8398A">
        <w:t>are made while in school.</w:t>
      </w:r>
      <w:r w:rsidR="001302E9">
        <w:t xml:space="preserve"> This </w:t>
      </w:r>
      <w:r w:rsidR="009033A6">
        <w:t>likely contributed to several changes in behaviors, most notably</w:t>
      </w:r>
      <w:r w:rsidR="0094513E">
        <w:t xml:space="preserve"> alcohol, tobacco</w:t>
      </w:r>
      <w:r w:rsidR="00826852">
        <w:t>,</w:t>
      </w:r>
      <w:r w:rsidR="0094513E">
        <w:t xml:space="preserve"> and marijuana use.</w:t>
      </w:r>
      <w:r w:rsidR="001302E9">
        <w:t xml:space="preserve"> </w:t>
      </w:r>
      <w:r w:rsidR="006812B4" w:rsidRPr="00C8398A">
        <w:t xml:space="preserve"> </w:t>
      </w:r>
      <w:r w:rsidR="00104C6E" w:rsidRPr="00C8398A">
        <w:t>In 2023</w:t>
      </w:r>
      <w:r w:rsidR="00C8398A" w:rsidRPr="00C8398A">
        <w:t>, the survey returned to a spring administration</w:t>
      </w:r>
      <w:r w:rsidR="002576A5">
        <w:t>; many behaviors remained closer to 2021</w:t>
      </w:r>
      <w:r w:rsidR="00C17B61">
        <w:t xml:space="preserve"> levels than to 2019</w:t>
      </w:r>
      <w:r w:rsidR="003B46A3">
        <w:t>.</w:t>
      </w:r>
      <w:r w:rsidR="00EB5D12">
        <w:t xml:space="preserve"> </w:t>
      </w:r>
    </w:p>
    <w:p w14:paraId="3B7FE819" w14:textId="314C40F5" w:rsidR="00972ED0" w:rsidRDefault="0010588F">
      <w:pPr>
        <w:spacing w:after="160" w:line="259" w:lineRule="auto"/>
      </w:pPr>
      <w:r w:rsidRPr="0010588F">
        <w:t xml:space="preserve"> </w:t>
      </w:r>
      <w:r w:rsidR="00EB6CD6">
        <w:t xml:space="preserve">In 2023, </w:t>
      </w:r>
      <w:r w:rsidR="00BF189F">
        <w:t>for the first time, YHS was able to include a ‘nonbinary</w:t>
      </w:r>
      <w:r w:rsidR="004A1242">
        <w:t xml:space="preserve">’ response option to the question on gender. </w:t>
      </w:r>
      <w:r w:rsidR="00970A11">
        <w:t>This group is included in the demographics table; however</w:t>
      </w:r>
      <w:r w:rsidR="00FF63DF">
        <w:t xml:space="preserve">, as is frequently the case with smaller subpopulations, </w:t>
      </w:r>
      <w:r w:rsidR="00302160">
        <w:t>the variance around estimates</w:t>
      </w:r>
      <w:r w:rsidR="00C14B0B">
        <w:t xml:space="preserve"> for health indicators</w:t>
      </w:r>
      <w:r w:rsidR="00601DD2">
        <w:t xml:space="preserve"> for this group</w:t>
      </w:r>
      <w:r w:rsidR="00302160">
        <w:t xml:space="preserve"> </w:t>
      </w:r>
      <w:r w:rsidR="00E062F6">
        <w:t>was sufficiently high that these estimates are not presented here</w:t>
      </w:r>
      <w:r w:rsidR="00601DD2">
        <w:t xml:space="preserve">. </w:t>
      </w:r>
      <w:r w:rsidR="003703DC">
        <w:t xml:space="preserve">We recognize that this is an important group that experiences </w:t>
      </w:r>
      <w:r w:rsidR="0087730C">
        <w:t>several</w:t>
      </w:r>
      <w:r w:rsidR="003703DC">
        <w:t xml:space="preserve"> health </w:t>
      </w:r>
      <w:r w:rsidR="00022277">
        <w:t>disparities and</w:t>
      </w:r>
      <w:r w:rsidR="00925DBD">
        <w:t xml:space="preserve"> will be able to document these as more years of data become available</w:t>
      </w:r>
      <w:r w:rsidR="002803DD">
        <w:t>.</w:t>
      </w:r>
      <w:r w:rsidR="001F62D5" w:rsidRPr="001F62D5">
        <w:t xml:space="preserve"> </w:t>
      </w:r>
      <w:r w:rsidR="001F62D5">
        <w:t>Where available, multiple years of data are shown for comparison.</w:t>
      </w:r>
      <w:r w:rsidR="00972ED0">
        <w:br w:type="page"/>
      </w:r>
    </w:p>
    <w:p w14:paraId="2104575F" w14:textId="042B205B" w:rsidR="00972ED0" w:rsidRDefault="00972ED0" w:rsidP="003D5752">
      <w:pPr>
        <w:pStyle w:val="Heading1"/>
      </w:pPr>
      <w:bookmarkStart w:id="2" w:name="_Toc157683365"/>
      <w:r>
        <w:lastRenderedPageBreak/>
        <w:t>Executive Summary</w:t>
      </w:r>
      <w:bookmarkEnd w:id="2"/>
    </w:p>
    <w:p w14:paraId="0584FB7C" w14:textId="59B06EE8" w:rsidR="00972ED0" w:rsidRDefault="00972ED0" w:rsidP="00660D57">
      <w:pPr>
        <w:spacing w:after="0" w:line="240" w:lineRule="auto"/>
      </w:pPr>
    </w:p>
    <w:p w14:paraId="739C96FF" w14:textId="2E21268C" w:rsidR="00FB3AA4" w:rsidRDefault="00FB3AA4" w:rsidP="00FB3AA4">
      <w:r>
        <w:t xml:space="preserve">This report presents key indicators of the health </w:t>
      </w:r>
      <w:r w:rsidR="006E35E5">
        <w:t>behaviors of</w:t>
      </w:r>
      <w:r>
        <w:t xml:space="preserve"> </w:t>
      </w:r>
      <w:r w:rsidR="005271EA">
        <w:t xml:space="preserve">middle and high school students reported </w:t>
      </w:r>
      <w:r>
        <w:t xml:space="preserve">on the Massachusetts Youth Health Survey (MYHS). </w:t>
      </w:r>
      <w:r w:rsidRPr="00FB3AA4">
        <w:t>These indicators provide important information about the health, safety, and well-being of youth across the state</w:t>
      </w:r>
      <w:r>
        <w:t>.</w:t>
      </w:r>
      <w:r w:rsidRPr="00FB3AA4">
        <w:t xml:space="preserve"> </w:t>
      </w:r>
      <w:r w:rsidRPr="001E53B4">
        <w:t>In 202</w:t>
      </w:r>
      <w:r w:rsidR="00102A8C" w:rsidRPr="001E53B4">
        <w:t>3</w:t>
      </w:r>
      <w:r w:rsidRPr="001E53B4">
        <w:t>, 6</w:t>
      </w:r>
      <w:r w:rsidR="001E53B4" w:rsidRPr="001E53B4">
        <w:t>0</w:t>
      </w:r>
      <w:r w:rsidRPr="001E53B4">
        <w:t xml:space="preserve"> high schools participated, </w:t>
      </w:r>
      <w:r w:rsidRPr="000042A0">
        <w:t>with 2,</w:t>
      </w:r>
      <w:r w:rsidR="002B6445" w:rsidRPr="000042A0">
        <w:t>4</w:t>
      </w:r>
      <w:r w:rsidR="000042A0" w:rsidRPr="000042A0">
        <w:t>56</w:t>
      </w:r>
      <w:r w:rsidRPr="000042A0">
        <w:t xml:space="preserve"> students completing the YHS high school </w:t>
      </w:r>
      <w:r w:rsidRPr="00A80BE5">
        <w:t xml:space="preserve">survey. </w:t>
      </w:r>
      <w:r w:rsidR="005271EA">
        <w:t>Ninety-one</w:t>
      </w:r>
      <w:r w:rsidR="005271EA" w:rsidRPr="00A80BE5">
        <w:t xml:space="preserve"> </w:t>
      </w:r>
      <w:r w:rsidRPr="00A80BE5">
        <w:t>middle schools participated in 202</w:t>
      </w:r>
      <w:r w:rsidR="00BD34B3" w:rsidRPr="00A80BE5">
        <w:t>3</w:t>
      </w:r>
      <w:r w:rsidRPr="00A80BE5">
        <w:t xml:space="preserve">, with </w:t>
      </w:r>
      <w:r w:rsidR="00F775D4" w:rsidRPr="00A80BE5">
        <w:t>3,</w:t>
      </w:r>
      <w:r w:rsidR="00E96C55" w:rsidRPr="00A80BE5">
        <w:t>426</w:t>
      </w:r>
      <w:r w:rsidRPr="00E96C55">
        <w:t xml:space="preserve"> students completing the YHS middle school survey. Surveys were administered in schools between </w:t>
      </w:r>
      <w:r w:rsidR="00310ED8" w:rsidRPr="00E96C55">
        <w:t>January</w:t>
      </w:r>
      <w:r w:rsidRPr="00E96C55">
        <w:t xml:space="preserve"> and </w:t>
      </w:r>
      <w:r w:rsidR="00310ED8" w:rsidRPr="00E96C55">
        <w:t>June</w:t>
      </w:r>
      <w:r w:rsidRPr="00E96C55">
        <w:t xml:space="preserve"> of 202</w:t>
      </w:r>
      <w:r w:rsidR="00E92F9D" w:rsidRPr="00E96C55">
        <w:t>3</w:t>
      </w:r>
      <w:r w:rsidRPr="00E92F9D">
        <w:t>.</w:t>
      </w:r>
      <w:r w:rsidR="001D21B9" w:rsidRPr="00E92F9D">
        <w:t xml:space="preserve"> </w:t>
      </w:r>
      <w:r w:rsidRPr="00E92F9D">
        <w:t xml:space="preserve">The statistics presented are weighted </w:t>
      </w:r>
      <w:r w:rsidR="001D21B9" w:rsidRPr="00E92F9D">
        <w:t>to</w:t>
      </w:r>
      <w:r w:rsidRPr="00E92F9D">
        <w:t xml:space="preserve"> be representative of all Massachusetts public middle and high school students.</w:t>
      </w:r>
    </w:p>
    <w:p w14:paraId="5959B609" w14:textId="77777777" w:rsidR="00FB3AA4" w:rsidRDefault="00FB3AA4" w:rsidP="00FB3AA4">
      <w:r>
        <w:t>________________________________________</w:t>
      </w:r>
    </w:p>
    <w:p w14:paraId="61A96BC8" w14:textId="77777777" w:rsidR="00FB3AA4" w:rsidRPr="00530C71" w:rsidRDefault="00FB3AA4" w:rsidP="00FB3AA4">
      <w:pPr>
        <w:rPr>
          <w:b/>
          <w:bCs/>
          <w:i/>
          <w:iCs/>
        </w:rPr>
      </w:pPr>
      <w:r w:rsidRPr="00530C71">
        <w:rPr>
          <w:b/>
          <w:bCs/>
          <w:i/>
          <w:iCs/>
        </w:rPr>
        <w:t>Highlights</w:t>
      </w:r>
    </w:p>
    <w:p w14:paraId="377FA160" w14:textId="6BFE4CAC" w:rsidR="00FB3AA4" w:rsidRDefault="00FB3AA4" w:rsidP="00FB3AA4">
      <w:r>
        <w:t>Data provided by the MYHS are used throughout the department for program planning, monitoring</w:t>
      </w:r>
      <w:r w:rsidR="005F4F85">
        <w:t>,</w:t>
      </w:r>
      <w:r>
        <w:t xml:space="preserve"> and evaluation. Several topics of policy relevance </w:t>
      </w:r>
      <w:r w:rsidR="00530C71">
        <w:t>were selected to highlight.</w:t>
      </w:r>
    </w:p>
    <w:p w14:paraId="39B421B1" w14:textId="1CBC8357" w:rsidR="00FB3AA4" w:rsidRPr="009831BF" w:rsidRDefault="00530C71" w:rsidP="00FB3AA4">
      <w:r w:rsidRPr="00653F72">
        <w:rPr>
          <w:b/>
          <w:bCs/>
          <w:u w:val="single"/>
        </w:rPr>
        <w:t>Protective Factors</w:t>
      </w:r>
      <w:r w:rsidRPr="00653F72">
        <w:rPr>
          <w:b/>
          <w:bCs/>
        </w:rPr>
        <w:t xml:space="preserve">: </w:t>
      </w:r>
      <w:r w:rsidR="00482F5B">
        <w:rPr>
          <w:b/>
          <w:bCs/>
        </w:rPr>
        <w:t xml:space="preserve">The </w:t>
      </w:r>
      <w:r w:rsidR="00861E19">
        <w:rPr>
          <w:b/>
          <w:bCs/>
        </w:rPr>
        <w:t>prevalence of protective factors has</w:t>
      </w:r>
      <w:r w:rsidRPr="00653F72">
        <w:rPr>
          <w:b/>
          <w:bCs/>
        </w:rPr>
        <w:t xml:space="preserve"> remained </w:t>
      </w:r>
      <w:r w:rsidR="00D87D0C" w:rsidRPr="00653F72">
        <w:rPr>
          <w:b/>
          <w:bCs/>
        </w:rPr>
        <w:t xml:space="preserve">stable </w:t>
      </w:r>
      <w:r w:rsidR="00D25806">
        <w:rPr>
          <w:b/>
          <w:bCs/>
        </w:rPr>
        <w:t xml:space="preserve">overall </w:t>
      </w:r>
      <w:r w:rsidR="0028765C">
        <w:rPr>
          <w:b/>
          <w:bCs/>
        </w:rPr>
        <w:t xml:space="preserve">and among demographic </w:t>
      </w:r>
      <w:r w:rsidR="00133787">
        <w:rPr>
          <w:b/>
          <w:bCs/>
        </w:rPr>
        <w:t>sub</w:t>
      </w:r>
      <w:r w:rsidR="0028765C">
        <w:rPr>
          <w:b/>
          <w:bCs/>
        </w:rPr>
        <w:t xml:space="preserve">groups </w:t>
      </w:r>
      <w:r w:rsidR="00D87D0C" w:rsidRPr="00653F72">
        <w:rPr>
          <w:b/>
          <w:bCs/>
        </w:rPr>
        <w:t>since 2019</w:t>
      </w:r>
      <w:r w:rsidRPr="00653F72">
        <w:rPr>
          <w:b/>
          <w:bCs/>
        </w:rPr>
        <w:t>.</w:t>
      </w:r>
      <w:r w:rsidRPr="00653F72">
        <w:t xml:space="preserve"> However, in 202</w:t>
      </w:r>
      <w:r w:rsidR="00653F72" w:rsidRPr="00653F72">
        <w:t>3</w:t>
      </w:r>
      <w:r w:rsidRPr="00653F72">
        <w:t xml:space="preserve">, we found that </w:t>
      </w:r>
      <w:r w:rsidR="00653F72" w:rsidRPr="00653F72">
        <w:t xml:space="preserve">Black and Hispanic/Latine </w:t>
      </w:r>
      <w:r w:rsidR="00642D6D">
        <w:t xml:space="preserve">students </w:t>
      </w:r>
      <w:r w:rsidR="00653F72" w:rsidRPr="00653F72">
        <w:t xml:space="preserve">were less likely than White or Asian students to report taking part in organized </w:t>
      </w:r>
      <w:r w:rsidR="00AD6C20" w:rsidRPr="00653F72">
        <w:t>activities</w:t>
      </w:r>
      <w:r w:rsidRPr="004A08EA">
        <w:t xml:space="preserve">. </w:t>
      </w:r>
      <w:r w:rsidR="004A08EA">
        <w:t>Female students and Black and Hispanic/Latine students were less likely than male students and White students to report feeling like they belong at their school.</w:t>
      </w:r>
      <w:r w:rsidR="0060710B" w:rsidRPr="004A08EA">
        <w:t xml:space="preserve"> </w:t>
      </w:r>
      <w:r w:rsidRPr="004A08EA">
        <w:t>In addition, students who identified as</w:t>
      </w:r>
      <w:r w:rsidRPr="009831BF">
        <w:t xml:space="preserve"> LGBTQ were less</w:t>
      </w:r>
      <w:r w:rsidR="00642D6D">
        <w:t xml:space="preserve"> likely to</w:t>
      </w:r>
      <w:r w:rsidRPr="009831BF">
        <w:t xml:space="preserve"> </w:t>
      </w:r>
      <w:r w:rsidR="000F135A" w:rsidRPr="000F135A">
        <w:t xml:space="preserve">report feeling safe when with family/caregivers, were less likely to feel like they belonged at school, and </w:t>
      </w:r>
      <w:r w:rsidR="0057739E">
        <w:t xml:space="preserve">were </w:t>
      </w:r>
      <w:r w:rsidR="000F135A" w:rsidRPr="000F135A">
        <w:t>less likely to report feeling that their family/caregivers supported their interests</w:t>
      </w:r>
      <w:r w:rsidRPr="009831BF">
        <w:t xml:space="preserve"> than their straight, cisgender counterparts.</w:t>
      </w:r>
    </w:p>
    <w:p w14:paraId="441FB5C8" w14:textId="338D4ECF" w:rsidR="005B4E66" w:rsidRPr="006D3A1D" w:rsidRDefault="00566B87" w:rsidP="00FB3AA4">
      <w:r w:rsidRPr="006D3A1D">
        <w:rPr>
          <w:b/>
          <w:bCs/>
          <w:u w:val="single"/>
        </w:rPr>
        <w:t>Mental Health and Suicidality</w:t>
      </w:r>
      <w:r w:rsidRPr="006D3A1D">
        <w:t xml:space="preserve">: </w:t>
      </w:r>
      <w:r w:rsidRPr="006D3A1D">
        <w:rPr>
          <w:b/>
          <w:bCs/>
        </w:rPr>
        <w:t xml:space="preserve">The </w:t>
      </w:r>
      <w:r w:rsidR="008E22E9" w:rsidRPr="006D3A1D">
        <w:rPr>
          <w:b/>
          <w:bCs/>
        </w:rPr>
        <w:t>prevalence</w:t>
      </w:r>
      <w:r w:rsidR="0054152C" w:rsidRPr="006D3A1D">
        <w:rPr>
          <w:b/>
          <w:bCs/>
        </w:rPr>
        <w:t xml:space="preserve"> </w:t>
      </w:r>
      <w:r w:rsidR="00BF1262">
        <w:rPr>
          <w:b/>
          <w:bCs/>
        </w:rPr>
        <w:t xml:space="preserve">of non-suicidal </w:t>
      </w:r>
      <w:r w:rsidR="00166C76" w:rsidRPr="00166C76">
        <w:rPr>
          <w:b/>
          <w:bCs/>
        </w:rPr>
        <w:t>intentional self-injury</w:t>
      </w:r>
      <w:r w:rsidR="00A85059">
        <w:rPr>
          <w:b/>
          <w:bCs/>
        </w:rPr>
        <w:t xml:space="preserve"> and</w:t>
      </w:r>
      <w:r w:rsidR="00166C76" w:rsidRPr="00166C76">
        <w:rPr>
          <w:b/>
          <w:bCs/>
        </w:rPr>
        <w:t xml:space="preserve"> feeling sad or hopeless</w:t>
      </w:r>
      <w:r w:rsidR="003374BE">
        <w:rPr>
          <w:b/>
          <w:bCs/>
        </w:rPr>
        <w:t xml:space="preserve"> </w:t>
      </w:r>
      <w:r w:rsidR="0057739E" w:rsidRPr="006D3A1D">
        <w:rPr>
          <w:b/>
          <w:bCs/>
        </w:rPr>
        <w:t xml:space="preserve">among both high school and middle school youth </w:t>
      </w:r>
      <w:r w:rsidR="003374BE">
        <w:rPr>
          <w:b/>
          <w:bCs/>
        </w:rPr>
        <w:t>has been increasing</w:t>
      </w:r>
      <w:r w:rsidR="00D10C66">
        <w:rPr>
          <w:b/>
          <w:bCs/>
        </w:rPr>
        <w:t xml:space="preserve">, and although slightly better than in 2021, </w:t>
      </w:r>
      <w:r w:rsidR="00861E19">
        <w:rPr>
          <w:b/>
          <w:bCs/>
        </w:rPr>
        <w:t xml:space="preserve">it was </w:t>
      </w:r>
      <w:r w:rsidR="00D10C66">
        <w:rPr>
          <w:b/>
          <w:bCs/>
        </w:rPr>
        <w:t>still higher than in previous years</w:t>
      </w:r>
      <w:r w:rsidR="00A017F7">
        <w:rPr>
          <w:b/>
          <w:bCs/>
        </w:rPr>
        <w:t xml:space="preserve">. </w:t>
      </w:r>
      <w:r w:rsidR="00B71657">
        <w:t xml:space="preserve">Females were more likely than males to report </w:t>
      </w:r>
      <w:r w:rsidR="0016625F">
        <w:t xml:space="preserve">self-injury, feeling sad or hopeless, and </w:t>
      </w:r>
      <w:r w:rsidR="0069196E">
        <w:t>seriously considering suicide. Likewise, students who identified as LGBTQ</w:t>
      </w:r>
      <w:r w:rsidR="002B27A3">
        <w:t xml:space="preserve"> were more likely to report all three of these indicators </w:t>
      </w:r>
      <w:r w:rsidR="002F42E8">
        <w:t>than</w:t>
      </w:r>
      <w:r w:rsidR="002B27A3">
        <w:t xml:space="preserve"> straight/cisgender students.</w:t>
      </w:r>
      <w:r w:rsidR="00166C76">
        <w:rPr>
          <w:b/>
          <w:bCs/>
        </w:rPr>
        <w:t xml:space="preserve"> </w:t>
      </w:r>
    </w:p>
    <w:p w14:paraId="31A69FAE" w14:textId="09C1C536" w:rsidR="005B4E66" w:rsidRPr="004D6560" w:rsidRDefault="00566B87" w:rsidP="00760A9D">
      <w:pPr>
        <w:rPr>
          <w:highlight w:val="yellow"/>
        </w:rPr>
      </w:pPr>
      <w:r w:rsidRPr="002116FE">
        <w:rPr>
          <w:b/>
          <w:bCs/>
          <w:u w:val="single"/>
        </w:rPr>
        <w:t>Tobacco Use:</w:t>
      </w:r>
      <w:r w:rsidRPr="002116FE">
        <w:rPr>
          <w:b/>
          <w:bCs/>
        </w:rPr>
        <w:t xml:space="preserve"> </w:t>
      </w:r>
      <w:r w:rsidR="0065510E" w:rsidRPr="0065510E">
        <w:rPr>
          <w:b/>
          <w:bCs/>
        </w:rPr>
        <w:t xml:space="preserve">Among high school students, rates of vaping decreased dramatically in 2021 and remained stable in 2023 compared to 2019. </w:t>
      </w:r>
      <w:r w:rsidRPr="00795467">
        <w:t xml:space="preserve">Additionally, </w:t>
      </w:r>
      <w:r w:rsidR="00BC797F" w:rsidRPr="00795467">
        <w:t>in 202</w:t>
      </w:r>
      <w:r w:rsidR="00795467" w:rsidRPr="00795467">
        <w:t>3</w:t>
      </w:r>
      <w:r w:rsidR="00BC797F" w:rsidRPr="00795467">
        <w:t xml:space="preserve">, </w:t>
      </w:r>
      <w:r w:rsidRPr="00795467">
        <w:t>we found that</w:t>
      </w:r>
      <w:r w:rsidR="00C30911" w:rsidRPr="00795467">
        <w:t xml:space="preserve"> </w:t>
      </w:r>
      <w:r w:rsidR="007B3BD6" w:rsidRPr="007B3BD6">
        <w:t xml:space="preserve">females were more likely than males to report </w:t>
      </w:r>
      <w:r w:rsidR="00861E19">
        <w:t xml:space="preserve">the </w:t>
      </w:r>
      <w:r w:rsidR="007B3BD6" w:rsidRPr="007B3BD6">
        <w:t xml:space="preserve">use of vape </w:t>
      </w:r>
      <w:r w:rsidR="007B3BD6" w:rsidRPr="00CE27EE">
        <w:t xml:space="preserve">products; </w:t>
      </w:r>
      <w:r w:rsidRPr="00CE27EE">
        <w:t xml:space="preserve">LGBTQ students were more likely than straight/cisgender students to report ever smoking cigarettes </w:t>
      </w:r>
      <w:r w:rsidR="003A744B" w:rsidRPr="00CE27EE">
        <w:t xml:space="preserve">or </w:t>
      </w:r>
      <w:r w:rsidRPr="00CE27EE">
        <w:t>us</w:t>
      </w:r>
      <w:r w:rsidR="003A744B" w:rsidRPr="00CE27EE">
        <w:t>ing</w:t>
      </w:r>
      <w:r w:rsidRPr="00CE27EE">
        <w:t xml:space="preserve"> a vape product in the prior 30 days</w:t>
      </w:r>
      <w:r w:rsidR="007B3BD6" w:rsidRPr="00CE27EE">
        <w:t>;</w:t>
      </w:r>
      <w:r w:rsidR="00D11E3F" w:rsidRPr="00CE27EE">
        <w:t xml:space="preserve"> and, a</w:t>
      </w:r>
      <w:r w:rsidRPr="00CE27EE">
        <w:t>mong</w:t>
      </w:r>
      <w:r w:rsidRPr="00CE6452">
        <w:t xml:space="preserve"> middle schoolers, Hispanic</w:t>
      </w:r>
      <w:r w:rsidR="00F12C0A" w:rsidRPr="00CE6452">
        <w:t>/Latin</w:t>
      </w:r>
      <w:r w:rsidR="004D7599">
        <w:t>e</w:t>
      </w:r>
      <w:r w:rsidRPr="00CE6452">
        <w:t xml:space="preserve"> students were more likely than White students to report ever smoking cigarettes and using vape products.</w:t>
      </w:r>
    </w:p>
    <w:p w14:paraId="5CD28236" w14:textId="6D5EF732" w:rsidR="00566B87" w:rsidRPr="004D6560" w:rsidRDefault="00566B87" w:rsidP="00CF6F31">
      <w:pPr>
        <w:contextualSpacing/>
        <w:rPr>
          <w:highlight w:val="yellow"/>
        </w:rPr>
      </w:pPr>
      <w:r w:rsidRPr="002116FE">
        <w:rPr>
          <w:b/>
          <w:bCs/>
          <w:u w:val="single"/>
        </w:rPr>
        <w:t>Alcohol Use:</w:t>
      </w:r>
      <w:r w:rsidRPr="002116FE">
        <w:rPr>
          <w:b/>
          <w:bCs/>
        </w:rPr>
        <w:t xml:space="preserve"> </w:t>
      </w:r>
      <w:r w:rsidR="00BB2B9B" w:rsidRPr="00BB2B9B">
        <w:rPr>
          <w:b/>
          <w:bCs/>
        </w:rPr>
        <w:t xml:space="preserve">Recent alcohol use decreased </w:t>
      </w:r>
      <w:r w:rsidR="006C7ACD">
        <w:rPr>
          <w:b/>
          <w:bCs/>
        </w:rPr>
        <w:t xml:space="preserve">by </w:t>
      </w:r>
      <w:r w:rsidR="00BB2B9B" w:rsidRPr="00BB2B9B">
        <w:rPr>
          <w:b/>
          <w:bCs/>
        </w:rPr>
        <w:t>25% from 2019 to 2021 and then remained stable in 2023 among middle and high school youth.</w:t>
      </w:r>
      <w:r w:rsidR="00BB2B9B">
        <w:t xml:space="preserve"> </w:t>
      </w:r>
      <w:r w:rsidRPr="00BB2B9B">
        <w:t xml:space="preserve">Additionally, </w:t>
      </w:r>
      <w:r w:rsidR="00656CC4" w:rsidRPr="00BB2B9B">
        <w:t>in 202</w:t>
      </w:r>
      <w:r w:rsidR="00BB2B9B" w:rsidRPr="00BB2B9B">
        <w:t>3</w:t>
      </w:r>
      <w:r w:rsidR="00656CC4" w:rsidRPr="00BB2B9B">
        <w:t xml:space="preserve">, </w:t>
      </w:r>
      <w:r w:rsidRPr="00BB2B9B">
        <w:t>we found that</w:t>
      </w:r>
      <w:r w:rsidR="006D789D" w:rsidRPr="00BB2B9B">
        <w:t xml:space="preserve">, </w:t>
      </w:r>
      <w:r w:rsidR="006D789D" w:rsidRPr="00E94C55">
        <w:t>a</w:t>
      </w:r>
      <w:r w:rsidRPr="00E94C55">
        <w:t xml:space="preserve">mong high schoolers, </w:t>
      </w:r>
      <w:r w:rsidR="008E22E2" w:rsidRPr="00E94C55">
        <w:t>White students</w:t>
      </w:r>
      <w:r w:rsidRPr="00E94C55">
        <w:t xml:space="preserve"> were more likely than Hispanic</w:t>
      </w:r>
      <w:r w:rsidR="00F12C0A" w:rsidRPr="00E94C55">
        <w:t>/Latin</w:t>
      </w:r>
      <w:r w:rsidR="00A23B45">
        <w:t>e</w:t>
      </w:r>
      <w:r w:rsidRPr="00E94C55">
        <w:t xml:space="preserve"> or Asian students to report alcohol use in the prior 30 </w:t>
      </w:r>
      <w:r w:rsidRPr="00335FA8">
        <w:t>days.</w:t>
      </w:r>
      <w:r w:rsidR="00F711AA" w:rsidRPr="00335FA8">
        <w:t xml:space="preserve"> </w:t>
      </w:r>
      <w:r w:rsidRPr="00335FA8">
        <w:t xml:space="preserve">Nearly 2/3 of high schoolers thought it would be very or </w:t>
      </w:r>
      <w:proofErr w:type="gramStart"/>
      <w:r w:rsidRPr="00335FA8">
        <w:t>fairly easy</w:t>
      </w:r>
      <w:proofErr w:type="gramEnd"/>
      <w:r w:rsidRPr="00335FA8">
        <w:t xml:space="preserve"> to get alcohol. Over half of high school students who reported ever </w:t>
      </w:r>
      <w:r w:rsidRPr="000D7241">
        <w:t>drinking alcohol said they got it from their friends and at parties.</w:t>
      </w:r>
      <w:r w:rsidR="00CF6F31" w:rsidRPr="000D7241">
        <w:t xml:space="preserve"> Finally, a</w:t>
      </w:r>
      <w:r w:rsidRPr="000D7241">
        <w:t>mong middle schoolers</w:t>
      </w:r>
      <w:r w:rsidR="002C3F0F" w:rsidRPr="000D7241">
        <w:t>, nearly 1 in 5</w:t>
      </w:r>
      <w:r w:rsidR="00C677D3" w:rsidRPr="000D7241">
        <w:t xml:space="preserve"> </w:t>
      </w:r>
      <w:r w:rsidR="005E05B9" w:rsidRPr="000D7241">
        <w:t xml:space="preserve">reported </w:t>
      </w:r>
      <w:r w:rsidR="000D7241" w:rsidRPr="000D7241">
        <w:t>thinking that most people their age drink alcohol.</w:t>
      </w:r>
    </w:p>
    <w:p w14:paraId="64591501" w14:textId="10116F31" w:rsidR="00760A9D" w:rsidRPr="004D6560" w:rsidRDefault="00760A9D" w:rsidP="00760A9D">
      <w:pPr>
        <w:contextualSpacing/>
        <w:rPr>
          <w:sz w:val="12"/>
          <w:szCs w:val="12"/>
          <w:highlight w:val="yellow"/>
        </w:rPr>
      </w:pPr>
    </w:p>
    <w:p w14:paraId="44D95964" w14:textId="11453E6F" w:rsidR="00760A9D" w:rsidRPr="006F5969" w:rsidRDefault="00760A9D" w:rsidP="00C61199">
      <w:pPr>
        <w:contextualSpacing/>
        <w:rPr>
          <w:b/>
          <w:bCs/>
          <w:highlight w:val="yellow"/>
        </w:rPr>
      </w:pPr>
      <w:r w:rsidRPr="002116FE">
        <w:rPr>
          <w:b/>
          <w:bCs/>
          <w:u w:val="single"/>
        </w:rPr>
        <w:t>Marijuana Use</w:t>
      </w:r>
      <w:r w:rsidRPr="006F5969">
        <w:rPr>
          <w:b/>
          <w:bCs/>
        </w:rPr>
        <w:t xml:space="preserve">: </w:t>
      </w:r>
      <w:r w:rsidR="007057B8" w:rsidRPr="006F5969">
        <w:rPr>
          <w:b/>
          <w:bCs/>
        </w:rPr>
        <w:t xml:space="preserve">Use </w:t>
      </w:r>
      <w:r w:rsidRPr="006F5969">
        <w:rPr>
          <w:b/>
          <w:bCs/>
        </w:rPr>
        <w:t xml:space="preserve">decreased dramatically for </w:t>
      </w:r>
      <w:r w:rsidR="00FA13A2" w:rsidRPr="006F5969">
        <w:rPr>
          <w:b/>
          <w:bCs/>
        </w:rPr>
        <w:t>h</w:t>
      </w:r>
      <w:r w:rsidRPr="006F5969">
        <w:rPr>
          <w:b/>
          <w:bCs/>
        </w:rPr>
        <w:t xml:space="preserve">igh </w:t>
      </w:r>
      <w:r w:rsidR="00FA13A2" w:rsidRPr="006F5969">
        <w:rPr>
          <w:b/>
          <w:bCs/>
        </w:rPr>
        <w:t>s</w:t>
      </w:r>
      <w:r w:rsidRPr="006F5969">
        <w:rPr>
          <w:b/>
          <w:bCs/>
        </w:rPr>
        <w:t>chool students in 2021</w:t>
      </w:r>
      <w:r w:rsidR="006F5969" w:rsidRPr="006F5969">
        <w:rPr>
          <w:b/>
          <w:bCs/>
        </w:rPr>
        <w:t xml:space="preserve"> and remained stable in 2023</w:t>
      </w:r>
      <w:r w:rsidRPr="006F5969">
        <w:rPr>
          <w:b/>
          <w:bCs/>
        </w:rPr>
        <w:t xml:space="preserve"> compared to 2019. </w:t>
      </w:r>
      <w:r w:rsidRPr="00BB2B9B">
        <w:t>Additionally,</w:t>
      </w:r>
      <w:r w:rsidR="00656CC4" w:rsidRPr="00BB2B9B">
        <w:t xml:space="preserve"> in 202</w:t>
      </w:r>
      <w:r w:rsidR="00BB2B9B" w:rsidRPr="00BB2B9B">
        <w:t>3</w:t>
      </w:r>
      <w:r w:rsidR="00656CC4" w:rsidRPr="00BB2B9B">
        <w:t>,</w:t>
      </w:r>
      <w:r w:rsidRPr="00BB2B9B">
        <w:t xml:space="preserve"> we </w:t>
      </w:r>
      <w:r w:rsidRPr="00A13E2C">
        <w:t>found tha</w:t>
      </w:r>
      <w:r w:rsidR="005F541E" w:rsidRPr="00A13E2C">
        <w:t>t, a</w:t>
      </w:r>
      <w:r w:rsidRPr="00A13E2C">
        <w:t xml:space="preserve">mong high schoolers, Asian students were less likely than any other </w:t>
      </w:r>
      <w:r w:rsidR="000A2283" w:rsidRPr="00A13E2C">
        <w:t xml:space="preserve">racial/ethnic </w:t>
      </w:r>
      <w:r w:rsidRPr="00A13E2C">
        <w:t>group to report using marijuana</w:t>
      </w:r>
      <w:r w:rsidR="006C7ACD">
        <w:t>,</w:t>
      </w:r>
      <w:r w:rsidR="00CC722A" w:rsidRPr="00A13E2C">
        <w:t xml:space="preserve"> </w:t>
      </w:r>
      <w:r w:rsidR="00CC722A" w:rsidRPr="00951220">
        <w:t xml:space="preserve">and </w:t>
      </w:r>
      <w:r w:rsidRPr="00951220">
        <w:t>LGBTQ students were more likely than straight/cisgender students to report ever using marijuana.</w:t>
      </w:r>
      <w:r w:rsidR="00010859" w:rsidRPr="00951220">
        <w:t xml:space="preserve"> </w:t>
      </w:r>
      <w:r w:rsidR="00EA1A7A" w:rsidRPr="00EA1A7A">
        <w:t xml:space="preserve">Half of high school students thought it would be very </w:t>
      </w:r>
      <w:r w:rsidR="00EA1A7A" w:rsidRPr="006B3390">
        <w:t xml:space="preserve">or </w:t>
      </w:r>
      <w:proofErr w:type="gramStart"/>
      <w:r w:rsidR="00EA1A7A" w:rsidRPr="006B3390">
        <w:t>fairly easy</w:t>
      </w:r>
      <w:proofErr w:type="gramEnd"/>
      <w:r w:rsidR="00EA1A7A" w:rsidRPr="006B3390">
        <w:t xml:space="preserve"> to get marijuana. Asian students were less likely than other students to think this</w:t>
      </w:r>
      <w:r w:rsidR="00010859" w:rsidRPr="006B3390">
        <w:t>.</w:t>
      </w:r>
      <w:r w:rsidR="00407A9E" w:rsidRPr="006B3390">
        <w:t xml:space="preserve"> </w:t>
      </w:r>
      <w:r w:rsidRPr="006B3390">
        <w:t xml:space="preserve">Among middle school students, </w:t>
      </w:r>
      <w:r w:rsidR="00CF01B7" w:rsidRPr="00CF01B7">
        <w:t xml:space="preserve">Black and </w:t>
      </w:r>
      <w:r w:rsidR="00F12C0A" w:rsidRPr="00CF01B7">
        <w:t xml:space="preserve">Hispanic/Latino students </w:t>
      </w:r>
      <w:r w:rsidRPr="00CF01B7">
        <w:t xml:space="preserve">were more likely than White </w:t>
      </w:r>
      <w:r w:rsidR="00F12C0A" w:rsidRPr="00CF01B7">
        <w:t xml:space="preserve">students </w:t>
      </w:r>
      <w:r w:rsidRPr="00CF01B7">
        <w:t xml:space="preserve">to report that it would be very or </w:t>
      </w:r>
      <w:proofErr w:type="gramStart"/>
      <w:r w:rsidRPr="00CF01B7">
        <w:t>fairly easy</w:t>
      </w:r>
      <w:proofErr w:type="gramEnd"/>
      <w:r w:rsidRPr="00CF01B7">
        <w:t xml:space="preserve"> for them to get marijuana.</w:t>
      </w:r>
    </w:p>
    <w:p w14:paraId="4E439005" w14:textId="2747C70F" w:rsidR="001A4CBD" w:rsidRDefault="00760A9D" w:rsidP="00AF242D">
      <w:pPr>
        <w:pStyle w:val="Heading1"/>
      </w:pPr>
      <w:bookmarkStart w:id="3" w:name="_Toc157683366"/>
      <w:r w:rsidRPr="00760A9D">
        <w:lastRenderedPageBreak/>
        <w:t>Demographic Characteristics of the 202</w:t>
      </w:r>
      <w:r w:rsidR="004203B6">
        <w:t>3</w:t>
      </w:r>
      <w:r w:rsidRPr="00760A9D">
        <w:t xml:space="preserve"> MYHS</w:t>
      </w:r>
      <w:bookmarkEnd w:id="3"/>
    </w:p>
    <w:tbl>
      <w:tblPr>
        <w:tblStyle w:val="TableGrid"/>
        <w:tblpPr w:leftFromText="180" w:rightFromText="180" w:vertAnchor="page" w:horzAnchor="margin" w:tblpY="2041"/>
        <w:tblW w:w="0" w:type="auto"/>
        <w:tblLook w:val="04A0" w:firstRow="1" w:lastRow="0" w:firstColumn="1" w:lastColumn="0" w:noHBand="0" w:noVBand="1"/>
      </w:tblPr>
      <w:tblGrid>
        <w:gridCol w:w="4585"/>
        <w:gridCol w:w="2237"/>
        <w:gridCol w:w="2528"/>
      </w:tblGrid>
      <w:tr w:rsidR="003C3B34" w:rsidRPr="001A4CBD" w14:paraId="1C2C2628" w14:textId="77777777" w:rsidTr="003C3B34">
        <w:trPr>
          <w:trHeight w:val="657"/>
        </w:trPr>
        <w:tc>
          <w:tcPr>
            <w:tcW w:w="4585" w:type="dxa"/>
            <w:hideMark/>
          </w:tcPr>
          <w:p w14:paraId="170ABAAF" w14:textId="77777777" w:rsidR="003C3B34" w:rsidRPr="001A4CBD" w:rsidRDefault="003C3B34" w:rsidP="003C3B34">
            <w:pPr>
              <w:spacing w:after="0" w:line="240" w:lineRule="auto"/>
            </w:pPr>
            <w:r w:rsidRPr="001A4CBD">
              <w:t> </w:t>
            </w:r>
          </w:p>
        </w:tc>
        <w:tc>
          <w:tcPr>
            <w:tcW w:w="2237" w:type="dxa"/>
            <w:hideMark/>
          </w:tcPr>
          <w:p w14:paraId="11A881C0" w14:textId="199C8594" w:rsidR="003C3B34" w:rsidRPr="001A4CBD" w:rsidRDefault="003C3B34" w:rsidP="003C3B34">
            <w:pPr>
              <w:spacing w:after="0" w:line="240" w:lineRule="auto"/>
              <w:jc w:val="center"/>
            </w:pPr>
            <w:r w:rsidRPr="001A4CBD">
              <w:rPr>
                <w:b/>
                <w:bCs/>
              </w:rPr>
              <w:t xml:space="preserve">Middle </w:t>
            </w:r>
            <w:r w:rsidR="00231709" w:rsidRPr="001A4CBD">
              <w:rPr>
                <w:b/>
                <w:bCs/>
              </w:rPr>
              <w:t>School</w:t>
            </w:r>
            <w:r w:rsidR="00231709" w:rsidRPr="001A4CBD">
              <w:t xml:space="preserve"> (</w:t>
            </w:r>
            <w:r w:rsidRPr="001A4CBD">
              <w:t>N=</w:t>
            </w:r>
            <w:r w:rsidR="00E616DF">
              <w:t>3,304</w:t>
            </w:r>
            <w:r w:rsidRPr="001A4CBD">
              <w:t>)</w:t>
            </w:r>
          </w:p>
        </w:tc>
        <w:tc>
          <w:tcPr>
            <w:tcW w:w="2528" w:type="dxa"/>
            <w:hideMark/>
          </w:tcPr>
          <w:p w14:paraId="088662BE" w14:textId="77777777" w:rsidR="003C3B34" w:rsidRPr="001A4CBD" w:rsidRDefault="003C3B34" w:rsidP="003C3B34">
            <w:pPr>
              <w:spacing w:after="0" w:line="240" w:lineRule="auto"/>
              <w:jc w:val="center"/>
              <w:rPr>
                <w:b/>
                <w:bCs/>
              </w:rPr>
            </w:pPr>
            <w:r w:rsidRPr="001A4CBD">
              <w:rPr>
                <w:b/>
                <w:bCs/>
              </w:rPr>
              <w:t xml:space="preserve">High School </w:t>
            </w:r>
          </w:p>
          <w:p w14:paraId="2686CB26" w14:textId="66CC8856" w:rsidR="003C3B34" w:rsidRPr="001A4CBD" w:rsidRDefault="003C3B34" w:rsidP="003C3B34">
            <w:pPr>
              <w:spacing w:after="0" w:line="240" w:lineRule="auto"/>
              <w:jc w:val="center"/>
            </w:pPr>
            <w:r w:rsidRPr="001A4CBD">
              <w:t>(N=2,</w:t>
            </w:r>
            <w:r w:rsidR="004D6560">
              <w:t>423</w:t>
            </w:r>
            <w:r w:rsidRPr="001A4CBD">
              <w:t>)</w:t>
            </w:r>
          </w:p>
        </w:tc>
      </w:tr>
      <w:tr w:rsidR="003C3B34" w:rsidRPr="001A4CBD" w14:paraId="49DE88AC" w14:textId="77777777" w:rsidTr="003C3B34">
        <w:trPr>
          <w:trHeight w:val="288"/>
        </w:trPr>
        <w:tc>
          <w:tcPr>
            <w:tcW w:w="9350" w:type="dxa"/>
            <w:gridSpan w:val="3"/>
            <w:noWrap/>
            <w:hideMark/>
          </w:tcPr>
          <w:p w14:paraId="64C08C98" w14:textId="7B13007B" w:rsidR="003C3B34" w:rsidRPr="001A4CBD" w:rsidRDefault="00D74576" w:rsidP="003C3B34">
            <w:pPr>
              <w:spacing w:after="0" w:line="240" w:lineRule="auto"/>
              <w:rPr>
                <w:b/>
                <w:bCs/>
              </w:rPr>
            </w:pPr>
            <w:r>
              <w:rPr>
                <w:b/>
                <w:bCs/>
              </w:rPr>
              <w:t>Gender</w:t>
            </w:r>
          </w:p>
        </w:tc>
      </w:tr>
      <w:tr w:rsidR="003C3B34" w:rsidRPr="001A4CBD" w14:paraId="080BD738" w14:textId="77777777" w:rsidTr="003C3B34">
        <w:trPr>
          <w:trHeight w:val="288"/>
        </w:trPr>
        <w:tc>
          <w:tcPr>
            <w:tcW w:w="4585" w:type="dxa"/>
            <w:noWrap/>
            <w:hideMark/>
          </w:tcPr>
          <w:p w14:paraId="792E0613" w14:textId="77777777" w:rsidR="003C3B34" w:rsidRPr="001A4CBD" w:rsidRDefault="003C3B34" w:rsidP="003C3B34">
            <w:pPr>
              <w:spacing w:after="0" w:line="240" w:lineRule="auto"/>
            </w:pPr>
            <w:r w:rsidRPr="001A4CBD">
              <w:t xml:space="preserve">     Male </w:t>
            </w:r>
          </w:p>
        </w:tc>
        <w:tc>
          <w:tcPr>
            <w:tcW w:w="2237" w:type="dxa"/>
            <w:noWrap/>
            <w:hideMark/>
          </w:tcPr>
          <w:p w14:paraId="75ABEDB3" w14:textId="4318C151" w:rsidR="003C3B34" w:rsidRPr="001A4CBD" w:rsidRDefault="00A80BE5" w:rsidP="00972004">
            <w:pPr>
              <w:spacing w:after="0" w:line="240" w:lineRule="auto"/>
              <w:jc w:val="center"/>
            </w:pPr>
            <w:r>
              <w:t>1727</w:t>
            </w:r>
            <w:r w:rsidR="00F26D3A">
              <w:t xml:space="preserve"> (51.3%)</w:t>
            </w:r>
          </w:p>
        </w:tc>
        <w:tc>
          <w:tcPr>
            <w:tcW w:w="2528" w:type="dxa"/>
            <w:noWrap/>
            <w:hideMark/>
          </w:tcPr>
          <w:p w14:paraId="5FCAF452" w14:textId="45A7DA8F" w:rsidR="003C3B34" w:rsidRPr="001A4CBD" w:rsidRDefault="00837A13" w:rsidP="00972004">
            <w:pPr>
              <w:spacing w:after="0" w:line="240" w:lineRule="auto"/>
              <w:jc w:val="center"/>
            </w:pPr>
            <w:r>
              <w:t>1223 (51.0%)</w:t>
            </w:r>
          </w:p>
        </w:tc>
      </w:tr>
      <w:tr w:rsidR="003C3B34" w:rsidRPr="001A4CBD" w14:paraId="2E930CE4" w14:textId="77777777" w:rsidTr="003C3B34">
        <w:trPr>
          <w:trHeight w:val="288"/>
        </w:trPr>
        <w:tc>
          <w:tcPr>
            <w:tcW w:w="4585" w:type="dxa"/>
            <w:noWrap/>
            <w:hideMark/>
          </w:tcPr>
          <w:p w14:paraId="494C2243" w14:textId="77777777" w:rsidR="003C3B34" w:rsidRPr="001A4CBD" w:rsidRDefault="003C3B34" w:rsidP="003C3B34">
            <w:pPr>
              <w:spacing w:after="0" w:line="240" w:lineRule="auto"/>
            </w:pPr>
            <w:r w:rsidRPr="001A4CBD">
              <w:t xml:space="preserve">     Female</w:t>
            </w:r>
          </w:p>
        </w:tc>
        <w:tc>
          <w:tcPr>
            <w:tcW w:w="2237" w:type="dxa"/>
            <w:noWrap/>
            <w:hideMark/>
          </w:tcPr>
          <w:p w14:paraId="08CB308C" w14:textId="20E2690D" w:rsidR="003C3B34" w:rsidRPr="001A4CBD" w:rsidRDefault="00F26D3A" w:rsidP="00972004">
            <w:pPr>
              <w:spacing w:after="0" w:line="240" w:lineRule="auto"/>
              <w:jc w:val="center"/>
            </w:pPr>
            <w:r>
              <w:t>1571 (48.6%)</w:t>
            </w:r>
          </w:p>
        </w:tc>
        <w:tc>
          <w:tcPr>
            <w:tcW w:w="2528" w:type="dxa"/>
            <w:noWrap/>
            <w:hideMark/>
          </w:tcPr>
          <w:p w14:paraId="761213EB" w14:textId="12B50C3F" w:rsidR="003C3B34" w:rsidRPr="001A4CBD" w:rsidRDefault="00837A13" w:rsidP="00972004">
            <w:pPr>
              <w:spacing w:after="0" w:line="240" w:lineRule="auto"/>
              <w:jc w:val="center"/>
            </w:pPr>
            <w:r>
              <w:t>1096 (</w:t>
            </w:r>
            <w:r w:rsidR="00041DDC">
              <w:t>45.6%)</w:t>
            </w:r>
          </w:p>
        </w:tc>
      </w:tr>
      <w:tr w:rsidR="00E616DF" w:rsidRPr="001A4CBD" w14:paraId="5E7F06D5" w14:textId="77777777" w:rsidTr="003C3B34">
        <w:trPr>
          <w:trHeight w:val="288"/>
        </w:trPr>
        <w:tc>
          <w:tcPr>
            <w:tcW w:w="4585" w:type="dxa"/>
            <w:noWrap/>
          </w:tcPr>
          <w:p w14:paraId="0FAD06FC" w14:textId="43D8890A" w:rsidR="00E616DF" w:rsidRPr="001A4CBD" w:rsidRDefault="00E616DF" w:rsidP="003C3B34">
            <w:pPr>
              <w:spacing w:after="0" w:line="240" w:lineRule="auto"/>
            </w:pPr>
            <w:r>
              <w:t xml:space="preserve">     Nonbinary</w:t>
            </w:r>
          </w:p>
        </w:tc>
        <w:tc>
          <w:tcPr>
            <w:tcW w:w="2237" w:type="dxa"/>
            <w:noWrap/>
          </w:tcPr>
          <w:p w14:paraId="7BF1A7A4" w14:textId="44DF0E70" w:rsidR="00E616DF" w:rsidRPr="001A4CBD" w:rsidRDefault="00F26D3A" w:rsidP="00972004">
            <w:pPr>
              <w:spacing w:after="0" w:line="240" w:lineRule="auto"/>
              <w:jc w:val="center"/>
            </w:pPr>
            <w:r>
              <w:t>112 (</w:t>
            </w:r>
            <w:r w:rsidR="00AC4677">
              <w:t>0.1%)</w:t>
            </w:r>
          </w:p>
        </w:tc>
        <w:tc>
          <w:tcPr>
            <w:tcW w:w="2528" w:type="dxa"/>
            <w:noWrap/>
          </w:tcPr>
          <w:p w14:paraId="00B94454" w14:textId="7AEA6037" w:rsidR="00E616DF" w:rsidRPr="001A4CBD" w:rsidRDefault="00041DDC" w:rsidP="00972004">
            <w:pPr>
              <w:spacing w:after="0" w:line="240" w:lineRule="auto"/>
              <w:jc w:val="center"/>
            </w:pPr>
            <w:r>
              <w:t>119 (0.4%)</w:t>
            </w:r>
          </w:p>
        </w:tc>
      </w:tr>
      <w:tr w:rsidR="003C3B34" w:rsidRPr="001A4CBD" w14:paraId="22A32ED5" w14:textId="77777777" w:rsidTr="003C3B34">
        <w:trPr>
          <w:trHeight w:val="288"/>
        </w:trPr>
        <w:tc>
          <w:tcPr>
            <w:tcW w:w="4585" w:type="dxa"/>
            <w:noWrap/>
            <w:hideMark/>
          </w:tcPr>
          <w:p w14:paraId="5A625DAB" w14:textId="77777777" w:rsidR="003C3B34" w:rsidRPr="001A4CBD" w:rsidRDefault="003C3B34" w:rsidP="003C3B34">
            <w:pPr>
              <w:spacing w:after="0" w:line="240" w:lineRule="auto"/>
            </w:pPr>
            <w:r w:rsidRPr="001A4CBD">
              <w:t xml:space="preserve">     Missing </w:t>
            </w:r>
          </w:p>
        </w:tc>
        <w:tc>
          <w:tcPr>
            <w:tcW w:w="2237" w:type="dxa"/>
            <w:noWrap/>
            <w:hideMark/>
          </w:tcPr>
          <w:p w14:paraId="0AB056F8" w14:textId="0B4F5CE7" w:rsidR="003C3B34" w:rsidRPr="001A4CBD" w:rsidRDefault="00AC4677" w:rsidP="00972004">
            <w:pPr>
              <w:spacing w:after="0" w:line="240" w:lineRule="auto"/>
              <w:jc w:val="center"/>
            </w:pPr>
            <w:r>
              <w:t>16</w:t>
            </w:r>
          </w:p>
        </w:tc>
        <w:tc>
          <w:tcPr>
            <w:tcW w:w="2528" w:type="dxa"/>
            <w:noWrap/>
            <w:hideMark/>
          </w:tcPr>
          <w:p w14:paraId="2A052683" w14:textId="0FF698CA" w:rsidR="003C3B34" w:rsidRPr="001A4CBD" w:rsidRDefault="00E61C57" w:rsidP="00972004">
            <w:pPr>
              <w:spacing w:after="0" w:line="240" w:lineRule="auto"/>
              <w:jc w:val="center"/>
            </w:pPr>
            <w:r>
              <w:t>18</w:t>
            </w:r>
          </w:p>
        </w:tc>
      </w:tr>
      <w:tr w:rsidR="003C3B34" w:rsidRPr="001A4CBD" w14:paraId="18AC930F" w14:textId="77777777" w:rsidTr="003C3B34">
        <w:trPr>
          <w:trHeight w:val="288"/>
        </w:trPr>
        <w:tc>
          <w:tcPr>
            <w:tcW w:w="9350" w:type="dxa"/>
            <w:gridSpan w:val="3"/>
            <w:noWrap/>
            <w:hideMark/>
          </w:tcPr>
          <w:p w14:paraId="6948608B" w14:textId="77777777" w:rsidR="003C3B34" w:rsidRPr="001A4CBD" w:rsidRDefault="003C3B34" w:rsidP="003C3B34">
            <w:pPr>
              <w:spacing w:after="0" w:line="240" w:lineRule="auto"/>
              <w:rPr>
                <w:b/>
                <w:bCs/>
              </w:rPr>
            </w:pPr>
            <w:r w:rsidRPr="001A4CBD">
              <w:rPr>
                <w:b/>
                <w:bCs/>
              </w:rPr>
              <w:t xml:space="preserve">Grade </w:t>
            </w:r>
          </w:p>
        </w:tc>
      </w:tr>
      <w:tr w:rsidR="003C3B34" w:rsidRPr="001A4CBD" w14:paraId="59CE1D27" w14:textId="77777777" w:rsidTr="003C3B34">
        <w:trPr>
          <w:trHeight w:val="288"/>
        </w:trPr>
        <w:tc>
          <w:tcPr>
            <w:tcW w:w="4585" w:type="dxa"/>
            <w:noWrap/>
            <w:hideMark/>
          </w:tcPr>
          <w:p w14:paraId="2F9262C5" w14:textId="77777777" w:rsidR="003C3B34" w:rsidRPr="001A4CBD" w:rsidRDefault="003C3B34" w:rsidP="003C3B34">
            <w:pPr>
              <w:spacing w:after="0" w:line="240" w:lineRule="auto"/>
            </w:pPr>
            <w:r w:rsidRPr="001A4CBD">
              <w:t xml:space="preserve">     6th grade </w:t>
            </w:r>
          </w:p>
        </w:tc>
        <w:tc>
          <w:tcPr>
            <w:tcW w:w="2237" w:type="dxa"/>
            <w:noWrap/>
            <w:hideMark/>
          </w:tcPr>
          <w:p w14:paraId="1DE3DB83" w14:textId="62DFB9FC" w:rsidR="003C3B34" w:rsidRPr="001A4CBD" w:rsidRDefault="003526E0" w:rsidP="00972004">
            <w:pPr>
              <w:spacing w:after="0" w:line="240" w:lineRule="auto"/>
              <w:jc w:val="center"/>
            </w:pPr>
            <w:r>
              <w:t>1022 (</w:t>
            </w:r>
            <w:r w:rsidR="00E96C55">
              <w:t>31.8%)</w:t>
            </w:r>
          </w:p>
        </w:tc>
        <w:tc>
          <w:tcPr>
            <w:tcW w:w="2528" w:type="dxa"/>
            <w:noWrap/>
            <w:hideMark/>
          </w:tcPr>
          <w:p w14:paraId="4968F00E" w14:textId="77777777" w:rsidR="003C3B34" w:rsidRPr="001A4CBD" w:rsidRDefault="003C3B34" w:rsidP="00972004">
            <w:pPr>
              <w:spacing w:after="0" w:line="240" w:lineRule="auto"/>
              <w:jc w:val="center"/>
            </w:pPr>
            <w:r w:rsidRPr="001A4CBD">
              <w:t>--</w:t>
            </w:r>
            <w:r w:rsidRPr="001A4CBD">
              <w:softHyphen/>
            </w:r>
          </w:p>
        </w:tc>
      </w:tr>
      <w:tr w:rsidR="003C3B34" w:rsidRPr="001A4CBD" w14:paraId="6F6B65C5" w14:textId="77777777" w:rsidTr="003C3B34">
        <w:trPr>
          <w:trHeight w:val="288"/>
        </w:trPr>
        <w:tc>
          <w:tcPr>
            <w:tcW w:w="4585" w:type="dxa"/>
            <w:noWrap/>
            <w:hideMark/>
          </w:tcPr>
          <w:p w14:paraId="534159BA" w14:textId="77777777" w:rsidR="003C3B34" w:rsidRPr="001A4CBD" w:rsidRDefault="003C3B34" w:rsidP="003C3B34">
            <w:pPr>
              <w:spacing w:after="0" w:line="240" w:lineRule="auto"/>
            </w:pPr>
            <w:r w:rsidRPr="001A4CBD">
              <w:t xml:space="preserve">     7th grade </w:t>
            </w:r>
          </w:p>
        </w:tc>
        <w:tc>
          <w:tcPr>
            <w:tcW w:w="2237" w:type="dxa"/>
            <w:noWrap/>
            <w:hideMark/>
          </w:tcPr>
          <w:p w14:paraId="0D1C1861" w14:textId="0A186606" w:rsidR="003C3B34" w:rsidRPr="001A4CBD" w:rsidRDefault="00E96C55" w:rsidP="00972004">
            <w:pPr>
              <w:spacing w:after="0" w:line="240" w:lineRule="auto"/>
              <w:jc w:val="center"/>
            </w:pPr>
            <w:r>
              <w:t>1084 (33.</w:t>
            </w:r>
            <w:r w:rsidR="00D73CA6">
              <w:t>5%)</w:t>
            </w:r>
          </w:p>
        </w:tc>
        <w:tc>
          <w:tcPr>
            <w:tcW w:w="2528" w:type="dxa"/>
            <w:noWrap/>
            <w:hideMark/>
          </w:tcPr>
          <w:p w14:paraId="09DFF29F" w14:textId="77777777" w:rsidR="003C3B34" w:rsidRPr="001A4CBD" w:rsidRDefault="003C3B34" w:rsidP="00972004">
            <w:pPr>
              <w:spacing w:after="0" w:line="240" w:lineRule="auto"/>
              <w:jc w:val="center"/>
            </w:pPr>
            <w:r w:rsidRPr="001A4CBD">
              <w:t>--</w:t>
            </w:r>
            <w:r w:rsidRPr="001A4CBD">
              <w:softHyphen/>
            </w:r>
          </w:p>
        </w:tc>
      </w:tr>
      <w:tr w:rsidR="003C3B34" w:rsidRPr="001A4CBD" w14:paraId="47E0FEEF" w14:textId="77777777" w:rsidTr="003C3B34">
        <w:trPr>
          <w:trHeight w:val="288"/>
        </w:trPr>
        <w:tc>
          <w:tcPr>
            <w:tcW w:w="4585" w:type="dxa"/>
            <w:noWrap/>
            <w:hideMark/>
          </w:tcPr>
          <w:p w14:paraId="062C369F" w14:textId="77777777" w:rsidR="003C3B34" w:rsidRPr="001A4CBD" w:rsidRDefault="003C3B34" w:rsidP="003C3B34">
            <w:pPr>
              <w:spacing w:after="0" w:line="240" w:lineRule="auto"/>
            </w:pPr>
            <w:r w:rsidRPr="001A4CBD">
              <w:t xml:space="preserve">     8th grade </w:t>
            </w:r>
          </w:p>
        </w:tc>
        <w:tc>
          <w:tcPr>
            <w:tcW w:w="2237" w:type="dxa"/>
            <w:noWrap/>
            <w:hideMark/>
          </w:tcPr>
          <w:p w14:paraId="69383592" w14:textId="0D203BD0" w:rsidR="003C3B34" w:rsidRPr="001A4CBD" w:rsidRDefault="00D73CA6" w:rsidP="00972004">
            <w:pPr>
              <w:spacing w:after="0" w:line="240" w:lineRule="auto"/>
              <w:jc w:val="center"/>
            </w:pPr>
            <w:r>
              <w:t>1305 (34.7%)</w:t>
            </w:r>
          </w:p>
        </w:tc>
        <w:tc>
          <w:tcPr>
            <w:tcW w:w="2528" w:type="dxa"/>
            <w:noWrap/>
            <w:hideMark/>
          </w:tcPr>
          <w:p w14:paraId="2C6C0AA4" w14:textId="77777777" w:rsidR="003C3B34" w:rsidRPr="001A4CBD" w:rsidRDefault="003C3B34" w:rsidP="00972004">
            <w:pPr>
              <w:spacing w:after="0" w:line="240" w:lineRule="auto"/>
              <w:jc w:val="center"/>
            </w:pPr>
            <w:r w:rsidRPr="001A4CBD">
              <w:t>--</w:t>
            </w:r>
            <w:r w:rsidRPr="001A4CBD">
              <w:softHyphen/>
            </w:r>
          </w:p>
        </w:tc>
      </w:tr>
      <w:tr w:rsidR="003C3B34" w:rsidRPr="001A4CBD" w14:paraId="54ECDCE0" w14:textId="77777777" w:rsidTr="003C3B34">
        <w:trPr>
          <w:trHeight w:val="288"/>
        </w:trPr>
        <w:tc>
          <w:tcPr>
            <w:tcW w:w="4585" w:type="dxa"/>
            <w:noWrap/>
            <w:hideMark/>
          </w:tcPr>
          <w:p w14:paraId="1DA0E9FF" w14:textId="77777777" w:rsidR="003C3B34" w:rsidRPr="001A4CBD" w:rsidRDefault="003C3B34" w:rsidP="003C3B34">
            <w:pPr>
              <w:spacing w:after="0" w:line="240" w:lineRule="auto"/>
            </w:pPr>
            <w:r w:rsidRPr="001A4CBD">
              <w:t xml:space="preserve">     9th grade </w:t>
            </w:r>
          </w:p>
        </w:tc>
        <w:tc>
          <w:tcPr>
            <w:tcW w:w="2237" w:type="dxa"/>
            <w:noWrap/>
            <w:hideMark/>
          </w:tcPr>
          <w:p w14:paraId="413DA6F1"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753A3414" w14:textId="19341FD9" w:rsidR="003C3B34" w:rsidRPr="001A4CBD" w:rsidRDefault="00607D3F" w:rsidP="00972004">
            <w:pPr>
              <w:spacing w:after="0" w:line="240" w:lineRule="auto"/>
              <w:jc w:val="center"/>
            </w:pPr>
            <w:r>
              <w:t>789 (26.3%</w:t>
            </w:r>
            <w:r w:rsidR="00BD74DA">
              <w:t>)</w:t>
            </w:r>
          </w:p>
        </w:tc>
      </w:tr>
      <w:tr w:rsidR="003C3B34" w:rsidRPr="001A4CBD" w14:paraId="6C419365" w14:textId="77777777" w:rsidTr="003C3B34">
        <w:trPr>
          <w:trHeight w:val="288"/>
        </w:trPr>
        <w:tc>
          <w:tcPr>
            <w:tcW w:w="4585" w:type="dxa"/>
            <w:noWrap/>
            <w:hideMark/>
          </w:tcPr>
          <w:p w14:paraId="1DE24FB9" w14:textId="77777777" w:rsidR="003C3B34" w:rsidRPr="001A4CBD" w:rsidRDefault="003C3B34" w:rsidP="003C3B34">
            <w:pPr>
              <w:spacing w:after="0" w:line="240" w:lineRule="auto"/>
            </w:pPr>
            <w:r w:rsidRPr="001A4CBD">
              <w:t xml:space="preserve">     10th grade </w:t>
            </w:r>
          </w:p>
        </w:tc>
        <w:tc>
          <w:tcPr>
            <w:tcW w:w="2237" w:type="dxa"/>
            <w:noWrap/>
            <w:hideMark/>
          </w:tcPr>
          <w:p w14:paraId="0E193797"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787644FD" w14:textId="17906309" w:rsidR="003C3B34" w:rsidRPr="001A4CBD" w:rsidRDefault="00302B3F" w:rsidP="00972004">
            <w:pPr>
              <w:spacing w:after="0" w:line="240" w:lineRule="auto"/>
              <w:jc w:val="center"/>
            </w:pPr>
            <w:r>
              <w:t>603 (</w:t>
            </w:r>
            <w:r w:rsidR="00BD74DA">
              <w:t>25.5%)</w:t>
            </w:r>
          </w:p>
        </w:tc>
      </w:tr>
      <w:tr w:rsidR="003C3B34" w:rsidRPr="001A4CBD" w14:paraId="2D122B80" w14:textId="77777777" w:rsidTr="003C3B34">
        <w:trPr>
          <w:trHeight w:val="288"/>
        </w:trPr>
        <w:tc>
          <w:tcPr>
            <w:tcW w:w="4585" w:type="dxa"/>
            <w:noWrap/>
            <w:hideMark/>
          </w:tcPr>
          <w:p w14:paraId="2AC082B4" w14:textId="77777777" w:rsidR="003C3B34" w:rsidRPr="001A4CBD" w:rsidRDefault="003C3B34" w:rsidP="003C3B34">
            <w:pPr>
              <w:spacing w:after="0" w:line="240" w:lineRule="auto"/>
            </w:pPr>
            <w:r w:rsidRPr="001A4CBD">
              <w:t xml:space="preserve">     11th grade </w:t>
            </w:r>
          </w:p>
        </w:tc>
        <w:tc>
          <w:tcPr>
            <w:tcW w:w="2237" w:type="dxa"/>
            <w:noWrap/>
            <w:hideMark/>
          </w:tcPr>
          <w:p w14:paraId="3662F45B"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0D450D0C" w14:textId="7D6878EE" w:rsidR="003C3B34" w:rsidRPr="001A4CBD" w:rsidRDefault="00BD74DA" w:rsidP="00972004">
            <w:pPr>
              <w:spacing w:after="0" w:line="240" w:lineRule="auto"/>
              <w:jc w:val="center"/>
            </w:pPr>
            <w:r>
              <w:t>700 (24.0%)</w:t>
            </w:r>
          </w:p>
        </w:tc>
      </w:tr>
      <w:tr w:rsidR="003C3B34" w:rsidRPr="001A4CBD" w14:paraId="3AFD0FBA" w14:textId="77777777" w:rsidTr="003C3B34">
        <w:trPr>
          <w:trHeight w:val="288"/>
        </w:trPr>
        <w:tc>
          <w:tcPr>
            <w:tcW w:w="4585" w:type="dxa"/>
            <w:noWrap/>
            <w:hideMark/>
          </w:tcPr>
          <w:p w14:paraId="2D1B926F" w14:textId="77777777" w:rsidR="003C3B34" w:rsidRPr="001A4CBD" w:rsidRDefault="003C3B34" w:rsidP="003C3B34">
            <w:pPr>
              <w:spacing w:after="0" w:line="240" w:lineRule="auto"/>
            </w:pPr>
            <w:r w:rsidRPr="001A4CBD">
              <w:t xml:space="preserve">     12th grade </w:t>
            </w:r>
          </w:p>
        </w:tc>
        <w:tc>
          <w:tcPr>
            <w:tcW w:w="2237" w:type="dxa"/>
            <w:noWrap/>
            <w:hideMark/>
          </w:tcPr>
          <w:p w14:paraId="15CD8A5D"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0941C3B1" w14:textId="52D9AB90" w:rsidR="003C3B34" w:rsidRPr="001A4CBD" w:rsidRDefault="00BD74DA" w:rsidP="00972004">
            <w:pPr>
              <w:spacing w:after="0" w:line="240" w:lineRule="auto"/>
              <w:jc w:val="center"/>
            </w:pPr>
            <w:r>
              <w:t>339 (</w:t>
            </w:r>
            <w:r w:rsidR="00972004">
              <w:t>24.2%)</w:t>
            </w:r>
          </w:p>
        </w:tc>
      </w:tr>
      <w:tr w:rsidR="003C3B34" w:rsidRPr="001A4CBD" w14:paraId="62434AFF" w14:textId="77777777" w:rsidTr="003C3B34">
        <w:trPr>
          <w:trHeight w:val="288"/>
        </w:trPr>
        <w:tc>
          <w:tcPr>
            <w:tcW w:w="4585" w:type="dxa"/>
            <w:noWrap/>
            <w:hideMark/>
          </w:tcPr>
          <w:p w14:paraId="195135C7" w14:textId="77777777" w:rsidR="003C3B34" w:rsidRPr="001A4CBD" w:rsidRDefault="003C3B34" w:rsidP="003C3B34">
            <w:pPr>
              <w:spacing w:after="0" w:line="240" w:lineRule="auto"/>
            </w:pPr>
            <w:r w:rsidRPr="001A4CBD">
              <w:t xml:space="preserve">     Ungraded or Other </w:t>
            </w:r>
          </w:p>
        </w:tc>
        <w:tc>
          <w:tcPr>
            <w:tcW w:w="2237" w:type="dxa"/>
            <w:noWrap/>
            <w:hideMark/>
          </w:tcPr>
          <w:p w14:paraId="5B88D9A6" w14:textId="1C3F6E3C" w:rsidR="003C3B34" w:rsidRPr="001A4CBD" w:rsidRDefault="007206C3" w:rsidP="00972004">
            <w:pPr>
              <w:spacing w:after="0" w:line="240" w:lineRule="auto"/>
              <w:jc w:val="center"/>
            </w:pPr>
            <w:r>
              <w:t>9</w:t>
            </w:r>
          </w:p>
        </w:tc>
        <w:tc>
          <w:tcPr>
            <w:tcW w:w="2528" w:type="dxa"/>
            <w:noWrap/>
            <w:hideMark/>
          </w:tcPr>
          <w:p w14:paraId="2C12A4A6" w14:textId="3E7B4B4A" w:rsidR="003C3B34" w:rsidRPr="001A4CBD" w:rsidRDefault="00B919A7" w:rsidP="00972004">
            <w:pPr>
              <w:spacing w:after="0" w:line="240" w:lineRule="auto"/>
              <w:jc w:val="center"/>
            </w:pPr>
            <w:r>
              <w:t>8</w:t>
            </w:r>
          </w:p>
        </w:tc>
      </w:tr>
      <w:tr w:rsidR="003C3B34" w:rsidRPr="001A4CBD" w14:paraId="2674A869" w14:textId="77777777" w:rsidTr="003C3B34">
        <w:trPr>
          <w:trHeight w:val="288"/>
        </w:trPr>
        <w:tc>
          <w:tcPr>
            <w:tcW w:w="4585" w:type="dxa"/>
            <w:noWrap/>
            <w:hideMark/>
          </w:tcPr>
          <w:p w14:paraId="4AA0F88B" w14:textId="77777777" w:rsidR="003C3B34" w:rsidRPr="001A4CBD" w:rsidRDefault="003C3B34" w:rsidP="003C3B34">
            <w:pPr>
              <w:spacing w:after="0" w:line="240" w:lineRule="auto"/>
            </w:pPr>
            <w:r w:rsidRPr="001A4CBD">
              <w:t xml:space="preserve">     Missing </w:t>
            </w:r>
          </w:p>
        </w:tc>
        <w:tc>
          <w:tcPr>
            <w:tcW w:w="2237" w:type="dxa"/>
            <w:noWrap/>
            <w:hideMark/>
          </w:tcPr>
          <w:p w14:paraId="1C6BD985" w14:textId="4874B44F" w:rsidR="003C3B34" w:rsidRPr="001A4CBD" w:rsidRDefault="007206C3" w:rsidP="00972004">
            <w:pPr>
              <w:spacing w:after="0" w:line="240" w:lineRule="auto"/>
              <w:jc w:val="center"/>
            </w:pPr>
            <w:r>
              <w:t>6</w:t>
            </w:r>
          </w:p>
        </w:tc>
        <w:tc>
          <w:tcPr>
            <w:tcW w:w="2528" w:type="dxa"/>
            <w:noWrap/>
            <w:hideMark/>
          </w:tcPr>
          <w:p w14:paraId="708481CE" w14:textId="0A5161C3" w:rsidR="003C3B34" w:rsidRPr="001A4CBD" w:rsidRDefault="00B919A7" w:rsidP="00972004">
            <w:pPr>
              <w:spacing w:after="0" w:line="240" w:lineRule="auto"/>
              <w:jc w:val="center"/>
            </w:pPr>
            <w:r>
              <w:t>17</w:t>
            </w:r>
          </w:p>
        </w:tc>
      </w:tr>
      <w:tr w:rsidR="003C3B34" w:rsidRPr="001A4CBD" w14:paraId="57B8133E" w14:textId="77777777" w:rsidTr="003C3B34">
        <w:trPr>
          <w:trHeight w:val="288"/>
        </w:trPr>
        <w:tc>
          <w:tcPr>
            <w:tcW w:w="9350" w:type="dxa"/>
            <w:gridSpan w:val="3"/>
            <w:noWrap/>
            <w:hideMark/>
          </w:tcPr>
          <w:p w14:paraId="646D7F43" w14:textId="77777777" w:rsidR="003C3B34" w:rsidRPr="001A4CBD" w:rsidRDefault="003C3B34" w:rsidP="003C3B34">
            <w:pPr>
              <w:spacing w:after="0" w:line="240" w:lineRule="auto"/>
              <w:rPr>
                <w:b/>
                <w:bCs/>
              </w:rPr>
            </w:pPr>
            <w:r w:rsidRPr="001A4CBD">
              <w:rPr>
                <w:b/>
                <w:bCs/>
              </w:rPr>
              <w:t>Race/Ethnicity</w:t>
            </w:r>
            <w:r w:rsidRPr="001A4CBD">
              <w:rPr>
                <w:b/>
                <w:bCs/>
                <w:vertAlign w:val="superscript"/>
              </w:rPr>
              <w:t xml:space="preserve"> a</w:t>
            </w:r>
            <w:r w:rsidRPr="001A4CBD">
              <w:rPr>
                <w:b/>
                <w:bCs/>
              </w:rPr>
              <w:t xml:space="preserve"> </w:t>
            </w:r>
          </w:p>
        </w:tc>
      </w:tr>
      <w:tr w:rsidR="003C3B34" w:rsidRPr="001A4CBD" w14:paraId="405D1FA9" w14:textId="77777777" w:rsidTr="003C3B34">
        <w:trPr>
          <w:trHeight w:val="288"/>
        </w:trPr>
        <w:tc>
          <w:tcPr>
            <w:tcW w:w="4585" w:type="dxa"/>
            <w:noWrap/>
            <w:hideMark/>
          </w:tcPr>
          <w:p w14:paraId="4BC70C90" w14:textId="1F794F92" w:rsidR="003C3B34" w:rsidRPr="001A4CBD" w:rsidRDefault="003C3B34" w:rsidP="003C3B34">
            <w:pPr>
              <w:spacing w:after="0" w:line="240" w:lineRule="auto"/>
            </w:pPr>
            <w:r w:rsidRPr="001A4CBD">
              <w:t xml:space="preserve">     White </w:t>
            </w:r>
          </w:p>
        </w:tc>
        <w:tc>
          <w:tcPr>
            <w:tcW w:w="2237" w:type="dxa"/>
            <w:noWrap/>
            <w:hideMark/>
          </w:tcPr>
          <w:p w14:paraId="2E39BE64" w14:textId="1A28D7B0" w:rsidR="003C3B34" w:rsidRPr="001A4CBD" w:rsidRDefault="00AC4677" w:rsidP="00972004">
            <w:pPr>
              <w:spacing w:after="0" w:line="240" w:lineRule="auto"/>
              <w:jc w:val="center"/>
            </w:pPr>
            <w:r>
              <w:t>1360 (51.5%)</w:t>
            </w:r>
          </w:p>
        </w:tc>
        <w:tc>
          <w:tcPr>
            <w:tcW w:w="2528" w:type="dxa"/>
            <w:noWrap/>
            <w:hideMark/>
          </w:tcPr>
          <w:p w14:paraId="7849C024" w14:textId="2441FDD5" w:rsidR="003C3B34" w:rsidRPr="001A4CBD" w:rsidRDefault="00102F60" w:rsidP="00972004">
            <w:pPr>
              <w:spacing w:after="0" w:line="240" w:lineRule="auto"/>
              <w:jc w:val="center"/>
            </w:pPr>
            <w:r>
              <w:t>1309 (56.5%)</w:t>
            </w:r>
          </w:p>
        </w:tc>
      </w:tr>
      <w:tr w:rsidR="003C3B34" w:rsidRPr="001A4CBD" w14:paraId="42409DCE" w14:textId="77777777" w:rsidTr="003C3B34">
        <w:trPr>
          <w:trHeight w:val="288"/>
        </w:trPr>
        <w:tc>
          <w:tcPr>
            <w:tcW w:w="4585" w:type="dxa"/>
            <w:noWrap/>
            <w:hideMark/>
          </w:tcPr>
          <w:p w14:paraId="4F947687" w14:textId="0BEE4AE4" w:rsidR="003C3B34" w:rsidRPr="001A4CBD" w:rsidRDefault="003C3B34" w:rsidP="003C3B34">
            <w:pPr>
              <w:spacing w:after="0" w:line="240" w:lineRule="auto"/>
            </w:pPr>
            <w:r w:rsidRPr="001A4CBD">
              <w:t xml:space="preserve">     Black </w:t>
            </w:r>
          </w:p>
        </w:tc>
        <w:tc>
          <w:tcPr>
            <w:tcW w:w="2237" w:type="dxa"/>
            <w:noWrap/>
            <w:hideMark/>
          </w:tcPr>
          <w:p w14:paraId="0D93F49C" w14:textId="66CF7DB9" w:rsidR="003C3B34" w:rsidRPr="001A4CBD" w:rsidRDefault="00AC4677" w:rsidP="00972004">
            <w:pPr>
              <w:spacing w:after="0" w:line="240" w:lineRule="auto"/>
              <w:jc w:val="center"/>
            </w:pPr>
            <w:r>
              <w:t>395 (</w:t>
            </w:r>
            <w:r w:rsidR="00D459AD">
              <w:t>9.3%)</w:t>
            </w:r>
          </w:p>
        </w:tc>
        <w:tc>
          <w:tcPr>
            <w:tcW w:w="2528" w:type="dxa"/>
            <w:noWrap/>
            <w:hideMark/>
          </w:tcPr>
          <w:p w14:paraId="001BB6CE" w14:textId="31CBA270" w:rsidR="003C3B34" w:rsidRPr="001A4CBD" w:rsidRDefault="00102F60" w:rsidP="00972004">
            <w:pPr>
              <w:spacing w:after="0" w:line="240" w:lineRule="auto"/>
              <w:jc w:val="center"/>
            </w:pPr>
            <w:r>
              <w:t>164</w:t>
            </w:r>
            <w:r w:rsidR="00B73C00">
              <w:t xml:space="preserve"> (10.0%)</w:t>
            </w:r>
          </w:p>
        </w:tc>
      </w:tr>
      <w:tr w:rsidR="003C3B34" w:rsidRPr="001A4CBD" w14:paraId="3FB40EE0" w14:textId="77777777" w:rsidTr="003C3B34">
        <w:trPr>
          <w:trHeight w:val="288"/>
        </w:trPr>
        <w:tc>
          <w:tcPr>
            <w:tcW w:w="4585" w:type="dxa"/>
            <w:noWrap/>
            <w:hideMark/>
          </w:tcPr>
          <w:p w14:paraId="43F2BEAE" w14:textId="762C7AA1" w:rsidR="003C3B34" w:rsidRPr="001A4CBD" w:rsidRDefault="003C3B34" w:rsidP="003C3B34">
            <w:pPr>
              <w:spacing w:after="0" w:line="240" w:lineRule="auto"/>
            </w:pPr>
            <w:r w:rsidRPr="001A4CBD">
              <w:t xml:space="preserve">     Hispanic or Latin</w:t>
            </w:r>
            <w:r w:rsidR="004203B6">
              <w:t>e</w:t>
            </w:r>
            <w:r w:rsidRPr="001A4CBD">
              <w:t xml:space="preserve"> </w:t>
            </w:r>
          </w:p>
        </w:tc>
        <w:tc>
          <w:tcPr>
            <w:tcW w:w="2237" w:type="dxa"/>
            <w:noWrap/>
            <w:hideMark/>
          </w:tcPr>
          <w:p w14:paraId="5289EF14" w14:textId="34669D83" w:rsidR="003C3B34" w:rsidRPr="001A4CBD" w:rsidRDefault="00D459AD" w:rsidP="00972004">
            <w:pPr>
              <w:spacing w:after="0" w:line="240" w:lineRule="auto"/>
              <w:jc w:val="center"/>
            </w:pPr>
            <w:r>
              <w:t>1013 (23.7%)</w:t>
            </w:r>
          </w:p>
        </w:tc>
        <w:tc>
          <w:tcPr>
            <w:tcW w:w="2528" w:type="dxa"/>
            <w:noWrap/>
            <w:hideMark/>
          </w:tcPr>
          <w:p w14:paraId="10A5B241" w14:textId="78445AAD" w:rsidR="003C3B34" w:rsidRPr="001A4CBD" w:rsidRDefault="00B73C00" w:rsidP="00972004">
            <w:pPr>
              <w:spacing w:after="0" w:line="240" w:lineRule="auto"/>
              <w:jc w:val="center"/>
            </w:pPr>
            <w:r>
              <w:t>608 (23.8%)</w:t>
            </w:r>
          </w:p>
        </w:tc>
      </w:tr>
      <w:tr w:rsidR="003C3B34" w:rsidRPr="001A4CBD" w14:paraId="77414C11" w14:textId="77777777" w:rsidTr="003C3B34">
        <w:trPr>
          <w:trHeight w:val="288"/>
        </w:trPr>
        <w:tc>
          <w:tcPr>
            <w:tcW w:w="4585" w:type="dxa"/>
            <w:noWrap/>
            <w:hideMark/>
          </w:tcPr>
          <w:p w14:paraId="79AB881B" w14:textId="4FBBBECE" w:rsidR="003C3B34" w:rsidRPr="001A4CBD" w:rsidRDefault="003C3B34" w:rsidP="003C3B34">
            <w:pPr>
              <w:spacing w:after="0" w:line="240" w:lineRule="auto"/>
            </w:pPr>
            <w:r w:rsidRPr="001A4CBD">
              <w:t xml:space="preserve">     Asian </w:t>
            </w:r>
          </w:p>
        </w:tc>
        <w:tc>
          <w:tcPr>
            <w:tcW w:w="2237" w:type="dxa"/>
            <w:noWrap/>
            <w:hideMark/>
          </w:tcPr>
          <w:p w14:paraId="449160C1" w14:textId="61A58591" w:rsidR="003C3B34" w:rsidRPr="001A4CBD" w:rsidRDefault="00D459AD" w:rsidP="00972004">
            <w:pPr>
              <w:spacing w:after="0" w:line="240" w:lineRule="auto"/>
              <w:jc w:val="center"/>
            </w:pPr>
            <w:r>
              <w:t>186 (5.1%)</w:t>
            </w:r>
          </w:p>
        </w:tc>
        <w:tc>
          <w:tcPr>
            <w:tcW w:w="2528" w:type="dxa"/>
            <w:noWrap/>
            <w:hideMark/>
          </w:tcPr>
          <w:p w14:paraId="1839AA27" w14:textId="42248A24" w:rsidR="003C3B34" w:rsidRPr="001A4CBD" w:rsidRDefault="00B45079" w:rsidP="00972004">
            <w:pPr>
              <w:spacing w:after="0" w:line="240" w:lineRule="auto"/>
              <w:jc w:val="center"/>
            </w:pPr>
            <w:r>
              <w:t>168 (4.9%)</w:t>
            </w:r>
          </w:p>
        </w:tc>
      </w:tr>
      <w:tr w:rsidR="003C3B34" w:rsidRPr="001A4CBD" w14:paraId="2516D48C" w14:textId="77777777" w:rsidTr="003C3B34">
        <w:trPr>
          <w:trHeight w:val="288"/>
        </w:trPr>
        <w:tc>
          <w:tcPr>
            <w:tcW w:w="4585" w:type="dxa"/>
            <w:noWrap/>
            <w:hideMark/>
          </w:tcPr>
          <w:p w14:paraId="1F102755" w14:textId="6FE9DA4D" w:rsidR="003C3B34" w:rsidRPr="001A4CBD" w:rsidRDefault="003C3B34" w:rsidP="003C3B34">
            <w:pPr>
              <w:spacing w:after="0" w:line="240" w:lineRule="auto"/>
            </w:pPr>
            <w:r w:rsidRPr="001A4CBD">
              <w:t xml:space="preserve">     Other or Multiple </w:t>
            </w:r>
            <w:r w:rsidR="00AF7B22">
              <w:t>Race</w:t>
            </w:r>
            <w:r w:rsidRPr="001A4CBD">
              <w:t xml:space="preserve"> </w:t>
            </w:r>
          </w:p>
        </w:tc>
        <w:tc>
          <w:tcPr>
            <w:tcW w:w="2237" w:type="dxa"/>
            <w:noWrap/>
            <w:hideMark/>
          </w:tcPr>
          <w:p w14:paraId="49C1A4CC" w14:textId="79EF1D43" w:rsidR="003C3B34" w:rsidRPr="001A4CBD" w:rsidRDefault="00D459AD" w:rsidP="00972004">
            <w:pPr>
              <w:spacing w:after="0" w:line="240" w:lineRule="auto"/>
              <w:jc w:val="center"/>
            </w:pPr>
            <w:r>
              <w:t>352 (</w:t>
            </w:r>
            <w:r w:rsidR="0046019D">
              <w:t>10.4%)</w:t>
            </w:r>
          </w:p>
        </w:tc>
        <w:tc>
          <w:tcPr>
            <w:tcW w:w="2528" w:type="dxa"/>
            <w:noWrap/>
            <w:hideMark/>
          </w:tcPr>
          <w:p w14:paraId="24DBF370" w14:textId="04DF919B" w:rsidR="003C3B34" w:rsidRPr="001A4CBD" w:rsidRDefault="00B45079" w:rsidP="00972004">
            <w:pPr>
              <w:spacing w:after="0" w:line="240" w:lineRule="auto"/>
              <w:jc w:val="center"/>
            </w:pPr>
            <w:r>
              <w:t>171 (4.8%)</w:t>
            </w:r>
          </w:p>
        </w:tc>
      </w:tr>
      <w:tr w:rsidR="003C3B34" w:rsidRPr="001A4CBD" w14:paraId="7C759776" w14:textId="77777777" w:rsidTr="003C3B34">
        <w:trPr>
          <w:trHeight w:val="288"/>
        </w:trPr>
        <w:tc>
          <w:tcPr>
            <w:tcW w:w="4585" w:type="dxa"/>
            <w:noWrap/>
            <w:hideMark/>
          </w:tcPr>
          <w:p w14:paraId="77E4D5EC" w14:textId="77777777" w:rsidR="003C3B34" w:rsidRPr="001A4CBD" w:rsidRDefault="003C3B34" w:rsidP="003C3B34">
            <w:pPr>
              <w:spacing w:after="0" w:line="240" w:lineRule="auto"/>
            </w:pPr>
            <w:r w:rsidRPr="001A4CBD">
              <w:t xml:space="preserve">     Missing </w:t>
            </w:r>
          </w:p>
        </w:tc>
        <w:tc>
          <w:tcPr>
            <w:tcW w:w="2237" w:type="dxa"/>
            <w:noWrap/>
            <w:hideMark/>
          </w:tcPr>
          <w:p w14:paraId="20EFC17D" w14:textId="6CF4D5E2" w:rsidR="003C3B34" w:rsidRPr="001A4CBD" w:rsidRDefault="0046019D" w:rsidP="00972004">
            <w:pPr>
              <w:spacing w:after="0" w:line="240" w:lineRule="auto"/>
              <w:jc w:val="center"/>
            </w:pPr>
            <w:r>
              <w:t>120</w:t>
            </w:r>
          </w:p>
        </w:tc>
        <w:tc>
          <w:tcPr>
            <w:tcW w:w="2528" w:type="dxa"/>
            <w:noWrap/>
            <w:hideMark/>
          </w:tcPr>
          <w:p w14:paraId="28DE8A8A" w14:textId="726FD803" w:rsidR="003C3B34" w:rsidRPr="001A4CBD" w:rsidRDefault="00102F60" w:rsidP="00972004">
            <w:pPr>
              <w:spacing w:after="0" w:line="240" w:lineRule="auto"/>
              <w:jc w:val="center"/>
            </w:pPr>
            <w:r>
              <w:t>36</w:t>
            </w:r>
          </w:p>
        </w:tc>
      </w:tr>
      <w:tr w:rsidR="003C3B34" w:rsidRPr="001A4CBD" w14:paraId="348AAB76" w14:textId="77777777" w:rsidTr="003C3B34">
        <w:trPr>
          <w:trHeight w:val="288"/>
        </w:trPr>
        <w:tc>
          <w:tcPr>
            <w:tcW w:w="9350" w:type="dxa"/>
            <w:gridSpan w:val="3"/>
            <w:noWrap/>
            <w:hideMark/>
          </w:tcPr>
          <w:p w14:paraId="46408713" w14:textId="77777777" w:rsidR="003C3B34" w:rsidRPr="001A4CBD" w:rsidRDefault="003C3B34" w:rsidP="003C3B34">
            <w:pPr>
              <w:spacing w:after="0" w:line="240" w:lineRule="auto"/>
              <w:rPr>
                <w:b/>
                <w:bCs/>
              </w:rPr>
            </w:pPr>
            <w:r w:rsidRPr="001A4CBD">
              <w:rPr>
                <w:b/>
                <w:bCs/>
              </w:rPr>
              <w:t xml:space="preserve">Sexual Orientation and Gender Identity </w:t>
            </w:r>
            <w:r w:rsidRPr="001A4CBD">
              <w:rPr>
                <w:b/>
                <w:bCs/>
                <w:vertAlign w:val="superscript"/>
              </w:rPr>
              <w:t>b</w:t>
            </w:r>
          </w:p>
        </w:tc>
      </w:tr>
      <w:tr w:rsidR="003C3B34" w:rsidRPr="001A4CBD" w14:paraId="6D6362C7" w14:textId="77777777" w:rsidTr="003C3B34">
        <w:trPr>
          <w:trHeight w:val="288"/>
        </w:trPr>
        <w:tc>
          <w:tcPr>
            <w:tcW w:w="4585" w:type="dxa"/>
            <w:noWrap/>
            <w:hideMark/>
          </w:tcPr>
          <w:p w14:paraId="46E09340" w14:textId="77777777" w:rsidR="003C3B34" w:rsidRPr="001A4CBD" w:rsidRDefault="003C3B34" w:rsidP="003C3B34">
            <w:pPr>
              <w:spacing w:after="0" w:line="240" w:lineRule="auto"/>
            </w:pPr>
            <w:r w:rsidRPr="001A4CBD">
              <w:t xml:space="preserve">     LGBTQ </w:t>
            </w:r>
          </w:p>
        </w:tc>
        <w:tc>
          <w:tcPr>
            <w:tcW w:w="2237" w:type="dxa"/>
            <w:noWrap/>
            <w:hideMark/>
          </w:tcPr>
          <w:p w14:paraId="307DDFBC"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67FCEED5" w14:textId="37D79771" w:rsidR="003C3B34" w:rsidRPr="001A4CBD" w:rsidRDefault="009D223A" w:rsidP="00972004">
            <w:pPr>
              <w:spacing w:after="0" w:line="240" w:lineRule="auto"/>
              <w:jc w:val="center"/>
            </w:pPr>
            <w:r>
              <w:t>618 (23.2%)</w:t>
            </w:r>
          </w:p>
        </w:tc>
      </w:tr>
      <w:tr w:rsidR="003C3B34" w:rsidRPr="001A4CBD" w14:paraId="26743608" w14:textId="77777777" w:rsidTr="003C3B34">
        <w:trPr>
          <w:trHeight w:val="288"/>
        </w:trPr>
        <w:tc>
          <w:tcPr>
            <w:tcW w:w="4585" w:type="dxa"/>
            <w:noWrap/>
            <w:hideMark/>
          </w:tcPr>
          <w:p w14:paraId="18D160BC" w14:textId="77777777" w:rsidR="003C3B34" w:rsidRPr="001A4CBD" w:rsidRDefault="003C3B34" w:rsidP="003C3B34">
            <w:pPr>
              <w:spacing w:after="0" w:line="240" w:lineRule="auto"/>
            </w:pPr>
            <w:r w:rsidRPr="001A4CBD">
              <w:t xml:space="preserve">     Straight / Cisgender</w:t>
            </w:r>
          </w:p>
        </w:tc>
        <w:tc>
          <w:tcPr>
            <w:tcW w:w="2237" w:type="dxa"/>
            <w:noWrap/>
            <w:hideMark/>
          </w:tcPr>
          <w:p w14:paraId="3378CA43" w14:textId="77777777" w:rsidR="003C3B34" w:rsidRPr="001A4CBD" w:rsidRDefault="003C3B34" w:rsidP="00972004">
            <w:pPr>
              <w:spacing w:after="0" w:line="240" w:lineRule="auto"/>
              <w:jc w:val="center"/>
            </w:pPr>
            <w:r w:rsidRPr="001A4CBD">
              <w:t>--</w:t>
            </w:r>
            <w:r w:rsidRPr="001A4CBD">
              <w:softHyphen/>
            </w:r>
          </w:p>
        </w:tc>
        <w:tc>
          <w:tcPr>
            <w:tcW w:w="2528" w:type="dxa"/>
            <w:noWrap/>
            <w:hideMark/>
          </w:tcPr>
          <w:p w14:paraId="3BF44E7F" w14:textId="3E56FF3C" w:rsidR="003C3B34" w:rsidRPr="001A4CBD" w:rsidRDefault="00793C2C" w:rsidP="00972004">
            <w:pPr>
              <w:spacing w:after="0" w:line="240" w:lineRule="auto"/>
              <w:jc w:val="center"/>
            </w:pPr>
            <w:r>
              <w:t>1740 (76.8%)</w:t>
            </w:r>
          </w:p>
        </w:tc>
      </w:tr>
      <w:tr w:rsidR="009A5542" w:rsidRPr="001A4CBD" w14:paraId="64CF1F21" w14:textId="77777777" w:rsidTr="003C3B34">
        <w:trPr>
          <w:trHeight w:val="288"/>
        </w:trPr>
        <w:tc>
          <w:tcPr>
            <w:tcW w:w="4585" w:type="dxa"/>
            <w:noWrap/>
          </w:tcPr>
          <w:p w14:paraId="4EB74191" w14:textId="456E1B3C" w:rsidR="009A5542" w:rsidRPr="001A4CBD" w:rsidRDefault="009A5542" w:rsidP="003C3B34">
            <w:pPr>
              <w:spacing w:after="0" w:line="240" w:lineRule="auto"/>
            </w:pPr>
            <w:r>
              <w:t xml:space="preserve">     Missing</w:t>
            </w:r>
          </w:p>
        </w:tc>
        <w:tc>
          <w:tcPr>
            <w:tcW w:w="2237" w:type="dxa"/>
            <w:noWrap/>
          </w:tcPr>
          <w:p w14:paraId="675B4239" w14:textId="77777777" w:rsidR="009A5542" w:rsidRPr="001A4CBD" w:rsidRDefault="009A5542" w:rsidP="00972004">
            <w:pPr>
              <w:spacing w:after="0" w:line="240" w:lineRule="auto"/>
              <w:jc w:val="center"/>
            </w:pPr>
          </w:p>
        </w:tc>
        <w:tc>
          <w:tcPr>
            <w:tcW w:w="2528" w:type="dxa"/>
            <w:noWrap/>
          </w:tcPr>
          <w:p w14:paraId="330869C9" w14:textId="20134767" w:rsidR="009A5542" w:rsidRDefault="009A5542" w:rsidP="00972004">
            <w:pPr>
              <w:spacing w:after="0" w:line="240" w:lineRule="auto"/>
              <w:jc w:val="center"/>
            </w:pPr>
            <w:r>
              <w:t>98</w:t>
            </w:r>
          </w:p>
        </w:tc>
      </w:tr>
      <w:tr w:rsidR="003C3B34" w:rsidRPr="001A4CBD" w14:paraId="7B9893E1" w14:textId="77777777" w:rsidTr="003C3B34">
        <w:trPr>
          <w:trHeight w:val="1752"/>
        </w:trPr>
        <w:tc>
          <w:tcPr>
            <w:tcW w:w="9350" w:type="dxa"/>
            <w:gridSpan w:val="3"/>
            <w:hideMark/>
          </w:tcPr>
          <w:p w14:paraId="534986DB" w14:textId="77777777" w:rsidR="003C3B34" w:rsidRPr="001A4CBD" w:rsidRDefault="003C3B34" w:rsidP="003C3B34">
            <w:pPr>
              <w:spacing w:after="0" w:line="240" w:lineRule="auto"/>
              <w:rPr>
                <w:sz w:val="16"/>
                <w:szCs w:val="16"/>
              </w:rPr>
            </w:pPr>
          </w:p>
          <w:p w14:paraId="46C75101" w14:textId="554414DC" w:rsidR="003C3B34" w:rsidRPr="00137804" w:rsidRDefault="003C3B34" w:rsidP="000C32F5">
            <w:pPr>
              <w:pStyle w:val="ListParagraph"/>
              <w:numPr>
                <w:ilvl w:val="0"/>
                <w:numId w:val="18"/>
              </w:numPr>
              <w:spacing w:after="0" w:line="240" w:lineRule="auto"/>
              <w:ind w:left="342" w:firstLine="0"/>
              <w:rPr>
                <w:sz w:val="16"/>
                <w:szCs w:val="16"/>
              </w:rPr>
            </w:pPr>
            <w:r w:rsidRPr="00137804">
              <w:rPr>
                <w:sz w:val="16"/>
                <w:szCs w:val="16"/>
              </w:rPr>
              <w:t>Students were allowed to indicate multiple rac</w:t>
            </w:r>
            <w:r w:rsidR="00780054" w:rsidRPr="00137804">
              <w:rPr>
                <w:sz w:val="16"/>
                <w:szCs w:val="16"/>
              </w:rPr>
              <w:t>e</w:t>
            </w:r>
            <w:r w:rsidRPr="00137804">
              <w:rPr>
                <w:sz w:val="16"/>
                <w:szCs w:val="16"/>
              </w:rPr>
              <w:t xml:space="preserve"> categories. If Hispanic/Latin</w:t>
            </w:r>
            <w:r w:rsidR="009C1A09" w:rsidRPr="00137804">
              <w:rPr>
                <w:sz w:val="16"/>
                <w:szCs w:val="16"/>
              </w:rPr>
              <w:t>e</w:t>
            </w:r>
            <w:r w:rsidRPr="00137804">
              <w:rPr>
                <w:sz w:val="16"/>
                <w:szCs w:val="16"/>
              </w:rPr>
              <w:t xml:space="preserve"> was indicated as an ethnic identification, the student was categorized as Hispanic/Latin</w:t>
            </w:r>
            <w:r w:rsidR="009C1A09" w:rsidRPr="00137804">
              <w:rPr>
                <w:sz w:val="16"/>
                <w:szCs w:val="16"/>
              </w:rPr>
              <w:t>e</w:t>
            </w:r>
            <w:r w:rsidR="00780054" w:rsidRPr="00137804">
              <w:rPr>
                <w:sz w:val="16"/>
                <w:szCs w:val="16"/>
              </w:rPr>
              <w:t xml:space="preserve"> regardless of race</w:t>
            </w:r>
            <w:r w:rsidRPr="00137804">
              <w:rPr>
                <w:sz w:val="16"/>
                <w:szCs w:val="16"/>
              </w:rPr>
              <w:t xml:space="preserve">. The Other or Multiple </w:t>
            </w:r>
            <w:r w:rsidR="00AF7B22" w:rsidRPr="00137804">
              <w:rPr>
                <w:sz w:val="16"/>
                <w:szCs w:val="16"/>
              </w:rPr>
              <w:t xml:space="preserve">Race </w:t>
            </w:r>
            <w:r w:rsidRPr="00137804">
              <w:rPr>
                <w:sz w:val="16"/>
                <w:szCs w:val="16"/>
              </w:rPr>
              <w:t xml:space="preserve">category includes American Indian, Alaska Natives or Pacific Islander and youth who indicated </w:t>
            </w:r>
            <w:r w:rsidR="00AF7B22" w:rsidRPr="00137804">
              <w:rPr>
                <w:sz w:val="16"/>
                <w:szCs w:val="16"/>
              </w:rPr>
              <w:t>more than one race</w:t>
            </w:r>
            <w:r w:rsidRPr="00137804">
              <w:rPr>
                <w:sz w:val="16"/>
                <w:szCs w:val="16"/>
              </w:rPr>
              <w:t xml:space="preserve"> </w:t>
            </w:r>
            <w:r w:rsidR="00A9430E" w:rsidRPr="00137804">
              <w:rPr>
                <w:sz w:val="16"/>
                <w:szCs w:val="16"/>
              </w:rPr>
              <w:t xml:space="preserve">other than </w:t>
            </w:r>
            <w:r w:rsidRPr="00137804">
              <w:rPr>
                <w:sz w:val="16"/>
                <w:szCs w:val="16"/>
              </w:rPr>
              <w:t>Hispanic/Latin</w:t>
            </w:r>
            <w:r w:rsidR="00A9430E" w:rsidRPr="00137804">
              <w:rPr>
                <w:sz w:val="16"/>
                <w:szCs w:val="16"/>
              </w:rPr>
              <w:t>e</w:t>
            </w:r>
            <w:r w:rsidRPr="00137804">
              <w:rPr>
                <w:sz w:val="16"/>
                <w:szCs w:val="16"/>
              </w:rPr>
              <w:t xml:space="preserve">. </w:t>
            </w:r>
          </w:p>
          <w:p w14:paraId="677B7E35" w14:textId="02183F4A" w:rsidR="003C3B34" w:rsidRPr="001A4CBD" w:rsidRDefault="003C3B34" w:rsidP="00ED4DF2">
            <w:pPr>
              <w:spacing w:after="0" w:line="240" w:lineRule="auto"/>
              <w:ind w:left="342" w:firstLine="450"/>
              <w:rPr>
                <w:sz w:val="16"/>
                <w:szCs w:val="16"/>
              </w:rPr>
            </w:pPr>
            <w:r w:rsidRPr="001A4CBD">
              <w:rPr>
                <w:sz w:val="16"/>
                <w:szCs w:val="16"/>
              </w:rPr>
              <w:br/>
              <w:t>(</w:t>
            </w:r>
            <w:r w:rsidRPr="001A4CBD">
              <w:rPr>
                <w:sz w:val="16"/>
                <w:szCs w:val="16"/>
                <w:vertAlign w:val="superscript"/>
              </w:rPr>
              <w:t>b</w:t>
            </w:r>
            <w:r w:rsidRPr="001A4CBD">
              <w:rPr>
                <w:sz w:val="16"/>
                <w:szCs w:val="16"/>
              </w:rPr>
              <w:t xml:space="preserve">) </w:t>
            </w:r>
            <w:bookmarkStart w:id="4" w:name="_Hlk103237698"/>
            <w:r w:rsidR="006E3C3F">
              <w:rPr>
                <w:sz w:val="16"/>
                <w:szCs w:val="16"/>
              </w:rPr>
              <w:t xml:space="preserve">    </w:t>
            </w:r>
            <w:r w:rsidR="003B7739">
              <w:rPr>
                <w:sz w:val="16"/>
                <w:szCs w:val="16"/>
              </w:rPr>
              <w:t>H</w:t>
            </w:r>
            <w:r w:rsidR="00421915">
              <w:rPr>
                <w:sz w:val="16"/>
                <w:szCs w:val="16"/>
              </w:rPr>
              <w:t>igh school</w:t>
            </w:r>
            <w:r w:rsidR="003B7739">
              <w:rPr>
                <w:sz w:val="16"/>
                <w:szCs w:val="16"/>
              </w:rPr>
              <w:t xml:space="preserve"> s</w:t>
            </w:r>
            <w:r w:rsidRPr="001A4CBD">
              <w:rPr>
                <w:sz w:val="16"/>
                <w:szCs w:val="16"/>
              </w:rPr>
              <w:t xml:space="preserve">tudents were asked </w:t>
            </w:r>
            <w:r w:rsidR="00C34BA0">
              <w:rPr>
                <w:sz w:val="16"/>
                <w:szCs w:val="16"/>
              </w:rPr>
              <w:t>separate questions about sexual orientation and gender identity</w:t>
            </w:r>
            <w:r w:rsidRPr="001A4CBD">
              <w:rPr>
                <w:sz w:val="16"/>
                <w:szCs w:val="16"/>
              </w:rPr>
              <w:t>. Those who responded gay or lesbian, bisexual, questioning/not sure, or other to sexual orientation</w:t>
            </w:r>
            <w:r w:rsidR="000C66BF">
              <w:rPr>
                <w:sz w:val="16"/>
                <w:szCs w:val="16"/>
              </w:rPr>
              <w:t>,</w:t>
            </w:r>
            <w:r w:rsidRPr="001A4CBD">
              <w:rPr>
                <w:sz w:val="16"/>
                <w:szCs w:val="16"/>
              </w:rPr>
              <w:t xml:space="preserve"> or responded they were transgender or not sure to </w:t>
            </w:r>
            <w:r w:rsidR="004E100F">
              <w:rPr>
                <w:sz w:val="16"/>
                <w:szCs w:val="16"/>
              </w:rPr>
              <w:t xml:space="preserve">the </w:t>
            </w:r>
            <w:r w:rsidRPr="001A4CBD">
              <w:rPr>
                <w:sz w:val="16"/>
                <w:szCs w:val="16"/>
              </w:rPr>
              <w:t>gender identity question were included in the category LGBTQ. Students who indicated that they did not know what either question was asking were excluded.</w:t>
            </w:r>
            <w:bookmarkEnd w:id="4"/>
          </w:p>
          <w:p w14:paraId="07A5B836" w14:textId="77777777" w:rsidR="003C3B34" w:rsidRPr="001A4CBD" w:rsidRDefault="003C3B34" w:rsidP="003C3B34">
            <w:pPr>
              <w:spacing w:after="0" w:line="240" w:lineRule="auto"/>
              <w:rPr>
                <w:sz w:val="16"/>
                <w:szCs w:val="16"/>
              </w:rPr>
            </w:pPr>
          </w:p>
        </w:tc>
      </w:tr>
    </w:tbl>
    <w:p w14:paraId="292E2341" w14:textId="77777777" w:rsidR="001A4CBD" w:rsidRPr="001A4CBD" w:rsidRDefault="001A4CBD" w:rsidP="001A4CBD"/>
    <w:p w14:paraId="548BBFEA" w14:textId="276E1BA5" w:rsidR="003C3B34" w:rsidRDefault="003C3B34">
      <w:pPr>
        <w:spacing w:after="160" w:line="259" w:lineRule="auto"/>
      </w:pPr>
      <w:r>
        <w:br w:type="page"/>
      </w:r>
    </w:p>
    <w:p w14:paraId="46275AFD" w14:textId="67BAEE20" w:rsidR="00760A9D" w:rsidRDefault="003C3B34" w:rsidP="003C3B34">
      <w:pPr>
        <w:pStyle w:val="Heading1"/>
      </w:pPr>
      <w:bookmarkStart w:id="5" w:name="_Toc157683367"/>
      <w:r>
        <w:lastRenderedPageBreak/>
        <w:t>Protective Factors</w:t>
      </w:r>
      <w:bookmarkEnd w:id="5"/>
    </w:p>
    <w:p w14:paraId="094E420E" w14:textId="2F391BD7" w:rsidR="003C3B34" w:rsidRDefault="003C3B34" w:rsidP="003C3B34">
      <w:r w:rsidRPr="003C3B34">
        <w:t xml:space="preserve">While epidemiology often focuses on factors that increase </w:t>
      </w:r>
      <w:r w:rsidR="009D6B47">
        <w:t xml:space="preserve">the risk of </w:t>
      </w:r>
      <w:r w:rsidR="0040766B">
        <w:t>disease</w:t>
      </w:r>
      <w:r w:rsidR="009D6B47">
        <w:t>, death, or other poor health outcomes, there are also protective factors that promote health and well-being</w:t>
      </w:r>
      <w:r w:rsidR="00245A09">
        <w:t>.</w:t>
      </w:r>
      <w:r w:rsidR="00270D8A">
        <w:t xml:space="preserve"> </w:t>
      </w:r>
      <w:r w:rsidRPr="003C3B34">
        <w:t xml:space="preserve">For youth, these protective factors are centered on positive interactions with family, school, and community. Previous research has demonstrated links between these protective factors and decreased tobacco use, better general health, </w:t>
      </w:r>
      <w:r w:rsidR="0089000C">
        <w:t>decreased</w:t>
      </w:r>
      <w:r w:rsidR="00BA1CC6">
        <w:t xml:space="preserve"> </w:t>
      </w:r>
      <w:r w:rsidRPr="003C3B34">
        <w:t>engagement in gun violence, decrease</w:t>
      </w:r>
      <w:r w:rsidR="00B52F52">
        <w:t>d</w:t>
      </w:r>
      <w:r w:rsidRPr="003C3B34">
        <w:t xml:space="preserve"> risk of suicidal ideation, and decreased alcohol use.</w:t>
      </w:r>
    </w:p>
    <w:p w14:paraId="24E4AFF9" w14:textId="26E3A55E" w:rsidR="003C3B34" w:rsidRDefault="003C3B34" w:rsidP="003C3B34">
      <w:r>
        <w:t>Students were asked</w:t>
      </w:r>
      <w:r w:rsidR="0066134D">
        <w:t xml:space="preserve"> the following six questions:</w:t>
      </w:r>
    </w:p>
    <w:p w14:paraId="0A282C32" w14:textId="1B3E4A21" w:rsidR="003C3B34" w:rsidRDefault="003C3B34" w:rsidP="0066134D">
      <w:pPr>
        <w:pStyle w:val="ListParagraph"/>
        <w:numPr>
          <w:ilvl w:val="0"/>
          <w:numId w:val="4"/>
        </w:numPr>
      </w:pPr>
      <w:r w:rsidRPr="003C3B34">
        <w:t>During the past 7 days, on how many days did you do volunteer work, community service or help people outside of your home without getting paid?</w:t>
      </w:r>
    </w:p>
    <w:p w14:paraId="7494EABB" w14:textId="7BD81E84" w:rsidR="003C3B34" w:rsidRDefault="00F45C04" w:rsidP="00B704C0">
      <w:pPr>
        <w:pStyle w:val="ListParagraph"/>
        <w:numPr>
          <w:ilvl w:val="0"/>
          <w:numId w:val="4"/>
        </w:numPr>
      </w:pPr>
      <w:r w:rsidRPr="00F45C04">
        <w:t>During the past 7 days, on how many days did you take part in organized activities (including sports teams, school clubs, music, art or dance lessons, church groups, or other supervised activities)?</w:t>
      </w:r>
    </w:p>
    <w:p w14:paraId="0CF02167" w14:textId="7A7CBC77" w:rsidR="00F45C04" w:rsidRDefault="00F45C04" w:rsidP="00B704C0">
      <w:pPr>
        <w:pStyle w:val="ListParagraph"/>
        <w:numPr>
          <w:ilvl w:val="0"/>
          <w:numId w:val="4"/>
        </w:numPr>
      </w:pPr>
      <w:r w:rsidRPr="00F45C04">
        <w:t>How safe from crime do you consider your neighborhood to be?</w:t>
      </w:r>
    </w:p>
    <w:p w14:paraId="5B93DE6C" w14:textId="72DDA4A2" w:rsidR="00F45C04" w:rsidRPr="003C3B34" w:rsidRDefault="0066134D" w:rsidP="00B704C0">
      <w:pPr>
        <w:pStyle w:val="ListParagraph"/>
        <w:numPr>
          <w:ilvl w:val="0"/>
          <w:numId w:val="4"/>
        </w:numPr>
      </w:pPr>
      <w:r>
        <w:t xml:space="preserve">How true is the following statement: </w:t>
      </w:r>
      <w:r w:rsidR="00F756D2" w:rsidRPr="00F756D2">
        <w:t>I feel safe when I am with my family/caregiver(s)</w:t>
      </w:r>
      <w:r>
        <w:t>?</w:t>
      </w:r>
    </w:p>
    <w:p w14:paraId="554FDA81" w14:textId="2CF98CC0" w:rsidR="003C3B34" w:rsidRDefault="0066134D" w:rsidP="00B704C0">
      <w:pPr>
        <w:pStyle w:val="ListParagraph"/>
        <w:numPr>
          <w:ilvl w:val="0"/>
          <w:numId w:val="4"/>
        </w:numPr>
      </w:pPr>
      <w:bookmarkStart w:id="6" w:name="_Hlk157408736"/>
      <w:r w:rsidRPr="0066134D">
        <w:t xml:space="preserve">How true is the following statement: </w:t>
      </w:r>
      <w:bookmarkEnd w:id="6"/>
      <w:r w:rsidRPr="0066134D">
        <w:t xml:space="preserve">I </w:t>
      </w:r>
      <w:r w:rsidR="00F756D2" w:rsidRPr="00F756D2">
        <w:t>feel that I belong at my school</w:t>
      </w:r>
      <w:r>
        <w:t>?</w:t>
      </w:r>
    </w:p>
    <w:p w14:paraId="227298A0" w14:textId="5E0D4C2A" w:rsidR="00461877" w:rsidRDefault="000364A3" w:rsidP="000364A3">
      <w:pPr>
        <w:pStyle w:val="ListParagraph"/>
        <w:numPr>
          <w:ilvl w:val="0"/>
          <w:numId w:val="4"/>
        </w:numPr>
      </w:pPr>
      <w:r w:rsidRPr="000364A3">
        <w:t xml:space="preserve">How true is the following statement: </w:t>
      </w:r>
      <w:r>
        <w:t>I feel that my family/caregiver(s) support my interests and things that I care about</w:t>
      </w:r>
      <w:r w:rsidR="00E55320">
        <w:t xml:space="preserve"> (</w:t>
      </w:r>
      <w:r w:rsidR="001E4FDC">
        <w:t>new in 2023)</w:t>
      </w:r>
    </w:p>
    <w:p w14:paraId="7C9971D5" w14:textId="29A4C9E1" w:rsidR="00894481" w:rsidRDefault="00894481" w:rsidP="00894481">
      <w:pPr>
        <w:rPr>
          <w:b/>
          <w:bCs/>
          <w:i/>
          <w:iCs/>
        </w:rPr>
      </w:pPr>
      <w:r>
        <w:rPr>
          <w:b/>
          <w:bCs/>
          <w:i/>
          <w:iCs/>
        </w:rPr>
        <w:t>Key Findings:</w:t>
      </w:r>
    </w:p>
    <w:p w14:paraId="31E187D1" w14:textId="43381BBA" w:rsidR="00894481" w:rsidRDefault="00B13765" w:rsidP="00CF3E07">
      <w:pPr>
        <w:pStyle w:val="ListParagraph"/>
        <w:numPr>
          <w:ilvl w:val="0"/>
          <w:numId w:val="6"/>
        </w:numPr>
        <w:spacing w:after="0"/>
      </w:pPr>
      <w:r w:rsidRPr="009D299E">
        <w:t xml:space="preserve">There was no significant difference </w:t>
      </w:r>
      <w:r w:rsidR="008353DD">
        <w:t>in the</w:t>
      </w:r>
      <w:r w:rsidRPr="009D299E">
        <w:t xml:space="preserve"> </w:t>
      </w:r>
      <w:r w:rsidR="009D299E" w:rsidRPr="009D299E">
        <w:t>2019, 2021</w:t>
      </w:r>
      <w:r w:rsidR="008353DD">
        <w:t>,</w:t>
      </w:r>
      <w:r w:rsidR="009D299E" w:rsidRPr="009D299E">
        <w:t xml:space="preserve"> </w:t>
      </w:r>
      <w:r w:rsidR="008353DD">
        <w:t>or</w:t>
      </w:r>
      <w:r w:rsidR="009D299E" w:rsidRPr="009D299E">
        <w:t xml:space="preserve"> 2023</w:t>
      </w:r>
      <w:r w:rsidRPr="009D299E">
        <w:t xml:space="preserve"> data for these indicators</w:t>
      </w:r>
      <w:r w:rsidR="001F1F70">
        <w:t xml:space="preserve"> for</w:t>
      </w:r>
      <w:r w:rsidR="00204294">
        <w:t xml:space="preserve"> either middle or high school.</w:t>
      </w:r>
    </w:p>
    <w:p w14:paraId="640E31D0" w14:textId="414E680E" w:rsidR="00DF0E95" w:rsidRPr="009D299E" w:rsidRDefault="00DF0E95" w:rsidP="00CF3E07">
      <w:pPr>
        <w:spacing w:after="0"/>
        <w:ind w:firstLine="360"/>
      </w:pPr>
      <w:bookmarkStart w:id="7" w:name="_Hlk157666235"/>
      <w:r w:rsidRPr="00E146BF">
        <w:t>Among high school students</w:t>
      </w:r>
      <w:r w:rsidR="00CF3E07">
        <w:t>:</w:t>
      </w:r>
    </w:p>
    <w:p w14:paraId="09E41FD0" w14:textId="17728311" w:rsidR="00E146BF" w:rsidRPr="00E146BF" w:rsidRDefault="00B13765" w:rsidP="00CF3E07">
      <w:pPr>
        <w:pStyle w:val="ListParagraph"/>
        <w:numPr>
          <w:ilvl w:val="0"/>
          <w:numId w:val="6"/>
        </w:numPr>
        <w:spacing w:after="0"/>
      </w:pPr>
      <w:r w:rsidRPr="00E146BF">
        <w:t>Black and Hispanic</w:t>
      </w:r>
      <w:r w:rsidR="00F12C0A" w:rsidRPr="00E146BF">
        <w:t>/Latin</w:t>
      </w:r>
      <w:r w:rsidR="00390E13" w:rsidRPr="00E146BF">
        <w:t>e</w:t>
      </w:r>
      <w:r w:rsidRPr="00E146BF">
        <w:t xml:space="preserve"> </w:t>
      </w:r>
      <w:bookmarkEnd w:id="7"/>
      <w:r w:rsidRPr="00E146BF">
        <w:t xml:space="preserve">students were less likely than White </w:t>
      </w:r>
      <w:r w:rsidR="00DD78F3" w:rsidRPr="00E146BF">
        <w:t xml:space="preserve">or Asian </w:t>
      </w:r>
      <w:r w:rsidRPr="00E146BF">
        <w:t xml:space="preserve">students to engage in volunteer/community </w:t>
      </w:r>
      <w:r w:rsidR="00FA2807" w:rsidRPr="00E146BF">
        <w:t>work or</w:t>
      </w:r>
      <w:r w:rsidR="00DD78F3" w:rsidRPr="00E146BF">
        <w:t xml:space="preserve"> participate</w:t>
      </w:r>
      <w:r w:rsidR="00E146BF" w:rsidRPr="00E146BF">
        <w:t xml:space="preserve"> in</w:t>
      </w:r>
      <w:r w:rsidRPr="00E146BF">
        <w:t xml:space="preserve"> organized activities</w:t>
      </w:r>
      <w:r w:rsidR="00E146BF" w:rsidRPr="00E146BF">
        <w:t>.</w:t>
      </w:r>
      <w:r w:rsidR="00633559" w:rsidRPr="00E146BF">
        <w:t xml:space="preserve"> </w:t>
      </w:r>
      <w:bookmarkStart w:id="8" w:name="_Hlk110313648"/>
    </w:p>
    <w:p w14:paraId="6B6ADD00" w14:textId="77777777" w:rsidR="000B1198" w:rsidRDefault="001362CB" w:rsidP="00CF3E07">
      <w:pPr>
        <w:pStyle w:val="ListParagraph"/>
        <w:numPr>
          <w:ilvl w:val="0"/>
          <w:numId w:val="6"/>
        </w:numPr>
        <w:spacing w:after="0"/>
      </w:pPr>
      <w:r w:rsidRPr="00AB3FBF">
        <w:t>Black and Hispanic/Latine students</w:t>
      </w:r>
      <w:r w:rsidR="00AE52CD" w:rsidRPr="00AB3FBF">
        <w:t xml:space="preserve"> were less likely than White students to report</w:t>
      </w:r>
      <w:r w:rsidR="00B532A1" w:rsidRPr="00AB3FBF">
        <w:t xml:space="preserve"> feeling that their neighborhood was safe from crime</w:t>
      </w:r>
      <w:r w:rsidR="009F6DBD" w:rsidRPr="00AB3FBF">
        <w:t>.</w:t>
      </w:r>
    </w:p>
    <w:p w14:paraId="5B1D42CD" w14:textId="33BE7427" w:rsidR="009F6DBD" w:rsidRDefault="005D63AC" w:rsidP="00CF3E07">
      <w:pPr>
        <w:pStyle w:val="ListParagraph"/>
        <w:numPr>
          <w:ilvl w:val="0"/>
          <w:numId w:val="6"/>
        </w:numPr>
        <w:spacing w:after="0"/>
      </w:pPr>
      <w:r>
        <w:t xml:space="preserve"> </w:t>
      </w:r>
      <w:r w:rsidR="004767E8">
        <w:t>S</w:t>
      </w:r>
      <w:r w:rsidR="00D43A83">
        <w:t>tudents who identified as</w:t>
      </w:r>
      <w:r>
        <w:t xml:space="preserve"> LGBTQ </w:t>
      </w:r>
      <w:r w:rsidR="00D43A83">
        <w:t xml:space="preserve">were less likely </w:t>
      </w:r>
      <w:r w:rsidR="00901130">
        <w:t>than straight/cisgender students to feel that their neighborhoods were safe from crime.</w:t>
      </w:r>
    </w:p>
    <w:p w14:paraId="3850E21A" w14:textId="77777777" w:rsidR="004767E8" w:rsidRDefault="00E76B11" w:rsidP="00CF3E07">
      <w:pPr>
        <w:pStyle w:val="ListParagraph"/>
        <w:numPr>
          <w:ilvl w:val="0"/>
          <w:numId w:val="6"/>
        </w:numPr>
        <w:spacing w:after="0"/>
      </w:pPr>
      <w:r w:rsidRPr="00E76B11">
        <w:t>Black and Hispanic/Latine students were less likely than White students to report feeling that</w:t>
      </w:r>
      <w:r>
        <w:t xml:space="preserve"> they belong at </w:t>
      </w:r>
      <w:r w:rsidR="00C63A9C">
        <w:t>school.</w:t>
      </w:r>
    </w:p>
    <w:p w14:paraId="06C73CCC" w14:textId="2C7ABCC2" w:rsidR="00AC5BA2" w:rsidRDefault="002D2B8B" w:rsidP="00CF3E07">
      <w:pPr>
        <w:pStyle w:val="ListParagraph"/>
        <w:numPr>
          <w:ilvl w:val="0"/>
          <w:numId w:val="6"/>
        </w:numPr>
        <w:spacing w:after="0"/>
      </w:pPr>
      <w:r>
        <w:t xml:space="preserve">Similarly </w:t>
      </w:r>
      <w:r w:rsidR="003B0709">
        <w:t>female students were less likely than male students to feel that they belong at their school.</w:t>
      </w:r>
    </w:p>
    <w:p w14:paraId="72055A9E" w14:textId="16E91E63" w:rsidR="00C63A9C" w:rsidRPr="00AB3FBF" w:rsidRDefault="00C63A9C" w:rsidP="00CF3E07">
      <w:pPr>
        <w:pStyle w:val="ListParagraph"/>
        <w:numPr>
          <w:ilvl w:val="0"/>
          <w:numId w:val="6"/>
        </w:numPr>
        <w:spacing w:after="0"/>
      </w:pPr>
      <w:r>
        <w:t xml:space="preserve">Hispanic/Latine students were less likely than White students to </w:t>
      </w:r>
      <w:r w:rsidR="00F94D8F">
        <w:t>feel that their family/caregivers support their interests</w:t>
      </w:r>
      <w:r w:rsidR="0042666F">
        <w:t>.</w:t>
      </w:r>
    </w:p>
    <w:bookmarkEnd w:id="8"/>
    <w:p w14:paraId="51A712B1" w14:textId="55FA3635" w:rsidR="003C3B34" w:rsidRDefault="00210B7D" w:rsidP="00CF3E07">
      <w:pPr>
        <w:pStyle w:val="ListParagraph"/>
        <w:numPr>
          <w:ilvl w:val="0"/>
          <w:numId w:val="6"/>
        </w:numPr>
        <w:spacing w:after="0"/>
      </w:pPr>
      <w:r w:rsidRPr="0042666F">
        <w:t>S</w:t>
      </w:r>
      <w:r w:rsidR="001304A5" w:rsidRPr="0042666F">
        <w:t xml:space="preserve">tudents who identified as LGBTQ were less likely </w:t>
      </w:r>
      <w:r w:rsidR="00220657" w:rsidRPr="0042666F">
        <w:t xml:space="preserve">to report feeling safe when with family/caregivers, </w:t>
      </w:r>
      <w:r w:rsidR="001304A5" w:rsidRPr="0042666F">
        <w:t xml:space="preserve">were </w:t>
      </w:r>
      <w:r w:rsidR="00A32A45" w:rsidRPr="0042666F">
        <w:t xml:space="preserve">less likely </w:t>
      </w:r>
      <w:r w:rsidR="001304A5" w:rsidRPr="0042666F">
        <w:t>to feel like they belonged at school</w:t>
      </w:r>
      <w:r w:rsidR="00A32A45" w:rsidRPr="0042666F">
        <w:t>, and less likely to report</w:t>
      </w:r>
      <w:r w:rsidR="00E8760F" w:rsidRPr="0042666F">
        <w:t xml:space="preserve"> feeling th</w:t>
      </w:r>
      <w:r w:rsidR="00EB3412">
        <w:t>a</w:t>
      </w:r>
      <w:r w:rsidR="00E8760F" w:rsidRPr="0042666F">
        <w:t>t their family/caregivers supported their interests</w:t>
      </w:r>
      <w:r w:rsidR="001304A5" w:rsidRPr="0042666F">
        <w:t xml:space="preserve"> than their straight, cisgender counterparts</w:t>
      </w:r>
      <w:r w:rsidR="0042666F">
        <w:t>.</w:t>
      </w:r>
    </w:p>
    <w:p w14:paraId="06A58904" w14:textId="77AA9105" w:rsidR="000F466A" w:rsidRPr="009D299E" w:rsidRDefault="000F466A" w:rsidP="000F466A">
      <w:pPr>
        <w:spacing w:after="0"/>
        <w:ind w:firstLine="360"/>
      </w:pPr>
      <w:r w:rsidRPr="00E146BF">
        <w:t>Among</w:t>
      </w:r>
      <w:r>
        <w:t xml:space="preserve"> middle</w:t>
      </w:r>
      <w:r w:rsidRPr="00E146BF">
        <w:t xml:space="preserve"> school students</w:t>
      </w:r>
      <w:r>
        <w:t>:</w:t>
      </w:r>
    </w:p>
    <w:p w14:paraId="06170460" w14:textId="574A3221" w:rsidR="000F466A" w:rsidRDefault="000F466A" w:rsidP="000F466A">
      <w:pPr>
        <w:pStyle w:val="ListParagraph"/>
        <w:numPr>
          <w:ilvl w:val="0"/>
          <w:numId w:val="6"/>
        </w:numPr>
        <w:spacing w:after="0"/>
      </w:pPr>
      <w:r w:rsidRPr="00E146BF">
        <w:t>Black and Hispanic/Latine</w:t>
      </w:r>
      <w:r w:rsidR="007A13D3">
        <w:t xml:space="preserve"> were less likely than </w:t>
      </w:r>
      <w:r w:rsidR="003D247D">
        <w:t>White or Asian students to report taking part in organized activit</w:t>
      </w:r>
      <w:r w:rsidR="008B3F41">
        <w:t>i</w:t>
      </w:r>
      <w:r w:rsidR="003D247D">
        <w:t>es</w:t>
      </w:r>
      <w:r w:rsidR="001D1CA3">
        <w:t>.</w:t>
      </w:r>
    </w:p>
    <w:p w14:paraId="0DBE1EB4" w14:textId="44487D18" w:rsidR="001D1CA3" w:rsidRDefault="004714FD" w:rsidP="000F466A">
      <w:pPr>
        <w:pStyle w:val="ListParagraph"/>
        <w:numPr>
          <w:ilvl w:val="0"/>
          <w:numId w:val="6"/>
        </w:numPr>
        <w:spacing w:after="0"/>
      </w:pPr>
      <w:r w:rsidRPr="00AB3FBF">
        <w:t>Black and Hispanic/Latine students were less likely than White students to report feeling that their neighborhood was safe from crime.</w:t>
      </w:r>
    </w:p>
    <w:p w14:paraId="4494161F" w14:textId="0A2FC0CD" w:rsidR="004714FD" w:rsidRPr="0042666F" w:rsidRDefault="000F0130" w:rsidP="000F466A">
      <w:pPr>
        <w:pStyle w:val="ListParagraph"/>
        <w:numPr>
          <w:ilvl w:val="0"/>
          <w:numId w:val="6"/>
        </w:numPr>
        <w:spacing w:after="0"/>
      </w:pPr>
      <w:r w:rsidRPr="00AB3FBF">
        <w:t>Black and Hispanic/Latine students were less likely than White students to report feeling</w:t>
      </w:r>
      <w:r w:rsidR="00057FF2">
        <w:t xml:space="preserve"> safe when they are with family/caregivers, </w:t>
      </w:r>
      <w:r w:rsidR="00AD0168">
        <w:t>feeling that they belong at school, and feeling</w:t>
      </w:r>
      <w:r w:rsidR="00692324">
        <w:t xml:space="preserve"> that family/caregivers support their interests.</w:t>
      </w:r>
    </w:p>
    <w:p w14:paraId="40E56AC0" w14:textId="3C3D2FE7" w:rsidR="00356A25" w:rsidRDefault="00356A25" w:rsidP="003F6771">
      <w:pPr>
        <w:pStyle w:val="ListParagraph"/>
      </w:pPr>
    </w:p>
    <w:p w14:paraId="126376D4" w14:textId="1554EAEA" w:rsidR="00356A25" w:rsidRDefault="00565B51" w:rsidP="00565B51">
      <w:pPr>
        <w:pStyle w:val="ListParagraph"/>
        <w:ind w:left="0"/>
      </w:pPr>
      <w:r>
        <w:rPr>
          <w:noProof/>
        </w:rPr>
        <w:lastRenderedPageBreak/>
        <w:drawing>
          <wp:inline distT="0" distB="0" distL="0" distR="0" wp14:anchorId="75C4BD1D" wp14:editId="2F4C8EE0">
            <wp:extent cx="5882640" cy="2491740"/>
            <wp:effectExtent l="0" t="0" r="3810" b="3810"/>
            <wp:docPr id="266995689" name="Chart 1">
              <a:extLst xmlns:a="http://schemas.openxmlformats.org/drawingml/2006/main">
                <a:ext uri="{FF2B5EF4-FFF2-40B4-BE49-F238E27FC236}">
                  <a16:creationId xmlns:a16="http://schemas.microsoft.com/office/drawing/2014/main" id="{B34CB3E0-16F1-262F-8279-8344D98AE6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0D1234" w14:textId="77777777" w:rsidR="002D0E05" w:rsidRPr="00760A9D" w:rsidRDefault="002D0E05" w:rsidP="00760A9D"/>
    <w:p w14:paraId="419E334F" w14:textId="22E409F5" w:rsidR="00E6545D" w:rsidRDefault="0012171F" w:rsidP="0012171F">
      <w:pPr>
        <w:spacing w:after="160" w:line="259" w:lineRule="auto"/>
      </w:pPr>
      <w:r>
        <w:rPr>
          <w:noProof/>
        </w:rPr>
        <w:drawing>
          <wp:inline distT="0" distB="0" distL="0" distR="0" wp14:anchorId="215EBB2C" wp14:editId="7D27F1D8">
            <wp:extent cx="5943600" cy="2453640"/>
            <wp:effectExtent l="0" t="0" r="0" b="3810"/>
            <wp:docPr id="240788517" name="Chart 1">
              <a:extLst xmlns:a="http://schemas.openxmlformats.org/drawingml/2006/main">
                <a:ext uri="{FF2B5EF4-FFF2-40B4-BE49-F238E27FC236}">
                  <a16:creationId xmlns:a16="http://schemas.microsoft.com/office/drawing/2014/main" id="{B072EA86-35D0-DB51-E655-880084E10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082502" w14:textId="77777777" w:rsidR="0012171F" w:rsidRDefault="0012171F" w:rsidP="0012171F"/>
    <w:p w14:paraId="28B996FF" w14:textId="77777777" w:rsidR="0012171F" w:rsidRPr="0012171F" w:rsidRDefault="0012171F" w:rsidP="0012171F">
      <w:pPr>
        <w:sectPr w:rsidR="0012171F" w:rsidRPr="0012171F" w:rsidSect="00CF58AB">
          <w:footerReference w:type="default" r:id="rId16"/>
          <w:pgSz w:w="12240" w:h="15840"/>
          <w:pgMar w:top="1080" w:right="1440" w:bottom="1260" w:left="1440" w:header="720" w:footer="720" w:gutter="0"/>
          <w:pgNumType w:start="0"/>
          <w:cols w:space="720"/>
          <w:titlePg/>
          <w:docGrid w:linePitch="360"/>
        </w:sectPr>
      </w:pPr>
    </w:p>
    <w:p w14:paraId="2D326854" w14:textId="77777777" w:rsidR="00F756D2" w:rsidRPr="00F756D2" w:rsidRDefault="00F756D2" w:rsidP="00F756D2">
      <w:bookmarkStart w:id="9" w:name="_Toc66182753"/>
      <w:r w:rsidRPr="00F756D2">
        <w:rPr>
          <w:sz w:val="24"/>
          <w:szCs w:val="24"/>
        </w:rPr>
        <w:lastRenderedPageBreak/>
        <w:t>PROTECTIVE FACTORS</w:t>
      </w:r>
      <w:bookmarkEnd w:id="9"/>
      <w:r w:rsidRPr="00F756D2">
        <w:t xml:space="preserve"> –</w:t>
      </w:r>
      <w:r w:rsidRPr="00F756D2">
        <w:rPr>
          <w:sz w:val="24"/>
          <w:szCs w:val="24"/>
        </w:rPr>
        <w:t xml:space="preserve"> MASSACHUSETTS HIGH SCHOOL STUDENTS </w:t>
      </w:r>
      <w:bookmarkStart w:id="10" w:name="_Hlk102653289"/>
      <w:r w:rsidRPr="00F756D2">
        <w:rPr>
          <w:sz w:val="24"/>
          <w:szCs w:val="24"/>
        </w:rPr>
        <w:t xml:space="preserve">(PART 1 OF 2) </w:t>
      </w:r>
      <w:bookmarkEnd w:id="10"/>
    </w:p>
    <w:tbl>
      <w:tblPr>
        <w:tblW w:w="12235" w:type="dxa"/>
        <w:tblLook w:val="04A0" w:firstRow="1" w:lastRow="0" w:firstColumn="1" w:lastColumn="0" w:noHBand="0" w:noVBand="1"/>
      </w:tblPr>
      <w:tblGrid>
        <w:gridCol w:w="1813"/>
        <w:gridCol w:w="2579"/>
        <w:gridCol w:w="2803"/>
        <w:gridCol w:w="2520"/>
        <w:gridCol w:w="2520"/>
      </w:tblGrid>
      <w:tr w:rsidR="00AF6B06" w:rsidRPr="00F756D2" w14:paraId="590A2236" w14:textId="4C599D9A" w:rsidTr="00394F30">
        <w:trPr>
          <w:trHeight w:val="1151"/>
        </w:trPr>
        <w:tc>
          <w:tcPr>
            <w:tcW w:w="43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D92FD1" w14:textId="3833B83D" w:rsidR="00AF6B06" w:rsidRPr="00F756D2" w:rsidRDefault="00AF6B06" w:rsidP="00F756D2">
            <w:pPr>
              <w:spacing w:after="0" w:line="240" w:lineRule="auto"/>
              <w:rPr>
                <w:rFonts w:ascii="Calibri" w:eastAsia="Times New Roman" w:hAnsi="Calibri" w:cs="Calibri"/>
                <w:b/>
                <w:bCs/>
              </w:rPr>
            </w:pPr>
            <w:r w:rsidRPr="00F756D2">
              <w:rPr>
                <w:rFonts w:ascii="Calibri" w:eastAsia="Times New Roman" w:hAnsi="Calibri" w:cs="Calibri"/>
                <w:b/>
                <w:bCs/>
              </w:rPr>
              <w:br/>
              <w:t xml:space="preserve">Percentage of Massachusetts </w:t>
            </w:r>
            <w:r>
              <w:rPr>
                <w:rFonts w:ascii="Calibri" w:eastAsia="Times New Roman" w:hAnsi="Calibri" w:cs="Calibri"/>
                <w:b/>
                <w:bCs/>
              </w:rPr>
              <w:t>h</w:t>
            </w:r>
            <w:r w:rsidRPr="00F756D2">
              <w:rPr>
                <w:rFonts w:ascii="Calibri" w:eastAsia="Times New Roman" w:hAnsi="Calibri" w:cs="Calibri"/>
                <w:b/>
                <w:bCs/>
              </w:rPr>
              <w:t xml:space="preserve">igh </w:t>
            </w:r>
            <w:r>
              <w:rPr>
                <w:rFonts w:ascii="Calibri" w:eastAsia="Times New Roman" w:hAnsi="Calibri" w:cs="Calibri"/>
                <w:b/>
                <w:bCs/>
              </w:rPr>
              <w:t>s</w:t>
            </w:r>
            <w:r w:rsidRPr="00F756D2">
              <w:rPr>
                <w:rFonts w:ascii="Calibri" w:eastAsia="Times New Roman" w:hAnsi="Calibri" w:cs="Calibri"/>
                <w:b/>
                <w:bCs/>
              </w:rPr>
              <w:t xml:space="preserve">chool </w:t>
            </w:r>
            <w:r>
              <w:rPr>
                <w:rFonts w:ascii="Calibri" w:eastAsia="Times New Roman" w:hAnsi="Calibri" w:cs="Calibri"/>
                <w:b/>
                <w:bCs/>
              </w:rPr>
              <w:t>s</w:t>
            </w:r>
            <w:r w:rsidRPr="00F756D2">
              <w:rPr>
                <w:rFonts w:ascii="Calibri" w:eastAsia="Times New Roman" w:hAnsi="Calibri" w:cs="Calibri"/>
                <w:b/>
                <w:bCs/>
              </w:rPr>
              <w:t>tudents who reported:</w:t>
            </w:r>
          </w:p>
        </w:tc>
        <w:tc>
          <w:tcPr>
            <w:tcW w:w="2803" w:type="dxa"/>
            <w:tcBorders>
              <w:top w:val="single" w:sz="4" w:space="0" w:color="auto"/>
              <w:left w:val="nil"/>
              <w:bottom w:val="single" w:sz="4" w:space="0" w:color="auto"/>
              <w:right w:val="single" w:sz="4" w:space="0" w:color="auto"/>
            </w:tcBorders>
            <w:shd w:val="clear" w:color="auto" w:fill="auto"/>
            <w:vAlign w:val="center"/>
            <w:hideMark/>
          </w:tcPr>
          <w:p w14:paraId="040C1B7A" w14:textId="1B9A8936" w:rsidR="00AF6B06" w:rsidRPr="00F756D2" w:rsidRDefault="00AF6B06" w:rsidP="00F756D2">
            <w:pPr>
              <w:spacing w:after="0" w:line="240" w:lineRule="auto"/>
              <w:jc w:val="center"/>
              <w:rPr>
                <w:rFonts w:ascii="Calibri" w:eastAsia="Times New Roman" w:hAnsi="Calibri" w:cs="Calibri"/>
                <w:b/>
                <w:bCs/>
              </w:rPr>
            </w:pPr>
            <w:r>
              <w:rPr>
                <w:rFonts w:ascii="Calibri" w:eastAsia="Times New Roman" w:hAnsi="Calibri" w:cs="Calibri"/>
                <w:b/>
                <w:bCs/>
              </w:rPr>
              <w:t>D</w:t>
            </w:r>
            <w:r w:rsidRPr="0066134D">
              <w:rPr>
                <w:rFonts w:ascii="Calibri" w:eastAsia="Times New Roman" w:hAnsi="Calibri" w:cs="Calibri"/>
                <w:b/>
                <w:bCs/>
              </w:rPr>
              <w:t>oing volunteer work or community service in past week</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F86D3CA" w14:textId="128E9125" w:rsidR="00AF6B06" w:rsidRPr="00F756D2" w:rsidRDefault="00AF6B06" w:rsidP="00F756D2">
            <w:pPr>
              <w:spacing w:after="0" w:line="240" w:lineRule="auto"/>
              <w:jc w:val="center"/>
              <w:rPr>
                <w:rFonts w:ascii="Calibri" w:eastAsia="Times New Roman" w:hAnsi="Calibri" w:cs="Calibri"/>
                <w:b/>
                <w:bCs/>
              </w:rPr>
            </w:pPr>
            <w:r>
              <w:rPr>
                <w:rFonts w:ascii="Calibri" w:eastAsia="Times New Roman" w:hAnsi="Calibri" w:cs="Calibri"/>
                <w:b/>
                <w:bCs/>
              </w:rPr>
              <w:t>T</w:t>
            </w:r>
            <w:r w:rsidRPr="0066134D">
              <w:rPr>
                <w:rFonts w:ascii="Calibri" w:eastAsia="Times New Roman" w:hAnsi="Calibri" w:cs="Calibri"/>
                <w:b/>
                <w:bCs/>
              </w:rPr>
              <w:t>aking part in organized activities in past week</w:t>
            </w:r>
          </w:p>
        </w:tc>
        <w:tc>
          <w:tcPr>
            <w:tcW w:w="2520" w:type="dxa"/>
            <w:tcBorders>
              <w:top w:val="single" w:sz="4" w:space="0" w:color="auto"/>
              <w:left w:val="nil"/>
              <w:bottom w:val="single" w:sz="4" w:space="0" w:color="auto"/>
              <w:right w:val="single" w:sz="4" w:space="0" w:color="auto"/>
            </w:tcBorders>
            <w:vAlign w:val="center"/>
          </w:tcPr>
          <w:p w14:paraId="24FFF909" w14:textId="6C027DAE" w:rsidR="00AF6B06" w:rsidRDefault="00394F30" w:rsidP="00394F30">
            <w:pPr>
              <w:spacing w:after="0" w:line="240" w:lineRule="auto"/>
              <w:jc w:val="center"/>
              <w:rPr>
                <w:rFonts w:ascii="Calibri" w:eastAsia="Times New Roman" w:hAnsi="Calibri" w:cs="Calibri"/>
                <w:b/>
                <w:bCs/>
              </w:rPr>
            </w:pPr>
            <w:r>
              <w:rPr>
                <w:rFonts w:ascii="Calibri" w:eastAsia="Times New Roman" w:hAnsi="Calibri" w:cs="Calibri"/>
                <w:b/>
                <w:bCs/>
              </w:rPr>
              <w:t>F</w:t>
            </w:r>
            <w:r w:rsidRPr="0066134D">
              <w:rPr>
                <w:rFonts w:ascii="Calibri" w:eastAsia="Times New Roman" w:hAnsi="Calibri" w:cs="Calibri"/>
                <w:b/>
                <w:bCs/>
              </w:rPr>
              <w:t>eeling their neighborhood was safe from crime</w:t>
            </w:r>
          </w:p>
        </w:tc>
      </w:tr>
      <w:tr w:rsidR="007870CE" w:rsidRPr="00F756D2" w14:paraId="35D32527" w14:textId="3E967B9C" w:rsidTr="00300EBD">
        <w:trPr>
          <w:trHeight w:val="283"/>
        </w:trPr>
        <w:tc>
          <w:tcPr>
            <w:tcW w:w="4392" w:type="dxa"/>
            <w:gridSpan w:val="2"/>
            <w:tcBorders>
              <w:top w:val="single" w:sz="4" w:space="0" w:color="auto"/>
              <w:left w:val="single" w:sz="4" w:space="0" w:color="auto"/>
              <w:bottom w:val="nil"/>
              <w:right w:val="single" w:sz="4" w:space="0" w:color="auto"/>
            </w:tcBorders>
            <w:shd w:val="clear" w:color="EAF1DD" w:fill="E5DFEC"/>
            <w:vAlign w:val="bottom"/>
            <w:hideMark/>
          </w:tcPr>
          <w:p w14:paraId="74CF4529"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Overall</w:t>
            </w:r>
          </w:p>
        </w:tc>
        <w:tc>
          <w:tcPr>
            <w:tcW w:w="2803" w:type="dxa"/>
            <w:tcBorders>
              <w:top w:val="single" w:sz="8" w:space="0" w:color="auto"/>
              <w:left w:val="single" w:sz="8" w:space="0" w:color="auto"/>
              <w:bottom w:val="nil"/>
              <w:right w:val="single" w:sz="8" w:space="0" w:color="auto"/>
            </w:tcBorders>
            <w:shd w:val="clear" w:color="000000" w:fill="E5DFEC"/>
            <w:vAlign w:val="center"/>
          </w:tcPr>
          <w:p w14:paraId="4E9D240A" w14:textId="79BCFD14" w:rsidR="007870CE" w:rsidRPr="001153B8" w:rsidRDefault="007870CE" w:rsidP="007870CE">
            <w:pPr>
              <w:spacing w:after="0" w:line="240" w:lineRule="auto"/>
              <w:jc w:val="center"/>
              <w:rPr>
                <w:rFonts w:ascii="Calibri" w:eastAsia="Times New Roman" w:hAnsi="Calibri" w:cs="Calibri"/>
                <w:b/>
                <w:bCs/>
              </w:rPr>
            </w:pPr>
            <w:r w:rsidRPr="001153B8">
              <w:rPr>
                <w:rFonts w:ascii="Calibri" w:hAnsi="Calibri" w:cs="Calibri"/>
                <w:b/>
                <w:bCs/>
                <w:sz w:val="22"/>
                <w:szCs w:val="22"/>
              </w:rPr>
              <w:t>37.1</w:t>
            </w:r>
          </w:p>
        </w:tc>
        <w:tc>
          <w:tcPr>
            <w:tcW w:w="2520" w:type="dxa"/>
            <w:tcBorders>
              <w:top w:val="single" w:sz="4" w:space="0" w:color="auto"/>
              <w:left w:val="single" w:sz="4" w:space="0" w:color="auto"/>
              <w:bottom w:val="nil"/>
              <w:right w:val="single" w:sz="4" w:space="0" w:color="auto"/>
            </w:tcBorders>
            <w:shd w:val="clear" w:color="000000" w:fill="E5DFEC"/>
          </w:tcPr>
          <w:p w14:paraId="7D7C6E11" w14:textId="11B04AFB" w:rsidR="007870CE" w:rsidRPr="00390A86" w:rsidRDefault="007870CE" w:rsidP="007870CE">
            <w:pPr>
              <w:spacing w:after="0" w:line="240" w:lineRule="auto"/>
              <w:jc w:val="center"/>
              <w:rPr>
                <w:rFonts w:ascii="Calibri" w:eastAsia="Times New Roman" w:hAnsi="Calibri" w:cs="Calibri"/>
                <w:b/>
                <w:bCs/>
              </w:rPr>
            </w:pPr>
            <w:r w:rsidRPr="00390A86">
              <w:rPr>
                <w:b/>
                <w:bCs/>
              </w:rPr>
              <w:t>62.2</w:t>
            </w:r>
          </w:p>
        </w:tc>
        <w:tc>
          <w:tcPr>
            <w:tcW w:w="2520" w:type="dxa"/>
            <w:tcBorders>
              <w:top w:val="single" w:sz="4" w:space="0" w:color="auto"/>
              <w:left w:val="single" w:sz="4" w:space="0" w:color="auto"/>
              <w:bottom w:val="nil"/>
              <w:right w:val="single" w:sz="4" w:space="0" w:color="auto"/>
            </w:tcBorders>
            <w:shd w:val="clear" w:color="000000" w:fill="E5DFEC"/>
          </w:tcPr>
          <w:p w14:paraId="2E10E4DE" w14:textId="24CCA82B" w:rsidR="007870CE" w:rsidRPr="00F756D2" w:rsidRDefault="00F51B51" w:rsidP="007870CE">
            <w:pPr>
              <w:spacing w:after="0" w:line="240" w:lineRule="auto"/>
              <w:jc w:val="center"/>
              <w:rPr>
                <w:rFonts w:ascii="Calibri" w:eastAsia="Times New Roman" w:hAnsi="Calibri" w:cs="Calibri"/>
                <w:b/>
                <w:bCs/>
              </w:rPr>
            </w:pPr>
            <w:r w:rsidRPr="00F51B51">
              <w:rPr>
                <w:rFonts w:ascii="Calibri" w:eastAsia="Times New Roman" w:hAnsi="Calibri" w:cs="Calibri"/>
                <w:b/>
                <w:bCs/>
              </w:rPr>
              <w:t>91.2</w:t>
            </w:r>
          </w:p>
        </w:tc>
      </w:tr>
      <w:tr w:rsidR="007870CE" w:rsidRPr="00F756D2" w14:paraId="13DF53B4" w14:textId="416DB696" w:rsidTr="00300EBD">
        <w:trPr>
          <w:trHeight w:val="283"/>
        </w:trPr>
        <w:tc>
          <w:tcPr>
            <w:tcW w:w="4392" w:type="dxa"/>
            <w:gridSpan w:val="2"/>
            <w:tcBorders>
              <w:top w:val="nil"/>
              <w:left w:val="single" w:sz="4" w:space="0" w:color="auto"/>
              <w:bottom w:val="single" w:sz="4" w:space="0" w:color="auto"/>
              <w:right w:val="single" w:sz="4" w:space="0" w:color="auto"/>
            </w:tcBorders>
            <w:shd w:val="clear" w:color="EAF1DD" w:fill="E5DFEC"/>
            <w:vAlign w:val="bottom"/>
            <w:hideMark/>
          </w:tcPr>
          <w:p w14:paraId="00452855"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(95% Confidence Interval)</w:t>
            </w:r>
          </w:p>
        </w:tc>
        <w:tc>
          <w:tcPr>
            <w:tcW w:w="2803" w:type="dxa"/>
            <w:tcBorders>
              <w:top w:val="nil"/>
              <w:left w:val="single" w:sz="8" w:space="0" w:color="auto"/>
              <w:bottom w:val="single" w:sz="8" w:space="0" w:color="auto"/>
              <w:right w:val="single" w:sz="8" w:space="0" w:color="auto"/>
            </w:tcBorders>
            <w:shd w:val="clear" w:color="000000" w:fill="E5DFEC"/>
            <w:vAlign w:val="center"/>
          </w:tcPr>
          <w:p w14:paraId="7828EC37" w14:textId="6245DB21" w:rsidR="007870CE" w:rsidRPr="001153B8" w:rsidRDefault="007870CE" w:rsidP="007870CE">
            <w:pPr>
              <w:spacing w:after="0" w:line="240" w:lineRule="auto"/>
              <w:jc w:val="center"/>
              <w:rPr>
                <w:rFonts w:ascii="Calibri" w:eastAsia="Times New Roman" w:hAnsi="Calibri" w:cs="Calibri"/>
                <w:b/>
                <w:bCs/>
              </w:rPr>
            </w:pPr>
            <w:r w:rsidRPr="001153B8">
              <w:rPr>
                <w:rFonts w:ascii="Calibri" w:hAnsi="Calibri" w:cs="Calibri"/>
                <w:b/>
                <w:bCs/>
                <w:sz w:val="22"/>
                <w:szCs w:val="22"/>
              </w:rPr>
              <w:t>(33.9 - 40.3)</w:t>
            </w:r>
          </w:p>
        </w:tc>
        <w:tc>
          <w:tcPr>
            <w:tcW w:w="2520" w:type="dxa"/>
            <w:tcBorders>
              <w:top w:val="nil"/>
              <w:left w:val="single" w:sz="4" w:space="0" w:color="auto"/>
              <w:bottom w:val="single" w:sz="4" w:space="0" w:color="auto"/>
              <w:right w:val="single" w:sz="4" w:space="0" w:color="auto"/>
            </w:tcBorders>
            <w:shd w:val="clear" w:color="000000" w:fill="E5DFEC"/>
          </w:tcPr>
          <w:p w14:paraId="54FAE1AF" w14:textId="33393F06" w:rsidR="007870CE" w:rsidRPr="00390A86" w:rsidRDefault="007870CE" w:rsidP="007870CE">
            <w:pPr>
              <w:spacing w:after="0" w:line="240" w:lineRule="auto"/>
              <w:jc w:val="center"/>
              <w:rPr>
                <w:rFonts w:ascii="Calibri" w:eastAsia="Times New Roman" w:hAnsi="Calibri" w:cs="Calibri"/>
                <w:b/>
                <w:bCs/>
              </w:rPr>
            </w:pPr>
            <w:r w:rsidRPr="00390A86">
              <w:rPr>
                <w:b/>
                <w:bCs/>
              </w:rPr>
              <w:t>(57.9 - 66.5)</w:t>
            </w:r>
          </w:p>
        </w:tc>
        <w:tc>
          <w:tcPr>
            <w:tcW w:w="2520" w:type="dxa"/>
            <w:tcBorders>
              <w:top w:val="nil"/>
              <w:left w:val="single" w:sz="4" w:space="0" w:color="auto"/>
              <w:bottom w:val="single" w:sz="4" w:space="0" w:color="auto"/>
              <w:right w:val="single" w:sz="4" w:space="0" w:color="auto"/>
            </w:tcBorders>
            <w:shd w:val="clear" w:color="000000" w:fill="E5DFEC"/>
          </w:tcPr>
          <w:p w14:paraId="29027EC5" w14:textId="2AC39D58" w:rsidR="007870CE" w:rsidRPr="00F756D2" w:rsidRDefault="00444EC0" w:rsidP="007870CE">
            <w:pPr>
              <w:spacing w:after="0" w:line="240" w:lineRule="auto"/>
              <w:jc w:val="center"/>
              <w:rPr>
                <w:rFonts w:ascii="Calibri" w:eastAsia="Times New Roman" w:hAnsi="Calibri" w:cs="Calibri"/>
                <w:b/>
                <w:bCs/>
              </w:rPr>
            </w:pPr>
            <w:r w:rsidRPr="00444EC0">
              <w:rPr>
                <w:rFonts w:ascii="Calibri" w:eastAsia="Times New Roman" w:hAnsi="Calibri" w:cs="Calibri"/>
                <w:b/>
                <w:bCs/>
              </w:rPr>
              <w:t>(88.9 - 93.4)</w:t>
            </w:r>
          </w:p>
        </w:tc>
      </w:tr>
      <w:tr w:rsidR="007870CE" w:rsidRPr="00F756D2" w14:paraId="7B68ED53" w14:textId="6816E0EB" w:rsidTr="00300EBD">
        <w:trPr>
          <w:trHeight w:val="283"/>
        </w:trPr>
        <w:tc>
          <w:tcPr>
            <w:tcW w:w="18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9ACF38"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Grade</w:t>
            </w: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C8557"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9th Grade</w:t>
            </w:r>
          </w:p>
        </w:tc>
        <w:tc>
          <w:tcPr>
            <w:tcW w:w="2803" w:type="dxa"/>
            <w:tcBorders>
              <w:top w:val="single" w:sz="8" w:space="0" w:color="auto"/>
              <w:left w:val="single" w:sz="8" w:space="0" w:color="auto"/>
              <w:bottom w:val="nil"/>
              <w:right w:val="single" w:sz="8" w:space="0" w:color="auto"/>
            </w:tcBorders>
            <w:shd w:val="clear" w:color="auto" w:fill="auto"/>
            <w:noWrap/>
          </w:tcPr>
          <w:p w14:paraId="526426F5" w14:textId="1314D40F" w:rsidR="007870CE" w:rsidRPr="00F756D2" w:rsidRDefault="00775584" w:rsidP="007870CE">
            <w:pPr>
              <w:spacing w:after="0" w:line="240" w:lineRule="auto"/>
              <w:jc w:val="center"/>
              <w:rPr>
                <w:rFonts w:ascii="Calibri" w:eastAsia="Times New Roman" w:hAnsi="Calibri" w:cs="Calibri"/>
                <w:color w:val="000000"/>
              </w:rPr>
            </w:pPr>
            <w:r w:rsidRPr="00775584">
              <w:t>34.5</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6737625D" w14:textId="7E8278C7" w:rsidR="007870CE" w:rsidRPr="00F756D2" w:rsidRDefault="001014A3" w:rsidP="007870CE">
            <w:pPr>
              <w:spacing w:after="0" w:line="240" w:lineRule="auto"/>
              <w:jc w:val="center"/>
              <w:rPr>
                <w:rFonts w:ascii="Calibri" w:eastAsia="Times New Roman" w:hAnsi="Calibri" w:cs="Calibri"/>
                <w:color w:val="000000"/>
              </w:rPr>
            </w:pPr>
            <w:r w:rsidRPr="001014A3">
              <w:rPr>
                <w:rFonts w:ascii="Calibri" w:eastAsia="Times New Roman" w:hAnsi="Calibri" w:cs="Calibri"/>
                <w:color w:val="000000"/>
              </w:rPr>
              <w:t>65.3</w:t>
            </w:r>
          </w:p>
        </w:tc>
        <w:tc>
          <w:tcPr>
            <w:tcW w:w="2520" w:type="dxa"/>
            <w:tcBorders>
              <w:top w:val="single" w:sz="4" w:space="0" w:color="auto"/>
              <w:left w:val="single" w:sz="4" w:space="0" w:color="auto"/>
              <w:bottom w:val="nil"/>
              <w:right w:val="single" w:sz="4" w:space="0" w:color="auto"/>
            </w:tcBorders>
          </w:tcPr>
          <w:p w14:paraId="50BF8058" w14:textId="1FCE45B9" w:rsidR="007870CE" w:rsidRPr="00F756D2" w:rsidRDefault="0087397B" w:rsidP="007870CE">
            <w:pPr>
              <w:spacing w:after="0" w:line="240" w:lineRule="auto"/>
              <w:jc w:val="center"/>
              <w:rPr>
                <w:rFonts w:ascii="Calibri" w:eastAsia="Times New Roman" w:hAnsi="Calibri" w:cs="Calibri"/>
                <w:color w:val="000000"/>
              </w:rPr>
            </w:pPr>
            <w:r w:rsidRPr="0087397B">
              <w:rPr>
                <w:rFonts w:ascii="Calibri" w:eastAsia="Times New Roman" w:hAnsi="Calibri" w:cs="Calibri"/>
                <w:color w:val="000000"/>
              </w:rPr>
              <w:t>90.3</w:t>
            </w:r>
          </w:p>
        </w:tc>
      </w:tr>
      <w:tr w:rsidR="007870CE" w:rsidRPr="00F756D2" w14:paraId="30AAB223" w14:textId="6C15EA9C" w:rsidTr="00300EBD">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03658F5A" w14:textId="77777777" w:rsidR="007870CE" w:rsidRPr="00F756D2" w:rsidRDefault="007870CE" w:rsidP="007870CE">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6A392F75" w14:textId="77777777" w:rsidR="007870CE" w:rsidRPr="00F756D2" w:rsidRDefault="007870CE" w:rsidP="007870CE">
            <w:pPr>
              <w:spacing w:after="0" w:line="240" w:lineRule="auto"/>
              <w:rPr>
                <w:rFonts w:ascii="Calibri" w:eastAsia="Times New Roman" w:hAnsi="Calibri" w:cs="Calibri"/>
                <w:b/>
                <w:bCs/>
              </w:rPr>
            </w:pPr>
          </w:p>
        </w:tc>
        <w:tc>
          <w:tcPr>
            <w:tcW w:w="2803" w:type="dxa"/>
            <w:tcBorders>
              <w:top w:val="nil"/>
              <w:left w:val="single" w:sz="8" w:space="0" w:color="auto"/>
              <w:bottom w:val="single" w:sz="4" w:space="0" w:color="auto"/>
              <w:right w:val="single" w:sz="8" w:space="0" w:color="auto"/>
            </w:tcBorders>
            <w:shd w:val="clear" w:color="auto" w:fill="auto"/>
            <w:noWrap/>
          </w:tcPr>
          <w:p w14:paraId="2EDE8B73" w14:textId="10511C81" w:rsidR="007870CE" w:rsidRPr="00F756D2" w:rsidRDefault="00072CBC" w:rsidP="007870CE">
            <w:pPr>
              <w:spacing w:after="0" w:line="240" w:lineRule="auto"/>
              <w:jc w:val="center"/>
              <w:rPr>
                <w:rFonts w:ascii="Calibri" w:eastAsia="Times New Roman" w:hAnsi="Calibri" w:cs="Calibri"/>
                <w:color w:val="000000"/>
              </w:rPr>
            </w:pPr>
            <w:r w:rsidRPr="00072CBC">
              <w:t>(29.8 - 39.2)</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2A987C7E" w14:textId="25868ADC" w:rsidR="007870CE" w:rsidRPr="00F756D2" w:rsidRDefault="00390A86" w:rsidP="007870CE">
            <w:pPr>
              <w:spacing w:after="0" w:line="240" w:lineRule="auto"/>
              <w:jc w:val="center"/>
              <w:rPr>
                <w:rFonts w:ascii="Calibri" w:eastAsia="Times New Roman" w:hAnsi="Calibri" w:cs="Calibri"/>
                <w:color w:val="000000"/>
              </w:rPr>
            </w:pPr>
            <w:r w:rsidRPr="00390A86">
              <w:rPr>
                <w:rFonts w:ascii="Calibri" w:eastAsia="Times New Roman" w:hAnsi="Calibri" w:cs="Calibri"/>
                <w:color w:val="000000"/>
              </w:rPr>
              <w:t>(59.4 - 71.2)</w:t>
            </w:r>
          </w:p>
        </w:tc>
        <w:tc>
          <w:tcPr>
            <w:tcW w:w="2520" w:type="dxa"/>
            <w:tcBorders>
              <w:top w:val="nil"/>
              <w:left w:val="single" w:sz="4" w:space="0" w:color="auto"/>
              <w:bottom w:val="single" w:sz="4" w:space="0" w:color="auto"/>
              <w:right w:val="single" w:sz="4" w:space="0" w:color="auto"/>
            </w:tcBorders>
          </w:tcPr>
          <w:p w14:paraId="1FD66653" w14:textId="2C2808C3" w:rsidR="007870CE" w:rsidRPr="00F756D2" w:rsidRDefault="00200B77" w:rsidP="007870CE">
            <w:pPr>
              <w:spacing w:after="0" w:line="240" w:lineRule="auto"/>
              <w:jc w:val="center"/>
              <w:rPr>
                <w:rFonts w:ascii="Calibri" w:eastAsia="Times New Roman" w:hAnsi="Calibri" w:cs="Calibri"/>
                <w:color w:val="000000"/>
              </w:rPr>
            </w:pPr>
            <w:r w:rsidRPr="00200B77">
              <w:rPr>
                <w:rFonts w:ascii="Calibri" w:eastAsia="Times New Roman" w:hAnsi="Calibri" w:cs="Calibri"/>
                <w:color w:val="000000"/>
              </w:rPr>
              <w:t>(86.5 - 94.1)</w:t>
            </w:r>
          </w:p>
        </w:tc>
      </w:tr>
      <w:tr w:rsidR="007870CE" w:rsidRPr="00F756D2" w14:paraId="1D7A80E5" w14:textId="7738FD31" w:rsidTr="00300EBD">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1F80B166" w14:textId="77777777" w:rsidR="007870CE" w:rsidRPr="00F756D2" w:rsidRDefault="007870CE" w:rsidP="007870CE">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72250E0"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10th Grade</w:t>
            </w:r>
          </w:p>
        </w:tc>
        <w:tc>
          <w:tcPr>
            <w:tcW w:w="2803" w:type="dxa"/>
            <w:tcBorders>
              <w:top w:val="single" w:sz="4" w:space="0" w:color="auto"/>
              <w:left w:val="single" w:sz="8" w:space="0" w:color="auto"/>
              <w:bottom w:val="nil"/>
              <w:right w:val="single" w:sz="8" w:space="0" w:color="auto"/>
            </w:tcBorders>
            <w:shd w:val="clear" w:color="000000" w:fill="E5DFEC"/>
            <w:noWrap/>
          </w:tcPr>
          <w:p w14:paraId="6A856B67" w14:textId="620336BE" w:rsidR="007870CE" w:rsidRPr="00F756D2" w:rsidRDefault="000522DF" w:rsidP="007870CE">
            <w:pPr>
              <w:spacing w:after="0" w:line="240" w:lineRule="auto"/>
              <w:jc w:val="center"/>
              <w:rPr>
                <w:rFonts w:ascii="Calibri" w:eastAsia="Times New Roman" w:hAnsi="Calibri" w:cs="Calibri"/>
                <w:color w:val="000000"/>
              </w:rPr>
            </w:pPr>
            <w:r w:rsidRPr="000522DF">
              <w:t>36.7</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1B7639F1" w14:textId="76611240" w:rsidR="007870CE" w:rsidRPr="00F756D2" w:rsidRDefault="00203739" w:rsidP="007870CE">
            <w:pPr>
              <w:spacing w:after="0" w:line="240" w:lineRule="auto"/>
              <w:jc w:val="center"/>
              <w:rPr>
                <w:rFonts w:ascii="Calibri" w:eastAsia="Times New Roman" w:hAnsi="Calibri" w:cs="Calibri"/>
                <w:color w:val="000000"/>
              </w:rPr>
            </w:pPr>
            <w:r w:rsidRPr="00203739">
              <w:rPr>
                <w:rFonts w:ascii="Calibri" w:eastAsia="Times New Roman" w:hAnsi="Calibri" w:cs="Calibri"/>
                <w:color w:val="000000"/>
              </w:rPr>
              <w:t>67.4</w:t>
            </w:r>
          </w:p>
        </w:tc>
        <w:tc>
          <w:tcPr>
            <w:tcW w:w="2520" w:type="dxa"/>
            <w:tcBorders>
              <w:top w:val="single" w:sz="4" w:space="0" w:color="auto"/>
              <w:left w:val="single" w:sz="4" w:space="0" w:color="auto"/>
              <w:bottom w:val="nil"/>
              <w:right w:val="single" w:sz="4" w:space="0" w:color="auto"/>
            </w:tcBorders>
            <w:shd w:val="clear" w:color="000000" w:fill="E5DFEC"/>
          </w:tcPr>
          <w:p w14:paraId="60562ABF" w14:textId="00962B1B" w:rsidR="007870CE" w:rsidRPr="00F756D2" w:rsidRDefault="0085572C" w:rsidP="007870CE">
            <w:pPr>
              <w:spacing w:after="0" w:line="240" w:lineRule="auto"/>
              <w:jc w:val="center"/>
              <w:rPr>
                <w:rFonts w:ascii="Calibri" w:eastAsia="Times New Roman" w:hAnsi="Calibri" w:cs="Calibri"/>
                <w:color w:val="000000"/>
              </w:rPr>
            </w:pPr>
            <w:r w:rsidRPr="0085572C">
              <w:rPr>
                <w:rFonts w:ascii="Calibri" w:eastAsia="Times New Roman" w:hAnsi="Calibri" w:cs="Calibri"/>
                <w:color w:val="000000"/>
              </w:rPr>
              <w:t>88.8</w:t>
            </w:r>
          </w:p>
        </w:tc>
      </w:tr>
      <w:tr w:rsidR="007870CE" w:rsidRPr="00F756D2" w14:paraId="5B39AE2A" w14:textId="437C102E" w:rsidTr="00300EBD">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7FAF84BD" w14:textId="77777777" w:rsidR="007870CE" w:rsidRPr="00F756D2" w:rsidRDefault="007870CE" w:rsidP="007870CE">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0B8445AB" w14:textId="77777777" w:rsidR="007870CE" w:rsidRPr="00F756D2" w:rsidRDefault="007870CE" w:rsidP="007870CE">
            <w:pPr>
              <w:spacing w:after="0" w:line="240" w:lineRule="auto"/>
              <w:rPr>
                <w:rFonts w:ascii="Calibri" w:eastAsia="Times New Roman" w:hAnsi="Calibri" w:cs="Calibri"/>
                <w:b/>
                <w:bCs/>
              </w:rPr>
            </w:pPr>
          </w:p>
        </w:tc>
        <w:tc>
          <w:tcPr>
            <w:tcW w:w="2803" w:type="dxa"/>
            <w:tcBorders>
              <w:top w:val="nil"/>
              <w:left w:val="single" w:sz="8" w:space="0" w:color="auto"/>
              <w:bottom w:val="single" w:sz="4" w:space="0" w:color="auto"/>
              <w:right w:val="single" w:sz="8" w:space="0" w:color="auto"/>
            </w:tcBorders>
            <w:shd w:val="clear" w:color="000000" w:fill="E5DFEC"/>
            <w:noWrap/>
          </w:tcPr>
          <w:p w14:paraId="6C716019" w14:textId="2E224E96" w:rsidR="007870CE" w:rsidRPr="00F756D2" w:rsidRDefault="009C0DEC" w:rsidP="007870CE">
            <w:pPr>
              <w:spacing w:after="0" w:line="240" w:lineRule="auto"/>
              <w:jc w:val="center"/>
              <w:rPr>
                <w:rFonts w:ascii="Calibri" w:eastAsia="Times New Roman" w:hAnsi="Calibri" w:cs="Calibri"/>
                <w:color w:val="000000"/>
              </w:rPr>
            </w:pPr>
            <w:r w:rsidRPr="009C0DEC">
              <w:t>(31.8 - 41.6)</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54809B03" w14:textId="0408B21A" w:rsidR="007870CE" w:rsidRPr="00F756D2" w:rsidRDefault="00E5508B" w:rsidP="007870CE">
            <w:pPr>
              <w:spacing w:after="0" w:line="240" w:lineRule="auto"/>
              <w:jc w:val="center"/>
              <w:rPr>
                <w:rFonts w:ascii="Calibri" w:eastAsia="Times New Roman" w:hAnsi="Calibri" w:cs="Calibri"/>
                <w:color w:val="000000"/>
              </w:rPr>
            </w:pPr>
            <w:r w:rsidRPr="00E5508B">
              <w:rPr>
                <w:rFonts w:ascii="Calibri" w:eastAsia="Times New Roman" w:hAnsi="Calibri" w:cs="Calibri"/>
                <w:color w:val="000000"/>
              </w:rPr>
              <w:t>(60.7 - 74.0)</w:t>
            </w:r>
          </w:p>
        </w:tc>
        <w:tc>
          <w:tcPr>
            <w:tcW w:w="2520" w:type="dxa"/>
            <w:tcBorders>
              <w:top w:val="nil"/>
              <w:left w:val="single" w:sz="4" w:space="0" w:color="auto"/>
              <w:bottom w:val="single" w:sz="4" w:space="0" w:color="auto"/>
              <w:right w:val="single" w:sz="4" w:space="0" w:color="auto"/>
            </w:tcBorders>
            <w:shd w:val="clear" w:color="000000" w:fill="E5DFEC"/>
          </w:tcPr>
          <w:p w14:paraId="09858B55" w14:textId="18DDD00B" w:rsidR="007870CE" w:rsidRPr="00F756D2" w:rsidRDefault="00411EAE" w:rsidP="007870CE">
            <w:pPr>
              <w:spacing w:after="0" w:line="240" w:lineRule="auto"/>
              <w:jc w:val="center"/>
              <w:rPr>
                <w:rFonts w:ascii="Calibri" w:eastAsia="Times New Roman" w:hAnsi="Calibri" w:cs="Calibri"/>
                <w:color w:val="000000"/>
              </w:rPr>
            </w:pPr>
            <w:r w:rsidRPr="00411EAE">
              <w:rPr>
                <w:rFonts w:ascii="Calibri" w:eastAsia="Times New Roman" w:hAnsi="Calibri" w:cs="Calibri"/>
                <w:color w:val="000000"/>
              </w:rPr>
              <w:t>(84.4 - 93.2)</w:t>
            </w:r>
          </w:p>
        </w:tc>
      </w:tr>
      <w:tr w:rsidR="007870CE" w:rsidRPr="00F756D2" w14:paraId="7A25B8B4" w14:textId="698CB3A2" w:rsidTr="00300EBD">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4EDB5840" w14:textId="77777777" w:rsidR="007870CE" w:rsidRPr="00F756D2" w:rsidRDefault="007870CE" w:rsidP="007870CE">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64AB"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11th Grade</w:t>
            </w:r>
          </w:p>
        </w:tc>
        <w:tc>
          <w:tcPr>
            <w:tcW w:w="2803" w:type="dxa"/>
            <w:tcBorders>
              <w:top w:val="single" w:sz="4" w:space="0" w:color="auto"/>
              <w:left w:val="single" w:sz="8" w:space="0" w:color="auto"/>
              <w:bottom w:val="nil"/>
              <w:right w:val="single" w:sz="8" w:space="0" w:color="auto"/>
            </w:tcBorders>
            <w:shd w:val="clear" w:color="auto" w:fill="auto"/>
            <w:noWrap/>
          </w:tcPr>
          <w:p w14:paraId="4883D0A8" w14:textId="4117C4EE" w:rsidR="007870CE" w:rsidRPr="00F756D2" w:rsidRDefault="000D554C" w:rsidP="007870CE">
            <w:pPr>
              <w:spacing w:after="0" w:line="240" w:lineRule="auto"/>
              <w:jc w:val="center"/>
              <w:rPr>
                <w:rFonts w:ascii="Calibri" w:eastAsia="Times New Roman" w:hAnsi="Calibri" w:cs="Calibri"/>
                <w:color w:val="000000"/>
              </w:rPr>
            </w:pPr>
            <w:r w:rsidRPr="000D554C">
              <w:t>39.5</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03E8A363" w14:textId="4263FDC6" w:rsidR="007870CE" w:rsidRPr="00F756D2" w:rsidRDefault="001319CD" w:rsidP="007870CE">
            <w:pPr>
              <w:spacing w:after="0" w:line="240" w:lineRule="auto"/>
              <w:jc w:val="center"/>
              <w:rPr>
                <w:rFonts w:ascii="Calibri" w:eastAsia="Times New Roman" w:hAnsi="Calibri" w:cs="Calibri"/>
                <w:color w:val="000000"/>
              </w:rPr>
            </w:pPr>
            <w:r w:rsidRPr="001319CD">
              <w:rPr>
                <w:rFonts w:ascii="Calibri" w:eastAsia="Times New Roman" w:hAnsi="Calibri" w:cs="Calibri"/>
                <w:color w:val="000000"/>
              </w:rPr>
              <w:t>58.7</w:t>
            </w:r>
          </w:p>
        </w:tc>
        <w:tc>
          <w:tcPr>
            <w:tcW w:w="2520" w:type="dxa"/>
            <w:tcBorders>
              <w:top w:val="single" w:sz="4" w:space="0" w:color="auto"/>
              <w:left w:val="single" w:sz="4" w:space="0" w:color="auto"/>
              <w:bottom w:val="nil"/>
              <w:right w:val="single" w:sz="4" w:space="0" w:color="auto"/>
            </w:tcBorders>
          </w:tcPr>
          <w:p w14:paraId="55D43DF2" w14:textId="2F067016" w:rsidR="007870CE" w:rsidRPr="00F756D2" w:rsidRDefault="00600DFB" w:rsidP="007870CE">
            <w:pPr>
              <w:spacing w:after="0" w:line="240" w:lineRule="auto"/>
              <w:jc w:val="center"/>
              <w:rPr>
                <w:rFonts w:ascii="Calibri" w:eastAsia="Times New Roman" w:hAnsi="Calibri" w:cs="Calibri"/>
                <w:color w:val="000000"/>
              </w:rPr>
            </w:pPr>
            <w:r w:rsidRPr="00600DFB">
              <w:rPr>
                <w:rFonts w:ascii="Calibri" w:eastAsia="Times New Roman" w:hAnsi="Calibri" w:cs="Calibri"/>
                <w:color w:val="000000"/>
              </w:rPr>
              <w:t>91.8</w:t>
            </w:r>
          </w:p>
        </w:tc>
      </w:tr>
      <w:tr w:rsidR="007870CE" w:rsidRPr="00F756D2" w14:paraId="5EEC620E" w14:textId="4D8FC149" w:rsidTr="00300EBD">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142BB7D2" w14:textId="77777777" w:rsidR="007870CE" w:rsidRPr="00F756D2" w:rsidRDefault="007870CE" w:rsidP="007870CE">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6C37B274" w14:textId="77777777" w:rsidR="007870CE" w:rsidRPr="00F756D2" w:rsidRDefault="007870CE" w:rsidP="007870CE">
            <w:pPr>
              <w:spacing w:after="0" w:line="240" w:lineRule="auto"/>
              <w:rPr>
                <w:rFonts w:ascii="Calibri" w:eastAsia="Times New Roman" w:hAnsi="Calibri" w:cs="Calibri"/>
                <w:b/>
                <w:bCs/>
              </w:rPr>
            </w:pPr>
          </w:p>
        </w:tc>
        <w:tc>
          <w:tcPr>
            <w:tcW w:w="2803" w:type="dxa"/>
            <w:tcBorders>
              <w:top w:val="nil"/>
              <w:left w:val="single" w:sz="8" w:space="0" w:color="auto"/>
              <w:bottom w:val="single" w:sz="4" w:space="0" w:color="auto"/>
              <w:right w:val="single" w:sz="8" w:space="0" w:color="auto"/>
            </w:tcBorders>
            <w:shd w:val="clear" w:color="auto" w:fill="auto"/>
            <w:noWrap/>
          </w:tcPr>
          <w:p w14:paraId="2FC5EAB4" w14:textId="3CB06EF1" w:rsidR="007870CE" w:rsidRPr="00F756D2" w:rsidRDefault="00552E2A" w:rsidP="007870CE">
            <w:pPr>
              <w:spacing w:after="0" w:line="240" w:lineRule="auto"/>
              <w:jc w:val="center"/>
              <w:rPr>
                <w:rFonts w:ascii="Calibri" w:eastAsia="Times New Roman" w:hAnsi="Calibri" w:cs="Calibri"/>
                <w:color w:val="000000"/>
              </w:rPr>
            </w:pPr>
            <w:r w:rsidRPr="00552E2A">
              <w:t>(34.8 - 44.2)</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56C9B7DB" w14:textId="16251125" w:rsidR="007870CE" w:rsidRPr="00F756D2" w:rsidRDefault="00260EAF" w:rsidP="007870CE">
            <w:pPr>
              <w:spacing w:after="0" w:line="240" w:lineRule="auto"/>
              <w:jc w:val="center"/>
              <w:rPr>
                <w:rFonts w:ascii="Calibri" w:eastAsia="Times New Roman" w:hAnsi="Calibri" w:cs="Calibri"/>
                <w:color w:val="000000"/>
              </w:rPr>
            </w:pPr>
            <w:r w:rsidRPr="00260EAF">
              <w:rPr>
                <w:rFonts w:ascii="Calibri" w:eastAsia="Times New Roman" w:hAnsi="Calibri" w:cs="Calibri"/>
                <w:color w:val="000000"/>
              </w:rPr>
              <w:t>(52.1 - 65.3)</w:t>
            </w:r>
          </w:p>
        </w:tc>
        <w:tc>
          <w:tcPr>
            <w:tcW w:w="2520" w:type="dxa"/>
            <w:tcBorders>
              <w:top w:val="nil"/>
              <w:left w:val="single" w:sz="4" w:space="0" w:color="auto"/>
              <w:bottom w:val="single" w:sz="4" w:space="0" w:color="auto"/>
              <w:right w:val="single" w:sz="4" w:space="0" w:color="auto"/>
            </w:tcBorders>
          </w:tcPr>
          <w:p w14:paraId="1EF6F0BA" w14:textId="59B49EFE" w:rsidR="007870CE" w:rsidRPr="00F756D2" w:rsidRDefault="00D975AE" w:rsidP="007870CE">
            <w:pPr>
              <w:spacing w:after="0" w:line="240" w:lineRule="auto"/>
              <w:jc w:val="center"/>
              <w:rPr>
                <w:rFonts w:ascii="Calibri" w:eastAsia="Times New Roman" w:hAnsi="Calibri" w:cs="Calibri"/>
                <w:color w:val="000000"/>
              </w:rPr>
            </w:pPr>
            <w:r w:rsidRPr="00D975AE">
              <w:rPr>
                <w:rFonts w:ascii="Calibri" w:eastAsia="Times New Roman" w:hAnsi="Calibri" w:cs="Calibri"/>
                <w:color w:val="000000"/>
              </w:rPr>
              <w:t>(88.6 - 95.0)</w:t>
            </w:r>
          </w:p>
        </w:tc>
      </w:tr>
      <w:tr w:rsidR="007870CE" w:rsidRPr="00F756D2" w14:paraId="4729A5BA" w14:textId="72D6C9BE" w:rsidTr="00300EBD">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2D7AAE45" w14:textId="77777777" w:rsidR="007870CE" w:rsidRPr="00F756D2" w:rsidRDefault="007870CE" w:rsidP="007870CE">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567C5838"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12th Grade</w:t>
            </w:r>
          </w:p>
        </w:tc>
        <w:tc>
          <w:tcPr>
            <w:tcW w:w="2803" w:type="dxa"/>
            <w:tcBorders>
              <w:top w:val="single" w:sz="4" w:space="0" w:color="auto"/>
              <w:left w:val="single" w:sz="8" w:space="0" w:color="auto"/>
              <w:bottom w:val="nil"/>
              <w:right w:val="single" w:sz="8" w:space="0" w:color="auto"/>
            </w:tcBorders>
            <w:shd w:val="clear" w:color="000000" w:fill="E5DFEC"/>
            <w:noWrap/>
          </w:tcPr>
          <w:p w14:paraId="7B513D4C" w14:textId="3D55C4EE" w:rsidR="007870CE" w:rsidRPr="00F756D2" w:rsidRDefault="00043C0A" w:rsidP="007870CE">
            <w:pPr>
              <w:spacing w:after="0" w:line="240" w:lineRule="auto"/>
              <w:jc w:val="center"/>
              <w:rPr>
                <w:rFonts w:ascii="Calibri" w:eastAsia="Times New Roman" w:hAnsi="Calibri" w:cs="Calibri"/>
                <w:color w:val="000000"/>
              </w:rPr>
            </w:pPr>
            <w:r w:rsidRPr="00043C0A">
              <w:t>38.4</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76A98E75" w14:textId="607FCCB1" w:rsidR="007870CE" w:rsidRPr="00F756D2" w:rsidRDefault="00E9616A" w:rsidP="007870CE">
            <w:pPr>
              <w:spacing w:after="0" w:line="240" w:lineRule="auto"/>
              <w:jc w:val="center"/>
              <w:rPr>
                <w:rFonts w:ascii="Calibri" w:eastAsia="Times New Roman" w:hAnsi="Calibri" w:cs="Calibri"/>
                <w:color w:val="000000"/>
              </w:rPr>
            </w:pPr>
            <w:r w:rsidRPr="00E9616A">
              <w:rPr>
                <w:rFonts w:ascii="Calibri" w:eastAsia="Times New Roman" w:hAnsi="Calibri" w:cs="Calibri"/>
                <w:color w:val="000000"/>
              </w:rPr>
              <w:t>56.6</w:t>
            </w:r>
          </w:p>
        </w:tc>
        <w:tc>
          <w:tcPr>
            <w:tcW w:w="2520" w:type="dxa"/>
            <w:tcBorders>
              <w:top w:val="single" w:sz="4" w:space="0" w:color="auto"/>
              <w:left w:val="single" w:sz="4" w:space="0" w:color="auto"/>
              <w:bottom w:val="nil"/>
              <w:right w:val="single" w:sz="4" w:space="0" w:color="auto"/>
            </w:tcBorders>
            <w:shd w:val="clear" w:color="000000" w:fill="E5DFEC"/>
          </w:tcPr>
          <w:p w14:paraId="350674F0" w14:textId="2F753DE6" w:rsidR="007870CE" w:rsidRPr="00F756D2" w:rsidRDefault="0070453E" w:rsidP="007870CE">
            <w:pPr>
              <w:spacing w:after="0" w:line="240" w:lineRule="auto"/>
              <w:jc w:val="center"/>
              <w:rPr>
                <w:rFonts w:ascii="Calibri" w:eastAsia="Times New Roman" w:hAnsi="Calibri" w:cs="Calibri"/>
                <w:color w:val="000000"/>
              </w:rPr>
            </w:pPr>
            <w:r w:rsidRPr="0070453E">
              <w:rPr>
                <w:rFonts w:ascii="Calibri" w:eastAsia="Times New Roman" w:hAnsi="Calibri" w:cs="Calibri"/>
                <w:color w:val="000000"/>
              </w:rPr>
              <w:t>94.4</w:t>
            </w:r>
          </w:p>
        </w:tc>
      </w:tr>
      <w:tr w:rsidR="007870CE" w:rsidRPr="00F756D2" w14:paraId="1FEBFFDE" w14:textId="0908937C" w:rsidTr="00300EBD">
        <w:trPr>
          <w:trHeight w:val="283"/>
        </w:trPr>
        <w:tc>
          <w:tcPr>
            <w:tcW w:w="1813" w:type="dxa"/>
            <w:vMerge/>
            <w:tcBorders>
              <w:top w:val="nil"/>
              <w:left w:val="single" w:sz="4" w:space="0" w:color="auto"/>
              <w:bottom w:val="single" w:sz="4" w:space="0" w:color="000000"/>
              <w:right w:val="single" w:sz="4" w:space="0" w:color="auto"/>
            </w:tcBorders>
            <w:vAlign w:val="center"/>
            <w:hideMark/>
          </w:tcPr>
          <w:p w14:paraId="23C7A9E3" w14:textId="77777777" w:rsidR="007870CE" w:rsidRPr="00F756D2" w:rsidRDefault="007870CE" w:rsidP="007870CE">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3DCD30B9" w14:textId="77777777" w:rsidR="007870CE" w:rsidRPr="00F756D2" w:rsidRDefault="007870CE" w:rsidP="007870CE">
            <w:pPr>
              <w:spacing w:after="0" w:line="240" w:lineRule="auto"/>
              <w:rPr>
                <w:rFonts w:ascii="Calibri" w:eastAsia="Times New Roman" w:hAnsi="Calibri" w:cs="Calibri"/>
                <w:b/>
                <w:bCs/>
              </w:rPr>
            </w:pPr>
          </w:p>
        </w:tc>
        <w:tc>
          <w:tcPr>
            <w:tcW w:w="2803" w:type="dxa"/>
            <w:tcBorders>
              <w:top w:val="nil"/>
              <w:left w:val="single" w:sz="8" w:space="0" w:color="auto"/>
              <w:bottom w:val="single" w:sz="8" w:space="0" w:color="auto"/>
              <w:right w:val="single" w:sz="8" w:space="0" w:color="auto"/>
            </w:tcBorders>
            <w:shd w:val="clear" w:color="000000" w:fill="E5DFEC"/>
            <w:noWrap/>
          </w:tcPr>
          <w:p w14:paraId="03D2F916" w14:textId="190D4089" w:rsidR="007870CE" w:rsidRPr="00F756D2" w:rsidRDefault="00EF38B1" w:rsidP="007870CE">
            <w:pPr>
              <w:spacing w:after="0" w:line="240" w:lineRule="auto"/>
              <w:jc w:val="center"/>
              <w:rPr>
                <w:rFonts w:ascii="Calibri" w:eastAsia="Times New Roman" w:hAnsi="Calibri" w:cs="Calibri"/>
                <w:color w:val="000000"/>
              </w:rPr>
            </w:pPr>
            <w:r w:rsidRPr="00EF38B1">
              <w:t>(31.3 - 45.6)</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4FAA663B" w14:textId="54523D12" w:rsidR="007870CE" w:rsidRPr="00F756D2" w:rsidRDefault="00F16CE4" w:rsidP="007870CE">
            <w:pPr>
              <w:spacing w:after="0" w:line="240" w:lineRule="auto"/>
              <w:jc w:val="center"/>
              <w:rPr>
                <w:rFonts w:ascii="Calibri" w:eastAsia="Times New Roman" w:hAnsi="Calibri" w:cs="Calibri"/>
                <w:color w:val="000000"/>
              </w:rPr>
            </w:pPr>
            <w:r w:rsidRPr="00F16CE4">
              <w:rPr>
                <w:rFonts w:ascii="Calibri" w:eastAsia="Times New Roman" w:hAnsi="Calibri" w:cs="Calibri"/>
                <w:color w:val="000000"/>
              </w:rPr>
              <w:t>(48.1 - 65.2)</w:t>
            </w:r>
          </w:p>
        </w:tc>
        <w:tc>
          <w:tcPr>
            <w:tcW w:w="2520" w:type="dxa"/>
            <w:tcBorders>
              <w:top w:val="nil"/>
              <w:left w:val="single" w:sz="4" w:space="0" w:color="auto"/>
              <w:bottom w:val="single" w:sz="4" w:space="0" w:color="auto"/>
              <w:right w:val="single" w:sz="4" w:space="0" w:color="auto"/>
            </w:tcBorders>
            <w:shd w:val="clear" w:color="000000" w:fill="E5DFEC"/>
          </w:tcPr>
          <w:p w14:paraId="290EB080" w14:textId="64C400C1" w:rsidR="007870CE" w:rsidRPr="00F756D2" w:rsidRDefault="000B2177" w:rsidP="007870CE">
            <w:pPr>
              <w:spacing w:after="0" w:line="240" w:lineRule="auto"/>
              <w:jc w:val="center"/>
              <w:rPr>
                <w:rFonts w:ascii="Calibri" w:eastAsia="Times New Roman" w:hAnsi="Calibri" w:cs="Calibri"/>
                <w:color w:val="000000"/>
              </w:rPr>
            </w:pPr>
            <w:r w:rsidRPr="000B2177">
              <w:rPr>
                <w:rFonts w:ascii="Calibri" w:eastAsia="Times New Roman" w:hAnsi="Calibri" w:cs="Calibri"/>
                <w:color w:val="000000"/>
              </w:rPr>
              <w:t>(91.3 - 97.5)</w:t>
            </w:r>
          </w:p>
        </w:tc>
      </w:tr>
      <w:tr w:rsidR="007870CE" w:rsidRPr="00F756D2" w14:paraId="4B48B64E" w14:textId="3AE96BDB" w:rsidTr="00AF5530">
        <w:trPr>
          <w:trHeight w:val="283"/>
        </w:trPr>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p w14:paraId="3BC3BB6B" w14:textId="4BF73001" w:rsidR="007870CE" w:rsidRPr="00F756D2" w:rsidRDefault="00E67D67" w:rsidP="007870CE">
            <w:pPr>
              <w:spacing w:after="0" w:line="240" w:lineRule="auto"/>
              <w:rPr>
                <w:rFonts w:ascii="Calibri" w:eastAsia="Times New Roman" w:hAnsi="Calibri" w:cs="Calibri"/>
                <w:b/>
                <w:bCs/>
              </w:rPr>
            </w:pPr>
            <w:r>
              <w:rPr>
                <w:rFonts w:ascii="Calibri" w:eastAsia="Times New Roman" w:hAnsi="Calibri" w:cs="Calibri"/>
                <w:b/>
                <w:bCs/>
              </w:rPr>
              <w:t>Gender</w:t>
            </w: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9D48E"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Male</w:t>
            </w:r>
          </w:p>
        </w:tc>
        <w:tc>
          <w:tcPr>
            <w:tcW w:w="2803" w:type="dxa"/>
            <w:tcBorders>
              <w:top w:val="single" w:sz="4" w:space="0" w:color="auto"/>
              <w:left w:val="single" w:sz="4" w:space="0" w:color="auto"/>
              <w:bottom w:val="nil"/>
              <w:right w:val="single" w:sz="4" w:space="0" w:color="auto"/>
            </w:tcBorders>
            <w:shd w:val="clear" w:color="auto" w:fill="auto"/>
            <w:noWrap/>
          </w:tcPr>
          <w:p w14:paraId="315C3FE0" w14:textId="6E7A2BDE" w:rsidR="007870CE" w:rsidRPr="00F756D2" w:rsidRDefault="00524E53" w:rsidP="007870CE">
            <w:pPr>
              <w:spacing w:after="0" w:line="240" w:lineRule="auto"/>
              <w:jc w:val="center"/>
              <w:rPr>
                <w:rFonts w:ascii="Calibri" w:eastAsia="Times New Roman" w:hAnsi="Calibri" w:cs="Calibri"/>
                <w:color w:val="000000"/>
              </w:rPr>
            </w:pPr>
            <w:r w:rsidRPr="00524E53">
              <w:t>33.0</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3B0B4A9E" w14:textId="310A1ABF" w:rsidR="007870CE" w:rsidRPr="00F756D2" w:rsidRDefault="00713AA3" w:rsidP="007870CE">
            <w:pPr>
              <w:spacing w:after="0" w:line="240" w:lineRule="auto"/>
              <w:jc w:val="center"/>
              <w:rPr>
                <w:rFonts w:ascii="Calibri" w:eastAsia="Times New Roman" w:hAnsi="Calibri" w:cs="Calibri"/>
                <w:color w:val="000000"/>
              </w:rPr>
            </w:pPr>
            <w:r w:rsidRPr="00713AA3">
              <w:rPr>
                <w:rFonts w:ascii="Calibri" w:eastAsia="Times New Roman" w:hAnsi="Calibri" w:cs="Calibri"/>
                <w:color w:val="000000"/>
              </w:rPr>
              <w:t>59.4</w:t>
            </w:r>
          </w:p>
        </w:tc>
        <w:tc>
          <w:tcPr>
            <w:tcW w:w="2520" w:type="dxa"/>
            <w:tcBorders>
              <w:top w:val="single" w:sz="4" w:space="0" w:color="auto"/>
              <w:left w:val="single" w:sz="4" w:space="0" w:color="auto"/>
              <w:bottom w:val="nil"/>
              <w:right w:val="single" w:sz="4" w:space="0" w:color="auto"/>
            </w:tcBorders>
          </w:tcPr>
          <w:p w14:paraId="27DB74E5" w14:textId="1A6E60C9" w:rsidR="007870CE" w:rsidRPr="00F756D2" w:rsidRDefault="00AA72FF" w:rsidP="007870CE">
            <w:pPr>
              <w:spacing w:after="0" w:line="240" w:lineRule="auto"/>
              <w:jc w:val="center"/>
              <w:rPr>
                <w:rFonts w:ascii="Calibri" w:eastAsia="Times New Roman" w:hAnsi="Calibri" w:cs="Calibri"/>
                <w:color w:val="000000"/>
              </w:rPr>
            </w:pPr>
            <w:r w:rsidRPr="00AA72FF">
              <w:rPr>
                <w:rFonts w:ascii="Calibri" w:eastAsia="Times New Roman" w:hAnsi="Calibri" w:cs="Calibri"/>
                <w:color w:val="000000"/>
              </w:rPr>
              <w:t>91.3</w:t>
            </w:r>
          </w:p>
        </w:tc>
      </w:tr>
      <w:tr w:rsidR="007870CE" w:rsidRPr="00F756D2" w14:paraId="62D946B8" w14:textId="491AB566" w:rsidTr="00AF5530">
        <w:trPr>
          <w:trHeight w:val="283"/>
        </w:trPr>
        <w:tc>
          <w:tcPr>
            <w:tcW w:w="1813" w:type="dxa"/>
            <w:vMerge/>
            <w:tcBorders>
              <w:top w:val="nil"/>
              <w:left w:val="single" w:sz="4" w:space="0" w:color="auto"/>
              <w:bottom w:val="single" w:sz="4" w:space="0" w:color="auto"/>
              <w:right w:val="single" w:sz="4" w:space="0" w:color="auto"/>
            </w:tcBorders>
            <w:vAlign w:val="center"/>
            <w:hideMark/>
          </w:tcPr>
          <w:p w14:paraId="3F86B0F1" w14:textId="77777777" w:rsidR="007870CE" w:rsidRPr="00F756D2" w:rsidRDefault="007870CE" w:rsidP="007870CE">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2D3EE8E4" w14:textId="77777777" w:rsidR="007870CE" w:rsidRPr="00F756D2" w:rsidRDefault="007870CE" w:rsidP="007870CE">
            <w:pPr>
              <w:spacing w:after="0" w:line="240" w:lineRule="auto"/>
              <w:rPr>
                <w:rFonts w:ascii="Calibri" w:eastAsia="Times New Roman" w:hAnsi="Calibri" w:cs="Calibri"/>
                <w:b/>
                <w:bCs/>
              </w:rPr>
            </w:pPr>
          </w:p>
        </w:tc>
        <w:tc>
          <w:tcPr>
            <w:tcW w:w="2803" w:type="dxa"/>
            <w:tcBorders>
              <w:top w:val="nil"/>
              <w:left w:val="single" w:sz="4" w:space="0" w:color="auto"/>
              <w:bottom w:val="single" w:sz="4" w:space="0" w:color="auto"/>
              <w:right w:val="single" w:sz="4" w:space="0" w:color="auto"/>
            </w:tcBorders>
            <w:shd w:val="clear" w:color="auto" w:fill="auto"/>
            <w:noWrap/>
          </w:tcPr>
          <w:p w14:paraId="61793669" w14:textId="4EFD10C5" w:rsidR="007870CE" w:rsidRPr="00F756D2" w:rsidRDefault="00CB2E14" w:rsidP="007870CE">
            <w:pPr>
              <w:spacing w:after="0" w:line="240" w:lineRule="auto"/>
              <w:jc w:val="center"/>
              <w:rPr>
                <w:rFonts w:ascii="Calibri" w:eastAsia="Times New Roman" w:hAnsi="Calibri" w:cs="Calibri"/>
                <w:color w:val="000000"/>
              </w:rPr>
            </w:pPr>
            <w:r w:rsidRPr="00CB2E14">
              <w:t>(30.0 - 36.0)</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02295435" w14:textId="7B4BCC64" w:rsidR="007870CE" w:rsidRPr="00F756D2" w:rsidRDefault="007D77DD" w:rsidP="007870CE">
            <w:pPr>
              <w:spacing w:after="0" w:line="240" w:lineRule="auto"/>
              <w:jc w:val="center"/>
              <w:rPr>
                <w:rFonts w:ascii="Calibri" w:eastAsia="Times New Roman" w:hAnsi="Calibri" w:cs="Calibri"/>
                <w:color w:val="000000"/>
              </w:rPr>
            </w:pPr>
            <w:r w:rsidRPr="007D77DD">
              <w:rPr>
                <w:rFonts w:ascii="Calibri" w:eastAsia="Times New Roman" w:hAnsi="Calibri" w:cs="Calibri"/>
                <w:color w:val="000000"/>
              </w:rPr>
              <w:t>(54.9 - 64.0)</w:t>
            </w:r>
          </w:p>
        </w:tc>
        <w:tc>
          <w:tcPr>
            <w:tcW w:w="2520" w:type="dxa"/>
            <w:tcBorders>
              <w:top w:val="nil"/>
              <w:left w:val="single" w:sz="4" w:space="0" w:color="auto"/>
              <w:bottom w:val="single" w:sz="4" w:space="0" w:color="auto"/>
              <w:right w:val="single" w:sz="4" w:space="0" w:color="auto"/>
            </w:tcBorders>
          </w:tcPr>
          <w:p w14:paraId="20ADE312" w14:textId="05552565" w:rsidR="007870CE" w:rsidRPr="00F756D2" w:rsidRDefault="006B5DCA" w:rsidP="007870CE">
            <w:pPr>
              <w:spacing w:after="0" w:line="240" w:lineRule="auto"/>
              <w:jc w:val="center"/>
              <w:rPr>
                <w:rFonts w:ascii="Calibri" w:eastAsia="Times New Roman" w:hAnsi="Calibri" w:cs="Calibri"/>
                <w:color w:val="000000"/>
              </w:rPr>
            </w:pPr>
            <w:r w:rsidRPr="006B5DCA">
              <w:rPr>
                <w:rFonts w:ascii="Calibri" w:eastAsia="Times New Roman" w:hAnsi="Calibri" w:cs="Calibri"/>
                <w:color w:val="000000"/>
              </w:rPr>
              <w:t>(88.8 - 93.8)</w:t>
            </w:r>
          </w:p>
        </w:tc>
      </w:tr>
      <w:tr w:rsidR="007870CE" w:rsidRPr="00F756D2" w14:paraId="17903621" w14:textId="411524D8" w:rsidTr="00AF5530">
        <w:trPr>
          <w:trHeight w:val="283"/>
        </w:trPr>
        <w:tc>
          <w:tcPr>
            <w:tcW w:w="1813" w:type="dxa"/>
            <w:vMerge/>
            <w:tcBorders>
              <w:top w:val="nil"/>
              <w:left w:val="single" w:sz="4" w:space="0" w:color="auto"/>
              <w:bottom w:val="single" w:sz="4" w:space="0" w:color="auto"/>
              <w:right w:val="single" w:sz="4" w:space="0" w:color="auto"/>
            </w:tcBorders>
            <w:vAlign w:val="center"/>
            <w:hideMark/>
          </w:tcPr>
          <w:p w14:paraId="447AEDB5" w14:textId="77777777" w:rsidR="007870CE" w:rsidRPr="00F756D2" w:rsidRDefault="007870CE" w:rsidP="007870CE">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AFE0063" w14:textId="77777777" w:rsidR="007870CE" w:rsidRPr="00F756D2" w:rsidRDefault="007870CE" w:rsidP="007870CE">
            <w:pPr>
              <w:spacing w:after="0" w:line="240" w:lineRule="auto"/>
              <w:rPr>
                <w:rFonts w:ascii="Calibri" w:eastAsia="Times New Roman" w:hAnsi="Calibri" w:cs="Calibri"/>
                <w:b/>
                <w:bCs/>
              </w:rPr>
            </w:pPr>
            <w:r w:rsidRPr="00F756D2">
              <w:rPr>
                <w:rFonts w:ascii="Calibri" w:eastAsia="Times New Roman" w:hAnsi="Calibri" w:cs="Calibri"/>
                <w:b/>
                <w:bCs/>
              </w:rPr>
              <w:t>Female</w:t>
            </w:r>
          </w:p>
        </w:tc>
        <w:tc>
          <w:tcPr>
            <w:tcW w:w="2803" w:type="dxa"/>
            <w:tcBorders>
              <w:top w:val="single" w:sz="4" w:space="0" w:color="auto"/>
              <w:left w:val="single" w:sz="4" w:space="0" w:color="auto"/>
              <w:bottom w:val="nil"/>
              <w:right w:val="single" w:sz="4" w:space="0" w:color="auto"/>
            </w:tcBorders>
            <w:shd w:val="clear" w:color="000000" w:fill="E5DFEC"/>
            <w:noWrap/>
          </w:tcPr>
          <w:p w14:paraId="3D61A251" w14:textId="52FB2B02" w:rsidR="007870CE" w:rsidRPr="00F756D2" w:rsidRDefault="00384B92" w:rsidP="007870CE">
            <w:pPr>
              <w:spacing w:after="0" w:line="240" w:lineRule="auto"/>
              <w:jc w:val="center"/>
              <w:rPr>
                <w:rFonts w:ascii="Calibri" w:eastAsia="Times New Roman" w:hAnsi="Calibri" w:cs="Calibri"/>
                <w:color w:val="000000"/>
              </w:rPr>
            </w:pPr>
            <w:r w:rsidRPr="00384B92">
              <w:t>41.3</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659CDAC9" w14:textId="7F2D5F85" w:rsidR="007870CE" w:rsidRPr="00F756D2" w:rsidRDefault="004A2163" w:rsidP="007870CE">
            <w:pPr>
              <w:spacing w:after="0" w:line="240" w:lineRule="auto"/>
              <w:jc w:val="center"/>
              <w:rPr>
                <w:rFonts w:ascii="Calibri" w:eastAsia="Times New Roman" w:hAnsi="Calibri" w:cs="Calibri"/>
                <w:color w:val="000000"/>
              </w:rPr>
            </w:pPr>
            <w:r w:rsidRPr="004A2163">
              <w:rPr>
                <w:rFonts w:ascii="Calibri" w:eastAsia="Times New Roman" w:hAnsi="Calibri" w:cs="Calibri"/>
                <w:color w:val="000000"/>
              </w:rPr>
              <w:t>64.9</w:t>
            </w:r>
          </w:p>
        </w:tc>
        <w:tc>
          <w:tcPr>
            <w:tcW w:w="2520" w:type="dxa"/>
            <w:tcBorders>
              <w:top w:val="single" w:sz="4" w:space="0" w:color="auto"/>
              <w:left w:val="single" w:sz="4" w:space="0" w:color="auto"/>
              <w:bottom w:val="nil"/>
              <w:right w:val="single" w:sz="4" w:space="0" w:color="auto"/>
            </w:tcBorders>
            <w:shd w:val="clear" w:color="000000" w:fill="E5DFEC"/>
          </w:tcPr>
          <w:p w14:paraId="63333E98" w14:textId="42F90780" w:rsidR="007870CE" w:rsidRPr="00F756D2" w:rsidRDefault="00CE3EE3" w:rsidP="007870CE">
            <w:pPr>
              <w:spacing w:after="0" w:line="240" w:lineRule="auto"/>
              <w:jc w:val="center"/>
              <w:rPr>
                <w:rFonts w:ascii="Calibri" w:eastAsia="Times New Roman" w:hAnsi="Calibri" w:cs="Calibri"/>
                <w:color w:val="000000"/>
              </w:rPr>
            </w:pPr>
            <w:r w:rsidRPr="00CE3EE3">
              <w:rPr>
                <w:rFonts w:ascii="Calibri" w:eastAsia="Times New Roman" w:hAnsi="Calibri" w:cs="Calibri"/>
                <w:color w:val="000000"/>
              </w:rPr>
              <w:t>91.3</w:t>
            </w:r>
          </w:p>
        </w:tc>
      </w:tr>
      <w:tr w:rsidR="007870CE" w:rsidRPr="00F756D2" w14:paraId="3701B6B0" w14:textId="175B1C0A" w:rsidTr="00AF5530">
        <w:trPr>
          <w:trHeight w:val="283"/>
        </w:trPr>
        <w:tc>
          <w:tcPr>
            <w:tcW w:w="1813" w:type="dxa"/>
            <w:vMerge/>
            <w:tcBorders>
              <w:top w:val="nil"/>
              <w:left w:val="single" w:sz="4" w:space="0" w:color="auto"/>
              <w:bottom w:val="single" w:sz="4" w:space="0" w:color="auto"/>
              <w:right w:val="single" w:sz="4" w:space="0" w:color="auto"/>
            </w:tcBorders>
            <w:vAlign w:val="center"/>
            <w:hideMark/>
          </w:tcPr>
          <w:p w14:paraId="12794976" w14:textId="77777777" w:rsidR="007870CE" w:rsidRPr="00F756D2" w:rsidRDefault="007870CE" w:rsidP="007870CE">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5203F38E" w14:textId="77777777" w:rsidR="007870CE" w:rsidRPr="00F756D2" w:rsidRDefault="007870CE" w:rsidP="007870CE">
            <w:pPr>
              <w:spacing w:after="0" w:line="240" w:lineRule="auto"/>
              <w:rPr>
                <w:rFonts w:ascii="Calibri" w:eastAsia="Times New Roman" w:hAnsi="Calibri" w:cs="Calibri"/>
                <w:b/>
                <w:bCs/>
              </w:rPr>
            </w:pPr>
          </w:p>
        </w:tc>
        <w:tc>
          <w:tcPr>
            <w:tcW w:w="2803" w:type="dxa"/>
            <w:tcBorders>
              <w:top w:val="nil"/>
              <w:left w:val="single" w:sz="4" w:space="0" w:color="auto"/>
              <w:bottom w:val="single" w:sz="4" w:space="0" w:color="auto"/>
              <w:right w:val="single" w:sz="4" w:space="0" w:color="auto"/>
            </w:tcBorders>
            <w:shd w:val="clear" w:color="000000" w:fill="E5DFEC"/>
            <w:noWrap/>
          </w:tcPr>
          <w:p w14:paraId="7CA3778F" w14:textId="565702F8" w:rsidR="007870CE" w:rsidRPr="00F756D2" w:rsidRDefault="00BA33BC" w:rsidP="007870CE">
            <w:pPr>
              <w:spacing w:after="0" w:line="240" w:lineRule="auto"/>
              <w:jc w:val="center"/>
              <w:rPr>
                <w:rFonts w:ascii="Calibri" w:eastAsia="Times New Roman" w:hAnsi="Calibri" w:cs="Calibri"/>
                <w:color w:val="000000"/>
              </w:rPr>
            </w:pPr>
            <w:r w:rsidRPr="00BA33BC">
              <w:t>(36.8 - 45.8)</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262E9526" w14:textId="0192C532" w:rsidR="007870CE" w:rsidRPr="00F756D2" w:rsidRDefault="00FB7BC8" w:rsidP="007870CE">
            <w:pPr>
              <w:spacing w:after="0" w:line="240" w:lineRule="auto"/>
              <w:jc w:val="center"/>
              <w:rPr>
                <w:rFonts w:ascii="Calibri" w:eastAsia="Times New Roman" w:hAnsi="Calibri" w:cs="Calibri"/>
                <w:color w:val="000000"/>
              </w:rPr>
            </w:pPr>
            <w:r w:rsidRPr="00FB7BC8">
              <w:rPr>
                <w:rFonts w:ascii="Calibri" w:eastAsia="Times New Roman" w:hAnsi="Calibri" w:cs="Calibri"/>
                <w:color w:val="000000"/>
              </w:rPr>
              <w:t>(59.3 - 70.6)</w:t>
            </w:r>
          </w:p>
        </w:tc>
        <w:tc>
          <w:tcPr>
            <w:tcW w:w="2520" w:type="dxa"/>
            <w:tcBorders>
              <w:top w:val="nil"/>
              <w:left w:val="single" w:sz="4" w:space="0" w:color="auto"/>
              <w:bottom w:val="single" w:sz="4" w:space="0" w:color="auto"/>
              <w:right w:val="single" w:sz="4" w:space="0" w:color="auto"/>
            </w:tcBorders>
            <w:shd w:val="clear" w:color="000000" w:fill="E5DFEC"/>
          </w:tcPr>
          <w:p w14:paraId="1D4F6FAC" w14:textId="5D0E5F52" w:rsidR="007870CE" w:rsidRPr="00F756D2" w:rsidRDefault="00AA066E" w:rsidP="007870CE">
            <w:pPr>
              <w:spacing w:after="0" w:line="240" w:lineRule="auto"/>
              <w:jc w:val="center"/>
              <w:rPr>
                <w:rFonts w:ascii="Calibri" w:eastAsia="Times New Roman" w:hAnsi="Calibri" w:cs="Calibri"/>
                <w:color w:val="000000"/>
              </w:rPr>
            </w:pPr>
            <w:r w:rsidRPr="00AA066E">
              <w:rPr>
                <w:rFonts w:ascii="Calibri" w:eastAsia="Times New Roman" w:hAnsi="Calibri" w:cs="Calibri"/>
                <w:color w:val="000000"/>
              </w:rPr>
              <w:t>(88.3 - 94.3)</w:t>
            </w:r>
          </w:p>
        </w:tc>
      </w:tr>
      <w:tr w:rsidR="00C97C53" w:rsidRPr="00F756D2" w14:paraId="6EC761EE" w14:textId="77FD33F5" w:rsidTr="001C68E5">
        <w:trPr>
          <w:trHeight w:val="283"/>
        </w:trPr>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CA5B39" w14:textId="77777777" w:rsidR="00C97C53" w:rsidRPr="00F756D2" w:rsidRDefault="00C97C53" w:rsidP="00C97C53">
            <w:pPr>
              <w:spacing w:after="0" w:line="240" w:lineRule="auto"/>
              <w:rPr>
                <w:rFonts w:ascii="Calibri" w:eastAsia="Times New Roman" w:hAnsi="Calibri" w:cs="Calibri"/>
                <w:b/>
                <w:bCs/>
              </w:rPr>
            </w:pPr>
            <w:r w:rsidRPr="00F756D2">
              <w:rPr>
                <w:rFonts w:ascii="Calibri" w:eastAsia="Times New Roman" w:hAnsi="Calibri" w:cs="Calibri"/>
                <w:b/>
                <w:bCs/>
              </w:rPr>
              <w:t xml:space="preserve">Race/Ethnicity  </w:t>
            </w: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A7905" w14:textId="47C04380" w:rsidR="00C97C53" w:rsidRPr="00F756D2" w:rsidRDefault="00C97C53" w:rsidP="00C97C53">
            <w:pPr>
              <w:spacing w:after="0" w:line="240" w:lineRule="auto"/>
              <w:rPr>
                <w:rFonts w:ascii="Calibri" w:eastAsia="Times New Roman" w:hAnsi="Calibri" w:cs="Calibri"/>
                <w:b/>
                <w:bCs/>
              </w:rPr>
            </w:pPr>
            <w:r w:rsidRPr="00F756D2">
              <w:rPr>
                <w:rFonts w:ascii="Calibri" w:eastAsia="Times New Roman" w:hAnsi="Calibri" w:cs="Calibri"/>
                <w:b/>
                <w:bCs/>
              </w:rPr>
              <w:t>White</w:t>
            </w:r>
          </w:p>
        </w:tc>
        <w:tc>
          <w:tcPr>
            <w:tcW w:w="2803" w:type="dxa"/>
            <w:tcBorders>
              <w:top w:val="single" w:sz="4" w:space="0" w:color="auto"/>
              <w:left w:val="single" w:sz="4" w:space="0" w:color="auto"/>
              <w:bottom w:val="nil"/>
              <w:right w:val="single" w:sz="4" w:space="0" w:color="auto"/>
            </w:tcBorders>
            <w:shd w:val="clear" w:color="auto" w:fill="auto"/>
            <w:noWrap/>
          </w:tcPr>
          <w:p w14:paraId="57A16A17" w14:textId="71D69058" w:rsidR="00C97C53" w:rsidRPr="00F756D2" w:rsidRDefault="00C97C53" w:rsidP="00C97C53">
            <w:pPr>
              <w:spacing w:after="0" w:line="240" w:lineRule="auto"/>
              <w:jc w:val="center"/>
              <w:rPr>
                <w:rFonts w:ascii="Calibri" w:eastAsia="Times New Roman" w:hAnsi="Calibri" w:cs="Calibri"/>
                <w:color w:val="000000"/>
              </w:rPr>
            </w:pPr>
            <w:r w:rsidRPr="00D97BA8">
              <w:t>39.9</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666FD3D0" w14:textId="195FE28F" w:rsidR="00C97C53" w:rsidRPr="00F756D2" w:rsidRDefault="00C66A50" w:rsidP="00C97C53">
            <w:pPr>
              <w:spacing w:after="0" w:line="240" w:lineRule="auto"/>
              <w:jc w:val="center"/>
              <w:rPr>
                <w:rFonts w:ascii="Calibri" w:eastAsia="Times New Roman" w:hAnsi="Calibri" w:cs="Calibri"/>
                <w:color w:val="000000"/>
              </w:rPr>
            </w:pPr>
            <w:r w:rsidRPr="00C66A50">
              <w:rPr>
                <w:rFonts w:ascii="Calibri" w:eastAsia="Times New Roman" w:hAnsi="Calibri" w:cs="Calibri"/>
                <w:color w:val="000000"/>
              </w:rPr>
              <w:t>69.1</w:t>
            </w:r>
          </w:p>
        </w:tc>
        <w:tc>
          <w:tcPr>
            <w:tcW w:w="2520" w:type="dxa"/>
            <w:tcBorders>
              <w:top w:val="single" w:sz="4" w:space="0" w:color="auto"/>
              <w:left w:val="single" w:sz="4" w:space="0" w:color="auto"/>
              <w:bottom w:val="nil"/>
              <w:right w:val="single" w:sz="4" w:space="0" w:color="auto"/>
            </w:tcBorders>
          </w:tcPr>
          <w:p w14:paraId="47BF251B" w14:textId="6CB15FC3" w:rsidR="00C97C53" w:rsidRPr="00F756D2" w:rsidRDefault="009246FD" w:rsidP="00C97C53">
            <w:pPr>
              <w:spacing w:after="0" w:line="240" w:lineRule="auto"/>
              <w:jc w:val="center"/>
              <w:rPr>
                <w:rFonts w:ascii="Calibri" w:eastAsia="Times New Roman" w:hAnsi="Calibri" w:cs="Calibri"/>
                <w:color w:val="000000"/>
              </w:rPr>
            </w:pPr>
            <w:r w:rsidRPr="009246FD">
              <w:rPr>
                <w:rFonts w:ascii="Calibri" w:eastAsia="Times New Roman" w:hAnsi="Calibri" w:cs="Calibri"/>
                <w:color w:val="000000"/>
              </w:rPr>
              <w:t>95.1</w:t>
            </w:r>
          </w:p>
        </w:tc>
      </w:tr>
      <w:tr w:rsidR="00C97C53" w:rsidRPr="00F756D2" w14:paraId="1ADC1C5B" w14:textId="1654E6B6"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7204D1C8" w14:textId="77777777" w:rsidR="00C97C53" w:rsidRPr="00F756D2" w:rsidRDefault="00C97C53" w:rsidP="00C97C53">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3DF0DC45" w14:textId="77777777" w:rsidR="00C97C53" w:rsidRPr="00F756D2" w:rsidRDefault="00C97C53" w:rsidP="00C97C53">
            <w:pPr>
              <w:spacing w:after="0" w:line="240" w:lineRule="auto"/>
              <w:rPr>
                <w:rFonts w:ascii="Calibri" w:eastAsia="Times New Roman" w:hAnsi="Calibri" w:cs="Calibri"/>
                <w:b/>
                <w:bCs/>
              </w:rPr>
            </w:pPr>
          </w:p>
        </w:tc>
        <w:tc>
          <w:tcPr>
            <w:tcW w:w="2803" w:type="dxa"/>
            <w:tcBorders>
              <w:top w:val="nil"/>
              <w:left w:val="single" w:sz="4" w:space="0" w:color="auto"/>
              <w:bottom w:val="single" w:sz="4" w:space="0" w:color="auto"/>
              <w:right w:val="single" w:sz="4" w:space="0" w:color="auto"/>
            </w:tcBorders>
            <w:shd w:val="clear" w:color="auto" w:fill="auto"/>
            <w:noWrap/>
          </w:tcPr>
          <w:p w14:paraId="5C3F0B39" w14:textId="4F6C6545" w:rsidR="00C97C53" w:rsidRPr="00F756D2" w:rsidRDefault="00C97C53" w:rsidP="00C97C53">
            <w:pPr>
              <w:spacing w:after="0" w:line="240" w:lineRule="auto"/>
              <w:jc w:val="center"/>
              <w:rPr>
                <w:rFonts w:ascii="Calibri" w:eastAsia="Times New Roman" w:hAnsi="Calibri" w:cs="Calibri"/>
                <w:color w:val="000000"/>
              </w:rPr>
            </w:pPr>
            <w:r w:rsidRPr="00D97BA8">
              <w:t>(36.3 - 43.6)</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799E6079" w14:textId="06735315" w:rsidR="00C97C53" w:rsidRPr="00F756D2" w:rsidRDefault="005D1E51" w:rsidP="00C97C53">
            <w:pPr>
              <w:spacing w:after="0" w:line="240" w:lineRule="auto"/>
              <w:jc w:val="center"/>
              <w:rPr>
                <w:rFonts w:ascii="Calibri" w:eastAsia="Times New Roman" w:hAnsi="Calibri" w:cs="Calibri"/>
                <w:color w:val="000000"/>
              </w:rPr>
            </w:pPr>
            <w:r w:rsidRPr="005D1E51">
              <w:rPr>
                <w:rFonts w:ascii="Calibri" w:eastAsia="Times New Roman" w:hAnsi="Calibri" w:cs="Calibri"/>
                <w:color w:val="000000"/>
              </w:rPr>
              <w:t>(65.1 - 73.2)</w:t>
            </w:r>
          </w:p>
        </w:tc>
        <w:tc>
          <w:tcPr>
            <w:tcW w:w="2520" w:type="dxa"/>
            <w:tcBorders>
              <w:top w:val="nil"/>
              <w:left w:val="single" w:sz="4" w:space="0" w:color="auto"/>
              <w:bottom w:val="single" w:sz="4" w:space="0" w:color="auto"/>
              <w:right w:val="single" w:sz="4" w:space="0" w:color="auto"/>
            </w:tcBorders>
          </w:tcPr>
          <w:p w14:paraId="5223965B" w14:textId="6849BE56" w:rsidR="00C97C53" w:rsidRPr="00F756D2" w:rsidRDefault="00B11D15" w:rsidP="00C97C53">
            <w:pPr>
              <w:spacing w:after="0" w:line="240" w:lineRule="auto"/>
              <w:jc w:val="center"/>
              <w:rPr>
                <w:rFonts w:ascii="Calibri" w:eastAsia="Times New Roman" w:hAnsi="Calibri" w:cs="Calibri"/>
                <w:color w:val="000000"/>
              </w:rPr>
            </w:pPr>
            <w:r w:rsidRPr="00B11D15">
              <w:rPr>
                <w:rFonts w:ascii="Calibri" w:eastAsia="Times New Roman" w:hAnsi="Calibri" w:cs="Calibri"/>
                <w:color w:val="000000"/>
              </w:rPr>
              <w:t>(93.5 - 96.8)</w:t>
            </w:r>
          </w:p>
        </w:tc>
      </w:tr>
      <w:tr w:rsidR="00C97C53" w:rsidRPr="00F756D2" w14:paraId="328571EA" w14:textId="380DE204"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093894E5" w14:textId="77777777" w:rsidR="00C97C53" w:rsidRPr="00F756D2" w:rsidRDefault="00C97C53" w:rsidP="00C97C53">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AB4D3C1" w14:textId="35EA572C" w:rsidR="00C97C53" w:rsidRPr="00F756D2" w:rsidRDefault="00C97C53" w:rsidP="00C97C53">
            <w:pPr>
              <w:spacing w:after="0" w:line="240" w:lineRule="auto"/>
              <w:rPr>
                <w:rFonts w:ascii="Calibri" w:eastAsia="Times New Roman" w:hAnsi="Calibri" w:cs="Calibri"/>
                <w:b/>
                <w:bCs/>
              </w:rPr>
            </w:pPr>
            <w:r w:rsidRPr="00F756D2">
              <w:rPr>
                <w:rFonts w:ascii="Calibri" w:eastAsia="Times New Roman" w:hAnsi="Calibri" w:cs="Calibri"/>
                <w:b/>
                <w:bCs/>
              </w:rPr>
              <w:t>Black</w:t>
            </w:r>
          </w:p>
        </w:tc>
        <w:tc>
          <w:tcPr>
            <w:tcW w:w="2803" w:type="dxa"/>
            <w:tcBorders>
              <w:top w:val="single" w:sz="4" w:space="0" w:color="auto"/>
              <w:left w:val="single" w:sz="4" w:space="0" w:color="auto"/>
              <w:bottom w:val="nil"/>
              <w:right w:val="single" w:sz="4" w:space="0" w:color="auto"/>
            </w:tcBorders>
            <w:shd w:val="clear" w:color="000000" w:fill="E5DFEC"/>
            <w:noWrap/>
          </w:tcPr>
          <w:p w14:paraId="662C86A7" w14:textId="0C75F816" w:rsidR="00C97C53" w:rsidRPr="00F756D2" w:rsidRDefault="00C97C53" w:rsidP="00C97C53">
            <w:pPr>
              <w:spacing w:after="0" w:line="240" w:lineRule="auto"/>
              <w:jc w:val="center"/>
              <w:rPr>
                <w:rFonts w:ascii="Calibri" w:eastAsia="Times New Roman" w:hAnsi="Calibri" w:cs="Calibri"/>
                <w:color w:val="000000"/>
              </w:rPr>
            </w:pPr>
            <w:r w:rsidRPr="00D97BA8">
              <w:t>29.4</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553691F4" w14:textId="0B3C111A" w:rsidR="00C97C53" w:rsidRPr="00F756D2" w:rsidRDefault="00B206FF" w:rsidP="00C97C53">
            <w:pPr>
              <w:spacing w:after="0" w:line="240" w:lineRule="auto"/>
              <w:jc w:val="center"/>
              <w:rPr>
                <w:rFonts w:ascii="Calibri" w:eastAsia="Times New Roman" w:hAnsi="Calibri" w:cs="Calibri"/>
                <w:color w:val="000000"/>
              </w:rPr>
            </w:pPr>
            <w:r w:rsidRPr="00B206FF">
              <w:rPr>
                <w:rFonts w:ascii="Calibri" w:eastAsia="Times New Roman" w:hAnsi="Calibri" w:cs="Calibri"/>
                <w:color w:val="000000"/>
              </w:rPr>
              <w:t>48.6</w:t>
            </w:r>
          </w:p>
        </w:tc>
        <w:tc>
          <w:tcPr>
            <w:tcW w:w="2520" w:type="dxa"/>
            <w:tcBorders>
              <w:top w:val="single" w:sz="4" w:space="0" w:color="auto"/>
              <w:left w:val="single" w:sz="4" w:space="0" w:color="auto"/>
              <w:bottom w:val="nil"/>
              <w:right w:val="single" w:sz="4" w:space="0" w:color="auto"/>
            </w:tcBorders>
            <w:shd w:val="clear" w:color="000000" w:fill="E5DFEC"/>
          </w:tcPr>
          <w:p w14:paraId="07A492D7" w14:textId="3BA86486" w:rsidR="00C97C53" w:rsidRPr="00F756D2" w:rsidRDefault="0075023B" w:rsidP="00C97C53">
            <w:pPr>
              <w:spacing w:after="0" w:line="240" w:lineRule="auto"/>
              <w:jc w:val="center"/>
              <w:rPr>
                <w:rFonts w:ascii="Calibri" w:eastAsia="Times New Roman" w:hAnsi="Calibri" w:cs="Calibri"/>
                <w:color w:val="000000"/>
              </w:rPr>
            </w:pPr>
            <w:r w:rsidRPr="0075023B">
              <w:rPr>
                <w:rFonts w:ascii="Calibri" w:eastAsia="Times New Roman" w:hAnsi="Calibri" w:cs="Calibri"/>
                <w:color w:val="000000"/>
              </w:rPr>
              <w:t>82.3</w:t>
            </w:r>
          </w:p>
        </w:tc>
      </w:tr>
      <w:tr w:rsidR="00C97C53" w:rsidRPr="00F756D2" w14:paraId="377B5EE2" w14:textId="77A6C511"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446FFD77" w14:textId="77777777" w:rsidR="00C97C53" w:rsidRPr="00F756D2" w:rsidRDefault="00C97C53" w:rsidP="00C97C53">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175BA7CF" w14:textId="77777777" w:rsidR="00C97C53" w:rsidRPr="00F756D2" w:rsidRDefault="00C97C53" w:rsidP="00C97C53">
            <w:pPr>
              <w:spacing w:after="0" w:line="240" w:lineRule="auto"/>
              <w:rPr>
                <w:rFonts w:ascii="Calibri" w:eastAsia="Times New Roman" w:hAnsi="Calibri" w:cs="Calibri"/>
                <w:b/>
                <w:bCs/>
              </w:rPr>
            </w:pPr>
          </w:p>
        </w:tc>
        <w:tc>
          <w:tcPr>
            <w:tcW w:w="2803" w:type="dxa"/>
            <w:tcBorders>
              <w:top w:val="nil"/>
              <w:left w:val="single" w:sz="4" w:space="0" w:color="auto"/>
              <w:bottom w:val="single" w:sz="4" w:space="0" w:color="auto"/>
              <w:right w:val="single" w:sz="4" w:space="0" w:color="auto"/>
            </w:tcBorders>
            <w:shd w:val="clear" w:color="000000" w:fill="E5DFEC"/>
            <w:noWrap/>
          </w:tcPr>
          <w:p w14:paraId="3241610E" w14:textId="24BB2CAD" w:rsidR="00C97C53" w:rsidRPr="00F756D2" w:rsidRDefault="00C97C53" w:rsidP="00C97C53">
            <w:pPr>
              <w:spacing w:after="0" w:line="240" w:lineRule="auto"/>
              <w:jc w:val="center"/>
              <w:rPr>
                <w:rFonts w:ascii="Calibri" w:eastAsia="Times New Roman" w:hAnsi="Calibri" w:cs="Calibri"/>
                <w:color w:val="000000"/>
              </w:rPr>
            </w:pPr>
            <w:r w:rsidRPr="00D97BA8">
              <w:t>(20.5 - 38.2)</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11351A0D" w14:textId="1C9F5E45" w:rsidR="00C97C53" w:rsidRPr="00F756D2" w:rsidRDefault="00833F8E" w:rsidP="00C97C53">
            <w:pPr>
              <w:spacing w:after="0" w:line="240" w:lineRule="auto"/>
              <w:jc w:val="center"/>
              <w:rPr>
                <w:rFonts w:ascii="Calibri" w:eastAsia="Times New Roman" w:hAnsi="Calibri" w:cs="Calibri"/>
                <w:color w:val="000000"/>
              </w:rPr>
            </w:pPr>
            <w:r w:rsidRPr="00833F8E">
              <w:rPr>
                <w:rFonts w:ascii="Calibri" w:eastAsia="Times New Roman" w:hAnsi="Calibri" w:cs="Calibri"/>
                <w:color w:val="000000"/>
              </w:rPr>
              <w:t>(39.2 - 57.9)</w:t>
            </w:r>
          </w:p>
        </w:tc>
        <w:tc>
          <w:tcPr>
            <w:tcW w:w="2520" w:type="dxa"/>
            <w:tcBorders>
              <w:top w:val="nil"/>
              <w:left w:val="single" w:sz="4" w:space="0" w:color="auto"/>
              <w:bottom w:val="single" w:sz="4" w:space="0" w:color="auto"/>
              <w:right w:val="single" w:sz="4" w:space="0" w:color="auto"/>
            </w:tcBorders>
            <w:shd w:val="clear" w:color="000000" w:fill="E5DFEC"/>
          </w:tcPr>
          <w:p w14:paraId="53E3173C" w14:textId="44999054" w:rsidR="00C97C53" w:rsidRPr="00F756D2" w:rsidRDefault="00660AB9" w:rsidP="00C97C53">
            <w:pPr>
              <w:spacing w:after="0" w:line="240" w:lineRule="auto"/>
              <w:jc w:val="center"/>
              <w:rPr>
                <w:rFonts w:ascii="Calibri" w:eastAsia="Times New Roman" w:hAnsi="Calibri" w:cs="Calibri"/>
                <w:color w:val="000000"/>
              </w:rPr>
            </w:pPr>
            <w:r w:rsidRPr="00660AB9">
              <w:rPr>
                <w:rFonts w:ascii="Calibri" w:eastAsia="Times New Roman" w:hAnsi="Calibri" w:cs="Calibri"/>
                <w:color w:val="000000"/>
              </w:rPr>
              <w:t>(74.9 - 89.7)</w:t>
            </w:r>
          </w:p>
        </w:tc>
      </w:tr>
      <w:tr w:rsidR="00C97C53" w:rsidRPr="00F756D2" w14:paraId="335CC383" w14:textId="0B584FC3"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12F3D806" w14:textId="77777777" w:rsidR="00C97C53" w:rsidRPr="00F756D2" w:rsidRDefault="00C97C53" w:rsidP="00C97C53">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32271" w14:textId="419601B5" w:rsidR="00C97C53" w:rsidRPr="00F756D2" w:rsidRDefault="00C97C53" w:rsidP="00C97C53">
            <w:pPr>
              <w:spacing w:after="0" w:line="240" w:lineRule="auto"/>
              <w:rPr>
                <w:rFonts w:ascii="Calibri" w:eastAsia="Times New Roman" w:hAnsi="Calibri" w:cs="Calibri"/>
                <w:b/>
                <w:bCs/>
              </w:rPr>
            </w:pPr>
            <w:r w:rsidRPr="00F756D2">
              <w:rPr>
                <w:rFonts w:ascii="Calibri" w:eastAsia="Times New Roman" w:hAnsi="Calibri" w:cs="Calibri"/>
                <w:b/>
                <w:bCs/>
              </w:rPr>
              <w:t>Hispanic</w:t>
            </w:r>
            <w:r>
              <w:rPr>
                <w:rFonts w:ascii="Calibri" w:eastAsia="Times New Roman" w:hAnsi="Calibri" w:cs="Calibri"/>
                <w:b/>
                <w:bCs/>
              </w:rPr>
              <w:t xml:space="preserve"> or Latin</w:t>
            </w:r>
            <w:r w:rsidR="00072B29">
              <w:rPr>
                <w:rFonts w:ascii="Calibri" w:eastAsia="Times New Roman" w:hAnsi="Calibri" w:cs="Calibri"/>
                <w:b/>
                <w:bCs/>
              </w:rPr>
              <w:t>e</w:t>
            </w:r>
          </w:p>
        </w:tc>
        <w:tc>
          <w:tcPr>
            <w:tcW w:w="2803" w:type="dxa"/>
            <w:tcBorders>
              <w:top w:val="single" w:sz="4" w:space="0" w:color="auto"/>
              <w:left w:val="single" w:sz="4" w:space="0" w:color="auto"/>
              <w:bottom w:val="nil"/>
              <w:right w:val="single" w:sz="4" w:space="0" w:color="auto"/>
            </w:tcBorders>
            <w:shd w:val="clear" w:color="auto" w:fill="auto"/>
            <w:noWrap/>
          </w:tcPr>
          <w:p w14:paraId="063D0EBD" w14:textId="3BADA3AB" w:rsidR="00C97C53" w:rsidRPr="00F756D2" w:rsidRDefault="00C97C53" w:rsidP="00C97C53">
            <w:pPr>
              <w:spacing w:after="0" w:line="240" w:lineRule="auto"/>
              <w:jc w:val="center"/>
              <w:rPr>
                <w:rFonts w:ascii="Calibri" w:eastAsia="Times New Roman" w:hAnsi="Calibri" w:cs="Calibri"/>
                <w:color w:val="000000"/>
              </w:rPr>
            </w:pPr>
            <w:r w:rsidRPr="00D97BA8">
              <w:t>31.3</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6F6B1949" w14:textId="66E87059" w:rsidR="00C97C53" w:rsidRPr="00F756D2" w:rsidRDefault="00E835A3" w:rsidP="00C97C53">
            <w:pPr>
              <w:spacing w:after="0" w:line="240" w:lineRule="auto"/>
              <w:jc w:val="center"/>
              <w:rPr>
                <w:rFonts w:ascii="Calibri" w:eastAsia="Times New Roman" w:hAnsi="Calibri" w:cs="Calibri"/>
                <w:color w:val="000000"/>
              </w:rPr>
            </w:pPr>
            <w:r w:rsidRPr="00E835A3">
              <w:rPr>
                <w:rFonts w:ascii="Calibri" w:eastAsia="Times New Roman" w:hAnsi="Calibri" w:cs="Calibri"/>
                <w:color w:val="000000"/>
              </w:rPr>
              <w:t>46.8</w:t>
            </w:r>
          </w:p>
        </w:tc>
        <w:tc>
          <w:tcPr>
            <w:tcW w:w="2520" w:type="dxa"/>
            <w:tcBorders>
              <w:top w:val="single" w:sz="4" w:space="0" w:color="auto"/>
              <w:left w:val="single" w:sz="4" w:space="0" w:color="auto"/>
              <w:bottom w:val="nil"/>
              <w:right w:val="single" w:sz="4" w:space="0" w:color="auto"/>
            </w:tcBorders>
          </w:tcPr>
          <w:p w14:paraId="55F8A5D5" w14:textId="72CF1617" w:rsidR="00C97C53" w:rsidRPr="00F756D2" w:rsidRDefault="00E379E2" w:rsidP="00C97C53">
            <w:pPr>
              <w:spacing w:after="0" w:line="240" w:lineRule="auto"/>
              <w:jc w:val="center"/>
              <w:rPr>
                <w:rFonts w:ascii="Calibri" w:eastAsia="Times New Roman" w:hAnsi="Calibri" w:cs="Calibri"/>
                <w:color w:val="000000"/>
              </w:rPr>
            </w:pPr>
            <w:r w:rsidRPr="00E379E2">
              <w:rPr>
                <w:rFonts w:ascii="Calibri" w:eastAsia="Times New Roman" w:hAnsi="Calibri" w:cs="Calibri"/>
                <w:color w:val="000000"/>
              </w:rPr>
              <w:t>84.1</w:t>
            </w:r>
          </w:p>
        </w:tc>
      </w:tr>
      <w:tr w:rsidR="00C97C53" w:rsidRPr="00F756D2" w14:paraId="0FEC2507" w14:textId="7B31E1D2"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08C538A8" w14:textId="77777777" w:rsidR="00C97C53" w:rsidRPr="00F756D2" w:rsidRDefault="00C97C53" w:rsidP="00C97C53">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111B4420" w14:textId="77777777" w:rsidR="00C97C53" w:rsidRPr="00F756D2" w:rsidRDefault="00C97C53" w:rsidP="00C97C53">
            <w:pPr>
              <w:spacing w:after="0" w:line="240" w:lineRule="auto"/>
              <w:rPr>
                <w:rFonts w:ascii="Calibri" w:eastAsia="Times New Roman" w:hAnsi="Calibri" w:cs="Calibri"/>
                <w:b/>
                <w:bCs/>
              </w:rPr>
            </w:pPr>
          </w:p>
        </w:tc>
        <w:tc>
          <w:tcPr>
            <w:tcW w:w="2803" w:type="dxa"/>
            <w:tcBorders>
              <w:top w:val="nil"/>
              <w:left w:val="single" w:sz="4" w:space="0" w:color="auto"/>
              <w:bottom w:val="single" w:sz="4" w:space="0" w:color="auto"/>
              <w:right w:val="single" w:sz="4" w:space="0" w:color="auto"/>
            </w:tcBorders>
            <w:shd w:val="clear" w:color="auto" w:fill="auto"/>
            <w:noWrap/>
          </w:tcPr>
          <w:p w14:paraId="5E1130DA" w14:textId="0F6CA127" w:rsidR="00C97C53" w:rsidRPr="00F756D2" w:rsidRDefault="00C97C53" w:rsidP="00C97C53">
            <w:pPr>
              <w:spacing w:after="0" w:line="240" w:lineRule="auto"/>
              <w:jc w:val="center"/>
              <w:rPr>
                <w:rFonts w:ascii="Calibri" w:eastAsia="Times New Roman" w:hAnsi="Calibri" w:cs="Calibri"/>
                <w:color w:val="000000"/>
              </w:rPr>
            </w:pPr>
            <w:r w:rsidRPr="00D97BA8">
              <w:t>(26.4 - 36.3)</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548C01FF" w14:textId="72C001E7" w:rsidR="00C97C53" w:rsidRPr="00F756D2" w:rsidRDefault="009F2DA3" w:rsidP="00C97C53">
            <w:pPr>
              <w:spacing w:after="0" w:line="240" w:lineRule="auto"/>
              <w:jc w:val="center"/>
              <w:rPr>
                <w:rFonts w:ascii="Calibri" w:eastAsia="Times New Roman" w:hAnsi="Calibri" w:cs="Calibri"/>
                <w:color w:val="000000"/>
              </w:rPr>
            </w:pPr>
            <w:r w:rsidRPr="009F2DA3">
              <w:rPr>
                <w:rFonts w:ascii="Calibri" w:eastAsia="Times New Roman" w:hAnsi="Calibri" w:cs="Calibri"/>
                <w:color w:val="000000"/>
              </w:rPr>
              <w:t>(40.7 - 52.9)</w:t>
            </w:r>
          </w:p>
        </w:tc>
        <w:tc>
          <w:tcPr>
            <w:tcW w:w="2520" w:type="dxa"/>
            <w:tcBorders>
              <w:top w:val="nil"/>
              <w:left w:val="single" w:sz="4" w:space="0" w:color="auto"/>
              <w:bottom w:val="single" w:sz="4" w:space="0" w:color="auto"/>
              <w:right w:val="single" w:sz="4" w:space="0" w:color="auto"/>
            </w:tcBorders>
          </w:tcPr>
          <w:p w14:paraId="43B127EE" w14:textId="3B21AB4B" w:rsidR="00C97C53" w:rsidRPr="00F756D2" w:rsidRDefault="00783D9A" w:rsidP="00C97C53">
            <w:pPr>
              <w:spacing w:after="0" w:line="240" w:lineRule="auto"/>
              <w:jc w:val="center"/>
              <w:rPr>
                <w:rFonts w:ascii="Calibri" w:eastAsia="Times New Roman" w:hAnsi="Calibri" w:cs="Calibri"/>
                <w:color w:val="000000"/>
              </w:rPr>
            </w:pPr>
            <w:r w:rsidRPr="00783D9A">
              <w:rPr>
                <w:rFonts w:ascii="Calibri" w:eastAsia="Times New Roman" w:hAnsi="Calibri" w:cs="Calibri"/>
                <w:color w:val="000000"/>
              </w:rPr>
              <w:t>(80.6 - 87.6)</w:t>
            </w:r>
          </w:p>
        </w:tc>
      </w:tr>
      <w:tr w:rsidR="00C97C53" w:rsidRPr="00F756D2" w14:paraId="5CFE2BFF" w14:textId="20DFD64B"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71553FDA" w14:textId="77777777" w:rsidR="00C97C53" w:rsidRPr="00F756D2" w:rsidRDefault="00C97C53" w:rsidP="00C97C53">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6E7F84E1" w14:textId="7A1F0C5F" w:rsidR="00C97C53" w:rsidRPr="00F756D2" w:rsidRDefault="00C97C53" w:rsidP="00C97C53">
            <w:pPr>
              <w:spacing w:after="0" w:line="240" w:lineRule="auto"/>
              <w:rPr>
                <w:rFonts w:ascii="Calibri" w:eastAsia="Times New Roman" w:hAnsi="Calibri" w:cs="Calibri"/>
                <w:b/>
                <w:bCs/>
              </w:rPr>
            </w:pPr>
            <w:r w:rsidRPr="00F756D2">
              <w:rPr>
                <w:rFonts w:ascii="Calibri" w:eastAsia="Times New Roman" w:hAnsi="Calibri" w:cs="Calibri"/>
                <w:b/>
                <w:bCs/>
              </w:rPr>
              <w:t>Asian</w:t>
            </w:r>
          </w:p>
        </w:tc>
        <w:tc>
          <w:tcPr>
            <w:tcW w:w="2803" w:type="dxa"/>
            <w:tcBorders>
              <w:top w:val="single" w:sz="4" w:space="0" w:color="auto"/>
              <w:left w:val="single" w:sz="4" w:space="0" w:color="auto"/>
              <w:bottom w:val="nil"/>
              <w:right w:val="single" w:sz="4" w:space="0" w:color="auto"/>
            </w:tcBorders>
            <w:shd w:val="clear" w:color="000000" w:fill="E5DFEC"/>
            <w:noWrap/>
          </w:tcPr>
          <w:p w14:paraId="2D19A127" w14:textId="556F1A53" w:rsidR="00C97C53" w:rsidRPr="00F756D2" w:rsidRDefault="00C97C53" w:rsidP="00C97C53">
            <w:pPr>
              <w:spacing w:after="0" w:line="240" w:lineRule="auto"/>
              <w:jc w:val="center"/>
              <w:rPr>
                <w:rFonts w:ascii="Calibri" w:eastAsia="Times New Roman" w:hAnsi="Calibri" w:cs="Calibri"/>
                <w:color w:val="000000"/>
              </w:rPr>
            </w:pPr>
            <w:r w:rsidRPr="00D97BA8">
              <w:t>43.4</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4B4820EC" w14:textId="02A4152B" w:rsidR="00C97C53" w:rsidRPr="00F756D2" w:rsidRDefault="00FF2A54" w:rsidP="00C97C53">
            <w:pPr>
              <w:spacing w:after="0" w:line="240" w:lineRule="auto"/>
              <w:jc w:val="center"/>
              <w:rPr>
                <w:rFonts w:ascii="Calibri" w:eastAsia="Times New Roman" w:hAnsi="Calibri" w:cs="Calibri"/>
                <w:color w:val="000000"/>
              </w:rPr>
            </w:pPr>
            <w:r w:rsidRPr="00FF2A54">
              <w:rPr>
                <w:rFonts w:ascii="Calibri" w:eastAsia="Times New Roman" w:hAnsi="Calibri" w:cs="Calibri"/>
                <w:color w:val="000000"/>
              </w:rPr>
              <w:t>71.2</w:t>
            </w:r>
          </w:p>
        </w:tc>
        <w:tc>
          <w:tcPr>
            <w:tcW w:w="2520" w:type="dxa"/>
            <w:tcBorders>
              <w:top w:val="single" w:sz="4" w:space="0" w:color="auto"/>
              <w:left w:val="single" w:sz="4" w:space="0" w:color="auto"/>
              <w:bottom w:val="nil"/>
              <w:right w:val="single" w:sz="4" w:space="0" w:color="auto"/>
            </w:tcBorders>
            <w:shd w:val="clear" w:color="000000" w:fill="E5DFEC"/>
          </w:tcPr>
          <w:p w14:paraId="462CC6EC" w14:textId="590D8B6E" w:rsidR="00C97C53" w:rsidRPr="00F756D2" w:rsidRDefault="0018414D" w:rsidP="00C97C53">
            <w:pPr>
              <w:spacing w:after="0" w:line="240" w:lineRule="auto"/>
              <w:jc w:val="center"/>
              <w:rPr>
                <w:rFonts w:ascii="Calibri" w:eastAsia="Times New Roman" w:hAnsi="Calibri" w:cs="Calibri"/>
                <w:color w:val="000000"/>
              </w:rPr>
            </w:pPr>
            <w:r w:rsidRPr="0018414D">
              <w:rPr>
                <w:rFonts w:ascii="Calibri" w:eastAsia="Times New Roman" w:hAnsi="Calibri" w:cs="Calibri"/>
                <w:color w:val="000000"/>
              </w:rPr>
              <w:t>96.0</w:t>
            </w:r>
          </w:p>
        </w:tc>
      </w:tr>
      <w:tr w:rsidR="00C97C53" w:rsidRPr="00F756D2" w14:paraId="5F9342B0" w14:textId="75515EB4"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1DEAD086" w14:textId="77777777" w:rsidR="00C97C53" w:rsidRPr="00F756D2" w:rsidRDefault="00C97C53" w:rsidP="00C97C53">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544E53F5" w14:textId="77777777" w:rsidR="00C97C53" w:rsidRPr="00F756D2" w:rsidRDefault="00C97C53" w:rsidP="00C97C53">
            <w:pPr>
              <w:spacing w:after="0" w:line="240" w:lineRule="auto"/>
              <w:rPr>
                <w:rFonts w:ascii="Calibri" w:eastAsia="Times New Roman" w:hAnsi="Calibri" w:cs="Calibri"/>
                <w:b/>
                <w:bCs/>
              </w:rPr>
            </w:pPr>
          </w:p>
        </w:tc>
        <w:tc>
          <w:tcPr>
            <w:tcW w:w="2803" w:type="dxa"/>
            <w:tcBorders>
              <w:top w:val="nil"/>
              <w:left w:val="single" w:sz="4" w:space="0" w:color="auto"/>
              <w:bottom w:val="single" w:sz="4" w:space="0" w:color="auto"/>
              <w:right w:val="single" w:sz="4" w:space="0" w:color="auto"/>
            </w:tcBorders>
            <w:shd w:val="clear" w:color="000000" w:fill="E5DFEC"/>
            <w:noWrap/>
          </w:tcPr>
          <w:p w14:paraId="5BF7CF72" w14:textId="2251D518" w:rsidR="00C97C53" w:rsidRPr="00F756D2" w:rsidRDefault="00C97C53" w:rsidP="00C97C53">
            <w:pPr>
              <w:spacing w:after="0" w:line="240" w:lineRule="auto"/>
              <w:jc w:val="center"/>
              <w:rPr>
                <w:rFonts w:ascii="Calibri" w:eastAsia="Times New Roman" w:hAnsi="Calibri" w:cs="Calibri"/>
                <w:color w:val="000000"/>
              </w:rPr>
            </w:pPr>
            <w:r w:rsidRPr="00D97BA8">
              <w:t>(35.1 - 51.7)</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4CDE2267" w14:textId="2C7C7A88" w:rsidR="00C97C53" w:rsidRPr="00F756D2" w:rsidRDefault="00B7376B" w:rsidP="00C97C53">
            <w:pPr>
              <w:spacing w:after="0" w:line="240" w:lineRule="auto"/>
              <w:jc w:val="center"/>
              <w:rPr>
                <w:rFonts w:ascii="Calibri" w:eastAsia="Times New Roman" w:hAnsi="Calibri" w:cs="Calibri"/>
                <w:color w:val="000000"/>
              </w:rPr>
            </w:pPr>
            <w:r w:rsidRPr="00B7376B">
              <w:rPr>
                <w:rFonts w:ascii="Calibri" w:eastAsia="Times New Roman" w:hAnsi="Calibri" w:cs="Calibri"/>
                <w:color w:val="000000"/>
              </w:rPr>
              <w:t>(61.7 - 80.7)</w:t>
            </w:r>
          </w:p>
        </w:tc>
        <w:tc>
          <w:tcPr>
            <w:tcW w:w="2520" w:type="dxa"/>
            <w:tcBorders>
              <w:top w:val="nil"/>
              <w:left w:val="single" w:sz="4" w:space="0" w:color="auto"/>
              <w:bottom w:val="single" w:sz="4" w:space="0" w:color="auto"/>
              <w:right w:val="single" w:sz="4" w:space="0" w:color="auto"/>
            </w:tcBorders>
            <w:shd w:val="clear" w:color="000000" w:fill="E5DFEC"/>
          </w:tcPr>
          <w:p w14:paraId="4DAB1EEB" w14:textId="5B8CC398" w:rsidR="00C97C53" w:rsidRPr="00F756D2" w:rsidRDefault="00D2589E" w:rsidP="00C97C53">
            <w:pPr>
              <w:spacing w:after="0" w:line="240" w:lineRule="auto"/>
              <w:jc w:val="center"/>
              <w:rPr>
                <w:rFonts w:ascii="Calibri" w:eastAsia="Times New Roman" w:hAnsi="Calibri" w:cs="Calibri"/>
                <w:color w:val="000000"/>
              </w:rPr>
            </w:pPr>
            <w:r w:rsidRPr="00D2589E">
              <w:rPr>
                <w:rFonts w:ascii="Calibri" w:eastAsia="Times New Roman" w:hAnsi="Calibri" w:cs="Calibri"/>
                <w:color w:val="000000"/>
              </w:rPr>
              <w:t>(91.8 - 100.0)</w:t>
            </w:r>
          </w:p>
        </w:tc>
      </w:tr>
      <w:tr w:rsidR="00C97C53" w:rsidRPr="00F756D2" w14:paraId="2118AA5B" w14:textId="74599B86"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2F724F47" w14:textId="77777777" w:rsidR="00C97C53" w:rsidRPr="00F756D2" w:rsidRDefault="00C97C53" w:rsidP="00C97C53">
            <w:pPr>
              <w:spacing w:after="0" w:line="240" w:lineRule="auto"/>
              <w:rPr>
                <w:rFonts w:ascii="Calibri" w:eastAsia="Times New Roman" w:hAnsi="Calibri" w:cs="Calibri"/>
                <w:b/>
                <w:bCs/>
              </w:rPr>
            </w:pPr>
          </w:p>
        </w:tc>
        <w:tc>
          <w:tcPr>
            <w:tcW w:w="25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826F7" w14:textId="142A8D1A" w:rsidR="00C97C53" w:rsidRPr="00F756D2" w:rsidRDefault="00C97C53" w:rsidP="00C97C53">
            <w:pPr>
              <w:spacing w:after="0" w:line="240" w:lineRule="auto"/>
              <w:rPr>
                <w:rFonts w:ascii="Calibri" w:eastAsia="Times New Roman" w:hAnsi="Calibri" w:cs="Calibri"/>
                <w:b/>
                <w:bCs/>
              </w:rPr>
            </w:pPr>
            <w:r w:rsidRPr="00F756D2">
              <w:rPr>
                <w:rFonts w:ascii="Calibri" w:eastAsia="Times New Roman" w:hAnsi="Calibri" w:cs="Calibri"/>
                <w:b/>
                <w:bCs/>
              </w:rPr>
              <w:t>Other/Multiracial</w:t>
            </w:r>
          </w:p>
        </w:tc>
        <w:tc>
          <w:tcPr>
            <w:tcW w:w="2803" w:type="dxa"/>
            <w:tcBorders>
              <w:top w:val="single" w:sz="4" w:space="0" w:color="auto"/>
              <w:left w:val="single" w:sz="4" w:space="0" w:color="auto"/>
              <w:bottom w:val="nil"/>
              <w:right w:val="single" w:sz="4" w:space="0" w:color="auto"/>
            </w:tcBorders>
            <w:shd w:val="clear" w:color="auto" w:fill="auto"/>
            <w:noWrap/>
          </w:tcPr>
          <w:p w14:paraId="03DBB936" w14:textId="3868C59F" w:rsidR="00C97C53" w:rsidRPr="00F756D2" w:rsidRDefault="00C97C53" w:rsidP="00C97C53">
            <w:pPr>
              <w:spacing w:after="0" w:line="240" w:lineRule="auto"/>
              <w:jc w:val="center"/>
              <w:rPr>
                <w:rFonts w:ascii="Calibri" w:eastAsia="Times New Roman" w:hAnsi="Calibri" w:cs="Calibri"/>
                <w:color w:val="000000"/>
              </w:rPr>
            </w:pPr>
            <w:r w:rsidRPr="00D97BA8">
              <w:t>40.3</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1F5CFA2D" w14:textId="46CE30CB" w:rsidR="00C97C53" w:rsidRPr="00F756D2" w:rsidRDefault="00E91528" w:rsidP="00C97C53">
            <w:pPr>
              <w:spacing w:after="0" w:line="240" w:lineRule="auto"/>
              <w:jc w:val="center"/>
              <w:rPr>
                <w:rFonts w:ascii="Calibri" w:eastAsia="Times New Roman" w:hAnsi="Calibri" w:cs="Calibri"/>
                <w:color w:val="000000"/>
              </w:rPr>
            </w:pPr>
            <w:r w:rsidRPr="00E91528">
              <w:rPr>
                <w:rFonts w:ascii="Calibri" w:eastAsia="Times New Roman" w:hAnsi="Calibri" w:cs="Calibri"/>
                <w:color w:val="000000"/>
              </w:rPr>
              <w:t>69.1</w:t>
            </w:r>
          </w:p>
        </w:tc>
        <w:tc>
          <w:tcPr>
            <w:tcW w:w="2520" w:type="dxa"/>
            <w:tcBorders>
              <w:top w:val="single" w:sz="4" w:space="0" w:color="auto"/>
              <w:left w:val="single" w:sz="4" w:space="0" w:color="auto"/>
              <w:bottom w:val="nil"/>
              <w:right w:val="single" w:sz="4" w:space="0" w:color="auto"/>
            </w:tcBorders>
          </w:tcPr>
          <w:p w14:paraId="2CB04FE1" w14:textId="0EFDBBDA" w:rsidR="00C97C53" w:rsidRPr="00F756D2" w:rsidRDefault="002F4857" w:rsidP="00C97C53">
            <w:pPr>
              <w:spacing w:after="0" w:line="240" w:lineRule="auto"/>
              <w:jc w:val="center"/>
              <w:rPr>
                <w:rFonts w:ascii="Calibri" w:eastAsia="Times New Roman" w:hAnsi="Calibri" w:cs="Calibri"/>
                <w:color w:val="000000"/>
              </w:rPr>
            </w:pPr>
            <w:r w:rsidRPr="002F4857">
              <w:rPr>
                <w:rFonts w:ascii="Calibri" w:eastAsia="Times New Roman" w:hAnsi="Calibri" w:cs="Calibri"/>
                <w:color w:val="000000"/>
              </w:rPr>
              <w:t>91.8</w:t>
            </w:r>
          </w:p>
        </w:tc>
      </w:tr>
      <w:tr w:rsidR="00C97C53" w:rsidRPr="00F756D2" w14:paraId="0B49407F" w14:textId="7E5618E0" w:rsidTr="001C68E5">
        <w:trPr>
          <w:trHeight w:val="283"/>
        </w:trPr>
        <w:tc>
          <w:tcPr>
            <w:tcW w:w="1813" w:type="dxa"/>
            <w:vMerge/>
            <w:tcBorders>
              <w:top w:val="nil"/>
              <w:left w:val="single" w:sz="4" w:space="0" w:color="auto"/>
              <w:bottom w:val="single" w:sz="4" w:space="0" w:color="auto"/>
              <w:right w:val="single" w:sz="4" w:space="0" w:color="auto"/>
            </w:tcBorders>
            <w:vAlign w:val="center"/>
            <w:hideMark/>
          </w:tcPr>
          <w:p w14:paraId="4A4C3C0D" w14:textId="77777777" w:rsidR="00C97C53" w:rsidRPr="00F756D2" w:rsidRDefault="00C97C53" w:rsidP="00C97C53">
            <w:pPr>
              <w:spacing w:after="0" w:line="240" w:lineRule="auto"/>
              <w:rPr>
                <w:rFonts w:ascii="Calibri" w:eastAsia="Times New Roman" w:hAnsi="Calibri" w:cs="Calibri"/>
                <w:b/>
                <w:bCs/>
              </w:rPr>
            </w:pPr>
          </w:p>
        </w:tc>
        <w:tc>
          <w:tcPr>
            <w:tcW w:w="2579" w:type="dxa"/>
            <w:vMerge/>
            <w:tcBorders>
              <w:top w:val="nil"/>
              <w:left w:val="single" w:sz="4" w:space="0" w:color="auto"/>
              <w:bottom w:val="single" w:sz="4" w:space="0" w:color="auto"/>
              <w:right w:val="single" w:sz="4" w:space="0" w:color="auto"/>
            </w:tcBorders>
            <w:vAlign w:val="center"/>
            <w:hideMark/>
          </w:tcPr>
          <w:p w14:paraId="69A89424" w14:textId="77777777" w:rsidR="00C97C53" w:rsidRPr="00F756D2" w:rsidRDefault="00C97C53" w:rsidP="00C97C53">
            <w:pPr>
              <w:spacing w:after="0" w:line="240" w:lineRule="auto"/>
              <w:rPr>
                <w:rFonts w:ascii="Calibri" w:eastAsia="Times New Roman" w:hAnsi="Calibri" w:cs="Calibri"/>
                <w:b/>
                <w:bCs/>
              </w:rPr>
            </w:pPr>
          </w:p>
        </w:tc>
        <w:tc>
          <w:tcPr>
            <w:tcW w:w="2803" w:type="dxa"/>
            <w:tcBorders>
              <w:top w:val="nil"/>
              <w:left w:val="single" w:sz="4" w:space="0" w:color="auto"/>
              <w:bottom w:val="single" w:sz="4" w:space="0" w:color="auto"/>
              <w:right w:val="single" w:sz="4" w:space="0" w:color="auto"/>
            </w:tcBorders>
            <w:shd w:val="clear" w:color="auto" w:fill="auto"/>
            <w:noWrap/>
          </w:tcPr>
          <w:p w14:paraId="0348059E" w14:textId="26723EAD" w:rsidR="00C97C53" w:rsidRPr="00F756D2" w:rsidRDefault="00C97C53" w:rsidP="00C97C53">
            <w:pPr>
              <w:spacing w:after="0" w:line="240" w:lineRule="auto"/>
              <w:jc w:val="center"/>
              <w:rPr>
                <w:rFonts w:ascii="Calibri" w:eastAsia="Times New Roman" w:hAnsi="Calibri" w:cs="Calibri"/>
                <w:color w:val="000000"/>
              </w:rPr>
            </w:pPr>
            <w:r w:rsidRPr="00D97BA8">
              <w:t>(31.8 - 48.7)</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7D0C3E62" w14:textId="3A2211AC" w:rsidR="00C97C53" w:rsidRPr="00F756D2" w:rsidRDefault="00E06B99" w:rsidP="00C97C53">
            <w:pPr>
              <w:spacing w:after="0" w:line="240" w:lineRule="auto"/>
              <w:jc w:val="center"/>
              <w:rPr>
                <w:rFonts w:ascii="Calibri" w:eastAsia="Times New Roman" w:hAnsi="Calibri" w:cs="Calibri"/>
                <w:color w:val="000000"/>
              </w:rPr>
            </w:pPr>
            <w:r w:rsidRPr="00E06B99">
              <w:rPr>
                <w:rFonts w:ascii="Calibri" w:eastAsia="Times New Roman" w:hAnsi="Calibri" w:cs="Calibri"/>
                <w:color w:val="000000"/>
              </w:rPr>
              <w:t>(60.4 - 77.7)</w:t>
            </w:r>
          </w:p>
        </w:tc>
        <w:tc>
          <w:tcPr>
            <w:tcW w:w="2520" w:type="dxa"/>
            <w:tcBorders>
              <w:top w:val="nil"/>
              <w:left w:val="single" w:sz="4" w:space="0" w:color="auto"/>
              <w:bottom w:val="single" w:sz="4" w:space="0" w:color="auto"/>
              <w:right w:val="single" w:sz="4" w:space="0" w:color="auto"/>
            </w:tcBorders>
          </w:tcPr>
          <w:p w14:paraId="48053FB0" w14:textId="16F518D0" w:rsidR="00C97C53" w:rsidRPr="00F756D2" w:rsidRDefault="001371AA" w:rsidP="00C97C53">
            <w:pPr>
              <w:spacing w:after="0" w:line="240" w:lineRule="auto"/>
              <w:jc w:val="center"/>
              <w:rPr>
                <w:rFonts w:ascii="Calibri" w:eastAsia="Times New Roman" w:hAnsi="Calibri" w:cs="Calibri"/>
                <w:color w:val="000000"/>
              </w:rPr>
            </w:pPr>
            <w:r w:rsidRPr="001371AA">
              <w:rPr>
                <w:rFonts w:ascii="Calibri" w:eastAsia="Times New Roman" w:hAnsi="Calibri" w:cs="Calibri"/>
                <w:color w:val="000000"/>
              </w:rPr>
              <w:t>(86.5 - 97.0)</w:t>
            </w:r>
          </w:p>
        </w:tc>
      </w:tr>
      <w:tr w:rsidR="00AF6B06" w:rsidRPr="00F756D2" w14:paraId="52277A1B" w14:textId="2FAC5A9E" w:rsidTr="00AF6B06">
        <w:trPr>
          <w:trHeight w:val="283"/>
        </w:trPr>
        <w:tc>
          <w:tcPr>
            <w:tcW w:w="1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BFF23" w14:textId="77777777" w:rsidR="00AF6B06" w:rsidRPr="00F756D2" w:rsidRDefault="00AF6B06" w:rsidP="00F756D2">
            <w:pPr>
              <w:spacing w:after="0" w:line="240" w:lineRule="auto"/>
              <w:rPr>
                <w:rFonts w:ascii="Calibri" w:eastAsia="Times New Roman" w:hAnsi="Calibri" w:cs="Calibri"/>
                <w:b/>
                <w:bCs/>
                <w:color w:val="000000"/>
              </w:rPr>
            </w:pPr>
            <w:r w:rsidRPr="00F756D2">
              <w:rPr>
                <w:rFonts w:ascii="Calibri" w:eastAsia="Times New Roman" w:hAnsi="Calibri" w:cs="Calibri"/>
                <w:b/>
                <w:bCs/>
                <w:color w:val="000000"/>
              </w:rPr>
              <w:t>Sexual Orientation and Gender Identity</w:t>
            </w:r>
          </w:p>
        </w:tc>
        <w:tc>
          <w:tcPr>
            <w:tcW w:w="2579"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5CB7A1A1" w14:textId="77777777" w:rsidR="00AF6B06" w:rsidRPr="00F756D2" w:rsidRDefault="00AF6B06" w:rsidP="00F756D2">
            <w:pPr>
              <w:spacing w:after="0" w:line="240" w:lineRule="auto"/>
              <w:rPr>
                <w:rFonts w:ascii="Calibri" w:eastAsia="Times New Roman" w:hAnsi="Calibri" w:cs="Calibri"/>
                <w:b/>
                <w:bCs/>
                <w:color w:val="000000"/>
              </w:rPr>
            </w:pPr>
            <w:r w:rsidRPr="00F756D2">
              <w:rPr>
                <w:rFonts w:ascii="Calibri" w:eastAsia="Times New Roman" w:hAnsi="Calibri" w:cs="Calibri"/>
                <w:b/>
                <w:bCs/>
                <w:color w:val="000000"/>
              </w:rPr>
              <w:t>LGBTQ</w:t>
            </w:r>
          </w:p>
        </w:tc>
        <w:tc>
          <w:tcPr>
            <w:tcW w:w="2803" w:type="dxa"/>
            <w:tcBorders>
              <w:top w:val="single" w:sz="4" w:space="0" w:color="auto"/>
              <w:left w:val="single" w:sz="4" w:space="0" w:color="auto"/>
              <w:bottom w:val="nil"/>
              <w:right w:val="single" w:sz="4" w:space="0" w:color="auto"/>
            </w:tcBorders>
            <w:shd w:val="clear" w:color="000000" w:fill="E5DFEC"/>
            <w:noWrap/>
            <w:vAlign w:val="bottom"/>
          </w:tcPr>
          <w:p w14:paraId="0BC07502" w14:textId="2194DE4E" w:rsidR="00AF6B06" w:rsidRPr="00F756D2" w:rsidRDefault="00AC05AE" w:rsidP="00F756D2">
            <w:pPr>
              <w:spacing w:after="0" w:line="240" w:lineRule="auto"/>
              <w:jc w:val="center"/>
              <w:rPr>
                <w:rFonts w:ascii="Calibri" w:eastAsia="Times New Roman" w:hAnsi="Calibri" w:cs="Calibri"/>
                <w:color w:val="000000"/>
              </w:rPr>
            </w:pPr>
            <w:r w:rsidRPr="00AC05AE">
              <w:rPr>
                <w:rFonts w:ascii="Calibri" w:eastAsia="Times New Roman" w:hAnsi="Calibri" w:cs="Calibri"/>
                <w:color w:val="000000"/>
              </w:rPr>
              <w:t>33.7</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71558732" w14:textId="4D71FEFB" w:rsidR="00AF6B06" w:rsidRPr="00F756D2" w:rsidRDefault="00BC012D" w:rsidP="00F756D2">
            <w:pPr>
              <w:spacing w:after="0" w:line="240" w:lineRule="auto"/>
              <w:jc w:val="center"/>
              <w:rPr>
                <w:rFonts w:ascii="Calibri" w:eastAsia="Times New Roman" w:hAnsi="Calibri" w:cs="Calibri"/>
                <w:color w:val="000000"/>
              </w:rPr>
            </w:pPr>
            <w:r w:rsidRPr="00BC012D">
              <w:rPr>
                <w:rFonts w:ascii="Calibri" w:eastAsia="Times New Roman" w:hAnsi="Calibri" w:cs="Calibri"/>
                <w:color w:val="000000"/>
              </w:rPr>
              <w:t>59.1</w:t>
            </w:r>
          </w:p>
        </w:tc>
        <w:tc>
          <w:tcPr>
            <w:tcW w:w="2520" w:type="dxa"/>
            <w:tcBorders>
              <w:top w:val="single" w:sz="4" w:space="0" w:color="auto"/>
              <w:left w:val="single" w:sz="4" w:space="0" w:color="auto"/>
              <w:bottom w:val="nil"/>
              <w:right w:val="single" w:sz="4" w:space="0" w:color="auto"/>
            </w:tcBorders>
            <w:shd w:val="clear" w:color="000000" w:fill="E5DFEC"/>
          </w:tcPr>
          <w:p w14:paraId="021D3006" w14:textId="4DDFCD79" w:rsidR="00AF6B06" w:rsidRPr="00F756D2" w:rsidRDefault="00C85F94" w:rsidP="00F756D2">
            <w:pPr>
              <w:spacing w:after="0" w:line="240" w:lineRule="auto"/>
              <w:jc w:val="center"/>
              <w:rPr>
                <w:rFonts w:ascii="Calibri" w:eastAsia="Times New Roman" w:hAnsi="Calibri" w:cs="Calibri"/>
                <w:color w:val="000000"/>
              </w:rPr>
            </w:pPr>
            <w:r w:rsidRPr="00C85F94">
              <w:rPr>
                <w:rFonts w:ascii="Calibri" w:eastAsia="Times New Roman" w:hAnsi="Calibri" w:cs="Calibri"/>
                <w:color w:val="000000"/>
              </w:rPr>
              <w:t>87.2</w:t>
            </w:r>
          </w:p>
        </w:tc>
      </w:tr>
      <w:tr w:rsidR="00AF6B06" w:rsidRPr="00F756D2" w14:paraId="6C80792B" w14:textId="29138FDB" w:rsidTr="00AF6B06">
        <w:trPr>
          <w:trHeight w:val="283"/>
        </w:trPr>
        <w:tc>
          <w:tcPr>
            <w:tcW w:w="1813" w:type="dxa"/>
            <w:vMerge/>
            <w:tcBorders>
              <w:top w:val="nil"/>
              <w:left w:val="single" w:sz="4" w:space="0" w:color="auto"/>
              <w:bottom w:val="single" w:sz="4" w:space="0" w:color="auto"/>
              <w:right w:val="single" w:sz="4" w:space="0" w:color="auto"/>
            </w:tcBorders>
            <w:vAlign w:val="center"/>
            <w:hideMark/>
          </w:tcPr>
          <w:p w14:paraId="4F8431A7" w14:textId="77777777" w:rsidR="00AF6B06" w:rsidRPr="00F756D2" w:rsidRDefault="00AF6B06" w:rsidP="00F756D2">
            <w:pPr>
              <w:spacing w:after="0" w:line="240" w:lineRule="auto"/>
              <w:rPr>
                <w:rFonts w:ascii="Calibri" w:eastAsia="Times New Roman" w:hAnsi="Calibri" w:cs="Calibri"/>
                <w:b/>
                <w:bCs/>
                <w:color w:val="000000"/>
              </w:rPr>
            </w:pPr>
          </w:p>
        </w:tc>
        <w:tc>
          <w:tcPr>
            <w:tcW w:w="2579" w:type="dxa"/>
            <w:vMerge/>
            <w:tcBorders>
              <w:top w:val="nil"/>
              <w:left w:val="single" w:sz="4" w:space="0" w:color="auto"/>
              <w:bottom w:val="single" w:sz="4" w:space="0" w:color="auto"/>
              <w:right w:val="single" w:sz="4" w:space="0" w:color="auto"/>
            </w:tcBorders>
            <w:vAlign w:val="center"/>
            <w:hideMark/>
          </w:tcPr>
          <w:p w14:paraId="1D71B753" w14:textId="77777777" w:rsidR="00AF6B06" w:rsidRPr="00F756D2" w:rsidRDefault="00AF6B06" w:rsidP="00F756D2">
            <w:pPr>
              <w:spacing w:after="0" w:line="240" w:lineRule="auto"/>
              <w:rPr>
                <w:rFonts w:ascii="Calibri" w:eastAsia="Times New Roman" w:hAnsi="Calibri" w:cs="Calibri"/>
                <w:b/>
                <w:bCs/>
                <w:color w:val="000000"/>
              </w:rPr>
            </w:pPr>
          </w:p>
        </w:tc>
        <w:tc>
          <w:tcPr>
            <w:tcW w:w="2803" w:type="dxa"/>
            <w:tcBorders>
              <w:top w:val="nil"/>
              <w:left w:val="single" w:sz="4" w:space="0" w:color="auto"/>
              <w:bottom w:val="single" w:sz="4" w:space="0" w:color="auto"/>
              <w:right w:val="single" w:sz="4" w:space="0" w:color="auto"/>
            </w:tcBorders>
            <w:shd w:val="clear" w:color="000000" w:fill="E5DFEC"/>
            <w:noWrap/>
            <w:vAlign w:val="bottom"/>
          </w:tcPr>
          <w:p w14:paraId="2E92B4F5" w14:textId="2770C1A5" w:rsidR="00AF6B06" w:rsidRPr="00F756D2" w:rsidRDefault="006574F4" w:rsidP="00F756D2">
            <w:pPr>
              <w:spacing w:after="0" w:line="240" w:lineRule="auto"/>
              <w:jc w:val="center"/>
              <w:rPr>
                <w:rFonts w:ascii="Calibri" w:eastAsia="Times New Roman" w:hAnsi="Calibri" w:cs="Calibri"/>
                <w:color w:val="000000"/>
              </w:rPr>
            </w:pPr>
            <w:r w:rsidRPr="006574F4">
              <w:rPr>
                <w:rFonts w:ascii="Calibri" w:eastAsia="Times New Roman" w:hAnsi="Calibri" w:cs="Calibri"/>
                <w:color w:val="000000"/>
              </w:rPr>
              <w:t>(26.8 - 40.6)</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4D34F19F" w14:textId="74D5DE92" w:rsidR="00AF6B06" w:rsidRPr="00F756D2" w:rsidRDefault="007635A9" w:rsidP="00F756D2">
            <w:pPr>
              <w:spacing w:after="0" w:line="240" w:lineRule="auto"/>
              <w:jc w:val="center"/>
              <w:rPr>
                <w:rFonts w:ascii="Calibri" w:eastAsia="Times New Roman" w:hAnsi="Calibri" w:cs="Calibri"/>
                <w:color w:val="000000"/>
              </w:rPr>
            </w:pPr>
            <w:r w:rsidRPr="007635A9">
              <w:rPr>
                <w:rFonts w:ascii="Calibri" w:eastAsia="Times New Roman" w:hAnsi="Calibri" w:cs="Calibri"/>
                <w:color w:val="000000"/>
              </w:rPr>
              <w:t>(53.0 - 65.2)</w:t>
            </w:r>
          </w:p>
        </w:tc>
        <w:tc>
          <w:tcPr>
            <w:tcW w:w="2520" w:type="dxa"/>
            <w:tcBorders>
              <w:top w:val="nil"/>
              <w:left w:val="single" w:sz="4" w:space="0" w:color="auto"/>
              <w:bottom w:val="single" w:sz="4" w:space="0" w:color="auto"/>
              <w:right w:val="single" w:sz="4" w:space="0" w:color="auto"/>
            </w:tcBorders>
            <w:shd w:val="clear" w:color="000000" w:fill="E5DFEC"/>
          </w:tcPr>
          <w:p w14:paraId="6E829268" w14:textId="0AB66054" w:rsidR="00AF6B06" w:rsidRPr="00F756D2" w:rsidRDefault="00212F5F" w:rsidP="00F756D2">
            <w:pPr>
              <w:spacing w:after="0" w:line="240" w:lineRule="auto"/>
              <w:jc w:val="center"/>
              <w:rPr>
                <w:rFonts w:ascii="Calibri" w:eastAsia="Times New Roman" w:hAnsi="Calibri" w:cs="Calibri"/>
                <w:color w:val="000000"/>
              </w:rPr>
            </w:pPr>
            <w:r w:rsidRPr="00212F5F">
              <w:rPr>
                <w:rFonts w:ascii="Calibri" w:eastAsia="Times New Roman" w:hAnsi="Calibri" w:cs="Calibri"/>
                <w:color w:val="000000"/>
              </w:rPr>
              <w:t>(82.8 - 91.7)</w:t>
            </w:r>
          </w:p>
        </w:tc>
      </w:tr>
      <w:tr w:rsidR="00AF6B06" w:rsidRPr="00F756D2" w14:paraId="4D4EAD3E" w14:textId="50DFA2E4" w:rsidTr="00AF6B06">
        <w:trPr>
          <w:trHeight w:val="283"/>
        </w:trPr>
        <w:tc>
          <w:tcPr>
            <w:tcW w:w="1813" w:type="dxa"/>
            <w:vMerge/>
            <w:tcBorders>
              <w:top w:val="nil"/>
              <w:left w:val="single" w:sz="4" w:space="0" w:color="auto"/>
              <w:bottom w:val="single" w:sz="4" w:space="0" w:color="auto"/>
              <w:right w:val="single" w:sz="4" w:space="0" w:color="auto"/>
            </w:tcBorders>
            <w:vAlign w:val="center"/>
            <w:hideMark/>
          </w:tcPr>
          <w:p w14:paraId="17B54B1B" w14:textId="77777777" w:rsidR="00AF6B06" w:rsidRPr="00F756D2" w:rsidRDefault="00AF6B06" w:rsidP="00F756D2">
            <w:pPr>
              <w:spacing w:after="0" w:line="240" w:lineRule="auto"/>
              <w:rPr>
                <w:rFonts w:ascii="Calibri" w:eastAsia="Times New Roman" w:hAnsi="Calibri" w:cs="Calibri"/>
                <w:b/>
                <w:bCs/>
                <w:color w:val="000000"/>
              </w:rPr>
            </w:pPr>
          </w:p>
        </w:tc>
        <w:tc>
          <w:tcPr>
            <w:tcW w:w="2579"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10F052E" w14:textId="77777777" w:rsidR="00AF6B06" w:rsidRPr="00F756D2" w:rsidRDefault="00AF6B06" w:rsidP="00F756D2">
            <w:pPr>
              <w:spacing w:after="0" w:line="240" w:lineRule="auto"/>
              <w:rPr>
                <w:rFonts w:ascii="Calibri" w:eastAsia="Times New Roman" w:hAnsi="Calibri" w:cs="Calibri"/>
                <w:b/>
                <w:bCs/>
                <w:color w:val="000000"/>
              </w:rPr>
            </w:pPr>
            <w:r w:rsidRPr="00F756D2">
              <w:rPr>
                <w:rFonts w:ascii="Calibri" w:eastAsia="Times New Roman" w:hAnsi="Calibri" w:cs="Calibri"/>
                <w:b/>
                <w:bCs/>
                <w:color w:val="000000"/>
              </w:rPr>
              <w:t>Straight / Cisgender</w:t>
            </w:r>
          </w:p>
        </w:tc>
        <w:tc>
          <w:tcPr>
            <w:tcW w:w="2803" w:type="dxa"/>
            <w:tcBorders>
              <w:top w:val="single" w:sz="4" w:space="0" w:color="auto"/>
              <w:left w:val="single" w:sz="4" w:space="0" w:color="auto"/>
              <w:bottom w:val="nil"/>
              <w:right w:val="single" w:sz="4" w:space="0" w:color="auto"/>
            </w:tcBorders>
            <w:shd w:val="clear" w:color="auto" w:fill="auto"/>
            <w:noWrap/>
            <w:vAlign w:val="bottom"/>
          </w:tcPr>
          <w:p w14:paraId="58467C4B" w14:textId="052725A8" w:rsidR="00AF6B06" w:rsidRPr="00F756D2" w:rsidRDefault="00907406" w:rsidP="00F756D2">
            <w:pPr>
              <w:spacing w:after="0" w:line="240" w:lineRule="auto"/>
              <w:jc w:val="center"/>
              <w:rPr>
                <w:rFonts w:ascii="Calibri" w:eastAsia="Times New Roman" w:hAnsi="Calibri" w:cs="Calibri"/>
                <w:color w:val="000000"/>
              </w:rPr>
            </w:pPr>
            <w:r w:rsidRPr="00907406">
              <w:rPr>
                <w:rFonts w:ascii="Calibri" w:eastAsia="Times New Roman" w:hAnsi="Calibri" w:cs="Calibri"/>
                <w:color w:val="000000"/>
              </w:rPr>
              <w:t>38.4</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231B2722" w14:textId="2EE91CAA" w:rsidR="00AF6B06" w:rsidRPr="00F756D2" w:rsidRDefault="00A4532C" w:rsidP="00F756D2">
            <w:pPr>
              <w:spacing w:after="0" w:line="240" w:lineRule="auto"/>
              <w:jc w:val="center"/>
              <w:rPr>
                <w:rFonts w:ascii="Calibri" w:eastAsia="Times New Roman" w:hAnsi="Calibri" w:cs="Calibri"/>
                <w:color w:val="000000"/>
              </w:rPr>
            </w:pPr>
            <w:r w:rsidRPr="00A4532C">
              <w:rPr>
                <w:rFonts w:ascii="Calibri" w:eastAsia="Times New Roman" w:hAnsi="Calibri" w:cs="Calibri"/>
                <w:color w:val="000000"/>
              </w:rPr>
              <w:t>63.6</w:t>
            </w:r>
          </w:p>
        </w:tc>
        <w:tc>
          <w:tcPr>
            <w:tcW w:w="2520" w:type="dxa"/>
            <w:tcBorders>
              <w:top w:val="single" w:sz="4" w:space="0" w:color="auto"/>
              <w:left w:val="single" w:sz="4" w:space="0" w:color="auto"/>
              <w:bottom w:val="nil"/>
              <w:right w:val="single" w:sz="4" w:space="0" w:color="auto"/>
            </w:tcBorders>
          </w:tcPr>
          <w:p w14:paraId="2E78E2B7" w14:textId="4AB4674B" w:rsidR="00AF6B06" w:rsidRPr="00F756D2" w:rsidRDefault="009365C4" w:rsidP="00F756D2">
            <w:pPr>
              <w:spacing w:after="0" w:line="240" w:lineRule="auto"/>
              <w:jc w:val="center"/>
              <w:rPr>
                <w:rFonts w:ascii="Calibri" w:eastAsia="Times New Roman" w:hAnsi="Calibri" w:cs="Calibri"/>
                <w:color w:val="000000"/>
              </w:rPr>
            </w:pPr>
            <w:r w:rsidRPr="009365C4">
              <w:rPr>
                <w:rFonts w:ascii="Calibri" w:eastAsia="Times New Roman" w:hAnsi="Calibri" w:cs="Calibri"/>
                <w:color w:val="000000"/>
              </w:rPr>
              <w:t>92.5</w:t>
            </w:r>
          </w:p>
        </w:tc>
      </w:tr>
      <w:tr w:rsidR="00AF6B06" w:rsidRPr="00F756D2" w14:paraId="67F7BE36" w14:textId="698917F6" w:rsidTr="00AF6B06">
        <w:trPr>
          <w:trHeight w:val="283"/>
        </w:trPr>
        <w:tc>
          <w:tcPr>
            <w:tcW w:w="1813" w:type="dxa"/>
            <w:vMerge/>
            <w:tcBorders>
              <w:top w:val="nil"/>
              <w:left w:val="single" w:sz="4" w:space="0" w:color="auto"/>
              <w:bottom w:val="single" w:sz="4" w:space="0" w:color="auto"/>
              <w:right w:val="single" w:sz="4" w:space="0" w:color="auto"/>
            </w:tcBorders>
            <w:vAlign w:val="center"/>
            <w:hideMark/>
          </w:tcPr>
          <w:p w14:paraId="5E5905FA" w14:textId="77777777" w:rsidR="00AF6B06" w:rsidRPr="00F756D2" w:rsidRDefault="00AF6B06" w:rsidP="00F756D2">
            <w:pPr>
              <w:spacing w:after="0" w:line="240" w:lineRule="auto"/>
              <w:rPr>
                <w:rFonts w:ascii="Calibri" w:eastAsia="Times New Roman" w:hAnsi="Calibri" w:cs="Calibri"/>
                <w:b/>
                <w:bCs/>
                <w:color w:val="000000"/>
              </w:rPr>
            </w:pPr>
          </w:p>
        </w:tc>
        <w:tc>
          <w:tcPr>
            <w:tcW w:w="2579" w:type="dxa"/>
            <w:vMerge/>
            <w:tcBorders>
              <w:top w:val="nil"/>
              <w:left w:val="single" w:sz="4" w:space="0" w:color="auto"/>
              <w:bottom w:val="single" w:sz="4" w:space="0" w:color="auto"/>
              <w:right w:val="single" w:sz="4" w:space="0" w:color="auto"/>
            </w:tcBorders>
            <w:vAlign w:val="center"/>
            <w:hideMark/>
          </w:tcPr>
          <w:p w14:paraId="18473B96" w14:textId="77777777" w:rsidR="00AF6B06" w:rsidRPr="00F756D2" w:rsidRDefault="00AF6B06" w:rsidP="00F756D2">
            <w:pPr>
              <w:spacing w:after="0" w:line="240" w:lineRule="auto"/>
              <w:rPr>
                <w:rFonts w:ascii="Calibri" w:eastAsia="Times New Roman" w:hAnsi="Calibri" w:cs="Calibri"/>
                <w:b/>
                <w:bCs/>
                <w:color w:val="000000"/>
              </w:rPr>
            </w:pPr>
          </w:p>
        </w:tc>
        <w:tc>
          <w:tcPr>
            <w:tcW w:w="2803" w:type="dxa"/>
            <w:tcBorders>
              <w:top w:val="nil"/>
              <w:left w:val="single" w:sz="4" w:space="0" w:color="auto"/>
              <w:bottom w:val="single" w:sz="4" w:space="0" w:color="auto"/>
              <w:right w:val="single" w:sz="4" w:space="0" w:color="auto"/>
            </w:tcBorders>
            <w:shd w:val="clear" w:color="auto" w:fill="auto"/>
            <w:noWrap/>
            <w:vAlign w:val="bottom"/>
          </w:tcPr>
          <w:p w14:paraId="7FC5B551" w14:textId="3552BE9D" w:rsidR="00AF6B06" w:rsidRPr="00F756D2" w:rsidRDefault="00255215" w:rsidP="00F756D2">
            <w:pPr>
              <w:spacing w:after="0" w:line="240" w:lineRule="auto"/>
              <w:jc w:val="center"/>
              <w:rPr>
                <w:rFonts w:ascii="Calibri" w:eastAsia="Times New Roman" w:hAnsi="Calibri" w:cs="Calibri"/>
                <w:color w:val="000000"/>
              </w:rPr>
            </w:pPr>
            <w:r w:rsidRPr="00255215">
              <w:rPr>
                <w:rFonts w:ascii="Calibri" w:eastAsia="Times New Roman" w:hAnsi="Calibri" w:cs="Calibri"/>
                <w:color w:val="000000"/>
              </w:rPr>
              <w:t>(34.8 - 41.9)</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5EC9DDBC" w14:textId="4DED9A6C" w:rsidR="00AF6B06" w:rsidRPr="00F756D2" w:rsidRDefault="00572F36" w:rsidP="00F756D2">
            <w:pPr>
              <w:spacing w:after="0" w:line="240" w:lineRule="auto"/>
              <w:jc w:val="center"/>
              <w:rPr>
                <w:rFonts w:ascii="Calibri" w:eastAsia="Times New Roman" w:hAnsi="Calibri" w:cs="Calibri"/>
                <w:color w:val="000000"/>
              </w:rPr>
            </w:pPr>
            <w:r w:rsidRPr="00572F36">
              <w:rPr>
                <w:rFonts w:ascii="Calibri" w:eastAsia="Times New Roman" w:hAnsi="Calibri" w:cs="Calibri"/>
                <w:color w:val="000000"/>
              </w:rPr>
              <w:t>(58.7 - 68.5)</w:t>
            </w:r>
          </w:p>
        </w:tc>
        <w:tc>
          <w:tcPr>
            <w:tcW w:w="2520" w:type="dxa"/>
            <w:tcBorders>
              <w:top w:val="nil"/>
              <w:left w:val="single" w:sz="4" w:space="0" w:color="auto"/>
              <w:bottom w:val="single" w:sz="4" w:space="0" w:color="auto"/>
              <w:right w:val="single" w:sz="4" w:space="0" w:color="auto"/>
            </w:tcBorders>
          </w:tcPr>
          <w:p w14:paraId="4B693319" w14:textId="4CAAB91B" w:rsidR="00AF6B06" w:rsidRPr="00F756D2" w:rsidRDefault="00184394" w:rsidP="00F756D2">
            <w:pPr>
              <w:spacing w:after="0" w:line="240" w:lineRule="auto"/>
              <w:jc w:val="center"/>
              <w:rPr>
                <w:rFonts w:ascii="Calibri" w:eastAsia="Times New Roman" w:hAnsi="Calibri" w:cs="Calibri"/>
                <w:color w:val="000000"/>
              </w:rPr>
            </w:pPr>
            <w:r w:rsidRPr="00184394">
              <w:rPr>
                <w:rFonts w:ascii="Calibri" w:eastAsia="Times New Roman" w:hAnsi="Calibri" w:cs="Calibri"/>
                <w:color w:val="000000"/>
              </w:rPr>
              <w:t>(90.3 - 94.8)</w:t>
            </w:r>
          </w:p>
        </w:tc>
      </w:tr>
    </w:tbl>
    <w:p w14:paraId="51AC6832" w14:textId="77777777" w:rsidR="0066134D" w:rsidRPr="0066134D" w:rsidRDefault="0066134D" w:rsidP="0066134D">
      <w:r w:rsidRPr="0066134D">
        <w:rPr>
          <w:sz w:val="24"/>
          <w:szCs w:val="24"/>
        </w:rPr>
        <w:lastRenderedPageBreak/>
        <w:t>PROTECTIVE FACTORS – MASSACHUSETTS HIGH SCHOOL STUDENTS (PART 2 OF 2)</w:t>
      </w:r>
    </w:p>
    <w:tbl>
      <w:tblPr>
        <w:tblW w:w="12814" w:type="dxa"/>
        <w:tblLook w:val="04A0" w:firstRow="1" w:lastRow="0" w:firstColumn="1" w:lastColumn="0" w:noHBand="0" w:noVBand="1"/>
      </w:tblPr>
      <w:tblGrid>
        <w:gridCol w:w="1793"/>
        <w:gridCol w:w="2550"/>
        <w:gridCol w:w="2734"/>
        <w:gridCol w:w="2958"/>
        <w:gridCol w:w="2779"/>
      </w:tblGrid>
      <w:tr w:rsidR="0066134D" w:rsidRPr="0066134D" w14:paraId="5224A2A8" w14:textId="77777777" w:rsidTr="0066134D">
        <w:trPr>
          <w:trHeight w:val="1037"/>
        </w:trPr>
        <w:tc>
          <w:tcPr>
            <w:tcW w:w="43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263282" w14:textId="01FAD3E2"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br/>
              <w:t xml:space="preserve">Percentage of Massachusetts </w:t>
            </w:r>
            <w:r w:rsidR="00AD51AC">
              <w:rPr>
                <w:rFonts w:ascii="Calibri" w:eastAsia="Times New Roman" w:hAnsi="Calibri" w:cs="Calibri"/>
                <w:b/>
                <w:bCs/>
              </w:rPr>
              <w:t>h</w:t>
            </w:r>
            <w:r w:rsidRPr="0066134D">
              <w:rPr>
                <w:rFonts w:ascii="Calibri" w:eastAsia="Times New Roman" w:hAnsi="Calibri" w:cs="Calibri"/>
                <w:b/>
                <w:bCs/>
              </w:rPr>
              <w:t xml:space="preserve">igh </w:t>
            </w:r>
            <w:r w:rsidR="00AD51AC">
              <w:rPr>
                <w:rFonts w:ascii="Calibri" w:eastAsia="Times New Roman" w:hAnsi="Calibri" w:cs="Calibri"/>
                <w:b/>
                <w:bCs/>
              </w:rPr>
              <w:t>s</w:t>
            </w:r>
            <w:r w:rsidRPr="0066134D">
              <w:rPr>
                <w:rFonts w:ascii="Calibri" w:eastAsia="Times New Roman" w:hAnsi="Calibri" w:cs="Calibri"/>
                <w:b/>
                <w:bCs/>
              </w:rPr>
              <w:t xml:space="preserve">chool </w:t>
            </w:r>
            <w:r w:rsidR="00AD51AC">
              <w:rPr>
                <w:rFonts w:ascii="Calibri" w:eastAsia="Times New Roman" w:hAnsi="Calibri" w:cs="Calibri"/>
                <w:b/>
                <w:bCs/>
              </w:rPr>
              <w:t>s</w:t>
            </w:r>
            <w:r w:rsidRPr="0066134D">
              <w:rPr>
                <w:rFonts w:ascii="Calibri" w:eastAsia="Times New Roman" w:hAnsi="Calibri" w:cs="Calibri"/>
                <w:b/>
                <w:bCs/>
              </w:rPr>
              <w:t>tudents who reported:</w:t>
            </w:r>
          </w:p>
        </w:tc>
        <w:tc>
          <w:tcPr>
            <w:tcW w:w="2734" w:type="dxa"/>
            <w:tcBorders>
              <w:top w:val="single" w:sz="4" w:space="0" w:color="auto"/>
              <w:left w:val="nil"/>
              <w:bottom w:val="single" w:sz="4" w:space="0" w:color="auto"/>
              <w:right w:val="single" w:sz="4" w:space="0" w:color="auto"/>
            </w:tcBorders>
            <w:shd w:val="clear" w:color="auto" w:fill="auto"/>
            <w:vAlign w:val="center"/>
            <w:hideMark/>
          </w:tcPr>
          <w:p w14:paraId="7A6C9817" w14:textId="25DCCA24" w:rsidR="0066134D" w:rsidRPr="0066134D" w:rsidRDefault="00394F30"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Pr="0066134D">
              <w:rPr>
                <w:rFonts w:ascii="Calibri" w:eastAsia="Times New Roman" w:hAnsi="Calibri" w:cs="Calibri"/>
                <w:b/>
                <w:bCs/>
              </w:rPr>
              <w:t>eeling safe with family/caregivers a lot or quite a bit</w:t>
            </w:r>
          </w:p>
        </w:tc>
        <w:tc>
          <w:tcPr>
            <w:tcW w:w="2958" w:type="dxa"/>
            <w:tcBorders>
              <w:top w:val="single" w:sz="4" w:space="0" w:color="auto"/>
              <w:left w:val="nil"/>
              <w:bottom w:val="single" w:sz="4" w:space="0" w:color="auto"/>
              <w:right w:val="single" w:sz="4" w:space="0" w:color="auto"/>
            </w:tcBorders>
            <w:shd w:val="clear" w:color="auto" w:fill="auto"/>
            <w:vAlign w:val="center"/>
            <w:hideMark/>
          </w:tcPr>
          <w:p w14:paraId="331395A7" w14:textId="0189D3C3" w:rsidR="0066134D" w:rsidRPr="0066134D" w:rsidRDefault="00394F30"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Pr="0066134D">
              <w:rPr>
                <w:rFonts w:ascii="Calibri" w:eastAsia="Times New Roman" w:hAnsi="Calibri" w:cs="Calibri"/>
                <w:b/>
                <w:bCs/>
              </w:rPr>
              <w:t>eeling they belong at school a lot or quite a bit</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116105B5" w14:textId="66D58D8B" w:rsidR="0066134D" w:rsidRPr="00343D58" w:rsidRDefault="009E2EB4" w:rsidP="009E2EB4">
            <w:pPr>
              <w:spacing w:after="0" w:line="240" w:lineRule="auto"/>
              <w:jc w:val="center"/>
              <w:rPr>
                <w:rFonts w:ascii="Calibri" w:eastAsia="Times New Roman" w:hAnsi="Calibri" w:cs="Calibri"/>
                <w:b/>
                <w:bCs/>
              </w:rPr>
            </w:pPr>
            <w:r w:rsidRPr="00343D58">
              <w:rPr>
                <w:rFonts w:ascii="Calibri" w:hAnsi="Calibri" w:cs="Calibri"/>
                <w:b/>
                <w:bCs/>
              </w:rPr>
              <w:t>Feeling that family/caregivers support their interests a lot or quite a bit</w:t>
            </w:r>
          </w:p>
        </w:tc>
      </w:tr>
      <w:tr w:rsidR="0066134D" w:rsidRPr="0066134D" w14:paraId="7C99D6BD" w14:textId="77777777" w:rsidTr="00CC6356">
        <w:trPr>
          <w:trHeight w:val="253"/>
        </w:trPr>
        <w:tc>
          <w:tcPr>
            <w:tcW w:w="4343" w:type="dxa"/>
            <w:gridSpan w:val="2"/>
            <w:tcBorders>
              <w:top w:val="single" w:sz="4" w:space="0" w:color="auto"/>
              <w:left w:val="single" w:sz="4" w:space="0" w:color="auto"/>
              <w:bottom w:val="nil"/>
              <w:right w:val="single" w:sz="4" w:space="0" w:color="auto"/>
            </w:tcBorders>
            <w:shd w:val="clear" w:color="EAF1DD" w:fill="E5DFEC"/>
            <w:vAlign w:val="bottom"/>
            <w:hideMark/>
          </w:tcPr>
          <w:p w14:paraId="6280DFD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Overall</w:t>
            </w:r>
          </w:p>
        </w:tc>
        <w:tc>
          <w:tcPr>
            <w:tcW w:w="2734" w:type="dxa"/>
            <w:tcBorders>
              <w:top w:val="single" w:sz="4" w:space="0" w:color="auto"/>
              <w:left w:val="single" w:sz="4" w:space="0" w:color="auto"/>
              <w:bottom w:val="nil"/>
              <w:right w:val="single" w:sz="4" w:space="0" w:color="auto"/>
            </w:tcBorders>
            <w:shd w:val="clear" w:color="000000" w:fill="E5DFEC"/>
            <w:vAlign w:val="center"/>
          </w:tcPr>
          <w:p w14:paraId="05175E7F" w14:textId="2884FF36" w:rsidR="0066134D" w:rsidRPr="0066134D" w:rsidRDefault="0089278E" w:rsidP="0066134D">
            <w:pPr>
              <w:spacing w:after="0" w:line="240" w:lineRule="auto"/>
              <w:jc w:val="center"/>
              <w:rPr>
                <w:rFonts w:ascii="Calibri" w:eastAsia="Times New Roman" w:hAnsi="Calibri" w:cs="Calibri"/>
                <w:b/>
                <w:bCs/>
              </w:rPr>
            </w:pPr>
            <w:r w:rsidRPr="0089278E">
              <w:rPr>
                <w:rFonts w:ascii="Calibri" w:eastAsia="Times New Roman" w:hAnsi="Calibri" w:cs="Calibri"/>
                <w:b/>
                <w:bCs/>
              </w:rPr>
              <w:t>92.7</w:t>
            </w:r>
          </w:p>
        </w:tc>
        <w:tc>
          <w:tcPr>
            <w:tcW w:w="2958" w:type="dxa"/>
            <w:tcBorders>
              <w:top w:val="single" w:sz="4" w:space="0" w:color="auto"/>
              <w:left w:val="single" w:sz="4" w:space="0" w:color="auto"/>
              <w:bottom w:val="nil"/>
              <w:right w:val="single" w:sz="4" w:space="0" w:color="auto"/>
            </w:tcBorders>
            <w:shd w:val="clear" w:color="000000" w:fill="E5DFEC"/>
            <w:vAlign w:val="center"/>
          </w:tcPr>
          <w:p w14:paraId="6C90F47E" w14:textId="6D413654" w:rsidR="0066134D" w:rsidRPr="0066134D" w:rsidRDefault="00740DDE" w:rsidP="0066134D">
            <w:pPr>
              <w:spacing w:after="0" w:line="240" w:lineRule="auto"/>
              <w:jc w:val="center"/>
              <w:rPr>
                <w:rFonts w:ascii="Calibri" w:eastAsia="Times New Roman" w:hAnsi="Calibri" w:cs="Calibri"/>
                <w:b/>
                <w:bCs/>
              </w:rPr>
            </w:pPr>
            <w:r w:rsidRPr="00740DDE">
              <w:rPr>
                <w:rFonts w:ascii="Calibri" w:eastAsia="Times New Roman" w:hAnsi="Calibri" w:cs="Calibri"/>
                <w:b/>
                <w:bCs/>
              </w:rPr>
              <w:t>61.2</w:t>
            </w:r>
          </w:p>
        </w:tc>
        <w:tc>
          <w:tcPr>
            <w:tcW w:w="2779" w:type="dxa"/>
            <w:tcBorders>
              <w:top w:val="single" w:sz="4" w:space="0" w:color="auto"/>
              <w:left w:val="single" w:sz="4" w:space="0" w:color="auto"/>
              <w:bottom w:val="nil"/>
              <w:right w:val="single" w:sz="4" w:space="0" w:color="auto"/>
            </w:tcBorders>
            <w:shd w:val="clear" w:color="000000" w:fill="E5DFEC"/>
            <w:vAlign w:val="center"/>
          </w:tcPr>
          <w:p w14:paraId="1000751F" w14:textId="173CA61F" w:rsidR="0066134D" w:rsidRPr="0066134D" w:rsidRDefault="00806876" w:rsidP="0066134D">
            <w:pPr>
              <w:spacing w:after="0" w:line="240" w:lineRule="auto"/>
              <w:jc w:val="center"/>
              <w:rPr>
                <w:rFonts w:ascii="Calibri" w:eastAsia="Times New Roman" w:hAnsi="Calibri" w:cs="Calibri"/>
                <w:b/>
                <w:bCs/>
              </w:rPr>
            </w:pPr>
            <w:r w:rsidRPr="00806876">
              <w:rPr>
                <w:rFonts w:ascii="Calibri" w:eastAsia="Times New Roman" w:hAnsi="Calibri" w:cs="Calibri"/>
                <w:b/>
                <w:bCs/>
              </w:rPr>
              <w:t>78.7</w:t>
            </w:r>
          </w:p>
        </w:tc>
      </w:tr>
      <w:tr w:rsidR="0066134D" w:rsidRPr="0066134D" w14:paraId="65C58120" w14:textId="77777777" w:rsidTr="00CC6356">
        <w:trPr>
          <w:trHeight w:val="253"/>
        </w:trPr>
        <w:tc>
          <w:tcPr>
            <w:tcW w:w="4343" w:type="dxa"/>
            <w:gridSpan w:val="2"/>
            <w:tcBorders>
              <w:top w:val="nil"/>
              <w:left w:val="single" w:sz="4" w:space="0" w:color="auto"/>
              <w:bottom w:val="single" w:sz="4" w:space="0" w:color="auto"/>
              <w:right w:val="single" w:sz="4" w:space="0" w:color="auto"/>
            </w:tcBorders>
            <w:shd w:val="clear" w:color="EAF1DD" w:fill="E5DFEC"/>
            <w:vAlign w:val="bottom"/>
            <w:hideMark/>
          </w:tcPr>
          <w:p w14:paraId="34CFFE82"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(95% Confidence Interval)</w:t>
            </w:r>
          </w:p>
        </w:tc>
        <w:tc>
          <w:tcPr>
            <w:tcW w:w="2734" w:type="dxa"/>
            <w:tcBorders>
              <w:top w:val="nil"/>
              <w:left w:val="single" w:sz="4" w:space="0" w:color="auto"/>
              <w:bottom w:val="single" w:sz="4" w:space="0" w:color="auto"/>
              <w:right w:val="single" w:sz="4" w:space="0" w:color="auto"/>
            </w:tcBorders>
            <w:shd w:val="clear" w:color="000000" w:fill="E5DFEC"/>
            <w:vAlign w:val="center"/>
          </w:tcPr>
          <w:p w14:paraId="2A637FCB" w14:textId="7F179887" w:rsidR="0066134D" w:rsidRPr="0066134D" w:rsidRDefault="002F7A7D" w:rsidP="0066134D">
            <w:pPr>
              <w:spacing w:after="0" w:line="240" w:lineRule="auto"/>
              <w:jc w:val="center"/>
              <w:rPr>
                <w:rFonts w:ascii="Calibri" w:eastAsia="Times New Roman" w:hAnsi="Calibri" w:cs="Calibri"/>
                <w:b/>
                <w:bCs/>
              </w:rPr>
            </w:pPr>
            <w:r w:rsidRPr="002F7A7D">
              <w:rPr>
                <w:rFonts w:ascii="Calibri" w:eastAsia="Times New Roman" w:hAnsi="Calibri" w:cs="Calibri"/>
                <w:b/>
                <w:bCs/>
              </w:rPr>
              <w:t>(91.3 - 94.2)</w:t>
            </w:r>
          </w:p>
        </w:tc>
        <w:tc>
          <w:tcPr>
            <w:tcW w:w="2958" w:type="dxa"/>
            <w:tcBorders>
              <w:top w:val="nil"/>
              <w:left w:val="single" w:sz="4" w:space="0" w:color="auto"/>
              <w:bottom w:val="single" w:sz="4" w:space="0" w:color="auto"/>
              <w:right w:val="single" w:sz="4" w:space="0" w:color="auto"/>
            </w:tcBorders>
            <w:shd w:val="clear" w:color="000000" w:fill="E5DFEC"/>
            <w:vAlign w:val="center"/>
          </w:tcPr>
          <w:p w14:paraId="462A5BEC" w14:textId="76FB226E" w:rsidR="0066134D" w:rsidRPr="0066134D" w:rsidRDefault="00BE66EC" w:rsidP="0066134D">
            <w:pPr>
              <w:spacing w:after="0" w:line="240" w:lineRule="auto"/>
              <w:jc w:val="center"/>
              <w:rPr>
                <w:rFonts w:ascii="Calibri" w:eastAsia="Times New Roman" w:hAnsi="Calibri" w:cs="Calibri"/>
                <w:b/>
                <w:bCs/>
              </w:rPr>
            </w:pPr>
            <w:r w:rsidRPr="00BE66EC">
              <w:rPr>
                <w:rFonts w:ascii="Calibri" w:eastAsia="Times New Roman" w:hAnsi="Calibri" w:cs="Calibri"/>
                <w:b/>
                <w:bCs/>
              </w:rPr>
              <w:t>(57.8 - 64.7)</w:t>
            </w:r>
          </w:p>
        </w:tc>
        <w:tc>
          <w:tcPr>
            <w:tcW w:w="2779" w:type="dxa"/>
            <w:tcBorders>
              <w:top w:val="nil"/>
              <w:left w:val="single" w:sz="4" w:space="0" w:color="auto"/>
              <w:bottom w:val="single" w:sz="4" w:space="0" w:color="auto"/>
              <w:right w:val="single" w:sz="4" w:space="0" w:color="auto"/>
            </w:tcBorders>
            <w:shd w:val="clear" w:color="000000" w:fill="E5DFEC"/>
            <w:vAlign w:val="center"/>
          </w:tcPr>
          <w:p w14:paraId="62154A05" w14:textId="7051EC7D" w:rsidR="0066134D" w:rsidRPr="0066134D" w:rsidRDefault="001674FD" w:rsidP="0066134D">
            <w:pPr>
              <w:spacing w:after="0" w:line="240" w:lineRule="auto"/>
              <w:jc w:val="center"/>
              <w:rPr>
                <w:rFonts w:ascii="Calibri" w:eastAsia="Times New Roman" w:hAnsi="Calibri" w:cs="Calibri"/>
                <w:b/>
                <w:bCs/>
              </w:rPr>
            </w:pPr>
            <w:r w:rsidRPr="001674FD">
              <w:rPr>
                <w:rFonts w:ascii="Calibri" w:eastAsia="Times New Roman" w:hAnsi="Calibri" w:cs="Calibri"/>
                <w:b/>
                <w:bCs/>
              </w:rPr>
              <w:t>(75.6 - 81.8)</w:t>
            </w:r>
          </w:p>
        </w:tc>
      </w:tr>
      <w:tr w:rsidR="0066134D" w:rsidRPr="0066134D" w14:paraId="47C766ED" w14:textId="77777777" w:rsidTr="00CC6356">
        <w:trPr>
          <w:trHeight w:val="253"/>
        </w:trPr>
        <w:tc>
          <w:tcPr>
            <w:tcW w:w="17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F78443"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Grade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9DDCD"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9th Grade</w:t>
            </w:r>
          </w:p>
        </w:tc>
        <w:tc>
          <w:tcPr>
            <w:tcW w:w="2734" w:type="dxa"/>
            <w:tcBorders>
              <w:top w:val="single" w:sz="4" w:space="0" w:color="auto"/>
              <w:left w:val="single" w:sz="4" w:space="0" w:color="auto"/>
              <w:bottom w:val="nil"/>
              <w:right w:val="single" w:sz="4" w:space="0" w:color="auto"/>
            </w:tcBorders>
            <w:shd w:val="clear" w:color="auto" w:fill="auto"/>
            <w:noWrap/>
            <w:vAlign w:val="bottom"/>
          </w:tcPr>
          <w:p w14:paraId="57DEC4AF" w14:textId="51BAE8C8" w:rsidR="0066134D" w:rsidRPr="0066134D" w:rsidRDefault="0069280B" w:rsidP="0066134D">
            <w:pPr>
              <w:spacing w:after="0" w:line="240" w:lineRule="auto"/>
              <w:jc w:val="center"/>
              <w:rPr>
                <w:rFonts w:ascii="Calibri" w:eastAsia="Times New Roman" w:hAnsi="Calibri" w:cs="Calibri"/>
                <w:color w:val="000000"/>
              </w:rPr>
            </w:pPr>
            <w:r w:rsidRPr="0069280B">
              <w:rPr>
                <w:rFonts w:ascii="Calibri" w:eastAsia="Times New Roman" w:hAnsi="Calibri" w:cs="Calibri"/>
                <w:color w:val="000000"/>
              </w:rPr>
              <w:t>92.9</w:t>
            </w:r>
          </w:p>
        </w:tc>
        <w:tc>
          <w:tcPr>
            <w:tcW w:w="2958" w:type="dxa"/>
            <w:tcBorders>
              <w:top w:val="single" w:sz="4" w:space="0" w:color="auto"/>
              <w:left w:val="single" w:sz="4" w:space="0" w:color="auto"/>
              <w:bottom w:val="nil"/>
              <w:right w:val="single" w:sz="4" w:space="0" w:color="auto"/>
            </w:tcBorders>
            <w:shd w:val="clear" w:color="auto" w:fill="auto"/>
            <w:noWrap/>
            <w:vAlign w:val="bottom"/>
          </w:tcPr>
          <w:p w14:paraId="182C44CB" w14:textId="02B70657" w:rsidR="0066134D" w:rsidRPr="0066134D" w:rsidRDefault="00390056" w:rsidP="0066134D">
            <w:pPr>
              <w:spacing w:after="0" w:line="240" w:lineRule="auto"/>
              <w:jc w:val="center"/>
              <w:rPr>
                <w:rFonts w:ascii="Calibri" w:eastAsia="Times New Roman" w:hAnsi="Calibri" w:cs="Calibri"/>
                <w:color w:val="000000"/>
              </w:rPr>
            </w:pPr>
            <w:r w:rsidRPr="00390056">
              <w:rPr>
                <w:rFonts w:ascii="Calibri" w:eastAsia="Times New Roman" w:hAnsi="Calibri" w:cs="Calibri"/>
                <w:color w:val="000000"/>
              </w:rPr>
              <w:t>63.8</w:t>
            </w:r>
          </w:p>
        </w:tc>
        <w:tc>
          <w:tcPr>
            <w:tcW w:w="2779" w:type="dxa"/>
            <w:tcBorders>
              <w:top w:val="single" w:sz="4" w:space="0" w:color="auto"/>
              <w:left w:val="single" w:sz="4" w:space="0" w:color="auto"/>
              <w:bottom w:val="nil"/>
              <w:right w:val="single" w:sz="4" w:space="0" w:color="auto"/>
            </w:tcBorders>
            <w:shd w:val="clear" w:color="auto" w:fill="auto"/>
            <w:noWrap/>
            <w:vAlign w:val="bottom"/>
          </w:tcPr>
          <w:p w14:paraId="7557E3B4" w14:textId="1B9506A7" w:rsidR="0066134D" w:rsidRPr="0066134D" w:rsidRDefault="00C50E4C" w:rsidP="0066134D">
            <w:pPr>
              <w:spacing w:after="0" w:line="240" w:lineRule="auto"/>
              <w:jc w:val="center"/>
              <w:rPr>
                <w:rFonts w:ascii="Calibri" w:eastAsia="Times New Roman" w:hAnsi="Calibri" w:cs="Calibri"/>
                <w:color w:val="000000"/>
              </w:rPr>
            </w:pPr>
            <w:r w:rsidRPr="00C50E4C">
              <w:rPr>
                <w:rFonts w:ascii="Calibri" w:eastAsia="Times New Roman" w:hAnsi="Calibri" w:cs="Calibri"/>
                <w:color w:val="000000"/>
              </w:rPr>
              <w:t>80.3</w:t>
            </w:r>
          </w:p>
        </w:tc>
      </w:tr>
      <w:tr w:rsidR="0066134D" w:rsidRPr="0066134D" w14:paraId="641838FA" w14:textId="77777777" w:rsidTr="00CC6356">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47C479B9"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577E9010"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tcPr>
          <w:p w14:paraId="2D699832" w14:textId="401DF666" w:rsidR="0066134D" w:rsidRPr="0066134D" w:rsidRDefault="00245E8D" w:rsidP="0066134D">
            <w:pPr>
              <w:spacing w:after="0" w:line="240" w:lineRule="auto"/>
              <w:jc w:val="center"/>
              <w:rPr>
                <w:rFonts w:ascii="Calibri" w:eastAsia="Times New Roman" w:hAnsi="Calibri" w:cs="Calibri"/>
                <w:color w:val="000000"/>
              </w:rPr>
            </w:pPr>
            <w:r w:rsidRPr="00245E8D">
              <w:rPr>
                <w:rFonts w:ascii="Calibri" w:eastAsia="Times New Roman" w:hAnsi="Calibri" w:cs="Calibri"/>
                <w:color w:val="000000"/>
              </w:rPr>
              <w:t>(91.1 - 94.7)</w:t>
            </w:r>
          </w:p>
        </w:tc>
        <w:tc>
          <w:tcPr>
            <w:tcW w:w="2958" w:type="dxa"/>
            <w:tcBorders>
              <w:top w:val="nil"/>
              <w:left w:val="single" w:sz="4" w:space="0" w:color="auto"/>
              <w:bottom w:val="single" w:sz="4" w:space="0" w:color="auto"/>
              <w:right w:val="single" w:sz="4" w:space="0" w:color="auto"/>
            </w:tcBorders>
            <w:shd w:val="clear" w:color="auto" w:fill="auto"/>
            <w:noWrap/>
            <w:vAlign w:val="bottom"/>
          </w:tcPr>
          <w:p w14:paraId="47007C99" w14:textId="7ED292FD" w:rsidR="0066134D" w:rsidRPr="0066134D" w:rsidRDefault="005D7ECD" w:rsidP="0066134D">
            <w:pPr>
              <w:spacing w:after="0" w:line="240" w:lineRule="auto"/>
              <w:jc w:val="center"/>
              <w:rPr>
                <w:rFonts w:ascii="Calibri" w:eastAsia="Times New Roman" w:hAnsi="Calibri" w:cs="Calibri"/>
                <w:color w:val="000000"/>
              </w:rPr>
            </w:pPr>
            <w:r w:rsidRPr="005D7ECD">
              <w:rPr>
                <w:rFonts w:ascii="Calibri" w:eastAsia="Times New Roman" w:hAnsi="Calibri" w:cs="Calibri"/>
                <w:color w:val="000000"/>
              </w:rPr>
              <w:t>(58.8 - 68.8)</w:t>
            </w:r>
          </w:p>
        </w:tc>
        <w:tc>
          <w:tcPr>
            <w:tcW w:w="2779" w:type="dxa"/>
            <w:tcBorders>
              <w:top w:val="nil"/>
              <w:left w:val="single" w:sz="4" w:space="0" w:color="auto"/>
              <w:bottom w:val="single" w:sz="4" w:space="0" w:color="auto"/>
              <w:right w:val="single" w:sz="4" w:space="0" w:color="auto"/>
            </w:tcBorders>
            <w:shd w:val="clear" w:color="auto" w:fill="auto"/>
            <w:noWrap/>
            <w:vAlign w:val="bottom"/>
          </w:tcPr>
          <w:p w14:paraId="78B8C987" w14:textId="75B6F9CA" w:rsidR="0066134D" w:rsidRPr="0066134D" w:rsidRDefault="00CD0F5E" w:rsidP="0066134D">
            <w:pPr>
              <w:spacing w:after="0" w:line="240" w:lineRule="auto"/>
              <w:jc w:val="center"/>
              <w:rPr>
                <w:rFonts w:ascii="Calibri" w:eastAsia="Times New Roman" w:hAnsi="Calibri" w:cs="Calibri"/>
                <w:color w:val="000000"/>
              </w:rPr>
            </w:pPr>
            <w:r w:rsidRPr="00CD0F5E">
              <w:rPr>
                <w:rFonts w:ascii="Calibri" w:eastAsia="Times New Roman" w:hAnsi="Calibri" w:cs="Calibri"/>
                <w:color w:val="000000"/>
              </w:rPr>
              <w:t>(76.1 - 84.5)</w:t>
            </w:r>
          </w:p>
        </w:tc>
      </w:tr>
      <w:tr w:rsidR="0066134D" w:rsidRPr="0066134D" w14:paraId="290F353B" w14:textId="77777777" w:rsidTr="00CC6356">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104EAF42"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5A621B0"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10th Grade</w:t>
            </w:r>
          </w:p>
        </w:tc>
        <w:tc>
          <w:tcPr>
            <w:tcW w:w="2734" w:type="dxa"/>
            <w:tcBorders>
              <w:top w:val="single" w:sz="4" w:space="0" w:color="auto"/>
              <w:left w:val="single" w:sz="4" w:space="0" w:color="auto"/>
              <w:bottom w:val="nil"/>
              <w:right w:val="single" w:sz="4" w:space="0" w:color="auto"/>
            </w:tcBorders>
            <w:shd w:val="clear" w:color="000000" w:fill="E5DFEC"/>
            <w:noWrap/>
            <w:vAlign w:val="bottom"/>
          </w:tcPr>
          <w:p w14:paraId="416724F2" w14:textId="474FC67F" w:rsidR="0066134D" w:rsidRPr="0066134D" w:rsidRDefault="00301F30" w:rsidP="0066134D">
            <w:pPr>
              <w:spacing w:after="0" w:line="240" w:lineRule="auto"/>
              <w:jc w:val="center"/>
              <w:rPr>
                <w:rFonts w:ascii="Calibri" w:eastAsia="Times New Roman" w:hAnsi="Calibri" w:cs="Calibri"/>
                <w:color w:val="000000"/>
              </w:rPr>
            </w:pPr>
            <w:r w:rsidRPr="00301F30">
              <w:rPr>
                <w:rFonts w:ascii="Calibri" w:eastAsia="Times New Roman" w:hAnsi="Calibri" w:cs="Calibri"/>
                <w:color w:val="000000"/>
              </w:rPr>
              <w:t>93.7</w:t>
            </w:r>
          </w:p>
        </w:tc>
        <w:tc>
          <w:tcPr>
            <w:tcW w:w="2958" w:type="dxa"/>
            <w:tcBorders>
              <w:top w:val="single" w:sz="4" w:space="0" w:color="auto"/>
              <w:left w:val="single" w:sz="4" w:space="0" w:color="auto"/>
              <w:bottom w:val="nil"/>
              <w:right w:val="single" w:sz="4" w:space="0" w:color="auto"/>
            </w:tcBorders>
            <w:shd w:val="clear" w:color="000000" w:fill="E5DFEC"/>
            <w:noWrap/>
            <w:vAlign w:val="bottom"/>
          </w:tcPr>
          <w:p w14:paraId="2D0120BF" w14:textId="3AFC0F39" w:rsidR="0066134D" w:rsidRPr="0066134D" w:rsidRDefault="00591EF2" w:rsidP="0066134D">
            <w:pPr>
              <w:spacing w:after="0" w:line="240" w:lineRule="auto"/>
              <w:jc w:val="center"/>
              <w:rPr>
                <w:rFonts w:ascii="Calibri" w:eastAsia="Times New Roman" w:hAnsi="Calibri" w:cs="Calibri"/>
                <w:color w:val="000000"/>
              </w:rPr>
            </w:pPr>
            <w:r w:rsidRPr="00591EF2">
              <w:rPr>
                <w:rFonts w:ascii="Calibri" w:eastAsia="Times New Roman" w:hAnsi="Calibri" w:cs="Calibri"/>
                <w:color w:val="000000"/>
              </w:rPr>
              <w:t>64.0</w:t>
            </w:r>
          </w:p>
        </w:tc>
        <w:tc>
          <w:tcPr>
            <w:tcW w:w="2779" w:type="dxa"/>
            <w:tcBorders>
              <w:top w:val="single" w:sz="4" w:space="0" w:color="auto"/>
              <w:left w:val="single" w:sz="4" w:space="0" w:color="auto"/>
              <w:bottom w:val="nil"/>
              <w:right w:val="single" w:sz="4" w:space="0" w:color="auto"/>
            </w:tcBorders>
            <w:shd w:val="clear" w:color="000000" w:fill="E5DFEC"/>
            <w:noWrap/>
            <w:vAlign w:val="bottom"/>
          </w:tcPr>
          <w:p w14:paraId="1F520825" w14:textId="202D87E5" w:rsidR="0066134D" w:rsidRPr="0066134D" w:rsidRDefault="00520DCD" w:rsidP="0066134D">
            <w:pPr>
              <w:spacing w:after="0" w:line="240" w:lineRule="auto"/>
              <w:jc w:val="center"/>
              <w:rPr>
                <w:rFonts w:ascii="Calibri" w:eastAsia="Times New Roman" w:hAnsi="Calibri" w:cs="Calibri"/>
                <w:color w:val="000000"/>
              </w:rPr>
            </w:pPr>
            <w:r w:rsidRPr="00520DCD">
              <w:rPr>
                <w:rFonts w:ascii="Calibri" w:eastAsia="Times New Roman" w:hAnsi="Calibri" w:cs="Calibri"/>
                <w:color w:val="000000"/>
              </w:rPr>
              <w:t>80.6</w:t>
            </w:r>
          </w:p>
        </w:tc>
      </w:tr>
      <w:tr w:rsidR="0066134D" w:rsidRPr="0066134D" w14:paraId="4E7F22B2" w14:textId="77777777" w:rsidTr="00CC6356">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4779DE57"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29539B81"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tcPr>
          <w:p w14:paraId="07816CEC" w14:textId="5E5D9194" w:rsidR="0066134D" w:rsidRPr="0066134D" w:rsidRDefault="009F7DAB" w:rsidP="0066134D">
            <w:pPr>
              <w:spacing w:after="0" w:line="240" w:lineRule="auto"/>
              <w:jc w:val="center"/>
              <w:rPr>
                <w:rFonts w:ascii="Calibri" w:eastAsia="Times New Roman" w:hAnsi="Calibri" w:cs="Calibri"/>
                <w:color w:val="000000"/>
              </w:rPr>
            </w:pPr>
            <w:r w:rsidRPr="009F7DAB">
              <w:rPr>
                <w:rFonts w:ascii="Calibri" w:eastAsia="Times New Roman" w:hAnsi="Calibri" w:cs="Calibri"/>
                <w:color w:val="000000"/>
              </w:rPr>
              <w:t>(91.3 - 96.0)</w:t>
            </w:r>
          </w:p>
        </w:tc>
        <w:tc>
          <w:tcPr>
            <w:tcW w:w="2958" w:type="dxa"/>
            <w:tcBorders>
              <w:top w:val="nil"/>
              <w:left w:val="single" w:sz="4" w:space="0" w:color="auto"/>
              <w:bottom w:val="single" w:sz="4" w:space="0" w:color="auto"/>
              <w:right w:val="single" w:sz="4" w:space="0" w:color="auto"/>
            </w:tcBorders>
            <w:shd w:val="clear" w:color="000000" w:fill="E5DFEC"/>
            <w:noWrap/>
            <w:vAlign w:val="bottom"/>
          </w:tcPr>
          <w:p w14:paraId="0B3C5109" w14:textId="29029BDE" w:rsidR="0066134D" w:rsidRPr="0066134D" w:rsidRDefault="004579CC" w:rsidP="0066134D">
            <w:pPr>
              <w:spacing w:after="0" w:line="240" w:lineRule="auto"/>
              <w:jc w:val="center"/>
              <w:rPr>
                <w:rFonts w:ascii="Calibri" w:eastAsia="Times New Roman" w:hAnsi="Calibri" w:cs="Calibri"/>
                <w:color w:val="000000"/>
              </w:rPr>
            </w:pPr>
            <w:r w:rsidRPr="004579CC">
              <w:rPr>
                <w:rFonts w:ascii="Calibri" w:eastAsia="Times New Roman" w:hAnsi="Calibri" w:cs="Calibri"/>
                <w:color w:val="000000"/>
              </w:rPr>
              <w:t>(58.8 - 69.2)</w:t>
            </w:r>
          </w:p>
        </w:tc>
        <w:tc>
          <w:tcPr>
            <w:tcW w:w="2779" w:type="dxa"/>
            <w:tcBorders>
              <w:top w:val="nil"/>
              <w:left w:val="single" w:sz="4" w:space="0" w:color="auto"/>
              <w:bottom w:val="single" w:sz="4" w:space="0" w:color="auto"/>
              <w:right w:val="single" w:sz="4" w:space="0" w:color="auto"/>
            </w:tcBorders>
            <w:shd w:val="clear" w:color="000000" w:fill="E5DFEC"/>
            <w:noWrap/>
            <w:vAlign w:val="bottom"/>
          </w:tcPr>
          <w:p w14:paraId="23FD7BB2" w14:textId="38C8D49C" w:rsidR="0066134D" w:rsidRPr="0066134D" w:rsidRDefault="004537D9" w:rsidP="0066134D">
            <w:pPr>
              <w:spacing w:after="0" w:line="240" w:lineRule="auto"/>
              <w:jc w:val="center"/>
              <w:rPr>
                <w:rFonts w:ascii="Calibri" w:eastAsia="Times New Roman" w:hAnsi="Calibri" w:cs="Calibri"/>
                <w:color w:val="000000"/>
              </w:rPr>
            </w:pPr>
            <w:r w:rsidRPr="004537D9">
              <w:rPr>
                <w:rFonts w:ascii="Calibri" w:eastAsia="Times New Roman" w:hAnsi="Calibri" w:cs="Calibri"/>
                <w:color w:val="000000"/>
              </w:rPr>
              <w:t>(75.2 - 86.0)</w:t>
            </w:r>
          </w:p>
        </w:tc>
      </w:tr>
      <w:tr w:rsidR="0066134D" w:rsidRPr="0066134D" w14:paraId="22FD4B8F" w14:textId="77777777" w:rsidTr="00CC6356">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7E62E7FE"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AF99B"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11th Grade</w:t>
            </w:r>
          </w:p>
        </w:tc>
        <w:tc>
          <w:tcPr>
            <w:tcW w:w="2734" w:type="dxa"/>
            <w:tcBorders>
              <w:top w:val="single" w:sz="4" w:space="0" w:color="auto"/>
              <w:left w:val="single" w:sz="4" w:space="0" w:color="auto"/>
              <w:bottom w:val="nil"/>
              <w:right w:val="single" w:sz="4" w:space="0" w:color="auto"/>
            </w:tcBorders>
            <w:shd w:val="clear" w:color="auto" w:fill="auto"/>
            <w:noWrap/>
            <w:vAlign w:val="bottom"/>
          </w:tcPr>
          <w:p w14:paraId="29F66C60" w14:textId="52C0211F" w:rsidR="0066134D" w:rsidRPr="0066134D" w:rsidRDefault="005C65AA" w:rsidP="0066134D">
            <w:pPr>
              <w:spacing w:after="0" w:line="240" w:lineRule="auto"/>
              <w:jc w:val="center"/>
              <w:rPr>
                <w:rFonts w:ascii="Calibri" w:eastAsia="Times New Roman" w:hAnsi="Calibri" w:cs="Calibri"/>
                <w:color w:val="000000"/>
              </w:rPr>
            </w:pPr>
            <w:r w:rsidRPr="005C65AA">
              <w:rPr>
                <w:rFonts w:ascii="Calibri" w:eastAsia="Times New Roman" w:hAnsi="Calibri" w:cs="Calibri"/>
                <w:color w:val="000000"/>
              </w:rPr>
              <w:t>94.0</w:t>
            </w:r>
          </w:p>
        </w:tc>
        <w:tc>
          <w:tcPr>
            <w:tcW w:w="2958" w:type="dxa"/>
            <w:tcBorders>
              <w:top w:val="single" w:sz="4" w:space="0" w:color="auto"/>
              <w:left w:val="single" w:sz="4" w:space="0" w:color="auto"/>
              <w:bottom w:val="nil"/>
              <w:right w:val="single" w:sz="4" w:space="0" w:color="auto"/>
            </w:tcBorders>
            <w:shd w:val="clear" w:color="auto" w:fill="auto"/>
            <w:noWrap/>
            <w:vAlign w:val="bottom"/>
          </w:tcPr>
          <w:p w14:paraId="6DA87A23" w14:textId="5397FE09" w:rsidR="0066134D" w:rsidRPr="0066134D" w:rsidRDefault="005130F5" w:rsidP="0066134D">
            <w:pPr>
              <w:spacing w:after="0" w:line="240" w:lineRule="auto"/>
              <w:jc w:val="center"/>
              <w:rPr>
                <w:rFonts w:ascii="Calibri" w:eastAsia="Times New Roman" w:hAnsi="Calibri" w:cs="Calibri"/>
                <w:color w:val="000000"/>
              </w:rPr>
            </w:pPr>
            <w:r w:rsidRPr="005130F5">
              <w:rPr>
                <w:rFonts w:ascii="Calibri" w:eastAsia="Times New Roman" w:hAnsi="Calibri" w:cs="Calibri"/>
                <w:color w:val="000000"/>
              </w:rPr>
              <w:t>58.9</w:t>
            </w:r>
          </w:p>
        </w:tc>
        <w:tc>
          <w:tcPr>
            <w:tcW w:w="2779" w:type="dxa"/>
            <w:tcBorders>
              <w:top w:val="single" w:sz="4" w:space="0" w:color="auto"/>
              <w:left w:val="single" w:sz="4" w:space="0" w:color="auto"/>
              <w:bottom w:val="nil"/>
              <w:right w:val="single" w:sz="4" w:space="0" w:color="auto"/>
            </w:tcBorders>
            <w:shd w:val="clear" w:color="auto" w:fill="auto"/>
            <w:noWrap/>
            <w:vAlign w:val="bottom"/>
          </w:tcPr>
          <w:p w14:paraId="736273B1" w14:textId="3435DE79" w:rsidR="0066134D" w:rsidRPr="0066134D" w:rsidRDefault="005C0387" w:rsidP="0066134D">
            <w:pPr>
              <w:spacing w:after="0" w:line="240" w:lineRule="auto"/>
              <w:jc w:val="center"/>
              <w:rPr>
                <w:rFonts w:ascii="Calibri" w:eastAsia="Times New Roman" w:hAnsi="Calibri" w:cs="Calibri"/>
                <w:color w:val="000000"/>
              </w:rPr>
            </w:pPr>
            <w:r w:rsidRPr="005C0387">
              <w:rPr>
                <w:rFonts w:ascii="Calibri" w:eastAsia="Times New Roman" w:hAnsi="Calibri" w:cs="Calibri"/>
                <w:color w:val="000000"/>
              </w:rPr>
              <w:t>74.7</w:t>
            </w:r>
          </w:p>
        </w:tc>
      </w:tr>
      <w:tr w:rsidR="0066134D" w:rsidRPr="0066134D" w14:paraId="2C217292" w14:textId="77777777" w:rsidTr="00CC6356">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6A4862F8"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7609C2DF"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tcPr>
          <w:p w14:paraId="6F85CBBC" w14:textId="6C866B1D" w:rsidR="0066134D" w:rsidRPr="0066134D" w:rsidRDefault="006341CF" w:rsidP="0066134D">
            <w:pPr>
              <w:spacing w:after="0" w:line="240" w:lineRule="auto"/>
              <w:jc w:val="center"/>
              <w:rPr>
                <w:rFonts w:ascii="Calibri" w:eastAsia="Times New Roman" w:hAnsi="Calibri" w:cs="Calibri"/>
                <w:color w:val="000000"/>
              </w:rPr>
            </w:pPr>
            <w:r w:rsidRPr="006341CF">
              <w:rPr>
                <w:rFonts w:ascii="Calibri" w:eastAsia="Times New Roman" w:hAnsi="Calibri" w:cs="Calibri"/>
                <w:color w:val="000000"/>
              </w:rPr>
              <w:t>(91.8 - 96.1)</w:t>
            </w:r>
          </w:p>
        </w:tc>
        <w:tc>
          <w:tcPr>
            <w:tcW w:w="2958" w:type="dxa"/>
            <w:tcBorders>
              <w:top w:val="nil"/>
              <w:left w:val="single" w:sz="4" w:space="0" w:color="auto"/>
              <w:bottom w:val="single" w:sz="4" w:space="0" w:color="auto"/>
              <w:right w:val="single" w:sz="4" w:space="0" w:color="auto"/>
            </w:tcBorders>
            <w:shd w:val="clear" w:color="auto" w:fill="auto"/>
            <w:noWrap/>
            <w:vAlign w:val="bottom"/>
          </w:tcPr>
          <w:p w14:paraId="7AE5ECB2" w14:textId="04077776" w:rsidR="0066134D" w:rsidRPr="0066134D" w:rsidRDefault="00B93D3C" w:rsidP="0066134D">
            <w:pPr>
              <w:spacing w:after="0" w:line="240" w:lineRule="auto"/>
              <w:jc w:val="center"/>
              <w:rPr>
                <w:rFonts w:ascii="Calibri" w:eastAsia="Times New Roman" w:hAnsi="Calibri" w:cs="Calibri"/>
                <w:color w:val="000000"/>
              </w:rPr>
            </w:pPr>
            <w:r w:rsidRPr="00B93D3C">
              <w:rPr>
                <w:rFonts w:ascii="Calibri" w:eastAsia="Times New Roman" w:hAnsi="Calibri" w:cs="Calibri"/>
                <w:color w:val="000000"/>
              </w:rPr>
              <w:t>(53.4 - 64.3)</w:t>
            </w:r>
          </w:p>
        </w:tc>
        <w:tc>
          <w:tcPr>
            <w:tcW w:w="2779" w:type="dxa"/>
            <w:tcBorders>
              <w:top w:val="nil"/>
              <w:left w:val="single" w:sz="4" w:space="0" w:color="auto"/>
              <w:bottom w:val="single" w:sz="4" w:space="0" w:color="auto"/>
              <w:right w:val="single" w:sz="4" w:space="0" w:color="auto"/>
            </w:tcBorders>
            <w:shd w:val="clear" w:color="auto" w:fill="auto"/>
            <w:noWrap/>
            <w:vAlign w:val="bottom"/>
          </w:tcPr>
          <w:p w14:paraId="61B65D2D" w14:textId="5A4E93D4" w:rsidR="0066134D" w:rsidRPr="0066134D" w:rsidRDefault="00846EEF" w:rsidP="0066134D">
            <w:pPr>
              <w:spacing w:after="0" w:line="240" w:lineRule="auto"/>
              <w:jc w:val="center"/>
              <w:rPr>
                <w:rFonts w:ascii="Calibri" w:eastAsia="Times New Roman" w:hAnsi="Calibri" w:cs="Calibri"/>
                <w:color w:val="000000"/>
              </w:rPr>
            </w:pPr>
            <w:r w:rsidRPr="00846EEF">
              <w:rPr>
                <w:rFonts w:ascii="Calibri" w:eastAsia="Times New Roman" w:hAnsi="Calibri" w:cs="Calibri"/>
                <w:color w:val="000000"/>
              </w:rPr>
              <w:t>(69.8 - 79.7)</w:t>
            </w:r>
          </w:p>
        </w:tc>
      </w:tr>
      <w:tr w:rsidR="0066134D" w:rsidRPr="0066134D" w14:paraId="62CAA9C4" w14:textId="77777777" w:rsidTr="00CC6356">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1A35221C"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036A4233"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12th Grade</w:t>
            </w:r>
          </w:p>
        </w:tc>
        <w:tc>
          <w:tcPr>
            <w:tcW w:w="2734" w:type="dxa"/>
            <w:tcBorders>
              <w:top w:val="single" w:sz="4" w:space="0" w:color="auto"/>
              <w:left w:val="single" w:sz="4" w:space="0" w:color="auto"/>
              <w:bottom w:val="nil"/>
              <w:right w:val="single" w:sz="4" w:space="0" w:color="auto"/>
            </w:tcBorders>
            <w:shd w:val="clear" w:color="000000" w:fill="E5DFEC"/>
            <w:noWrap/>
            <w:vAlign w:val="bottom"/>
          </w:tcPr>
          <w:p w14:paraId="1E7A5095" w14:textId="2178C21A" w:rsidR="0066134D" w:rsidRPr="0066134D" w:rsidRDefault="00406D1F" w:rsidP="0066134D">
            <w:pPr>
              <w:spacing w:after="0" w:line="240" w:lineRule="auto"/>
              <w:jc w:val="center"/>
              <w:rPr>
                <w:rFonts w:ascii="Calibri" w:eastAsia="Times New Roman" w:hAnsi="Calibri" w:cs="Calibri"/>
                <w:color w:val="000000"/>
              </w:rPr>
            </w:pPr>
            <w:r w:rsidRPr="00406D1F">
              <w:rPr>
                <w:rFonts w:ascii="Calibri" w:eastAsia="Times New Roman" w:hAnsi="Calibri" w:cs="Calibri"/>
                <w:color w:val="000000"/>
              </w:rPr>
              <w:t>90.3</w:t>
            </w:r>
          </w:p>
        </w:tc>
        <w:tc>
          <w:tcPr>
            <w:tcW w:w="2958" w:type="dxa"/>
            <w:tcBorders>
              <w:top w:val="single" w:sz="4" w:space="0" w:color="auto"/>
              <w:left w:val="single" w:sz="4" w:space="0" w:color="auto"/>
              <w:bottom w:val="nil"/>
              <w:right w:val="single" w:sz="4" w:space="0" w:color="auto"/>
            </w:tcBorders>
            <w:shd w:val="clear" w:color="000000" w:fill="E5DFEC"/>
            <w:noWrap/>
            <w:vAlign w:val="bottom"/>
          </w:tcPr>
          <w:p w14:paraId="5572247E" w14:textId="34A11BAA" w:rsidR="0066134D" w:rsidRPr="0066134D" w:rsidRDefault="00F92315" w:rsidP="0066134D">
            <w:pPr>
              <w:spacing w:after="0" w:line="240" w:lineRule="auto"/>
              <w:jc w:val="center"/>
              <w:rPr>
                <w:rFonts w:ascii="Calibri" w:eastAsia="Times New Roman" w:hAnsi="Calibri" w:cs="Calibri"/>
                <w:color w:val="000000"/>
              </w:rPr>
            </w:pPr>
            <w:r w:rsidRPr="00F92315">
              <w:rPr>
                <w:rFonts w:ascii="Calibri" w:eastAsia="Times New Roman" w:hAnsi="Calibri" w:cs="Calibri"/>
                <w:color w:val="000000"/>
              </w:rPr>
              <w:t>57.1</w:t>
            </w:r>
          </w:p>
        </w:tc>
        <w:tc>
          <w:tcPr>
            <w:tcW w:w="2779" w:type="dxa"/>
            <w:tcBorders>
              <w:top w:val="single" w:sz="4" w:space="0" w:color="auto"/>
              <w:left w:val="single" w:sz="4" w:space="0" w:color="auto"/>
              <w:bottom w:val="nil"/>
              <w:right w:val="single" w:sz="4" w:space="0" w:color="auto"/>
            </w:tcBorders>
            <w:shd w:val="clear" w:color="000000" w:fill="E5DFEC"/>
            <w:noWrap/>
            <w:vAlign w:val="bottom"/>
          </w:tcPr>
          <w:p w14:paraId="16EED0BD" w14:textId="3C9B789B" w:rsidR="0066134D" w:rsidRPr="0066134D" w:rsidRDefault="001A2641" w:rsidP="0066134D">
            <w:pPr>
              <w:spacing w:after="0" w:line="240" w:lineRule="auto"/>
              <w:jc w:val="center"/>
              <w:rPr>
                <w:rFonts w:ascii="Calibri" w:eastAsia="Times New Roman" w:hAnsi="Calibri" w:cs="Calibri"/>
                <w:color w:val="000000"/>
              </w:rPr>
            </w:pPr>
            <w:r w:rsidRPr="001A2641">
              <w:rPr>
                <w:rFonts w:ascii="Calibri" w:eastAsia="Times New Roman" w:hAnsi="Calibri" w:cs="Calibri"/>
                <w:color w:val="000000"/>
              </w:rPr>
              <w:t>78.4</w:t>
            </w:r>
          </w:p>
        </w:tc>
      </w:tr>
      <w:tr w:rsidR="0066134D" w:rsidRPr="0066134D" w14:paraId="4703CA22" w14:textId="77777777" w:rsidTr="00CC6356">
        <w:trPr>
          <w:trHeight w:val="253"/>
        </w:trPr>
        <w:tc>
          <w:tcPr>
            <w:tcW w:w="1793" w:type="dxa"/>
            <w:vMerge/>
            <w:tcBorders>
              <w:top w:val="nil"/>
              <w:left w:val="single" w:sz="4" w:space="0" w:color="auto"/>
              <w:bottom w:val="single" w:sz="4" w:space="0" w:color="000000"/>
              <w:right w:val="single" w:sz="4" w:space="0" w:color="auto"/>
            </w:tcBorders>
            <w:vAlign w:val="center"/>
            <w:hideMark/>
          </w:tcPr>
          <w:p w14:paraId="13DFAC82"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06E9A4B6"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tcPr>
          <w:p w14:paraId="4C609768" w14:textId="456C54AF" w:rsidR="0066134D" w:rsidRPr="0066134D" w:rsidRDefault="001D08B4" w:rsidP="0066134D">
            <w:pPr>
              <w:spacing w:after="0" w:line="240" w:lineRule="auto"/>
              <w:jc w:val="center"/>
              <w:rPr>
                <w:rFonts w:ascii="Calibri" w:eastAsia="Times New Roman" w:hAnsi="Calibri" w:cs="Calibri"/>
                <w:color w:val="000000"/>
              </w:rPr>
            </w:pPr>
            <w:r w:rsidRPr="001D08B4">
              <w:rPr>
                <w:rFonts w:ascii="Calibri" w:eastAsia="Times New Roman" w:hAnsi="Calibri" w:cs="Calibri"/>
                <w:color w:val="000000"/>
              </w:rPr>
              <w:t>(86.1 - 94.5)</w:t>
            </w:r>
          </w:p>
        </w:tc>
        <w:tc>
          <w:tcPr>
            <w:tcW w:w="2958" w:type="dxa"/>
            <w:tcBorders>
              <w:top w:val="nil"/>
              <w:left w:val="single" w:sz="4" w:space="0" w:color="auto"/>
              <w:bottom w:val="single" w:sz="4" w:space="0" w:color="auto"/>
              <w:right w:val="single" w:sz="4" w:space="0" w:color="auto"/>
            </w:tcBorders>
            <w:shd w:val="clear" w:color="000000" w:fill="E5DFEC"/>
            <w:noWrap/>
            <w:vAlign w:val="bottom"/>
          </w:tcPr>
          <w:p w14:paraId="309D60F3" w14:textId="6B862918" w:rsidR="0066134D" w:rsidRPr="0066134D" w:rsidRDefault="00843A5B" w:rsidP="0066134D">
            <w:pPr>
              <w:spacing w:after="0" w:line="240" w:lineRule="auto"/>
              <w:jc w:val="center"/>
              <w:rPr>
                <w:rFonts w:ascii="Calibri" w:eastAsia="Times New Roman" w:hAnsi="Calibri" w:cs="Calibri"/>
                <w:color w:val="000000"/>
              </w:rPr>
            </w:pPr>
            <w:r w:rsidRPr="00843A5B">
              <w:rPr>
                <w:rFonts w:ascii="Calibri" w:eastAsia="Times New Roman" w:hAnsi="Calibri" w:cs="Calibri"/>
                <w:color w:val="000000"/>
              </w:rPr>
              <w:t>(49.7 - 64.5)</w:t>
            </w:r>
          </w:p>
        </w:tc>
        <w:tc>
          <w:tcPr>
            <w:tcW w:w="2779" w:type="dxa"/>
            <w:tcBorders>
              <w:top w:val="nil"/>
              <w:left w:val="single" w:sz="4" w:space="0" w:color="auto"/>
              <w:bottom w:val="single" w:sz="4" w:space="0" w:color="auto"/>
              <w:right w:val="single" w:sz="4" w:space="0" w:color="auto"/>
            </w:tcBorders>
            <w:shd w:val="clear" w:color="000000" w:fill="E5DFEC"/>
            <w:noWrap/>
            <w:vAlign w:val="bottom"/>
          </w:tcPr>
          <w:p w14:paraId="209D20E6" w14:textId="0C0DF700" w:rsidR="0066134D" w:rsidRPr="0066134D" w:rsidRDefault="00DE405C" w:rsidP="0066134D">
            <w:pPr>
              <w:spacing w:after="0" w:line="240" w:lineRule="auto"/>
              <w:jc w:val="center"/>
              <w:rPr>
                <w:rFonts w:ascii="Calibri" w:eastAsia="Times New Roman" w:hAnsi="Calibri" w:cs="Calibri"/>
                <w:color w:val="000000"/>
              </w:rPr>
            </w:pPr>
            <w:r w:rsidRPr="00DE405C">
              <w:rPr>
                <w:rFonts w:ascii="Calibri" w:eastAsia="Times New Roman" w:hAnsi="Calibri" w:cs="Calibri"/>
                <w:color w:val="000000"/>
              </w:rPr>
              <w:t>(72.3 - 84.5)</w:t>
            </w:r>
          </w:p>
        </w:tc>
      </w:tr>
      <w:tr w:rsidR="0066134D" w:rsidRPr="0066134D" w14:paraId="49A3AA73" w14:textId="77777777" w:rsidTr="00CC6356">
        <w:trPr>
          <w:trHeight w:val="253"/>
        </w:trPr>
        <w:tc>
          <w:tcPr>
            <w:tcW w:w="1793" w:type="dxa"/>
            <w:vMerge w:val="restart"/>
            <w:tcBorders>
              <w:top w:val="nil"/>
              <w:left w:val="single" w:sz="4" w:space="0" w:color="auto"/>
              <w:bottom w:val="single" w:sz="4" w:space="0" w:color="auto"/>
              <w:right w:val="single" w:sz="4" w:space="0" w:color="auto"/>
            </w:tcBorders>
            <w:shd w:val="clear" w:color="auto" w:fill="auto"/>
            <w:vAlign w:val="center"/>
            <w:hideMark/>
          </w:tcPr>
          <w:p w14:paraId="776E4520" w14:textId="77FCB4FB" w:rsidR="0066134D" w:rsidRPr="0066134D" w:rsidRDefault="00E67D67" w:rsidP="0066134D">
            <w:pPr>
              <w:spacing w:after="0" w:line="240" w:lineRule="auto"/>
              <w:rPr>
                <w:rFonts w:ascii="Calibri" w:eastAsia="Times New Roman" w:hAnsi="Calibri" w:cs="Calibri"/>
                <w:b/>
                <w:bCs/>
              </w:rPr>
            </w:pPr>
            <w:r>
              <w:rPr>
                <w:rFonts w:ascii="Calibri" w:eastAsia="Times New Roman" w:hAnsi="Calibri" w:cs="Calibri"/>
                <w:b/>
                <w:bCs/>
              </w:rPr>
              <w:t>Gender</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E777"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Male</w:t>
            </w:r>
          </w:p>
        </w:tc>
        <w:tc>
          <w:tcPr>
            <w:tcW w:w="2734" w:type="dxa"/>
            <w:tcBorders>
              <w:top w:val="single" w:sz="4" w:space="0" w:color="auto"/>
              <w:left w:val="single" w:sz="4" w:space="0" w:color="auto"/>
              <w:bottom w:val="nil"/>
              <w:right w:val="single" w:sz="4" w:space="0" w:color="auto"/>
            </w:tcBorders>
            <w:shd w:val="clear" w:color="auto" w:fill="auto"/>
            <w:noWrap/>
            <w:vAlign w:val="bottom"/>
          </w:tcPr>
          <w:p w14:paraId="3FE2B066" w14:textId="3F12F938" w:rsidR="0066134D" w:rsidRPr="0066134D" w:rsidRDefault="006153FC" w:rsidP="0066134D">
            <w:pPr>
              <w:spacing w:after="0" w:line="240" w:lineRule="auto"/>
              <w:jc w:val="center"/>
              <w:rPr>
                <w:rFonts w:ascii="Calibri" w:eastAsia="Times New Roman" w:hAnsi="Calibri" w:cs="Calibri"/>
                <w:color w:val="000000"/>
              </w:rPr>
            </w:pPr>
            <w:r w:rsidRPr="006153FC">
              <w:rPr>
                <w:rFonts w:ascii="Calibri" w:eastAsia="Times New Roman" w:hAnsi="Calibri" w:cs="Calibri"/>
                <w:color w:val="000000"/>
              </w:rPr>
              <w:t>93.2</w:t>
            </w:r>
          </w:p>
        </w:tc>
        <w:tc>
          <w:tcPr>
            <w:tcW w:w="2958" w:type="dxa"/>
            <w:tcBorders>
              <w:top w:val="single" w:sz="4" w:space="0" w:color="auto"/>
              <w:left w:val="single" w:sz="4" w:space="0" w:color="auto"/>
              <w:bottom w:val="nil"/>
              <w:right w:val="single" w:sz="4" w:space="0" w:color="auto"/>
            </w:tcBorders>
            <w:shd w:val="clear" w:color="auto" w:fill="auto"/>
            <w:noWrap/>
            <w:vAlign w:val="bottom"/>
          </w:tcPr>
          <w:p w14:paraId="76960FAB" w14:textId="5E1FC36B" w:rsidR="0066134D" w:rsidRPr="0066134D" w:rsidRDefault="00AB2433" w:rsidP="0066134D">
            <w:pPr>
              <w:spacing w:after="0" w:line="240" w:lineRule="auto"/>
              <w:jc w:val="center"/>
              <w:rPr>
                <w:rFonts w:ascii="Calibri" w:eastAsia="Times New Roman" w:hAnsi="Calibri" w:cs="Calibri"/>
                <w:color w:val="000000"/>
              </w:rPr>
            </w:pPr>
            <w:r w:rsidRPr="00AB2433">
              <w:rPr>
                <w:rFonts w:ascii="Calibri" w:eastAsia="Times New Roman" w:hAnsi="Calibri" w:cs="Calibri"/>
                <w:color w:val="000000"/>
              </w:rPr>
              <w:t>65.3</w:t>
            </w:r>
          </w:p>
        </w:tc>
        <w:tc>
          <w:tcPr>
            <w:tcW w:w="2779" w:type="dxa"/>
            <w:tcBorders>
              <w:top w:val="single" w:sz="4" w:space="0" w:color="auto"/>
              <w:left w:val="single" w:sz="4" w:space="0" w:color="auto"/>
              <w:bottom w:val="nil"/>
              <w:right w:val="single" w:sz="4" w:space="0" w:color="auto"/>
            </w:tcBorders>
            <w:shd w:val="clear" w:color="auto" w:fill="auto"/>
            <w:noWrap/>
            <w:vAlign w:val="bottom"/>
          </w:tcPr>
          <w:p w14:paraId="75E4126C" w14:textId="07D226B5" w:rsidR="0066134D" w:rsidRPr="0066134D" w:rsidRDefault="009A15B7" w:rsidP="0066134D">
            <w:pPr>
              <w:spacing w:after="0" w:line="240" w:lineRule="auto"/>
              <w:jc w:val="center"/>
              <w:rPr>
                <w:rFonts w:ascii="Calibri" w:eastAsia="Times New Roman" w:hAnsi="Calibri" w:cs="Calibri"/>
                <w:color w:val="000000"/>
              </w:rPr>
            </w:pPr>
            <w:r w:rsidRPr="009A15B7">
              <w:rPr>
                <w:rFonts w:ascii="Calibri" w:eastAsia="Times New Roman" w:hAnsi="Calibri" w:cs="Calibri"/>
                <w:color w:val="000000"/>
              </w:rPr>
              <w:t>81.2</w:t>
            </w:r>
          </w:p>
        </w:tc>
      </w:tr>
      <w:tr w:rsidR="0066134D" w:rsidRPr="0066134D" w14:paraId="0921B218"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26CEE94D"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6AD8FB8C"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tcPr>
          <w:p w14:paraId="21371C21" w14:textId="3AA8F6C7" w:rsidR="0066134D" w:rsidRPr="0066134D" w:rsidRDefault="000A57A8" w:rsidP="0066134D">
            <w:pPr>
              <w:spacing w:after="0" w:line="240" w:lineRule="auto"/>
              <w:jc w:val="center"/>
              <w:rPr>
                <w:rFonts w:ascii="Calibri" w:eastAsia="Times New Roman" w:hAnsi="Calibri" w:cs="Calibri"/>
                <w:color w:val="000000"/>
              </w:rPr>
            </w:pPr>
            <w:r w:rsidRPr="000A57A8">
              <w:rPr>
                <w:rFonts w:ascii="Calibri" w:eastAsia="Times New Roman" w:hAnsi="Calibri" w:cs="Calibri"/>
                <w:color w:val="000000"/>
              </w:rPr>
              <w:t>(91.4 - 95.1)</w:t>
            </w:r>
          </w:p>
        </w:tc>
        <w:tc>
          <w:tcPr>
            <w:tcW w:w="2958" w:type="dxa"/>
            <w:tcBorders>
              <w:top w:val="nil"/>
              <w:left w:val="single" w:sz="4" w:space="0" w:color="auto"/>
              <w:bottom w:val="single" w:sz="4" w:space="0" w:color="auto"/>
              <w:right w:val="single" w:sz="4" w:space="0" w:color="auto"/>
            </w:tcBorders>
            <w:shd w:val="clear" w:color="auto" w:fill="auto"/>
            <w:noWrap/>
            <w:vAlign w:val="bottom"/>
          </w:tcPr>
          <w:p w14:paraId="5A3ED19D" w14:textId="1B40880F" w:rsidR="0066134D" w:rsidRPr="0066134D" w:rsidRDefault="00C558E0" w:rsidP="0066134D">
            <w:pPr>
              <w:spacing w:after="0" w:line="240" w:lineRule="auto"/>
              <w:jc w:val="center"/>
              <w:rPr>
                <w:rFonts w:ascii="Calibri" w:eastAsia="Times New Roman" w:hAnsi="Calibri" w:cs="Calibri"/>
                <w:color w:val="000000"/>
              </w:rPr>
            </w:pPr>
            <w:r w:rsidRPr="00C558E0">
              <w:rPr>
                <w:rFonts w:ascii="Calibri" w:eastAsia="Times New Roman" w:hAnsi="Calibri" w:cs="Calibri"/>
                <w:color w:val="000000"/>
              </w:rPr>
              <w:t>(61.0 - 69.6)</w:t>
            </w:r>
          </w:p>
        </w:tc>
        <w:tc>
          <w:tcPr>
            <w:tcW w:w="2779" w:type="dxa"/>
            <w:tcBorders>
              <w:top w:val="nil"/>
              <w:left w:val="single" w:sz="4" w:space="0" w:color="auto"/>
              <w:bottom w:val="single" w:sz="4" w:space="0" w:color="auto"/>
              <w:right w:val="single" w:sz="4" w:space="0" w:color="auto"/>
            </w:tcBorders>
            <w:shd w:val="clear" w:color="auto" w:fill="auto"/>
            <w:noWrap/>
            <w:vAlign w:val="bottom"/>
          </w:tcPr>
          <w:p w14:paraId="36FC53A5" w14:textId="3C03DC9D" w:rsidR="0066134D" w:rsidRPr="0066134D" w:rsidRDefault="0041123F" w:rsidP="0066134D">
            <w:pPr>
              <w:spacing w:after="0" w:line="240" w:lineRule="auto"/>
              <w:jc w:val="center"/>
              <w:rPr>
                <w:rFonts w:ascii="Calibri" w:eastAsia="Times New Roman" w:hAnsi="Calibri" w:cs="Calibri"/>
                <w:color w:val="000000"/>
              </w:rPr>
            </w:pPr>
            <w:r w:rsidRPr="0041123F">
              <w:rPr>
                <w:rFonts w:ascii="Calibri" w:eastAsia="Times New Roman" w:hAnsi="Calibri" w:cs="Calibri"/>
                <w:color w:val="000000"/>
              </w:rPr>
              <w:t>(78.3 - 84.2)</w:t>
            </w:r>
          </w:p>
        </w:tc>
      </w:tr>
      <w:tr w:rsidR="0066134D" w:rsidRPr="0066134D" w14:paraId="1FAE0411"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6CB9EB54"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385E097"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Female</w:t>
            </w:r>
          </w:p>
        </w:tc>
        <w:tc>
          <w:tcPr>
            <w:tcW w:w="2734" w:type="dxa"/>
            <w:tcBorders>
              <w:top w:val="single" w:sz="4" w:space="0" w:color="auto"/>
              <w:left w:val="single" w:sz="4" w:space="0" w:color="auto"/>
              <w:bottom w:val="nil"/>
              <w:right w:val="single" w:sz="4" w:space="0" w:color="auto"/>
            </w:tcBorders>
            <w:shd w:val="clear" w:color="000000" w:fill="E5DFEC"/>
            <w:noWrap/>
            <w:vAlign w:val="bottom"/>
          </w:tcPr>
          <w:p w14:paraId="3205CA10" w14:textId="0B4BC7D4" w:rsidR="0066134D" w:rsidRPr="0066134D" w:rsidRDefault="0034608D" w:rsidP="0066134D">
            <w:pPr>
              <w:spacing w:after="0" w:line="240" w:lineRule="auto"/>
              <w:jc w:val="center"/>
              <w:rPr>
                <w:rFonts w:ascii="Calibri" w:eastAsia="Times New Roman" w:hAnsi="Calibri" w:cs="Calibri"/>
                <w:color w:val="000000"/>
              </w:rPr>
            </w:pPr>
            <w:r w:rsidRPr="0034608D">
              <w:rPr>
                <w:rFonts w:ascii="Calibri" w:eastAsia="Times New Roman" w:hAnsi="Calibri" w:cs="Calibri"/>
                <w:color w:val="000000"/>
              </w:rPr>
              <w:t>92.3</w:t>
            </w:r>
          </w:p>
        </w:tc>
        <w:tc>
          <w:tcPr>
            <w:tcW w:w="2958" w:type="dxa"/>
            <w:tcBorders>
              <w:top w:val="single" w:sz="4" w:space="0" w:color="auto"/>
              <w:left w:val="single" w:sz="4" w:space="0" w:color="auto"/>
              <w:bottom w:val="nil"/>
              <w:right w:val="single" w:sz="4" w:space="0" w:color="auto"/>
            </w:tcBorders>
            <w:shd w:val="clear" w:color="000000" w:fill="E5DFEC"/>
            <w:noWrap/>
            <w:vAlign w:val="bottom"/>
          </w:tcPr>
          <w:p w14:paraId="23258D0C" w14:textId="4798D5B7" w:rsidR="0066134D" w:rsidRPr="0066134D" w:rsidRDefault="00EA2CDA" w:rsidP="0066134D">
            <w:pPr>
              <w:spacing w:after="0" w:line="240" w:lineRule="auto"/>
              <w:jc w:val="center"/>
              <w:rPr>
                <w:rFonts w:ascii="Calibri" w:eastAsia="Times New Roman" w:hAnsi="Calibri" w:cs="Calibri"/>
                <w:color w:val="000000"/>
              </w:rPr>
            </w:pPr>
            <w:r w:rsidRPr="00EA2CDA">
              <w:rPr>
                <w:rFonts w:ascii="Calibri" w:eastAsia="Times New Roman" w:hAnsi="Calibri" w:cs="Calibri"/>
                <w:color w:val="000000"/>
              </w:rPr>
              <w:t>57.1</w:t>
            </w:r>
          </w:p>
        </w:tc>
        <w:tc>
          <w:tcPr>
            <w:tcW w:w="2779" w:type="dxa"/>
            <w:tcBorders>
              <w:top w:val="single" w:sz="4" w:space="0" w:color="auto"/>
              <w:left w:val="single" w:sz="4" w:space="0" w:color="auto"/>
              <w:bottom w:val="nil"/>
              <w:right w:val="single" w:sz="4" w:space="0" w:color="auto"/>
            </w:tcBorders>
            <w:shd w:val="clear" w:color="000000" w:fill="E5DFEC"/>
            <w:noWrap/>
            <w:vAlign w:val="bottom"/>
          </w:tcPr>
          <w:p w14:paraId="72A0D8E7" w14:textId="699132D1" w:rsidR="0066134D" w:rsidRPr="0066134D" w:rsidRDefault="00867D52" w:rsidP="0066134D">
            <w:pPr>
              <w:spacing w:after="0" w:line="240" w:lineRule="auto"/>
              <w:jc w:val="center"/>
              <w:rPr>
                <w:rFonts w:ascii="Calibri" w:eastAsia="Times New Roman" w:hAnsi="Calibri" w:cs="Calibri"/>
                <w:color w:val="000000"/>
              </w:rPr>
            </w:pPr>
            <w:r w:rsidRPr="00867D52">
              <w:rPr>
                <w:rFonts w:ascii="Calibri" w:eastAsia="Times New Roman" w:hAnsi="Calibri" w:cs="Calibri"/>
                <w:color w:val="000000"/>
              </w:rPr>
              <w:t>76.1</w:t>
            </w:r>
          </w:p>
        </w:tc>
      </w:tr>
      <w:tr w:rsidR="0066134D" w:rsidRPr="0066134D" w14:paraId="20C3A245"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71DEB440"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07B5DE4F"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tcPr>
          <w:p w14:paraId="671E3545" w14:textId="48CBACCA" w:rsidR="0066134D" w:rsidRPr="0066134D" w:rsidRDefault="00C4700E" w:rsidP="0066134D">
            <w:pPr>
              <w:spacing w:after="0" w:line="240" w:lineRule="auto"/>
              <w:jc w:val="center"/>
              <w:rPr>
                <w:rFonts w:ascii="Calibri" w:eastAsia="Times New Roman" w:hAnsi="Calibri" w:cs="Calibri"/>
                <w:color w:val="000000"/>
              </w:rPr>
            </w:pPr>
            <w:r w:rsidRPr="00C4700E">
              <w:rPr>
                <w:rFonts w:ascii="Calibri" w:eastAsia="Times New Roman" w:hAnsi="Calibri" w:cs="Calibri"/>
                <w:color w:val="000000"/>
              </w:rPr>
              <w:t>(90.4 - 94.2)</w:t>
            </w:r>
          </w:p>
        </w:tc>
        <w:tc>
          <w:tcPr>
            <w:tcW w:w="2958" w:type="dxa"/>
            <w:tcBorders>
              <w:top w:val="nil"/>
              <w:left w:val="single" w:sz="4" w:space="0" w:color="auto"/>
              <w:bottom w:val="single" w:sz="4" w:space="0" w:color="auto"/>
              <w:right w:val="single" w:sz="4" w:space="0" w:color="auto"/>
            </w:tcBorders>
            <w:shd w:val="clear" w:color="000000" w:fill="E5DFEC"/>
            <w:noWrap/>
            <w:vAlign w:val="bottom"/>
          </w:tcPr>
          <w:p w14:paraId="0CEE773B" w14:textId="3D8D75A4" w:rsidR="0066134D" w:rsidRPr="0066134D" w:rsidRDefault="009B0DE2" w:rsidP="0066134D">
            <w:pPr>
              <w:spacing w:after="0" w:line="240" w:lineRule="auto"/>
              <w:jc w:val="center"/>
              <w:rPr>
                <w:rFonts w:ascii="Calibri" w:eastAsia="Times New Roman" w:hAnsi="Calibri" w:cs="Calibri"/>
                <w:color w:val="000000"/>
              </w:rPr>
            </w:pPr>
            <w:r w:rsidRPr="009B0DE2">
              <w:rPr>
                <w:rFonts w:ascii="Calibri" w:eastAsia="Times New Roman" w:hAnsi="Calibri" w:cs="Calibri"/>
                <w:color w:val="000000"/>
              </w:rPr>
              <w:t>(52.7 - 61.4)</w:t>
            </w:r>
          </w:p>
        </w:tc>
        <w:tc>
          <w:tcPr>
            <w:tcW w:w="2779" w:type="dxa"/>
            <w:tcBorders>
              <w:top w:val="nil"/>
              <w:left w:val="single" w:sz="4" w:space="0" w:color="auto"/>
              <w:bottom w:val="single" w:sz="4" w:space="0" w:color="auto"/>
              <w:right w:val="single" w:sz="4" w:space="0" w:color="auto"/>
            </w:tcBorders>
            <w:shd w:val="clear" w:color="000000" w:fill="E5DFEC"/>
            <w:noWrap/>
            <w:vAlign w:val="bottom"/>
          </w:tcPr>
          <w:p w14:paraId="3360B9C6" w14:textId="657565F8" w:rsidR="0066134D" w:rsidRPr="0066134D" w:rsidRDefault="00AE2F60" w:rsidP="0066134D">
            <w:pPr>
              <w:spacing w:after="0" w:line="240" w:lineRule="auto"/>
              <w:jc w:val="center"/>
              <w:rPr>
                <w:rFonts w:ascii="Calibri" w:eastAsia="Times New Roman" w:hAnsi="Calibri" w:cs="Calibri"/>
                <w:color w:val="000000"/>
              </w:rPr>
            </w:pPr>
            <w:r w:rsidRPr="00AE2F60">
              <w:rPr>
                <w:rFonts w:ascii="Calibri" w:eastAsia="Times New Roman" w:hAnsi="Calibri" w:cs="Calibri"/>
                <w:color w:val="000000"/>
              </w:rPr>
              <w:t>(71.6 - 80.6)</w:t>
            </w:r>
          </w:p>
        </w:tc>
      </w:tr>
      <w:tr w:rsidR="0066134D" w:rsidRPr="0066134D" w14:paraId="3387E2FA" w14:textId="77777777" w:rsidTr="00CC6356">
        <w:trPr>
          <w:trHeight w:val="253"/>
        </w:trPr>
        <w:tc>
          <w:tcPr>
            <w:tcW w:w="17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4F388" w14:textId="77777777"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 xml:space="preserve">Race/Ethnicity  </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F604D" w14:textId="3F73EA33"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White</w:t>
            </w:r>
          </w:p>
        </w:tc>
        <w:tc>
          <w:tcPr>
            <w:tcW w:w="2734" w:type="dxa"/>
            <w:tcBorders>
              <w:top w:val="single" w:sz="4" w:space="0" w:color="auto"/>
              <w:left w:val="single" w:sz="4" w:space="0" w:color="auto"/>
              <w:bottom w:val="nil"/>
              <w:right w:val="single" w:sz="4" w:space="0" w:color="auto"/>
            </w:tcBorders>
            <w:shd w:val="clear" w:color="auto" w:fill="auto"/>
            <w:noWrap/>
            <w:vAlign w:val="bottom"/>
          </w:tcPr>
          <w:p w14:paraId="59CE5724" w14:textId="7CA624B2" w:rsidR="0066134D" w:rsidRPr="0066134D" w:rsidRDefault="00474CEA" w:rsidP="0066134D">
            <w:pPr>
              <w:spacing w:after="0" w:line="240" w:lineRule="auto"/>
              <w:jc w:val="center"/>
              <w:rPr>
                <w:rFonts w:ascii="Calibri" w:eastAsia="Times New Roman" w:hAnsi="Calibri" w:cs="Calibri"/>
                <w:color w:val="000000"/>
              </w:rPr>
            </w:pPr>
            <w:r w:rsidRPr="00474CEA">
              <w:rPr>
                <w:rFonts w:ascii="Calibri" w:eastAsia="Times New Roman" w:hAnsi="Calibri" w:cs="Calibri"/>
                <w:color w:val="000000"/>
              </w:rPr>
              <w:t>94.3</w:t>
            </w:r>
          </w:p>
        </w:tc>
        <w:tc>
          <w:tcPr>
            <w:tcW w:w="2958" w:type="dxa"/>
            <w:tcBorders>
              <w:top w:val="single" w:sz="4" w:space="0" w:color="auto"/>
              <w:left w:val="single" w:sz="4" w:space="0" w:color="auto"/>
              <w:bottom w:val="nil"/>
              <w:right w:val="single" w:sz="4" w:space="0" w:color="auto"/>
            </w:tcBorders>
            <w:shd w:val="clear" w:color="auto" w:fill="auto"/>
            <w:noWrap/>
            <w:vAlign w:val="bottom"/>
          </w:tcPr>
          <w:p w14:paraId="5BF1F2DE" w14:textId="17C57C5C" w:rsidR="0066134D" w:rsidRPr="0066134D" w:rsidRDefault="00EA1858" w:rsidP="0066134D">
            <w:pPr>
              <w:spacing w:after="0" w:line="240" w:lineRule="auto"/>
              <w:jc w:val="center"/>
              <w:rPr>
                <w:rFonts w:ascii="Calibri" w:eastAsia="Times New Roman" w:hAnsi="Calibri" w:cs="Calibri"/>
                <w:color w:val="000000"/>
              </w:rPr>
            </w:pPr>
            <w:r w:rsidRPr="00EA1858">
              <w:rPr>
                <w:rFonts w:ascii="Calibri" w:eastAsia="Times New Roman" w:hAnsi="Calibri" w:cs="Calibri"/>
                <w:color w:val="000000"/>
              </w:rPr>
              <w:t>67.4</w:t>
            </w:r>
          </w:p>
        </w:tc>
        <w:tc>
          <w:tcPr>
            <w:tcW w:w="2779" w:type="dxa"/>
            <w:tcBorders>
              <w:top w:val="single" w:sz="4" w:space="0" w:color="auto"/>
              <w:left w:val="single" w:sz="4" w:space="0" w:color="auto"/>
              <w:bottom w:val="nil"/>
              <w:right w:val="single" w:sz="4" w:space="0" w:color="auto"/>
            </w:tcBorders>
            <w:shd w:val="clear" w:color="auto" w:fill="auto"/>
            <w:noWrap/>
            <w:vAlign w:val="bottom"/>
          </w:tcPr>
          <w:p w14:paraId="6BFF12FA" w14:textId="533EE0C3" w:rsidR="0066134D" w:rsidRPr="0066134D" w:rsidRDefault="00895F37" w:rsidP="0066134D">
            <w:pPr>
              <w:spacing w:after="0" w:line="240" w:lineRule="auto"/>
              <w:jc w:val="center"/>
              <w:rPr>
                <w:rFonts w:ascii="Calibri" w:eastAsia="Times New Roman" w:hAnsi="Calibri" w:cs="Calibri"/>
                <w:color w:val="000000"/>
              </w:rPr>
            </w:pPr>
            <w:r w:rsidRPr="00895F37">
              <w:rPr>
                <w:rFonts w:ascii="Calibri" w:eastAsia="Times New Roman" w:hAnsi="Calibri" w:cs="Calibri"/>
                <w:color w:val="000000"/>
              </w:rPr>
              <w:t>82.4</w:t>
            </w:r>
          </w:p>
        </w:tc>
      </w:tr>
      <w:tr w:rsidR="0066134D" w:rsidRPr="0066134D" w14:paraId="50F22A1D"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7F1B68DC"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5992AA2B"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tcPr>
          <w:p w14:paraId="6A972356" w14:textId="20D08EC7" w:rsidR="0066134D" w:rsidRPr="0066134D" w:rsidRDefault="001A33DB" w:rsidP="0066134D">
            <w:pPr>
              <w:spacing w:after="0" w:line="240" w:lineRule="auto"/>
              <w:jc w:val="center"/>
              <w:rPr>
                <w:rFonts w:ascii="Calibri" w:eastAsia="Times New Roman" w:hAnsi="Calibri" w:cs="Calibri"/>
                <w:color w:val="000000"/>
              </w:rPr>
            </w:pPr>
            <w:r w:rsidRPr="001A33DB">
              <w:rPr>
                <w:rFonts w:ascii="Calibri" w:eastAsia="Times New Roman" w:hAnsi="Calibri" w:cs="Calibri"/>
                <w:color w:val="000000"/>
              </w:rPr>
              <w:t>(92.6 - 96.1)</w:t>
            </w:r>
          </w:p>
        </w:tc>
        <w:tc>
          <w:tcPr>
            <w:tcW w:w="2958" w:type="dxa"/>
            <w:tcBorders>
              <w:top w:val="nil"/>
              <w:left w:val="single" w:sz="4" w:space="0" w:color="auto"/>
              <w:bottom w:val="single" w:sz="4" w:space="0" w:color="auto"/>
              <w:right w:val="single" w:sz="4" w:space="0" w:color="auto"/>
            </w:tcBorders>
            <w:shd w:val="clear" w:color="auto" w:fill="auto"/>
            <w:noWrap/>
            <w:vAlign w:val="bottom"/>
          </w:tcPr>
          <w:p w14:paraId="433393C7" w14:textId="70F87A36" w:rsidR="0066134D" w:rsidRPr="0066134D" w:rsidRDefault="000765FB" w:rsidP="0066134D">
            <w:pPr>
              <w:spacing w:after="0" w:line="240" w:lineRule="auto"/>
              <w:jc w:val="center"/>
              <w:rPr>
                <w:rFonts w:ascii="Calibri" w:eastAsia="Times New Roman" w:hAnsi="Calibri" w:cs="Calibri"/>
                <w:color w:val="000000"/>
              </w:rPr>
            </w:pPr>
            <w:r w:rsidRPr="000765FB">
              <w:rPr>
                <w:rFonts w:ascii="Calibri" w:eastAsia="Times New Roman" w:hAnsi="Calibri" w:cs="Calibri"/>
                <w:color w:val="000000"/>
              </w:rPr>
              <w:t>(63.2 - 71.7)</w:t>
            </w:r>
          </w:p>
        </w:tc>
        <w:tc>
          <w:tcPr>
            <w:tcW w:w="2779" w:type="dxa"/>
            <w:tcBorders>
              <w:top w:val="nil"/>
              <w:left w:val="single" w:sz="4" w:space="0" w:color="auto"/>
              <w:bottom w:val="single" w:sz="4" w:space="0" w:color="auto"/>
              <w:right w:val="single" w:sz="4" w:space="0" w:color="auto"/>
            </w:tcBorders>
            <w:shd w:val="clear" w:color="auto" w:fill="auto"/>
            <w:noWrap/>
            <w:vAlign w:val="bottom"/>
          </w:tcPr>
          <w:p w14:paraId="2CB90499" w14:textId="014002DD" w:rsidR="0066134D" w:rsidRPr="0066134D" w:rsidRDefault="0035641E" w:rsidP="0066134D">
            <w:pPr>
              <w:spacing w:after="0" w:line="240" w:lineRule="auto"/>
              <w:jc w:val="center"/>
              <w:rPr>
                <w:rFonts w:ascii="Calibri" w:eastAsia="Times New Roman" w:hAnsi="Calibri" w:cs="Calibri"/>
                <w:color w:val="000000"/>
              </w:rPr>
            </w:pPr>
            <w:r w:rsidRPr="0035641E">
              <w:rPr>
                <w:rFonts w:ascii="Calibri" w:eastAsia="Times New Roman" w:hAnsi="Calibri" w:cs="Calibri"/>
                <w:color w:val="000000"/>
              </w:rPr>
              <w:t>(78.9 - 85.9)</w:t>
            </w:r>
          </w:p>
        </w:tc>
      </w:tr>
      <w:tr w:rsidR="0066134D" w:rsidRPr="0066134D" w14:paraId="49BDD298"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75466DC7"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29EE63EE" w14:textId="5CEC7281"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Black</w:t>
            </w:r>
          </w:p>
        </w:tc>
        <w:tc>
          <w:tcPr>
            <w:tcW w:w="2734" w:type="dxa"/>
            <w:tcBorders>
              <w:top w:val="single" w:sz="4" w:space="0" w:color="auto"/>
              <w:left w:val="single" w:sz="4" w:space="0" w:color="auto"/>
              <w:bottom w:val="nil"/>
              <w:right w:val="single" w:sz="4" w:space="0" w:color="auto"/>
            </w:tcBorders>
            <w:shd w:val="clear" w:color="000000" w:fill="E5DFEC"/>
            <w:noWrap/>
            <w:vAlign w:val="bottom"/>
          </w:tcPr>
          <w:p w14:paraId="397C6605" w14:textId="66B5631A" w:rsidR="0066134D" w:rsidRPr="0066134D" w:rsidRDefault="0064448E" w:rsidP="0066134D">
            <w:pPr>
              <w:spacing w:after="0" w:line="240" w:lineRule="auto"/>
              <w:jc w:val="center"/>
              <w:rPr>
                <w:rFonts w:ascii="Calibri" w:eastAsia="Times New Roman" w:hAnsi="Calibri" w:cs="Calibri"/>
                <w:color w:val="000000"/>
              </w:rPr>
            </w:pPr>
            <w:r w:rsidRPr="0064448E">
              <w:rPr>
                <w:rFonts w:ascii="Calibri" w:eastAsia="Times New Roman" w:hAnsi="Calibri" w:cs="Calibri"/>
                <w:color w:val="000000"/>
              </w:rPr>
              <w:t>90.6</w:t>
            </w:r>
          </w:p>
        </w:tc>
        <w:tc>
          <w:tcPr>
            <w:tcW w:w="2958" w:type="dxa"/>
            <w:tcBorders>
              <w:top w:val="single" w:sz="4" w:space="0" w:color="auto"/>
              <w:left w:val="single" w:sz="4" w:space="0" w:color="auto"/>
              <w:bottom w:val="nil"/>
              <w:right w:val="single" w:sz="4" w:space="0" w:color="auto"/>
            </w:tcBorders>
            <w:shd w:val="clear" w:color="000000" w:fill="E5DFEC"/>
            <w:noWrap/>
            <w:vAlign w:val="bottom"/>
          </w:tcPr>
          <w:p w14:paraId="7462AF5F" w14:textId="2B749038" w:rsidR="0066134D" w:rsidRPr="0066134D" w:rsidRDefault="005C35B8" w:rsidP="0066134D">
            <w:pPr>
              <w:spacing w:after="0" w:line="240" w:lineRule="auto"/>
              <w:jc w:val="center"/>
              <w:rPr>
                <w:rFonts w:ascii="Calibri" w:eastAsia="Times New Roman" w:hAnsi="Calibri" w:cs="Calibri"/>
                <w:color w:val="000000"/>
              </w:rPr>
            </w:pPr>
            <w:r w:rsidRPr="005C35B8">
              <w:rPr>
                <w:rFonts w:ascii="Calibri" w:eastAsia="Times New Roman" w:hAnsi="Calibri" w:cs="Calibri"/>
                <w:color w:val="000000"/>
              </w:rPr>
              <w:t>51.1</w:t>
            </w:r>
          </w:p>
        </w:tc>
        <w:tc>
          <w:tcPr>
            <w:tcW w:w="2779" w:type="dxa"/>
            <w:tcBorders>
              <w:top w:val="single" w:sz="4" w:space="0" w:color="auto"/>
              <w:left w:val="single" w:sz="4" w:space="0" w:color="auto"/>
              <w:bottom w:val="nil"/>
              <w:right w:val="single" w:sz="4" w:space="0" w:color="auto"/>
            </w:tcBorders>
            <w:shd w:val="clear" w:color="000000" w:fill="E5DFEC"/>
            <w:noWrap/>
            <w:vAlign w:val="bottom"/>
          </w:tcPr>
          <w:p w14:paraId="08EEBC63" w14:textId="4127E10A" w:rsidR="0066134D" w:rsidRPr="0066134D" w:rsidRDefault="00C643DF" w:rsidP="0066134D">
            <w:pPr>
              <w:spacing w:after="0" w:line="240" w:lineRule="auto"/>
              <w:jc w:val="center"/>
              <w:rPr>
                <w:rFonts w:ascii="Calibri" w:eastAsia="Times New Roman" w:hAnsi="Calibri" w:cs="Calibri"/>
                <w:color w:val="000000"/>
              </w:rPr>
            </w:pPr>
            <w:r w:rsidRPr="00C643DF">
              <w:rPr>
                <w:rFonts w:ascii="Calibri" w:eastAsia="Times New Roman" w:hAnsi="Calibri" w:cs="Calibri"/>
                <w:color w:val="000000"/>
              </w:rPr>
              <w:t>74.1</w:t>
            </w:r>
          </w:p>
        </w:tc>
      </w:tr>
      <w:tr w:rsidR="0066134D" w:rsidRPr="0066134D" w14:paraId="23F5FE32"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1244E6A4"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7850D7C0"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tcPr>
          <w:p w14:paraId="5071C71A" w14:textId="158DCCA8" w:rsidR="0066134D" w:rsidRPr="0066134D" w:rsidRDefault="00670FC3" w:rsidP="0066134D">
            <w:pPr>
              <w:spacing w:after="0" w:line="240" w:lineRule="auto"/>
              <w:jc w:val="center"/>
              <w:rPr>
                <w:rFonts w:ascii="Calibri" w:eastAsia="Times New Roman" w:hAnsi="Calibri" w:cs="Calibri"/>
                <w:color w:val="000000"/>
              </w:rPr>
            </w:pPr>
            <w:r w:rsidRPr="00670FC3">
              <w:rPr>
                <w:rFonts w:ascii="Calibri" w:eastAsia="Times New Roman" w:hAnsi="Calibri" w:cs="Calibri"/>
                <w:color w:val="000000"/>
              </w:rPr>
              <w:t>(85.2 - 96.0)</w:t>
            </w:r>
          </w:p>
        </w:tc>
        <w:tc>
          <w:tcPr>
            <w:tcW w:w="2958" w:type="dxa"/>
            <w:tcBorders>
              <w:top w:val="nil"/>
              <w:left w:val="single" w:sz="4" w:space="0" w:color="auto"/>
              <w:bottom w:val="single" w:sz="4" w:space="0" w:color="auto"/>
              <w:right w:val="single" w:sz="4" w:space="0" w:color="auto"/>
            </w:tcBorders>
            <w:shd w:val="clear" w:color="000000" w:fill="E5DFEC"/>
            <w:noWrap/>
            <w:vAlign w:val="bottom"/>
          </w:tcPr>
          <w:p w14:paraId="37F00F15" w14:textId="4827F38E" w:rsidR="0066134D" w:rsidRPr="0066134D" w:rsidRDefault="00FC1781" w:rsidP="0066134D">
            <w:pPr>
              <w:spacing w:after="0" w:line="240" w:lineRule="auto"/>
              <w:jc w:val="center"/>
              <w:rPr>
                <w:rFonts w:ascii="Calibri" w:eastAsia="Times New Roman" w:hAnsi="Calibri" w:cs="Calibri"/>
                <w:color w:val="000000"/>
              </w:rPr>
            </w:pPr>
            <w:r w:rsidRPr="00FC1781">
              <w:rPr>
                <w:rFonts w:ascii="Calibri" w:eastAsia="Times New Roman" w:hAnsi="Calibri" w:cs="Calibri"/>
                <w:color w:val="000000"/>
              </w:rPr>
              <w:t>(40.6 - 61.5)</w:t>
            </w:r>
          </w:p>
        </w:tc>
        <w:tc>
          <w:tcPr>
            <w:tcW w:w="2779" w:type="dxa"/>
            <w:tcBorders>
              <w:top w:val="nil"/>
              <w:left w:val="single" w:sz="4" w:space="0" w:color="auto"/>
              <w:bottom w:val="single" w:sz="4" w:space="0" w:color="auto"/>
              <w:right w:val="single" w:sz="4" w:space="0" w:color="auto"/>
            </w:tcBorders>
            <w:shd w:val="clear" w:color="000000" w:fill="E5DFEC"/>
            <w:noWrap/>
            <w:vAlign w:val="bottom"/>
          </w:tcPr>
          <w:p w14:paraId="0F7F5BEB" w14:textId="39279414" w:rsidR="0066134D" w:rsidRPr="0066134D" w:rsidRDefault="00CD109D" w:rsidP="0066134D">
            <w:pPr>
              <w:spacing w:after="0" w:line="240" w:lineRule="auto"/>
              <w:jc w:val="center"/>
              <w:rPr>
                <w:rFonts w:ascii="Calibri" w:eastAsia="Times New Roman" w:hAnsi="Calibri" w:cs="Calibri"/>
                <w:color w:val="000000"/>
              </w:rPr>
            </w:pPr>
            <w:r w:rsidRPr="00CD109D">
              <w:rPr>
                <w:rFonts w:ascii="Calibri" w:eastAsia="Times New Roman" w:hAnsi="Calibri" w:cs="Calibri"/>
                <w:color w:val="000000"/>
              </w:rPr>
              <w:t>(64.4 - 83.9)</w:t>
            </w:r>
          </w:p>
        </w:tc>
      </w:tr>
      <w:tr w:rsidR="0066134D" w:rsidRPr="0066134D" w14:paraId="26494766"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2F258401"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5EAE9" w14:textId="6337387F"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Hispanic</w:t>
            </w:r>
            <w:r w:rsidR="00780054">
              <w:rPr>
                <w:rFonts w:ascii="Calibri" w:eastAsia="Times New Roman" w:hAnsi="Calibri" w:cs="Calibri"/>
                <w:b/>
                <w:bCs/>
              </w:rPr>
              <w:t xml:space="preserve"> or Latin</w:t>
            </w:r>
            <w:r w:rsidR="00072B29">
              <w:rPr>
                <w:rFonts w:ascii="Calibri" w:eastAsia="Times New Roman" w:hAnsi="Calibri" w:cs="Calibri"/>
                <w:b/>
                <w:bCs/>
              </w:rPr>
              <w:t>e</w:t>
            </w:r>
          </w:p>
        </w:tc>
        <w:tc>
          <w:tcPr>
            <w:tcW w:w="2734" w:type="dxa"/>
            <w:tcBorders>
              <w:top w:val="single" w:sz="4" w:space="0" w:color="auto"/>
              <w:left w:val="single" w:sz="4" w:space="0" w:color="auto"/>
              <w:bottom w:val="nil"/>
              <w:right w:val="single" w:sz="4" w:space="0" w:color="auto"/>
            </w:tcBorders>
            <w:shd w:val="clear" w:color="auto" w:fill="auto"/>
            <w:noWrap/>
            <w:vAlign w:val="bottom"/>
          </w:tcPr>
          <w:p w14:paraId="0E51D09A" w14:textId="3C3133A3" w:rsidR="0066134D" w:rsidRPr="0066134D" w:rsidRDefault="0072773C" w:rsidP="0066134D">
            <w:pPr>
              <w:spacing w:after="0" w:line="240" w:lineRule="auto"/>
              <w:jc w:val="center"/>
              <w:rPr>
                <w:rFonts w:ascii="Calibri" w:eastAsia="Times New Roman" w:hAnsi="Calibri" w:cs="Calibri"/>
                <w:color w:val="000000"/>
              </w:rPr>
            </w:pPr>
            <w:r w:rsidRPr="0072773C">
              <w:rPr>
                <w:rFonts w:ascii="Calibri" w:eastAsia="Times New Roman" w:hAnsi="Calibri" w:cs="Calibri"/>
                <w:color w:val="000000"/>
              </w:rPr>
              <w:t>91.2</w:t>
            </w:r>
          </w:p>
        </w:tc>
        <w:tc>
          <w:tcPr>
            <w:tcW w:w="2958" w:type="dxa"/>
            <w:tcBorders>
              <w:top w:val="single" w:sz="4" w:space="0" w:color="auto"/>
              <w:left w:val="single" w:sz="4" w:space="0" w:color="auto"/>
              <w:bottom w:val="nil"/>
              <w:right w:val="single" w:sz="4" w:space="0" w:color="auto"/>
            </w:tcBorders>
            <w:shd w:val="clear" w:color="auto" w:fill="auto"/>
            <w:noWrap/>
            <w:vAlign w:val="bottom"/>
          </w:tcPr>
          <w:p w14:paraId="73BC6342" w14:textId="30020B69" w:rsidR="0066134D" w:rsidRPr="0066134D" w:rsidRDefault="00DD6DFA" w:rsidP="0066134D">
            <w:pPr>
              <w:spacing w:after="0" w:line="240" w:lineRule="auto"/>
              <w:jc w:val="center"/>
              <w:rPr>
                <w:rFonts w:ascii="Calibri" w:eastAsia="Times New Roman" w:hAnsi="Calibri" w:cs="Calibri"/>
                <w:color w:val="000000"/>
              </w:rPr>
            </w:pPr>
            <w:r w:rsidRPr="00DD6DFA">
              <w:rPr>
                <w:rFonts w:ascii="Calibri" w:eastAsia="Times New Roman" w:hAnsi="Calibri" w:cs="Calibri"/>
                <w:color w:val="000000"/>
              </w:rPr>
              <w:t>51.2</w:t>
            </w:r>
          </w:p>
        </w:tc>
        <w:tc>
          <w:tcPr>
            <w:tcW w:w="2779" w:type="dxa"/>
            <w:tcBorders>
              <w:top w:val="single" w:sz="4" w:space="0" w:color="auto"/>
              <w:left w:val="single" w:sz="4" w:space="0" w:color="auto"/>
              <w:bottom w:val="nil"/>
              <w:right w:val="single" w:sz="4" w:space="0" w:color="auto"/>
            </w:tcBorders>
            <w:shd w:val="clear" w:color="auto" w:fill="auto"/>
            <w:noWrap/>
            <w:vAlign w:val="bottom"/>
          </w:tcPr>
          <w:p w14:paraId="1D38C77A" w14:textId="684CCD5D" w:rsidR="0066134D" w:rsidRPr="0066134D" w:rsidRDefault="00D13AB4" w:rsidP="0066134D">
            <w:pPr>
              <w:spacing w:after="0" w:line="240" w:lineRule="auto"/>
              <w:jc w:val="center"/>
              <w:rPr>
                <w:rFonts w:ascii="Calibri" w:eastAsia="Times New Roman" w:hAnsi="Calibri" w:cs="Calibri"/>
                <w:color w:val="000000"/>
              </w:rPr>
            </w:pPr>
            <w:r w:rsidRPr="00D13AB4">
              <w:rPr>
                <w:rFonts w:ascii="Calibri" w:eastAsia="Times New Roman" w:hAnsi="Calibri" w:cs="Calibri"/>
                <w:color w:val="000000"/>
              </w:rPr>
              <w:t>72.2</w:t>
            </w:r>
          </w:p>
        </w:tc>
      </w:tr>
      <w:tr w:rsidR="0066134D" w:rsidRPr="0066134D" w14:paraId="2322B38E"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6444D0BF"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3F090E2C"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tcPr>
          <w:p w14:paraId="59717F35" w14:textId="459A61E4" w:rsidR="0066134D" w:rsidRPr="0066134D" w:rsidRDefault="0062392F" w:rsidP="0066134D">
            <w:pPr>
              <w:spacing w:after="0" w:line="240" w:lineRule="auto"/>
              <w:jc w:val="center"/>
              <w:rPr>
                <w:rFonts w:ascii="Calibri" w:eastAsia="Times New Roman" w:hAnsi="Calibri" w:cs="Calibri"/>
                <w:color w:val="000000"/>
              </w:rPr>
            </w:pPr>
            <w:r w:rsidRPr="0062392F">
              <w:rPr>
                <w:rFonts w:ascii="Calibri" w:eastAsia="Times New Roman" w:hAnsi="Calibri" w:cs="Calibri"/>
                <w:color w:val="000000"/>
              </w:rPr>
              <w:t>(88.8 - 93.5)</w:t>
            </w:r>
          </w:p>
        </w:tc>
        <w:tc>
          <w:tcPr>
            <w:tcW w:w="2958" w:type="dxa"/>
            <w:tcBorders>
              <w:top w:val="nil"/>
              <w:left w:val="single" w:sz="4" w:space="0" w:color="auto"/>
              <w:bottom w:val="single" w:sz="4" w:space="0" w:color="auto"/>
              <w:right w:val="single" w:sz="4" w:space="0" w:color="auto"/>
            </w:tcBorders>
            <w:shd w:val="clear" w:color="auto" w:fill="auto"/>
            <w:noWrap/>
            <w:vAlign w:val="bottom"/>
          </w:tcPr>
          <w:p w14:paraId="7229EA32" w14:textId="73378DA8" w:rsidR="0066134D" w:rsidRPr="0066134D" w:rsidRDefault="0011600B" w:rsidP="0066134D">
            <w:pPr>
              <w:spacing w:after="0" w:line="240" w:lineRule="auto"/>
              <w:jc w:val="center"/>
              <w:rPr>
                <w:rFonts w:ascii="Calibri" w:eastAsia="Times New Roman" w:hAnsi="Calibri" w:cs="Calibri"/>
                <w:color w:val="000000"/>
              </w:rPr>
            </w:pPr>
            <w:r w:rsidRPr="0011600B">
              <w:rPr>
                <w:rFonts w:ascii="Calibri" w:eastAsia="Times New Roman" w:hAnsi="Calibri" w:cs="Calibri"/>
                <w:color w:val="000000"/>
              </w:rPr>
              <w:t>(46.3 - 56.1)</w:t>
            </w:r>
          </w:p>
        </w:tc>
        <w:tc>
          <w:tcPr>
            <w:tcW w:w="2779" w:type="dxa"/>
            <w:tcBorders>
              <w:top w:val="nil"/>
              <w:left w:val="single" w:sz="4" w:space="0" w:color="auto"/>
              <w:bottom w:val="single" w:sz="4" w:space="0" w:color="auto"/>
              <w:right w:val="single" w:sz="4" w:space="0" w:color="auto"/>
            </w:tcBorders>
            <w:shd w:val="clear" w:color="auto" w:fill="auto"/>
            <w:noWrap/>
            <w:vAlign w:val="bottom"/>
          </w:tcPr>
          <w:p w14:paraId="4D0A671D" w14:textId="4B3CFCF1" w:rsidR="0066134D" w:rsidRPr="0066134D" w:rsidRDefault="000E546B" w:rsidP="0066134D">
            <w:pPr>
              <w:spacing w:after="0" w:line="240" w:lineRule="auto"/>
              <w:jc w:val="center"/>
              <w:rPr>
                <w:rFonts w:ascii="Calibri" w:eastAsia="Times New Roman" w:hAnsi="Calibri" w:cs="Calibri"/>
                <w:color w:val="000000"/>
              </w:rPr>
            </w:pPr>
            <w:r w:rsidRPr="000E546B">
              <w:rPr>
                <w:rFonts w:ascii="Calibri" w:eastAsia="Times New Roman" w:hAnsi="Calibri" w:cs="Calibri"/>
                <w:color w:val="000000"/>
              </w:rPr>
              <w:t>(67.0 - 77.4)</w:t>
            </w:r>
          </w:p>
        </w:tc>
      </w:tr>
      <w:tr w:rsidR="0066134D" w:rsidRPr="0066134D" w14:paraId="4CF09457"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054F1745"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63C6CE3" w14:textId="75F19FBE"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Asian</w:t>
            </w:r>
          </w:p>
        </w:tc>
        <w:tc>
          <w:tcPr>
            <w:tcW w:w="2734" w:type="dxa"/>
            <w:tcBorders>
              <w:top w:val="single" w:sz="4" w:space="0" w:color="auto"/>
              <w:left w:val="single" w:sz="4" w:space="0" w:color="auto"/>
              <w:bottom w:val="nil"/>
              <w:right w:val="single" w:sz="4" w:space="0" w:color="auto"/>
            </w:tcBorders>
            <w:shd w:val="clear" w:color="000000" w:fill="E5DFEC"/>
            <w:noWrap/>
            <w:vAlign w:val="bottom"/>
          </w:tcPr>
          <w:p w14:paraId="172A0A7F" w14:textId="28A1EFC5" w:rsidR="0066134D" w:rsidRPr="0066134D" w:rsidRDefault="00861145" w:rsidP="0066134D">
            <w:pPr>
              <w:spacing w:after="0" w:line="240" w:lineRule="auto"/>
              <w:jc w:val="center"/>
              <w:rPr>
                <w:rFonts w:ascii="Calibri" w:eastAsia="Times New Roman" w:hAnsi="Calibri" w:cs="Calibri"/>
                <w:color w:val="000000"/>
              </w:rPr>
            </w:pPr>
            <w:r w:rsidRPr="00861145">
              <w:rPr>
                <w:rFonts w:ascii="Calibri" w:eastAsia="Times New Roman" w:hAnsi="Calibri" w:cs="Calibri"/>
                <w:color w:val="000000"/>
              </w:rPr>
              <w:t>90.9</w:t>
            </w:r>
          </w:p>
        </w:tc>
        <w:tc>
          <w:tcPr>
            <w:tcW w:w="2958" w:type="dxa"/>
            <w:tcBorders>
              <w:top w:val="single" w:sz="4" w:space="0" w:color="auto"/>
              <w:left w:val="single" w:sz="4" w:space="0" w:color="auto"/>
              <w:bottom w:val="nil"/>
              <w:right w:val="single" w:sz="4" w:space="0" w:color="auto"/>
            </w:tcBorders>
            <w:shd w:val="clear" w:color="000000" w:fill="E5DFEC"/>
            <w:noWrap/>
            <w:vAlign w:val="bottom"/>
          </w:tcPr>
          <w:p w14:paraId="42E16F4C" w14:textId="71BF915D" w:rsidR="0066134D" w:rsidRPr="0066134D" w:rsidRDefault="000C5EA1" w:rsidP="0066134D">
            <w:pPr>
              <w:spacing w:after="0" w:line="240" w:lineRule="auto"/>
              <w:jc w:val="center"/>
              <w:rPr>
                <w:rFonts w:ascii="Calibri" w:eastAsia="Times New Roman" w:hAnsi="Calibri" w:cs="Calibri"/>
                <w:color w:val="000000"/>
              </w:rPr>
            </w:pPr>
            <w:r w:rsidRPr="000C5EA1">
              <w:rPr>
                <w:rFonts w:ascii="Calibri" w:eastAsia="Times New Roman" w:hAnsi="Calibri" w:cs="Calibri"/>
                <w:color w:val="000000"/>
              </w:rPr>
              <w:t>65.4</w:t>
            </w:r>
          </w:p>
        </w:tc>
        <w:tc>
          <w:tcPr>
            <w:tcW w:w="2779" w:type="dxa"/>
            <w:tcBorders>
              <w:top w:val="single" w:sz="4" w:space="0" w:color="auto"/>
              <w:left w:val="single" w:sz="4" w:space="0" w:color="auto"/>
              <w:bottom w:val="nil"/>
              <w:right w:val="single" w:sz="4" w:space="0" w:color="auto"/>
            </w:tcBorders>
            <w:shd w:val="clear" w:color="000000" w:fill="E5DFEC"/>
            <w:noWrap/>
            <w:vAlign w:val="bottom"/>
          </w:tcPr>
          <w:p w14:paraId="5D77832F" w14:textId="59B03955" w:rsidR="0066134D" w:rsidRPr="0066134D" w:rsidRDefault="00E72AEB" w:rsidP="0066134D">
            <w:pPr>
              <w:spacing w:after="0" w:line="240" w:lineRule="auto"/>
              <w:jc w:val="center"/>
              <w:rPr>
                <w:rFonts w:ascii="Calibri" w:eastAsia="Times New Roman" w:hAnsi="Calibri" w:cs="Calibri"/>
                <w:color w:val="000000"/>
              </w:rPr>
            </w:pPr>
            <w:r w:rsidRPr="00E72AEB">
              <w:rPr>
                <w:rFonts w:ascii="Calibri" w:eastAsia="Times New Roman" w:hAnsi="Calibri" w:cs="Calibri"/>
                <w:color w:val="000000"/>
              </w:rPr>
              <w:t>76.5</w:t>
            </w:r>
          </w:p>
        </w:tc>
      </w:tr>
      <w:tr w:rsidR="0066134D" w:rsidRPr="0066134D" w14:paraId="28FBF474"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4477A785"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3D6271F5"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000000" w:fill="E5DFEC"/>
            <w:noWrap/>
            <w:vAlign w:val="bottom"/>
          </w:tcPr>
          <w:p w14:paraId="04BA9947" w14:textId="3F441497" w:rsidR="0066134D" w:rsidRPr="0066134D" w:rsidRDefault="00691FFF" w:rsidP="0066134D">
            <w:pPr>
              <w:spacing w:after="0" w:line="240" w:lineRule="auto"/>
              <w:jc w:val="center"/>
              <w:rPr>
                <w:rFonts w:ascii="Calibri" w:eastAsia="Times New Roman" w:hAnsi="Calibri" w:cs="Calibri"/>
                <w:color w:val="000000"/>
              </w:rPr>
            </w:pPr>
            <w:r w:rsidRPr="00691FFF">
              <w:rPr>
                <w:rFonts w:ascii="Calibri" w:eastAsia="Times New Roman" w:hAnsi="Calibri" w:cs="Calibri"/>
                <w:color w:val="000000"/>
              </w:rPr>
              <w:t>(85.8 - 96.0)</w:t>
            </w:r>
          </w:p>
        </w:tc>
        <w:tc>
          <w:tcPr>
            <w:tcW w:w="2958" w:type="dxa"/>
            <w:tcBorders>
              <w:top w:val="nil"/>
              <w:left w:val="single" w:sz="4" w:space="0" w:color="auto"/>
              <w:bottom w:val="single" w:sz="4" w:space="0" w:color="auto"/>
              <w:right w:val="single" w:sz="4" w:space="0" w:color="auto"/>
            </w:tcBorders>
            <w:shd w:val="clear" w:color="000000" w:fill="E5DFEC"/>
            <w:noWrap/>
            <w:vAlign w:val="bottom"/>
          </w:tcPr>
          <w:p w14:paraId="0596E109" w14:textId="78FE0029" w:rsidR="0066134D" w:rsidRPr="0066134D" w:rsidRDefault="009D0F92" w:rsidP="0066134D">
            <w:pPr>
              <w:spacing w:after="0" w:line="240" w:lineRule="auto"/>
              <w:jc w:val="center"/>
              <w:rPr>
                <w:rFonts w:ascii="Calibri" w:eastAsia="Times New Roman" w:hAnsi="Calibri" w:cs="Calibri"/>
                <w:color w:val="000000"/>
              </w:rPr>
            </w:pPr>
            <w:r w:rsidRPr="009D0F92">
              <w:rPr>
                <w:rFonts w:ascii="Calibri" w:eastAsia="Times New Roman" w:hAnsi="Calibri" w:cs="Calibri"/>
                <w:color w:val="000000"/>
              </w:rPr>
              <w:t>(55.1 - 75.7)</w:t>
            </w:r>
          </w:p>
        </w:tc>
        <w:tc>
          <w:tcPr>
            <w:tcW w:w="2779" w:type="dxa"/>
            <w:tcBorders>
              <w:top w:val="nil"/>
              <w:left w:val="single" w:sz="4" w:space="0" w:color="auto"/>
              <w:bottom w:val="single" w:sz="4" w:space="0" w:color="auto"/>
              <w:right w:val="single" w:sz="4" w:space="0" w:color="auto"/>
            </w:tcBorders>
            <w:shd w:val="clear" w:color="000000" w:fill="E5DFEC"/>
            <w:noWrap/>
            <w:vAlign w:val="bottom"/>
          </w:tcPr>
          <w:p w14:paraId="0843B824" w14:textId="4C017827" w:rsidR="0066134D" w:rsidRPr="0066134D" w:rsidRDefault="00CC4314" w:rsidP="0066134D">
            <w:pPr>
              <w:spacing w:after="0" w:line="240" w:lineRule="auto"/>
              <w:jc w:val="center"/>
              <w:rPr>
                <w:rFonts w:ascii="Calibri" w:eastAsia="Times New Roman" w:hAnsi="Calibri" w:cs="Calibri"/>
                <w:color w:val="000000"/>
              </w:rPr>
            </w:pPr>
            <w:r w:rsidRPr="00CC4314">
              <w:rPr>
                <w:rFonts w:ascii="Calibri" w:eastAsia="Times New Roman" w:hAnsi="Calibri" w:cs="Calibri"/>
                <w:color w:val="000000"/>
              </w:rPr>
              <w:t>(66.9 - 86.0)</w:t>
            </w:r>
          </w:p>
        </w:tc>
      </w:tr>
      <w:tr w:rsidR="0066134D" w:rsidRPr="0066134D" w14:paraId="01DDEE4C"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64DDC288" w14:textId="77777777" w:rsidR="0066134D" w:rsidRPr="0066134D" w:rsidRDefault="0066134D" w:rsidP="0066134D">
            <w:pPr>
              <w:spacing w:after="0" w:line="240" w:lineRule="auto"/>
              <w:rPr>
                <w:rFonts w:ascii="Calibri" w:eastAsia="Times New Roman" w:hAnsi="Calibri" w:cs="Calibri"/>
                <w:b/>
                <w:bCs/>
              </w:rPr>
            </w:pPr>
          </w:p>
        </w:tc>
        <w:tc>
          <w:tcPr>
            <w:tcW w:w="2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CC4AF" w14:textId="518A36E8"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t>Other/Multiracial</w:t>
            </w:r>
          </w:p>
        </w:tc>
        <w:tc>
          <w:tcPr>
            <w:tcW w:w="2734" w:type="dxa"/>
            <w:tcBorders>
              <w:top w:val="single" w:sz="4" w:space="0" w:color="auto"/>
              <w:left w:val="single" w:sz="4" w:space="0" w:color="auto"/>
              <w:bottom w:val="nil"/>
              <w:right w:val="single" w:sz="4" w:space="0" w:color="auto"/>
            </w:tcBorders>
            <w:shd w:val="clear" w:color="auto" w:fill="auto"/>
            <w:noWrap/>
            <w:vAlign w:val="bottom"/>
          </w:tcPr>
          <w:p w14:paraId="0F9228EC" w14:textId="5F39641C" w:rsidR="0066134D" w:rsidRPr="0066134D" w:rsidRDefault="00AF270E" w:rsidP="0066134D">
            <w:pPr>
              <w:spacing w:after="0" w:line="240" w:lineRule="auto"/>
              <w:jc w:val="center"/>
              <w:rPr>
                <w:rFonts w:ascii="Calibri" w:eastAsia="Times New Roman" w:hAnsi="Calibri" w:cs="Calibri"/>
                <w:color w:val="000000"/>
              </w:rPr>
            </w:pPr>
            <w:r w:rsidRPr="00AF270E">
              <w:rPr>
                <w:rFonts w:ascii="Calibri" w:eastAsia="Times New Roman" w:hAnsi="Calibri" w:cs="Calibri"/>
                <w:color w:val="000000"/>
              </w:rPr>
              <w:t>87.0</w:t>
            </w:r>
          </w:p>
        </w:tc>
        <w:tc>
          <w:tcPr>
            <w:tcW w:w="2958" w:type="dxa"/>
            <w:tcBorders>
              <w:top w:val="single" w:sz="4" w:space="0" w:color="auto"/>
              <w:left w:val="single" w:sz="4" w:space="0" w:color="auto"/>
              <w:bottom w:val="nil"/>
              <w:right w:val="single" w:sz="4" w:space="0" w:color="auto"/>
            </w:tcBorders>
            <w:shd w:val="clear" w:color="auto" w:fill="auto"/>
            <w:noWrap/>
            <w:vAlign w:val="bottom"/>
          </w:tcPr>
          <w:p w14:paraId="753893D0" w14:textId="3BD45BF9" w:rsidR="0066134D" w:rsidRPr="0066134D" w:rsidRDefault="007D781D" w:rsidP="0066134D">
            <w:pPr>
              <w:spacing w:after="0" w:line="240" w:lineRule="auto"/>
              <w:jc w:val="center"/>
              <w:rPr>
                <w:rFonts w:ascii="Calibri" w:eastAsia="Times New Roman" w:hAnsi="Calibri" w:cs="Calibri"/>
                <w:color w:val="000000"/>
              </w:rPr>
            </w:pPr>
            <w:r w:rsidRPr="007D781D">
              <w:rPr>
                <w:rFonts w:ascii="Calibri" w:eastAsia="Times New Roman" w:hAnsi="Calibri" w:cs="Calibri"/>
                <w:color w:val="000000"/>
              </w:rPr>
              <w:t>51.1</w:t>
            </w:r>
          </w:p>
        </w:tc>
        <w:tc>
          <w:tcPr>
            <w:tcW w:w="2779" w:type="dxa"/>
            <w:tcBorders>
              <w:top w:val="single" w:sz="4" w:space="0" w:color="auto"/>
              <w:left w:val="single" w:sz="4" w:space="0" w:color="auto"/>
              <w:bottom w:val="nil"/>
              <w:right w:val="single" w:sz="4" w:space="0" w:color="auto"/>
            </w:tcBorders>
            <w:shd w:val="clear" w:color="auto" w:fill="auto"/>
            <w:noWrap/>
            <w:vAlign w:val="bottom"/>
          </w:tcPr>
          <w:p w14:paraId="168B879A" w14:textId="336FD0FF" w:rsidR="0066134D" w:rsidRPr="0066134D" w:rsidRDefault="006261B7" w:rsidP="0066134D">
            <w:pPr>
              <w:spacing w:after="0" w:line="240" w:lineRule="auto"/>
              <w:jc w:val="center"/>
              <w:rPr>
                <w:rFonts w:ascii="Calibri" w:eastAsia="Times New Roman" w:hAnsi="Calibri" w:cs="Calibri"/>
                <w:color w:val="000000"/>
              </w:rPr>
            </w:pPr>
            <w:r w:rsidRPr="006261B7">
              <w:rPr>
                <w:rFonts w:ascii="Calibri" w:eastAsia="Times New Roman" w:hAnsi="Calibri" w:cs="Calibri"/>
                <w:color w:val="000000"/>
              </w:rPr>
              <w:t>74.0</w:t>
            </w:r>
          </w:p>
        </w:tc>
      </w:tr>
      <w:tr w:rsidR="0066134D" w:rsidRPr="0066134D" w14:paraId="46417C3E"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3A0B9ACC" w14:textId="77777777" w:rsidR="0066134D" w:rsidRPr="0066134D" w:rsidRDefault="0066134D" w:rsidP="0066134D">
            <w:pPr>
              <w:spacing w:after="0" w:line="240" w:lineRule="auto"/>
              <w:rPr>
                <w:rFonts w:ascii="Calibri" w:eastAsia="Times New Roman" w:hAnsi="Calibri" w:cs="Calibri"/>
                <w:b/>
                <w:bCs/>
              </w:rPr>
            </w:pPr>
          </w:p>
        </w:tc>
        <w:tc>
          <w:tcPr>
            <w:tcW w:w="2550" w:type="dxa"/>
            <w:vMerge/>
            <w:tcBorders>
              <w:top w:val="nil"/>
              <w:left w:val="single" w:sz="4" w:space="0" w:color="auto"/>
              <w:bottom w:val="single" w:sz="4" w:space="0" w:color="auto"/>
              <w:right w:val="single" w:sz="4" w:space="0" w:color="auto"/>
            </w:tcBorders>
            <w:vAlign w:val="center"/>
            <w:hideMark/>
          </w:tcPr>
          <w:p w14:paraId="6A3E5EFF" w14:textId="77777777" w:rsidR="0066134D" w:rsidRPr="0066134D" w:rsidRDefault="0066134D" w:rsidP="0066134D">
            <w:pPr>
              <w:spacing w:after="0" w:line="240" w:lineRule="auto"/>
              <w:rPr>
                <w:rFonts w:ascii="Calibri" w:eastAsia="Times New Roman" w:hAnsi="Calibri" w:cs="Calibri"/>
                <w:b/>
                <w:bCs/>
              </w:rPr>
            </w:pPr>
          </w:p>
        </w:tc>
        <w:tc>
          <w:tcPr>
            <w:tcW w:w="2734" w:type="dxa"/>
            <w:tcBorders>
              <w:top w:val="nil"/>
              <w:left w:val="single" w:sz="4" w:space="0" w:color="auto"/>
              <w:bottom w:val="single" w:sz="4" w:space="0" w:color="auto"/>
              <w:right w:val="single" w:sz="4" w:space="0" w:color="auto"/>
            </w:tcBorders>
            <w:shd w:val="clear" w:color="auto" w:fill="auto"/>
            <w:noWrap/>
            <w:vAlign w:val="bottom"/>
          </w:tcPr>
          <w:p w14:paraId="75CF5A23" w14:textId="2164FDC2" w:rsidR="0066134D" w:rsidRPr="0066134D" w:rsidRDefault="00737080" w:rsidP="0066134D">
            <w:pPr>
              <w:spacing w:after="0" w:line="240" w:lineRule="auto"/>
              <w:jc w:val="center"/>
              <w:rPr>
                <w:rFonts w:ascii="Calibri" w:eastAsia="Times New Roman" w:hAnsi="Calibri" w:cs="Calibri"/>
                <w:color w:val="000000"/>
              </w:rPr>
            </w:pPr>
            <w:r w:rsidRPr="00737080">
              <w:rPr>
                <w:rFonts w:ascii="Calibri" w:eastAsia="Times New Roman" w:hAnsi="Calibri" w:cs="Calibri"/>
                <w:color w:val="000000"/>
              </w:rPr>
              <w:t>(79.0 - 95.1)</w:t>
            </w:r>
          </w:p>
        </w:tc>
        <w:tc>
          <w:tcPr>
            <w:tcW w:w="2958" w:type="dxa"/>
            <w:tcBorders>
              <w:top w:val="nil"/>
              <w:left w:val="single" w:sz="4" w:space="0" w:color="auto"/>
              <w:bottom w:val="single" w:sz="4" w:space="0" w:color="auto"/>
              <w:right w:val="single" w:sz="4" w:space="0" w:color="auto"/>
            </w:tcBorders>
            <w:shd w:val="clear" w:color="auto" w:fill="auto"/>
            <w:noWrap/>
            <w:vAlign w:val="bottom"/>
          </w:tcPr>
          <w:p w14:paraId="2EC1FA6F" w14:textId="503BB966" w:rsidR="0066134D" w:rsidRPr="0066134D" w:rsidRDefault="002544A3" w:rsidP="0066134D">
            <w:pPr>
              <w:spacing w:after="0" w:line="240" w:lineRule="auto"/>
              <w:jc w:val="center"/>
              <w:rPr>
                <w:rFonts w:ascii="Calibri" w:eastAsia="Times New Roman" w:hAnsi="Calibri" w:cs="Calibri"/>
                <w:color w:val="000000"/>
              </w:rPr>
            </w:pPr>
            <w:r w:rsidRPr="002544A3">
              <w:rPr>
                <w:rFonts w:ascii="Calibri" w:eastAsia="Times New Roman" w:hAnsi="Calibri" w:cs="Calibri"/>
                <w:color w:val="000000"/>
              </w:rPr>
              <w:t>(41.5 - 60.7)</w:t>
            </w:r>
          </w:p>
        </w:tc>
        <w:tc>
          <w:tcPr>
            <w:tcW w:w="2779" w:type="dxa"/>
            <w:tcBorders>
              <w:top w:val="nil"/>
              <w:left w:val="single" w:sz="4" w:space="0" w:color="auto"/>
              <w:bottom w:val="single" w:sz="4" w:space="0" w:color="auto"/>
              <w:right w:val="single" w:sz="4" w:space="0" w:color="auto"/>
            </w:tcBorders>
            <w:shd w:val="clear" w:color="auto" w:fill="auto"/>
            <w:noWrap/>
            <w:vAlign w:val="bottom"/>
          </w:tcPr>
          <w:p w14:paraId="62B148C4" w14:textId="7EBF69BB" w:rsidR="0066134D" w:rsidRPr="0066134D" w:rsidRDefault="00FF25A5" w:rsidP="0066134D">
            <w:pPr>
              <w:spacing w:after="0" w:line="240" w:lineRule="auto"/>
              <w:jc w:val="center"/>
              <w:rPr>
                <w:rFonts w:ascii="Calibri" w:eastAsia="Times New Roman" w:hAnsi="Calibri" w:cs="Calibri"/>
                <w:color w:val="000000"/>
              </w:rPr>
            </w:pPr>
            <w:r w:rsidRPr="00FF25A5">
              <w:rPr>
                <w:rFonts w:ascii="Calibri" w:eastAsia="Times New Roman" w:hAnsi="Calibri" w:cs="Calibri"/>
                <w:color w:val="000000"/>
              </w:rPr>
              <w:t>(64.4 - 83.7)</w:t>
            </w:r>
          </w:p>
        </w:tc>
      </w:tr>
      <w:tr w:rsidR="0066134D" w:rsidRPr="0066134D" w14:paraId="5C37AA21" w14:textId="77777777" w:rsidTr="00CC6356">
        <w:trPr>
          <w:trHeight w:val="253"/>
        </w:trPr>
        <w:tc>
          <w:tcPr>
            <w:tcW w:w="1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825B9" w14:textId="77777777" w:rsidR="0066134D" w:rsidRPr="0066134D" w:rsidRDefault="0066134D" w:rsidP="0066134D">
            <w:pPr>
              <w:spacing w:after="0" w:line="240" w:lineRule="auto"/>
              <w:rPr>
                <w:rFonts w:ascii="Calibri" w:eastAsia="Times New Roman" w:hAnsi="Calibri" w:cs="Calibri"/>
                <w:b/>
                <w:bCs/>
                <w:color w:val="000000"/>
              </w:rPr>
            </w:pPr>
            <w:r w:rsidRPr="0066134D">
              <w:rPr>
                <w:rFonts w:ascii="Calibri" w:eastAsia="Times New Roman" w:hAnsi="Calibri" w:cs="Calibri"/>
                <w:b/>
                <w:bCs/>
                <w:color w:val="000000"/>
              </w:rPr>
              <w:t>Sexual Orientation and Gender Identity</w:t>
            </w:r>
          </w:p>
        </w:tc>
        <w:tc>
          <w:tcPr>
            <w:tcW w:w="255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3FDC03D2" w14:textId="77777777" w:rsidR="0066134D" w:rsidRPr="0066134D" w:rsidRDefault="0066134D" w:rsidP="0066134D">
            <w:pPr>
              <w:spacing w:after="0" w:line="240" w:lineRule="auto"/>
              <w:rPr>
                <w:rFonts w:ascii="Calibri" w:eastAsia="Times New Roman" w:hAnsi="Calibri" w:cs="Calibri"/>
                <w:b/>
                <w:bCs/>
                <w:color w:val="000000"/>
              </w:rPr>
            </w:pPr>
            <w:r w:rsidRPr="0066134D">
              <w:rPr>
                <w:rFonts w:ascii="Calibri" w:eastAsia="Times New Roman" w:hAnsi="Calibri" w:cs="Calibri"/>
                <w:b/>
                <w:bCs/>
                <w:color w:val="000000"/>
              </w:rPr>
              <w:t>LGBTQ</w:t>
            </w:r>
          </w:p>
        </w:tc>
        <w:tc>
          <w:tcPr>
            <w:tcW w:w="2734" w:type="dxa"/>
            <w:tcBorders>
              <w:top w:val="single" w:sz="4" w:space="0" w:color="auto"/>
              <w:left w:val="single" w:sz="4" w:space="0" w:color="auto"/>
              <w:bottom w:val="nil"/>
              <w:right w:val="single" w:sz="4" w:space="0" w:color="auto"/>
            </w:tcBorders>
            <w:shd w:val="clear" w:color="000000" w:fill="E5DFEC"/>
            <w:noWrap/>
            <w:vAlign w:val="bottom"/>
          </w:tcPr>
          <w:p w14:paraId="768B726B" w14:textId="3CA3A82F" w:rsidR="0066134D" w:rsidRPr="0066134D" w:rsidRDefault="007C035C" w:rsidP="0066134D">
            <w:pPr>
              <w:spacing w:after="0" w:line="240" w:lineRule="auto"/>
              <w:jc w:val="center"/>
              <w:rPr>
                <w:rFonts w:ascii="Calibri" w:eastAsia="Times New Roman" w:hAnsi="Calibri" w:cs="Calibri"/>
                <w:color w:val="000000"/>
              </w:rPr>
            </w:pPr>
            <w:r w:rsidRPr="007C035C">
              <w:rPr>
                <w:rFonts w:ascii="Calibri" w:eastAsia="Times New Roman" w:hAnsi="Calibri" w:cs="Calibri"/>
                <w:color w:val="000000"/>
              </w:rPr>
              <w:t>86.1</w:t>
            </w:r>
          </w:p>
        </w:tc>
        <w:tc>
          <w:tcPr>
            <w:tcW w:w="2958" w:type="dxa"/>
            <w:tcBorders>
              <w:top w:val="single" w:sz="4" w:space="0" w:color="auto"/>
              <w:left w:val="single" w:sz="4" w:space="0" w:color="auto"/>
              <w:bottom w:val="nil"/>
              <w:right w:val="single" w:sz="4" w:space="0" w:color="auto"/>
            </w:tcBorders>
            <w:shd w:val="clear" w:color="000000" w:fill="E5DFEC"/>
            <w:noWrap/>
            <w:vAlign w:val="bottom"/>
          </w:tcPr>
          <w:p w14:paraId="5EB1589F" w14:textId="57424DEB" w:rsidR="0066134D" w:rsidRPr="0066134D" w:rsidRDefault="001E556A" w:rsidP="0066134D">
            <w:pPr>
              <w:spacing w:after="0" w:line="240" w:lineRule="auto"/>
              <w:jc w:val="center"/>
              <w:rPr>
                <w:rFonts w:ascii="Calibri" w:eastAsia="Times New Roman" w:hAnsi="Calibri" w:cs="Calibri"/>
                <w:color w:val="000000"/>
              </w:rPr>
            </w:pPr>
            <w:r w:rsidRPr="001E556A">
              <w:rPr>
                <w:rFonts w:ascii="Calibri" w:eastAsia="Times New Roman" w:hAnsi="Calibri" w:cs="Calibri"/>
                <w:color w:val="000000"/>
              </w:rPr>
              <w:t>50.0</w:t>
            </w:r>
          </w:p>
        </w:tc>
        <w:tc>
          <w:tcPr>
            <w:tcW w:w="2779" w:type="dxa"/>
            <w:tcBorders>
              <w:top w:val="single" w:sz="4" w:space="0" w:color="auto"/>
              <w:left w:val="single" w:sz="4" w:space="0" w:color="auto"/>
              <w:bottom w:val="nil"/>
              <w:right w:val="single" w:sz="4" w:space="0" w:color="auto"/>
            </w:tcBorders>
            <w:shd w:val="clear" w:color="000000" w:fill="E5DFEC"/>
            <w:noWrap/>
            <w:vAlign w:val="bottom"/>
          </w:tcPr>
          <w:p w14:paraId="54A1BF60" w14:textId="2405CBE9" w:rsidR="0066134D" w:rsidRPr="0066134D" w:rsidRDefault="00545E96" w:rsidP="0066134D">
            <w:pPr>
              <w:spacing w:after="0" w:line="240" w:lineRule="auto"/>
              <w:jc w:val="center"/>
              <w:rPr>
                <w:rFonts w:ascii="Calibri" w:eastAsia="Times New Roman" w:hAnsi="Calibri" w:cs="Calibri"/>
                <w:color w:val="000000"/>
              </w:rPr>
            </w:pPr>
            <w:r w:rsidRPr="00545E96">
              <w:rPr>
                <w:rFonts w:ascii="Calibri" w:eastAsia="Times New Roman" w:hAnsi="Calibri" w:cs="Calibri"/>
                <w:color w:val="000000"/>
              </w:rPr>
              <w:t>67.1</w:t>
            </w:r>
          </w:p>
        </w:tc>
      </w:tr>
      <w:tr w:rsidR="0066134D" w:rsidRPr="0066134D" w14:paraId="6FA41079"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5E868F2D" w14:textId="77777777" w:rsidR="0066134D" w:rsidRPr="0066134D" w:rsidRDefault="0066134D" w:rsidP="0066134D">
            <w:pPr>
              <w:spacing w:after="0" w:line="240" w:lineRule="auto"/>
              <w:rPr>
                <w:rFonts w:ascii="Calibri" w:eastAsia="Times New Roman" w:hAnsi="Calibri" w:cs="Calibri"/>
                <w:b/>
                <w:bCs/>
                <w:color w:val="000000"/>
              </w:rPr>
            </w:pPr>
          </w:p>
        </w:tc>
        <w:tc>
          <w:tcPr>
            <w:tcW w:w="2550" w:type="dxa"/>
            <w:vMerge/>
            <w:tcBorders>
              <w:top w:val="nil"/>
              <w:left w:val="single" w:sz="4" w:space="0" w:color="auto"/>
              <w:bottom w:val="single" w:sz="4" w:space="0" w:color="auto"/>
              <w:right w:val="single" w:sz="4" w:space="0" w:color="auto"/>
            </w:tcBorders>
            <w:vAlign w:val="center"/>
            <w:hideMark/>
          </w:tcPr>
          <w:p w14:paraId="6B2F8D5B" w14:textId="77777777" w:rsidR="0066134D" w:rsidRPr="0066134D" w:rsidRDefault="0066134D" w:rsidP="0066134D">
            <w:pPr>
              <w:spacing w:after="0" w:line="240" w:lineRule="auto"/>
              <w:rPr>
                <w:rFonts w:ascii="Calibri" w:eastAsia="Times New Roman" w:hAnsi="Calibri" w:cs="Calibri"/>
                <w:b/>
                <w:bCs/>
                <w:color w:val="000000"/>
              </w:rPr>
            </w:pPr>
          </w:p>
        </w:tc>
        <w:tc>
          <w:tcPr>
            <w:tcW w:w="2734" w:type="dxa"/>
            <w:tcBorders>
              <w:top w:val="nil"/>
              <w:left w:val="single" w:sz="4" w:space="0" w:color="auto"/>
              <w:bottom w:val="single" w:sz="4" w:space="0" w:color="auto"/>
              <w:right w:val="single" w:sz="4" w:space="0" w:color="auto"/>
            </w:tcBorders>
            <w:shd w:val="clear" w:color="000000" w:fill="E5DFEC"/>
            <w:noWrap/>
            <w:vAlign w:val="bottom"/>
          </w:tcPr>
          <w:p w14:paraId="1A4EDE5D" w14:textId="6436F9DE" w:rsidR="0066134D" w:rsidRPr="0066134D" w:rsidRDefault="00AE4546" w:rsidP="0066134D">
            <w:pPr>
              <w:spacing w:after="0" w:line="240" w:lineRule="auto"/>
              <w:jc w:val="center"/>
              <w:rPr>
                <w:rFonts w:ascii="Calibri" w:eastAsia="Times New Roman" w:hAnsi="Calibri" w:cs="Calibri"/>
                <w:color w:val="000000"/>
              </w:rPr>
            </w:pPr>
            <w:r w:rsidRPr="00AE4546">
              <w:rPr>
                <w:rFonts w:ascii="Calibri" w:eastAsia="Times New Roman" w:hAnsi="Calibri" w:cs="Calibri"/>
                <w:color w:val="000000"/>
              </w:rPr>
              <w:t>(82.4 - 89.7)</w:t>
            </w:r>
          </w:p>
        </w:tc>
        <w:tc>
          <w:tcPr>
            <w:tcW w:w="2958" w:type="dxa"/>
            <w:tcBorders>
              <w:top w:val="nil"/>
              <w:left w:val="single" w:sz="4" w:space="0" w:color="auto"/>
              <w:bottom w:val="single" w:sz="4" w:space="0" w:color="auto"/>
              <w:right w:val="single" w:sz="4" w:space="0" w:color="auto"/>
            </w:tcBorders>
            <w:shd w:val="clear" w:color="000000" w:fill="E5DFEC"/>
            <w:noWrap/>
            <w:vAlign w:val="bottom"/>
          </w:tcPr>
          <w:p w14:paraId="5EB54477" w14:textId="687F2D32" w:rsidR="0066134D" w:rsidRPr="0066134D" w:rsidRDefault="009D17A3" w:rsidP="0066134D">
            <w:pPr>
              <w:spacing w:after="0" w:line="240" w:lineRule="auto"/>
              <w:jc w:val="center"/>
              <w:rPr>
                <w:rFonts w:ascii="Calibri" w:eastAsia="Times New Roman" w:hAnsi="Calibri" w:cs="Calibri"/>
                <w:color w:val="000000"/>
              </w:rPr>
            </w:pPr>
            <w:r w:rsidRPr="009D17A3">
              <w:rPr>
                <w:rFonts w:ascii="Calibri" w:eastAsia="Times New Roman" w:hAnsi="Calibri" w:cs="Calibri"/>
                <w:color w:val="000000"/>
              </w:rPr>
              <w:t>(44.1 - 55.9)</w:t>
            </w:r>
          </w:p>
        </w:tc>
        <w:tc>
          <w:tcPr>
            <w:tcW w:w="2779" w:type="dxa"/>
            <w:tcBorders>
              <w:top w:val="nil"/>
              <w:left w:val="single" w:sz="4" w:space="0" w:color="auto"/>
              <w:bottom w:val="single" w:sz="4" w:space="0" w:color="auto"/>
              <w:right w:val="single" w:sz="4" w:space="0" w:color="auto"/>
            </w:tcBorders>
            <w:shd w:val="clear" w:color="000000" w:fill="E5DFEC"/>
            <w:noWrap/>
            <w:vAlign w:val="bottom"/>
          </w:tcPr>
          <w:p w14:paraId="6B106949" w14:textId="14B9614C" w:rsidR="0066134D" w:rsidRPr="0066134D" w:rsidRDefault="00D069F5" w:rsidP="0066134D">
            <w:pPr>
              <w:spacing w:after="0" w:line="240" w:lineRule="auto"/>
              <w:jc w:val="center"/>
              <w:rPr>
                <w:rFonts w:ascii="Calibri" w:eastAsia="Times New Roman" w:hAnsi="Calibri" w:cs="Calibri"/>
                <w:color w:val="000000"/>
              </w:rPr>
            </w:pPr>
            <w:r w:rsidRPr="00D069F5">
              <w:rPr>
                <w:rFonts w:ascii="Calibri" w:eastAsia="Times New Roman" w:hAnsi="Calibri" w:cs="Calibri"/>
                <w:color w:val="000000"/>
              </w:rPr>
              <w:t>(61.0 - 73.1)</w:t>
            </w:r>
          </w:p>
        </w:tc>
      </w:tr>
      <w:tr w:rsidR="0066134D" w:rsidRPr="0066134D" w14:paraId="40F706C7"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0418F503" w14:textId="77777777" w:rsidR="0066134D" w:rsidRPr="0066134D" w:rsidRDefault="0066134D" w:rsidP="0066134D">
            <w:pPr>
              <w:spacing w:after="0" w:line="240" w:lineRule="auto"/>
              <w:rPr>
                <w:rFonts w:ascii="Calibri" w:eastAsia="Times New Roman" w:hAnsi="Calibri" w:cs="Calibri"/>
                <w:b/>
                <w:bCs/>
                <w:color w:val="000000"/>
              </w:rPr>
            </w:pPr>
          </w:p>
        </w:tc>
        <w:tc>
          <w:tcPr>
            <w:tcW w:w="255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C7C1BBA" w14:textId="77777777" w:rsidR="0066134D" w:rsidRPr="0066134D" w:rsidRDefault="0066134D" w:rsidP="0066134D">
            <w:pPr>
              <w:spacing w:after="0" w:line="240" w:lineRule="auto"/>
              <w:rPr>
                <w:rFonts w:ascii="Calibri" w:eastAsia="Times New Roman" w:hAnsi="Calibri" w:cs="Calibri"/>
                <w:b/>
                <w:bCs/>
                <w:color w:val="000000"/>
              </w:rPr>
            </w:pPr>
            <w:r w:rsidRPr="0066134D">
              <w:rPr>
                <w:rFonts w:ascii="Calibri" w:eastAsia="Times New Roman" w:hAnsi="Calibri" w:cs="Calibri"/>
                <w:b/>
                <w:bCs/>
                <w:color w:val="000000"/>
              </w:rPr>
              <w:t>Straight / Cisgender</w:t>
            </w:r>
          </w:p>
        </w:tc>
        <w:tc>
          <w:tcPr>
            <w:tcW w:w="2734" w:type="dxa"/>
            <w:tcBorders>
              <w:top w:val="single" w:sz="4" w:space="0" w:color="auto"/>
              <w:left w:val="single" w:sz="4" w:space="0" w:color="auto"/>
              <w:bottom w:val="nil"/>
              <w:right w:val="single" w:sz="4" w:space="0" w:color="auto"/>
            </w:tcBorders>
            <w:shd w:val="clear" w:color="auto" w:fill="auto"/>
            <w:noWrap/>
            <w:vAlign w:val="bottom"/>
          </w:tcPr>
          <w:p w14:paraId="50408BC8" w14:textId="6AFA7297" w:rsidR="0066134D" w:rsidRPr="0066134D" w:rsidRDefault="00F5609B" w:rsidP="0066134D">
            <w:pPr>
              <w:spacing w:after="0" w:line="240" w:lineRule="auto"/>
              <w:jc w:val="center"/>
              <w:rPr>
                <w:rFonts w:ascii="Calibri" w:eastAsia="Times New Roman" w:hAnsi="Calibri" w:cs="Calibri"/>
                <w:color w:val="000000"/>
              </w:rPr>
            </w:pPr>
            <w:r w:rsidRPr="00F5609B">
              <w:rPr>
                <w:rFonts w:ascii="Calibri" w:eastAsia="Times New Roman" w:hAnsi="Calibri" w:cs="Calibri"/>
                <w:color w:val="000000"/>
              </w:rPr>
              <w:t>94.8</w:t>
            </w:r>
          </w:p>
        </w:tc>
        <w:tc>
          <w:tcPr>
            <w:tcW w:w="2958" w:type="dxa"/>
            <w:tcBorders>
              <w:top w:val="single" w:sz="4" w:space="0" w:color="auto"/>
              <w:left w:val="single" w:sz="4" w:space="0" w:color="auto"/>
              <w:bottom w:val="nil"/>
              <w:right w:val="single" w:sz="4" w:space="0" w:color="auto"/>
            </w:tcBorders>
            <w:shd w:val="clear" w:color="auto" w:fill="auto"/>
            <w:noWrap/>
            <w:vAlign w:val="bottom"/>
          </w:tcPr>
          <w:p w14:paraId="573F4FFF" w14:textId="7CFE86FF" w:rsidR="0066134D" w:rsidRPr="0066134D" w:rsidRDefault="00FB7BAD" w:rsidP="0066134D">
            <w:pPr>
              <w:spacing w:after="0" w:line="240" w:lineRule="auto"/>
              <w:jc w:val="center"/>
              <w:rPr>
                <w:rFonts w:ascii="Calibri" w:eastAsia="Times New Roman" w:hAnsi="Calibri" w:cs="Calibri"/>
                <w:color w:val="000000"/>
              </w:rPr>
            </w:pPr>
            <w:r w:rsidRPr="00FB7BAD">
              <w:rPr>
                <w:rFonts w:ascii="Calibri" w:eastAsia="Times New Roman" w:hAnsi="Calibri" w:cs="Calibri"/>
                <w:color w:val="000000"/>
              </w:rPr>
              <w:t>65.0</w:t>
            </w:r>
          </w:p>
        </w:tc>
        <w:tc>
          <w:tcPr>
            <w:tcW w:w="2779" w:type="dxa"/>
            <w:tcBorders>
              <w:top w:val="single" w:sz="4" w:space="0" w:color="auto"/>
              <w:left w:val="single" w:sz="4" w:space="0" w:color="auto"/>
              <w:bottom w:val="nil"/>
              <w:right w:val="single" w:sz="4" w:space="0" w:color="auto"/>
            </w:tcBorders>
            <w:shd w:val="clear" w:color="auto" w:fill="auto"/>
            <w:noWrap/>
            <w:vAlign w:val="bottom"/>
          </w:tcPr>
          <w:p w14:paraId="32ECC965" w14:textId="2512BC57" w:rsidR="0066134D" w:rsidRPr="0066134D" w:rsidRDefault="00706906" w:rsidP="0066134D">
            <w:pPr>
              <w:spacing w:after="0" w:line="240" w:lineRule="auto"/>
              <w:jc w:val="center"/>
              <w:rPr>
                <w:rFonts w:ascii="Calibri" w:eastAsia="Times New Roman" w:hAnsi="Calibri" w:cs="Calibri"/>
                <w:color w:val="000000"/>
              </w:rPr>
            </w:pPr>
            <w:r w:rsidRPr="00706906">
              <w:rPr>
                <w:rFonts w:ascii="Calibri" w:eastAsia="Times New Roman" w:hAnsi="Calibri" w:cs="Calibri"/>
                <w:color w:val="000000"/>
              </w:rPr>
              <w:t>82.6</w:t>
            </w:r>
          </w:p>
        </w:tc>
      </w:tr>
      <w:tr w:rsidR="0066134D" w:rsidRPr="0066134D" w14:paraId="08853958" w14:textId="77777777" w:rsidTr="00CC6356">
        <w:trPr>
          <w:trHeight w:val="253"/>
        </w:trPr>
        <w:tc>
          <w:tcPr>
            <w:tcW w:w="1793" w:type="dxa"/>
            <w:vMerge/>
            <w:tcBorders>
              <w:top w:val="nil"/>
              <w:left w:val="single" w:sz="4" w:space="0" w:color="auto"/>
              <w:bottom w:val="single" w:sz="4" w:space="0" w:color="auto"/>
              <w:right w:val="single" w:sz="4" w:space="0" w:color="auto"/>
            </w:tcBorders>
            <w:vAlign w:val="center"/>
            <w:hideMark/>
          </w:tcPr>
          <w:p w14:paraId="5FCBC706" w14:textId="77777777" w:rsidR="0066134D" w:rsidRPr="0066134D" w:rsidRDefault="0066134D" w:rsidP="0066134D">
            <w:pPr>
              <w:spacing w:after="0" w:line="240" w:lineRule="auto"/>
              <w:rPr>
                <w:rFonts w:ascii="Calibri" w:eastAsia="Times New Roman" w:hAnsi="Calibri" w:cs="Calibri"/>
                <w:b/>
                <w:bCs/>
                <w:color w:val="000000"/>
              </w:rPr>
            </w:pPr>
          </w:p>
        </w:tc>
        <w:tc>
          <w:tcPr>
            <w:tcW w:w="2550" w:type="dxa"/>
            <w:vMerge/>
            <w:tcBorders>
              <w:top w:val="nil"/>
              <w:left w:val="single" w:sz="4" w:space="0" w:color="auto"/>
              <w:bottom w:val="single" w:sz="4" w:space="0" w:color="auto"/>
              <w:right w:val="single" w:sz="4" w:space="0" w:color="auto"/>
            </w:tcBorders>
            <w:vAlign w:val="center"/>
            <w:hideMark/>
          </w:tcPr>
          <w:p w14:paraId="279F1D01" w14:textId="77777777" w:rsidR="0066134D" w:rsidRPr="0066134D" w:rsidRDefault="0066134D" w:rsidP="0066134D">
            <w:pPr>
              <w:spacing w:after="0" w:line="240" w:lineRule="auto"/>
              <w:rPr>
                <w:rFonts w:ascii="Calibri" w:eastAsia="Times New Roman" w:hAnsi="Calibri" w:cs="Calibri"/>
                <w:b/>
                <w:bCs/>
                <w:color w:val="000000"/>
              </w:rPr>
            </w:pPr>
          </w:p>
        </w:tc>
        <w:tc>
          <w:tcPr>
            <w:tcW w:w="2734" w:type="dxa"/>
            <w:tcBorders>
              <w:top w:val="nil"/>
              <w:left w:val="single" w:sz="4" w:space="0" w:color="auto"/>
              <w:bottom w:val="single" w:sz="4" w:space="0" w:color="auto"/>
              <w:right w:val="single" w:sz="4" w:space="0" w:color="auto"/>
            </w:tcBorders>
            <w:shd w:val="clear" w:color="auto" w:fill="auto"/>
            <w:noWrap/>
            <w:vAlign w:val="bottom"/>
          </w:tcPr>
          <w:p w14:paraId="1E287174" w14:textId="37AAFB62" w:rsidR="0066134D" w:rsidRPr="0066134D" w:rsidRDefault="003B5C6F" w:rsidP="0066134D">
            <w:pPr>
              <w:spacing w:after="0" w:line="240" w:lineRule="auto"/>
              <w:jc w:val="center"/>
              <w:rPr>
                <w:rFonts w:ascii="Calibri" w:eastAsia="Times New Roman" w:hAnsi="Calibri" w:cs="Calibri"/>
                <w:color w:val="000000"/>
              </w:rPr>
            </w:pPr>
            <w:r w:rsidRPr="003B5C6F">
              <w:rPr>
                <w:rFonts w:ascii="Calibri" w:eastAsia="Times New Roman" w:hAnsi="Calibri" w:cs="Calibri"/>
                <w:color w:val="000000"/>
              </w:rPr>
              <w:t>(93.4 - 96.3)</w:t>
            </w:r>
          </w:p>
        </w:tc>
        <w:tc>
          <w:tcPr>
            <w:tcW w:w="2958" w:type="dxa"/>
            <w:tcBorders>
              <w:top w:val="nil"/>
              <w:left w:val="single" w:sz="4" w:space="0" w:color="auto"/>
              <w:bottom w:val="single" w:sz="4" w:space="0" w:color="auto"/>
              <w:right w:val="single" w:sz="4" w:space="0" w:color="auto"/>
            </w:tcBorders>
            <w:shd w:val="clear" w:color="auto" w:fill="auto"/>
            <w:noWrap/>
            <w:vAlign w:val="bottom"/>
          </w:tcPr>
          <w:p w14:paraId="10952A90" w14:textId="4EA46961" w:rsidR="0066134D" w:rsidRPr="0066134D" w:rsidRDefault="00937C1F" w:rsidP="0066134D">
            <w:pPr>
              <w:spacing w:after="0" w:line="240" w:lineRule="auto"/>
              <w:jc w:val="center"/>
              <w:rPr>
                <w:rFonts w:ascii="Calibri" w:eastAsia="Times New Roman" w:hAnsi="Calibri" w:cs="Calibri"/>
                <w:color w:val="000000"/>
              </w:rPr>
            </w:pPr>
            <w:r w:rsidRPr="00937C1F">
              <w:rPr>
                <w:rFonts w:ascii="Calibri" w:eastAsia="Times New Roman" w:hAnsi="Calibri" w:cs="Calibri"/>
                <w:color w:val="000000"/>
              </w:rPr>
              <w:t>(61.1 - 69.0)</w:t>
            </w:r>
          </w:p>
        </w:tc>
        <w:tc>
          <w:tcPr>
            <w:tcW w:w="2779" w:type="dxa"/>
            <w:tcBorders>
              <w:top w:val="nil"/>
              <w:left w:val="single" w:sz="4" w:space="0" w:color="auto"/>
              <w:bottom w:val="single" w:sz="4" w:space="0" w:color="auto"/>
              <w:right w:val="single" w:sz="4" w:space="0" w:color="auto"/>
            </w:tcBorders>
            <w:shd w:val="clear" w:color="auto" w:fill="auto"/>
            <w:noWrap/>
            <w:vAlign w:val="bottom"/>
          </w:tcPr>
          <w:p w14:paraId="458E8B5D" w14:textId="7BD23E66" w:rsidR="0066134D" w:rsidRPr="0066134D" w:rsidRDefault="00645841" w:rsidP="0066134D">
            <w:pPr>
              <w:spacing w:after="0" w:line="240" w:lineRule="auto"/>
              <w:jc w:val="center"/>
              <w:rPr>
                <w:rFonts w:ascii="Calibri" w:eastAsia="Times New Roman" w:hAnsi="Calibri" w:cs="Calibri"/>
                <w:color w:val="000000"/>
              </w:rPr>
            </w:pPr>
            <w:r w:rsidRPr="00645841">
              <w:rPr>
                <w:rFonts w:ascii="Calibri" w:eastAsia="Times New Roman" w:hAnsi="Calibri" w:cs="Calibri"/>
                <w:color w:val="000000"/>
              </w:rPr>
              <w:t>(79.6 - 85.7)</w:t>
            </w:r>
          </w:p>
        </w:tc>
      </w:tr>
    </w:tbl>
    <w:p w14:paraId="631DCC3E" w14:textId="77777777" w:rsidR="0066134D" w:rsidRDefault="0066134D" w:rsidP="0066134D">
      <w:pPr>
        <w:rPr>
          <w:sz w:val="24"/>
          <w:szCs w:val="24"/>
        </w:rPr>
      </w:pPr>
    </w:p>
    <w:p w14:paraId="451F77AF" w14:textId="77777777" w:rsidR="0066134D" w:rsidRDefault="0066134D" w:rsidP="0066134D">
      <w:pPr>
        <w:rPr>
          <w:sz w:val="24"/>
          <w:szCs w:val="24"/>
        </w:rPr>
      </w:pPr>
    </w:p>
    <w:p w14:paraId="79F58E2D" w14:textId="09315891" w:rsidR="0066134D" w:rsidRPr="0066134D" w:rsidRDefault="0066134D" w:rsidP="0066134D">
      <w:pPr>
        <w:rPr>
          <w:sz w:val="24"/>
          <w:szCs w:val="24"/>
        </w:rPr>
      </w:pPr>
      <w:r w:rsidRPr="0066134D">
        <w:rPr>
          <w:sz w:val="24"/>
          <w:szCs w:val="24"/>
        </w:rPr>
        <w:lastRenderedPageBreak/>
        <w:t>PROTECTIVE FACTORS – MASSACHUSETTS MIDDLE SCHOOL STUDENTS (PART 1 OF 2)</w:t>
      </w:r>
    </w:p>
    <w:tbl>
      <w:tblPr>
        <w:tblW w:w="12950" w:type="dxa"/>
        <w:tblLook w:val="04A0" w:firstRow="1" w:lastRow="0" w:firstColumn="1" w:lastColumn="0" w:noHBand="0" w:noVBand="1"/>
      </w:tblPr>
      <w:tblGrid>
        <w:gridCol w:w="1800"/>
        <w:gridCol w:w="2560"/>
        <w:gridCol w:w="2835"/>
        <w:gridCol w:w="2880"/>
        <w:gridCol w:w="2875"/>
      </w:tblGrid>
      <w:tr w:rsidR="00645841" w:rsidRPr="0066134D" w14:paraId="75BC5090" w14:textId="348A6D7E" w:rsidTr="00645841">
        <w:trPr>
          <w:trHeight w:val="1718"/>
        </w:trPr>
        <w:tc>
          <w:tcPr>
            <w:tcW w:w="4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5C50CD" w14:textId="7FD07CC5" w:rsidR="00645841" w:rsidRPr="0066134D" w:rsidRDefault="00645841" w:rsidP="00B13765">
            <w:pPr>
              <w:spacing w:after="0" w:line="240" w:lineRule="auto"/>
              <w:rPr>
                <w:rFonts w:ascii="Calibri" w:eastAsia="Times New Roman" w:hAnsi="Calibri" w:cs="Calibri"/>
                <w:b/>
                <w:bCs/>
              </w:rPr>
            </w:pPr>
            <w:r w:rsidRPr="0066134D">
              <w:rPr>
                <w:rFonts w:ascii="Calibri" w:eastAsia="Times New Roman" w:hAnsi="Calibri" w:cs="Calibri"/>
                <w:b/>
                <w:bCs/>
              </w:rPr>
              <w:br/>
              <w:t xml:space="preserve">Percentage of Massachusetts </w:t>
            </w:r>
            <w:r>
              <w:rPr>
                <w:rFonts w:ascii="Calibri" w:eastAsia="Times New Roman" w:hAnsi="Calibri" w:cs="Calibri"/>
                <w:b/>
                <w:bCs/>
              </w:rPr>
              <w:t>m</w:t>
            </w:r>
            <w:r w:rsidRPr="0066134D">
              <w:rPr>
                <w:rFonts w:ascii="Calibri" w:eastAsia="Times New Roman" w:hAnsi="Calibri" w:cs="Calibri"/>
                <w:b/>
                <w:bCs/>
              </w:rPr>
              <w:t xml:space="preserve">iddle </w:t>
            </w:r>
            <w:r>
              <w:rPr>
                <w:rFonts w:ascii="Calibri" w:eastAsia="Times New Roman" w:hAnsi="Calibri" w:cs="Calibri"/>
                <w:b/>
                <w:bCs/>
              </w:rPr>
              <w:t>s</w:t>
            </w:r>
            <w:r w:rsidRPr="0066134D">
              <w:rPr>
                <w:rFonts w:ascii="Calibri" w:eastAsia="Times New Roman" w:hAnsi="Calibri" w:cs="Calibri"/>
                <w:b/>
                <w:bCs/>
              </w:rPr>
              <w:t xml:space="preserve">chool </w:t>
            </w:r>
            <w:r>
              <w:rPr>
                <w:rFonts w:ascii="Calibri" w:eastAsia="Times New Roman" w:hAnsi="Calibri" w:cs="Calibri"/>
                <w:b/>
                <w:bCs/>
              </w:rPr>
              <w:t>s</w:t>
            </w:r>
            <w:r w:rsidRPr="0066134D">
              <w:rPr>
                <w:rFonts w:ascii="Calibri" w:eastAsia="Times New Roman" w:hAnsi="Calibri" w:cs="Calibri"/>
                <w:b/>
                <w:bCs/>
              </w:rPr>
              <w:t>tudents who reported:</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C94BD6F" w14:textId="46DE192F" w:rsidR="00645841" w:rsidRPr="0066134D" w:rsidRDefault="00645841" w:rsidP="00645841">
            <w:pPr>
              <w:spacing w:after="0" w:line="240" w:lineRule="auto"/>
              <w:jc w:val="center"/>
              <w:rPr>
                <w:rFonts w:ascii="Calibri" w:eastAsia="Times New Roman" w:hAnsi="Calibri" w:cs="Calibri"/>
                <w:b/>
                <w:bCs/>
              </w:rPr>
            </w:pPr>
            <w:r>
              <w:rPr>
                <w:rFonts w:ascii="Calibri" w:eastAsia="Times New Roman" w:hAnsi="Calibri" w:cs="Calibri"/>
                <w:b/>
                <w:bCs/>
              </w:rPr>
              <w:t>Do</w:t>
            </w:r>
            <w:r w:rsidRPr="0066134D">
              <w:rPr>
                <w:rFonts w:ascii="Calibri" w:eastAsia="Times New Roman" w:hAnsi="Calibri" w:cs="Calibri"/>
                <w:b/>
                <w:bCs/>
              </w:rPr>
              <w:t>ing volunteer work or community service in past week</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513439EB" w14:textId="2B967AF9" w:rsidR="00645841" w:rsidRPr="0066134D" w:rsidRDefault="00645841" w:rsidP="00645841">
            <w:pPr>
              <w:spacing w:after="0" w:line="240" w:lineRule="auto"/>
              <w:jc w:val="center"/>
              <w:rPr>
                <w:rFonts w:ascii="Calibri" w:eastAsia="Times New Roman" w:hAnsi="Calibri" w:cs="Calibri"/>
                <w:b/>
                <w:bCs/>
              </w:rPr>
            </w:pPr>
            <w:r>
              <w:rPr>
                <w:rFonts w:ascii="Calibri" w:eastAsia="Times New Roman" w:hAnsi="Calibri" w:cs="Calibri"/>
                <w:b/>
                <w:bCs/>
              </w:rPr>
              <w:t>Ta</w:t>
            </w:r>
            <w:r w:rsidRPr="0066134D">
              <w:rPr>
                <w:rFonts w:ascii="Calibri" w:eastAsia="Times New Roman" w:hAnsi="Calibri" w:cs="Calibri"/>
                <w:b/>
                <w:bCs/>
              </w:rPr>
              <w:t>king part in organized activities in past week</w:t>
            </w:r>
          </w:p>
        </w:tc>
        <w:tc>
          <w:tcPr>
            <w:tcW w:w="2875" w:type="dxa"/>
            <w:tcBorders>
              <w:top w:val="single" w:sz="4" w:space="0" w:color="auto"/>
              <w:left w:val="nil"/>
              <w:bottom w:val="single" w:sz="4" w:space="0" w:color="auto"/>
              <w:right w:val="single" w:sz="4" w:space="0" w:color="auto"/>
            </w:tcBorders>
          </w:tcPr>
          <w:p w14:paraId="4E37C728" w14:textId="77777777" w:rsidR="00645841" w:rsidRDefault="00645841" w:rsidP="00645841">
            <w:pPr>
              <w:spacing w:after="0" w:line="240" w:lineRule="auto"/>
              <w:jc w:val="center"/>
              <w:rPr>
                <w:rFonts w:ascii="Calibri" w:eastAsia="Times New Roman" w:hAnsi="Calibri" w:cs="Calibri"/>
                <w:b/>
                <w:bCs/>
              </w:rPr>
            </w:pPr>
          </w:p>
          <w:p w14:paraId="6E79BE3F" w14:textId="77777777" w:rsidR="00645841" w:rsidRDefault="00645841" w:rsidP="00645841">
            <w:pPr>
              <w:jc w:val="center"/>
              <w:rPr>
                <w:rFonts w:ascii="Calibri" w:eastAsia="Times New Roman" w:hAnsi="Calibri" w:cs="Calibri"/>
                <w:b/>
                <w:bCs/>
              </w:rPr>
            </w:pPr>
          </w:p>
          <w:p w14:paraId="3D9747CD" w14:textId="3E279936" w:rsidR="00645841" w:rsidRPr="00645841" w:rsidRDefault="00645841" w:rsidP="00645841">
            <w:pPr>
              <w:jc w:val="center"/>
              <w:rPr>
                <w:rFonts w:ascii="Calibri" w:eastAsia="Times New Roman" w:hAnsi="Calibri" w:cs="Calibri"/>
                <w:b/>
                <w:bCs/>
              </w:rPr>
            </w:pPr>
            <w:r w:rsidRPr="00645841">
              <w:rPr>
                <w:rFonts w:ascii="Calibri" w:eastAsia="Times New Roman" w:hAnsi="Calibri" w:cs="Calibri"/>
                <w:b/>
                <w:bCs/>
              </w:rPr>
              <w:t>Feeling their neighborhood was safe from crime</w:t>
            </w:r>
          </w:p>
        </w:tc>
      </w:tr>
      <w:tr w:rsidR="00E655C1" w:rsidRPr="0066134D" w14:paraId="24F19BC1" w14:textId="29A9F825" w:rsidTr="00406294">
        <w:trPr>
          <w:trHeight w:val="288"/>
        </w:trPr>
        <w:tc>
          <w:tcPr>
            <w:tcW w:w="4360" w:type="dxa"/>
            <w:gridSpan w:val="2"/>
            <w:tcBorders>
              <w:top w:val="single" w:sz="4" w:space="0" w:color="auto"/>
              <w:left w:val="single" w:sz="4" w:space="0" w:color="auto"/>
              <w:bottom w:val="nil"/>
              <w:right w:val="single" w:sz="4" w:space="0" w:color="auto"/>
            </w:tcBorders>
            <w:shd w:val="clear" w:color="EAF1DD" w:fill="E5DFEC"/>
            <w:vAlign w:val="bottom"/>
            <w:hideMark/>
          </w:tcPr>
          <w:p w14:paraId="546B8D96" w14:textId="77777777" w:rsidR="00E655C1" w:rsidRPr="0066134D" w:rsidRDefault="00E655C1" w:rsidP="00E655C1">
            <w:pPr>
              <w:spacing w:after="0" w:line="240" w:lineRule="auto"/>
              <w:rPr>
                <w:rFonts w:ascii="Calibri" w:eastAsia="Times New Roman" w:hAnsi="Calibri" w:cs="Calibri"/>
                <w:b/>
                <w:bCs/>
              </w:rPr>
            </w:pPr>
            <w:r w:rsidRPr="0066134D">
              <w:rPr>
                <w:rFonts w:ascii="Calibri" w:eastAsia="Times New Roman" w:hAnsi="Calibri" w:cs="Calibri"/>
                <w:b/>
                <w:bCs/>
              </w:rPr>
              <w:t>Overall</w:t>
            </w:r>
          </w:p>
        </w:tc>
        <w:tc>
          <w:tcPr>
            <w:tcW w:w="2835" w:type="dxa"/>
            <w:tcBorders>
              <w:top w:val="nil"/>
              <w:left w:val="nil"/>
              <w:bottom w:val="nil"/>
              <w:right w:val="single" w:sz="4" w:space="0" w:color="auto"/>
            </w:tcBorders>
            <w:shd w:val="clear" w:color="EAF1DD" w:fill="E5DFEC"/>
            <w:noWrap/>
            <w:vAlign w:val="bottom"/>
          </w:tcPr>
          <w:p w14:paraId="3D239546" w14:textId="129DE51B" w:rsidR="00E655C1" w:rsidRPr="0066134D" w:rsidRDefault="00E655C1" w:rsidP="00E655C1">
            <w:pPr>
              <w:spacing w:after="0" w:line="240" w:lineRule="auto"/>
              <w:jc w:val="center"/>
              <w:rPr>
                <w:rFonts w:ascii="Calibri" w:eastAsia="Times New Roman" w:hAnsi="Calibri" w:cs="Calibri"/>
                <w:b/>
                <w:bCs/>
              </w:rPr>
            </w:pPr>
            <w:r w:rsidRPr="0032601F">
              <w:rPr>
                <w:rFonts w:ascii="Calibri" w:eastAsia="Times New Roman" w:hAnsi="Calibri" w:cs="Calibri"/>
                <w:b/>
                <w:bCs/>
              </w:rPr>
              <w:t>36.9</w:t>
            </w:r>
          </w:p>
        </w:tc>
        <w:tc>
          <w:tcPr>
            <w:tcW w:w="2880" w:type="dxa"/>
            <w:tcBorders>
              <w:top w:val="nil"/>
              <w:left w:val="nil"/>
              <w:bottom w:val="nil"/>
              <w:right w:val="single" w:sz="4" w:space="0" w:color="auto"/>
            </w:tcBorders>
            <w:shd w:val="clear" w:color="EAF1DD" w:fill="E5DFEC"/>
            <w:noWrap/>
          </w:tcPr>
          <w:p w14:paraId="192279D8" w14:textId="0589FC6D" w:rsidR="00E655C1" w:rsidRPr="00BA35AA" w:rsidRDefault="00E655C1" w:rsidP="00E655C1">
            <w:pPr>
              <w:spacing w:after="0" w:line="240" w:lineRule="auto"/>
              <w:jc w:val="center"/>
              <w:rPr>
                <w:rFonts w:ascii="Calibri" w:eastAsia="Times New Roman" w:hAnsi="Calibri" w:cs="Calibri"/>
                <w:b/>
                <w:bCs/>
              </w:rPr>
            </w:pPr>
            <w:r w:rsidRPr="00BA35AA">
              <w:rPr>
                <w:b/>
                <w:bCs/>
              </w:rPr>
              <w:t>71.2</w:t>
            </w:r>
          </w:p>
        </w:tc>
        <w:tc>
          <w:tcPr>
            <w:tcW w:w="2875" w:type="dxa"/>
            <w:tcBorders>
              <w:top w:val="nil"/>
              <w:left w:val="nil"/>
              <w:bottom w:val="nil"/>
              <w:right w:val="single" w:sz="4" w:space="0" w:color="auto"/>
            </w:tcBorders>
            <w:shd w:val="clear" w:color="EAF1DD" w:fill="E5DFEC"/>
          </w:tcPr>
          <w:p w14:paraId="78A17197" w14:textId="72C170CE" w:rsidR="00E655C1" w:rsidRPr="00BA35AA" w:rsidRDefault="00E655C1" w:rsidP="00E655C1">
            <w:pPr>
              <w:spacing w:after="0" w:line="240" w:lineRule="auto"/>
              <w:jc w:val="center"/>
              <w:rPr>
                <w:rFonts w:ascii="Calibri" w:eastAsia="Times New Roman" w:hAnsi="Calibri" w:cs="Calibri"/>
                <w:b/>
                <w:bCs/>
              </w:rPr>
            </w:pPr>
            <w:r w:rsidRPr="00BA35AA">
              <w:rPr>
                <w:b/>
                <w:bCs/>
              </w:rPr>
              <w:t>89.8</w:t>
            </w:r>
          </w:p>
        </w:tc>
      </w:tr>
      <w:tr w:rsidR="00E655C1" w:rsidRPr="0066134D" w14:paraId="64AA8573" w14:textId="7B11CE1D" w:rsidTr="00406294">
        <w:trPr>
          <w:trHeight w:val="288"/>
        </w:trPr>
        <w:tc>
          <w:tcPr>
            <w:tcW w:w="4360" w:type="dxa"/>
            <w:gridSpan w:val="2"/>
            <w:tcBorders>
              <w:top w:val="nil"/>
              <w:left w:val="single" w:sz="4" w:space="0" w:color="auto"/>
              <w:bottom w:val="single" w:sz="4" w:space="0" w:color="auto"/>
              <w:right w:val="single" w:sz="4" w:space="0" w:color="auto"/>
            </w:tcBorders>
            <w:shd w:val="clear" w:color="EAF1DD" w:fill="E5DFEC"/>
            <w:vAlign w:val="bottom"/>
            <w:hideMark/>
          </w:tcPr>
          <w:p w14:paraId="63F11134" w14:textId="77777777" w:rsidR="00E655C1" w:rsidRPr="0066134D" w:rsidRDefault="00E655C1" w:rsidP="00E655C1">
            <w:pPr>
              <w:spacing w:after="0" w:line="240" w:lineRule="auto"/>
              <w:rPr>
                <w:rFonts w:ascii="Calibri" w:eastAsia="Times New Roman" w:hAnsi="Calibri" w:cs="Calibri"/>
                <w:b/>
                <w:bCs/>
              </w:rPr>
            </w:pPr>
            <w:r w:rsidRPr="0066134D">
              <w:rPr>
                <w:rFonts w:ascii="Calibri" w:eastAsia="Times New Roman" w:hAnsi="Calibri" w:cs="Calibri"/>
                <w:b/>
                <w:bCs/>
              </w:rPr>
              <w:t>(95% Confidence Interval)</w:t>
            </w:r>
          </w:p>
        </w:tc>
        <w:tc>
          <w:tcPr>
            <w:tcW w:w="2835" w:type="dxa"/>
            <w:tcBorders>
              <w:top w:val="nil"/>
              <w:left w:val="nil"/>
              <w:bottom w:val="single" w:sz="4" w:space="0" w:color="auto"/>
              <w:right w:val="single" w:sz="4" w:space="0" w:color="auto"/>
            </w:tcBorders>
            <w:shd w:val="clear" w:color="EAF1DD" w:fill="E5DFEC"/>
            <w:noWrap/>
            <w:vAlign w:val="bottom"/>
          </w:tcPr>
          <w:p w14:paraId="322DECC8" w14:textId="2F106AAC" w:rsidR="00E655C1" w:rsidRPr="0066134D" w:rsidRDefault="00E655C1" w:rsidP="00E655C1">
            <w:pPr>
              <w:spacing w:after="0" w:line="240" w:lineRule="auto"/>
              <w:jc w:val="center"/>
              <w:rPr>
                <w:rFonts w:ascii="Calibri" w:eastAsia="Times New Roman" w:hAnsi="Calibri" w:cs="Calibri"/>
                <w:b/>
                <w:bCs/>
              </w:rPr>
            </w:pPr>
            <w:r w:rsidRPr="00D06FDE">
              <w:rPr>
                <w:rFonts w:ascii="Calibri" w:eastAsia="Times New Roman" w:hAnsi="Calibri" w:cs="Calibri"/>
                <w:b/>
                <w:bCs/>
              </w:rPr>
              <w:t>(35.0 - 38.7)</w:t>
            </w:r>
          </w:p>
        </w:tc>
        <w:tc>
          <w:tcPr>
            <w:tcW w:w="2880" w:type="dxa"/>
            <w:tcBorders>
              <w:top w:val="nil"/>
              <w:left w:val="nil"/>
              <w:bottom w:val="single" w:sz="4" w:space="0" w:color="auto"/>
              <w:right w:val="single" w:sz="4" w:space="0" w:color="auto"/>
            </w:tcBorders>
            <w:shd w:val="clear" w:color="EAF1DD" w:fill="E5DFEC"/>
            <w:noWrap/>
          </w:tcPr>
          <w:p w14:paraId="26E175EC" w14:textId="19A583C5" w:rsidR="00E655C1" w:rsidRPr="00BA35AA" w:rsidRDefault="00E655C1" w:rsidP="00E655C1">
            <w:pPr>
              <w:spacing w:after="0" w:line="240" w:lineRule="auto"/>
              <w:jc w:val="center"/>
              <w:rPr>
                <w:rFonts w:ascii="Calibri" w:eastAsia="Times New Roman" w:hAnsi="Calibri" w:cs="Calibri"/>
                <w:b/>
                <w:bCs/>
              </w:rPr>
            </w:pPr>
            <w:r w:rsidRPr="00BA35AA">
              <w:rPr>
                <w:b/>
                <w:bCs/>
              </w:rPr>
              <w:t>(68.0 - 74.3)</w:t>
            </w:r>
          </w:p>
        </w:tc>
        <w:tc>
          <w:tcPr>
            <w:tcW w:w="2875" w:type="dxa"/>
            <w:tcBorders>
              <w:top w:val="nil"/>
              <w:left w:val="nil"/>
              <w:bottom w:val="single" w:sz="4" w:space="0" w:color="auto"/>
              <w:right w:val="single" w:sz="4" w:space="0" w:color="auto"/>
            </w:tcBorders>
            <w:shd w:val="clear" w:color="EAF1DD" w:fill="E5DFEC"/>
          </w:tcPr>
          <w:p w14:paraId="751D24D8" w14:textId="021174AB" w:rsidR="00E655C1" w:rsidRPr="00BA35AA" w:rsidRDefault="00E655C1" w:rsidP="00E655C1">
            <w:pPr>
              <w:spacing w:after="0" w:line="240" w:lineRule="auto"/>
              <w:jc w:val="center"/>
              <w:rPr>
                <w:rFonts w:ascii="Calibri" w:eastAsia="Times New Roman" w:hAnsi="Calibri" w:cs="Calibri"/>
                <w:b/>
                <w:bCs/>
              </w:rPr>
            </w:pPr>
            <w:r w:rsidRPr="00BA35AA">
              <w:rPr>
                <w:b/>
                <w:bCs/>
              </w:rPr>
              <w:t>(87.8 - 91.8)</w:t>
            </w:r>
          </w:p>
        </w:tc>
      </w:tr>
      <w:tr w:rsidR="005F199D" w:rsidRPr="0066134D" w14:paraId="698D6CCF" w14:textId="08F9BC5E" w:rsidTr="00D3273A">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7CCE7992" w14:textId="77777777" w:rsidR="005F199D" w:rsidRPr="0066134D" w:rsidRDefault="005F199D" w:rsidP="005F199D">
            <w:pPr>
              <w:spacing w:after="0" w:line="240" w:lineRule="auto"/>
              <w:rPr>
                <w:rFonts w:ascii="Calibri" w:eastAsia="Times New Roman" w:hAnsi="Calibri" w:cs="Calibri"/>
                <w:b/>
                <w:bCs/>
              </w:rPr>
            </w:pPr>
            <w:r w:rsidRPr="0066134D">
              <w:rPr>
                <w:rFonts w:ascii="Calibri" w:eastAsia="Times New Roman" w:hAnsi="Calibri" w:cs="Calibri"/>
                <w:b/>
                <w:bCs/>
              </w:rPr>
              <w:t>Grade</w:t>
            </w: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1ACC5B" w14:textId="77777777" w:rsidR="005F199D" w:rsidRPr="0066134D" w:rsidRDefault="005F199D" w:rsidP="005F199D">
            <w:pPr>
              <w:spacing w:after="0" w:line="240" w:lineRule="auto"/>
              <w:rPr>
                <w:rFonts w:ascii="Calibri" w:eastAsia="Times New Roman" w:hAnsi="Calibri" w:cs="Calibri"/>
                <w:b/>
                <w:bCs/>
              </w:rPr>
            </w:pPr>
            <w:r w:rsidRPr="0066134D">
              <w:rPr>
                <w:rFonts w:ascii="Calibri" w:eastAsia="Times New Roman" w:hAnsi="Calibri" w:cs="Calibri"/>
                <w:b/>
                <w:bCs/>
              </w:rPr>
              <w:t>6th Grade</w:t>
            </w:r>
          </w:p>
        </w:tc>
        <w:tc>
          <w:tcPr>
            <w:tcW w:w="2835" w:type="dxa"/>
            <w:tcBorders>
              <w:top w:val="nil"/>
              <w:left w:val="nil"/>
              <w:bottom w:val="nil"/>
              <w:right w:val="single" w:sz="4" w:space="0" w:color="auto"/>
            </w:tcBorders>
            <w:shd w:val="clear" w:color="auto" w:fill="auto"/>
            <w:noWrap/>
            <w:vAlign w:val="bottom"/>
          </w:tcPr>
          <w:p w14:paraId="571E6B57" w14:textId="0F147DE3" w:rsidR="005F199D" w:rsidRPr="0066134D" w:rsidRDefault="005F199D" w:rsidP="005F199D">
            <w:pPr>
              <w:spacing w:after="0" w:line="240" w:lineRule="auto"/>
              <w:jc w:val="center"/>
              <w:rPr>
                <w:rFonts w:ascii="Calibri" w:eastAsia="Times New Roman" w:hAnsi="Calibri" w:cs="Calibri"/>
              </w:rPr>
            </w:pPr>
            <w:r w:rsidRPr="00F5622E">
              <w:rPr>
                <w:rFonts w:ascii="Calibri" w:eastAsia="Times New Roman" w:hAnsi="Calibri" w:cs="Calibri"/>
              </w:rPr>
              <w:t>34.1</w:t>
            </w:r>
          </w:p>
        </w:tc>
        <w:tc>
          <w:tcPr>
            <w:tcW w:w="2880" w:type="dxa"/>
            <w:tcBorders>
              <w:top w:val="nil"/>
              <w:left w:val="nil"/>
              <w:bottom w:val="nil"/>
              <w:right w:val="single" w:sz="4" w:space="0" w:color="auto"/>
            </w:tcBorders>
            <w:shd w:val="clear" w:color="auto" w:fill="auto"/>
            <w:noWrap/>
          </w:tcPr>
          <w:p w14:paraId="4508CFDB" w14:textId="264A85DD" w:rsidR="005F199D" w:rsidRPr="0066134D" w:rsidRDefault="005F199D" w:rsidP="005F199D">
            <w:pPr>
              <w:spacing w:after="0" w:line="240" w:lineRule="auto"/>
              <w:jc w:val="center"/>
              <w:rPr>
                <w:rFonts w:ascii="Calibri" w:eastAsia="Times New Roman" w:hAnsi="Calibri" w:cs="Calibri"/>
              </w:rPr>
            </w:pPr>
            <w:r w:rsidRPr="00F91A42">
              <w:t>71.7</w:t>
            </w:r>
          </w:p>
        </w:tc>
        <w:tc>
          <w:tcPr>
            <w:tcW w:w="2875" w:type="dxa"/>
            <w:tcBorders>
              <w:top w:val="nil"/>
              <w:left w:val="nil"/>
              <w:bottom w:val="nil"/>
              <w:right w:val="single" w:sz="4" w:space="0" w:color="auto"/>
            </w:tcBorders>
          </w:tcPr>
          <w:p w14:paraId="6FBC0F41" w14:textId="3C9C32A8" w:rsidR="005F199D" w:rsidRPr="0066134D" w:rsidRDefault="005F199D" w:rsidP="005F199D">
            <w:pPr>
              <w:spacing w:after="0" w:line="240" w:lineRule="auto"/>
              <w:jc w:val="center"/>
              <w:rPr>
                <w:rFonts w:ascii="Calibri" w:eastAsia="Times New Roman" w:hAnsi="Calibri" w:cs="Calibri"/>
              </w:rPr>
            </w:pPr>
            <w:r w:rsidRPr="00E20487">
              <w:t>89.3</w:t>
            </w:r>
          </w:p>
        </w:tc>
      </w:tr>
      <w:tr w:rsidR="005F199D" w:rsidRPr="0066134D" w14:paraId="33D24C27" w14:textId="304AE65D" w:rsidTr="00D3273A">
        <w:trPr>
          <w:trHeight w:val="288"/>
        </w:trPr>
        <w:tc>
          <w:tcPr>
            <w:tcW w:w="1800" w:type="dxa"/>
            <w:vMerge/>
            <w:tcBorders>
              <w:top w:val="nil"/>
              <w:left w:val="single" w:sz="4" w:space="0" w:color="auto"/>
              <w:bottom w:val="single" w:sz="4" w:space="0" w:color="auto"/>
              <w:right w:val="nil"/>
            </w:tcBorders>
            <w:vAlign w:val="center"/>
            <w:hideMark/>
          </w:tcPr>
          <w:p w14:paraId="71942C1F" w14:textId="77777777" w:rsidR="005F199D" w:rsidRPr="0066134D" w:rsidRDefault="005F199D" w:rsidP="005F199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5C6D82D1" w14:textId="77777777" w:rsidR="005F199D" w:rsidRPr="0066134D" w:rsidRDefault="005F199D" w:rsidP="005F199D">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auto" w:fill="auto"/>
            <w:noWrap/>
            <w:vAlign w:val="bottom"/>
          </w:tcPr>
          <w:p w14:paraId="704078F2" w14:textId="77481BA7" w:rsidR="005F199D" w:rsidRPr="0066134D" w:rsidRDefault="005F199D" w:rsidP="005F199D">
            <w:pPr>
              <w:spacing w:after="0" w:line="240" w:lineRule="auto"/>
              <w:jc w:val="center"/>
              <w:rPr>
                <w:rFonts w:ascii="Calibri" w:eastAsia="Times New Roman" w:hAnsi="Calibri" w:cs="Calibri"/>
              </w:rPr>
            </w:pPr>
            <w:r w:rsidRPr="00FD5F5A">
              <w:rPr>
                <w:rFonts w:ascii="Calibri" w:eastAsia="Times New Roman" w:hAnsi="Calibri" w:cs="Calibri"/>
              </w:rPr>
              <w:t>(30.5 - 37.8)</w:t>
            </w:r>
          </w:p>
        </w:tc>
        <w:tc>
          <w:tcPr>
            <w:tcW w:w="2880" w:type="dxa"/>
            <w:tcBorders>
              <w:top w:val="nil"/>
              <w:left w:val="nil"/>
              <w:bottom w:val="single" w:sz="4" w:space="0" w:color="auto"/>
              <w:right w:val="single" w:sz="4" w:space="0" w:color="auto"/>
            </w:tcBorders>
            <w:shd w:val="clear" w:color="auto" w:fill="auto"/>
            <w:noWrap/>
          </w:tcPr>
          <w:p w14:paraId="746CC0C4" w14:textId="13FE3126" w:rsidR="005F199D" w:rsidRPr="0066134D" w:rsidRDefault="005F199D" w:rsidP="005F199D">
            <w:pPr>
              <w:spacing w:after="0" w:line="240" w:lineRule="auto"/>
              <w:jc w:val="center"/>
              <w:rPr>
                <w:rFonts w:ascii="Calibri" w:eastAsia="Times New Roman" w:hAnsi="Calibri" w:cs="Calibri"/>
              </w:rPr>
            </w:pPr>
            <w:r w:rsidRPr="00F91A42">
              <w:t>(66.9 - 76.5)</w:t>
            </w:r>
          </w:p>
        </w:tc>
        <w:tc>
          <w:tcPr>
            <w:tcW w:w="2875" w:type="dxa"/>
            <w:tcBorders>
              <w:top w:val="nil"/>
              <w:left w:val="nil"/>
              <w:bottom w:val="single" w:sz="4" w:space="0" w:color="auto"/>
              <w:right w:val="single" w:sz="4" w:space="0" w:color="auto"/>
            </w:tcBorders>
          </w:tcPr>
          <w:p w14:paraId="44743DD9" w14:textId="4F50263B" w:rsidR="005F199D" w:rsidRPr="0066134D" w:rsidRDefault="005F199D" w:rsidP="005F199D">
            <w:pPr>
              <w:spacing w:after="0" w:line="240" w:lineRule="auto"/>
              <w:jc w:val="center"/>
              <w:rPr>
                <w:rFonts w:ascii="Calibri" w:eastAsia="Times New Roman" w:hAnsi="Calibri" w:cs="Calibri"/>
              </w:rPr>
            </w:pPr>
            <w:r w:rsidRPr="00E20487">
              <w:t>(86.3 - 92.3)</w:t>
            </w:r>
          </w:p>
        </w:tc>
      </w:tr>
      <w:tr w:rsidR="005F199D" w:rsidRPr="0066134D" w14:paraId="7D68F915" w14:textId="5B3C2BF9" w:rsidTr="005A779D">
        <w:trPr>
          <w:trHeight w:val="288"/>
        </w:trPr>
        <w:tc>
          <w:tcPr>
            <w:tcW w:w="1800" w:type="dxa"/>
            <w:vMerge/>
            <w:tcBorders>
              <w:top w:val="nil"/>
              <w:left w:val="single" w:sz="4" w:space="0" w:color="auto"/>
              <w:bottom w:val="single" w:sz="4" w:space="0" w:color="auto"/>
              <w:right w:val="nil"/>
            </w:tcBorders>
            <w:vAlign w:val="center"/>
            <w:hideMark/>
          </w:tcPr>
          <w:p w14:paraId="25C051D5" w14:textId="77777777" w:rsidR="005F199D" w:rsidRPr="0066134D" w:rsidRDefault="005F199D" w:rsidP="005F199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E100DCD" w14:textId="77777777" w:rsidR="005F199D" w:rsidRPr="0066134D" w:rsidRDefault="005F199D" w:rsidP="005F199D">
            <w:pPr>
              <w:spacing w:after="0" w:line="240" w:lineRule="auto"/>
              <w:rPr>
                <w:rFonts w:ascii="Calibri" w:eastAsia="Times New Roman" w:hAnsi="Calibri" w:cs="Calibri"/>
                <w:b/>
                <w:bCs/>
              </w:rPr>
            </w:pPr>
            <w:r w:rsidRPr="0066134D">
              <w:rPr>
                <w:rFonts w:ascii="Calibri" w:eastAsia="Times New Roman" w:hAnsi="Calibri" w:cs="Calibri"/>
                <w:b/>
                <w:bCs/>
              </w:rPr>
              <w:t>7th Grade</w:t>
            </w:r>
          </w:p>
        </w:tc>
        <w:tc>
          <w:tcPr>
            <w:tcW w:w="2835" w:type="dxa"/>
            <w:tcBorders>
              <w:top w:val="nil"/>
              <w:left w:val="nil"/>
              <w:bottom w:val="nil"/>
              <w:right w:val="single" w:sz="4" w:space="0" w:color="auto"/>
            </w:tcBorders>
            <w:shd w:val="clear" w:color="EAF1DD" w:fill="E5DFEC"/>
            <w:noWrap/>
          </w:tcPr>
          <w:p w14:paraId="28EE5EDF" w14:textId="402B8054" w:rsidR="005F199D" w:rsidRPr="0066134D" w:rsidRDefault="005F199D" w:rsidP="005F199D">
            <w:pPr>
              <w:spacing w:after="0" w:line="240" w:lineRule="auto"/>
              <w:jc w:val="center"/>
              <w:rPr>
                <w:rFonts w:ascii="Calibri" w:eastAsia="Times New Roman" w:hAnsi="Calibri" w:cs="Calibri"/>
              </w:rPr>
            </w:pPr>
            <w:r w:rsidRPr="00413920">
              <w:t>39.0</w:t>
            </w:r>
          </w:p>
        </w:tc>
        <w:tc>
          <w:tcPr>
            <w:tcW w:w="2880" w:type="dxa"/>
            <w:tcBorders>
              <w:top w:val="nil"/>
              <w:left w:val="nil"/>
              <w:bottom w:val="nil"/>
              <w:right w:val="single" w:sz="4" w:space="0" w:color="auto"/>
            </w:tcBorders>
            <w:shd w:val="clear" w:color="EAF1DD" w:fill="E5DFEC"/>
            <w:noWrap/>
          </w:tcPr>
          <w:p w14:paraId="5BBA4BFB" w14:textId="198F33C2" w:rsidR="005F199D" w:rsidRPr="0066134D" w:rsidRDefault="005F199D" w:rsidP="005F199D">
            <w:pPr>
              <w:spacing w:after="0" w:line="240" w:lineRule="auto"/>
              <w:jc w:val="center"/>
              <w:rPr>
                <w:rFonts w:ascii="Calibri" w:eastAsia="Times New Roman" w:hAnsi="Calibri" w:cs="Calibri"/>
              </w:rPr>
            </w:pPr>
            <w:r w:rsidRPr="0047579F">
              <w:t>72.4</w:t>
            </w:r>
          </w:p>
        </w:tc>
        <w:tc>
          <w:tcPr>
            <w:tcW w:w="2875" w:type="dxa"/>
            <w:tcBorders>
              <w:top w:val="nil"/>
              <w:left w:val="nil"/>
              <w:bottom w:val="nil"/>
              <w:right w:val="single" w:sz="4" w:space="0" w:color="auto"/>
            </w:tcBorders>
            <w:shd w:val="clear" w:color="EAF1DD" w:fill="E5DFEC"/>
          </w:tcPr>
          <w:p w14:paraId="2E6FD164" w14:textId="4E3BD420" w:rsidR="005F199D" w:rsidRPr="0066134D" w:rsidRDefault="005F199D" w:rsidP="005F199D">
            <w:pPr>
              <w:spacing w:after="0" w:line="240" w:lineRule="auto"/>
              <w:jc w:val="center"/>
              <w:rPr>
                <w:rFonts w:ascii="Calibri" w:eastAsia="Times New Roman" w:hAnsi="Calibri" w:cs="Calibri"/>
              </w:rPr>
            </w:pPr>
            <w:r w:rsidRPr="00591124">
              <w:t>89.8</w:t>
            </w:r>
          </w:p>
        </w:tc>
      </w:tr>
      <w:tr w:rsidR="005F199D" w:rsidRPr="0066134D" w14:paraId="3EB812D2" w14:textId="71755FFB" w:rsidTr="005A779D">
        <w:trPr>
          <w:trHeight w:val="288"/>
        </w:trPr>
        <w:tc>
          <w:tcPr>
            <w:tcW w:w="1800" w:type="dxa"/>
            <w:vMerge/>
            <w:tcBorders>
              <w:top w:val="nil"/>
              <w:left w:val="single" w:sz="4" w:space="0" w:color="auto"/>
              <w:bottom w:val="single" w:sz="4" w:space="0" w:color="auto"/>
              <w:right w:val="nil"/>
            </w:tcBorders>
            <w:vAlign w:val="center"/>
            <w:hideMark/>
          </w:tcPr>
          <w:p w14:paraId="3F288E52" w14:textId="77777777" w:rsidR="005F199D" w:rsidRPr="0066134D" w:rsidRDefault="005F199D" w:rsidP="005F199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11E8A4A7" w14:textId="77777777" w:rsidR="005F199D" w:rsidRPr="0066134D" w:rsidRDefault="005F199D" w:rsidP="005F199D">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EAF1DD" w:fill="E5DFEC"/>
            <w:noWrap/>
          </w:tcPr>
          <w:p w14:paraId="25014B60" w14:textId="5FE6E903" w:rsidR="005F199D" w:rsidRPr="0066134D" w:rsidRDefault="005F199D" w:rsidP="005F199D">
            <w:pPr>
              <w:spacing w:after="0" w:line="240" w:lineRule="auto"/>
              <w:jc w:val="center"/>
              <w:rPr>
                <w:rFonts w:ascii="Calibri" w:eastAsia="Times New Roman" w:hAnsi="Calibri" w:cs="Calibri"/>
              </w:rPr>
            </w:pPr>
            <w:r w:rsidRPr="00413920">
              <w:t>(35.8 - 42.2)</w:t>
            </w:r>
          </w:p>
        </w:tc>
        <w:tc>
          <w:tcPr>
            <w:tcW w:w="2880" w:type="dxa"/>
            <w:tcBorders>
              <w:top w:val="nil"/>
              <w:left w:val="nil"/>
              <w:bottom w:val="single" w:sz="4" w:space="0" w:color="auto"/>
              <w:right w:val="single" w:sz="4" w:space="0" w:color="auto"/>
            </w:tcBorders>
            <w:shd w:val="clear" w:color="EAF1DD" w:fill="E5DFEC"/>
            <w:noWrap/>
          </w:tcPr>
          <w:p w14:paraId="3DB557E6" w14:textId="25C1617C" w:rsidR="005F199D" w:rsidRPr="0066134D" w:rsidRDefault="005F199D" w:rsidP="005F199D">
            <w:pPr>
              <w:spacing w:after="0" w:line="240" w:lineRule="auto"/>
              <w:jc w:val="center"/>
              <w:rPr>
                <w:rFonts w:ascii="Calibri" w:eastAsia="Times New Roman" w:hAnsi="Calibri" w:cs="Calibri"/>
              </w:rPr>
            </w:pPr>
            <w:r w:rsidRPr="0047579F">
              <w:t>(68.2 - 76.5)</w:t>
            </w:r>
          </w:p>
        </w:tc>
        <w:tc>
          <w:tcPr>
            <w:tcW w:w="2875" w:type="dxa"/>
            <w:tcBorders>
              <w:top w:val="nil"/>
              <w:left w:val="nil"/>
              <w:bottom w:val="single" w:sz="4" w:space="0" w:color="auto"/>
              <w:right w:val="single" w:sz="4" w:space="0" w:color="auto"/>
            </w:tcBorders>
            <w:shd w:val="clear" w:color="EAF1DD" w:fill="E5DFEC"/>
          </w:tcPr>
          <w:p w14:paraId="3EF01599" w14:textId="6845AC3C" w:rsidR="005F199D" w:rsidRPr="0066134D" w:rsidRDefault="005F199D" w:rsidP="005F199D">
            <w:pPr>
              <w:spacing w:after="0" w:line="240" w:lineRule="auto"/>
              <w:jc w:val="center"/>
              <w:rPr>
                <w:rFonts w:ascii="Calibri" w:eastAsia="Times New Roman" w:hAnsi="Calibri" w:cs="Calibri"/>
              </w:rPr>
            </w:pPr>
            <w:r w:rsidRPr="00591124">
              <w:t>(87.0 - 92.5)</w:t>
            </w:r>
          </w:p>
        </w:tc>
      </w:tr>
      <w:tr w:rsidR="005F199D" w:rsidRPr="0066134D" w14:paraId="54202A22" w14:textId="131D823B" w:rsidTr="0058445B">
        <w:trPr>
          <w:trHeight w:val="288"/>
        </w:trPr>
        <w:tc>
          <w:tcPr>
            <w:tcW w:w="1800" w:type="dxa"/>
            <w:vMerge/>
            <w:tcBorders>
              <w:top w:val="nil"/>
              <w:left w:val="single" w:sz="4" w:space="0" w:color="auto"/>
              <w:bottom w:val="single" w:sz="4" w:space="0" w:color="auto"/>
              <w:right w:val="nil"/>
            </w:tcBorders>
            <w:vAlign w:val="center"/>
            <w:hideMark/>
          </w:tcPr>
          <w:p w14:paraId="36B6DD54" w14:textId="77777777" w:rsidR="005F199D" w:rsidRPr="0066134D" w:rsidRDefault="005F199D" w:rsidP="005F199D">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55AD98" w14:textId="77777777" w:rsidR="005F199D" w:rsidRPr="0066134D" w:rsidRDefault="005F199D" w:rsidP="005F199D">
            <w:pPr>
              <w:spacing w:after="0" w:line="240" w:lineRule="auto"/>
              <w:rPr>
                <w:rFonts w:ascii="Calibri" w:eastAsia="Times New Roman" w:hAnsi="Calibri" w:cs="Calibri"/>
                <w:b/>
                <w:bCs/>
              </w:rPr>
            </w:pPr>
            <w:r w:rsidRPr="0066134D">
              <w:rPr>
                <w:rFonts w:ascii="Calibri" w:eastAsia="Times New Roman" w:hAnsi="Calibri" w:cs="Calibri"/>
                <w:b/>
                <w:bCs/>
              </w:rPr>
              <w:t>8th Grade</w:t>
            </w:r>
          </w:p>
        </w:tc>
        <w:tc>
          <w:tcPr>
            <w:tcW w:w="2835" w:type="dxa"/>
            <w:tcBorders>
              <w:top w:val="nil"/>
              <w:left w:val="nil"/>
              <w:bottom w:val="nil"/>
              <w:right w:val="single" w:sz="4" w:space="0" w:color="auto"/>
            </w:tcBorders>
            <w:shd w:val="clear" w:color="auto" w:fill="auto"/>
            <w:noWrap/>
          </w:tcPr>
          <w:p w14:paraId="11F15E0A" w14:textId="654A8843" w:rsidR="005F199D" w:rsidRPr="0066134D" w:rsidRDefault="005F199D" w:rsidP="005F199D">
            <w:pPr>
              <w:spacing w:after="0" w:line="240" w:lineRule="auto"/>
              <w:jc w:val="center"/>
              <w:rPr>
                <w:rFonts w:ascii="Calibri" w:eastAsia="Times New Roman" w:hAnsi="Calibri" w:cs="Calibri"/>
              </w:rPr>
            </w:pPr>
            <w:r w:rsidRPr="00C7778E">
              <w:t>37.3</w:t>
            </w:r>
          </w:p>
        </w:tc>
        <w:tc>
          <w:tcPr>
            <w:tcW w:w="2880" w:type="dxa"/>
            <w:tcBorders>
              <w:top w:val="nil"/>
              <w:left w:val="nil"/>
              <w:bottom w:val="nil"/>
              <w:right w:val="single" w:sz="4" w:space="0" w:color="auto"/>
            </w:tcBorders>
            <w:shd w:val="clear" w:color="auto" w:fill="auto"/>
            <w:noWrap/>
          </w:tcPr>
          <w:p w14:paraId="73B1537C" w14:textId="2132D28F" w:rsidR="005F199D" w:rsidRPr="0066134D" w:rsidRDefault="005F199D" w:rsidP="005F199D">
            <w:pPr>
              <w:spacing w:after="0" w:line="240" w:lineRule="auto"/>
              <w:jc w:val="center"/>
              <w:rPr>
                <w:rFonts w:ascii="Calibri" w:eastAsia="Times New Roman" w:hAnsi="Calibri" w:cs="Calibri"/>
              </w:rPr>
            </w:pPr>
            <w:r w:rsidRPr="007F19B0">
              <w:t>69.5</w:t>
            </w:r>
          </w:p>
        </w:tc>
        <w:tc>
          <w:tcPr>
            <w:tcW w:w="2875" w:type="dxa"/>
            <w:tcBorders>
              <w:top w:val="nil"/>
              <w:left w:val="nil"/>
              <w:bottom w:val="nil"/>
              <w:right w:val="single" w:sz="4" w:space="0" w:color="auto"/>
            </w:tcBorders>
          </w:tcPr>
          <w:p w14:paraId="6E19BF96" w14:textId="5848914E" w:rsidR="005F199D" w:rsidRPr="0066134D" w:rsidRDefault="005F199D" w:rsidP="005F199D">
            <w:pPr>
              <w:spacing w:after="0" w:line="240" w:lineRule="auto"/>
              <w:jc w:val="center"/>
              <w:rPr>
                <w:rFonts w:ascii="Calibri" w:eastAsia="Times New Roman" w:hAnsi="Calibri" w:cs="Calibri"/>
              </w:rPr>
            </w:pPr>
            <w:r w:rsidRPr="008D05A8">
              <w:t>90.3</w:t>
            </w:r>
          </w:p>
        </w:tc>
      </w:tr>
      <w:tr w:rsidR="005F199D" w:rsidRPr="0066134D" w14:paraId="595BBFA9" w14:textId="6C67BDB3" w:rsidTr="0058445B">
        <w:trPr>
          <w:trHeight w:val="288"/>
        </w:trPr>
        <w:tc>
          <w:tcPr>
            <w:tcW w:w="1800" w:type="dxa"/>
            <w:vMerge/>
            <w:tcBorders>
              <w:top w:val="nil"/>
              <w:left w:val="single" w:sz="4" w:space="0" w:color="auto"/>
              <w:bottom w:val="single" w:sz="4" w:space="0" w:color="auto"/>
              <w:right w:val="nil"/>
            </w:tcBorders>
            <w:vAlign w:val="center"/>
            <w:hideMark/>
          </w:tcPr>
          <w:p w14:paraId="70FD39E2" w14:textId="77777777" w:rsidR="005F199D" w:rsidRPr="0066134D" w:rsidRDefault="005F199D" w:rsidP="005F199D">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3DA283A5" w14:textId="77777777" w:rsidR="005F199D" w:rsidRPr="0066134D" w:rsidRDefault="005F199D" w:rsidP="005F199D">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auto" w:fill="auto"/>
            <w:noWrap/>
          </w:tcPr>
          <w:p w14:paraId="1EA12430" w14:textId="775A5E89" w:rsidR="005F199D" w:rsidRPr="0066134D" w:rsidRDefault="005F199D" w:rsidP="005F199D">
            <w:pPr>
              <w:spacing w:after="0" w:line="240" w:lineRule="auto"/>
              <w:jc w:val="center"/>
              <w:rPr>
                <w:rFonts w:ascii="Calibri" w:eastAsia="Times New Roman" w:hAnsi="Calibri" w:cs="Calibri"/>
              </w:rPr>
            </w:pPr>
            <w:r w:rsidRPr="00C7778E">
              <w:t>(34.2 - 40.4)</w:t>
            </w:r>
          </w:p>
        </w:tc>
        <w:tc>
          <w:tcPr>
            <w:tcW w:w="2880" w:type="dxa"/>
            <w:tcBorders>
              <w:top w:val="nil"/>
              <w:left w:val="nil"/>
              <w:bottom w:val="single" w:sz="4" w:space="0" w:color="auto"/>
              <w:right w:val="single" w:sz="4" w:space="0" w:color="auto"/>
            </w:tcBorders>
            <w:shd w:val="clear" w:color="auto" w:fill="auto"/>
            <w:noWrap/>
          </w:tcPr>
          <w:p w14:paraId="26F617B6" w14:textId="35C48BB8" w:rsidR="005F199D" w:rsidRPr="0066134D" w:rsidRDefault="005F199D" w:rsidP="005F199D">
            <w:pPr>
              <w:spacing w:after="0" w:line="240" w:lineRule="auto"/>
              <w:jc w:val="center"/>
              <w:rPr>
                <w:rFonts w:ascii="Calibri" w:eastAsia="Times New Roman" w:hAnsi="Calibri" w:cs="Calibri"/>
              </w:rPr>
            </w:pPr>
            <w:r w:rsidRPr="007F19B0">
              <w:t>(64.8 - 74.2)</w:t>
            </w:r>
          </w:p>
        </w:tc>
        <w:tc>
          <w:tcPr>
            <w:tcW w:w="2875" w:type="dxa"/>
            <w:tcBorders>
              <w:top w:val="nil"/>
              <w:left w:val="nil"/>
              <w:bottom w:val="single" w:sz="4" w:space="0" w:color="auto"/>
              <w:right w:val="single" w:sz="4" w:space="0" w:color="auto"/>
            </w:tcBorders>
          </w:tcPr>
          <w:p w14:paraId="62E55E7B" w14:textId="72FB3A8B" w:rsidR="005F199D" w:rsidRPr="0066134D" w:rsidRDefault="005F199D" w:rsidP="005F199D">
            <w:pPr>
              <w:spacing w:after="0" w:line="240" w:lineRule="auto"/>
              <w:jc w:val="center"/>
              <w:rPr>
                <w:rFonts w:ascii="Calibri" w:eastAsia="Times New Roman" w:hAnsi="Calibri" w:cs="Calibri"/>
              </w:rPr>
            </w:pPr>
            <w:r w:rsidRPr="008D05A8">
              <w:t>(87.5 - 93.2)</w:t>
            </w:r>
          </w:p>
        </w:tc>
      </w:tr>
      <w:tr w:rsidR="00241F3A" w:rsidRPr="0066134D" w14:paraId="7540AE7E" w14:textId="758C3408" w:rsidTr="0043758B">
        <w:trPr>
          <w:trHeight w:val="288"/>
        </w:trPr>
        <w:tc>
          <w:tcPr>
            <w:tcW w:w="1800" w:type="dxa"/>
            <w:vMerge w:val="restart"/>
            <w:tcBorders>
              <w:top w:val="nil"/>
              <w:left w:val="single" w:sz="4" w:space="0" w:color="auto"/>
              <w:bottom w:val="single" w:sz="4" w:space="0" w:color="auto"/>
              <w:right w:val="nil"/>
            </w:tcBorders>
            <w:shd w:val="clear" w:color="auto" w:fill="auto"/>
            <w:vAlign w:val="center"/>
            <w:hideMark/>
          </w:tcPr>
          <w:p w14:paraId="2FD4AB82" w14:textId="7A7B44C4" w:rsidR="00241F3A" w:rsidRPr="0066134D" w:rsidRDefault="00E67D67" w:rsidP="00241F3A">
            <w:pPr>
              <w:spacing w:after="0" w:line="240" w:lineRule="auto"/>
              <w:rPr>
                <w:rFonts w:ascii="Calibri" w:eastAsia="Times New Roman" w:hAnsi="Calibri" w:cs="Calibri"/>
                <w:b/>
                <w:bCs/>
              </w:rPr>
            </w:pPr>
            <w:r>
              <w:rPr>
                <w:rFonts w:ascii="Calibri" w:eastAsia="Times New Roman" w:hAnsi="Calibri" w:cs="Calibri"/>
                <w:b/>
                <w:bCs/>
              </w:rPr>
              <w:t>Gender</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0CC47066" w14:textId="77777777" w:rsidR="00241F3A" w:rsidRPr="0066134D" w:rsidRDefault="00241F3A" w:rsidP="00241F3A">
            <w:pPr>
              <w:spacing w:after="0" w:line="240" w:lineRule="auto"/>
              <w:rPr>
                <w:rFonts w:ascii="Calibri" w:eastAsia="Times New Roman" w:hAnsi="Calibri" w:cs="Calibri"/>
                <w:b/>
                <w:bCs/>
              </w:rPr>
            </w:pPr>
            <w:r w:rsidRPr="0066134D">
              <w:rPr>
                <w:rFonts w:ascii="Calibri" w:eastAsia="Times New Roman" w:hAnsi="Calibri" w:cs="Calibri"/>
                <w:b/>
                <w:bCs/>
              </w:rPr>
              <w:t>Male</w:t>
            </w:r>
          </w:p>
        </w:tc>
        <w:tc>
          <w:tcPr>
            <w:tcW w:w="2835" w:type="dxa"/>
            <w:tcBorders>
              <w:top w:val="nil"/>
              <w:left w:val="nil"/>
              <w:bottom w:val="nil"/>
              <w:right w:val="single" w:sz="4" w:space="0" w:color="auto"/>
            </w:tcBorders>
            <w:shd w:val="clear" w:color="EAF1DD" w:fill="E5DFEC"/>
            <w:noWrap/>
          </w:tcPr>
          <w:p w14:paraId="6718A82F" w14:textId="5A22607B" w:rsidR="00241F3A" w:rsidRPr="0066134D" w:rsidRDefault="00241F3A" w:rsidP="00241F3A">
            <w:pPr>
              <w:spacing w:after="0" w:line="240" w:lineRule="auto"/>
              <w:jc w:val="center"/>
              <w:rPr>
                <w:rFonts w:ascii="Calibri" w:eastAsia="Times New Roman" w:hAnsi="Calibri" w:cs="Calibri"/>
              </w:rPr>
            </w:pPr>
            <w:r w:rsidRPr="00134431">
              <w:t>32.8</w:t>
            </w:r>
          </w:p>
        </w:tc>
        <w:tc>
          <w:tcPr>
            <w:tcW w:w="2880" w:type="dxa"/>
            <w:tcBorders>
              <w:top w:val="nil"/>
              <w:left w:val="nil"/>
              <w:bottom w:val="nil"/>
              <w:right w:val="single" w:sz="4" w:space="0" w:color="auto"/>
            </w:tcBorders>
            <w:shd w:val="clear" w:color="EAF1DD" w:fill="E5DFEC"/>
            <w:noWrap/>
          </w:tcPr>
          <w:p w14:paraId="37F8F694" w14:textId="2267D7FB" w:rsidR="00241F3A" w:rsidRPr="0066134D" w:rsidRDefault="00241F3A" w:rsidP="00241F3A">
            <w:pPr>
              <w:spacing w:after="0" w:line="240" w:lineRule="auto"/>
              <w:jc w:val="center"/>
              <w:rPr>
                <w:rFonts w:ascii="Calibri" w:eastAsia="Times New Roman" w:hAnsi="Calibri" w:cs="Calibri"/>
              </w:rPr>
            </w:pPr>
            <w:r w:rsidRPr="00F1720C">
              <w:t>69.5</w:t>
            </w:r>
          </w:p>
        </w:tc>
        <w:tc>
          <w:tcPr>
            <w:tcW w:w="2875" w:type="dxa"/>
            <w:tcBorders>
              <w:top w:val="nil"/>
              <w:left w:val="nil"/>
              <w:bottom w:val="nil"/>
              <w:right w:val="single" w:sz="4" w:space="0" w:color="auto"/>
            </w:tcBorders>
            <w:shd w:val="clear" w:color="EAF1DD" w:fill="E5DFEC"/>
          </w:tcPr>
          <w:p w14:paraId="1EB51AC8" w14:textId="138E347F" w:rsidR="00241F3A" w:rsidRPr="0066134D" w:rsidRDefault="00241F3A" w:rsidP="00241F3A">
            <w:pPr>
              <w:spacing w:after="0" w:line="240" w:lineRule="auto"/>
              <w:jc w:val="center"/>
              <w:rPr>
                <w:rFonts w:ascii="Calibri" w:eastAsia="Times New Roman" w:hAnsi="Calibri" w:cs="Calibri"/>
              </w:rPr>
            </w:pPr>
            <w:r w:rsidRPr="00A33C24">
              <w:t>90.8</w:t>
            </w:r>
          </w:p>
        </w:tc>
      </w:tr>
      <w:tr w:rsidR="00241F3A" w:rsidRPr="0066134D" w14:paraId="2A47D6E1" w14:textId="6773E915" w:rsidTr="0043758B">
        <w:trPr>
          <w:trHeight w:val="288"/>
        </w:trPr>
        <w:tc>
          <w:tcPr>
            <w:tcW w:w="1800" w:type="dxa"/>
            <w:vMerge/>
            <w:tcBorders>
              <w:top w:val="nil"/>
              <w:left w:val="single" w:sz="4" w:space="0" w:color="auto"/>
              <w:bottom w:val="single" w:sz="4" w:space="0" w:color="auto"/>
              <w:right w:val="nil"/>
            </w:tcBorders>
            <w:vAlign w:val="center"/>
            <w:hideMark/>
          </w:tcPr>
          <w:p w14:paraId="4D731654" w14:textId="77777777" w:rsidR="00241F3A" w:rsidRPr="0066134D" w:rsidRDefault="00241F3A" w:rsidP="00241F3A">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532C6669" w14:textId="77777777" w:rsidR="00241F3A" w:rsidRPr="0066134D" w:rsidRDefault="00241F3A" w:rsidP="00241F3A">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EAF1DD" w:fill="E5DFEC"/>
            <w:noWrap/>
          </w:tcPr>
          <w:p w14:paraId="6961B870" w14:textId="73DC40F2" w:rsidR="00241F3A" w:rsidRPr="0066134D" w:rsidRDefault="00241F3A" w:rsidP="00241F3A">
            <w:pPr>
              <w:spacing w:after="0" w:line="240" w:lineRule="auto"/>
              <w:jc w:val="center"/>
              <w:rPr>
                <w:rFonts w:ascii="Calibri" w:eastAsia="Times New Roman" w:hAnsi="Calibri" w:cs="Calibri"/>
              </w:rPr>
            </w:pPr>
            <w:r w:rsidRPr="00134431">
              <w:t>(30.4 - 35.1)</w:t>
            </w:r>
          </w:p>
        </w:tc>
        <w:tc>
          <w:tcPr>
            <w:tcW w:w="2880" w:type="dxa"/>
            <w:tcBorders>
              <w:top w:val="nil"/>
              <w:left w:val="nil"/>
              <w:bottom w:val="single" w:sz="4" w:space="0" w:color="auto"/>
              <w:right w:val="single" w:sz="4" w:space="0" w:color="auto"/>
            </w:tcBorders>
            <w:shd w:val="clear" w:color="EAF1DD" w:fill="E5DFEC"/>
            <w:noWrap/>
          </w:tcPr>
          <w:p w14:paraId="64ED88E9" w14:textId="04D58763" w:rsidR="00241F3A" w:rsidRPr="0066134D" w:rsidRDefault="00241F3A" w:rsidP="00241F3A">
            <w:pPr>
              <w:spacing w:after="0" w:line="240" w:lineRule="auto"/>
              <w:jc w:val="center"/>
              <w:rPr>
                <w:rFonts w:ascii="Calibri" w:eastAsia="Times New Roman" w:hAnsi="Calibri" w:cs="Calibri"/>
              </w:rPr>
            </w:pPr>
            <w:r w:rsidRPr="00F1720C">
              <w:t>(66.1 - 73.0)</w:t>
            </w:r>
          </w:p>
        </w:tc>
        <w:tc>
          <w:tcPr>
            <w:tcW w:w="2875" w:type="dxa"/>
            <w:tcBorders>
              <w:top w:val="nil"/>
              <w:left w:val="nil"/>
              <w:bottom w:val="single" w:sz="4" w:space="0" w:color="auto"/>
              <w:right w:val="single" w:sz="4" w:space="0" w:color="auto"/>
            </w:tcBorders>
            <w:shd w:val="clear" w:color="EAF1DD" w:fill="E5DFEC"/>
          </w:tcPr>
          <w:p w14:paraId="64C1A9A3" w14:textId="518095A5" w:rsidR="00241F3A" w:rsidRPr="0066134D" w:rsidRDefault="00241F3A" w:rsidP="00241F3A">
            <w:pPr>
              <w:spacing w:after="0" w:line="240" w:lineRule="auto"/>
              <w:jc w:val="center"/>
              <w:rPr>
                <w:rFonts w:ascii="Calibri" w:eastAsia="Times New Roman" w:hAnsi="Calibri" w:cs="Calibri"/>
              </w:rPr>
            </w:pPr>
            <w:r w:rsidRPr="00A33C24">
              <w:t>(88.8 - 92.9)</w:t>
            </w:r>
          </w:p>
        </w:tc>
      </w:tr>
      <w:tr w:rsidR="00241F3A" w:rsidRPr="0066134D" w14:paraId="7E621482" w14:textId="28ECD016" w:rsidTr="00BC049E">
        <w:trPr>
          <w:trHeight w:val="288"/>
        </w:trPr>
        <w:tc>
          <w:tcPr>
            <w:tcW w:w="1800" w:type="dxa"/>
            <w:vMerge/>
            <w:tcBorders>
              <w:top w:val="nil"/>
              <w:left w:val="single" w:sz="4" w:space="0" w:color="auto"/>
              <w:bottom w:val="single" w:sz="4" w:space="0" w:color="auto"/>
              <w:right w:val="nil"/>
            </w:tcBorders>
            <w:vAlign w:val="center"/>
            <w:hideMark/>
          </w:tcPr>
          <w:p w14:paraId="210B3F2C" w14:textId="77777777" w:rsidR="00241F3A" w:rsidRPr="0066134D" w:rsidRDefault="00241F3A" w:rsidP="00241F3A">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832EC2" w14:textId="77777777" w:rsidR="00241F3A" w:rsidRPr="0066134D" w:rsidRDefault="00241F3A" w:rsidP="00241F3A">
            <w:pPr>
              <w:spacing w:after="0" w:line="240" w:lineRule="auto"/>
              <w:rPr>
                <w:rFonts w:ascii="Calibri" w:eastAsia="Times New Roman" w:hAnsi="Calibri" w:cs="Calibri"/>
                <w:b/>
                <w:bCs/>
              </w:rPr>
            </w:pPr>
            <w:r w:rsidRPr="0066134D">
              <w:rPr>
                <w:rFonts w:ascii="Calibri" w:eastAsia="Times New Roman" w:hAnsi="Calibri" w:cs="Calibri"/>
                <w:b/>
                <w:bCs/>
              </w:rPr>
              <w:t>Female</w:t>
            </w:r>
          </w:p>
        </w:tc>
        <w:tc>
          <w:tcPr>
            <w:tcW w:w="2835" w:type="dxa"/>
            <w:tcBorders>
              <w:top w:val="nil"/>
              <w:left w:val="nil"/>
              <w:bottom w:val="nil"/>
              <w:right w:val="single" w:sz="4" w:space="0" w:color="auto"/>
            </w:tcBorders>
            <w:shd w:val="clear" w:color="auto" w:fill="auto"/>
            <w:noWrap/>
          </w:tcPr>
          <w:p w14:paraId="0EA5B606" w14:textId="57530C35" w:rsidR="00241F3A" w:rsidRPr="0066134D" w:rsidRDefault="00241F3A" w:rsidP="00241F3A">
            <w:pPr>
              <w:spacing w:after="0" w:line="240" w:lineRule="auto"/>
              <w:jc w:val="center"/>
              <w:rPr>
                <w:rFonts w:ascii="Calibri" w:eastAsia="Times New Roman" w:hAnsi="Calibri" w:cs="Calibri"/>
              </w:rPr>
            </w:pPr>
            <w:r w:rsidRPr="00E67210">
              <w:t>41.1</w:t>
            </w:r>
          </w:p>
        </w:tc>
        <w:tc>
          <w:tcPr>
            <w:tcW w:w="2880" w:type="dxa"/>
            <w:tcBorders>
              <w:top w:val="nil"/>
              <w:left w:val="nil"/>
              <w:bottom w:val="nil"/>
              <w:right w:val="single" w:sz="4" w:space="0" w:color="auto"/>
            </w:tcBorders>
            <w:shd w:val="clear" w:color="auto" w:fill="auto"/>
            <w:noWrap/>
          </w:tcPr>
          <w:p w14:paraId="0644CD17" w14:textId="4B73BA60" w:rsidR="00241F3A" w:rsidRPr="0066134D" w:rsidRDefault="00241F3A" w:rsidP="00241F3A">
            <w:pPr>
              <w:spacing w:after="0" w:line="240" w:lineRule="auto"/>
              <w:jc w:val="center"/>
              <w:rPr>
                <w:rFonts w:ascii="Calibri" w:eastAsia="Times New Roman" w:hAnsi="Calibri" w:cs="Calibri"/>
              </w:rPr>
            </w:pPr>
            <w:r w:rsidRPr="00E8036B">
              <w:t>73.0</w:t>
            </w:r>
          </w:p>
        </w:tc>
        <w:tc>
          <w:tcPr>
            <w:tcW w:w="2875" w:type="dxa"/>
            <w:tcBorders>
              <w:top w:val="nil"/>
              <w:left w:val="nil"/>
              <w:bottom w:val="nil"/>
              <w:right w:val="single" w:sz="4" w:space="0" w:color="auto"/>
            </w:tcBorders>
          </w:tcPr>
          <w:p w14:paraId="1FF7A8DF" w14:textId="3A1B43C8" w:rsidR="00241F3A" w:rsidRPr="0066134D" w:rsidRDefault="00241F3A" w:rsidP="00241F3A">
            <w:pPr>
              <w:spacing w:after="0" w:line="240" w:lineRule="auto"/>
              <w:jc w:val="center"/>
              <w:rPr>
                <w:rFonts w:ascii="Calibri" w:eastAsia="Times New Roman" w:hAnsi="Calibri" w:cs="Calibri"/>
              </w:rPr>
            </w:pPr>
            <w:r w:rsidRPr="009522D4">
              <w:t>88.7</w:t>
            </w:r>
          </w:p>
        </w:tc>
      </w:tr>
      <w:tr w:rsidR="00241F3A" w:rsidRPr="0066134D" w14:paraId="50AA7C62" w14:textId="1C0EFDAF" w:rsidTr="00BC049E">
        <w:trPr>
          <w:trHeight w:val="288"/>
        </w:trPr>
        <w:tc>
          <w:tcPr>
            <w:tcW w:w="1800" w:type="dxa"/>
            <w:vMerge/>
            <w:tcBorders>
              <w:top w:val="nil"/>
              <w:left w:val="single" w:sz="4" w:space="0" w:color="auto"/>
              <w:bottom w:val="single" w:sz="4" w:space="0" w:color="auto"/>
              <w:right w:val="nil"/>
            </w:tcBorders>
            <w:vAlign w:val="center"/>
            <w:hideMark/>
          </w:tcPr>
          <w:p w14:paraId="13B9ABE0" w14:textId="77777777" w:rsidR="00241F3A" w:rsidRPr="0066134D" w:rsidRDefault="00241F3A" w:rsidP="00241F3A">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55037289" w14:textId="77777777" w:rsidR="00241F3A" w:rsidRPr="0066134D" w:rsidRDefault="00241F3A" w:rsidP="00241F3A">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auto" w:fill="auto"/>
            <w:noWrap/>
          </w:tcPr>
          <w:p w14:paraId="004DDA86" w14:textId="28082359" w:rsidR="00241F3A" w:rsidRPr="0066134D" w:rsidRDefault="00241F3A" w:rsidP="00241F3A">
            <w:pPr>
              <w:spacing w:after="0" w:line="240" w:lineRule="auto"/>
              <w:jc w:val="center"/>
              <w:rPr>
                <w:rFonts w:ascii="Calibri" w:eastAsia="Times New Roman" w:hAnsi="Calibri" w:cs="Calibri"/>
              </w:rPr>
            </w:pPr>
            <w:r w:rsidRPr="00E67210">
              <w:t>(38.5 - 43.8)</w:t>
            </w:r>
          </w:p>
        </w:tc>
        <w:tc>
          <w:tcPr>
            <w:tcW w:w="2880" w:type="dxa"/>
            <w:tcBorders>
              <w:top w:val="nil"/>
              <w:left w:val="nil"/>
              <w:bottom w:val="single" w:sz="4" w:space="0" w:color="auto"/>
              <w:right w:val="single" w:sz="4" w:space="0" w:color="auto"/>
            </w:tcBorders>
            <w:shd w:val="clear" w:color="auto" w:fill="auto"/>
            <w:noWrap/>
          </w:tcPr>
          <w:p w14:paraId="45C4F79C" w14:textId="31C1C8CC" w:rsidR="00241F3A" w:rsidRPr="0066134D" w:rsidRDefault="00241F3A" w:rsidP="00241F3A">
            <w:pPr>
              <w:spacing w:after="0" w:line="240" w:lineRule="auto"/>
              <w:jc w:val="center"/>
              <w:rPr>
                <w:rFonts w:ascii="Calibri" w:eastAsia="Times New Roman" w:hAnsi="Calibri" w:cs="Calibri"/>
              </w:rPr>
            </w:pPr>
            <w:r w:rsidRPr="00E8036B">
              <w:t>(69.3 - 76.6)</w:t>
            </w:r>
          </w:p>
        </w:tc>
        <w:tc>
          <w:tcPr>
            <w:tcW w:w="2875" w:type="dxa"/>
            <w:tcBorders>
              <w:top w:val="nil"/>
              <w:left w:val="nil"/>
              <w:bottom w:val="single" w:sz="4" w:space="0" w:color="auto"/>
              <w:right w:val="single" w:sz="4" w:space="0" w:color="auto"/>
            </w:tcBorders>
          </w:tcPr>
          <w:p w14:paraId="0626E9C3" w14:textId="43041BB5" w:rsidR="00241F3A" w:rsidRPr="0066134D" w:rsidRDefault="00241F3A" w:rsidP="00241F3A">
            <w:pPr>
              <w:spacing w:after="0" w:line="240" w:lineRule="auto"/>
              <w:jc w:val="center"/>
              <w:rPr>
                <w:rFonts w:ascii="Calibri" w:eastAsia="Times New Roman" w:hAnsi="Calibri" w:cs="Calibri"/>
              </w:rPr>
            </w:pPr>
            <w:r w:rsidRPr="009522D4">
              <w:t>(86.0 - 91.4)</w:t>
            </w:r>
          </w:p>
        </w:tc>
      </w:tr>
      <w:tr w:rsidR="00241F3A" w:rsidRPr="0066134D" w14:paraId="651F7042" w14:textId="3846F72F" w:rsidTr="008C221F">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37729EA8" w14:textId="77777777" w:rsidR="00241F3A" w:rsidRPr="0066134D" w:rsidRDefault="00241F3A" w:rsidP="00241F3A">
            <w:pPr>
              <w:spacing w:after="0" w:line="240" w:lineRule="auto"/>
              <w:rPr>
                <w:rFonts w:ascii="Calibri" w:eastAsia="Times New Roman" w:hAnsi="Calibri" w:cs="Calibri"/>
                <w:b/>
                <w:bCs/>
              </w:rPr>
            </w:pPr>
            <w:r w:rsidRPr="0066134D">
              <w:rPr>
                <w:rFonts w:ascii="Calibri" w:eastAsia="Times New Roman" w:hAnsi="Calibri" w:cs="Calibri"/>
                <w:b/>
                <w:bCs/>
              </w:rPr>
              <w:t xml:space="preserve">Race/Ethnicity  </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33D71D1" w14:textId="3E6937ED" w:rsidR="00241F3A" w:rsidRPr="0066134D" w:rsidRDefault="00241F3A" w:rsidP="00241F3A">
            <w:pPr>
              <w:spacing w:after="0" w:line="240" w:lineRule="auto"/>
              <w:rPr>
                <w:rFonts w:ascii="Calibri" w:eastAsia="Times New Roman" w:hAnsi="Calibri" w:cs="Calibri"/>
                <w:b/>
                <w:bCs/>
              </w:rPr>
            </w:pPr>
            <w:r w:rsidRPr="0066134D">
              <w:rPr>
                <w:rFonts w:ascii="Calibri" w:eastAsia="Times New Roman" w:hAnsi="Calibri" w:cs="Calibri"/>
                <w:b/>
                <w:bCs/>
              </w:rPr>
              <w:t>White</w:t>
            </w:r>
          </w:p>
        </w:tc>
        <w:tc>
          <w:tcPr>
            <w:tcW w:w="2835" w:type="dxa"/>
            <w:tcBorders>
              <w:top w:val="nil"/>
              <w:left w:val="nil"/>
              <w:bottom w:val="nil"/>
              <w:right w:val="single" w:sz="4" w:space="0" w:color="auto"/>
            </w:tcBorders>
            <w:shd w:val="clear" w:color="EAF1DD" w:fill="E5DFEC"/>
            <w:noWrap/>
          </w:tcPr>
          <w:p w14:paraId="27443026" w14:textId="002A23FE" w:rsidR="00241F3A" w:rsidRPr="0066134D" w:rsidRDefault="00241F3A" w:rsidP="00241F3A">
            <w:pPr>
              <w:spacing w:after="0" w:line="240" w:lineRule="auto"/>
              <w:jc w:val="center"/>
              <w:rPr>
                <w:rFonts w:ascii="Calibri" w:eastAsia="Times New Roman" w:hAnsi="Calibri" w:cs="Calibri"/>
              </w:rPr>
            </w:pPr>
            <w:r w:rsidRPr="00404328">
              <w:t>38.4</w:t>
            </w:r>
          </w:p>
        </w:tc>
        <w:tc>
          <w:tcPr>
            <w:tcW w:w="2880" w:type="dxa"/>
            <w:tcBorders>
              <w:top w:val="nil"/>
              <w:left w:val="nil"/>
              <w:bottom w:val="nil"/>
              <w:right w:val="single" w:sz="4" w:space="0" w:color="auto"/>
            </w:tcBorders>
            <w:shd w:val="clear" w:color="EAF1DD" w:fill="E5DFEC"/>
            <w:noWrap/>
          </w:tcPr>
          <w:p w14:paraId="7DF7F7BE" w14:textId="2B2FA5BA" w:rsidR="00241F3A" w:rsidRPr="0066134D" w:rsidRDefault="00241F3A" w:rsidP="00241F3A">
            <w:pPr>
              <w:spacing w:after="0" w:line="240" w:lineRule="auto"/>
              <w:jc w:val="center"/>
              <w:rPr>
                <w:rFonts w:ascii="Calibri" w:eastAsia="Times New Roman" w:hAnsi="Calibri" w:cs="Calibri"/>
              </w:rPr>
            </w:pPr>
            <w:r w:rsidRPr="0047708F">
              <w:t>78.2</w:t>
            </w:r>
          </w:p>
        </w:tc>
        <w:tc>
          <w:tcPr>
            <w:tcW w:w="2875" w:type="dxa"/>
            <w:tcBorders>
              <w:top w:val="nil"/>
              <w:left w:val="nil"/>
              <w:bottom w:val="nil"/>
              <w:right w:val="single" w:sz="4" w:space="0" w:color="auto"/>
            </w:tcBorders>
            <w:shd w:val="clear" w:color="EAF1DD" w:fill="E5DFEC"/>
          </w:tcPr>
          <w:p w14:paraId="15858C5C" w14:textId="43EED9AD" w:rsidR="00241F3A" w:rsidRPr="0066134D" w:rsidRDefault="00241F3A" w:rsidP="00241F3A">
            <w:pPr>
              <w:spacing w:after="0" w:line="240" w:lineRule="auto"/>
              <w:jc w:val="center"/>
              <w:rPr>
                <w:rFonts w:ascii="Calibri" w:eastAsia="Times New Roman" w:hAnsi="Calibri" w:cs="Calibri"/>
              </w:rPr>
            </w:pPr>
            <w:r w:rsidRPr="00C322E2">
              <w:t>94.6</w:t>
            </w:r>
          </w:p>
        </w:tc>
      </w:tr>
      <w:tr w:rsidR="00241F3A" w:rsidRPr="0066134D" w14:paraId="13CF51A5" w14:textId="0FC86640" w:rsidTr="008C221F">
        <w:trPr>
          <w:trHeight w:val="288"/>
        </w:trPr>
        <w:tc>
          <w:tcPr>
            <w:tcW w:w="1800" w:type="dxa"/>
            <w:vMerge/>
            <w:tcBorders>
              <w:top w:val="nil"/>
              <w:left w:val="single" w:sz="4" w:space="0" w:color="auto"/>
              <w:bottom w:val="single" w:sz="4" w:space="0" w:color="auto"/>
              <w:right w:val="nil"/>
            </w:tcBorders>
            <w:vAlign w:val="center"/>
            <w:hideMark/>
          </w:tcPr>
          <w:p w14:paraId="02228306" w14:textId="77777777" w:rsidR="00241F3A" w:rsidRPr="0066134D" w:rsidRDefault="00241F3A" w:rsidP="00241F3A">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1093801" w14:textId="77777777" w:rsidR="00241F3A" w:rsidRPr="0066134D" w:rsidRDefault="00241F3A" w:rsidP="00241F3A">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EAF1DD" w:fill="E5DFEC"/>
            <w:noWrap/>
          </w:tcPr>
          <w:p w14:paraId="59B62208" w14:textId="6BB371AE" w:rsidR="00241F3A" w:rsidRPr="0066134D" w:rsidRDefault="00241F3A" w:rsidP="00241F3A">
            <w:pPr>
              <w:spacing w:after="0" w:line="240" w:lineRule="auto"/>
              <w:jc w:val="center"/>
              <w:rPr>
                <w:rFonts w:ascii="Calibri" w:eastAsia="Times New Roman" w:hAnsi="Calibri" w:cs="Calibri"/>
              </w:rPr>
            </w:pPr>
            <w:r w:rsidRPr="00404328">
              <w:t>(35.3 - 41.5)</w:t>
            </w:r>
          </w:p>
        </w:tc>
        <w:tc>
          <w:tcPr>
            <w:tcW w:w="2880" w:type="dxa"/>
            <w:tcBorders>
              <w:top w:val="nil"/>
              <w:left w:val="nil"/>
              <w:bottom w:val="single" w:sz="4" w:space="0" w:color="auto"/>
              <w:right w:val="single" w:sz="4" w:space="0" w:color="auto"/>
            </w:tcBorders>
            <w:shd w:val="clear" w:color="EAF1DD" w:fill="E5DFEC"/>
            <w:noWrap/>
          </w:tcPr>
          <w:p w14:paraId="3B446910" w14:textId="5DF5ABFB" w:rsidR="00241F3A" w:rsidRPr="0066134D" w:rsidRDefault="00241F3A" w:rsidP="00241F3A">
            <w:pPr>
              <w:spacing w:after="0" w:line="240" w:lineRule="auto"/>
              <w:jc w:val="center"/>
              <w:rPr>
                <w:rFonts w:ascii="Calibri" w:eastAsia="Times New Roman" w:hAnsi="Calibri" w:cs="Calibri"/>
              </w:rPr>
            </w:pPr>
            <w:r w:rsidRPr="0047708F">
              <w:t>(74.6 - 81.9)</w:t>
            </w:r>
          </w:p>
        </w:tc>
        <w:tc>
          <w:tcPr>
            <w:tcW w:w="2875" w:type="dxa"/>
            <w:tcBorders>
              <w:top w:val="nil"/>
              <w:left w:val="nil"/>
              <w:bottom w:val="single" w:sz="4" w:space="0" w:color="auto"/>
              <w:right w:val="single" w:sz="4" w:space="0" w:color="auto"/>
            </w:tcBorders>
            <w:shd w:val="clear" w:color="EAF1DD" w:fill="E5DFEC"/>
          </w:tcPr>
          <w:p w14:paraId="16076F6F" w14:textId="3D219EC2" w:rsidR="00241F3A" w:rsidRPr="0066134D" w:rsidRDefault="00241F3A" w:rsidP="00241F3A">
            <w:pPr>
              <w:spacing w:after="0" w:line="240" w:lineRule="auto"/>
              <w:jc w:val="center"/>
              <w:rPr>
                <w:rFonts w:ascii="Calibri" w:eastAsia="Times New Roman" w:hAnsi="Calibri" w:cs="Calibri"/>
              </w:rPr>
            </w:pPr>
            <w:r w:rsidRPr="00C322E2">
              <w:t>(93.0 - 96.2)</w:t>
            </w:r>
          </w:p>
        </w:tc>
      </w:tr>
      <w:tr w:rsidR="001963D2" w:rsidRPr="0066134D" w14:paraId="53704642" w14:textId="424434AC" w:rsidTr="002F0A5B">
        <w:trPr>
          <w:trHeight w:val="288"/>
        </w:trPr>
        <w:tc>
          <w:tcPr>
            <w:tcW w:w="1800" w:type="dxa"/>
            <w:vMerge/>
            <w:tcBorders>
              <w:top w:val="nil"/>
              <w:left w:val="single" w:sz="4" w:space="0" w:color="auto"/>
              <w:bottom w:val="single" w:sz="4" w:space="0" w:color="auto"/>
              <w:right w:val="nil"/>
            </w:tcBorders>
            <w:vAlign w:val="center"/>
            <w:hideMark/>
          </w:tcPr>
          <w:p w14:paraId="137BE97B" w14:textId="77777777" w:rsidR="001963D2" w:rsidRPr="0066134D" w:rsidRDefault="001963D2" w:rsidP="001963D2">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B8D28D" w14:textId="65934A2D" w:rsidR="001963D2" w:rsidRPr="0066134D" w:rsidRDefault="001963D2" w:rsidP="001963D2">
            <w:pPr>
              <w:spacing w:after="0" w:line="240" w:lineRule="auto"/>
              <w:rPr>
                <w:rFonts w:ascii="Calibri" w:eastAsia="Times New Roman" w:hAnsi="Calibri" w:cs="Calibri"/>
                <w:b/>
                <w:bCs/>
              </w:rPr>
            </w:pPr>
            <w:r w:rsidRPr="0066134D">
              <w:rPr>
                <w:rFonts w:ascii="Calibri" w:eastAsia="Times New Roman" w:hAnsi="Calibri" w:cs="Calibri"/>
                <w:b/>
                <w:bCs/>
              </w:rPr>
              <w:t>Black</w:t>
            </w:r>
          </w:p>
        </w:tc>
        <w:tc>
          <w:tcPr>
            <w:tcW w:w="2835" w:type="dxa"/>
            <w:tcBorders>
              <w:top w:val="nil"/>
              <w:left w:val="nil"/>
              <w:bottom w:val="nil"/>
              <w:right w:val="single" w:sz="4" w:space="0" w:color="auto"/>
            </w:tcBorders>
            <w:shd w:val="clear" w:color="auto" w:fill="auto"/>
            <w:noWrap/>
          </w:tcPr>
          <w:p w14:paraId="34722DE9" w14:textId="2EE015B2" w:rsidR="001963D2" w:rsidRPr="0066134D" w:rsidRDefault="001963D2" w:rsidP="001963D2">
            <w:pPr>
              <w:spacing w:after="0" w:line="240" w:lineRule="auto"/>
              <w:jc w:val="center"/>
              <w:rPr>
                <w:rFonts w:ascii="Calibri" w:eastAsia="Times New Roman" w:hAnsi="Calibri" w:cs="Calibri"/>
              </w:rPr>
            </w:pPr>
            <w:r w:rsidRPr="009A0CB1">
              <w:t>38.0</w:t>
            </w:r>
          </w:p>
        </w:tc>
        <w:tc>
          <w:tcPr>
            <w:tcW w:w="2880" w:type="dxa"/>
            <w:tcBorders>
              <w:top w:val="nil"/>
              <w:left w:val="nil"/>
              <w:bottom w:val="nil"/>
              <w:right w:val="single" w:sz="4" w:space="0" w:color="auto"/>
            </w:tcBorders>
            <w:shd w:val="clear" w:color="auto" w:fill="auto"/>
            <w:noWrap/>
          </w:tcPr>
          <w:p w14:paraId="1B581073" w14:textId="02FB44BE" w:rsidR="001963D2" w:rsidRPr="0066134D" w:rsidRDefault="001963D2" w:rsidP="001963D2">
            <w:pPr>
              <w:spacing w:after="0" w:line="240" w:lineRule="auto"/>
              <w:jc w:val="center"/>
              <w:rPr>
                <w:rFonts w:ascii="Calibri" w:eastAsia="Times New Roman" w:hAnsi="Calibri" w:cs="Calibri"/>
              </w:rPr>
            </w:pPr>
            <w:r w:rsidRPr="00786E29">
              <w:t>62.3</w:t>
            </w:r>
          </w:p>
        </w:tc>
        <w:tc>
          <w:tcPr>
            <w:tcW w:w="2875" w:type="dxa"/>
            <w:tcBorders>
              <w:top w:val="nil"/>
              <w:left w:val="nil"/>
              <w:bottom w:val="nil"/>
              <w:right w:val="single" w:sz="4" w:space="0" w:color="auto"/>
            </w:tcBorders>
          </w:tcPr>
          <w:p w14:paraId="4DA57D5B" w14:textId="7EBD7B5B" w:rsidR="001963D2" w:rsidRPr="0066134D" w:rsidRDefault="001963D2" w:rsidP="001963D2">
            <w:pPr>
              <w:spacing w:after="0" w:line="240" w:lineRule="auto"/>
              <w:jc w:val="center"/>
              <w:rPr>
                <w:rFonts w:ascii="Calibri" w:eastAsia="Times New Roman" w:hAnsi="Calibri" w:cs="Calibri"/>
              </w:rPr>
            </w:pPr>
            <w:r w:rsidRPr="005C561A">
              <w:t>86.4</w:t>
            </w:r>
          </w:p>
        </w:tc>
      </w:tr>
      <w:tr w:rsidR="001963D2" w:rsidRPr="0066134D" w14:paraId="2E4DBE96" w14:textId="6B79865D" w:rsidTr="002F0A5B">
        <w:trPr>
          <w:trHeight w:val="288"/>
        </w:trPr>
        <w:tc>
          <w:tcPr>
            <w:tcW w:w="1800" w:type="dxa"/>
            <w:vMerge/>
            <w:tcBorders>
              <w:top w:val="nil"/>
              <w:left w:val="single" w:sz="4" w:space="0" w:color="auto"/>
              <w:bottom w:val="single" w:sz="4" w:space="0" w:color="auto"/>
              <w:right w:val="nil"/>
            </w:tcBorders>
            <w:vAlign w:val="center"/>
            <w:hideMark/>
          </w:tcPr>
          <w:p w14:paraId="15442BBE" w14:textId="77777777" w:rsidR="001963D2" w:rsidRPr="0066134D" w:rsidRDefault="001963D2" w:rsidP="001963D2">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734EE2B9" w14:textId="77777777" w:rsidR="001963D2" w:rsidRPr="0066134D" w:rsidRDefault="001963D2" w:rsidP="001963D2">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auto" w:fill="auto"/>
            <w:noWrap/>
          </w:tcPr>
          <w:p w14:paraId="345CD715" w14:textId="65AD136C" w:rsidR="001963D2" w:rsidRPr="0066134D" w:rsidRDefault="001963D2" w:rsidP="001963D2">
            <w:pPr>
              <w:spacing w:after="0" w:line="240" w:lineRule="auto"/>
              <w:jc w:val="center"/>
              <w:rPr>
                <w:rFonts w:ascii="Calibri" w:eastAsia="Times New Roman" w:hAnsi="Calibri" w:cs="Calibri"/>
              </w:rPr>
            </w:pPr>
            <w:r w:rsidRPr="009A0CB1">
              <w:t>(32.1 - 43.9)</w:t>
            </w:r>
          </w:p>
        </w:tc>
        <w:tc>
          <w:tcPr>
            <w:tcW w:w="2880" w:type="dxa"/>
            <w:tcBorders>
              <w:top w:val="nil"/>
              <w:left w:val="nil"/>
              <w:bottom w:val="single" w:sz="4" w:space="0" w:color="auto"/>
              <w:right w:val="single" w:sz="4" w:space="0" w:color="auto"/>
            </w:tcBorders>
            <w:shd w:val="clear" w:color="auto" w:fill="auto"/>
            <w:noWrap/>
          </w:tcPr>
          <w:p w14:paraId="68B40E7A" w14:textId="7C88F075" w:rsidR="001963D2" w:rsidRPr="0066134D" w:rsidRDefault="001963D2" w:rsidP="001963D2">
            <w:pPr>
              <w:spacing w:after="0" w:line="240" w:lineRule="auto"/>
              <w:jc w:val="center"/>
              <w:rPr>
                <w:rFonts w:ascii="Calibri" w:eastAsia="Times New Roman" w:hAnsi="Calibri" w:cs="Calibri"/>
              </w:rPr>
            </w:pPr>
            <w:r w:rsidRPr="00786E29">
              <w:t>(57.5 - 67.2)</w:t>
            </w:r>
          </w:p>
        </w:tc>
        <w:tc>
          <w:tcPr>
            <w:tcW w:w="2875" w:type="dxa"/>
            <w:tcBorders>
              <w:top w:val="nil"/>
              <w:left w:val="nil"/>
              <w:bottom w:val="single" w:sz="4" w:space="0" w:color="auto"/>
              <w:right w:val="single" w:sz="4" w:space="0" w:color="auto"/>
            </w:tcBorders>
          </w:tcPr>
          <w:p w14:paraId="30247E25" w14:textId="46324825" w:rsidR="001963D2" w:rsidRPr="0066134D" w:rsidRDefault="001963D2" w:rsidP="001963D2">
            <w:pPr>
              <w:spacing w:after="0" w:line="240" w:lineRule="auto"/>
              <w:jc w:val="center"/>
              <w:rPr>
                <w:rFonts w:ascii="Calibri" w:eastAsia="Times New Roman" w:hAnsi="Calibri" w:cs="Calibri"/>
              </w:rPr>
            </w:pPr>
            <w:r w:rsidRPr="005C561A">
              <w:t>(81.4 - 91.3)</w:t>
            </w:r>
          </w:p>
        </w:tc>
      </w:tr>
      <w:tr w:rsidR="001963D2" w:rsidRPr="0066134D" w14:paraId="42995A72" w14:textId="58B4A726" w:rsidTr="006B4528">
        <w:trPr>
          <w:trHeight w:val="288"/>
        </w:trPr>
        <w:tc>
          <w:tcPr>
            <w:tcW w:w="1800" w:type="dxa"/>
            <w:vMerge/>
            <w:tcBorders>
              <w:top w:val="nil"/>
              <w:left w:val="single" w:sz="4" w:space="0" w:color="auto"/>
              <w:bottom w:val="single" w:sz="4" w:space="0" w:color="auto"/>
              <w:right w:val="nil"/>
            </w:tcBorders>
            <w:vAlign w:val="center"/>
            <w:hideMark/>
          </w:tcPr>
          <w:p w14:paraId="77955F80" w14:textId="77777777" w:rsidR="001963D2" w:rsidRPr="0066134D" w:rsidRDefault="001963D2" w:rsidP="001963D2">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87D97A1" w14:textId="58C08794" w:rsidR="001963D2" w:rsidRPr="0066134D" w:rsidRDefault="001963D2" w:rsidP="001963D2">
            <w:pPr>
              <w:spacing w:after="0" w:line="240" w:lineRule="auto"/>
              <w:rPr>
                <w:rFonts w:ascii="Calibri" w:eastAsia="Times New Roman" w:hAnsi="Calibri" w:cs="Calibri"/>
                <w:b/>
                <w:bCs/>
              </w:rPr>
            </w:pPr>
            <w:r w:rsidRPr="0066134D">
              <w:rPr>
                <w:rFonts w:ascii="Calibri" w:eastAsia="Times New Roman" w:hAnsi="Calibri" w:cs="Calibri"/>
                <w:b/>
                <w:bCs/>
              </w:rPr>
              <w:t>Hispanic</w:t>
            </w:r>
            <w:r>
              <w:rPr>
                <w:rFonts w:ascii="Calibri" w:eastAsia="Times New Roman" w:hAnsi="Calibri" w:cs="Calibri"/>
                <w:b/>
                <w:bCs/>
              </w:rPr>
              <w:t xml:space="preserve"> or Latin</w:t>
            </w:r>
            <w:r w:rsidR="00BB00A0">
              <w:rPr>
                <w:rFonts w:ascii="Calibri" w:eastAsia="Times New Roman" w:hAnsi="Calibri" w:cs="Calibri"/>
                <w:b/>
                <w:bCs/>
              </w:rPr>
              <w:t>e</w:t>
            </w:r>
          </w:p>
        </w:tc>
        <w:tc>
          <w:tcPr>
            <w:tcW w:w="2835" w:type="dxa"/>
            <w:tcBorders>
              <w:top w:val="nil"/>
              <w:left w:val="nil"/>
              <w:bottom w:val="nil"/>
              <w:right w:val="single" w:sz="4" w:space="0" w:color="auto"/>
            </w:tcBorders>
            <w:shd w:val="clear" w:color="EAF1DD" w:fill="E5DFEC"/>
            <w:noWrap/>
          </w:tcPr>
          <w:p w14:paraId="452EC525" w14:textId="09049D9C" w:rsidR="001963D2" w:rsidRPr="0066134D" w:rsidRDefault="001963D2" w:rsidP="001963D2">
            <w:pPr>
              <w:spacing w:after="0" w:line="240" w:lineRule="auto"/>
              <w:jc w:val="center"/>
              <w:rPr>
                <w:rFonts w:ascii="Calibri" w:eastAsia="Times New Roman" w:hAnsi="Calibri" w:cs="Calibri"/>
              </w:rPr>
            </w:pPr>
            <w:r w:rsidRPr="00E14132">
              <w:t>33.2</w:t>
            </w:r>
          </w:p>
        </w:tc>
        <w:tc>
          <w:tcPr>
            <w:tcW w:w="2880" w:type="dxa"/>
            <w:tcBorders>
              <w:top w:val="nil"/>
              <w:left w:val="nil"/>
              <w:bottom w:val="nil"/>
              <w:right w:val="single" w:sz="4" w:space="0" w:color="auto"/>
            </w:tcBorders>
            <w:shd w:val="clear" w:color="EAF1DD" w:fill="E5DFEC"/>
            <w:noWrap/>
          </w:tcPr>
          <w:p w14:paraId="2E4DE520" w14:textId="4256A272" w:rsidR="001963D2" w:rsidRPr="0066134D" w:rsidRDefault="001963D2" w:rsidP="001963D2">
            <w:pPr>
              <w:spacing w:after="0" w:line="240" w:lineRule="auto"/>
              <w:jc w:val="center"/>
              <w:rPr>
                <w:rFonts w:ascii="Calibri" w:eastAsia="Times New Roman" w:hAnsi="Calibri" w:cs="Calibri"/>
              </w:rPr>
            </w:pPr>
            <w:r w:rsidRPr="004A22CA">
              <w:t>59.3</w:t>
            </w:r>
          </w:p>
        </w:tc>
        <w:tc>
          <w:tcPr>
            <w:tcW w:w="2875" w:type="dxa"/>
            <w:tcBorders>
              <w:top w:val="nil"/>
              <w:left w:val="nil"/>
              <w:bottom w:val="nil"/>
              <w:right w:val="single" w:sz="4" w:space="0" w:color="auto"/>
            </w:tcBorders>
            <w:shd w:val="clear" w:color="EAF1DD" w:fill="E5DFEC"/>
          </w:tcPr>
          <w:p w14:paraId="257D40D6" w14:textId="69387B12" w:rsidR="001963D2" w:rsidRPr="0066134D" w:rsidRDefault="001963D2" w:rsidP="001963D2">
            <w:pPr>
              <w:spacing w:after="0" w:line="240" w:lineRule="auto"/>
              <w:jc w:val="center"/>
              <w:rPr>
                <w:rFonts w:ascii="Calibri" w:eastAsia="Times New Roman" w:hAnsi="Calibri" w:cs="Calibri"/>
              </w:rPr>
            </w:pPr>
            <w:r w:rsidRPr="002B3B9B">
              <w:t>80.1</w:t>
            </w:r>
          </w:p>
        </w:tc>
      </w:tr>
      <w:tr w:rsidR="001963D2" w:rsidRPr="0066134D" w14:paraId="60CDD800" w14:textId="6AD9D066" w:rsidTr="006B4528">
        <w:trPr>
          <w:trHeight w:val="288"/>
        </w:trPr>
        <w:tc>
          <w:tcPr>
            <w:tcW w:w="1800" w:type="dxa"/>
            <w:vMerge/>
            <w:tcBorders>
              <w:top w:val="nil"/>
              <w:left w:val="single" w:sz="4" w:space="0" w:color="auto"/>
              <w:bottom w:val="single" w:sz="4" w:space="0" w:color="auto"/>
              <w:right w:val="nil"/>
            </w:tcBorders>
            <w:vAlign w:val="center"/>
            <w:hideMark/>
          </w:tcPr>
          <w:p w14:paraId="102F8C93" w14:textId="77777777" w:rsidR="001963D2" w:rsidRPr="0066134D" w:rsidRDefault="001963D2" w:rsidP="001963D2">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B30AFFC" w14:textId="77777777" w:rsidR="001963D2" w:rsidRPr="0066134D" w:rsidRDefault="001963D2" w:rsidP="001963D2">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EAF1DD" w:fill="E5DFEC"/>
            <w:noWrap/>
          </w:tcPr>
          <w:p w14:paraId="65DBFC15" w14:textId="111F10CA" w:rsidR="001963D2" w:rsidRPr="0066134D" w:rsidRDefault="001963D2" w:rsidP="001963D2">
            <w:pPr>
              <w:spacing w:after="0" w:line="240" w:lineRule="auto"/>
              <w:jc w:val="center"/>
              <w:rPr>
                <w:rFonts w:ascii="Calibri" w:eastAsia="Times New Roman" w:hAnsi="Calibri" w:cs="Calibri"/>
              </w:rPr>
            </w:pPr>
            <w:r w:rsidRPr="00E14132">
              <w:t>(29.9 - 36.4)</w:t>
            </w:r>
          </w:p>
        </w:tc>
        <w:tc>
          <w:tcPr>
            <w:tcW w:w="2880" w:type="dxa"/>
            <w:tcBorders>
              <w:top w:val="nil"/>
              <w:left w:val="nil"/>
              <w:bottom w:val="single" w:sz="4" w:space="0" w:color="auto"/>
              <w:right w:val="single" w:sz="4" w:space="0" w:color="auto"/>
            </w:tcBorders>
            <w:shd w:val="clear" w:color="EAF1DD" w:fill="E5DFEC"/>
            <w:noWrap/>
          </w:tcPr>
          <w:p w14:paraId="4362B1E8" w14:textId="10A2BD7E" w:rsidR="001963D2" w:rsidRPr="0066134D" w:rsidRDefault="001963D2" w:rsidP="001963D2">
            <w:pPr>
              <w:spacing w:after="0" w:line="240" w:lineRule="auto"/>
              <w:jc w:val="center"/>
              <w:rPr>
                <w:rFonts w:ascii="Calibri" w:eastAsia="Times New Roman" w:hAnsi="Calibri" w:cs="Calibri"/>
              </w:rPr>
            </w:pPr>
            <w:r w:rsidRPr="004A22CA">
              <w:t>(55.6 - 63.0)</w:t>
            </w:r>
          </w:p>
        </w:tc>
        <w:tc>
          <w:tcPr>
            <w:tcW w:w="2875" w:type="dxa"/>
            <w:tcBorders>
              <w:top w:val="nil"/>
              <w:left w:val="nil"/>
              <w:bottom w:val="single" w:sz="4" w:space="0" w:color="auto"/>
              <w:right w:val="single" w:sz="4" w:space="0" w:color="auto"/>
            </w:tcBorders>
            <w:shd w:val="clear" w:color="EAF1DD" w:fill="E5DFEC"/>
          </w:tcPr>
          <w:p w14:paraId="411CB897" w14:textId="36D6565A" w:rsidR="001963D2" w:rsidRPr="0066134D" w:rsidRDefault="001963D2" w:rsidP="001963D2">
            <w:pPr>
              <w:spacing w:after="0" w:line="240" w:lineRule="auto"/>
              <w:jc w:val="center"/>
              <w:rPr>
                <w:rFonts w:ascii="Calibri" w:eastAsia="Times New Roman" w:hAnsi="Calibri" w:cs="Calibri"/>
              </w:rPr>
            </w:pPr>
            <w:r w:rsidRPr="002B3B9B">
              <w:t>(77.0 - 83.3)</w:t>
            </w:r>
          </w:p>
        </w:tc>
      </w:tr>
      <w:tr w:rsidR="001963D2" w:rsidRPr="0066134D" w14:paraId="39DB82F1" w14:textId="1F2CDB60" w:rsidTr="00B903D5">
        <w:trPr>
          <w:trHeight w:val="288"/>
        </w:trPr>
        <w:tc>
          <w:tcPr>
            <w:tcW w:w="1800" w:type="dxa"/>
            <w:vMerge/>
            <w:tcBorders>
              <w:top w:val="nil"/>
              <w:left w:val="single" w:sz="4" w:space="0" w:color="auto"/>
              <w:bottom w:val="single" w:sz="4" w:space="0" w:color="auto"/>
              <w:right w:val="nil"/>
            </w:tcBorders>
            <w:vAlign w:val="center"/>
            <w:hideMark/>
          </w:tcPr>
          <w:p w14:paraId="53E46CF6" w14:textId="77777777" w:rsidR="001963D2" w:rsidRPr="0066134D" w:rsidRDefault="001963D2" w:rsidP="001963D2">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507F5" w14:textId="5E917A56" w:rsidR="001963D2" w:rsidRPr="0066134D" w:rsidRDefault="001963D2" w:rsidP="001963D2">
            <w:pPr>
              <w:spacing w:after="0" w:line="240" w:lineRule="auto"/>
              <w:rPr>
                <w:rFonts w:ascii="Calibri" w:eastAsia="Times New Roman" w:hAnsi="Calibri" w:cs="Calibri"/>
                <w:b/>
                <w:bCs/>
              </w:rPr>
            </w:pPr>
            <w:r w:rsidRPr="0066134D">
              <w:rPr>
                <w:rFonts w:ascii="Calibri" w:eastAsia="Times New Roman" w:hAnsi="Calibri" w:cs="Calibri"/>
                <w:b/>
                <w:bCs/>
              </w:rPr>
              <w:t>Asian</w:t>
            </w:r>
          </w:p>
        </w:tc>
        <w:tc>
          <w:tcPr>
            <w:tcW w:w="2835" w:type="dxa"/>
            <w:tcBorders>
              <w:top w:val="nil"/>
              <w:left w:val="nil"/>
              <w:bottom w:val="nil"/>
              <w:right w:val="single" w:sz="4" w:space="0" w:color="auto"/>
            </w:tcBorders>
            <w:shd w:val="clear" w:color="auto" w:fill="auto"/>
            <w:noWrap/>
          </w:tcPr>
          <w:p w14:paraId="767F4619" w14:textId="32E8A67C" w:rsidR="001963D2" w:rsidRPr="0066134D" w:rsidRDefault="001963D2" w:rsidP="001963D2">
            <w:pPr>
              <w:spacing w:after="0" w:line="240" w:lineRule="auto"/>
              <w:jc w:val="center"/>
              <w:rPr>
                <w:rFonts w:ascii="Calibri" w:eastAsia="Times New Roman" w:hAnsi="Calibri" w:cs="Calibri"/>
              </w:rPr>
            </w:pPr>
            <w:r w:rsidRPr="00376E02">
              <w:t>38.0</w:t>
            </w:r>
          </w:p>
        </w:tc>
        <w:tc>
          <w:tcPr>
            <w:tcW w:w="2880" w:type="dxa"/>
            <w:tcBorders>
              <w:top w:val="nil"/>
              <w:left w:val="nil"/>
              <w:bottom w:val="nil"/>
              <w:right w:val="single" w:sz="4" w:space="0" w:color="auto"/>
            </w:tcBorders>
            <w:shd w:val="clear" w:color="auto" w:fill="auto"/>
            <w:noWrap/>
          </w:tcPr>
          <w:p w14:paraId="0BB13647" w14:textId="2678C3D4" w:rsidR="001963D2" w:rsidRPr="0066134D" w:rsidRDefault="001963D2" w:rsidP="001963D2">
            <w:pPr>
              <w:spacing w:after="0" w:line="240" w:lineRule="auto"/>
              <w:jc w:val="center"/>
              <w:rPr>
                <w:rFonts w:ascii="Calibri" w:eastAsia="Times New Roman" w:hAnsi="Calibri" w:cs="Calibri"/>
              </w:rPr>
            </w:pPr>
            <w:r w:rsidRPr="00986B52">
              <w:t>73.7</w:t>
            </w:r>
          </w:p>
        </w:tc>
        <w:tc>
          <w:tcPr>
            <w:tcW w:w="2875" w:type="dxa"/>
            <w:tcBorders>
              <w:top w:val="nil"/>
              <w:left w:val="nil"/>
              <w:bottom w:val="nil"/>
              <w:right w:val="single" w:sz="4" w:space="0" w:color="auto"/>
            </w:tcBorders>
          </w:tcPr>
          <w:p w14:paraId="16E8BEE7" w14:textId="3B7BCDA8" w:rsidR="001963D2" w:rsidRPr="0066134D" w:rsidRDefault="001963D2" w:rsidP="001963D2">
            <w:pPr>
              <w:spacing w:after="0" w:line="240" w:lineRule="auto"/>
              <w:jc w:val="center"/>
              <w:rPr>
                <w:rFonts w:ascii="Calibri" w:eastAsia="Times New Roman" w:hAnsi="Calibri" w:cs="Calibri"/>
              </w:rPr>
            </w:pPr>
            <w:r w:rsidRPr="0001013E">
              <w:t>90.3</w:t>
            </w:r>
          </w:p>
        </w:tc>
      </w:tr>
      <w:tr w:rsidR="001963D2" w:rsidRPr="0066134D" w14:paraId="12AA3C13" w14:textId="6FBB9BA6" w:rsidTr="00B903D5">
        <w:trPr>
          <w:trHeight w:val="288"/>
        </w:trPr>
        <w:tc>
          <w:tcPr>
            <w:tcW w:w="1800" w:type="dxa"/>
            <w:vMerge/>
            <w:tcBorders>
              <w:top w:val="nil"/>
              <w:left w:val="single" w:sz="4" w:space="0" w:color="auto"/>
              <w:bottom w:val="single" w:sz="4" w:space="0" w:color="auto"/>
              <w:right w:val="nil"/>
            </w:tcBorders>
            <w:vAlign w:val="center"/>
            <w:hideMark/>
          </w:tcPr>
          <w:p w14:paraId="353B2840" w14:textId="77777777" w:rsidR="001963D2" w:rsidRPr="0066134D" w:rsidRDefault="001963D2" w:rsidP="001963D2">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3983EAC7" w14:textId="77777777" w:rsidR="001963D2" w:rsidRPr="0066134D" w:rsidRDefault="001963D2" w:rsidP="001963D2">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auto" w:fill="auto"/>
            <w:noWrap/>
          </w:tcPr>
          <w:p w14:paraId="14D2B1BB" w14:textId="2247A18A" w:rsidR="001963D2" w:rsidRPr="0066134D" w:rsidRDefault="001963D2" w:rsidP="001963D2">
            <w:pPr>
              <w:spacing w:after="0" w:line="240" w:lineRule="auto"/>
              <w:jc w:val="center"/>
              <w:rPr>
                <w:rFonts w:ascii="Calibri" w:eastAsia="Times New Roman" w:hAnsi="Calibri" w:cs="Calibri"/>
              </w:rPr>
            </w:pPr>
            <w:r w:rsidRPr="00376E02">
              <w:t>(29.8 - 46.2)</w:t>
            </w:r>
          </w:p>
        </w:tc>
        <w:tc>
          <w:tcPr>
            <w:tcW w:w="2880" w:type="dxa"/>
            <w:tcBorders>
              <w:top w:val="nil"/>
              <w:left w:val="nil"/>
              <w:bottom w:val="single" w:sz="4" w:space="0" w:color="auto"/>
              <w:right w:val="single" w:sz="4" w:space="0" w:color="auto"/>
            </w:tcBorders>
            <w:shd w:val="clear" w:color="auto" w:fill="auto"/>
            <w:noWrap/>
          </w:tcPr>
          <w:p w14:paraId="71F919D0" w14:textId="01FD56EA" w:rsidR="001963D2" w:rsidRPr="0066134D" w:rsidRDefault="001963D2" w:rsidP="001963D2">
            <w:pPr>
              <w:spacing w:after="0" w:line="240" w:lineRule="auto"/>
              <w:jc w:val="center"/>
              <w:rPr>
                <w:rFonts w:ascii="Calibri" w:eastAsia="Times New Roman" w:hAnsi="Calibri" w:cs="Calibri"/>
              </w:rPr>
            </w:pPr>
            <w:r w:rsidRPr="00986B52">
              <w:t>(65.6 - 81.9)</w:t>
            </w:r>
          </w:p>
        </w:tc>
        <w:tc>
          <w:tcPr>
            <w:tcW w:w="2875" w:type="dxa"/>
            <w:tcBorders>
              <w:top w:val="nil"/>
              <w:left w:val="nil"/>
              <w:bottom w:val="single" w:sz="4" w:space="0" w:color="auto"/>
              <w:right w:val="single" w:sz="4" w:space="0" w:color="auto"/>
            </w:tcBorders>
          </w:tcPr>
          <w:p w14:paraId="0B4F23BF" w14:textId="178D8186" w:rsidR="001963D2" w:rsidRPr="0066134D" w:rsidRDefault="001963D2" w:rsidP="001963D2">
            <w:pPr>
              <w:spacing w:after="0" w:line="240" w:lineRule="auto"/>
              <w:jc w:val="center"/>
              <w:rPr>
                <w:rFonts w:ascii="Calibri" w:eastAsia="Times New Roman" w:hAnsi="Calibri" w:cs="Calibri"/>
              </w:rPr>
            </w:pPr>
            <w:r w:rsidRPr="0001013E">
              <w:t>(86.0 - 94.5)</w:t>
            </w:r>
          </w:p>
        </w:tc>
      </w:tr>
      <w:tr w:rsidR="007F7BA1" w:rsidRPr="0066134D" w14:paraId="140EA4E7" w14:textId="02BC5D3D" w:rsidTr="004B3AEF">
        <w:trPr>
          <w:trHeight w:val="288"/>
        </w:trPr>
        <w:tc>
          <w:tcPr>
            <w:tcW w:w="1800" w:type="dxa"/>
            <w:vMerge/>
            <w:tcBorders>
              <w:top w:val="nil"/>
              <w:left w:val="single" w:sz="4" w:space="0" w:color="auto"/>
              <w:bottom w:val="single" w:sz="4" w:space="0" w:color="auto"/>
              <w:right w:val="nil"/>
            </w:tcBorders>
            <w:vAlign w:val="center"/>
            <w:hideMark/>
          </w:tcPr>
          <w:p w14:paraId="27CF681D" w14:textId="77777777" w:rsidR="007F7BA1" w:rsidRPr="0066134D" w:rsidRDefault="007F7BA1" w:rsidP="007F7BA1">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AD9F7C0" w14:textId="0E0F14DB" w:rsidR="007F7BA1" w:rsidRPr="0066134D" w:rsidRDefault="007F7BA1" w:rsidP="007F7BA1">
            <w:pPr>
              <w:spacing w:after="0" w:line="240" w:lineRule="auto"/>
              <w:rPr>
                <w:rFonts w:ascii="Calibri" w:eastAsia="Times New Roman" w:hAnsi="Calibri" w:cs="Calibri"/>
                <w:b/>
                <w:bCs/>
              </w:rPr>
            </w:pPr>
            <w:r w:rsidRPr="0066134D">
              <w:rPr>
                <w:rFonts w:ascii="Calibri" w:eastAsia="Times New Roman" w:hAnsi="Calibri" w:cs="Calibri"/>
                <w:b/>
                <w:bCs/>
              </w:rPr>
              <w:t>Other/Multiracial</w:t>
            </w:r>
          </w:p>
        </w:tc>
        <w:tc>
          <w:tcPr>
            <w:tcW w:w="2835" w:type="dxa"/>
            <w:tcBorders>
              <w:top w:val="nil"/>
              <w:left w:val="nil"/>
              <w:bottom w:val="nil"/>
              <w:right w:val="single" w:sz="4" w:space="0" w:color="auto"/>
            </w:tcBorders>
            <w:shd w:val="clear" w:color="EAF1DD" w:fill="E5DFEC"/>
            <w:noWrap/>
          </w:tcPr>
          <w:p w14:paraId="77026B12" w14:textId="11BB1D59" w:rsidR="007F7BA1" w:rsidRPr="0066134D" w:rsidRDefault="007F7BA1" w:rsidP="007F7BA1">
            <w:pPr>
              <w:spacing w:after="0" w:line="240" w:lineRule="auto"/>
              <w:jc w:val="center"/>
              <w:rPr>
                <w:rFonts w:ascii="Calibri" w:eastAsia="Times New Roman" w:hAnsi="Calibri" w:cs="Calibri"/>
              </w:rPr>
            </w:pPr>
            <w:r w:rsidRPr="00141E70">
              <w:t>37.5</w:t>
            </w:r>
          </w:p>
        </w:tc>
        <w:tc>
          <w:tcPr>
            <w:tcW w:w="2880" w:type="dxa"/>
            <w:tcBorders>
              <w:top w:val="nil"/>
              <w:left w:val="nil"/>
              <w:bottom w:val="nil"/>
              <w:right w:val="single" w:sz="4" w:space="0" w:color="auto"/>
            </w:tcBorders>
            <w:shd w:val="clear" w:color="EAF1DD" w:fill="E5DFEC"/>
            <w:noWrap/>
          </w:tcPr>
          <w:p w14:paraId="32D28814" w14:textId="154F5969" w:rsidR="007F7BA1" w:rsidRPr="0066134D" w:rsidRDefault="007F7BA1" w:rsidP="007F7BA1">
            <w:pPr>
              <w:spacing w:after="0" w:line="240" w:lineRule="auto"/>
              <w:jc w:val="center"/>
              <w:rPr>
                <w:rFonts w:ascii="Calibri" w:eastAsia="Times New Roman" w:hAnsi="Calibri" w:cs="Calibri"/>
              </w:rPr>
            </w:pPr>
            <w:r w:rsidRPr="00323C99">
              <w:t>67.3</w:t>
            </w:r>
          </w:p>
        </w:tc>
        <w:tc>
          <w:tcPr>
            <w:tcW w:w="2875" w:type="dxa"/>
            <w:tcBorders>
              <w:top w:val="nil"/>
              <w:left w:val="nil"/>
              <w:bottom w:val="nil"/>
              <w:right w:val="single" w:sz="4" w:space="0" w:color="auto"/>
            </w:tcBorders>
            <w:shd w:val="clear" w:color="EAF1DD" w:fill="E5DFEC"/>
          </w:tcPr>
          <w:p w14:paraId="0F51B10C" w14:textId="4BB62392" w:rsidR="007F7BA1" w:rsidRPr="0066134D" w:rsidRDefault="007F7BA1" w:rsidP="007F7BA1">
            <w:pPr>
              <w:spacing w:after="0" w:line="240" w:lineRule="auto"/>
              <w:jc w:val="center"/>
              <w:rPr>
                <w:rFonts w:ascii="Calibri" w:eastAsia="Times New Roman" w:hAnsi="Calibri" w:cs="Calibri"/>
              </w:rPr>
            </w:pPr>
            <w:r w:rsidRPr="00003E72">
              <w:t>86.4</w:t>
            </w:r>
          </w:p>
        </w:tc>
      </w:tr>
      <w:tr w:rsidR="007F7BA1" w:rsidRPr="0066134D" w14:paraId="7A17949A" w14:textId="4858CB7D" w:rsidTr="004B3AEF">
        <w:trPr>
          <w:trHeight w:val="288"/>
        </w:trPr>
        <w:tc>
          <w:tcPr>
            <w:tcW w:w="1800" w:type="dxa"/>
            <w:vMerge/>
            <w:tcBorders>
              <w:top w:val="nil"/>
              <w:left w:val="single" w:sz="4" w:space="0" w:color="auto"/>
              <w:bottom w:val="single" w:sz="4" w:space="0" w:color="auto"/>
              <w:right w:val="nil"/>
            </w:tcBorders>
            <w:vAlign w:val="center"/>
            <w:hideMark/>
          </w:tcPr>
          <w:p w14:paraId="10D8EDF0" w14:textId="77777777" w:rsidR="007F7BA1" w:rsidRPr="0066134D" w:rsidRDefault="007F7BA1" w:rsidP="007F7BA1">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6D2CD69E" w14:textId="77777777" w:rsidR="007F7BA1" w:rsidRPr="0066134D" w:rsidRDefault="007F7BA1" w:rsidP="007F7BA1">
            <w:pPr>
              <w:spacing w:after="0" w:line="240" w:lineRule="auto"/>
              <w:rPr>
                <w:rFonts w:ascii="Calibri" w:eastAsia="Times New Roman" w:hAnsi="Calibri" w:cs="Calibri"/>
                <w:b/>
                <w:bCs/>
              </w:rPr>
            </w:pPr>
          </w:p>
        </w:tc>
        <w:tc>
          <w:tcPr>
            <w:tcW w:w="2835" w:type="dxa"/>
            <w:tcBorders>
              <w:top w:val="nil"/>
              <w:left w:val="nil"/>
              <w:bottom w:val="single" w:sz="4" w:space="0" w:color="auto"/>
              <w:right w:val="single" w:sz="4" w:space="0" w:color="auto"/>
            </w:tcBorders>
            <w:shd w:val="clear" w:color="EAF1DD" w:fill="E5DFEC"/>
            <w:noWrap/>
          </w:tcPr>
          <w:p w14:paraId="6C3261B5" w14:textId="52618E3D" w:rsidR="007F7BA1" w:rsidRPr="0066134D" w:rsidRDefault="007F7BA1" w:rsidP="007F7BA1">
            <w:pPr>
              <w:spacing w:after="0" w:line="240" w:lineRule="auto"/>
              <w:jc w:val="center"/>
              <w:rPr>
                <w:rFonts w:ascii="Calibri" w:eastAsia="Times New Roman" w:hAnsi="Calibri" w:cs="Calibri"/>
              </w:rPr>
            </w:pPr>
            <w:r w:rsidRPr="00141E70">
              <w:t>(32.0 - 43.0)</w:t>
            </w:r>
          </w:p>
        </w:tc>
        <w:tc>
          <w:tcPr>
            <w:tcW w:w="2880" w:type="dxa"/>
            <w:tcBorders>
              <w:top w:val="nil"/>
              <w:left w:val="nil"/>
              <w:bottom w:val="single" w:sz="4" w:space="0" w:color="auto"/>
              <w:right w:val="single" w:sz="4" w:space="0" w:color="auto"/>
            </w:tcBorders>
            <w:shd w:val="clear" w:color="EAF1DD" w:fill="E5DFEC"/>
            <w:noWrap/>
          </w:tcPr>
          <w:p w14:paraId="63DB55C3" w14:textId="2025C3A6" w:rsidR="007F7BA1" w:rsidRPr="0066134D" w:rsidRDefault="007F7BA1" w:rsidP="007F7BA1">
            <w:pPr>
              <w:spacing w:after="0" w:line="240" w:lineRule="auto"/>
              <w:jc w:val="center"/>
              <w:rPr>
                <w:rFonts w:ascii="Calibri" w:eastAsia="Times New Roman" w:hAnsi="Calibri" w:cs="Calibri"/>
              </w:rPr>
            </w:pPr>
            <w:r w:rsidRPr="00323C99">
              <w:t>(60.8 - 73.8)</w:t>
            </w:r>
          </w:p>
        </w:tc>
        <w:tc>
          <w:tcPr>
            <w:tcW w:w="2875" w:type="dxa"/>
            <w:tcBorders>
              <w:top w:val="nil"/>
              <w:left w:val="nil"/>
              <w:bottom w:val="single" w:sz="4" w:space="0" w:color="auto"/>
              <w:right w:val="single" w:sz="4" w:space="0" w:color="auto"/>
            </w:tcBorders>
            <w:shd w:val="clear" w:color="EAF1DD" w:fill="E5DFEC"/>
          </w:tcPr>
          <w:p w14:paraId="1183432B" w14:textId="257F7E78" w:rsidR="007F7BA1" w:rsidRPr="0066134D" w:rsidRDefault="007F7BA1" w:rsidP="007F7BA1">
            <w:pPr>
              <w:spacing w:after="0" w:line="240" w:lineRule="auto"/>
              <w:jc w:val="center"/>
              <w:rPr>
                <w:rFonts w:ascii="Calibri" w:eastAsia="Times New Roman" w:hAnsi="Calibri" w:cs="Calibri"/>
              </w:rPr>
            </w:pPr>
            <w:r w:rsidRPr="00003E72">
              <w:t>(81.3 - 91.5)</w:t>
            </w:r>
          </w:p>
        </w:tc>
      </w:tr>
    </w:tbl>
    <w:p w14:paraId="75ACCAF5" w14:textId="77777777" w:rsidR="0066134D" w:rsidRPr="0066134D" w:rsidRDefault="0066134D" w:rsidP="0066134D"/>
    <w:p w14:paraId="00F31251" w14:textId="77777777" w:rsidR="0066134D" w:rsidRPr="0066134D" w:rsidRDefault="0066134D" w:rsidP="0066134D"/>
    <w:p w14:paraId="081263E7" w14:textId="77777777" w:rsidR="0066134D" w:rsidRPr="0066134D" w:rsidRDefault="0066134D" w:rsidP="0066134D"/>
    <w:p w14:paraId="448F4A6B" w14:textId="77777777" w:rsidR="0066134D" w:rsidRPr="0066134D" w:rsidRDefault="0066134D" w:rsidP="0066134D">
      <w:pPr>
        <w:rPr>
          <w:sz w:val="24"/>
          <w:szCs w:val="24"/>
        </w:rPr>
      </w:pPr>
      <w:bookmarkStart w:id="11" w:name="_Hlk102652366"/>
      <w:r w:rsidRPr="0066134D">
        <w:rPr>
          <w:sz w:val="24"/>
          <w:szCs w:val="24"/>
        </w:rPr>
        <w:lastRenderedPageBreak/>
        <w:t xml:space="preserve">PROTECTIVE FACTORS – MASSACHUSETTS MIDDLE SCHOOL STUDENTS </w:t>
      </w:r>
      <w:bookmarkEnd w:id="11"/>
      <w:r w:rsidRPr="0066134D">
        <w:rPr>
          <w:sz w:val="24"/>
          <w:szCs w:val="24"/>
        </w:rPr>
        <w:t>(PART 2 OF 2)</w:t>
      </w:r>
    </w:p>
    <w:tbl>
      <w:tblPr>
        <w:tblW w:w="12865" w:type="dxa"/>
        <w:tblLook w:val="04A0" w:firstRow="1" w:lastRow="0" w:firstColumn="1" w:lastColumn="0" w:noHBand="0" w:noVBand="1"/>
      </w:tblPr>
      <w:tblGrid>
        <w:gridCol w:w="1800"/>
        <w:gridCol w:w="2560"/>
        <w:gridCol w:w="2925"/>
        <w:gridCol w:w="2880"/>
        <w:gridCol w:w="2700"/>
      </w:tblGrid>
      <w:tr w:rsidR="0066134D" w:rsidRPr="0066134D" w14:paraId="46B28060" w14:textId="77777777" w:rsidTr="00ED5733">
        <w:trPr>
          <w:trHeight w:val="1448"/>
        </w:trPr>
        <w:tc>
          <w:tcPr>
            <w:tcW w:w="4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26C45F" w14:textId="2DCB36AF" w:rsidR="0066134D" w:rsidRPr="0066134D" w:rsidRDefault="0066134D" w:rsidP="0066134D">
            <w:pPr>
              <w:spacing w:after="0" w:line="240" w:lineRule="auto"/>
              <w:rPr>
                <w:rFonts w:ascii="Calibri" w:eastAsia="Times New Roman" w:hAnsi="Calibri" w:cs="Calibri"/>
                <w:b/>
                <w:bCs/>
              </w:rPr>
            </w:pPr>
            <w:r w:rsidRPr="0066134D">
              <w:rPr>
                <w:rFonts w:ascii="Calibri" w:eastAsia="Times New Roman" w:hAnsi="Calibri" w:cs="Calibri"/>
                <w:b/>
                <w:bCs/>
              </w:rPr>
              <w:br/>
              <w:t xml:space="preserve">Percentage of Massachusetts </w:t>
            </w:r>
            <w:r w:rsidR="00AD51AC">
              <w:rPr>
                <w:rFonts w:ascii="Calibri" w:eastAsia="Times New Roman" w:hAnsi="Calibri" w:cs="Calibri"/>
                <w:b/>
                <w:bCs/>
              </w:rPr>
              <w:t>m</w:t>
            </w:r>
            <w:r w:rsidRPr="0066134D">
              <w:rPr>
                <w:rFonts w:ascii="Calibri" w:eastAsia="Times New Roman" w:hAnsi="Calibri" w:cs="Calibri"/>
                <w:b/>
                <w:bCs/>
              </w:rPr>
              <w:t xml:space="preserve">iddle </w:t>
            </w:r>
            <w:r w:rsidR="00AD51AC">
              <w:rPr>
                <w:rFonts w:ascii="Calibri" w:eastAsia="Times New Roman" w:hAnsi="Calibri" w:cs="Calibri"/>
                <w:b/>
                <w:bCs/>
              </w:rPr>
              <w:t>s</w:t>
            </w:r>
            <w:r w:rsidRPr="0066134D">
              <w:rPr>
                <w:rFonts w:ascii="Calibri" w:eastAsia="Times New Roman" w:hAnsi="Calibri" w:cs="Calibri"/>
                <w:b/>
                <w:bCs/>
              </w:rPr>
              <w:t xml:space="preserve">chool </w:t>
            </w:r>
            <w:r w:rsidR="00AD51AC">
              <w:rPr>
                <w:rFonts w:ascii="Calibri" w:eastAsia="Times New Roman" w:hAnsi="Calibri" w:cs="Calibri"/>
                <w:b/>
                <w:bCs/>
              </w:rPr>
              <w:t>s</w:t>
            </w:r>
            <w:r w:rsidRPr="0066134D">
              <w:rPr>
                <w:rFonts w:ascii="Calibri" w:eastAsia="Times New Roman" w:hAnsi="Calibri" w:cs="Calibri"/>
                <w:b/>
                <w:bCs/>
              </w:rPr>
              <w:t>tudents who reported:</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12485C69" w14:textId="30461FBA" w:rsidR="0066134D" w:rsidRPr="0066134D" w:rsidRDefault="00B018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Pr="0066134D">
              <w:rPr>
                <w:rFonts w:ascii="Calibri" w:eastAsia="Times New Roman" w:hAnsi="Calibri" w:cs="Calibri"/>
                <w:b/>
                <w:bCs/>
              </w:rPr>
              <w:t>eeling safe with family/caregivers a lot or quite a bit</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7D0DF132" w14:textId="48420A4B" w:rsidR="0066134D" w:rsidRPr="0066134D" w:rsidRDefault="00B01837" w:rsidP="0066134D">
            <w:pPr>
              <w:spacing w:after="0" w:line="240" w:lineRule="auto"/>
              <w:jc w:val="center"/>
              <w:rPr>
                <w:rFonts w:ascii="Calibri" w:eastAsia="Times New Roman" w:hAnsi="Calibri" w:cs="Calibri"/>
                <w:b/>
                <w:bCs/>
              </w:rPr>
            </w:pPr>
            <w:r>
              <w:rPr>
                <w:rFonts w:ascii="Calibri" w:eastAsia="Times New Roman" w:hAnsi="Calibri" w:cs="Calibri"/>
                <w:b/>
                <w:bCs/>
              </w:rPr>
              <w:t>F</w:t>
            </w:r>
            <w:r w:rsidRPr="0066134D">
              <w:rPr>
                <w:rFonts w:ascii="Calibri" w:eastAsia="Times New Roman" w:hAnsi="Calibri" w:cs="Calibri"/>
                <w:b/>
                <w:bCs/>
              </w:rPr>
              <w:t>eeling they belong at school a lot or quite a bit</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AEB0F31" w14:textId="09E5FD2D" w:rsidR="0066134D" w:rsidRPr="0066134D" w:rsidRDefault="00B01837" w:rsidP="0066134D">
            <w:pPr>
              <w:spacing w:after="0" w:line="240" w:lineRule="auto"/>
              <w:jc w:val="center"/>
              <w:rPr>
                <w:rFonts w:ascii="Calibri" w:eastAsia="Times New Roman" w:hAnsi="Calibri" w:cs="Calibri"/>
                <w:b/>
                <w:bCs/>
              </w:rPr>
            </w:pPr>
            <w:r>
              <w:rPr>
                <w:rFonts w:ascii="Calibri" w:hAnsi="Calibri" w:cs="Calibri"/>
                <w:b/>
                <w:bCs/>
                <w:sz w:val="22"/>
                <w:szCs w:val="22"/>
              </w:rPr>
              <w:t>Feeling that family/caregivers support their interests a lot or quite a bit</w:t>
            </w:r>
          </w:p>
        </w:tc>
      </w:tr>
      <w:tr w:rsidR="00A04443" w:rsidRPr="0066134D" w14:paraId="2BC85231" w14:textId="77777777" w:rsidTr="007B4B2B">
        <w:trPr>
          <w:trHeight w:val="288"/>
        </w:trPr>
        <w:tc>
          <w:tcPr>
            <w:tcW w:w="4360" w:type="dxa"/>
            <w:gridSpan w:val="2"/>
            <w:tcBorders>
              <w:top w:val="single" w:sz="4" w:space="0" w:color="auto"/>
              <w:left w:val="single" w:sz="4" w:space="0" w:color="auto"/>
              <w:bottom w:val="nil"/>
              <w:right w:val="single" w:sz="4" w:space="0" w:color="auto"/>
            </w:tcBorders>
            <w:shd w:val="clear" w:color="EAF1DD" w:fill="E5DFEC"/>
            <w:vAlign w:val="bottom"/>
            <w:hideMark/>
          </w:tcPr>
          <w:p w14:paraId="48F3B7D8" w14:textId="77777777" w:rsidR="00A04443" w:rsidRPr="0066134D" w:rsidRDefault="00A04443" w:rsidP="00A04443">
            <w:pPr>
              <w:spacing w:after="0" w:line="240" w:lineRule="auto"/>
              <w:rPr>
                <w:rFonts w:ascii="Calibri" w:eastAsia="Times New Roman" w:hAnsi="Calibri" w:cs="Calibri"/>
                <w:b/>
                <w:bCs/>
              </w:rPr>
            </w:pPr>
            <w:r w:rsidRPr="0066134D">
              <w:rPr>
                <w:rFonts w:ascii="Calibri" w:eastAsia="Times New Roman" w:hAnsi="Calibri" w:cs="Calibri"/>
                <w:b/>
                <w:bCs/>
              </w:rPr>
              <w:t>Overall</w:t>
            </w:r>
          </w:p>
        </w:tc>
        <w:tc>
          <w:tcPr>
            <w:tcW w:w="2925" w:type="dxa"/>
            <w:tcBorders>
              <w:top w:val="single" w:sz="4" w:space="0" w:color="auto"/>
              <w:left w:val="nil"/>
              <w:bottom w:val="nil"/>
              <w:right w:val="single" w:sz="4" w:space="0" w:color="auto"/>
            </w:tcBorders>
            <w:shd w:val="clear" w:color="EAF1DD" w:fill="E5DFEC"/>
            <w:noWrap/>
          </w:tcPr>
          <w:p w14:paraId="48E0B28F" w14:textId="6548EAD8" w:rsidR="00A04443" w:rsidRPr="00EF1CFA" w:rsidRDefault="00A04443" w:rsidP="00A04443">
            <w:pPr>
              <w:spacing w:after="0" w:line="240" w:lineRule="auto"/>
              <w:jc w:val="center"/>
              <w:rPr>
                <w:rFonts w:ascii="Calibri" w:eastAsia="Times New Roman" w:hAnsi="Calibri" w:cs="Calibri"/>
                <w:b/>
                <w:bCs/>
              </w:rPr>
            </w:pPr>
            <w:r w:rsidRPr="00EF1CFA">
              <w:rPr>
                <w:b/>
                <w:bCs/>
              </w:rPr>
              <w:t>92.8</w:t>
            </w:r>
          </w:p>
        </w:tc>
        <w:tc>
          <w:tcPr>
            <w:tcW w:w="2880" w:type="dxa"/>
            <w:tcBorders>
              <w:top w:val="single" w:sz="4" w:space="0" w:color="auto"/>
              <w:left w:val="nil"/>
              <w:bottom w:val="nil"/>
              <w:right w:val="single" w:sz="4" w:space="0" w:color="auto"/>
            </w:tcBorders>
            <w:shd w:val="clear" w:color="EAF1DD" w:fill="E5DFEC"/>
            <w:noWrap/>
          </w:tcPr>
          <w:p w14:paraId="6F2EF0A9" w14:textId="5A898047" w:rsidR="00A04443" w:rsidRPr="0017404B" w:rsidRDefault="00A04443" w:rsidP="00A04443">
            <w:pPr>
              <w:spacing w:after="0" w:line="240" w:lineRule="auto"/>
              <w:jc w:val="center"/>
              <w:rPr>
                <w:rFonts w:ascii="Calibri" w:eastAsia="Times New Roman" w:hAnsi="Calibri" w:cs="Calibri"/>
                <w:b/>
                <w:bCs/>
              </w:rPr>
            </w:pPr>
            <w:r w:rsidRPr="0017404B">
              <w:rPr>
                <w:b/>
                <w:bCs/>
              </w:rPr>
              <w:t>62.0</w:t>
            </w:r>
          </w:p>
        </w:tc>
        <w:tc>
          <w:tcPr>
            <w:tcW w:w="2700" w:type="dxa"/>
            <w:tcBorders>
              <w:top w:val="single" w:sz="4" w:space="0" w:color="auto"/>
              <w:left w:val="nil"/>
              <w:bottom w:val="nil"/>
              <w:right w:val="single" w:sz="4" w:space="0" w:color="auto"/>
            </w:tcBorders>
            <w:shd w:val="clear" w:color="EAF1DD" w:fill="E5DFEC"/>
            <w:noWrap/>
          </w:tcPr>
          <w:p w14:paraId="76D385FE" w14:textId="681FB44E" w:rsidR="00A04443" w:rsidRPr="0017404B" w:rsidRDefault="00A04443" w:rsidP="00A04443">
            <w:pPr>
              <w:spacing w:after="0" w:line="240" w:lineRule="auto"/>
              <w:jc w:val="center"/>
              <w:rPr>
                <w:rFonts w:ascii="Calibri" w:eastAsia="Times New Roman" w:hAnsi="Calibri" w:cs="Calibri"/>
                <w:b/>
                <w:bCs/>
              </w:rPr>
            </w:pPr>
            <w:r w:rsidRPr="0017404B">
              <w:rPr>
                <w:b/>
                <w:bCs/>
              </w:rPr>
              <w:t>79.5</w:t>
            </w:r>
          </w:p>
        </w:tc>
      </w:tr>
      <w:tr w:rsidR="00A04443" w:rsidRPr="0066134D" w14:paraId="1D835168" w14:textId="77777777" w:rsidTr="007B4B2B">
        <w:trPr>
          <w:trHeight w:val="288"/>
        </w:trPr>
        <w:tc>
          <w:tcPr>
            <w:tcW w:w="4360" w:type="dxa"/>
            <w:gridSpan w:val="2"/>
            <w:tcBorders>
              <w:top w:val="nil"/>
              <w:left w:val="single" w:sz="4" w:space="0" w:color="auto"/>
              <w:bottom w:val="single" w:sz="4" w:space="0" w:color="auto"/>
              <w:right w:val="single" w:sz="4" w:space="0" w:color="auto"/>
            </w:tcBorders>
            <w:shd w:val="clear" w:color="EAF1DD" w:fill="E5DFEC"/>
            <w:vAlign w:val="bottom"/>
            <w:hideMark/>
          </w:tcPr>
          <w:p w14:paraId="3F05F173" w14:textId="77777777" w:rsidR="00A04443" w:rsidRPr="0066134D" w:rsidRDefault="00A04443" w:rsidP="00A04443">
            <w:pPr>
              <w:spacing w:after="0" w:line="240" w:lineRule="auto"/>
              <w:rPr>
                <w:rFonts w:ascii="Calibri" w:eastAsia="Times New Roman" w:hAnsi="Calibri" w:cs="Calibri"/>
                <w:b/>
                <w:bCs/>
              </w:rPr>
            </w:pPr>
            <w:r w:rsidRPr="0066134D">
              <w:rPr>
                <w:rFonts w:ascii="Calibri" w:eastAsia="Times New Roman" w:hAnsi="Calibri" w:cs="Calibri"/>
                <w:b/>
                <w:bCs/>
              </w:rPr>
              <w:t>(95% Confidence Interval)</w:t>
            </w:r>
          </w:p>
        </w:tc>
        <w:tc>
          <w:tcPr>
            <w:tcW w:w="2925" w:type="dxa"/>
            <w:tcBorders>
              <w:top w:val="nil"/>
              <w:left w:val="nil"/>
              <w:bottom w:val="single" w:sz="4" w:space="0" w:color="auto"/>
              <w:right w:val="single" w:sz="4" w:space="0" w:color="auto"/>
            </w:tcBorders>
            <w:shd w:val="clear" w:color="EAF1DD" w:fill="E5DFEC"/>
            <w:noWrap/>
          </w:tcPr>
          <w:p w14:paraId="620CA5D6" w14:textId="3966408F" w:rsidR="00A04443" w:rsidRPr="00EF1CFA" w:rsidRDefault="00A04443" w:rsidP="00A04443">
            <w:pPr>
              <w:spacing w:after="0" w:line="240" w:lineRule="auto"/>
              <w:jc w:val="center"/>
              <w:rPr>
                <w:rFonts w:ascii="Calibri" w:eastAsia="Times New Roman" w:hAnsi="Calibri" w:cs="Calibri"/>
                <w:b/>
                <w:bCs/>
              </w:rPr>
            </w:pPr>
            <w:r w:rsidRPr="00EF1CFA">
              <w:rPr>
                <w:b/>
                <w:bCs/>
              </w:rPr>
              <w:t>(91.4 - 94.1)</w:t>
            </w:r>
          </w:p>
        </w:tc>
        <w:tc>
          <w:tcPr>
            <w:tcW w:w="2880" w:type="dxa"/>
            <w:tcBorders>
              <w:top w:val="nil"/>
              <w:left w:val="nil"/>
              <w:bottom w:val="single" w:sz="4" w:space="0" w:color="auto"/>
              <w:right w:val="single" w:sz="4" w:space="0" w:color="auto"/>
            </w:tcBorders>
            <w:shd w:val="clear" w:color="EAF1DD" w:fill="E5DFEC"/>
            <w:noWrap/>
          </w:tcPr>
          <w:p w14:paraId="1A42F383" w14:textId="680AF9A9" w:rsidR="00A04443" w:rsidRPr="0017404B" w:rsidRDefault="00A04443" w:rsidP="00A04443">
            <w:pPr>
              <w:spacing w:after="0" w:line="240" w:lineRule="auto"/>
              <w:jc w:val="center"/>
              <w:rPr>
                <w:rFonts w:ascii="Calibri" w:eastAsia="Times New Roman" w:hAnsi="Calibri" w:cs="Calibri"/>
                <w:b/>
                <w:bCs/>
              </w:rPr>
            </w:pPr>
            <w:r w:rsidRPr="0017404B">
              <w:rPr>
                <w:b/>
                <w:bCs/>
              </w:rPr>
              <w:t>(59.2 - 64.9)</w:t>
            </w:r>
          </w:p>
        </w:tc>
        <w:tc>
          <w:tcPr>
            <w:tcW w:w="2700" w:type="dxa"/>
            <w:tcBorders>
              <w:top w:val="nil"/>
              <w:left w:val="nil"/>
              <w:bottom w:val="single" w:sz="4" w:space="0" w:color="auto"/>
              <w:right w:val="single" w:sz="4" w:space="0" w:color="auto"/>
            </w:tcBorders>
            <w:shd w:val="clear" w:color="EAF1DD" w:fill="E5DFEC"/>
            <w:noWrap/>
          </w:tcPr>
          <w:p w14:paraId="1584AA3B" w14:textId="2354F931" w:rsidR="00A04443" w:rsidRPr="0017404B" w:rsidRDefault="00A04443" w:rsidP="00A04443">
            <w:pPr>
              <w:spacing w:after="0" w:line="240" w:lineRule="auto"/>
              <w:jc w:val="center"/>
              <w:rPr>
                <w:rFonts w:ascii="Calibri" w:eastAsia="Times New Roman" w:hAnsi="Calibri" w:cs="Calibri"/>
                <w:b/>
                <w:bCs/>
              </w:rPr>
            </w:pPr>
            <w:r w:rsidRPr="0017404B">
              <w:rPr>
                <w:b/>
                <w:bCs/>
              </w:rPr>
              <w:t>(77.0 - 81.9)</w:t>
            </w:r>
          </w:p>
        </w:tc>
      </w:tr>
      <w:tr w:rsidR="00A04443" w:rsidRPr="0066134D" w14:paraId="360CE445" w14:textId="77777777" w:rsidTr="00AA482E">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51D6D08E" w14:textId="77777777" w:rsidR="00A04443" w:rsidRPr="0066134D" w:rsidRDefault="00A04443" w:rsidP="00A04443">
            <w:pPr>
              <w:spacing w:after="0" w:line="240" w:lineRule="auto"/>
              <w:rPr>
                <w:rFonts w:ascii="Calibri" w:eastAsia="Times New Roman" w:hAnsi="Calibri" w:cs="Calibri"/>
                <w:b/>
                <w:bCs/>
              </w:rPr>
            </w:pPr>
            <w:r w:rsidRPr="0066134D">
              <w:rPr>
                <w:rFonts w:ascii="Calibri" w:eastAsia="Times New Roman" w:hAnsi="Calibri" w:cs="Calibri"/>
                <w:b/>
                <w:bCs/>
              </w:rPr>
              <w:t>Grade</w:t>
            </w: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0BC641" w14:textId="77777777" w:rsidR="00A04443" w:rsidRPr="0066134D" w:rsidRDefault="00A04443" w:rsidP="00A04443">
            <w:pPr>
              <w:spacing w:after="0" w:line="240" w:lineRule="auto"/>
              <w:rPr>
                <w:rFonts w:ascii="Calibri" w:eastAsia="Times New Roman" w:hAnsi="Calibri" w:cs="Calibri"/>
                <w:b/>
                <w:bCs/>
              </w:rPr>
            </w:pPr>
            <w:r w:rsidRPr="0066134D">
              <w:rPr>
                <w:rFonts w:ascii="Calibri" w:eastAsia="Times New Roman" w:hAnsi="Calibri" w:cs="Calibri"/>
                <w:b/>
                <w:bCs/>
              </w:rPr>
              <w:t>6th Grade</w:t>
            </w:r>
          </w:p>
        </w:tc>
        <w:tc>
          <w:tcPr>
            <w:tcW w:w="2925" w:type="dxa"/>
            <w:tcBorders>
              <w:top w:val="nil"/>
              <w:left w:val="nil"/>
              <w:bottom w:val="nil"/>
              <w:right w:val="single" w:sz="4" w:space="0" w:color="auto"/>
            </w:tcBorders>
            <w:shd w:val="clear" w:color="auto" w:fill="auto"/>
            <w:noWrap/>
          </w:tcPr>
          <w:p w14:paraId="13C19052" w14:textId="201B0299" w:rsidR="00A04443" w:rsidRPr="0066134D" w:rsidRDefault="00A04443" w:rsidP="00A04443">
            <w:pPr>
              <w:spacing w:after="0" w:line="240" w:lineRule="auto"/>
              <w:jc w:val="center"/>
              <w:rPr>
                <w:rFonts w:ascii="Calibri" w:eastAsia="Times New Roman" w:hAnsi="Calibri" w:cs="Calibri"/>
              </w:rPr>
            </w:pPr>
            <w:r w:rsidRPr="006B2C8D">
              <w:t>92.3</w:t>
            </w:r>
          </w:p>
        </w:tc>
        <w:tc>
          <w:tcPr>
            <w:tcW w:w="2880" w:type="dxa"/>
            <w:tcBorders>
              <w:top w:val="nil"/>
              <w:left w:val="nil"/>
              <w:bottom w:val="nil"/>
              <w:right w:val="single" w:sz="4" w:space="0" w:color="auto"/>
            </w:tcBorders>
            <w:shd w:val="clear" w:color="auto" w:fill="auto"/>
            <w:noWrap/>
          </w:tcPr>
          <w:p w14:paraId="03CA5210" w14:textId="76708A2E" w:rsidR="00A04443" w:rsidRPr="0066134D" w:rsidRDefault="00A04443" w:rsidP="00A04443">
            <w:pPr>
              <w:spacing w:after="0" w:line="240" w:lineRule="auto"/>
              <w:jc w:val="center"/>
              <w:rPr>
                <w:rFonts w:ascii="Calibri" w:eastAsia="Times New Roman" w:hAnsi="Calibri" w:cs="Calibri"/>
              </w:rPr>
            </w:pPr>
            <w:r w:rsidRPr="00DB3978">
              <w:t>62.8</w:t>
            </w:r>
          </w:p>
        </w:tc>
        <w:tc>
          <w:tcPr>
            <w:tcW w:w="2700" w:type="dxa"/>
            <w:tcBorders>
              <w:top w:val="nil"/>
              <w:left w:val="nil"/>
              <w:bottom w:val="nil"/>
              <w:right w:val="single" w:sz="4" w:space="0" w:color="auto"/>
            </w:tcBorders>
            <w:shd w:val="clear" w:color="auto" w:fill="auto"/>
            <w:noWrap/>
          </w:tcPr>
          <w:p w14:paraId="03BAF31A" w14:textId="5C2CD3A9" w:rsidR="00A04443" w:rsidRPr="0066134D" w:rsidRDefault="00A04443" w:rsidP="00A04443">
            <w:pPr>
              <w:spacing w:after="0" w:line="240" w:lineRule="auto"/>
              <w:jc w:val="center"/>
              <w:rPr>
                <w:rFonts w:ascii="Calibri" w:eastAsia="Times New Roman" w:hAnsi="Calibri" w:cs="Calibri"/>
              </w:rPr>
            </w:pPr>
            <w:r w:rsidRPr="009F777D">
              <w:t>79.1</w:t>
            </w:r>
          </w:p>
        </w:tc>
      </w:tr>
      <w:tr w:rsidR="00A04443" w:rsidRPr="0066134D" w14:paraId="0DE1030A" w14:textId="77777777" w:rsidTr="00AA482E">
        <w:trPr>
          <w:trHeight w:val="288"/>
        </w:trPr>
        <w:tc>
          <w:tcPr>
            <w:tcW w:w="1800" w:type="dxa"/>
            <w:vMerge/>
            <w:tcBorders>
              <w:top w:val="nil"/>
              <w:left w:val="single" w:sz="4" w:space="0" w:color="auto"/>
              <w:bottom w:val="single" w:sz="4" w:space="0" w:color="auto"/>
              <w:right w:val="nil"/>
            </w:tcBorders>
            <w:vAlign w:val="center"/>
            <w:hideMark/>
          </w:tcPr>
          <w:p w14:paraId="279DEAE8" w14:textId="77777777" w:rsidR="00A04443" w:rsidRPr="0066134D" w:rsidRDefault="00A04443" w:rsidP="00A04443">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704996D4" w14:textId="77777777" w:rsidR="00A04443" w:rsidRPr="0066134D" w:rsidRDefault="00A04443" w:rsidP="00A04443">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tcPr>
          <w:p w14:paraId="522C26F8" w14:textId="473F6B64" w:rsidR="00A04443" w:rsidRPr="0066134D" w:rsidRDefault="00A04443" w:rsidP="00A04443">
            <w:pPr>
              <w:spacing w:after="0" w:line="240" w:lineRule="auto"/>
              <w:jc w:val="center"/>
              <w:rPr>
                <w:rFonts w:ascii="Calibri" w:eastAsia="Times New Roman" w:hAnsi="Calibri" w:cs="Calibri"/>
              </w:rPr>
            </w:pPr>
            <w:r w:rsidRPr="006B2C8D">
              <w:t>(90.3 - 94.2)</w:t>
            </w:r>
          </w:p>
        </w:tc>
        <w:tc>
          <w:tcPr>
            <w:tcW w:w="2880" w:type="dxa"/>
            <w:tcBorders>
              <w:top w:val="nil"/>
              <w:left w:val="nil"/>
              <w:bottom w:val="single" w:sz="4" w:space="0" w:color="auto"/>
              <w:right w:val="single" w:sz="4" w:space="0" w:color="auto"/>
            </w:tcBorders>
            <w:shd w:val="clear" w:color="auto" w:fill="auto"/>
            <w:noWrap/>
          </w:tcPr>
          <w:p w14:paraId="02DFDDED" w14:textId="56720C02" w:rsidR="00A04443" w:rsidRPr="0066134D" w:rsidRDefault="00A04443" w:rsidP="00A04443">
            <w:pPr>
              <w:spacing w:after="0" w:line="240" w:lineRule="auto"/>
              <w:jc w:val="center"/>
              <w:rPr>
                <w:rFonts w:ascii="Calibri" w:eastAsia="Times New Roman" w:hAnsi="Calibri" w:cs="Calibri"/>
              </w:rPr>
            </w:pPr>
            <w:r w:rsidRPr="00DB3978">
              <w:t>(58.6 - 67.0)</w:t>
            </w:r>
          </w:p>
        </w:tc>
        <w:tc>
          <w:tcPr>
            <w:tcW w:w="2700" w:type="dxa"/>
            <w:tcBorders>
              <w:top w:val="nil"/>
              <w:left w:val="nil"/>
              <w:bottom w:val="single" w:sz="4" w:space="0" w:color="auto"/>
              <w:right w:val="single" w:sz="4" w:space="0" w:color="auto"/>
            </w:tcBorders>
            <w:shd w:val="clear" w:color="auto" w:fill="auto"/>
            <w:noWrap/>
          </w:tcPr>
          <w:p w14:paraId="61517ACD" w14:textId="3EC0E1B9" w:rsidR="00A04443" w:rsidRPr="0066134D" w:rsidRDefault="00A04443" w:rsidP="00A04443">
            <w:pPr>
              <w:spacing w:after="0" w:line="240" w:lineRule="auto"/>
              <w:jc w:val="center"/>
              <w:rPr>
                <w:rFonts w:ascii="Calibri" w:eastAsia="Times New Roman" w:hAnsi="Calibri" w:cs="Calibri"/>
              </w:rPr>
            </w:pPr>
            <w:r w:rsidRPr="009F777D">
              <w:t>(75.2 - 83.1)</w:t>
            </w:r>
          </w:p>
        </w:tc>
      </w:tr>
      <w:tr w:rsidR="00A04443" w:rsidRPr="0066134D" w14:paraId="0FB84FAB" w14:textId="77777777" w:rsidTr="00DB45F2">
        <w:trPr>
          <w:trHeight w:val="288"/>
        </w:trPr>
        <w:tc>
          <w:tcPr>
            <w:tcW w:w="1800" w:type="dxa"/>
            <w:vMerge/>
            <w:tcBorders>
              <w:top w:val="nil"/>
              <w:left w:val="single" w:sz="4" w:space="0" w:color="auto"/>
              <w:bottom w:val="single" w:sz="4" w:space="0" w:color="auto"/>
              <w:right w:val="nil"/>
            </w:tcBorders>
            <w:vAlign w:val="center"/>
            <w:hideMark/>
          </w:tcPr>
          <w:p w14:paraId="0C3E44B8" w14:textId="77777777" w:rsidR="00A04443" w:rsidRPr="0066134D" w:rsidRDefault="00A04443" w:rsidP="00A04443">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BDEEF28" w14:textId="77777777" w:rsidR="00A04443" w:rsidRPr="0066134D" w:rsidRDefault="00A04443" w:rsidP="00A04443">
            <w:pPr>
              <w:spacing w:after="0" w:line="240" w:lineRule="auto"/>
              <w:rPr>
                <w:rFonts w:ascii="Calibri" w:eastAsia="Times New Roman" w:hAnsi="Calibri" w:cs="Calibri"/>
                <w:b/>
                <w:bCs/>
              </w:rPr>
            </w:pPr>
            <w:r w:rsidRPr="0066134D">
              <w:rPr>
                <w:rFonts w:ascii="Calibri" w:eastAsia="Times New Roman" w:hAnsi="Calibri" w:cs="Calibri"/>
                <w:b/>
                <w:bCs/>
              </w:rPr>
              <w:t>7th Grade</w:t>
            </w:r>
          </w:p>
        </w:tc>
        <w:tc>
          <w:tcPr>
            <w:tcW w:w="2925" w:type="dxa"/>
            <w:tcBorders>
              <w:top w:val="nil"/>
              <w:left w:val="nil"/>
              <w:bottom w:val="nil"/>
              <w:right w:val="single" w:sz="4" w:space="0" w:color="auto"/>
            </w:tcBorders>
            <w:shd w:val="clear" w:color="EAF1DD" w:fill="E5DFEC"/>
            <w:noWrap/>
          </w:tcPr>
          <w:p w14:paraId="4289A0BB" w14:textId="7CC08CA4" w:rsidR="00A04443" w:rsidRPr="0066134D" w:rsidRDefault="00A04443" w:rsidP="00A04443">
            <w:pPr>
              <w:spacing w:after="0" w:line="240" w:lineRule="auto"/>
              <w:jc w:val="center"/>
              <w:rPr>
                <w:rFonts w:ascii="Calibri" w:eastAsia="Times New Roman" w:hAnsi="Calibri" w:cs="Calibri"/>
              </w:rPr>
            </w:pPr>
            <w:r w:rsidRPr="000420A2">
              <w:t>92.5</w:t>
            </w:r>
          </w:p>
        </w:tc>
        <w:tc>
          <w:tcPr>
            <w:tcW w:w="2880" w:type="dxa"/>
            <w:tcBorders>
              <w:top w:val="nil"/>
              <w:left w:val="nil"/>
              <w:bottom w:val="nil"/>
              <w:right w:val="single" w:sz="4" w:space="0" w:color="auto"/>
            </w:tcBorders>
            <w:shd w:val="clear" w:color="EAF1DD" w:fill="E5DFEC"/>
            <w:noWrap/>
          </w:tcPr>
          <w:p w14:paraId="34E7FF8D" w14:textId="7CA1505E" w:rsidR="00A04443" w:rsidRPr="0066134D" w:rsidRDefault="00A04443" w:rsidP="00A04443">
            <w:pPr>
              <w:spacing w:after="0" w:line="240" w:lineRule="auto"/>
              <w:jc w:val="center"/>
              <w:rPr>
                <w:rFonts w:ascii="Calibri" w:eastAsia="Times New Roman" w:hAnsi="Calibri" w:cs="Calibri"/>
              </w:rPr>
            </w:pPr>
            <w:r w:rsidRPr="002B2D13">
              <w:t>61.2</w:t>
            </w:r>
          </w:p>
        </w:tc>
        <w:tc>
          <w:tcPr>
            <w:tcW w:w="2700" w:type="dxa"/>
            <w:tcBorders>
              <w:top w:val="nil"/>
              <w:left w:val="nil"/>
              <w:bottom w:val="nil"/>
              <w:right w:val="single" w:sz="4" w:space="0" w:color="auto"/>
            </w:tcBorders>
            <w:shd w:val="clear" w:color="EAF1DD" w:fill="E5DFEC"/>
            <w:noWrap/>
          </w:tcPr>
          <w:p w14:paraId="434380FD" w14:textId="1B5DA0F0" w:rsidR="00A04443" w:rsidRPr="0066134D" w:rsidRDefault="00A04443" w:rsidP="00A04443">
            <w:pPr>
              <w:spacing w:after="0" w:line="240" w:lineRule="auto"/>
              <w:jc w:val="center"/>
              <w:rPr>
                <w:rFonts w:ascii="Calibri" w:eastAsia="Times New Roman" w:hAnsi="Calibri" w:cs="Calibri"/>
              </w:rPr>
            </w:pPr>
            <w:r w:rsidRPr="005615ED">
              <w:t>80.9</w:t>
            </w:r>
          </w:p>
        </w:tc>
      </w:tr>
      <w:tr w:rsidR="00A04443" w:rsidRPr="0066134D" w14:paraId="123BAAA4" w14:textId="77777777" w:rsidTr="00DB45F2">
        <w:trPr>
          <w:trHeight w:val="288"/>
        </w:trPr>
        <w:tc>
          <w:tcPr>
            <w:tcW w:w="1800" w:type="dxa"/>
            <w:vMerge/>
            <w:tcBorders>
              <w:top w:val="nil"/>
              <w:left w:val="single" w:sz="4" w:space="0" w:color="auto"/>
              <w:bottom w:val="single" w:sz="4" w:space="0" w:color="auto"/>
              <w:right w:val="nil"/>
            </w:tcBorders>
            <w:vAlign w:val="center"/>
            <w:hideMark/>
          </w:tcPr>
          <w:p w14:paraId="2CD4F9DC" w14:textId="77777777" w:rsidR="00A04443" w:rsidRPr="0066134D" w:rsidRDefault="00A04443" w:rsidP="00A04443">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182433E" w14:textId="77777777" w:rsidR="00A04443" w:rsidRPr="0066134D" w:rsidRDefault="00A04443" w:rsidP="00A04443">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tcPr>
          <w:p w14:paraId="7D5A5E96" w14:textId="01E064C5" w:rsidR="00A04443" w:rsidRPr="0066134D" w:rsidRDefault="00A04443" w:rsidP="00A04443">
            <w:pPr>
              <w:spacing w:after="0" w:line="240" w:lineRule="auto"/>
              <w:jc w:val="center"/>
              <w:rPr>
                <w:rFonts w:ascii="Calibri" w:eastAsia="Times New Roman" w:hAnsi="Calibri" w:cs="Calibri"/>
              </w:rPr>
            </w:pPr>
            <w:r w:rsidRPr="000420A2">
              <w:t>(90.5 - 94.5)</w:t>
            </w:r>
          </w:p>
        </w:tc>
        <w:tc>
          <w:tcPr>
            <w:tcW w:w="2880" w:type="dxa"/>
            <w:tcBorders>
              <w:top w:val="nil"/>
              <w:left w:val="nil"/>
              <w:bottom w:val="single" w:sz="4" w:space="0" w:color="auto"/>
              <w:right w:val="single" w:sz="4" w:space="0" w:color="auto"/>
            </w:tcBorders>
            <w:shd w:val="clear" w:color="EAF1DD" w:fill="E5DFEC"/>
            <w:noWrap/>
          </w:tcPr>
          <w:p w14:paraId="0EEBA21F" w14:textId="53952740" w:rsidR="00A04443" w:rsidRPr="0066134D" w:rsidRDefault="00A04443" w:rsidP="00A04443">
            <w:pPr>
              <w:spacing w:after="0" w:line="240" w:lineRule="auto"/>
              <w:jc w:val="center"/>
              <w:rPr>
                <w:rFonts w:ascii="Calibri" w:eastAsia="Times New Roman" w:hAnsi="Calibri" w:cs="Calibri"/>
              </w:rPr>
            </w:pPr>
            <w:r w:rsidRPr="002B2D13">
              <w:t>(56.5 - 65.8)</w:t>
            </w:r>
          </w:p>
        </w:tc>
        <w:tc>
          <w:tcPr>
            <w:tcW w:w="2700" w:type="dxa"/>
            <w:tcBorders>
              <w:top w:val="nil"/>
              <w:left w:val="nil"/>
              <w:bottom w:val="single" w:sz="4" w:space="0" w:color="auto"/>
              <w:right w:val="single" w:sz="4" w:space="0" w:color="auto"/>
            </w:tcBorders>
            <w:shd w:val="clear" w:color="EAF1DD" w:fill="E5DFEC"/>
            <w:noWrap/>
          </w:tcPr>
          <w:p w14:paraId="00B7476C" w14:textId="71F3D84C" w:rsidR="00A04443" w:rsidRPr="0066134D" w:rsidRDefault="00A04443" w:rsidP="00A04443">
            <w:pPr>
              <w:spacing w:after="0" w:line="240" w:lineRule="auto"/>
              <w:jc w:val="center"/>
              <w:rPr>
                <w:rFonts w:ascii="Calibri" w:eastAsia="Times New Roman" w:hAnsi="Calibri" w:cs="Calibri"/>
              </w:rPr>
            </w:pPr>
            <w:r w:rsidRPr="005615ED">
              <w:t>(78.0 - 83.9)</w:t>
            </w:r>
          </w:p>
        </w:tc>
      </w:tr>
      <w:tr w:rsidR="00116414" w:rsidRPr="0066134D" w14:paraId="329A7C3D" w14:textId="77777777" w:rsidTr="006138C0">
        <w:trPr>
          <w:trHeight w:val="288"/>
        </w:trPr>
        <w:tc>
          <w:tcPr>
            <w:tcW w:w="1800" w:type="dxa"/>
            <w:vMerge/>
            <w:tcBorders>
              <w:top w:val="nil"/>
              <w:left w:val="single" w:sz="4" w:space="0" w:color="auto"/>
              <w:bottom w:val="single" w:sz="4" w:space="0" w:color="auto"/>
              <w:right w:val="nil"/>
            </w:tcBorders>
            <w:vAlign w:val="center"/>
            <w:hideMark/>
          </w:tcPr>
          <w:p w14:paraId="160E1618" w14:textId="77777777" w:rsidR="00116414" w:rsidRPr="0066134D" w:rsidRDefault="00116414" w:rsidP="00116414">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264C2" w14:textId="77777777" w:rsidR="00116414" w:rsidRPr="0066134D" w:rsidRDefault="00116414" w:rsidP="00116414">
            <w:pPr>
              <w:spacing w:after="0" w:line="240" w:lineRule="auto"/>
              <w:rPr>
                <w:rFonts w:ascii="Calibri" w:eastAsia="Times New Roman" w:hAnsi="Calibri" w:cs="Calibri"/>
                <w:b/>
                <w:bCs/>
              </w:rPr>
            </w:pPr>
            <w:r w:rsidRPr="0066134D">
              <w:rPr>
                <w:rFonts w:ascii="Calibri" w:eastAsia="Times New Roman" w:hAnsi="Calibri" w:cs="Calibri"/>
                <w:b/>
                <w:bCs/>
              </w:rPr>
              <w:t>8th Grade</w:t>
            </w:r>
          </w:p>
        </w:tc>
        <w:tc>
          <w:tcPr>
            <w:tcW w:w="2925" w:type="dxa"/>
            <w:tcBorders>
              <w:top w:val="nil"/>
              <w:left w:val="nil"/>
              <w:bottom w:val="nil"/>
              <w:right w:val="single" w:sz="4" w:space="0" w:color="auto"/>
            </w:tcBorders>
            <w:shd w:val="clear" w:color="auto" w:fill="auto"/>
            <w:noWrap/>
          </w:tcPr>
          <w:p w14:paraId="009033FE" w14:textId="33526286" w:rsidR="00116414" w:rsidRPr="0066134D" w:rsidRDefault="00116414" w:rsidP="00116414">
            <w:pPr>
              <w:spacing w:after="0" w:line="240" w:lineRule="auto"/>
              <w:jc w:val="center"/>
              <w:rPr>
                <w:rFonts w:ascii="Calibri" w:eastAsia="Times New Roman" w:hAnsi="Calibri" w:cs="Calibri"/>
              </w:rPr>
            </w:pPr>
            <w:r w:rsidRPr="004A3DFD">
              <w:t>93.5</w:t>
            </w:r>
          </w:p>
        </w:tc>
        <w:tc>
          <w:tcPr>
            <w:tcW w:w="2880" w:type="dxa"/>
            <w:tcBorders>
              <w:top w:val="nil"/>
              <w:left w:val="nil"/>
              <w:bottom w:val="nil"/>
              <w:right w:val="single" w:sz="4" w:space="0" w:color="auto"/>
            </w:tcBorders>
            <w:shd w:val="clear" w:color="auto" w:fill="auto"/>
            <w:noWrap/>
          </w:tcPr>
          <w:p w14:paraId="37275A69" w14:textId="52341974" w:rsidR="00116414" w:rsidRPr="0066134D" w:rsidRDefault="00116414" w:rsidP="00116414">
            <w:pPr>
              <w:spacing w:after="0" w:line="240" w:lineRule="auto"/>
              <w:jc w:val="center"/>
              <w:rPr>
                <w:rFonts w:ascii="Calibri" w:eastAsia="Times New Roman" w:hAnsi="Calibri" w:cs="Calibri"/>
              </w:rPr>
            </w:pPr>
            <w:r w:rsidRPr="003C272C">
              <w:t>62.2</w:t>
            </w:r>
          </w:p>
        </w:tc>
        <w:tc>
          <w:tcPr>
            <w:tcW w:w="2700" w:type="dxa"/>
            <w:tcBorders>
              <w:top w:val="nil"/>
              <w:left w:val="nil"/>
              <w:bottom w:val="nil"/>
              <w:right w:val="single" w:sz="4" w:space="0" w:color="auto"/>
            </w:tcBorders>
            <w:shd w:val="clear" w:color="auto" w:fill="auto"/>
            <w:noWrap/>
          </w:tcPr>
          <w:p w14:paraId="7BC43E64" w14:textId="6AC39A4C" w:rsidR="00116414" w:rsidRPr="0066134D" w:rsidRDefault="00116414" w:rsidP="00116414">
            <w:pPr>
              <w:spacing w:after="0" w:line="240" w:lineRule="auto"/>
              <w:jc w:val="center"/>
              <w:rPr>
                <w:rFonts w:ascii="Calibri" w:eastAsia="Times New Roman" w:hAnsi="Calibri" w:cs="Calibri"/>
              </w:rPr>
            </w:pPr>
            <w:r w:rsidRPr="00F6455B">
              <w:t>78.1</w:t>
            </w:r>
          </w:p>
        </w:tc>
      </w:tr>
      <w:tr w:rsidR="00116414" w:rsidRPr="0066134D" w14:paraId="321687C2" w14:textId="77777777" w:rsidTr="006138C0">
        <w:trPr>
          <w:trHeight w:val="288"/>
        </w:trPr>
        <w:tc>
          <w:tcPr>
            <w:tcW w:w="1800" w:type="dxa"/>
            <w:vMerge/>
            <w:tcBorders>
              <w:top w:val="nil"/>
              <w:left w:val="single" w:sz="4" w:space="0" w:color="auto"/>
              <w:bottom w:val="single" w:sz="4" w:space="0" w:color="auto"/>
              <w:right w:val="nil"/>
            </w:tcBorders>
            <w:vAlign w:val="center"/>
            <w:hideMark/>
          </w:tcPr>
          <w:p w14:paraId="6B9CF804" w14:textId="77777777" w:rsidR="00116414" w:rsidRPr="0066134D" w:rsidRDefault="00116414" w:rsidP="00116414">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7FE392B5" w14:textId="77777777" w:rsidR="00116414" w:rsidRPr="0066134D" w:rsidRDefault="00116414" w:rsidP="00116414">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tcPr>
          <w:p w14:paraId="58802143" w14:textId="7A9A6DD7" w:rsidR="00116414" w:rsidRPr="0066134D" w:rsidRDefault="00116414" w:rsidP="00116414">
            <w:pPr>
              <w:spacing w:after="0" w:line="240" w:lineRule="auto"/>
              <w:jc w:val="center"/>
              <w:rPr>
                <w:rFonts w:ascii="Calibri" w:eastAsia="Times New Roman" w:hAnsi="Calibri" w:cs="Calibri"/>
              </w:rPr>
            </w:pPr>
            <w:r w:rsidRPr="004A3DFD">
              <w:t>(91.6 - 95.3)</w:t>
            </w:r>
          </w:p>
        </w:tc>
        <w:tc>
          <w:tcPr>
            <w:tcW w:w="2880" w:type="dxa"/>
            <w:tcBorders>
              <w:top w:val="nil"/>
              <w:left w:val="nil"/>
              <w:bottom w:val="single" w:sz="4" w:space="0" w:color="auto"/>
              <w:right w:val="single" w:sz="4" w:space="0" w:color="auto"/>
            </w:tcBorders>
            <w:shd w:val="clear" w:color="auto" w:fill="auto"/>
            <w:noWrap/>
          </w:tcPr>
          <w:p w14:paraId="4688FCC1" w14:textId="33C15FD1" w:rsidR="00116414" w:rsidRPr="0066134D" w:rsidRDefault="00116414" w:rsidP="00116414">
            <w:pPr>
              <w:spacing w:after="0" w:line="240" w:lineRule="auto"/>
              <w:jc w:val="center"/>
              <w:rPr>
                <w:rFonts w:ascii="Calibri" w:eastAsia="Times New Roman" w:hAnsi="Calibri" w:cs="Calibri"/>
              </w:rPr>
            </w:pPr>
            <w:r w:rsidRPr="003C272C">
              <w:t>(57.9 - 66.5)</w:t>
            </w:r>
          </w:p>
        </w:tc>
        <w:tc>
          <w:tcPr>
            <w:tcW w:w="2700" w:type="dxa"/>
            <w:tcBorders>
              <w:top w:val="nil"/>
              <w:left w:val="nil"/>
              <w:bottom w:val="single" w:sz="4" w:space="0" w:color="auto"/>
              <w:right w:val="single" w:sz="4" w:space="0" w:color="auto"/>
            </w:tcBorders>
            <w:shd w:val="clear" w:color="auto" w:fill="auto"/>
            <w:noWrap/>
          </w:tcPr>
          <w:p w14:paraId="105543CB" w14:textId="6D0337B0" w:rsidR="00116414" w:rsidRPr="0066134D" w:rsidRDefault="00116414" w:rsidP="00116414">
            <w:pPr>
              <w:spacing w:after="0" w:line="240" w:lineRule="auto"/>
              <w:jc w:val="center"/>
              <w:rPr>
                <w:rFonts w:ascii="Calibri" w:eastAsia="Times New Roman" w:hAnsi="Calibri" w:cs="Calibri"/>
              </w:rPr>
            </w:pPr>
            <w:r w:rsidRPr="00F6455B">
              <w:t>(74.1 - 82.1)</w:t>
            </w:r>
          </w:p>
        </w:tc>
      </w:tr>
      <w:tr w:rsidR="00116414" w:rsidRPr="0066134D" w14:paraId="28AA67D4" w14:textId="77777777" w:rsidTr="00312576">
        <w:trPr>
          <w:trHeight w:val="288"/>
        </w:trPr>
        <w:tc>
          <w:tcPr>
            <w:tcW w:w="1800" w:type="dxa"/>
            <w:vMerge w:val="restart"/>
            <w:tcBorders>
              <w:top w:val="nil"/>
              <w:left w:val="single" w:sz="4" w:space="0" w:color="auto"/>
              <w:bottom w:val="single" w:sz="4" w:space="0" w:color="auto"/>
              <w:right w:val="nil"/>
            </w:tcBorders>
            <w:shd w:val="clear" w:color="auto" w:fill="auto"/>
            <w:vAlign w:val="center"/>
            <w:hideMark/>
          </w:tcPr>
          <w:p w14:paraId="2562DC1E" w14:textId="37773317" w:rsidR="00116414" w:rsidRPr="0066134D" w:rsidRDefault="00E67D67" w:rsidP="00116414">
            <w:pPr>
              <w:spacing w:after="0" w:line="240" w:lineRule="auto"/>
              <w:rPr>
                <w:rFonts w:ascii="Calibri" w:eastAsia="Times New Roman" w:hAnsi="Calibri" w:cs="Calibri"/>
                <w:b/>
                <w:bCs/>
              </w:rPr>
            </w:pPr>
            <w:r>
              <w:rPr>
                <w:rFonts w:ascii="Calibri" w:eastAsia="Times New Roman" w:hAnsi="Calibri" w:cs="Calibri"/>
                <w:b/>
                <w:bCs/>
              </w:rPr>
              <w:t>Gender</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CA33F0B" w14:textId="77777777" w:rsidR="00116414" w:rsidRPr="0066134D" w:rsidRDefault="00116414" w:rsidP="00116414">
            <w:pPr>
              <w:spacing w:after="0" w:line="240" w:lineRule="auto"/>
              <w:rPr>
                <w:rFonts w:ascii="Calibri" w:eastAsia="Times New Roman" w:hAnsi="Calibri" w:cs="Calibri"/>
                <w:b/>
                <w:bCs/>
              </w:rPr>
            </w:pPr>
            <w:r w:rsidRPr="0066134D">
              <w:rPr>
                <w:rFonts w:ascii="Calibri" w:eastAsia="Times New Roman" w:hAnsi="Calibri" w:cs="Calibri"/>
                <w:b/>
                <w:bCs/>
              </w:rPr>
              <w:t>Male</w:t>
            </w:r>
          </w:p>
        </w:tc>
        <w:tc>
          <w:tcPr>
            <w:tcW w:w="2925" w:type="dxa"/>
            <w:tcBorders>
              <w:top w:val="nil"/>
              <w:left w:val="nil"/>
              <w:bottom w:val="nil"/>
              <w:right w:val="single" w:sz="4" w:space="0" w:color="auto"/>
            </w:tcBorders>
            <w:shd w:val="clear" w:color="EAF1DD" w:fill="E5DFEC"/>
            <w:noWrap/>
          </w:tcPr>
          <w:p w14:paraId="7DB66228" w14:textId="277087FC" w:rsidR="00116414" w:rsidRPr="0066134D" w:rsidRDefault="00116414" w:rsidP="00116414">
            <w:pPr>
              <w:spacing w:after="0" w:line="240" w:lineRule="auto"/>
              <w:jc w:val="center"/>
              <w:rPr>
                <w:rFonts w:ascii="Calibri" w:eastAsia="Times New Roman" w:hAnsi="Calibri" w:cs="Calibri"/>
              </w:rPr>
            </w:pPr>
            <w:r w:rsidRPr="00C95C0B">
              <w:t>94.0</w:t>
            </w:r>
          </w:p>
        </w:tc>
        <w:tc>
          <w:tcPr>
            <w:tcW w:w="2880" w:type="dxa"/>
            <w:tcBorders>
              <w:top w:val="nil"/>
              <w:left w:val="nil"/>
              <w:bottom w:val="nil"/>
              <w:right w:val="single" w:sz="4" w:space="0" w:color="auto"/>
            </w:tcBorders>
            <w:shd w:val="clear" w:color="EAF1DD" w:fill="E5DFEC"/>
            <w:noWrap/>
          </w:tcPr>
          <w:p w14:paraId="58E09E94" w14:textId="4C948652" w:rsidR="00116414" w:rsidRPr="0066134D" w:rsidRDefault="00116414" w:rsidP="00116414">
            <w:pPr>
              <w:spacing w:after="0" w:line="240" w:lineRule="auto"/>
              <w:jc w:val="center"/>
              <w:rPr>
                <w:rFonts w:ascii="Calibri" w:eastAsia="Times New Roman" w:hAnsi="Calibri" w:cs="Calibri"/>
              </w:rPr>
            </w:pPr>
            <w:r w:rsidRPr="00BD500E">
              <w:t>68.4</w:t>
            </w:r>
          </w:p>
        </w:tc>
        <w:tc>
          <w:tcPr>
            <w:tcW w:w="2700" w:type="dxa"/>
            <w:tcBorders>
              <w:top w:val="nil"/>
              <w:left w:val="nil"/>
              <w:bottom w:val="nil"/>
              <w:right w:val="single" w:sz="4" w:space="0" w:color="auto"/>
            </w:tcBorders>
            <w:shd w:val="clear" w:color="EAF1DD" w:fill="E5DFEC"/>
            <w:noWrap/>
          </w:tcPr>
          <w:p w14:paraId="3C306BF5" w14:textId="5A9FDBDC" w:rsidR="00116414" w:rsidRPr="0066134D" w:rsidRDefault="00116414" w:rsidP="00116414">
            <w:pPr>
              <w:spacing w:after="0" w:line="240" w:lineRule="auto"/>
              <w:jc w:val="center"/>
              <w:rPr>
                <w:rFonts w:ascii="Calibri" w:eastAsia="Times New Roman" w:hAnsi="Calibri" w:cs="Calibri"/>
              </w:rPr>
            </w:pPr>
            <w:r w:rsidRPr="00E93C94">
              <w:t>82.8</w:t>
            </w:r>
          </w:p>
        </w:tc>
      </w:tr>
      <w:tr w:rsidR="00116414" w:rsidRPr="0066134D" w14:paraId="68E323CF" w14:textId="77777777" w:rsidTr="00312576">
        <w:trPr>
          <w:trHeight w:val="288"/>
        </w:trPr>
        <w:tc>
          <w:tcPr>
            <w:tcW w:w="1800" w:type="dxa"/>
            <w:vMerge/>
            <w:tcBorders>
              <w:top w:val="nil"/>
              <w:left w:val="single" w:sz="4" w:space="0" w:color="auto"/>
              <w:bottom w:val="single" w:sz="4" w:space="0" w:color="auto"/>
              <w:right w:val="nil"/>
            </w:tcBorders>
            <w:vAlign w:val="center"/>
            <w:hideMark/>
          </w:tcPr>
          <w:p w14:paraId="2C5DF0FB" w14:textId="77777777" w:rsidR="00116414" w:rsidRPr="0066134D" w:rsidRDefault="00116414" w:rsidP="00116414">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2AF2932B" w14:textId="77777777" w:rsidR="00116414" w:rsidRPr="0066134D" w:rsidRDefault="00116414" w:rsidP="00116414">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tcPr>
          <w:p w14:paraId="3704A520" w14:textId="231DA923" w:rsidR="00116414" w:rsidRPr="0066134D" w:rsidRDefault="00116414" w:rsidP="00116414">
            <w:pPr>
              <w:spacing w:after="0" w:line="240" w:lineRule="auto"/>
              <w:jc w:val="center"/>
              <w:rPr>
                <w:rFonts w:ascii="Calibri" w:eastAsia="Times New Roman" w:hAnsi="Calibri" w:cs="Calibri"/>
              </w:rPr>
            </w:pPr>
            <w:r w:rsidRPr="00C95C0B">
              <w:t>(92.5 - 95.6)</w:t>
            </w:r>
          </w:p>
        </w:tc>
        <w:tc>
          <w:tcPr>
            <w:tcW w:w="2880" w:type="dxa"/>
            <w:tcBorders>
              <w:top w:val="nil"/>
              <w:left w:val="nil"/>
              <w:bottom w:val="single" w:sz="4" w:space="0" w:color="auto"/>
              <w:right w:val="single" w:sz="4" w:space="0" w:color="auto"/>
            </w:tcBorders>
            <w:shd w:val="clear" w:color="EAF1DD" w:fill="E5DFEC"/>
            <w:noWrap/>
          </w:tcPr>
          <w:p w14:paraId="483F818F" w14:textId="78F1E8DA" w:rsidR="00116414" w:rsidRPr="0066134D" w:rsidRDefault="00116414" w:rsidP="00116414">
            <w:pPr>
              <w:spacing w:after="0" w:line="240" w:lineRule="auto"/>
              <w:jc w:val="center"/>
              <w:rPr>
                <w:rFonts w:ascii="Calibri" w:eastAsia="Times New Roman" w:hAnsi="Calibri" w:cs="Calibri"/>
              </w:rPr>
            </w:pPr>
            <w:r w:rsidRPr="00BD500E">
              <w:t>(65.2 - 71.5)</w:t>
            </w:r>
          </w:p>
        </w:tc>
        <w:tc>
          <w:tcPr>
            <w:tcW w:w="2700" w:type="dxa"/>
            <w:tcBorders>
              <w:top w:val="nil"/>
              <w:left w:val="nil"/>
              <w:bottom w:val="single" w:sz="4" w:space="0" w:color="auto"/>
              <w:right w:val="single" w:sz="4" w:space="0" w:color="auto"/>
            </w:tcBorders>
            <w:shd w:val="clear" w:color="EAF1DD" w:fill="E5DFEC"/>
            <w:noWrap/>
          </w:tcPr>
          <w:p w14:paraId="475A28FC" w14:textId="41C273DE" w:rsidR="00116414" w:rsidRPr="0066134D" w:rsidRDefault="00116414" w:rsidP="00116414">
            <w:pPr>
              <w:spacing w:after="0" w:line="240" w:lineRule="auto"/>
              <w:jc w:val="center"/>
              <w:rPr>
                <w:rFonts w:ascii="Calibri" w:eastAsia="Times New Roman" w:hAnsi="Calibri" w:cs="Calibri"/>
              </w:rPr>
            </w:pPr>
            <w:r w:rsidRPr="00E93C94">
              <w:t>(80.2 - 85.5)</w:t>
            </w:r>
          </w:p>
        </w:tc>
      </w:tr>
      <w:tr w:rsidR="00116414" w:rsidRPr="0066134D" w14:paraId="301D5BAC" w14:textId="77777777" w:rsidTr="009E1682">
        <w:trPr>
          <w:trHeight w:val="288"/>
        </w:trPr>
        <w:tc>
          <w:tcPr>
            <w:tcW w:w="1800" w:type="dxa"/>
            <w:vMerge/>
            <w:tcBorders>
              <w:top w:val="nil"/>
              <w:left w:val="single" w:sz="4" w:space="0" w:color="auto"/>
              <w:bottom w:val="single" w:sz="4" w:space="0" w:color="auto"/>
              <w:right w:val="nil"/>
            </w:tcBorders>
            <w:vAlign w:val="center"/>
            <w:hideMark/>
          </w:tcPr>
          <w:p w14:paraId="6CE1BB5A" w14:textId="77777777" w:rsidR="00116414" w:rsidRPr="0066134D" w:rsidRDefault="00116414" w:rsidP="00116414">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DD4EE7" w14:textId="77777777" w:rsidR="00116414" w:rsidRPr="0066134D" w:rsidRDefault="00116414" w:rsidP="00116414">
            <w:pPr>
              <w:spacing w:after="0" w:line="240" w:lineRule="auto"/>
              <w:rPr>
                <w:rFonts w:ascii="Calibri" w:eastAsia="Times New Roman" w:hAnsi="Calibri" w:cs="Calibri"/>
                <w:b/>
                <w:bCs/>
              </w:rPr>
            </w:pPr>
            <w:r w:rsidRPr="0066134D">
              <w:rPr>
                <w:rFonts w:ascii="Calibri" w:eastAsia="Times New Roman" w:hAnsi="Calibri" w:cs="Calibri"/>
                <w:b/>
                <w:bCs/>
              </w:rPr>
              <w:t>Female</w:t>
            </w:r>
          </w:p>
        </w:tc>
        <w:tc>
          <w:tcPr>
            <w:tcW w:w="2925" w:type="dxa"/>
            <w:tcBorders>
              <w:top w:val="nil"/>
              <w:left w:val="nil"/>
              <w:bottom w:val="nil"/>
              <w:right w:val="single" w:sz="4" w:space="0" w:color="auto"/>
            </w:tcBorders>
            <w:shd w:val="clear" w:color="auto" w:fill="auto"/>
            <w:noWrap/>
          </w:tcPr>
          <w:p w14:paraId="0728BA48" w14:textId="4A430C5E" w:rsidR="00116414" w:rsidRPr="0066134D" w:rsidRDefault="00116414" w:rsidP="00116414">
            <w:pPr>
              <w:spacing w:after="0" w:line="240" w:lineRule="auto"/>
              <w:jc w:val="center"/>
              <w:rPr>
                <w:rFonts w:ascii="Calibri" w:eastAsia="Times New Roman" w:hAnsi="Calibri" w:cs="Calibri"/>
              </w:rPr>
            </w:pPr>
            <w:r w:rsidRPr="009A28B5">
              <w:t>91.5</w:t>
            </w:r>
          </w:p>
        </w:tc>
        <w:tc>
          <w:tcPr>
            <w:tcW w:w="2880" w:type="dxa"/>
            <w:tcBorders>
              <w:top w:val="nil"/>
              <w:left w:val="nil"/>
              <w:bottom w:val="nil"/>
              <w:right w:val="single" w:sz="4" w:space="0" w:color="auto"/>
            </w:tcBorders>
            <w:shd w:val="clear" w:color="auto" w:fill="auto"/>
            <w:noWrap/>
          </w:tcPr>
          <w:p w14:paraId="407EFEC6" w14:textId="65C54113" w:rsidR="00116414" w:rsidRPr="0066134D" w:rsidRDefault="00116414" w:rsidP="00116414">
            <w:pPr>
              <w:spacing w:after="0" w:line="240" w:lineRule="auto"/>
              <w:jc w:val="center"/>
              <w:rPr>
                <w:rFonts w:ascii="Calibri" w:eastAsia="Times New Roman" w:hAnsi="Calibri" w:cs="Calibri"/>
              </w:rPr>
            </w:pPr>
            <w:r w:rsidRPr="00F26782">
              <w:t>55.7</w:t>
            </w:r>
          </w:p>
        </w:tc>
        <w:tc>
          <w:tcPr>
            <w:tcW w:w="2700" w:type="dxa"/>
            <w:tcBorders>
              <w:top w:val="nil"/>
              <w:left w:val="nil"/>
              <w:bottom w:val="nil"/>
              <w:right w:val="single" w:sz="4" w:space="0" w:color="auto"/>
            </w:tcBorders>
            <w:shd w:val="clear" w:color="auto" w:fill="auto"/>
            <w:noWrap/>
          </w:tcPr>
          <w:p w14:paraId="6300C89F" w14:textId="1C0445B8" w:rsidR="00116414" w:rsidRPr="0066134D" w:rsidRDefault="00116414" w:rsidP="00116414">
            <w:pPr>
              <w:spacing w:after="0" w:line="240" w:lineRule="auto"/>
              <w:jc w:val="center"/>
              <w:rPr>
                <w:rFonts w:ascii="Calibri" w:eastAsia="Times New Roman" w:hAnsi="Calibri" w:cs="Calibri"/>
              </w:rPr>
            </w:pPr>
            <w:r w:rsidRPr="00B75DC5">
              <w:t>76.1</w:t>
            </w:r>
          </w:p>
        </w:tc>
      </w:tr>
      <w:tr w:rsidR="00116414" w:rsidRPr="0066134D" w14:paraId="5D690834" w14:textId="77777777" w:rsidTr="009E1682">
        <w:trPr>
          <w:trHeight w:val="288"/>
        </w:trPr>
        <w:tc>
          <w:tcPr>
            <w:tcW w:w="1800" w:type="dxa"/>
            <w:vMerge/>
            <w:tcBorders>
              <w:top w:val="nil"/>
              <w:left w:val="single" w:sz="4" w:space="0" w:color="auto"/>
              <w:bottom w:val="single" w:sz="4" w:space="0" w:color="auto"/>
              <w:right w:val="nil"/>
            </w:tcBorders>
            <w:vAlign w:val="center"/>
            <w:hideMark/>
          </w:tcPr>
          <w:p w14:paraId="71529C24" w14:textId="77777777" w:rsidR="00116414" w:rsidRPr="0066134D" w:rsidRDefault="00116414" w:rsidP="00116414">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93CF5EF" w14:textId="77777777" w:rsidR="00116414" w:rsidRPr="0066134D" w:rsidRDefault="00116414" w:rsidP="00116414">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tcPr>
          <w:p w14:paraId="02B39830" w14:textId="093E60F9" w:rsidR="00116414" w:rsidRPr="0066134D" w:rsidRDefault="00116414" w:rsidP="00116414">
            <w:pPr>
              <w:spacing w:after="0" w:line="240" w:lineRule="auto"/>
              <w:jc w:val="center"/>
              <w:rPr>
                <w:rFonts w:ascii="Calibri" w:eastAsia="Times New Roman" w:hAnsi="Calibri" w:cs="Calibri"/>
              </w:rPr>
            </w:pPr>
            <w:r w:rsidRPr="009A28B5">
              <w:t>(89.8 - 93.3)</w:t>
            </w:r>
          </w:p>
        </w:tc>
        <w:tc>
          <w:tcPr>
            <w:tcW w:w="2880" w:type="dxa"/>
            <w:tcBorders>
              <w:top w:val="nil"/>
              <w:left w:val="nil"/>
              <w:bottom w:val="single" w:sz="4" w:space="0" w:color="auto"/>
              <w:right w:val="single" w:sz="4" w:space="0" w:color="auto"/>
            </w:tcBorders>
            <w:shd w:val="clear" w:color="auto" w:fill="auto"/>
            <w:noWrap/>
          </w:tcPr>
          <w:p w14:paraId="3EE20C0E" w14:textId="5B5E55A9" w:rsidR="00116414" w:rsidRPr="0066134D" w:rsidRDefault="00116414" w:rsidP="00116414">
            <w:pPr>
              <w:spacing w:after="0" w:line="240" w:lineRule="auto"/>
              <w:jc w:val="center"/>
              <w:rPr>
                <w:rFonts w:ascii="Calibri" w:eastAsia="Times New Roman" w:hAnsi="Calibri" w:cs="Calibri"/>
              </w:rPr>
            </w:pPr>
            <w:r w:rsidRPr="00F26782">
              <w:t>(52.1 - 59.3)</w:t>
            </w:r>
          </w:p>
        </w:tc>
        <w:tc>
          <w:tcPr>
            <w:tcW w:w="2700" w:type="dxa"/>
            <w:tcBorders>
              <w:top w:val="nil"/>
              <w:left w:val="nil"/>
              <w:bottom w:val="single" w:sz="4" w:space="0" w:color="auto"/>
              <w:right w:val="single" w:sz="4" w:space="0" w:color="auto"/>
            </w:tcBorders>
            <w:shd w:val="clear" w:color="auto" w:fill="auto"/>
            <w:noWrap/>
          </w:tcPr>
          <w:p w14:paraId="00F54BC9" w14:textId="6AF35239" w:rsidR="00116414" w:rsidRPr="0066134D" w:rsidRDefault="00116414" w:rsidP="00116414">
            <w:pPr>
              <w:spacing w:after="0" w:line="240" w:lineRule="auto"/>
              <w:jc w:val="center"/>
              <w:rPr>
                <w:rFonts w:ascii="Calibri" w:eastAsia="Times New Roman" w:hAnsi="Calibri" w:cs="Calibri"/>
              </w:rPr>
            </w:pPr>
            <w:r w:rsidRPr="00B75DC5">
              <w:t>(72.7 - 79.4)</w:t>
            </w:r>
          </w:p>
        </w:tc>
      </w:tr>
      <w:tr w:rsidR="00B90176" w:rsidRPr="0066134D" w14:paraId="4C5B91F3" w14:textId="77777777" w:rsidTr="006F03ED">
        <w:trPr>
          <w:trHeight w:val="288"/>
        </w:trPr>
        <w:tc>
          <w:tcPr>
            <w:tcW w:w="1800" w:type="dxa"/>
            <w:vMerge w:val="restart"/>
            <w:tcBorders>
              <w:top w:val="nil"/>
              <w:left w:val="single" w:sz="4" w:space="0" w:color="auto"/>
              <w:bottom w:val="single" w:sz="4" w:space="0" w:color="auto"/>
              <w:right w:val="nil"/>
            </w:tcBorders>
            <w:shd w:val="clear" w:color="auto" w:fill="auto"/>
            <w:noWrap/>
            <w:vAlign w:val="center"/>
            <w:hideMark/>
          </w:tcPr>
          <w:p w14:paraId="216C96D9" w14:textId="77777777" w:rsidR="00B90176" w:rsidRPr="0066134D" w:rsidRDefault="00B90176" w:rsidP="00B90176">
            <w:pPr>
              <w:spacing w:after="0" w:line="240" w:lineRule="auto"/>
              <w:rPr>
                <w:rFonts w:ascii="Calibri" w:eastAsia="Times New Roman" w:hAnsi="Calibri" w:cs="Calibri"/>
                <w:b/>
                <w:bCs/>
              </w:rPr>
            </w:pPr>
            <w:r w:rsidRPr="0066134D">
              <w:rPr>
                <w:rFonts w:ascii="Calibri" w:eastAsia="Times New Roman" w:hAnsi="Calibri" w:cs="Calibri"/>
                <w:b/>
                <w:bCs/>
              </w:rPr>
              <w:t xml:space="preserve">Race/Ethnicity  </w:t>
            </w: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5DE3CD9C" w14:textId="739FC057" w:rsidR="00B90176" w:rsidRPr="0066134D" w:rsidRDefault="00B90176" w:rsidP="00B90176">
            <w:pPr>
              <w:spacing w:after="0" w:line="240" w:lineRule="auto"/>
              <w:rPr>
                <w:rFonts w:ascii="Calibri" w:eastAsia="Times New Roman" w:hAnsi="Calibri" w:cs="Calibri"/>
                <w:b/>
                <w:bCs/>
              </w:rPr>
            </w:pPr>
            <w:r w:rsidRPr="0066134D">
              <w:rPr>
                <w:rFonts w:ascii="Calibri" w:eastAsia="Times New Roman" w:hAnsi="Calibri" w:cs="Calibri"/>
                <w:b/>
                <w:bCs/>
              </w:rPr>
              <w:t>White</w:t>
            </w:r>
          </w:p>
        </w:tc>
        <w:tc>
          <w:tcPr>
            <w:tcW w:w="2925" w:type="dxa"/>
            <w:tcBorders>
              <w:top w:val="nil"/>
              <w:left w:val="nil"/>
              <w:bottom w:val="nil"/>
              <w:right w:val="single" w:sz="4" w:space="0" w:color="auto"/>
            </w:tcBorders>
            <w:shd w:val="clear" w:color="EAF1DD" w:fill="E5DFEC"/>
            <w:noWrap/>
          </w:tcPr>
          <w:p w14:paraId="0753BE28" w14:textId="083EE3CD" w:rsidR="00B90176" w:rsidRPr="0066134D" w:rsidRDefault="00B90176" w:rsidP="00B90176">
            <w:pPr>
              <w:spacing w:after="0" w:line="240" w:lineRule="auto"/>
              <w:jc w:val="center"/>
              <w:rPr>
                <w:rFonts w:ascii="Calibri" w:eastAsia="Times New Roman" w:hAnsi="Calibri" w:cs="Calibri"/>
              </w:rPr>
            </w:pPr>
            <w:r w:rsidRPr="00674205">
              <w:t>95.1</w:t>
            </w:r>
          </w:p>
        </w:tc>
        <w:tc>
          <w:tcPr>
            <w:tcW w:w="2880" w:type="dxa"/>
            <w:tcBorders>
              <w:top w:val="nil"/>
              <w:left w:val="nil"/>
              <w:bottom w:val="nil"/>
              <w:right w:val="single" w:sz="4" w:space="0" w:color="auto"/>
            </w:tcBorders>
            <w:shd w:val="clear" w:color="EAF1DD" w:fill="E5DFEC"/>
            <w:noWrap/>
          </w:tcPr>
          <w:p w14:paraId="32B2A7E6" w14:textId="7B18D3AA" w:rsidR="00B90176" w:rsidRPr="0066134D" w:rsidRDefault="00B90176" w:rsidP="00B90176">
            <w:pPr>
              <w:spacing w:after="0" w:line="240" w:lineRule="auto"/>
              <w:jc w:val="center"/>
              <w:rPr>
                <w:rFonts w:ascii="Calibri" w:eastAsia="Times New Roman" w:hAnsi="Calibri" w:cs="Calibri"/>
              </w:rPr>
            </w:pPr>
            <w:r w:rsidRPr="00271507">
              <w:t>67.4</w:t>
            </w:r>
          </w:p>
        </w:tc>
        <w:tc>
          <w:tcPr>
            <w:tcW w:w="2700" w:type="dxa"/>
            <w:tcBorders>
              <w:top w:val="nil"/>
              <w:left w:val="nil"/>
              <w:bottom w:val="nil"/>
              <w:right w:val="single" w:sz="4" w:space="0" w:color="auto"/>
            </w:tcBorders>
            <w:shd w:val="clear" w:color="EAF1DD" w:fill="E5DFEC"/>
            <w:noWrap/>
          </w:tcPr>
          <w:p w14:paraId="0ADFF235" w14:textId="4DF4C513" w:rsidR="00B90176" w:rsidRPr="0066134D" w:rsidRDefault="00B90176" w:rsidP="00B90176">
            <w:pPr>
              <w:spacing w:after="0" w:line="240" w:lineRule="auto"/>
              <w:jc w:val="center"/>
              <w:rPr>
                <w:rFonts w:ascii="Calibri" w:eastAsia="Times New Roman" w:hAnsi="Calibri" w:cs="Calibri"/>
              </w:rPr>
            </w:pPr>
            <w:r w:rsidRPr="00B95A7F">
              <w:t>85.3</w:t>
            </w:r>
          </w:p>
        </w:tc>
      </w:tr>
      <w:tr w:rsidR="00B90176" w:rsidRPr="0066134D" w14:paraId="5C5F2F26" w14:textId="77777777" w:rsidTr="006F03ED">
        <w:trPr>
          <w:trHeight w:val="288"/>
        </w:trPr>
        <w:tc>
          <w:tcPr>
            <w:tcW w:w="1800" w:type="dxa"/>
            <w:vMerge/>
            <w:tcBorders>
              <w:top w:val="nil"/>
              <w:left w:val="single" w:sz="4" w:space="0" w:color="auto"/>
              <w:bottom w:val="single" w:sz="4" w:space="0" w:color="auto"/>
              <w:right w:val="nil"/>
            </w:tcBorders>
            <w:vAlign w:val="center"/>
            <w:hideMark/>
          </w:tcPr>
          <w:p w14:paraId="6FFB080B" w14:textId="77777777" w:rsidR="00B90176" w:rsidRPr="0066134D" w:rsidRDefault="00B90176" w:rsidP="00B90176">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C707600" w14:textId="77777777" w:rsidR="00B90176" w:rsidRPr="0066134D" w:rsidRDefault="00B90176" w:rsidP="00B90176">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tcPr>
          <w:p w14:paraId="516B95F8" w14:textId="6FB5F142" w:rsidR="00B90176" w:rsidRPr="0066134D" w:rsidRDefault="00B90176" w:rsidP="00B90176">
            <w:pPr>
              <w:spacing w:after="0" w:line="240" w:lineRule="auto"/>
              <w:jc w:val="center"/>
              <w:rPr>
                <w:rFonts w:ascii="Calibri" w:eastAsia="Times New Roman" w:hAnsi="Calibri" w:cs="Calibri"/>
              </w:rPr>
            </w:pPr>
            <w:r w:rsidRPr="00674205">
              <w:t>(93.8 - 96.4)</w:t>
            </w:r>
          </w:p>
        </w:tc>
        <w:tc>
          <w:tcPr>
            <w:tcW w:w="2880" w:type="dxa"/>
            <w:tcBorders>
              <w:top w:val="nil"/>
              <w:left w:val="nil"/>
              <w:bottom w:val="single" w:sz="4" w:space="0" w:color="auto"/>
              <w:right w:val="single" w:sz="4" w:space="0" w:color="auto"/>
            </w:tcBorders>
            <w:shd w:val="clear" w:color="EAF1DD" w:fill="E5DFEC"/>
            <w:noWrap/>
          </w:tcPr>
          <w:p w14:paraId="27653F3C" w14:textId="027D10E4" w:rsidR="00B90176" w:rsidRPr="0066134D" w:rsidRDefault="00B90176" w:rsidP="00B90176">
            <w:pPr>
              <w:spacing w:after="0" w:line="240" w:lineRule="auto"/>
              <w:jc w:val="center"/>
              <w:rPr>
                <w:rFonts w:ascii="Calibri" w:eastAsia="Times New Roman" w:hAnsi="Calibri" w:cs="Calibri"/>
              </w:rPr>
            </w:pPr>
            <w:r w:rsidRPr="00271507">
              <w:t>(64.1 - 70.8)</w:t>
            </w:r>
          </w:p>
        </w:tc>
        <w:tc>
          <w:tcPr>
            <w:tcW w:w="2700" w:type="dxa"/>
            <w:tcBorders>
              <w:top w:val="nil"/>
              <w:left w:val="nil"/>
              <w:bottom w:val="single" w:sz="4" w:space="0" w:color="auto"/>
              <w:right w:val="single" w:sz="4" w:space="0" w:color="auto"/>
            </w:tcBorders>
            <w:shd w:val="clear" w:color="EAF1DD" w:fill="E5DFEC"/>
            <w:noWrap/>
          </w:tcPr>
          <w:p w14:paraId="7237A91A" w14:textId="4239519A" w:rsidR="00B90176" w:rsidRPr="0066134D" w:rsidRDefault="00B90176" w:rsidP="00B90176">
            <w:pPr>
              <w:spacing w:after="0" w:line="240" w:lineRule="auto"/>
              <w:jc w:val="center"/>
              <w:rPr>
                <w:rFonts w:ascii="Calibri" w:eastAsia="Times New Roman" w:hAnsi="Calibri" w:cs="Calibri"/>
              </w:rPr>
            </w:pPr>
            <w:r w:rsidRPr="00B95A7F">
              <w:t>(83.0 - 87.6)</w:t>
            </w:r>
          </w:p>
        </w:tc>
      </w:tr>
      <w:tr w:rsidR="00B90176" w:rsidRPr="0066134D" w14:paraId="3B46B9C5" w14:textId="77777777" w:rsidTr="00DE42D4">
        <w:trPr>
          <w:trHeight w:val="288"/>
        </w:trPr>
        <w:tc>
          <w:tcPr>
            <w:tcW w:w="1800" w:type="dxa"/>
            <w:vMerge/>
            <w:tcBorders>
              <w:top w:val="nil"/>
              <w:left w:val="single" w:sz="4" w:space="0" w:color="auto"/>
              <w:bottom w:val="single" w:sz="4" w:space="0" w:color="auto"/>
              <w:right w:val="nil"/>
            </w:tcBorders>
            <w:vAlign w:val="center"/>
            <w:hideMark/>
          </w:tcPr>
          <w:p w14:paraId="4AA0A370" w14:textId="77777777" w:rsidR="00B90176" w:rsidRPr="0066134D" w:rsidRDefault="00B90176" w:rsidP="00B90176">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AE957" w14:textId="52A2BEF1" w:rsidR="00B90176" w:rsidRPr="0066134D" w:rsidRDefault="00B90176" w:rsidP="00B90176">
            <w:pPr>
              <w:spacing w:after="0" w:line="240" w:lineRule="auto"/>
              <w:rPr>
                <w:rFonts w:ascii="Calibri" w:eastAsia="Times New Roman" w:hAnsi="Calibri" w:cs="Calibri"/>
                <w:b/>
                <w:bCs/>
              </w:rPr>
            </w:pPr>
            <w:r w:rsidRPr="0066134D">
              <w:rPr>
                <w:rFonts w:ascii="Calibri" w:eastAsia="Times New Roman" w:hAnsi="Calibri" w:cs="Calibri"/>
                <w:b/>
                <w:bCs/>
              </w:rPr>
              <w:t>Black</w:t>
            </w:r>
          </w:p>
        </w:tc>
        <w:tc>
          <w:tcPr>
            <w:tcW w:w="2925" w:type="dxa"/>
            <w:tcBorders>
              <w:top w:val="nil"/>
              <w:left w:val="nil"/>
              <w:bottom w:val="nil"/>
              <w:right w:val="single" w:sz="4" w:space="0" w:color="auto"/>
            </w:tcBorders>
            <w:shd w:val="clear" w:color="auto" w:fill="auto"/>
            <w:noWrap/>
          </w:tcPr>
          <w:p w14:paraId="2AC6666E" w14:textId="471FAC34" w:rsidR="00B90176" w:rsidRPr="0066134D" w:rsidRDefault="00B90176" w:rsidP="00B90176">
            <w:pPr>
              <w:spacing w:after="0" w:line="240" w:lineRule="auto"/>
              <w:jc w:val="center"/>
              <w:rPr>
                <w:rFonts w:ascii="Calibri" w:eastAsia="Times New Roman" w:hAnsi="Calibri" w:cs="Calibri"/>
              </w:rPr>
            </w:pPr>
            <w:r w:rsidRPr="00BF6A50">
              <w:t>88.5</w:t>
            </w:r>
          </w:p>
        </w:tc>
        <w:tc>
          <w:tcPr>
            <w:tcW w:w="2880" w:type="dxa"/>
            <w:tcBorders>
              <w:top w:val="nil"/>
              <w:left w:val="nil"/>
              <w:bottom w:val="nil"/>
              <w:right w:val="single" w:sz="4" w:space="0" w:color="auto"/>
            </w:tcBorders>
            <w:shd w:val="clear" w:color="auto" w:fill="auto"/>
            <w:noWrap/>
          </w:tcPr>
          <w:p w14:paraId="185449CD" w14:textId="394FE58B" w:rsidR="00B90176" w:rsidRPr="0066134D" w:rsidRDefault="00B90176" w:rsidP="00B90176">
            <w:pPr>
              <w:spacing w:after="0" w:line="240" w:lineRule="auto"/>
              <w:jc w:val="center"/>
              <w:rPr>
                <w:rFonts w:ascii="Calibri" w:eastAsia="Times New Roman" w:hAnsi="Calibri" w:cs="Calibri"/>
              </w:rPr>
            </w:pPr>
            <w:r w:rsidRPr="00843F49">
              <w:t>53.6</w:t>
            </w:r>
          </w:p>
        </w:tc>
        <w:tc>
          <w:tcPr>
            <w:tcW w:w="2700" w:type="dxa"/>
            <w:tcBorders>
              <w:top w:val="nil"/>
              <w:left w:val="nil"/>
              <w:bottom w:val="nil"/>
              <w:right w:val="single" w:sz="4" w:space="0" w:color="auto"/>
            </w:tcBorders>
            <w:shd w:val="clear" w:color="auto" w:fill="auto"/>
            <w:noWrap/>
          </w:tcPr>
          <w:p w14:paraId="74A00E05" w14:textId="055B1136" w:rsidR="00B90176" w:rsidRPr="0066134D" w:rsidRDefault="00B90176" w:rsidP="00B90176">
            <w:pPr>
              <w:spacing w:after="0" w:line="240" w:lineRule="auto"/>
              <w:jc w:val="center"/>
              <w:rPr>
                <w:rFonts w:ascii="Calibri" w:eastAsia="Times New Roman" w:hAnsi="Calibri" w:cs="Calibri"/>
              </w:rPr>
            </w:pPr>
            <w:r w:rsidRPr="0065362B">
              <w:t>69.3</w:t>
            </w:r>
          </w:p>
        </w:tc>
      </w:tr>
      <w:tr w:rsidR="00B90176" w:rsidRPr="0066134D" w14:paraId="7F788A50" w14:textId="77777777" w:rsidTr="00DE42D4">
        <w:trPr>
          <w:trHeight w:val="288"/>
        </w:trPr>
        <w:tc>
          <w:tcPr>
            <w:tcW w:w="1800" w:type="dxa"/>
            <w:vMerge/>
            <w:tcBorders>
              <w:top w:val="nil"/>
              <w:left w:val="single" w:sz="4" w:space="0" w:color="auto"/>
              <w:bottom w:val="single" w:sz="4" w:space="0" w:color="auto"/>
              <w:right w:val="nil"/>
            </w:tcBorders>
            <w:vAlign w:val="center"/>
            <w:hideMark/>
          </w:tcPr>
          <w:p w14:paraId="2351A065" w14:textId="77777777" w:rsidR="00B90176" w:rsidRPr="0066134D" w:rsidRDefault="00B90176" w:rsidP="00B90176">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D8316C4" w14:textId="77777777" w:rsidR="00B90176" w:rsidRPr="0066134D" w:rsidRDefault="00B90176" w:rsidP="00B90176">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tcPr>
          <w:p w14:paraId="790D0908" w14:textId="251E2EF8" w:rsidR="00B90176" w:rsidRPr="0066134D" w:rsidRDefault="00B90176" w:rsidP="00B90176">
            <w:pPr>
              <w:spacing w:after="0" w:line="240" w:lineRule="auto"/>
              <w:jc w:val="center"/>
              <w:rPr>
                <w:rFonts w:ascii="Calibri" w:eastAsia="Times New Roman" w:hAnsi="Calibri" w:cs="Calibri"/>
              </w:rPr>
            </w:pPr>
            <w:r w:rsidRPr="00BF6A50">
              <w:t>(84.1 - 92.9)</w:t>
            </w:r>
          </w:p>
        </w:tc>
        <w:tc>
          <w:tcPr>
            <w:tcW w:w="2880" w:type="dxa"/>
            <w:tcBorders>
              <w:top w:val="nil"/>
              <w:left w:val="nil"/>
              <w:bottom w:val="single" w:sz="4" w:space="0" w:color="auto"/>
              <w:right w:val="single" w:sz="4" w:space="0" w:color="auto"/>
            </w:tcBorders>
            <w:shd w:val="clear" w:color="auto" w:fill="auto"/>
            <w:noWrap/>
          </w:tcPr>
          <w:p w14:paraId="04208214" w14:textId="4925CB08" w:rsidR="00B90176" w:rsidRPr="0066134D" w:rsidRDefault="00B90176" w:rsidP="00B90176">
            <w:pPr>
              <w:spacing w:after="0" w:line="240" w:lineRule="auto"/>
              <w:jc w:val="center"/>
              <w:rPr>
                <w:rFonts w:ascii="Calibri" w:eastAsia="Times New Roman" w:hAnsi="Calibri" w:cs="Calibri"/>
              </w:rPr>
            </w:pPr>
            <w:r w:rsidRPr="00843F49">
              <w:t>(45.7 - 61.4)</w:t>
            </w:r>
          </w:p>
        </w:tc>
        <w:tc>
          <w:tcPr>
            <w:tcW w:w="2700" w:type="dxa"/>
            <w:tcBorders>
              <w:top w:val="nil"/>
              <w:left w:val="nil"/>
              <w:bottom w:val="single" w:sz="4" w:space="0" w:color="auto"/>
              <w:right w:val="single" w:sz="4" w:space="0" w:color="auto"/>
            </w:tcBorders>
            <w:shd w:val="clear" w:color="auto" w:fill="auto"/>
            <w:noWrap/>
          </w:tcPr>
          <w:p w14:paraId="6E2AEAA4" w14:textId="11B0044F" w:rsidR="00B90176" w:rsidRPr="0066134D" w:rsidRDefault="00B90176" w:rsidP="00B90176">
            <w:pPr>
              <w:spacing w:after="0" w:line="240" w:lineRule="auto"/>
              <w:jc w:val="center"/>
              <w:rPr>
                <w:rFonts w:ascii="Calibri" w:eastAsia="Times New Roman" w:hAnsi="Calibri" w:cs="Calibri"/>
              </w:rPr>
            </w:pPr>
            <w:r w:rsidRPr="0065362B">
              <w:t>(63.8 - 74.9)</w:t>
            </w:r>
          </w:p>
        </w:tc>
      </w:tr>
      <w:tr w:rsidR="00B90176" w:rsidRPr="0066134D" w14:paraId="513AAE53" w14:textId="77777777" w:rsidTr="009803A7">
        <w:trPr>
          <w:trHeight w:val="288"/>
        </w:trPr>
        <w:tc>
          <w:tcPr>
            <w:tcW w:w="1800" w:type="dxa"/>
            <w:vMerge/>
            <w:tcBorders>
              <w:top w:val="nil"/>
              <w:left w:val="single" w:sz="4" w:space="0" w:color="auto"/>
              <w:bottom w:val="single" w:sz="4" w:space="0" w:color="auto"/>
              <w:right w:val="nil"/>
            </w:tcBorders>
            <w:vAlign w:val="center"/>
            <w:hideMark/>
          </w:tcPr>
          <w:p w14:paraId="4E5F1F44" w14:textId="77777777" w:rsidR="00B90176" w:rsidRPr="0066134D" w:rsidRDefault="00B90176" w:rsidP="00B90176">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23F4573" w14:textId="5019A9F8" w:rsidR="00B90176" w:rsidRPr="0066134D" w:rsidRDefault="00B90176" w:rsidP="00B90176">
            <w:pPr>
              <w:spacing w:after="0" w:line="240" w:lineRule="auto"/>
              <w:rPr>
                <w:rFonts w:ascii="Calibri" w:eastAsia="Times New Roman" w:hAnsi="Calibri" w:cs="Calibri"/>
                <w:b/>
                <w:bCs/>
              </w:rPr>
            </w:pPr>
            <w:r w:rsidRPr="0066134D">
              <w:rPr>
                <w:rFonts w:ascii="Calibri" w:eastAsia="Times New Roman" w:hAnsi="Calibri" w:cs="Calibri"/>
                <w:b/>
                <w:bCs/>
              </w:rPr>
              <w:t>Hispanic</w:t>
            </w:r>
            <w:r>
              <w:rPr>
                <w:rFonts w:ascii="Calibri" w:eastAsia="Times New Roman" w:hAnsi="Calibri" w:cs="Calibri"/>
                <w:b/>
                <w:bCs/>
              </w:rPr>
              <w:t xml:space="preserve"> or Latin</w:t>
            </w:r>
            <w:r w:rsidR="00BB00A0">
              <w:rPr>
                <w:rFonts w:ascii="Calibri" w:eastAsia="Times New Roman" w:hAnsi="Calibri" w:cs="Calibri"/>
                <w:b/>
                <w:bCs/>
              </w:rPr>
              <w:t>e</w:t>
            </w:r>
          </w:p>
        </w:tc>
        <w:tc>
          <w:tcPr>
            <w:tcW w:w="2925" w:type="dxa"/>
            <w:tcBorders>
              <w:top w:val="nil"/>
              <w:left w:val="nil"/>
              <w:bottom w:val="nil"/>
              <w:right w:val="single" w:sz="4" w:space="0" w:color="auto"/>
            </w:tcBorders>
            <w:shd w:val="clear" w:color="EAF1DD" w:fill="E5DFEC"/>
            <w:noWrap/>
          </w:tcPr>
          <w:p w14:paraId="40582D23" w14:textId="48C4C90E" w:rsidR="00B90176" w:rsidRPr="0066134D" w:rsidRDefault="00B90176" w:rsidP="00B90176">
            <w:pPr>
              <w:spacing w:after="0" w:line="240" w:lineRule="auto"/>
              <w:jc w:val="center"/>
              <w:rPr>
                <w:rFonts w:ascii="Calibri" w:eastAsia="Times New Roman" w:hAnsi="Calibri" w:cs="Calibri"/>
              </w:rPr>
            </w:pPr>
            <w:r w:rsidRPr="007C0F3B">
              <w:t>89.9</w:t>
            </w:r>
          </w:p>
        </w:tc>
        <w:tc>
          <w:tcPr>
            <w:tcW w:w="2880" w:type="dxa"/>
            <w:tcBorders>
              <w:top w:val="nil"/>
              <w:left w:val="nil"/>
              <w:bottom w:val="nil"/>
              <w:right w:val="single" w:sz="4" w:space="0" w:color="auto"/>
            </w:tcBorders>
            <w:shd w:val="clear" w:color="EAF1DD" w:fill="E5DFEC"/>
            <w:noWrap/>
          </w:tcPr>
          <w:p w14:paraId="11C861D2" w14:textId="4887D2D6" w:rsidR="00B90176" w:rsidRPr="0066134D" w:rsidRDefault="00B90176" w:rsidP="00B90176">
            <w:pPr>
              <w:spacing w:after="0" w:line="240" w:lineRule="auto"/>
              <w:jc w:val="center"/>
              <w:rPr>
                <w:rFonts w:ascii="Calibri" w:eastAsia="Times New Roman" w:hAnsi="Calibri" w:cs="Calibri"/>
              </w:rPr>
            </w:pPr>
            <w:r w:rsidRPr="00617BD9">
              <w:t>53.9</w:t>
            </w:r>
          </w:p>
        </w:tc>
        <w:tc>
          <w:tcPr>
            <w:tcW w:w="2700" w:type="dxa"/>
            <w:tcBorders>
              <w:top w:val="nil"/>
              <w:left w:val="nil"/>
              <w:bottom w:val="nil"/>
              <w:right w:val="single" w:sz="4" w:space="0" w:color="auto"/>
            </w:tcBorders>
            <w:shd w:val="clear" w:color="EAF1DD" w:fill="E5DFEC"/>
            <w:noWrap/>
          </w:tcPr>
          <w:p w14:paraId="4F5D816A" w14:textId="54880077" w:rsidR="00B90176" w:rsidRPr="0066134D" w:rsidRDefault="00B90176" w:rsidP="00B90176">
            <w:pPr>
              <w:spacing w:after="0" w:line="240" w:lineRule="auto"/>
              <w:jc w:val="center"/>
              <w:rPr>
                <w:rFonts w:ascii="Calibri" w:eastAsia="Times New Roman" w:hAnsi="Calibri" w:cs="Calibri"/>
              </w:rPr>
            </w:pPr>
            <w:r w:rsidRPr="001757E4">
              <w:t>71.1</w:t>
            </w:r>
          </w:p>
        </w:tc>
      </w:tr>
      <w:tr w:rsidR="00B90176" w:rsidRPr="0066134D" w14:paraId="6D137D55" w14:textId="77777777" w:rsidTr="009803A7">
        <w:trPr>
          <w:trHeight w:val="288"/>
        </w:trPr>
        <w:tc>
          <w:tcPr>
            <w:tcW w:w="1800" w:type="dxa"/>
            <w:vMerge/>
            <w:tcBorders>
              <w:top w:val="nil"/>
              <w:left w:val="single" w:sz="4" w:space="0" w:color="auto"/>
              <w:bottom w:val="single" w:sz="4" w:space="0" w:color="auto"/>
              <w:right w:val="nil"/>
            </w:tcBorders>
            <w:vAlign w:val="center"/>
            <w:hideMark/>
          </w:tcPr>
          <w:p w14:paraId="533E98CB" w14:textId="77777777" w:rsidR="00B90176" w:rsidRPr="0066134D" w:rsidRDefault="00B90176" w:rsidP="00B90176">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23787A24" w14:textId="77777777" w:rsidR="00B90176" w:rsidRPr="0066134D" w:rsidRDefault="00B90176" w:rsidP="00B90176">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tcPr>
          <w:p w14:paraId="5FF27B1D" w14:textId="4061EF86" w:rsidR="00B90176" w:rsidRPr="0066134D" w:rsidRDefault="00B90176" w:rsidP="00B90176">
            <w:pPr>
              <w:spacing w:after="0" w:line="240" w:lineRule="auto"/>
              <w:jc w:val="center"/>
              <w:rPr>
                <w:rFonts w:ascii="Calibri" w:eastAsia="Times New Roman" w:hAnsi="Calibri" w:cs="Calibri"/>
              </w:rPr>
            </w:pPr>
            <w:r w:rsidRPr="007C0F3B">
              <w:t>(87.3 - 92.5)</w:t>
            </w:r>
          </w:p>
        </w:tc>
        <w:tc>
          <w:tcPr>
            <w:tcW w:w="2880" w:type="dxa"/>
            <w:tcBorders>
              <w:top w:val="nil"/>
              <w:left w:val="nil"/>
              <w:bottom w:val="single" w:sz="4" w:space="0" w:color="auto"/>
              <w:right w:val="single" w:sz="4" w:space="0" w:color="auto"/>
            </w:tcBorders>
            <w:shd w:val="clear" w:color="EAF1DD" w:fill="E5DFEC"/>
            <w:noWrap/>
          </w:tcPr>
          <w:p w14:paraId="7469DEAD" w14:textId="1DB03EE0" w:rsidR="00B90176" w:rsidRPr="0066134D" w:rsidRDefault="00B90176" w:rsidP="00B90176">
            <w:pPr>
              <w:spacing w:after="0" w:line="240" w:lineRule="auto"/>
              <w:jc w:val="center"/>
              <w:rPr>
                <w:rFonts w:ascii="Calibri" w:eastAsia="Times New Roman" w:hAnsi="Calibri" w:cs="Calibri"/>
              </w:rPr>
            </w:pPr>
            <w:r w:rsidRPr="00617BD9">
              <w:t>(49.9 - 57.9)</w:t>
            </w:r>
          </w:p>
        </w:tc>
        <w:tc>
          <w:tcPr>
            <w:tcW w:w="2700" w:type="dxa"/>
            <w:tcBorders>
              <w:top w:val="nil"/>
              <w:left w:val="nil"/>
              <w:bottom w:val="single" w:sz="4" w:space="0" w:color="auto"/>
              <w:right w:val="single" w:sz="4" w:space="0" w:color="auto"/>
            </w:tcBorders>
            <w:shd w:val="clear" w:color="EAF1DD" w:fill="E5DFEC"/>
            <w:noWrap/>
          </w:tcPr>
          <w:p w14:paraId="1C907634" w14:textId="0086C5ED" w:rsidR="00B90176" w:rsidRPr="0066134D" w:rsidRDefault="00B90176" w:rsidP="00B90176">
            <w:pPr>
              <w:spacing w:after="0" w:line="240" w:lineRule="auto"/>
              <w:jc w:val="center"/>
              <w:rPr>
                <w:rFonts w:ascii="Calibri" w:eastAsia="Times New Roman" w:hAnsi="Calibri" w:cs="Calibri"/>
              </w:rPr>
            </w:pPr>
            <w:r w:rsidRPr="001757E4">
              <w:t>(67.4 - 74.9)</w:t>
            </w:r>
          </w:p>
        </w:tc>
      </w:tr>
      <w:tr w:rsidR="00B90176" w:rsidRPr="0066134D" w14:paraId="0B856021" w14:textId="77777777" w:rsidTr="00EC2097">
        <w:trPr>
          <w:trHeight w:val="288"/>
        </w:trPr>
        <w:tc>
          <w:tcPr>
            <w:tcW w:w="1800" w:type="dxa"/>
            <w:vMerge/>
            <w:tcBorders>
              <w:top w:val="nil"/>
              <w:left w:val="single" w:sz="4" w:space="0" w:color="auto"/>
              <w:bottom w:val="single" w:sz="4" w:space="0" w:color="auto"/>
              <w:right w:val="nil"/>
            </w:tcBorders>
            <w:vAlign w:val="center"/>
            <w:hideMark/>
          </w:tcPr>
          <w:p w14:paraId="1FBC1AEB" w14:textId="77777777" w:rsidR="00B90176" w:rsidRPr="0066134D" w:rsidRDefault="00B90176" w:rsidP="00B90176">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6178B9" w14:textId="48840EC6" w:rsidR="00B90176" w:rsidRPr="0066134D" w:rsidRDefault="00B90176" w:rsidP="00B90176">
            <w:pPr>
              <w:spacing w:after="0" w:line="240" w:lineRule="auto"/>
              <w:rPr>
                <w:rFonts w:ascii="Calibri" w:eastAsia="Times New Roman" w:hAnsi="Calibri" w:cs="Calibri"/>
                <w:b/>
                <w:bCs/>
              </w:rPr>
            </w:pPr>
            <w:r w:rsidRPr="0066134D">
              <w:rPr>
                <w:rFonts w:ascii="Calibri" w:eastAsia="Times New Roman" w:hAnsi="Calibri" w:cs="Calibri"/>
                <w:b/>
                <w:bCs/>
              </w:rPr>
              <w:t>Asian</w:t>
            </w:r>
          </w:p>
        </w:tc>
        <w:tc>
          <w:tcPr>
            <w:tcW w:w="2925" w:type="dxa"/>
            <w:tcBorders>
              <w:top w:val="nil"/>
              <w:left w:val="nil"/>
              <w:bottom w:val="nil"/>
              <w:right w:val="single" w:sz="4" w:space="0" w:color="auto"/>
            </w:tcBorders>
            <w:shd w:val="clear" w:color="auto" w:fill="auto"/>
            <w:noWrap/>
          </w:tcPr>
          <w:p w14:paraId="4C611265" w14:textId="2AA4DF88" w:rsidR="00B90176" w:rsidRPr="0066134D" w:rsidRDefault="00B90176" w:rsidP="00B90176">
            <w:pPr>
              <w:spacing w:after="0" w:line="240" w:lineRule="auto"/>
              <w:jc w:val="center"/>
              <w:rPr>
                <w:rFonts w:ascii="Calibri" w:eastAsia="Times New Roman" w:hAnsi="Calibri" w:cs="Calibri"/>
              </w:rPr>
            </w:pPr>
            <w:r w:rsidRPr="00F352EC">
              <w:t>93.4</w:t>
            </w:r>
          </w:p>
        </w:tc>
        <w:tc>
          <w:tcPr>
            <w:tcW w:w="2880" w:type="dxa"/>
            <w:tcBorders>
              <w:top w:val="nil"/>
              <w:left w:val="nil"/>
              <w:bottom w:val="nil"/>
              <w:right w:val="single" w:sz="4" w:space="0" w:color="auto"/>
            </w:tcBorders>
            <w:shd w:val="clear" w:color="auto" w:fill="auto"/>
            <w:noWrap/>
          </w:tcPr>
          <w:p w14:paraId="430B8794" w14:textId="40235938" w:rsidR="00B90176" w:rsidRPr="0066134D" w:rsidRDefault="00B90176" w:rsidP="00B90176">
            <w:pPr>
              <w:spacing w:after="0" w:line="240" w:lineRule="auto"/>
              <w:jc w:val="center"/>
              <w:rPr>
                <w:rFonts w:ascii="Calibri" w:eastAsia="Times New Roman" w:hAnsi="Calibri" w:cs="Calibri"/>
              </w:rPr>
            </w:pPr>
            <w:r w:rsidRPr="00F76A18">
              <w:t>62.8</w:t>
            </w:r>
          </w:p>
        </w:tc>
        <w:tc>
          <w:tcPr>
            <w:tcW w:w="2700" w:type="dxa"/>
            <w:tcBorders>
              <w:top w:val="nil"/>
              <w:left w:val="nil"/>
              <w:bottom w:val="nil"/>
              <w:right w:val="single" w:sz="4" w:space="0" w:color="auto"/>
            </w:tcBorders>
            <w:shd w:val="clear" w:color="auto" w:fill="auto"/>
            <w:noWrap/>
          </w:tcPr>
          <w:p w14:paraId="2C5D1F45" w14:textId="6C3D45BB" w:rsidR="00B90176" w:rsidRPr="0066134D" w:rsidRDefault="00B90176" w:rsidP="00B90176">
            <w:pPr>
              <w:spacing w:after="0" w:line="240" w:lineRule="auto"/>
              <w:jc w:val="center"/>
              <w:rPr>
                <w:rFonts w:ascii="Calibri" w:eastAsia="Times New Roman" w:hAnsi="Calibri" w:cs="Calibri"/>
              </w:rPr>
            </w:pPr>
            <w:r w:rsidRPr="00FE7592">
              <w:t>68.9</w:t>
            </w:r>
          </w:p>
        </w:tc>
      </w:tr>
      <w:tr w:rsidR="00B90176" w:rsidRPr="0066134D" w14:paraId="6429B120" w14:textId="77777777" w:rsidTr="00EC2097">
        <w:trPr>
          <w:trHeight w:val="288"/>
        </w:trPr>
        <w:tc>
          <w:tcPr>
            <w:tcW w:w="1800" w:type="dxa"/>
            <w:vMerge/>
            <w:tcBorders>
              <w:top w:val="nil"/>
              <w:left w:val="single" w:sz="4" w:space="0" w:color="auto"/>
              <w:bottom w:val="single" w:sz="4" w:space="0" w:color="auto"/>
              <w:right w:val="nil"/>
            </w:tcBorders>
            <w:vAlign w:val="center"/>
            <w:hideMark/>
          </w:tcPr>
          <w:p w14:paraId="16C57F19" w14:textId="77777777" w:rsidR="00B90176" w:rsidRPr="0066134D" w:rsidRDefault="00B90176" w:rsidP="00B90176">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31A9A2E5" w14:textId="77777777" w:rsidR="00B90176" w:rsidRPr="0066134D" w:rsidRDefault="00B90176" w:rsidP="00B90176">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auto" w:fill="auto"/>
            <w:noWrap/>
          </w:tcPr>
          <w:p w14:paraId="53DB099A" w14:textId="12201F61" w:rsidR="00B90176" w:rsidRPr="0066134D" w:rsidRDefault="00B90176" w:rsidP="00B90176">
            <w:pPr>
              <w:spacing w:after="0" w:line="240" w:lineRule="auto"/>
              <w:jc w:val="center"/>
              <w:rPr>
                <w:rFonts w:ascii="Calibri" w:eastAsia="Times New Roman" w:hAnsi="Calibri" w:cs="Calibri"/>
              </w:rPr>
            </w:pPr>
            <w:r w:rsidRPr="00F352EC">
              <w:t>(89.9 - 96.8)</w:t>
            </w:r>
          </w:p>
        </w:tc>
        <w:tc>
          <w:tcPr>
            <w:tcW w:w="2880" w:type="dxa"/>
            <w:tcBorders>
              <w:top w:val="nil"/>
              <w:left w:val="nil"/>
              <w:bottom w:val="single" w:sz="4" w:space="0" w:color="auto"/>
              <w:right w:val="single" w:sz="4" w:space="0" w:color="auto"/>
            </w:tcBorders>
            <w:shd w:val="clear" w:color="auto" w:fill="auto"/>
            <w:noWrap/>
          </w:tcPr>
          <w:p w14:paraId="150C2DB1" w14:textId="27228300" w:rsidR="00B90176" w:rsidRPr="0066134D" w:rsidRDefault="00B90176" w:rsidP="00B90176">
            <w:pPr>
              <w:spacing w:after="0" w:line="240" w:lineRule="auto"/>
              <w:jc w:val="center"/>
              <w:rPr>
                <w:rFonts w:ascii="Calibri" w:eastAsia="Times New Roman" w:hAnsi="Calibri" w:cs="Calibri"/>
              </w:rPr>
            </w:pPr>
            <w:r w:rsidRPr="00F76A18">
              <w:t>(55.1 - 70.5)</w:t>
            </w:r>
          </w:p>
        </w:tc>
        <w:tc>
          <w:tcPr>
            <w:tcW w:w="2700" w:type="dxa"/>
            <w:tcBorders>
              <w:top w:val="nil"/>
              <w:left w:val="nil"/>
              <w:bottom w:val="single" w:sz="4" w:space="0" w:color="auto"/>
              <w:right w:val="single" w:sz="4" w:space="0" w:color="auto"/>
            </w:tcBorders>
            <w:shd w:val="clear" w:color="auto" w:fill="auto"/>
            <w:noWrap/>
          </w:tcPr>
          <w:p w14:paraId="0F41A37D" w14:textId="05A901A3" w:rsidR="00B90176" w:rsidRPr="0066134D" w:rsidRDefault="00B90176" w:rsidP="00B90176">
            <w:pPr>
              <w:spacing w:after="0" w:line="240" w:lineRule="auto"/>
              <w:jc w:val="center"/>
              <w:rPr>
                <w:rFonts w:ascii="Calibri" w:eastAsia="Times New Roman" w:hAnsi="Calibri" w:cs="Calibri"/>
              </w:rPr>
            </w:pPr>
            <w:r w:rsidRPr="00FE7592">
              <w:t>(56.8 - 81.1)</w:t>
            </w:r>
          </w:p>
        </w:tc>
      </w:tr>
      <w:tr w:rsidR="00255F58" w:rsidRPr="0066134D" w14:paraId="7BC44295" w14:textId="77777777" w:rsidTr="004C1145">
        <w:trPr>
          <w:trHeight w:val="288"/>
        </w:trPr>
        <w:tc>
          <w:tcPr>
            <w:tcW w:w="1800" w:type="dxa"/>
            <w:vMerge/>
            <w:tcBorders>
              <w:top w:val="nil"/>
              <w:left w:val="single" w:sz="4" w:space="0" w:color="auto"/>
              <w:bottom w:val="single" w:sz="4" w:space="0" w:color="auto"/>
              <w:right w:val="nil"/>
            </w:tcBorders>
            <w:vAlign w:val="center"/>
            <w:hideMark/>
          </w:tcPr>
          <w:p w14:paraId="2E7CF3BD" w14:textId="77777777" w:rsidR="00255F58" w:rsidRPr="0066134D" w:rsidRDefault="00255F58" w:rsidP="00255F58">
            <w:pPr>
              <w:spacing w:after="0" w:line="240" w:lineRule="auto"/>
              <w:rPr>
                <w:rFonts w:ascii="Calibri" w:eastAsia="Times New Roman" w:hAnsi="Calibri" w:cs="Calibri"/>
                <w:b/>
                <w:bCs/>
              </w:rPr>
            </w:pPr>
          </w:p>
        </w:tc>
        <w:tc>
          <w:tcPr>
            <w:tcW w:w="256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0A9F6EB5" w14:textId="0D379900" w:rsidR="00255F58" w:rsidRPr="0066134D" w:rsidRDefault="00255F58" w:rsidP="00255F58">
            <w:pPr>
              <w:spacing w:after="0" w:line="240" w:lineRule="auto"/>
              <w:rPr>
                <w:rFonts w:ascii="Calibri" w:eastAsia="Times New Roman" w:hAnsi="Calibri" w:cs="Calibri"/>
                <w:b/>
                <w:bCs/>
              </w:rPr>
            </w:pPr>
            <w:r w:rsidRPr="0066134D">
              <w:rPr>
                <w:rFonts w:ascii="Calibri" w:eastAsia="Times New Roman" w:hAnsi="Calibri" w:cs="Calibri"/>
                <w:b/>
                <w:bCs/>
              </w:rPr>
              <w:t>Other/Multiracial</w:t>
            </w:r>
          </w:p>
        </w:tc>
        <w:tc>
          <w:tcPr>
            <w:tcW w:w="2925" w:type="dxa"/>
            <w:tcBorders>
              <w:top w:val="nil"/>
              <w:left w:val="nil"/>
              <w:bottom w:val="nil"/>
              <w:right w:val="single" w:sz="4" w:space="0" w:color="auto"/>
            </w:tcBorders>
            <w:shd w:val="clear" w:color="EAF1DD" w:fill="E5DFEC"/>
            <w:noWrap/>
          </w:tcPr>
          <w:p w14:paraId="2166CF73" w14:textId="6264B825" w:rsidR="00255F58" w:rsidRPr="0066134D" w:rsidRDefault="00255F58" w:rsidP="00255F58">
            <w:pPr>
              <w:spacing w:after="0" w:line="240" w:lineRule="auto"/>
              <w:jc w:val="center"/>
              <w:rPr>
                <w:rFonts w:ascii="Calibri" w:eastAsia="Times New Roman" w:hAnsi="Calibri" w:cs="Calibri"/>
              </w:rPr>
            </w:pPr>
            <w:r w:rsidRPr="00F82492">
              <w:t>90.0</w:t>
            </w:r>
          </w:p>
        </w:tc>
        <w:tc>
          <w:tcPr>
            <w:tcW w:w="2880" w:type="dxa"/>
            <w:tcBorders>
              <w:top w:val="nil"/>
              <w:left w:val="nil"/>
              <w:bottom w:val="nil"/>
              <w:right w:val="single" w:sz="4" w:space="0" w:color="auto"/>
            </w:tcBorders>
            <w:shd w:val="clear" w:color="EAF1DD" w:fill="E5DFEC"/>
            <w:noWrap/>
          </w:tcPr>
          <w:p w14:paraId="00314360" w14:textId="1A87629B" w:rsidR="00255F58" w:rsidRPr="0066134D" w:rsidRDefault="00255F58" w:rsidP="00255F58">
            <w:pPr>
              <w:spacing w:after="0" w:line="240" w:lineRule="auto"/>
              <w:jc w:val="center"/>
              <w:rPr>
                <w:rFonts w:ascii="Calibri" w:eastAsia="Times New Roman" w:hAnsi="Calibri" w:cs="Calibri"/>
              </w:rPr>
            </w:pPr>
            <w:r w:rsidRPr="0050309E">
              <w:t>57.6</w:t>
            </w:r>
          </w:p>
        </w:tc>
        <w:tc>
          <w:tcPr>
            <w:tcW w:w="2700" w:type="dxa"/>
            <w:tcBorders>
              <w:top w:val="nil"/>
              <w:left w:val="nil"/>
              <w:bottom w:val="nil"/>
              <w:right w:val="single" w:sz="4" w:space="0" w:color="auto"/>
            </w:tcBorders>
            <w:shd w:val="clear" w:color="EAF1DD" w:fill="E5DFEC"/>
            <w:noWrap/>
          </w:tcPr>
          <w:p w14:paraId="7CF2701F" w14:textId="3FF93810" w:rsidR="00255F58" w:rsidRPr="0066134D" w:rsidRDefault="00255F58" w:rsidP="00255F58">
            <w:pPr>
              <w:spacing w:after="0" w:line="240" w:lineRule="auto"/>
              <w:jc w:val="center"/>
              <w:rPr>
                <w:rFonts w:ascii="Calibri" w:eastAsia="Times New Roman" w:hAnsi="Calibri" w:cs="Calibri"/>
              </w:rPr>
            </w:pPr>
            <w:r w:rsidRPr="00153ACE">
              <w:t>79.8</w:t>
            </w:r>
          </w:p>
        </w:tc>
      </w:tr>
      <w:tr w:rsidR="00255F58" w:rsidRPr="0066134D" w14:paraId="79014E93" w14:textId="77777777" w:rsidTr="004C1145">
        <w:trPr>
          <w:trHeight w:val="288"/>
        </w:trPr>
        <w:tc>
          <w:tcPr>
            <w:tcW w:w="1800" w:type="dxa"/>
            <w:vMerge/>
            <w:tcBorders>
              <w:top w:val="nil"/>
              <w:left w:val="single" w:sz="4" w:space="0" w:color="auto"/>
              <w:bottom w:val="single" w:sz="4" w:space="0" w:color="auto"/>
              <w:right w:val="nil"/>
            </w:tcBorders>
            <w:vAlign w:val="center"/>
            <w:hideMark/>
          </w:tcPr>
          <w:p w14:paraId="333B36F4" w14:textId="77777777" w:rsidR="00255F58" w:rsidRPr="0066134D" w:rsidRDefault="00255F58" w:rsidP="00255F58">
            <w:pPr>
              <w:spacing w:after="0" w:line="240" w:lineRule="auto"/>
              <w:rPr>
                <w:rFonts w:ascii="Calibri" w:eastAsia="Times New Roman" w:hAnsi="Calibri" w:cs="Calibri"/>
                <w:b/>
                <w:bCs/>
              </w:rPr>
            </w:pPr>
          </w:p>
        </w:tc>
        <w:tc>
          <w:tcPr>
            <w:tcW w:w="2560" w:type="dxa"/>
            <w:vMerge/>
            <w:tcBorders>
              <w:top w:val="nil"/>
              <w:left w:val="single" w:sz="4" w:space="0" w:color="auto"/>
              <w:bottom w:val="single" w:sz="4" w:space="0" w:color="auto"/>
              <w:right w:val="single" w:sz="4" w:space="0" w:color="auto"/>
            </w:tcBorders>
            <w:vAlign w:val="center"/>
            <w:hideMark/>
          </w:tcPr>
          <w:p w14:paraId="01B80CFB" w14:textId="77777777" w:rsidR="00255F58" w:rsidRPr="0066134D" w:rsidRDefault="00255F58" w:rsidP="00255F58">
            <w:pPr>
              <w:spacing w:after="0" w:line="240" w:lineRule="auto"/>
              <w:rPr>
                <w:rFonts w:ascii="Calibri" w:eastAsia="Times New Roman" w:hAnsi="Calibri" w:cs="Calibri"/>
                <w:b/>
                <w:bCs/>
              </w:rPr>
            </w:pPr>
          </w:p>
        </w:tc>
        <w:tc>
          <w:tcPr>
            <w:tcW w:w="2925" w:type="dxa"/>
            <w:tcBorders>
              <w:top w:val="nil"/>
              <w:left w:val="nil"/>
              <w:bottom w:val="single" w:sz="4" w:space="0" w:color="auto"/>
              <w:right w:val="single" w:sz="4" w:space="0" w:color="auto"/>
            </w:tcBorders>
            <w:shd w:val="clear" w:color="EAF1DD" w:fill="E5DFEC"/>
            <w:noWrap/>
          </w:tcPr>
          <w:p w14:paraId="0CD6A099" w14:textId="4CF9448C" w:rsidR="00255F58" w:rsidRPr="0066134D" w:rsidRDefault="00255F58" w:rsidP="00255F58">
            <w:pPr>
              <w:spacing w:after="0" w:line="240" w:lineRule="auto"/>
              <w:jc w:val="center"/>
              <w:rPr>
                <w:rFonts w:ascii="Calibri" w:eastAsia="Times New Roman" w:hAnsi="Calibri" w:cs="Calibri"/>
              </w:rPr>
            </w:pPr>
            <w:r w:rsidRPr="00F82492">
              <w:t>(86.7 - 93.3)</w:t>
            </w:r>
          </w:p>
        </w:tc>
        <w:tc>
          <w:tcPr>
            <w:tcW w:w="2880" w:type="dxa"/>
            <w:tcBorders>
              <w:top w:val="nil"/>
              <w:left w:val="nil"/>
              <w:bottom w:val="single" w:sz="4" w:space="0" w:color="auto"/>
              <w:right w:val="single" w:sz="4" w:space="0" w:color="auto"/>
            </w:tcBorders>
            <w:shd w:val="clear" w:color="EAF1DD" w:fill="E5DFEC"/>
            <w:noWrap/>
          </w:tcPr>
          <w:p w14:paraId="20DBD5E4" w14:textId="56DE8409" w:rsidR="00255F58" w:rsidRPr="0066134D" w:rsidRDefault="00255F58" w:rsidP="00255F58">
            <w:pPr>
              <w:spacing w:after="0" w:line="240" w:lineRule="auto"/>
              <w:jc w:val="center"/>
              <w:rPr>
                <w:rFonts w:ascii="Calibri" w:eastAsia="Times New Roman" w:hAnsi="Calibri" w:cs="Calibri"/>
              </w:rPr>
            </w:pPr>
            <w:r w:rsidRPr="0050309E">
              <w:t>(49.9 - 65.2)</w:t>
            </w:r>
          </w:p>
        </w:tc>
        <w:tc>
          <w:tcPr>
            <w:tcW w:w="2700" w:type="dxa"/>
            <w:tcBorders>
              <w:top w:val="nil"/>
              <w:left w:val="nil"/>
              <w:bottom w:val="single" w:sz="4" w:space="0" w:color="auto"/>
              <w:right w:val="single" w:sz="4" w:space="0" w:color="auto"/>
            </w:tcBorders>
            <w:shd w:val="clear" w:color="EAF1DD" w:fill="E5DFEC"/>
            <w:noWrap/>
          </w:tcPr>
          <w:p w14:paraId="2CA9612A" w14:textId="56E8836B" w:rsidR="00255F58" w:rsidRPr="0066134D" w:rsidRDefault="00255F58" w:rsidP="00255F58">
            <w:pPr>
              <w:spacing w:after="0" w:line="240" w:lineRule="auto"/>
              <w:jc w:val="center"/>
              <w:rPr>
                <w:rFonts w:ascii="Calibri" w:eastAsia="Times New Roman" w:hAnsi="Calibri" w:cs="Calibri"/>
              </w:rPr>
            </w:pPr>
            <w:r w:rsidRPr="00153ACE">
              <w:t>(75.3 - 84.4)</w:t>
            </w:r>
          </w:p>
        </w:tc>
      </w:tr>
    </w:tbl>
    <w:p w14:paraId="0B1C3AE4" w14:textId="4522FC9D" w:rsidR="00760A9D" w:rsidRPr="00760A9D" w:rsidRDefault="00760A9D" w:rsidP="001A4CBD">
      <w:pPr>
        <w:spacing w:after="160" w:line="259" w:lineRule="auto"/>
      </w:pPr>
    </w:p>
    <w:p w14:paraId="28F967B3" w14:textId="77777777" w:rsidR="00055146" w:rsidRDefault="00055146" w:rsidP="00760A9D">
      <w:pPr>
        <w:ind w:left="720"/>
        <w:contextualSpacing/>
        <w:sectPr w:rsidR="00055146" w:rsidSect="00CF58AB">
          <w:pgSz w:w="15840" w:h="12240" w:orient="landscape"/>
          <w:pgMar w:top="1170" w:right="1440" w:bottom="1170" w:left="1440" w:header="720" w:footer="720" w:gutter="0"/>
          <w:cols w:space="720"/>
          <w:docGrid w:linePitch="360"/>
        </w:sectPr>
      </w:pPr>
    </w:p>
    <w:p w14:paraId="02FE45E3" w14:textId="7BA74CB7" w:rsidR="00760A9D" w:rsidRDefault="00055146" w:rsidP="00055146">
      <w:pPr>
        <w:pStyle w:val="Heading1"/>
      </w:pPr>
      <w:bookmarkStart w:id="12" w:name="_Toc157683368"/>
      <w:r>
        <w:lastRenderedPageBreak/>
        <w:t>Mental Health and Suicidality</w:t>
      </w:r>
      <w:bookmarkEnd w:id="12"/>
    </w:p>
    <w:p w14:paraId="1AA34AA9" w14:textId="77777777" w:rsidR="002E114D" w:rsidRDefault="002E114D" w:rsidP="002E114D">
      <w:pPr>
        <w:spacing w:after="0"/>
      </w:pPr>
    </w:p>
    <w:p w14:paraId="05DCDF5C" w14:textId="65FA0AE7" w:rsidR="00055146" w:rsidRPr="00055146" w:rsidRDefault="002D08DF" w:rsidP="00055146">
      <w:r w:rsidRPr="002D08DF">
        <w:t>Youth with better mental health are physically healthier, demonstrate more socially positive behaviors, and engage in fewer risky behaviors</w:t>
      </w:r>
      <w:r w:rsidR="000914F7">
        <w:t>, whereas youth with mental health problems, such as depression, are more likely to engage in health-risk</w:t>
      </w:r>
      <w:r w:rsidRPr="002D08DF">
        <w:t xml:space="preserve"> behaviors</w:t>
      </w:r>
      <w:r>
        <w:t xml:space="preserve">. </w:t>
      </w:r>
      <w:r w:rsidR="00950F51" w:rsidRPr="00950F51">
        <w:t xml:space="preserve">Suicide </w:t>
      </w:r>
      <w:r w:rsidR="00950F51">
        <w:t>is</w:t>
      </w:r>
      <w:r w:rsidR="00950F51" w:rsidRPr="00950F51">
        <w:t xml:space="preserve"> a significant yet largely preventable public health problem</w:t>
      </w:r>
      <w:r w:rsidR="00950F51">
        <w:t xml:space="preserve">. The </w:t>
      </w:r>
      <w:r w:rsidR="00B12222">
        <w:t xml:space="preserve">MDPH </w:t>
      </w:r>
      <w:r w:rsidR="00950F51">
        <w:t xml:space="preserve">Suicide Prevention Program </w:t>
      </w:r>
      <w:r w:rsidR="002033C2" w:rsidRPr="002033C2">
        <w:t>provides support to community agencies, education and training for professionals and caregivers, and funds programs working with youth, veterans</w:t>
      </w:r>
      <w:r w:rsidR="00760524">
        <w:t>,</w:t>
      </w:r>
      <w:r w:rsidR="002033C2" w:rsidRPr="002033C2">
        <w:t xml:space="preserve"> and older adults</w:t>
      </w:r>
      <w:r w:rsidR="00A00DAC">
        <w:t>.</w:t>
      </w:r>
      <w:r w:rsidR="00171037">
        <w:t xml:space="preserve"> The program also</w:t>
      </w:r>
      <w:r w:rsidR="002033C2">
        <w:t xml:space="preserve"> </w:t>
      </w:r>
      <w:r w:rsidR="002033C2" w:rsidRPr="002033C2">
        <w:t>support</w:t>
      </w:r>
      <w:r w:rsidR="00171037">
        <w:t>s</w:t>
      </w:r>
      <w:r w:rsidR="002033C2" w:rsidRPr="002033C2">
        <w:t xml:space="preserve"> and encourage</w:t>
      </w:r>
      <w:r w:rsidR="00740330">
        <w:t>s</w:t>
      </w:r>
      <w:r w:rsidR="002033C2" w:rsidRPr="002033C2">
        <w:t xml:space="preserve"> communities to collaborate across disciplines to prevent suicide and suicide attempts across the lifespan.</w:t>
      </w:r>
      <w:r w:rsidR="002033C2">
        <w:t xml:space="preserve"> More information about the program as well as suicide prevention resources</w:t>
      </w:r>
      <w:r w:rsidR="000B7586">
        <w:t>,</w:t>
      </w:r>
      <w:r w:rsidR="002033C2">
        <w:t xml:space="preserve"> can be found at</w:t>
      </w:r>
      <w:r w:rsidR="002E114D">
        <w:t xml:space="preserve"> </w:t>
      </w:r>
      <w:hyperlink r:id="rId17" w:history="1">
        <w:r w:rsidR="00055146" w:rsidRPr="00055146">
          <w:rPr>
            <w:color w:val="0000FF"/>
            <w:u w:val="single"/>
          </w:rPr>
          <w:t>Suicide Prevention Program | Mass.gov</w:t>
        </w:r>
      </w:hyperlink>
    </w:p>
    <w:p w14:paraId="5EF65222" w14:textId="0ECC18C2" w:rsidR="00566B87" w:rsidRPr="00566B87" w:rsidRDefault="00055146" w:rsidP="00566B87">
      <w:r w:rsidRPr="00055146">
        <w:t xml:space="preserve">Students were asked the following </w:t>
      </w:r>
      <w:r w:rsidR="00894481">
        <w:t>three</w:t>
      </w:r>
      <w:r w:rsidRPr="00055146">
        <w:t xml:space="preserve"> questions:</w:t>
      </w:r>
    </w:p>
    <w:p w14:paraId="18EF6BA6" w14:textId="64CA9B14" w:rsidR="00566B87" w:rsidRDefault="00894481" w:rsidP="00894481">
      <w:pPr>
        <w:pStyle w:val="ListParagraph"/>
        <w:numPr>
          <w:ilvl w:val="0"/>
          <w:numId w:val="5"/>
        </w:numPr>
      </w:pPr>
      <w:r w:rsidRPr="00894481">
        <w:t>During the past 12 months, how many times did you hurt or injure yourself on purpose without wanting to die? (For example, by cutting, burning, or bruising yourself on purpose.)</w:t>
      </w:r>
    </w:p>
    <w:p w14:paraId="7D6F40D8" w14:textId="5013BBEB" w:rsidR="00894481" w:rsidRDefault="00894481" w:rsidP="00894481">
      <w:pPr>
        <w:pStyle w:val="ListParagraph"/>
        <w:numPr>
          <w:ilvl w:val="0"/>
          <w:numId w:val="5"/>
        </w:numPr>
      </w:pPr>
      <w:r w:rsidRPr="00894481">
        <w:t>During the past 12 months, did you ever feel so sad or hopeless almost every day for two weeks or more in a row that you stopped doing some usual activities?</w:t>
      </w:r>
    </w:p>
    <w:p w14:paraId="1260B58E" w14:textId="677F55C6" w:rsidR="00894481" w:rsidRDefault="00894481" w:rsidP="00894481">
      <w:pPr>
        <w:pStyle w:val="ListParagraph"/>
        <w:numPr>
          <w:ilvl w:val="0"/>
          <w:numId w:val="5"/>
        </w:numPr>
      </w:pPr>
      <w:r w:rsidRPr="00894481">
        <w:t>During the past 12 months, did you ever seriously consider attempting suicide?</w:t>
      </w:r>
    </w:p>
    <w:p w14:paraId="1B0A7682" w14:textId="2F057C49" w:rsidR="003939DF" w:rsidRPr="00B24431" w:rsidRDefault="003939DF" w:rsidP="003939DF">
      <w:pPr>
        <w:rPr>
          <w:b/>
          <w:bCs/>
          <w:i/>
          <w:iCs/>
        </w:rPr>
      </w:pPr>
      <w:r w:rsidRPr="00B24431">
        <w:rPr>
          <w:b/>
          <w:bCs/>
          <w:i/>
          <w:iCs/>
        </w:rPr>
        <w:t>Key Findings:</w:t>
      </w:r>
    </w:p>
    <w:p w14:paraId="007DCA99" w14:textId="437E62E5" w:rsidR="003939DF" w:rsidRPr="003E22E1" w:rsidRDefault="009A4A1B" w:rsidP="00B24431">
      <w:pPr>
        <w:pStyle w:val="ListParagraph"/>
        <w:numPr>
          <w:ilvl w:val="0"/>
          <w:numId w:val="7"/>
        </w:numPr>
        <w:spacing w:after="0"/>
      </w:pPr>
      <w:r w:rsidRPr="003E22E1">
        <w:t xml:space="preserve">The </w:t>
      </w:r>
      <w:r w:rsidR="003E22E1">
        <w:t xml:space="preserve">prevalence of </w:t>
      </w:r>
      <w:r w:rsidR="003E22E1" w:rsidRPr="003E22E1">
        <w:t>intentional self-injury</w:t>
      </w:r>
      <w:r w:rsidR="003330FB">
        <w:t xml:space="preserve"> and</w:t>
      </w:r>
      <w:r w:rsidR="003E22E1" w:rsidRPr="003E22E1">
        <w:t xml:space="preserve"> feeling sad or hopeless</w:t>
      </w:r>
      <w:r w:rsidR="003330FB">
        <w:t xml:space="preserve"> </w:t>
      </w:r>
      <w:r w:rsidR="003E22E1">
        <w:t>has been increasing among both middle and high school students.</w:t>
      </w:r>
      <w:r w:rsidR="003330FB">
        <w:t xml:space="preserve"> </w:t>
      </w:r>
      <w:r w:rsidR="009B1713">
        <w:t xml:space="preserve">Suicidal ideation, </w:t>
      </w:r>
      <w:r w:rsidR="009B1713" w:rsidRPr="002461B2">
        <w:rPr>
          <w:b/>
          <w:bCs/>
        </w:rPr>
        <w:t>while slightly higher among middle school students</w:t>
      </w:r>
      <w:r w:rsidR="009E4EC8" w:rsidRPr="002461B2">
        <w:rPr>
          <w:b/>
          <w:bCs/>
        </w:rPr>
        <w:t xml:space="preserve"> since 2019</w:t>
      </w:r>
      <w:r w:rsidR="009E4EC8">
        <w:t>, has been stable among high schoolers.</w:t>
      </w:r>
    </w:p>
    <w:p w14:paraId="1D685C4A" w14:textId="3D83EA6E" w:rsidR="009A4A1B" w:rsidRDefault="001D1357" w:rsidP="00B24431">
      <w:pPr>
        <w:pStyle w:val="ListParagraph"/>
        <w:numPr>
          <w:ilvl w:val="0"/>
          <w:numId w:val="7"/>
        </w:numPr>
        <w:spacing w:after="0"/>
      </w:pPr>
      <w:r w:rsidRPr="00871459">
        <w:t>Among both middle and high school students, females were more likely than males to report intentional self-injury, feeling sad or hopeless, and seriously considering suicide.</w:t>
      </w:r>
    </w:p>
    <w:p w14:paraId="076332EF" w14:textId="3721336C" w:rsidR="007E2F79" w:rsidRPr="00667E44" w:rsidRDefault="00F52C1A" w:rsidP="00F52C1A">
      <w:pPr>
        <w:pStyle w:val="ListParagraph"/>
        <w:numPr>
          <w:ilvl w:val="0"/>
          <w:numId w:val="7"/>
        </w:numPr>
        <w:spacing w:after="0"/>
      </w:pPr>
      <w:r>
        <w:t xml:space="preserve">Among high school students, those </w:t>
      </w:r>
      <w:r w:rsidR="007E2F79" w:rsidRPr="00667E44">
        <w:t>who identified as LGBTQ were more likely to report intentional self-injury, feeling sad or hopeless, and seriously considering suicide than were students who identified as straight/cisgender.</w:t>
      </w:r>
    </w:p>
    <w:p w14:paraId="08C555A1" w14:textId="03A5B439" w:rsidR="00624C16" w:rsidRDefault="00624C16" w:rsidP="00B24431">
      <w:pPr>
        <w:pStyle w:val="ListParagraph"/>
        <w:spacing w:after="0"/>
      </w:pPr>
    </w:p>
    <w:p w14:paraId="3154542A" w14:textId="77777777" w:rsidR="00732B31" w:rsidRDefault="00732B31" w:rsidP="00B24431">
      <w:pPr>
        <w:pStyle w:val="ListParagraph"/>
        <w:spacing w:after="0"/>
      </w:pPr>
    </w:p>
    <w:p w14:paraId="6E7E3B20" w14:textId="77777777" w:rsidR="00732B31" w:rsidRDefault="00732B31" w:rsidP="00B24431">
      <w:pPr>
        <w:pStyle w:val="ListParagraph"/>
        <w:spacing w:after="0"/>
      </w:pPr>
    </w:p>
    <w:p w14:paraId="67DC8205" w14:textId="1174D83B" w:rsidR="009A4A1B" w:rsidRDefault="009A4A1B" w:rsidP="009A4A1B"/>
    <w:p w14:paraId="381DB9AE" w14:textId="77777777" w:rsidR="009A4A1B" w:rsidRDefault="00732B31" w:rsidP="009A4A1B">
      <w:pPr>
        <w:rPr>
          <w:noProof/>
        </w:rPr>
      </w:pPr>
      <w:r>
        <w:rPr>
          <w:noProof/>
        </w:rPr>
        <w:drawing>
          <wp:inline distT="0" distB="0" distL="0" distR="0" wp14:anchorId="0A252AA7" wp14:editId="06D3B145">
            <wp:extent cx="6374920" cy="2743200"/>
            <wp:effectExtent l="0" t="0" r="6985" b="0"/>
            <wp:docPr id="1094339994" name="Chart 1">
              <a:extLst xmlns:a="http://schemas.openxmlformats.org/drawingml/2006/main">
                <a:ext uri="{FF2B5EF4-FFF2-40B4-BE49-F238E27FC236}">
                  <a16:creationId xmlns:a16="http://schemas.microsoft.com/office/drawing/2014/main" id="{E4DDC6F9-AA78-2FE2-CA87-5A33B0703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94A934" w14:textId="77777777" w:rsidR="002B545E" w:rsidRPr="002B545E" w:rsidRDefault="002B545E" w:rsidP="002B545E"/>
    <w:p w14:paraId="66E05ABC" w14:textId="77777777" w:rsidR="002B545E" w:rsidRDefault="002B545E" w:rsidP="002B545E">
      <w:pPr>
        <w:rPr>
          <w:noProof/>
        </w:rPr>
      </w:pPr>
    </w:p>
    <w:p w14:paraId="244F8503" w14:textId="11F358AE" w:rsidR="002B545E" w:rsidRDefault="002B545E" w:rsidP="002B545E">
      <w:pPr>
        <w:rPr>
          <w:noProof/>
        </w:rPr>
      </w:pPr>
      <w:r>
        <w:rPr>
          <w:noProof/>
        </w:rPr>
        <w:drawing>
          <wp:inline distT="0" distB="0" distL="0" distR="0" wp14:anchorId="3F9DD4DE" wp14:editId="2A6459BC">
            <wp:extent cx="6286500" cy="2622550"/>
            <wp:effectExtent l="0" t="0" r="0" b="6350"/>
            <wp:docPr id="1880174709" name="Chart 1">
              <a:extLst xmlns:a="http://schemas.openxmlformats.org/drawingml/2006/main">
                <a:ext uri="{FF2B5EF4-FFF2-40B4-BE49-F238E27FC236}">
                  <a16:creationId xmlns:a16="http://schemas.microsoft.com/office/drawing/2014/main" id="{FDFCEE04-035E-01FA-F507-8D7A564DC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4D65ED" w14:textId="77777777" w:rsidR="002B545E" w:rsidRDefault="002B545E" w:rsidP="002B545E">
      <w:pPr>
        <w:rPr>
          <w:noProof/>
        </w:rPr>
      </w:pPr>
    </w:p>
    <w:p w14:paraId="5B398761" w14:textId="07EF8099" w:rsidR="002B545E" w:rsidRPr="002B545E" w:rsidRDefault="002B545E" w:rsidP="002B545E">
      <w:pPr>
        <w:sectPr w:rsidR="002B545E" w:rsidRPr="002B545E" w:rsidSect="00CF58AB">
          <w:pgSz w:w="12240" w:h="15840"/>
          <w:pgMar w:top="1170" w:right="1170" w:bottom="1170" w:left="1170" w:header="720" w:footer="720" w:gutter="0"/>
          <w:cols w:space="720"/>
          <w:docGrid w:linePitch="360"/>
        </w:sectPr>
      </w:pPr>
    </w:p>
    <w:p w14:paraId="62DE72C4" w14:textId="77777777" w:rsidR="009A4A1B" w:rsidRPr="009A4A1B" w:rsidRDefault="009A4A1B" w:rsidP="009A4A1B">
      <w:r w:rsidRPr="009A4A1B">
        <w:rPr>
          <w:rFonts w:asciiTheme="majorHAnsi" w:eastAsiaTheme="majorEastAsia" w:hAnsiTheme="majorHAnsi" w:cstheme="majorBidi"/>
          <w:sz w:val="24"/>
          <w:szCs w:val="24"/>
        </w:rPr>
        <w:lastRenderedPageBreak/>
        <w:t>MENTAL HEALTH AND SUICIDALITY</w:t>
      </w:r>
      <w:r w:rsidRPr="009A4A1B">
        <w:rPr>
          <w:sz w:val="24"/>
          <w:szCs w:val="24"/>
        </w:rPr>
        <w:t xml:space="preserve"> – MASSACHUSETTS HIGH SCHOOL STUDENTS</w:t>
      </w:r>
    </w:p>
    <w:tbl>
      <w:tblPr>
        <w:tblW w:w="12971" w:type="dxa"/>
        <w:tblLook w:val="04A0" w:firstRow="1" w:lastRow="0" w:firstColumn="1" w:lastColumn="0" w:noHBand="0" w:noVBand="1"/>
      </w:tblPr>
      <w:tblGrid>
        <w:gridCol w:w="1915"/>
        <w:gridCol w:w="2400"/>
        <w:gridCol w:w="3030"/>
        <w:gridCol w:w="3176"/>
        <w:gridCol w:w="2450"/>
      </w:tblGrid>
      <w:tr w:rsidR="009A4A1B" w:rsidRPr="009A4A1B" w14:paraId="3F593AA0" w14:textId="77777777" w:rsidTr="00AD51AC">
        <w:trPr>
          <w:trHeight w:val="1155"/>
        </w:trPr>
        <w:tc>
          <w:tcPr>
            <w:tcW w:w="4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E5BE3F" w14:textId="18E7FA56"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br/>
              <w:t xml:space="preserve">Percentage of Massachusetts </w:t>
            </w:r>
            <w:r w:rsidR="00AD51AC">
              <w:rPr>
                <w:rFonts w:ascii="Calibri" w:eastAsia="Times New Roman" w:hAnsi="Calibri" w:cs="Calibri"/>
                <w:b/>
                <w:bCs/>
              </w:rPr>
              <w:t>h</w:t>
            </w:r>
            <w:r w:rsidRPr="009A4A1B">
              <w:rPr>
                <w:rFonts w:ascii="Calibri" w:eastAsia="Times New Roman" w:hAnsi="Calibri" w:cs="Calibri"/>
                <w:b/>
                <w:bCs/>
              </w:rPr>
              <w:t xml:space="preserve">igh </w:t>
            </w:r>
            <w:r w:rsidR="00AD51AC">
              <w:rPr>
                <w:rFonts w:ascii="Calibri" w:eastAsia="Times New Roman" w:hAnsi="Calibri" w:cs="Calibri"/>
                <w:b/>
                <w:bCs/>
              </w:rPr>
              <w:t>s</w:t>
            </w:r>
            <w:r w:rsidRPr="009A4A1B">
              <w:rPr>
                <w:rFonts w:ascii="Calibri" w:eastAsia="Times New Roman" w:hAnsi="Calibri" w:cs="Calibri"/>
                <w:b/>
                <w:bCs/>
              </w:rPr>
              <w:t xml:space="preserve">chool </w:t>
            </w:r>
            <w:r w:rsidR="00AD51AC">
              <w:rPr>
                <w:rFonts w:ascii="Calibri" w:eastAsia="Times New Roman" w:hAnsi="Calibri" w:cs="Calibri"/>
                <w:b/>
                <w:bCs/>
              </w:rPr>
              <w:t>s</w:t>
            </w:r>
            <w:r w:rsidRPr="009A4A1B">
              <w:rPr>
                <w:rFonts w:ascii="Calibri" w:eastAsia="Times New Roman" w:hAnsi="Calibri" w:cs="Calibri"/>
                <w:b/>
                <w:bCs/>
              </w:rPr>
              <w:t>tudents who reported:</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2AC01FB9"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 xml:space="preserve">Injuring oneself intentionally without wanting to die, </w:t>
            </w:r>
            <w:r w:rsidRPr="009A4A1B">
              <w:rPr>
                <w:rFonts w:ascii="Calibri" w:eastAsia="Times New Roman" w:hAnsi="Calibri" w:cs="Calibri"/>
                <w:b/>
                <w:bCs/>
              </w:rPr>
              <w:br/>
              <w:t>past year</w:t>
            </w:r>
          </w:p>
        </w:tc>
        <w:tc>
          <w:tcPr>
            <w:tcW w:w="3176" w:type="dxa"/>
            <w:tcBorders>
              <w:top w:val="single" w:sz="4" w:space="0" w:color="auto"/>
              <w:left w:val="nil"/>
              <w:bottom w:val="single" w:sz="4" w:space="0" w:color="auto"/>
              <w:right w:val="single" w:sz="4" w:space="0" w:color="auto"/>
            </w:tcBorders>
            <w:shd w:val="clear" w:color="auto" w:fill="auto"/>
            <w:vAlign w:val="center"/>
            <w:hideMark/>
          </w:tcPr>
          <w:p w14:paraId="278DD5D3"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Feeling sad or hopeless for 2+ weeks that they stopped doing usual activities, past year</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14:paraId="0750BC6C"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Seriously considering suicide, past year</w:t>
            </w:r>
          </w:p>
        </w:tc>
      </w:tr>
      <w:tr w:rsidR="009A4A1B" w:rsidRPr="009A4A1B" w14:paraId="6E71699E" w14:textId="77777777" w:rsidTr="00280017">
        <w:trPr>
          <w:trHeight w:val="283"/>
        </w:trPr>
        <w:tc>
          <w:tcPr>
            <w:tcW w:w="4315" w:type="dxa"/>
            <w:gridSpan w:val="2"/>
            <w:tcBorders>
              <w:top w:val="single" w:sz="4" w:space="0" w:color="auto"/>
              <w:left w:val="single" w:sz="4" w:space="0" w:color="auto"/>
              <w:bottom w:val="nil"/>
              <w:right w:val="single" w:sz="4" w:space="0" w:color="auto"/>
            </w:tcBorders>
            <w:shd w:val="clear" w:color="EAF1DD" w:fill="E5DFEC"/>
            <w:vAlign w:val="bottom"/>
            <w:hideMark/>
          </w:tcPr>
          <w:p w14:paraId="5D2AD93A"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Overall</w:t>
            </w:r>
          </w:p>
        </w:tc>
        <w:tc>
          <w:tcPr>
            <w:tcW w:w="3030" w:type="dxa"/>
            <w:tcBorders>
              <w:top w:val="single" w:sz="4" w:space="0" w:color="auto"/>
              <w:left w:val="single" w:sz="4" w:space="0" w:color="auto"/>
              <w:bottom w:val="nil"/>
              <w:right w:val="single" w:sz="4" w:space="0" w:color="auto"/>
            </w:tcBorders>
            <w:shd w:val="clear" w:color="000000" w:fill="E5DFEC"/>
            <w:vAlign w:val="center"/>
          </w:tcPr>
          <w:p w14:paraId="4FDC5C63" w14:textId="66DB8273" w:rsidR="009A4A1B" w:rsidRPr="009A4A1B" w:rsidRDefault="005669F3" w:rsidP="009A4A1B">
            <w:pPr>
              <w:spacing w:after="0" w:line="240" w:lineRule="auto"/>
              <w:jc w:val="center"/>
              <w:rPr>
                <w:rFonts w:ascii="Calibri" w:eastAsia="Times New Roman" w:hAnsi="Calibri" w:cs="Calibri"/>
                <w:b/>
                <w:bCs/>
              </w:rPr>
            </w:pPr>
            <w:r w:rsidRPr="005669F3">
              <w:rPr>
                <w:rFonts w:ascii="Calibri" w:eastAsia="Times New Roman" w:hAnsi="Calibri" w:cs="Calibri"/>
                <w:b/>
                <w:bCs/>
              </w:rPr>
              <w:t>19.0</w:t>
            </w:r>
          </w:p>
        </w:tc>
        <w:tc>
          <w:tcPr>
            <w:tcW w:w="3176" w:type="dxa"/>
            <w:tcBorders>
              <w:top w:val="single" w:sz="4" w:space="0" w:color="auto"/>
              <w:left w:val="single" w:sz="4" w:space="0" w:color="auto"/>
              <w:bottom w:val="nil"/>
              <w:right w:val="single" w:sz="4" w:space="0" w:color="auto"/>
            </w:tcBorders>
            <w:shd w:val="clear" w:color="000000" w:fill="E5DFEC"/>
            <w:vAlign w:val="center"/>
          </w:tcPr>
          <w:p w14:paraId="53D12565" w14:textId="036D253E" w:rsidR="009A4A1B" w:rsidRPr="009A4A1B" w:rsidRDefault="00EB2791" w:rsidP="009A4A1B">
            <w:pPr>
              <w:spacing w:after="0" w:line="240" w:lineRule="auto"/>
              <w:jc w:val="center"/>
              <w:rPr>
                <w:rFonts w:ascii="Calibri" w:eastAsia="Times New Roman" w:hAnsi="Calibri" w:cs="Calibri"/>
                <w:b/>
                <w:bCs/>
              </w:rPr>
            </w:pPr>
            <w:r w:rsidRPr="00EB2791">
              <w:rPr>
                <w:rFonts w:ascii="Calibri" w:eastAsia="Times New Roman" w:hAnsi="Calibri" w:cs="Calibri"/>
                <w:b/>
                <w:bCs/>
              </w:rPr>
              <w:t>34.3</w:t>
            </w:r>
          </w:p>
        </w:tc>
        <w:tc>
          <w:tcPr>
            <w:tcW w:w="2450" w:type="dxa"/>
            <w:tcBorders>
              <w:top w:val="single" w:sz="4" w:space="0" w:color="auto"/>
              <w:left w:val="single" w:sz="4" w:space="0" w:color="auto"/>
              <w:bottom w:val="nil"/>
              <w:right w:val="single" w:sz="4" w:space="0" w:color="auto"/>
            </w:tcBorders>
            <w:shd w:val="clear" w:color="000000" w:fill="E5DFEC"/>
            <w:vAlign w:val="center"/>
          </w:tcPr>
          <w:p w14:paraId="19946EF5" w14:textId="164C6934" w:rsidR="009A4A1B" w:rsidRPr="009A4A1B" w:rsidRDefault="00F87702" w:rsidP="009A4A1B">
            <w:pPr>
              <w:spacing w:after="0" w:line="240" w:lineRule="auto"/>
              <w:jc w:val="center"/>
              <w:rPr>
                <w:rFonts w:ascii="Calibri" w:eastAsia="Times New Roman" w:hAnsi="Calibri" w:cs="Calibri"/>
                <w:b/>
                <w:bCs/>
              </w:rPr>
            </w:pPr>
            <w:r w:rsidRPr="00F87702">
              <w:rPr>
                <w:rFonts w:ascii="Calibri" w:eastAsia="Times New Roman" w:hAnsi="Calibri" w:cs="Calibri"/>
                <w:b/>
                <w:bCs/>
              </w:rPr>
              <w:t>12.7</w:t>
            </w:r>
          </w:p>
        </w:tc>
      </w:tr>
      <w:tr w:rsidR="009A4A1B" w:rsidRPr="009A4A1B" w14:paraId="2E827D8A" w14:textId="77777777" w:rsidTr="00280017">
        <w:trPr>
          <w:trHeight w:val="283"/>
        </w:trPr>
        <w:tc>
          <w:tcPr>
            <w:tcW w:w="4315" w:type="dxa"/>
            <w:gridSpan w:val="2"/>
            <w:tcBorders>
              <w:top w:val="nil"/>
              <w:left w:val="single" w:sz="4" w:space="0" w:color="auto"/>
              <w:bottom w:val="single" w:sz="4" w:space="0" w:color="auto"/>
              <w:right w:val="single" w:sz="4" w:space="0" w:color="auto"/>
            </w:tcBorders>
            <w:shd w:val="clear" w:color="EAF1DD" w:fill="E5DFEC"/>
            <w:vAlign w:val="bottom"/>
            <w:hideMark/>
          </w:tcPr>
          <w:p w14:paraId="0FEDD095"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(95% Confidence Interval)</w:t>
            </w:r>
          </w:p>
        </w:tc>
        <w:tc>
          <w:tcPr>
            <w:tcW w:w="3030" w:type="dxa"/>
            <w:tcBorders>
              <w:top w:val="nil"/>
              <w:left w:val="single" w:sz="4" w:space="0" w:color="auto"/>
              <w:bottom w:val="single" w:sz="4" w:space="0" w:color="auto"/>
              <w:right w:val="single" w:sz="4" w:space="0" w:color="auto"/>
            </w:tcBorders>
            <w:shd w:val="clear" w:color="000000" w:fill="E5DFEC"/>
            <w:vAlign w:val="center"/>
          </w:tcPr>
          <w:p w14:paraId="3167931C" w14:textId="605B0B68" w:rsidR="009A4A1B" w:rsidRPr="009A4A1B" w:rsidRDefault="006A3C02" w:rsidP="009A4A1B">
            <w:pPr>
              <w:spacing w:after="0" w:line="240" w:lineRule="auto"/>
              <w:jc w:val="center"/>
              <w:rPr>
                <w:rFonts w:ascii="Calibri" w:eastAsia="Times New Roman" w:hAnsi="Calibri" w:cs="Calibri"/>
                <w:b/>
                <w:bCs/>
              </w:rPr>
            </w:pPr>
            <w:r w:rsidRPr="006A3C02">
              <w:rPr>
                <w:rFonts w:ascii="Calibri" w:eastAsia="Times New Roman" w:hAnsi="Calibri" w:cs="Calibri"/>
                <w:b/>
                <w:bCs/>
              </w:rPr>
              <w:t>(16.5 - 21.4)</w:t>
            </w:r>
          </w:p>
        </w:tc>
        <w:tc>
          <w:tcPr>
            <w:tcW w:w="3176" w:type="dxa"/>
            <w:tcBorders>
              <w:top w:val="nil"/>
              <w:left w:val="single" w:sz="4" w:space="0" w:color="auto"/>
              <w:bottom w:val="single" w:sz="4" w:space="0" w:color="auto"/>
              <w:right w:val="single" w:sz="4" w:space="0" w:color="auto"/>
            </w:tcBorders>
            <w:shd w:val="clear" w:color="000000" w:fill="E5DFEC"/>
            <w:vAlign w:val="center"/>
          </w:tcPr>
          <w:p w14:paraId="6D836EBD" w14:textId="40B836E7" w:rsidR="009A4A1B" w:rsidRPr="009A4A1B" w:rsidRDefault="00365F1E" w:rsidP="009A4A1B">
            <w:pPr>
              <w:spacing w:after="0" w:line="240" w:lineRule="auto"/>
              <w:jc w:val="center"/>
              <w:rPr>
                <w:rFonts w:ascii="Calibri" w:eastAsia="Times New Roman" w:hAnsi="Calibri" w:cs="Calibri"/>
                <w:b/>
                <w:bCs/>
              </w:rPr>
            </w:pPr>
            <w:r w:rsidRPr="00365F1E">
              <w:rPr>
                <w:rFonts w:ascii="Calibri" w:eastAsia="Times New Roman" w:hAnsi="Calibri" w:cs="Calibri"/>
                <w:b/>
                <w:bCs/>
              </w:rPr>
              <w:t>(31.1 - 37.6)</w:t>
            </w:r>
          </w:p>
        </w:tc>
        <w:tc>
          <w:tcPr>
            <w:tcW w:w="2450" w:type="dxa"/>
            <w:tcBorders>
              <w:top w:val="nil"/>
              <w:left w:val="single" w:sz="4" w:space="0" w:color="auto"/>
              <w:bottom w:val="single" w:sz="4" w:space="0" w:color="auto"/>
              <w:right w:val="single" w:sz="4" w:space="0" w:color="auto"/>
            </w:tcBorders>
            <w:shd w:val="clear" w:color="000000" w:fill="E5DFEC"/>
            <w:vAlign w:val="center"/>
          </w:tcPr>
          <w:p w14:paraId="663C3322" w14:textId="100730CD" w:rsidR="009A4A1B" w:rsidRPr="009A4A1B" w:rsidRDefault="000561B3" w:rsidP="009A4A1B">
            <w:pPr>
              <w:spacing w:after="0" w:line="240" w:lineRule="auto"/>
              <w:jc w:val="center"/>
              <w:rPr>
                <w:rFonts w:ascii="Calibri" w:eastAsia="Times New Roman" w:hAnsi="Calibri" w:cs="Calibri"/>
                <w:b/>
                <w:bCs/>
              </w:rPr>
            </w:pPr>
            <w:r w:rsidRPr="000561B3">
              <w:rPr>
                <w:rFonts w:ascii="Calibri" w:eastAsia="Times New Roman" w:hAnsi="Calibri" w:cs="Calibri"/>
                <w:b/>
                <w:bCs/>
              </w:rPr>
              <w:t>(10.8 - 14.6)</w:t>
            </w:r>
          </w:p>
        </w:tc>
      </w:tr>
      <w:tr w:rsidR="009A4A1B" w:rsidRPr="009A4A1B" w14:paraId="1E3136FE" w14:textId="77777777" w:rsidTr="00280017">
        <w:trPr>
          <w:trHeight w:val="272"/>
        </w:trPr>
        <w:tc>
          <w:tcPr>
            <w:tcW w:w="19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16D6F8"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Grade</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1DF02"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9th Grade</w:t>
            </w:r>
          </w:p>
        </w:tc>
        <w:tc>
          <w:tcPr>
            <w:tcW w:w="3030" w:type="dxa"/>
            <w:tcBorders>
              <w:top w:val="single" w:sz="4" w:space="0" w:color="auto"/>
              <w:left w:val="single" w:sz="4" w:space="0" w:color="auto"/>
              <w:bottom w:val="nil"/>
              <w:right w:val="single" w:sz="4" w:space="0" w:color="auto"/>
            </w:tcBorders>
            <w:shd w:val="clear" w:color="auto" w:fill="auto"/>
            <w:noWrap/>
            <w:vAlign w:val="bottom"/>
          </w:tcPr>
          <w:p w14:paraId="1C150D52" w14:textId="251715BD" w:rsidR="009A4A1B" w:rsidRPr="009A4A1B" w:rsidRDefault="00A204E3" w:rsidP="009A4A1B">
            <w:pPr>
              <w:spacing w:after="0" w:line="240" w:lineRule="auto"/>
              <w:jc w:val="center"/>
              <w:rPr>
                <w:rFonts w:ascii="Calibri" w:eastAsia="Times New Roman" w:hAnsi="Calibri" w:cs="Calibri"/>
                <w:color w:val="000000"/>
              </w:rPr>
            </w:pPr>
            <w:r w:rsidRPr="00A204E3">
              <w:rPr>
                <w:rFonts w:ascii="Calibri" w:eastAsia="Times New Roman" w:hAnsi="Calibri" w:cs="Calibri"/>
                <w:color w:val="000000"/>
              </w:rPr>
              <w:t>21.4</w:t>
            </w:r>
          </w:p>
        </w:tc>
        <w:tc>
          <w:tcPr>
            <w:tcW w:w="3176" w:type="dxa"/>
            <w:tcBorders>
              <w:top w:val="single" w:sz="4" w:space="0" w:color="auto"/>
              <w:left w:val="single" w:sz="4" w:space="0" w:color="auto"/>
              <w:bottom w:val="nil"/>
              <w:right w:val="single" w:sz="4" w:space="0" w:color="auto"/>
            </w:tcBorders>
            <w:shd w:val="clear" w:color="auto" w:fill="auto"/>
            <w:noWrap/>
            <w:vAlign w:val="bottom"/>
          </w:tcPr>
          <w:p w14:paraId="6EACC21A" w14:textId="541057FF" w:rsidR="009A4A1B" w:rsidRPr="009A4A1B" w:rsidRDefault="00931688" w:rsidP="009A4A1B">
            <w:pPr>
              <w:spacing w:after="0" w:line="240" w:lineRule="auto"/>
              <w:jc w:val="center"/>
              <w:rPr>
                <w:rFonts w:ascii="Calibri" w:eastAsia="Times New Roman" w:hAnsi="Calibri" w:cs="Calibri"/>
                <w:color w:val="000000"/>
              </w:rPr>
            </w:pPr>
            <w:r w:rsidRPr="00931688">
              <w:rPr>
                <w:rFonts w:ascii="Calibri" w:eastAsia="Times New Roman" w:hAnsi="Calibri" w:cs="Calibri"/>
                <w:color w:val="000000"/>
              </w:rPr>
              <w:t>32.5</w:t>
            </w:r>
          </w:p>
        </w:tc>
        <w:tc>
          <w:tcPr>
            <w:tcW w:w="2450" w:type="dxa"/>
            <w:tcBorders>
              <w:top w:val="single" w:sz="4" w:space="0" w:color="auto"/>
              <w:left w:val="single" w:sz="4" w:space="0" w:color="auto"/>
              <w:bottom w:val="nil"/>
              <w:right w:val="single" w:sz="4" w:space="0" w:color="auto"/>
            </w:tcBorders>
            <w:shd w:val="clear" w:color="auto" w:fill="auto"/>
            <w:noWrap/>
            <w:vAlign w:val="bottom"/>
          </w:tcPr>
          <w:p w14:paraId="749F4BF0" w14:textId="6C7EA615" w:rsidR="009A4A1B" w:rsidRPr="009A4A1B" w:rsidRDefault="00631BE0" w:rsidP="009A4A1B">
            <w:pPr>
              <w:spacing w:after="0" w:line="240" w:lineRule="auto"/>
              <w:jc w:val="center"/>
              <w:rPr>
                <w:rFonts w:ascii="Calibri" w:eastAsia="Times New Roman" w:hAnsi="Calibri" w:cs="Calibri"/>
                <w:color w:val="000000"/>
              </w:rPr>
            </w:pPr>
            <w:r w:rsidRPr="00631BE0">
              <w:rPr>
                <w:rFonts w:ascii="Calibri" w:eastAsia="Times New Roman" w:hAnsi="Calibri" w:cs="Calibri"/>
                <w:color w:val="000000"/>
              </w:rPr>
              <w:t>13.7</w:t>
            </w:r>
          </w:p>
        </w:tc>
      </w:tr>
      <w:tr w:rsidR="009A4A1B" w:rsidRPr="009A4A1B" w14:paraId="2DD2DC28" w14:textId="77777777" w:rsidTr="00280017">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61176B0A"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A724462"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tcPr>
          <w:p w14:paraId="6CB65710" w14:textId="0F1F7581" w:rsidR="009A4A1B" w:rsidRPr="009A4A1B" w:rsidRDefault="00EA0BBD" w:rsidP="009A4A1B">
            <w:pPr>
              <w:spacing w:after="0" w:line="240" w:lineRule="auto"/>
              <w:jc w:val="center"/>
              <w:rPr>
                <w:rFonts w:ascii="Calibri" w:eastAsia="Times New Roman" w:hAnsi="Calibri" w:cs="Calibri"/>
                <w:color w:val="000000"/>
              </w:rPr>
            </w:pPr>
            <w:r w:rsidRPr="00EA0BBD">
              <w:rPr>
                <w:rFonts w:ascii="Calibri" w:eastAsia="Times New Roman" w:hAnsi="Calibri" w:cs="Calibri"/>
                <w:color w:val="000000"/>
              </w:rPr>
              <w:t>(17.9 - 24.9)</w:t>
            </w:r>
          </w:p>
        </w:tc>
        <w:tc>
          <w:tcPr>
            <w:tcW w:w="3176" w:type="dxa"/>
            <w:tcBorders>
              <w:top w:val="nil"/>
              <w:left w:val="single" w:sz="4" w:space="0" w:color="auto"/>
              <w:bottom w:val="single" w:sz="4" w:space="0" w:color="auto"/>
              <w:right w:val="single" w:sz="4" w:space="0" w:color="auto"/>
            </w:tcBorders>
            <w:shd w:val="clear" w:color="auto" w:fill="auto"/>
            <w:noWrap/>
            <w:vAlign w:val="bottom"/>
          </w:tcPr>
          <w:p w14:paraId="2A36FD7F" w14:textId="1939ED8E" w:rsidR="009A4A1B" w:rsidRPr="009A4A1B" w:rsidRDefault="00635B3C" w:rsidP="009A4A1B">
            <w:pPr>
              <w:spacing w:after="0" w:line="240" w:lineRule="auto"/>
              <w:jc w:val="center"/>
              <w:rPr>
                <w:rFonts w:ascii="Calibri" w:eastAsia="Times New Roman" w:hAnsi="Calibri" w:cs="Calibri"/>
                <w:color w:val="000000"/>
              </w:rPr>
            </w:pPr>
            <w:r w:rsidRPr="00635B3C">
              <w:rPr>
                <w:rFonts w:ascii="Calibri" w:eastAsia="Times New Roman" w:hAnsi="Calibri" w:cs="Calibri"/>
                <w:color w:val="000000"/>
              </w:rPr>
              <w:t>(28.4 - 36.5)</w:t>
            </w:r>
          </w:p>
        </w:tc>
        <w:tc>
          <w:tcPr>
            <w:tcW w:w="2450" w:type="dxa"/>
            <w:tcBorders>
              <w:top w:val="nil"/>
              <w:left w:val="single" w:sz="4" w:space="0" w:color="auto"/>
              <w:bottom w:val="single" w:sz="4" w:space="0" w:color="auto"/>
              <w:right w:val="single" w:sz="4" w:space="0" w:color="auto"/>
            </w:tcBorders>
            <w:shd w:val="clear" w:color="auto" w:fill="auto"/>
            <w:noWrap/>
            <w:vAlign w:val="bottom"/>
          </w:tcPr>
          <w:p w14:paraId="1AA7AE35" w14:textId="26D668D7" w:rsidR="009A4A1B" w:rsidRPr="009A4A1B" w:rsidRDefault="00FA137F" w:rsidP="009A4A1B">
            <w:pPr>
              <w:spacing w:after="0" w:line="240" w:lineRule="auto"/>
              <w:jc w:val="center"/>
              <w:rPr>
                <w:rFonts w:ascii="Calibri" w:eastAsia="Times New Roman" w:hAnsi="Calibri" w:cs="Calibri"/>
                <w:color w:val="000000"/>
              </w:rPr>
            </w:pPr>
            <w:r w:rsidRPr="00FA137F">
              <w:rPr>
                <w:rFonts w:ascii="Calibri" w:eastAsia="Times New Roman" w:hAnsi="Calibri" w:cs="Calibri"/>
                <w:color w:val="000000"/>
              </w:rPr>
              <w:t>(11.1 - 16.3)</w:t>
            </w:r>
          </w:p>
        </w:tc>
      </w:tr>
      <w:tr w:rsidR="009A4A1B" w:rsidRPr="009A4A1B" w14:paraId="40D39771" w14:textId="77777777" w:rsidTr="00280017">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0D54A727"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39D34A0"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10th Grade</w:t>
            </w:r>
          </w:p>
        </w:tc>
        <w:tc>
          <w:tcPr>
            <w:tcW w:w="3030" w:type="dxa"/>
            <w:tcBorders>
              <w:top w:val="single" w:sz="4" w:space="0" w:color="auto"/>
              <w:left w:val="single" w:sz="4" w:space="0" w:color="auto"/>
              <w:bottom w:val="nil"/>
              <w:right w:val="single" w:sz="4" w:space="0" w:color="auto"/>
            </w:tcBorders>
            <w:shd w:val="clear" w:color="000000" w:fill="E5DFEC"/>
            <w:noWrap/>
            <w:vAlign w:val="bottom"/>
          </w:tcPr>
          <w:p w14:paraId="40F88D1B" w14:textId="6AFFF977" w:rsidR="009A4A1B" w:rsidRPr="009A4A1B" w:rsidRDefault="00B163B5" w:rsidP="009A4A1B">
            <w:pPr>
              <w:spacing w:after="0" w:line="240" w:lineRule="auto"/>
              <w:jc w:val="center"/>
              <w:rPr>
                <w:rFonts w:ascii="Calibri" w:eastAsia="Times New Roman" w:hAnsi="Calibri" w:cs="Calibri"/>
                <w:color w:val="000000"/>
              </w:rPr>
            </w:pPr>
            <w:r w:rsidRPr="00B163B5">
              <w:rPr>
                <w:rFonts w:ascii="Calibri" w:eastAsia="Times New Roman" w:hAnsi="Calibri" w:cs="Calibri"/>
                <w:color w:val="000000"/>
              </w:rPr>
              <w:t>16.3</w:t>
            </w:r>
          </w:p>
        </w:tc>
        <w:tc>
          <w:tcPr>
            <w:tcW w:w="3176" w:type="dxa"/>
            <w:tcBorders>
              <w:top w:val="single" w:sz="4" w:space="0" w:color="auto"/>
              <w:left w:val="single" w:sz="4" w:space="0" w:color="auto"/>
              <w:bottom w:val="nil"/>
              <w:right w:val="single" w:sz="4" w:space="0" w:color="auto"/>
            </w:tcBorders>
            <w:shd w:val="clear" w:color="000000" w:fill="E5DFEC"/>
            <w:noWrap/>
            <w:vAlign w:val="bottom"/>
          </w:tcPr>
          <w:p w14:paraId="1A4A1A61" w14:textId="2FBC5510" w:rsidR="009A4A1B" w:rsidRPr="009A4A1B" w:rsidRDefault="00693300" w:rsidP="009A4A1B">
            <w:pPr>
              <w:spacing w:after="0" w:line="240" w:lineRule="auto"/>
              <w:jc w:val="center"/>
              <w:rPr>
                <w:rFonts w:ascii="Calibri" w:eastAsia="Times New Roman" w:hAnsi="Calibri" w:cs="Calibri"/>
                <w:color w:val="000000"/>
              </w:rPr>
            </w:pPr>
            <w:r w:rsidRPr="00693300">
              <w:rPr>
                <w:rFonts w:ascii="Calibri" w:eastAsia="Times New Roman" w:hAnsi="Calibri" w:cs="Calibri"/>
                <w:color w:val="000000"/>
              </w:rPr>
              <w:t>33.7</w:t>
            </w:r>
          </w:p>
        </w:tc>
        <w:tc>
          <w:tcPr>
            <w:tcW w:w="2450" w:type="dxa"/>
            <w:tcBorders>
              <w:top w:val="single" w:sz="4" w:space="0" w:color="auto"/>
              <w:left w:val="single" w:sz="4" w:space="0" w:color="auto"/>
              <w:bottom w:val="nil"/>
              <w:right w:val="single" w:sz="4" w:space="0" w:color="auto"/>
            </w:tcBorders>
            <w:shd w:val="clear" w:color="000000" w:fill="E5DFEC"/>
            <w:noWrap/>
            <w:vAlign w:val="bottom"/>
          </w:tcPr>
          <w:p w14:paraId="27E2BF5A" w14:textId="1246E7E1" w:rsidR="009A4A1B" w:rsidRPr="009A4A1B" w:rsidRDefault="004823C6" w:rsidP="009A4A1B">
            <w:pPr>
              <w:spacing w:after="0" w:line="240" w:lineRule="auto"/>
              <w:jc w:val="center"/>
              <w:rPr>
                <w:rFonts w:ascii="Calibri" w:eastAsia="Times New Roman" w:hAnsi="Calibri" w:cs="Calibri"/>
                <w:color w:val="000000"/>
              </w:rPr>
            </w:pPr>
            <w:r w:rsidRPr="004823C6">
              <w:rPr>
                <w:rFonts w:ascii="Calibri" w:eastAsia="Times New Roman" w:hAnsi="Calibri" w:cs="Calibri"/>
                <w:color w:val="000000"/>
              </w:rPr>
              <w:t>10.5</w:t>
            </w:r>
          </w:p>
        </w:tc>
      </w:tr>
      <w:tr w:rsidR="009A4A1B" w:rsidRPr="009A4A1B" w14:paraId="558AF058" w14:textId="77777777" w:rsidTr="00280017">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1065A94A"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271C2A31"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tcPr>
          <w:p w14:paraId="7E8B5704" w14:textId="7BB81348" w:rsidR="009A4A1B" w:rsidRPr="009A4A1B" w:rsidRDefault="00363C07" w:rsidP="009A4A1B">
            <w:pPr>
              <w:spacing w:after="0" w:line="240" w:lineRule="auto"/>
              <w:jc w:val="center"/>
              <w:rPr>
                <w:rFonts w:ascii="Calibri" w:eastAsia="Times New Roman" w:hAnsi="Calibri" w:cs="Calibri"/>
                <w:color w:val="000000"/>
              </w:rPr>
            </w:pPr>
            <w:r w:rsidRPr="00363C07">
              <w:rPr>
                <w:rFonts w:ascii="Calibri" w:eastAsia="Times New Roman" w:hAnsi="Calibri" w:cs="Calibri"/>
                <w:color w:val="000000"/>
              </w:rPr>
              <w:t>(12.6 - 19.9)</w:t>
            </w:r>
          </w:p>
        </w:tc>
        <w:tc>
          <w:tcPr>
            <w:tcW w:w="3176" w:type="dxa"/>
            <w:tcBorders>
              <w:top w:val="nil"/>
              <w:left w:val="single" w:sz="4" w:space="0" w:color="auto"/>
              <w:bottom w:val="single" w:sz="4" w:space="0" w:color="auto"/>
              <w:right w:val="single" w:sz="4" w:space="0" w:color="auto"/>
            </w:tcBorders>
            <w:shd w:val="clear" w:color="000000" w:fill="E5DFEC"/>
            <w:noWrap/>
            <w:vAlign w:val="bottom"/>
          </w:tcPr>
          <w:p w14:paraId="42961DA7" w14:textId="4AEA29BD" w:rsidR="009A4A1B" w:rsidRPr="009A4A1B" w:rsidRDefault="006C2B5D" w:rsidP="009A4A1B">
            <w:pPr>
              <w:spacing w:after="0" w:line="240" w:lineRule="auto"/>
              <w:jc w:val="center"/>
              <w:rPr>
                <w:rFonts w:ascii="Calibri" w:eastAsia="Times New Roman" w:hAnsi="Calibri" w:cs="Calibri"/>
                <w:color w:val="000000"/>
              </w:rPr>
            </w:pPr>
            <w:r w:rsidRPr="006C2B5D">
              <w:rPr>
                <w:rFonts w:ascii="Calibri" w:eastAsia="Times New Roman" w:hAnsi="Calibri" w:cs="Calibri"/>
                <w:color w:val="000000"/>
              </w:rPr>
              <w:t>(28.3 - 39.2)</w:t>
            </w:r>
          </w:p>
        </w:tc>
        <w:tc>
          <w:tcPr>
            <w:tcW w:w="2450" w:type="dxa"/>
            <w:tcBorders>
              <w:top w:val="nil"/>
              <w:left w:val="single" w:sz="4" w:space="0" w:color="auto"/>
              <w:bottom w:val="single" w:sz="4" w:space="0" w:color="auto"/>
              <w:right w:val="single" w:sz="4" w:space="0" w:color="auto"/>
            </w:tcBorders>
            <w:shd w:val="clear" w:color="000000" w:fill="E5DFEC"/>
            <w:noWrap/>
            <w:vAlign w:val="bottom"/>
          </w:tcPr>
          <w:p w14:paraId="13FC6A69" w14:textId="1D73A875" w:rsidR="009A4A1B" w:rsidRPr="009A4A1B" w:rsidRDefault="00D13881" w:rsidP="009A4A1B">
            <w:pPr>
              <w:spacing w:after="0" w:line="240" w:lineRule="auto"/>
              <w:jc w:val="center"/>
              <w:rPr>
                <w:rFonts w:ascii="Calibri" w:eastAsia="Times New Roman" w:hAnsi="Calibri" w:cs="Calibri"/>
                <w:color w:val="000000"/>
              </w:rPr>
            </w:pPr>
            <w:r w:rsidRPr="00D13881">
              <w:rPr>
                <w:rFonts w:ascii="Calibri" w:eastAsia="Times New Roman" w:hAnsi="Calibri" w:cs="Calibri"/>
                <w:color w:val="000000"/>
              </w:rPr>
              <w:t>(7.5 - 13.5)</w:t>
            </w:r>
          </w:p>
        </w:tc>
      </w:tr>
      <w:tr w:rsidR="009A4A1B" w:rsidRPr="009A4A1B" w14:paraId="79F5CDE3" w14:textId="77777777" w:rsidTr="00280017">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4E3354A2"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29D93"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11th Grade</w:t>
            </w:r>
          </w:p>
        </w:tc>
        <w:tc>
          <w:tcPr>
            <w:tcW w:w="3030" w:type="dxa"/>
            <w:tcBorders>
              <w:top w:val="single" w:sz="4" w:space="0" w:color="auto"/>
              <w:left w:val="single" w:sz="4" w:space="0" w:color="auto"/>
              <w:bottom w:val="nil"/>
              <w:right w:val="single" w:sz="4" w:space="0" w:color="auto"/>
            </w:tcBorders>
            <w:shd w:val="clear" w:color="auto" w:fill="auto"/>
            <w:noWrap/>
            <w:vAlign w:val="bottom"/>
          </w:tcPr>
          <w:p w14:paraId="70A3D842" w14:textId="28B38DE4" w:rsidR="009A4A1B" w:rsidRPr="009A4A1B" w:rsidRDefault="00E322F5" w:rsidP="009A4A1B">
            <w:pPr>
              <w:spacing w:after="0" w:line="240" w:lineRule="auto"/>
              <w:jc w:val="center"/>
              <w:rPr>
                <w:rFonts w:ascii="Calibri" w:eastAsia="Times New Roman" w:hAnsi="Calibri" w:cs="Calibri"/>
                <w:color w:val="000000"/>
              </w:rPr>
            </w:pPr>
            <w:r w:rsidRPr="00E322F5">
              <w:rPr>
                <w:rFonts w:ascii="Calibri" w:eastAsia="Times New Roman" w:hAnsi="Calibri" w:cs="Calibri"/>
                <w:color w:val="000000"/>
              </w:rPr>
              <w:t>17.6</w:t>
            </w:r>
          </w:p>
        </w:tc>
        <w:tc>
          <w:tcPr>
            <w:tcW w:w="3176" w:type="dxa"/>
            <w:tcBorders>
              <w:top w:val="single" w:sz="4" w:space="0" w:color="auto"/>
              <w:left w:val="single" w:sz="4" w:space="0" w:color="auto"/>
              <w:bottom w:val="nil"/>
              <w:right w:val="single" w:sz="4" w:space="0" w:color="auto"/>
            </w:tcBorders>
            <w:shd w:val="clear" w:color="auto" w:fill="auto"/>
            <w:noWrap/>
            <w:vAlign w:val="bottom"/>
          </w:tcPr>
          <w:p w14:paraId="58AC3D3B" w14:textId="6C980F9D" w:rsidR="009A4A1B" w:rsidRPr="009A4A1B" w:rsidRDefault="00CD1D74" w:rsidP="009A4A1B">
            <w:pPr>
              <w:spacing w:after="0" w:line="240" w:lineRule="auto"/>
              <w:jc w:val="center"/>
              <w:rPr>
                <w:rFonts w:ascii="Calibri" w:eastAsia="Times New Roman" w:hAnsi="Calibri" w:cs="Calibri"/>
                <w:color w:val="000000"/>
              </w:rPr>
            </w:pPr>
            <w:r w:rsidRPr="00CD1D74">
              <w:rPr>
                <w:rFonts w:ascii="Calibri" w:eastAsia="Times New Roman" w:hAnsi="Calibri" w:cs="Calibri"/>
                <w:color w:val="000000"/>
              </w:rPr>
              <w:t>34.5</w:t>
            </w:r>
          </w:p>
        </w:tc>
        <w:tc>
          <w:tcPr>
            <w:tcW w:w="2450" w:type="dxa"/>
            <w:tcBorders>
              <w:top w:val="single" w:sz="4" w:space="0" w:color="auto"/>
              <w:left w:val="single" w:sz="4" w:space="0" w:color="auto"/>
              <w:bottom w:val="nil"/>
              <w:right w:val="single" w:sz="4" w:space="0" w:color="auto"/>
            </w:tcBorders>
            <w:shd w:val="clear" w:color="auto" w:fill="auto"/>
            <w:noWrap/>
            <w:vAlign w:val="bottom"/>
          </w:tcPr>
          <w:p w14:paraId="62B5F7F1" w14:textId="375BB496" w:rsidR="009A4A1B" w:rsidRPr="009A4A1B" w:rsidRDefault="002568F9" w:rsidP="009A4A1B">
            <w:pPr>
              <w:spacing w:after="0" w:line="240" w:lineRule="auto"/>
              <w:jc w:val="center"/>
              <w:rPr>
                <w:rFonts w:ascii="Calibri" w:eastAsia="Times New Roman" w:hAnsi="Calibri" w:cs="Calibri"/>
                <w:color w:val="000000"/>
              </w:rPr>
            </w:pPr>
            <w:r w:rsidRPr="002568F9">
              <w:rPr>
                <w:rFonts w:ascii="Calibri" w:eastAsia="Times New Roman" w:hAnsi="Calibri" w:cs="Calibri"/>
                <w:color w:val="000000"/>
              </w:rPr>
              <w:t>12.3</w:t>
            </w:r>
          </w:p>
        </w:tc>
      </w:tr>
      <w:tr w:rsidR="009A4A1B" w:rsidRPr="009A4A1B" w14:paraId="0D170412" w14:textId="77777777" w:rsidTr="00280017">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65E86889"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FFF3F57"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tcPr>
          <w:p w14:paraId="1E2DB1D7" w14:textId="17F89C03" w:rsidR="009A4A1B" w:rsidRPr="009A4A1B" w:rsidRDefault="00D6269E" w:rsidP="009A4A1B">
            <w:pPr>
              <w:spacing w:after="0" w:line="240" w:lineRule="auto"/>
              <w:jc w:val="center"/>
              <w:rPr>
                <w:rFonts w:ascii="Calibri" w:eastAsia="Times New Roman" w:hAnsi="Calibri" w:cs="Calibri"/>
                <w:color w:val="000000"/>
              </w:rPr>
            </w:pPr>
            <w:r w:rsidRPr="00D6269E">
              <w:rPr>
                <w:rFonts w:ascii="Calibri" w:eastAsia="Times New Roman" w:hAnsi="Calibri" w:cs="Calibri"/>
                <w:color w:val="000000"/>
              </w:rPr>
              <w:t>(13.7 - 21.5)</w:t>
            </w:r>
          </w:p>
        </w:tc>
        <w:tc>
          <w:tcPr>
            <w:tcW w:w="3176" w:type="dxa"/>
            <w:tcBorders>
              <w:top w:val="nil"/>
              <w:left w:val="single" w:sz="4" w:space="0" w:color="auto"/>
              <w:bottom w:val="single" w:sz="4" w:space="0" w:color="auto"/>
              <w:right w:val="single" w:sz="4" w:space="0" w:color="auto"/>
            </w:tcBorders>
            <w:shd w:val="clear" w:color="auto" w:fill="auto"/>
            <w:noWrap/>
            <w:vAlign w:val="bottom"/>
          </w:tcPr>
          <w:p w14:paraId="5A0C58A6" w14:textId="6CDB458E" w:rsidR="009A4A1B" w:rsidRPr="009A4A1B" w:rsidRDefault="00A714FB" w:rsidP="009A4A1B">
            <w:pPr>
              <w:spacing w:after="0" w:line="240" w:lineRule="auto"/>
              <w:jc w:val="center"/>
              <w:rPr>
                <w:rFonts w:ascii="Calibri" w:eastAsia="Times New Roman" w:hAnsi="Calibri" w:cs="Calibri"/>
                <w:color w:val="000000"/>
              </w:rPr>
            </w:pPr>
            <w:r w:rsidRPr="00A714FB">
              <w:rPr>
                <w:rFonts w:ascii="Calibri" w:eastAsia="Times New Roman" w:hAnsi="Calibri" w:cs="Calibri"/>
                <w:color w:val="000000"/>
              </w:rPr>
              <w:t>(29.8 - 39.2)</w:t>
            </w:r>
          </w:p>
        </w:tc>
        <w:tc>
          <w:tcPr>
            <w:tcW w:w="2450" w:type="dxa"/>
            <w:tcBorders>
              <w:top w:val="nil"/>
              <w:left w:val="single" w:sz="4" w:space="0" w:color="auto"/>
              <w:bottom w:val="single" w:sz="4" w:space="0" w:color="auto"/>
              <w:right w:val="single" w:sz="4" w:space="0" w:color="auto"/>
            </w:tcBorders>
            <w:shd w:val="clear" w:color="auto" w:fill="auto"/>
            <w:noWrap/>
            <w:vAlign w:val="bottom"/>
          </w:tcPr>
          <w:p w14:paraId="26B1C673" w14:textId="361EA69C" w:rsidR="009A4A1B" w:rsidRPr="009A4A1B" w:rsidRDefault="001B2796" w:rsidP="009A4A1B">
            <w:pPr>
              <w:spacing w:after="0" w:line="240" w:lineRule="auto"/>
              <w:jc w:val="center"/>
              <w:rPr>
                <w:rFonts w:ascii="Calibri" w:eastAsia="Times New Roman" w:hAnsi="Calibri" w:cs="Calibri"/>
                <w:color w:val="000000"/>
              </w:rPr>
            </w:pPr>
            <w:r w:rsidRPr="001B2796">
              <w:rPr>
                <w:rFonts w:ascii="Calibri" w:eastAsia="Times New Roman" w:hAnsi="Calibri" w:cs="Calibri"/>
                <w:color w:val="000000"/>
              </w:rPr>
              <w:t>(9.7 - 14.9)</w:t>
            </w:r>
          </w:p>
        </w:tc>
      </w:tr>
      <w:tr w:rsidR="009A4A1B" w:rsidRPr="009A4A1B" w14:paraId="2E221762" w14:textId="77777777" w:rsidTr="00280017">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4703D54B"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791A8545"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12th Grade</w:t>
            </w:r>
          </w:p>
        </w:tc>
        <w:tc>
          <w:tcPr>
            <w:tcW w:w="3030" w:type="dxa"/>
            <w:tcBorders>
              <w:top w:val="single" w:sz="4" w:space="0" w:color="auto"/>
              <w:left w:val="single" w:sz="4" w:space="0" w:color="auto"/>
              <w:bottom w:val="nil"/>
              <w:right w:val="single" w:sz="4" w:space="0" w:color="auto"/>
            </w:tcBorders>
            <w:shd w:val="clear" w:color="000000" w:fill="E5DFEC"/>
            <w:noWrap/>
            <w:vAlign w:val="bottom"/>
          </w:tcPr>
          <w:p w14:paraId="09779EE8" w14:textId="6290BE64" w:rsidR="009A4A1B" w:rsidRPr="009A4A1B" w:rsidRDefault="003B26E4" w:rsidP="009A4A1B">
            <w:pPr>
              <w:spacing w:after="0" w:line="240" w:lineRule="auto"/>
              <w:jc w:val="center"/>
              <w:rPr>
                <w:rFonts w:ascii="Calibri" w:eastAsia="Times New Roman" w:hAnsi="Calibri" w:cs="Calibri"/>
                <w:color w:val="000000"/>
              </w:rPr>
            </w:pPr>
            <w:r w:rsidRPr="003B26E4">
              <w:rPr>
                <w:rFonts w:ascii="Calibri" w:eastAsia="Times New Roman" w:hAnsi="Calibri" w:cs="Calibri"/>
                <w:color w:val="000000"/>
              </w:rPr>
              <w:t>20.7</w:t>
            </w:r>
          </w:p>
        </w:tc>
        <w:tc>
          <w:tcPr>
            <w:tcW w:w="3176" w:type="dxa"/>
            <w:tcBorders>
              <w:top w:val="single" w:sz="4" w:space="0" w:color="auto"/>
              <w:left w:val="single" w:sz="4" w:space="0" w:color="auto"/>
              <w:bottom w:val="nil"/>
              <w:right w:val="single" w:sz="4" w:space="0" w:color="auto"/>
            </w:tcBorders>
            <w:shd w:val="clear" w:color="000000" w:fill="E5DFEC"/>
            <w:noWrap/>
            <w:vAlign w:val="bottom"/>
          </w:tcPr>
          <w:p w14:paraId="4D17E10E" w14:textId="2B723DF0" w:rsidR="009A4A1B" w:rsidRPr="009A4A1B" w:rsidRDefault="002021AF" w:rsidP="009A4A1B">
            <w:pPr>
              <w:spacing w:after="0" w:line="240" w:lineRule="auto"/>
              <w:jc w:val="center"/>
              <w:rPr>
                <w:rFonts w:ascii="Calibri" w:eastAsia="Times New Roman" w:hAnsi="Calibri" w:cs="Calibri"/>
                <w:color w:val="000000"/>
              </w:rPr>
            </w:pPr>
            <w:r w:rsidRPr="002021AF">
              <w:rPr>
                <w:rFonts w:ascii="Calibri" w:eastAsia="Times New Roman" w:hAnsi="Calibri" w:cs="Calibri"/>
                <w:color w:val="000000"/>
              </w:rPr>
              <w:t>37.1</w:t>
            </w:r>
          </w:p>
        </w:tc>
        <w:tc>
          <w:tcPr>
            <w:tcW w:w="2450" w:type="dxa"/>
            <w:tcBorders>
              <w:top w:val="single" w:sz="4" w:space="0" w:color="auto"/>
              <w:left w:val="single" w:sz="4" w:space="0" w:color="auto"/>
              <w:bottom w:val="nil"/>
              <w:right w:val="single" w:sz="4" w:space="0" w:color="auto"/>
            </w:tcBorders>
            <w:shd w:val="clear" w:color="000000" w:fill="E5DFEC"/>
            <w:noWrap/>
            <w:vAlign w:val="bottom"/>
          </w:tcPr>
          <w:p w14:paraId="2821A776" w14:textId="56D9D778" w:rsidR="009A4A1B" w:rsidRPr="009A4A1B" w:rsidRDefault="00E8290C" w:rsidP="009A4A1B">
            <w:pPr>
              <w:spacing w:after="0" w:line="240" w:lineRule="auto"/>
              <w:jc w:val="center"/>
              <w:rPr>
                <w:rFonts w:ascii="Calibri" w:eastAsia="Times New Roman" w:hAnsi="Calibri" w:cs="Calibri"/>
                <w:color w:val="000000"/>
              </w:rPr>
            </w:pPr>
            <w:r w:rsidRPr="00E8290C">
              <w:rPr>
                <w:rFonts w:ascii="Calibri" w:eastAsia="Times New Roman" w:hAnsi="Calibri" w:cs="Calibri"/>
                <w:color w:val="000000"/>
              </w:rPr>
              <w:t>14.5</w:t>
            </w:r>
          </w:p>
        </w:tc>
      </w:tr>
      <w:tr w:rsidR="009A4A1B" w:rsidRPr="009A4A1B" w14:paraId="56DEBABD" w14:textId="77777777" w:rsidTr="00280017">
        <w:trPr>
          <w:trHeight w:val="272"/>
        </w:trPr>
        <w:tc>
          <w:tcPr>
            <w:tcW w:w="1915" w:type="dxa"/>
            <w:vMerge/>
            <w:tcBorders>
              <w:top w:val="nil"/>
              <w:left w:val="single" w:sz="4" w:space="0" w:color="auto"/>
              <w:bottom w:val="single" w:sz="4" w:space="0" w:color="000000"/>
              <w:right w:val="single" w:sz="4" w:space="0" w:color="auto"/>
            </w:tcBorders>
            <w:vAlign w:val="center"/>
            <w:hideMark/>
          </w:tcPr>
          <w:p w14:paraId="6CE7E94F"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7EE6C52"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tcPr>
          <w:p w14:paraId="30BE3991" w14:textId="33B7B580" w:rsidR="009A4A1B" w:rsidRPr="009A4A1B" w:rsidRDefault="00D24D8A" w:rsidP="009A4A1B">
            <w:pPr>
              <w:spacing w:after="0" w:line="240" w:lineRule="auto"/>
              <w:jc w:val="center"/>
              <w:rPr>
                <w:rFonts w:ascii="Calibri" w:eastAsia="Times New Roman" w:hAnsi="Calibri" w:cs="Calibri"/>
                <w:color w:val="000000"/>
              </w:rPr>
            </w:pPr>
            <w:r w:rsidRPr="00D24D8A">
              <w:rPr>
                <w:rFonts w:ascii="Calibri" w:eastAsia="Times New Roman" w:hAnsi="Calibri" w:cs="Calibri"/>
                <w:color w:val="000000"/>
              </w:rPr>
              <w:t>(14.0 - 27.4)</w:t>
            </w:r>
          </w:p>
        </w:tc>
        <w:tc>
          <w:tcPr>
            <w:tcW w:w="3176" w:type="dxa"/>
            <w:tcBorders>
              <w:top w:val="nil"/>
              <w:left w:val="single" w:sz="4" w:space="0" w:color="auto"/>
              <w:bottom w:val="single" w:sz="4" w:space="0" w:color="auto"/>
              <w:right w:val="single" w:sz="4" w:space="0" w:color="auto"/>
            </w:tcBorders>
            <w:shd w:val="clear" w:color="000000" w:fill="E5DFEC"/>
            <w:noWrap/>
            <w:vAlign w:val="bottom"/>
          </w:tcPr>
          <w:p w14:paraId="0CB336DC" w14:textId="18DEFC1F" w:rsidR="009A4A1B" w:rsidRPr="009A4A1B" w:rsidRDefault="00FD2690" w:rsidP="009A4A1B">
            <w:pPr>
              <w:spacing w:after="0" w:line="240" w:lineRule="auto"/>
              <w:jc w:val="center"/>
              <w:rPr>
                <w:rFonts w:ascii="Calibri" w:eastAsia="Times New Roman" w:hAnsi="Calibri" w:cs="Calibri"/>
                <w:color w:val="000000"/>
              </w:rPr>
            </w:pPr>
            <w:r w:rsidRPr="00FD2690">
              <w:rPr>
                <w:rFonts w:ascii="Calibri" w:eastAsia="Times New Roman" w:hAnsi="Calibri" w:cs="Calibri"/>
                <w:color w:val="000000"/>
              </w:rPr>
              <w:t>(29.2 - 45.0)</w:t>
            </w:r>
          </w:p>
        </w:tc>
        <w:tc>
          <w:tcPr>
            <w:tcW w:w="2450" w:type="dxa"/>
            <w:tcBorders>
              <w:top w:val="nil"/>
              <w:left w:val="single" w:sz="4" w:space="0" w:color="auto"/>
              <w:bottom w:val="single" w:sz="4" w:space="0" w:color="auto"/>
              <w:right w:val="single" w:sz="4" w:space="0" w:color="auto"/>
            </w:tcBorders>
            <w:shd w:val="clear" w:color="000000" w:fill="E5DFEC"/>
            <w:noWrap/>
            <w:vAlign w:val="bottom"/>
          </w:tcPr>
          <w:p w14:paraId="524C5ED4" w14:textId="77298091" w:rsidR="009A4A1B" w:rsidRPr="009A4A1B" w:rsidRDefault="00D8342C" w:rsidP="009A4A1B">
            <w:pPr>
              <w:spacing w:after="0" w:line="240" w:lineRule="auto"/>
              <w:jc w:val="center"/>
              <w:rPr>
                <w:rFonts w:ascii="Calibri" w:eastAsia="Times New Roman" w:hAnsi="Calibri" w:cs="Calibri"/>
                <w:color w:val="000000"/>
              </w:rPr>
            </w:pPr>
            <w:r w:rsidRPr="00D8342C">
              <w:rPr>
                <w:rFonts w:ascii="Calibri" w:eastAsia="Times New Roman" w:hAnsi="Calibri" w:cs="Calibri"/>
                <w:color w:val="000000"/>
              </w:rPr>
              <w:t>(9.0 - 19.9)</w:t>
            </w:r>
          </w:p>
        </w:tc>
      </w:tr>
      <w:tr w:rsidR="009A4A1B" w:rsidRPr="009A4A1B" w14:paraId="0B13A8FF" w14:textId="77777777" w:rsidTr="00280017">
        <w:trPr>
          <w:trHeight w:val="272"/>
        </w:trPr>
        <w:tc>
          <w:tcPr>
            <w:tcW w:w="1915" w:type="dxa"/>
            <w:vMerge w:val="restart"/>
            <w:tcBorders>
              <w:top w:val="nil"/>
              <w:left w:val="single" w:sz="4" w:space="0" w:color="auto"/>
              <w:bottom w:val="single" w:sz="4" w:space="0" w:color="auto"/>
              <w:right w:val="single" w:sz="4" w:space="0" w:color="auto"/>
            </w:tcBorders>
            <w:shd w:val="clear" w:color="auto" w:fill="auto"/>
            <w:vAlign w:val="center"/>
            <w:hideMark/>
          </w:tcPr>
          <w:p w14:paraId="39AEC8B1" w14:textId="57C82B44" w:rsidR="009A4A1B" w:rsidRPr="009A4A1B" w:rsidRDefault="00E67D67" w:rsidP="009A4A1B">
            <w:pPr>
              <w:spacing w:after="0" w:line="240" w:lineRule="auto"/>
              <w:rPr>
                <w:rFonts w:ascii="Calibri" w:eastAsia="Times New Roman" w:hAnsi="Calibri" w:cs="Calibri"/>
                <w:b/>
                <w:bCs/>
              </w:rPr>
            </w:pPr>
            <w:r>
              <w:rPr>
                <w:rFonts w:ascii="Calibri" w:eastAsia="Times New Roman" w:hAnsi="Calibri" w:cs="Calibri"/>
                <w:b/>
                <w:bCs/>
              </w:rPr>
              <w:t>Gender</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5F496"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Male</w:t>
            </w:r>
          </w:p>
        </w:tc>
        <w:tc>
          <w:tcPr>
            <w:tcW w:w="3030" w:type="dxa"/>
            <w:tcBorders>
              <w:top w:val="single" w:sz="4" w:space="0" w:color="auto"/>
              <w:left w:val="single" w:sz="4" w:space="0" w:color="auto"/>
              <w:bottom w:val="nil"/>
              <w:right w:val="single" w:sz="4" w:space="0" w:color="auto"/>
            </w:tcBorders>
            <w:shd w:val="clear" w:color="auto" w:fill="auto"/>
            <w:noWrap/>
            <w:vAlign w:val="bottom"/>
          </w:tcPr>
          <w:p w14:paraId="5994E081" w14:textId="0A2FE44D" w:rsidR="009A4A1B" w:rsidRPr="009A4A1B" w:rsidRDefault="002C6CC7" w:rsidP="009A4A1B">
            <w:pPr>
              <w:spacing w:after="0" w:line="240" w:lineRule="auto"/>
              <w:jc w:val="center"/>
              <w:rPr>
                <w:rFonts w:ascii="Calibri" w:eastAsia="Times New Roman" w:hAnsi="Calibri" w:cs="Calibri"/>
                <w:color w:val="000000"/>
              </w:rPr>
            </w:pPr>
            <w:r w:rsidRPr="002C6CC7">
              <w:rPr>
                <w:rFonts w:ascii="Calibri" w:eastAsia="Times New Roman" w:hAnsi="Calibri" w:cs="Calibri"/>
                <w:color w:val="000000"/>
              </w:rPr>
              <w:t>12.4</w:t>
            </w:r>
          </w:p>
        </w:tc>
        <w:tc>
          <w:tcPr>
            <w:tcW w:w="3176" w:type="dxa"/>
            <w:tcBorders>
              <w:top w:val="single" w:sz="4" w:space="0" w:color="auto"/>
              <w:left w:val="single" w:sz="4" w:space="0" w:color="auto"/>
              <w:bottom w:val="nil"/>
              <w:right w:val="single" w:sz="4" w:space="0" w:color="auto"/>
            </w:tcBorders>
            <w:shd w:val="clear" w:color="auto" w:fill="auto"/>
            <w:noWrap/>
            <w:vAlign w:val="bottom"/>
          </w:tcPr>
          <w:p w14:paraId="3F758FAE" w14:textId="27B5A4C0" w:rsidR="009A4A1B" w:rsidRPr="009A4A1B" w:rsidRDefault="0076752A" w:rsidP="009A4A1B">
            <w:pPr>
              <w:spacing w:after="0" w:line="240" w:lineRule="auto"/>
              <w:jc w:val="center"/>
              <w:rPr>
                <w:rFonts w:ascii="Calibri" w:eastAsia="Times New Roman" w:hAnsi="Calibri" w:cs="Calibri"/>
                <w:color w:val="000000"/>
              </w:rPr>
            </w:pPr>
            <w:r w:rsidRPr="0076752A">
              <w:rPr>
                <w:rFonts w:ascii="Calibri" w:eastAsia="Times New Roman" w:hAnsi="Calibri" w:cs="Calibri"/>
                <w:color w:val="000000"/>
              </w:rPr>
              <w:t>23.0</w:t>
            </w:r>
          </w:p>
        </w:tc>
        <w:tc>
          <w:tcPr>
            <w:tcW w:w="2450" w:type="dxa"/>
            <w:tcBorders>
              <w:top w:val="single" w:sz="4" w:space="0" w:color="auto"/>
              <w:left w:val="single" w:sz="4" w:space="0" w:color="auto"/>
              <w:bottom w:val="nil"/>
              <w:right w:val="single" w:sz="4" w:space="0" w:color="auto"/>
            </w:tcBorders>
            <w:shd w:val="clear" w:color="auto" w:fill="auto"/>
            <w:noWrap/>
            <w:vAlign w:val="bottom"/>
          </w:tcPr>
          <w:p w14:paraId="1C15CAD9" w14:textId="06CEB6C0" w:rsidR="009A4A1B" w:rsidRPr="009A4A1B" w:rsidRDefault="00140B6B" w:rsidP="009A4A1B">
            <w:pPr>
              <w:spacing w:after="0" w:line="240" w:lineRule="auto"/>
              <w:jc w:val="center"/>
              <w:rPr>
                <w:rFonts w:ascii="Calibri" w:eastAsia="Times New Roman" w:hAnsi="Calibri" w:cs="Calibri"/>
                <w:color w:val="000000"/>
              </w:rPr>
            </w:pPr>
            <w:r w:rsidRPr="00140B6B">
              <w:rPr>
                <w:rFonts w:ascii="Calibri" w:eastAsia="Times New Roman" w:hAnsi="Calibri" w:cs="Calibri"/>
                <w:color w:val="000000"/>
              </w:rPr>
              <w:t>7.6</w:t>
            </w:r>
          </w:p>
        </w:tc>
      </w:tr>
      <w:tr w:rsidR="009A4A1B" w:rsidRPr="009A4A1B" w14:paraId="090B6863"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0C470107"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AFF1A79"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tcPr>
          <w:p w14:paraId="47A75EE3" w14:textId="0846B46B" w:rsidR="009A4A1B" w:rsidRPr="009A4A1B" w:rsidRDefault="00D64ACA" w:rsidP="009A4A1B">
            <w:pPr>
              <w:spacing w:after="0" w:line="240" w:lineRule="auto"/>
              <w:jc w:val="center"/>
              <w:rPr>
                <w:rFonts w:ascii="Calibri" w:eastAsia="Times New Roman" w:hAnsi="Calibri" w:cs="Calibri"/>
                <w:color w:val="000000"/>
              </w:rPr>
            </w:pPr>
            <w:r w:rsidRPr="00D64ACA">
              <w:rPr>
                <w:rFonts w:ascii="Calibri" w:eastAsia="Times New Roman" w:hAnsi="Calibri" w:cs="Calibri"/>
                <w:color w:val="000000"/>
              </w:rPr>
              <w:t>(9.8 - 14.9)</w:t>
            </w:r>
          </w:p>
        </w:tc>
        <w:tc>
          <w:tcPr>
            <w:tcW w:w="3176" w:type="dxa"/>
            <w:tcBorders>
              <w:top w:val="nil"/>
              <w:left w:val="single" w:sz="4" w:space="0" w:color="auto"/>
              <w:bottom w:val="single" w:sz="4" w:space="0" w:color="auto"/>
              <w:right w:val="single" w:sz="4" w:space="0" w:color="auto"/>
            </w:tcBorders>
            <w:shd w:val="clear" w:color="auto" w:fill="auto"/>
            <w:noWrap/>
            <w:vAlign w:val="bottom"/>
          </w:tcPr>
          <w:p w14:paraId="7AEFF684" w14:textId="6168C62C" w:rsidR="009A4A1B" w:rsidRPr="009A4A1B" w:rsidRDefault="00C46AFA" w:rsidP="009A4A1B">
            <w:pPr>
              <w:spacing w:after="0" w:line="240" w:lineRule="auto"/>
              <w:jc w:val="center"/>
              <w:rPr>
                <w:rFonts w:ascii="Calibri" w:eastAsia="Times New Roman" w:hAnsi="Calibri" w:cs="Calibri"/>
                <w:color w:val="000000"/>
              </w:rPr>
            </w:pPr>
            <w:r w:rsidRPr="00C46AFA">
              <w:rPr>
                <w:rFonts w:ascii="Calibri" w:eastAsia="Times New Roman" w:hAnsi="Calibri" w:cs="Calibri"/>
                <w:color w:val="000000"/>
              </w:rPr>
              <w:t>(20.1 - 25.9)</w:t>
            </w:r>
          </w:p>
        </w:tc>
        <w:tc>
          <w:tcPr>
            <w:tcW w:w="2450" w:type="dxa"/>
            <w:tcBorders>
              <w:top w:val="nil"/>
              <w:left w:val="single" w:sz="4" w:space="0" w:color="auto"/>
              <w:bottom w:val="single" w:sz="4" w:space="0" w:color="auto"/>
              <w:right w:val="single" w:sz="4" w:space="0" w:color="auto"/>
            </w:tcBorders>
            <w:shd w:val="clear" w:color="auto" w:fill="auto"/>
            <w:noWrap/>
            <w:vAlign w:val="bottom"/>
          </w:tcPr>
          <w:p w14:paraId="62D10DCD" w14:textId="040744C5" w:rsidR="009A4A1B" w:rsidRPr="009A4A1B" w:rsidRDefault="002A0C35" w:rsidP="009A4A1B">
            <w:pPr>
              <w:spacing w:after="0" w:line="240" w:lineRule="auto"/>
              <w:jc w:val="center"/>
              <w:rPr>
                <w:rFonts w:ascii="Calibri" w:eastAsia="Times New Roman" w:hAnsi="Calibri" w:cs="Calibri"/>
                <w:color w:val="000000"/>
              </w:rPr>
            </w:pPr>
            <w:r w:rsidRPr="002A0C35">
              <w:rPr>
                <w:rFonts w:ascii="Calibri" w:eastAsia="Times New Roman" w:hAnsi="Calibri" w:cs="Calibri"/>
                <w:color w:val="000000"/>
              </w:rPr>
              <w:t>(5.8 - 9.4)</w:t>
            </w:r>
          </w:p>
        </w:tc>
      </w:tr>
      <w:tr w:rsidR="009A4A1B" w:rsidRPr="009A4A1B" w14:paraId="27219EFD"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15B05B8F"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29B53C44"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Female</w:t>
            </w:r>
          </w:p>
        </w:tc>
        <w:tc>
          <w:tcPr>
            <w:tcW w:w="3030" w:type="dxa"/>
            <w:tcBorders>
              <w:top w:val="single" w:sz="4" w:space="0" w:color="auto"/>
              <w:left w:val="single" w:sz="4" w:space="0" w:color="auto"/>
              <w:bottom w:val="nil"/>
              <w:right w:val="single" w:sz="4" w:space="0" w:color="auto"/>
            </w:tcBorders>
            <w:shd w:val="clear" w:color="000000" w:fill="E5DFEC"/>
            <w:noWrap/>
            <w:vAlign w:val="bottom"/>
          </w:tcPr>
          <w:p w14:paraId="28D5C2D6" w14:textId="194859E4" w:rsidR="009A4A1B" w:rsidRPr="009A4A1B" w:rsidRDefault="006134D9" w:rsidP="009A4A1B">
            <w:pPr>
              <w:spacing w:after="0" w:line="240" w:lineRule="auto"/>
              <w:jc w:val="center"/>
              <w:rPr>
                <w:rFonts w:ascii="Calibri" w:eastAsia="Times New Roman" w:hAnsi="Calibri" w:cs="Calibri"/>
                <w:color w:val="000000"/>
              </w:rPr>
            </w:pPr>
            <w:r w:rsidRPr="006134D9">
              <w:rPr>
                <w:rFonts w:ascii="Calibri" w:eastAsia="Times New Roman" w:hAnsi="Calibri" w:cs="Calibri"/>
                <w:color w:val="000000"/>
              </w:rPr>
              <w:t>25.6</w:t>
            </w:r>
          </w:p>
        </w:tc>
        <w:tc>
          <w:tcPr>
            <w:tcW w:w="3176" w:type="dxa"/>
            <w:tcBorders>
              <w:top w:val="single" w:sz="4" w:space="0" w:color="auto"/>
              <w:left w:val="single" w:sz="4" w:space="0" w:color="auto"/>
              <w:bottom w:val="nil"/>
              <w:right w:val="single" w:sz="4" w:space="0" w:color="auto"/>
            </w:tcBorders>
            <w:shd w:val="clear" w:color="000000" w:fill="E5DFEC"/>
            <w:noWrap/>
            <w:vAlign w:val="bottom"/>
          </w:tcPr>
          <w:p w14:paraId="2BA0662F" w14:textId="645CF749" w:rsidR="009A4A1B" w:rsidRPr="009A4A1B" w:rsidRDefault="00B75DF8" w:rsidP="009A4A1B">
            <w:pPr>
              <w:spacing w:after="0" w:line="240" w:lineRule="auto"/>
              <w:jc w:val="center"/>
              <w:rPr>
                <w:rFonts w:ascii="Calibri" w:eastAsia="Times New Roman" w:hAnsi="Calibri" w:cs="Calibri"/>
                <w:color w:val="000000"/>
              </w:rPr>
            </w:pPr>
            <w:r w:rsidRPr="00B75DF8">
              <w:rPr>
                <w:rFonts w:ascii="Calibri" w:eastAsia="Times New Roman" w:hAnsi="Calibri" w:cs="Calibri"/>
                <w:color w:val="000000"/>
              </w:rPr>
              <w:t>46.0</w:t>
            </w:r>
          </w:p>
        </w:tc>
        <w:tc>
          <w:tcPr>
            <w:tcW w:w="2450" w:type="dxa"/>
            <w:tcBorders>
              <w:top w:val="single" w:sz="4" w:space="0" w:color="auto"/>
              <w:left w:val="single" w:sz="4" w:space="0" w:color="auto"/>
              <w:bottom w:val="nil"/>
              <w:right w:val="single" w:sz="4" w:space="0" w:color="auto"/>
            </w:tcBorders>
            <w:shd w:val="clear" w:color="000000" w:fill="E5DFEC"/>
            <w:noWrap/>
            <w:vAlign w:val="bottom"/>
          </w:tcPr>
          <w:p w14:paraId="437CD5C4" w14:textId="2EDBE61B" w:rsidR="009A4A1B" w:rsidRPr="009A4A1B" w:rsidRDefault="009E09C5" w:rsidP="009A4A1B">
            <w:pPr>
              <w:spacing w:after="0" w:line="240" w:lineRule="auto"/>
              <w:jc w:val="center"/>
              <w:rPr>
                <w:rFonts w:ascii="Calibri" w:eastAsia="Times New Roman" w:hAnsi="Calibri" w:cs="Calibri"/>
                <w:color w:val="000000"/>
              </w:rPr>
            </w:pPr>
            <w:r w:rsidRPr="009E09C5">
              <w:rPr>
                <w:rFonts w:ascii="Calibri" w:eastAsia="Times New Roman" w:hAnsi="Calibri" w:cs="Calibri"/>
                <w:color w:val="000000"/>
              </w:rPr>
              <w:t>17.8</w:t>
            </w:r>
          </w:p>
        </w:tc>
      </w:tr>
      <w:tr w:rsidR="009A4A1B" w:rsidRPr="009A4A1B" w14:paraId="2EE1614C"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4FDD2122"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714CEB4B"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tcPr>
          <w:p w14:paraId="2EEB8333" w14:textId="04652762" w:rsidR="009A4A1B" w:rsidRPr="009A4A1B" w:rsidRDefault="00467DA3" w:rsidP="009A4A1B">
            <w:pPr>
              <w:spacing w:after="0" w:line="240" w:lineRule="auto"/>
              <w:jc w:val="center"/>
              <w:rPr>
                <w:rFonts w:ascii="Calibri" w:eastAsia="Times New Roman" w:hAnsi="Calibri" w:cs="Calibri"/>
                <w:color w:val="000000"/>
              </w:rPr>
            </w:pPr>
            <w:r w:rsidRPr="00467DA3">
              <w:rPr>
                <w:rFonts w:ascii="Calibri" w:eastAsia="Times New Roman" w:hAnsi="Calibri" w:cs="Calibri"/>
                <w:color w:val="000000"/>
              </w:rPr>
              <w:t>(21.8 - 29.4)</w:t>
            </w:r>
          </w:p>
        </w:tc>
        <w:tc>
          <w:tcPr>
            <w:tcW w:w="3176" w:type="dxa"/>
            <w:tcBorders>
              <w:top w:val="nil"/>
              <w:left w:val="single" w:sz="4" w:space="0" w:color="auto"/>
              <w:bottom w:val="single" w:sz="4" w:space="0" w:color="auto"/>
              <w:right w:val="single" w:sz="4" w:space="0" w:color="auto"/>
            </w:tcBorders>
            <w:shd w:val="clear" w:color="000000" w:fill="E5DFEC"/>
            <w:noWrap/>
            <w:vAlign w:val="bottom"/>
          </w:tcPr>
          <w:p w14:paraId="1C15052F" w14:textId="47335887" w:rsidR="009A4A1B" w:rsidRPr="009A4A1B" w:rsidRDefault="00AA3EE3" w:rsidP="009A4A1B">
            <w:pPr>
              <w:spacing w:after="0" w:line="240" w:lineRule="auto"/>
              <w:jc w:val="center"/>
              <w:rPr>
                <w:rFonts w:ascii="Calibri" w:eastAsia="Times New Roman" w:hAnsi="Calibri" w:cs="Calibri"/>
                <w:color w:val="000000"/>
              </w:rPr>
            </w:pPr>
            <w:r w:rsidRPr="00AA3EE3">
              <w:rPr>
                <w:rFonts w:ascii="Calibri" w:eastAsia="Times New Roman" w:hAnsi="Calibri" w:cs="Calibri"/>
                <w:color w:val="000000"/>
              </w:rPr>
              <w:t>(40.9 - 51.1)</w:t>
            </w:r>
          </w:p>
        </w:tc>
        <w:tc>
          <w:tcPr>
            <w:tcW w:w="2450" w:type="dxa"/>
            <w:tcBorders>
              <w:top w:val="nil"/>
              <w:left w:val="single" w:sz="4" w:space="0" w:color="auto"/>
              <w:bottom w:val="single" w:sz="4" w:space="0" w:color="auto"/>
              <w:right w:val="single" w:sz="4" w:space="0" w:color="auto"/>
            </w:tcBorders>
            <w:shd w:val="clear" w:color="000000" w:fill="E5DFEC"/>
            <w:noWrap/>
            <w:vAlign w:val="bottom"/>
          </w:tcPr>
          <w:p w14:paraId="6D74A4C1" w14:textId="375CA483" w:rsidR="009A4A1B" w:rsidRPr="009A4A1B" w:rsidRDefault="00EB2816" w:rsidP="009A4A1B">
            <w:pPr>
              <w:spacing w:after="0" w:line="240" w:lineRule="auto"/>
              <w:jc w:val="center"/>
              <w:rPr>
                <w:rFonts w:ascii="Calibri" w:eastAsia="Times New Roman" w:hAnsi="Calibri" w:cs="Calibri"/>
                <w:color w:val="000000"/>
              </w:rPr>
            </w:pPr>
            <w:r w:rsidRPr="00EB2816">
              <w:rPr>
                <w:rFonts w:ascii="Calibri" w:eastAsia="Times New Roman" w:hAnsi="Calibri" w:cs="Calibri"/>
                <w:color w:val="000000"/>
              </w:rPr>
              <w:t>(14.3 - 21.4)</w:t>
            </w:r>
          </w:p>
        </w:tc>
      </w:tr>
      <w:tr w:rsidR="009A4A1B" w:rsidRPr="009A4A1B" w14:paraId="6B06E31D" w14:textId="77777777" w:rsidTr="00280017">
        <w:trPr>
          <w:trHeight w:val="272"/>
        </w:trPr>
        <w:tc>
          <w:tcPr>
            <w:tcW w:w="19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5E6AB7" w14:textId="77777777"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 xml:space="preserve">Race/Ethnicity  </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0BA9C" w14:textId="654BFD98"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White</w:t>
            </w:r>
          </w:p>
        </w:tc>
        <w:tc>
          <w:tcPr>
            <w:tcW w:w="3030" w:type="dxa"/>
            <w:tcBorders>
              <w:top w:val="single" w:sz="4" w:space="0" w:color="auto"/>
              <w:left w:val="single" w:sz="4" w:space="0" w:color="auto"/>
              <w:bottom w:val="nil"/>
              <w:right w:val="single" w:sz="4" w:space="0" w:color="auto"/>
            </w:tcBorders>
            <w:shd w:val="clear" w:color="auto" w:fill="auto"/>
            <w:noWrap/>
            <w:vAlign w:val="bottom"/>
          </w:tcPr>
          <w:p w14:paraId="1473BB21" w14:textId="515A1C0F" w:rsidR="009A4A1B" w:rsidRPr="009A4A1B" w:rsidRDefault="00FA0FEE" w:rsidP="009A4A1B">
            <w:pPr>
              <w:spacing w:after="0" w:line="240" w:lineRule="auto"/>
              <w:jc w:val="center"/>
              <w:rPr>
                <w:rFonts w:ascii="Calibri" w:eastAsia="Times New Roman" w:hAnsi="Calibri" w:cs="Calibri"/>
                <w:color w:val="000000"/>
              </w:rPr>
            </w:pPr>
            <w:r w:rsidRPr="00FA0FEE">
              <w:rPr>
                <w:rFonts w:ascii="Calibri" w:eastAsia="Times New Roman" w:hAnsi="Calibri" w:cs="Calibri"/>
                <w:color w:val="000000"/>
              </w:rPr>
              <w:t>18.1</w:t>
            </w:r>
          </w:p>
        </w:tc>
        <w:tc>
          <w:tcPr>
            <w:tcW w:w="3176" w:type="dxa"/>
            <w:tcBorders>
              <w:top w:val="single" w:sz="4" w:space="0" w:color="auto"/>
              <w:left w:val="single" w:sz="4" w:space="0" w:color="auto"/>
              <w:bottom w:val="nil"/>
              <w:right w:val="single" w:sz="4" w:space="0" w:color="auto"/>
            </w:tcBorders>
            <w:shd w:val="clear" w:color="auto" w:fill="auto"/>
            <w:noWrap/>
            <w:vAlign w:val="bottom"/>
          </w:tcPr>
          <w:p w14:paraId="36DEAD44" w14:textId="03504D17" w:rsidR="009A4A1B" w:rsidRPr="009A4A1B" w:rsidRDefault="00543887" w:rsidP="009A4A1B">
            <w:pPr>
              <w:spacing w:after="0" w:line="240" w:lineRule="auto"/>
              <w:jc w:val="center"/>
              <w:rPr>
                <w:rFonts w:ascii="Calibri" w:eastAsia="Times New Roman" w:hAnsi="Calibri" w:cs="Calibri"/>
                <w:color w:val="000000"/>
              </w:rPr>
            </w:pPr>
            <w:r w:rsidRPr="00543887">
              <w:rPr>
                <w:rFonts w:ascii="Calibri" w:eastAsia="Times New Roman" w:hAnsi="Calibri" w:cs="Calibri"/>
                <w:color w:val="000000"/>
              </w:rPr>
              <w:t>32.7</w:t>
            </w:r>
          </w:p>
        </w:tc>
        <w:tc>
          <w:tcPr>
            <w:tcW w:w="2450" w:type="dxa"/>
            <w:tcBorders>
              <w:top w:val="single" w:sz="4" w:space="0" w:color="auto"/>
              <w:left w:val="single" w:sz="4" w:space="0" w:color="auto"/>
              <w:bottom w:val="nil"/>
              <w:right w:val="single" w:sz="4" w:space="0" w:color="auto"/>
            </w:tcBorders>
            <w:shd w:val="clear" w:color="auto" w:fill="auto"/>
            <w:noWrap/>
            <w:vAlign w:val="bottom"/>
          </w:tcPr>
          <w:p w14:paraId="17A9E019" w14:textId="069701B7" w:rsidR="009A4A1B" w:rsidRPr="009A4A1B" w:rsidRDefault="002F2CF1" w:rsidP="009A4A1B">
            <w:pPr>
              <w:spacing w:after="0" w:line="240" w:lineRule="auto"/>
              <w:jc w:val="center"/>
              <w:rPr>
                <w:rFonts w:ascii="Calibri" w:eastAsia="Times New Roman" w:hAnsi="Calibri" w:cs="Calibri"/>
                <w:color w:val="000000"/>
              </w:rPr>
            </w:pPr>
            <w:r w:rsidRPr="002F2CF1">
              <w:rPr>
                <w:rFonts w:ascii="Calibri" w:eastAsia="Times New Roman" w:hAnsi="Calibri" w:cs="Calibri"/>
                <w:color w:val="000000"/>
              </w:rPr>
              <w:t>12.4</w:t>
            </w:r>
          </w:p>
        </w:tc>
      </w:tr>
      <w:tr w:rsidR="009A4A1B" w:rsidRPr="009A4A1B" w14:paraId="771EE809"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0243CD0B"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7E1DDC0F"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tcPr>
          <w:p w14:paraId="5A902D14" w14:textId="45D980DC" w:rsidR="009A4A1B" w:rsidRPr="009A4A1B" w:rsidRDefault="00FB3B75" w:rsidP="009A4A1B">
            <w:pPr>
              <w:spacing w:after="0" w:line="240" w:lineRule="auto"/>
              <w:jc w:val="center"/>
              <w:rPr>
                <w:rFonts w:ascii="Calibri" w:eastAsia="Times New Roman" w:hAnsi="Calibri" w:cs="Calibri"/>
                <w:color w:val="000000"/>
              </w:rPr>
            </w:pPr>
            <w:r w:rsidRPr="00FB3B75">
              <w:rPr>
                <w:rFonts w:ascii="Calibri" w:eastAsia="Times New Roman" w:hAnsi="Calibri" w:cs="Calibri"/>
                <w:color w:val="000000"/>
              </w:rPr>
              <w:t>(14.8 - 21.5)</w:t>
            </w:r>
          </w:p>
        </w:tc>
        <w:tc>
          <w:tcPr>
            <w:tcW w:w="3176" w:type="dxa"/>
            <w:tcBorders>
              <w:top w:val="nil"/>
              <w:left w:val="single" w:sz="4" w:space="0" w:color="auto"/>
              <w:bottom w:val="single" w:sz="4" w:space="0" w:color="auto"/>
              <w:right w:val="single" w:sz="4" w:space="0" w:color="auto"/>
            </w:tcBorders>
            <w:shd w:val="clear" w:color="auto" w:fill="auto"/>
            <w:noWrap/>
            <w:vAlign w:val="bottom"/>
          </w:tcPr>
          <w:p w14:paraId="681E2BF5" w14:textId="7B27BD9C" w:rsidR="009A4A1B" w:rsidRPr="009A4A1B" w:rsidRDefault="005D11CE" w:rsidP="009A4A1B">
            <w:pPr>
              <w:spacing w:after="0" w:line="240" w:lineRule="auto"/>
              <w:jc w:val="center"/>
              <w:rPr>
                <w:rFonts w:ascii="Calibri" w:eastAsia="Times New Roman" w:hAnsi="Calibri" w:cs="Calibri"/>
                <w:color w:val="000000"/>
              </w:rPr>
            </w:pPr>
            <w:r w:rsidRPr="005D11CE">
              <w:rPr>
                <w:rFonts w:ascii="Calibri" w:eastAsia="Times New Roman" w:hAnsi="Calibri" w:cs="Calibri"/>
                <w:color w:val="000000"/>
              </w:rPr>
              <w:t>(28.2 - 37.3)</w:t>
            </w:r>
          </w:p>
        </w:tc>
        <w:tc>
          <w:tcPr>
            <w:tcW w:w="2450" w:type="dxa"/>
            <w:tcBorders>
              <w:top w:val="nil"/>
              <w:left w:val="single" w:sz="4" w:space="0" w:color="auto"/>
              <w:bottom w:val="single" w:sz="4" w:space="0" w:color="auto"/>
              <w:right w:val="single" w:sz="4" w:space="0" w:color="auto"/>
            </w:tcBorders>
            <w:shd w:val="clear" w:color="auto" w:fill="auto"/>
            <w:noWrap/>
            <w:vAlign w:val="bottom"/>
          </w:tcPr>
          <w:p w14:paraId="68895215" w14:textId="6147906D" w:rsidR="009A4A1B" w:rsidRPr="009A4A1B" w:rsidRDefault="00D35269" w:rsidP="009A4A1B">
            <w:pPr>
              <w:spacing w:after="0" w:line="240" w:lineRule="auto"/>
              <w:jc w:val="center"/>
              <w:rPr>
                <w:rFonts w:ascii="Calibri" w:eastAsia="Times New Roman" w:hAnsi="Calibri" w:cs="Calibri"/>
                <w:color w:val="000000"/>
              </w:rPr>
            </w:pPr>
            <w:r w:rsidRPr="00D35269">
              <w:rPr>
                <w:rFonts w:ascii="Calibri" w:eastAsia="Times New Roman" w:hAnsi="Calibri" w:cs="Calibri"/>
                <w:color w:val="000000"/>
              </w:rPr>
              <w:t>(9.9 - 14.9)</w:t>
            </w:r>
          </w:p>
        </w:tc>
      </w:tr>
      <w:tr w:rsidR="009A4A1B" w:rsidRPr="009A4A1B" w14:paraId="5837AF1C"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77B89D7F"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007F17A3" w14:textId="2F4C96F2"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Black</w:t>
            </w:r>
          </w:p>
        </w:tc>
        <w:tc>
          <w:tcPr>
            <w:tcW w:w="3030" w:type="dxa"/>
            <w:tcBorders>
              <w:top w:val="single" w:sz="4" w:space="0" w:color="auto"/>
              <w:left w:val="single" w:sz="4" w:space="0" w:color="auto"/>
              <w:bottom w:val="nil"/>
              <w:right w:val="single" w:sz="4" w:space="0" w:color="auto"/>
            </w:tcBorders>
            <w:shd w:val="clear" w:color="000000" w:fill="E5DFEC"/>
            <w:noWrap/>
            <w:vAlign w:val="bottom"/>
          </w:tcPr>
          <w:p w14:paraId="26BA7D7E" w14:textId="1489E992" w:rsidR="009A4A1B" w:rsidRPr="009A4A1B" w:rsidRDefault="005872D0" w:rsidP="009A4A1B">
            <w:pPr>
              <w:spacing w:after="0" w:line="240" w:lineRule="auto"/>
              <w:jc w:val="center"/>
              <w:rPr>
                <w:rFonts w:ascii="Calibri" w:eastAsia="Times New Roman" w:hAnsi="Calibri" w:cs="Calibri"/>
                <w:color w:val="000000"/>
              </w:rPr>
            </w:pPr>
            <w:r w:rsidRPr="005872D0">
              <w:rPr>
                <w:rFonts w:ascii="Calibri" w:eastAsia="Times New Roman" w:hAnsi="Calibri" w:cs="Calibri"/>
                <w:color w:val="000000"/>
              </w:rPr>
              <w:t>24.2</w:t>
            </w:r>
          </w:p>
        </w:tc>
        <w:tc>
          <w:tcPr>
            <w:tcW w:w="3176" w:type="dxa"/>
            <w:tcBorders>
              <w:top w:val="single" w:sz="4" w:space="0" w:color="auto"/>
              <w:left w:val="single" w:sz="4" w:space="0" w:color="auto"/>
              <w:bottom w:val="nil"/>
              <w:right w:val="single" w:sz="4" w:space="0" w:color="auto"/>
            </w:tcBorders>
            <w:shd w:val="clear" w:color="000000" w:fill="E5DFEC"/>
            <w:noWrap/>
            <w:vAlign w:val="bottom"/>
          </w:tcPr>
          <w:p w14:paraId="5B6D03DE" w14:textId="38EB039F" w:rsidR="009A4A1B" w:rsidRPr="009A4A1B" w:rsidRDefault="0076437A" w:rsidP="009A4A1B">
            <w:pPr>
              <w:spacing w:after="0" w:line="240" w:lineRule="auto"/>
              <w:jc w:val="center"/>
              <w:rPr>
                <w:rFonts w:ascii="Calibri" w:eastAsia="Times New Roman" w:hAnsi="Calibri" w:cs="Calibri"/>
                <w:color w:val="000000"/>
              </w:rPr>
            </w:pPr>
            <w:r w:rsidRPr="0076437A">
              <w:rPr>
                <w:rFonts w:ascii="Calibri" w:eastAsia="Times New Roman" w:hAnsi="Calibri" w:cs="Calibri"/>
                <w:color w:val="000000"/>
              </w:rPr>
              <w:t>37.3</w:t>
            </w:r>
          </w:p>
        </w:tc>
        <w:tc>
          <w:tcPr>
            <w:tcW w:w="2450" w:type="dxa"/>
            <w:tcBorders>
              <w:top w:val="single" w:sz="4" w:space="0" w:color="auto"/>
              <w:left w:val="single" w:sz="4" w:space="0" w:color="auto"/>
              <w:bottom w:val="nil"/>
              <w:right w:val="single" w:sz="4" w:space="0" w:color="auto"/>
            </w:tcBorders>
            <w:shd w:val="clear" w:color="000000" w:fill="E5DFEC"/>
            <w:noWrap/>
            <w:vAlign w:val="bottom"/>
          </w:tcPr>
          <w:p w14:paraId="003A50BA" w14:textId="5CBF270A" w:rsidR="009A4A1B" w:rsidRPr="009A4A1B" w:rsidRDefault="00895AE0" w:rsidP="009A4A1B">
            <w:pPr>
              <w:spacing w:after="0" w:line="240" w:lineRule="auto"/>
              <w:jc w:val="center"/>
              <w:rPr>
                <w:rFonts w:ascii="Calibri" w:eastAsia="Times New Roman" w:hAnsi="Calibri" w:cs="Calibri"/>
                <w:color w:val="000000"/>
              </w:rPr>
            </w:pPr>
            <w:r w:rsidRPr="00895AE0">
              <w:rPr>
                <w:rFonts w:ascii="Calibri" w:eastAsia="Times New Roman" w:hAnsi="Calibri" w:cs="Calibri"/>
                <w:color w:val="000000"/>
              </w:rPr>
              <w:t>13.9</w:t>
            </w:r>
          </w:p>
        </w:tc>
      </w:tr>
      <w:tr w:rsidR="009A4A1B" w:rsidRPr="009A4A1B" w14:paraId="2A3EB49D"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6B45A035"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69201414"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tcPr>
          <w:p w14:paraId="0EAF22CD" w14:textId="7FDA49F0" w:rsidR="009A4A1B" w:rsidRPr="009A4A1B" w:rsidRDefault="00EA53C2" w:rsidP="009A4A1B">
            <w:pPr>
              <w:spacing w:after="0" w:line="240" w:lineRule="auto"/>
              <w:jc w:val="center"/>
              <w:rPr>
                <w:rFonts w:ascii="Calibri" w:eastAsia="Times New Roman" w:hAnsi="Calibri" w:cs="Calibri"/>
                <w:color w:val="000000"/>
              </w:rPr>
            </w:pPr>
            <w:r w:rsidRPr="00EA53C2">
              <w:rPr>
                <w:rFonts w:ascii="Calibri" w:eastAsia="Times New Roman" w:hAnsi="Calibri" w:cs="Calibri"/>
                <w:color w:val="000000"/>
              </w:rPr>
              <w:t>(17.3 - 31.0)</w:t>
            </w:r>
          </w:p>
        </w:tc>
        <w:tc>
          <w:tcPr>
            <w:tcW w:w="3176" w:type="dxa"/>
            <w:tcBorders>
              <w:top w:val="nil"/>
              <w:left w:val="single" w:sz="4" w:space="0" w:color="auto"/>
              <w:bottom w:val="single" w:sz="4" w:space="0" w:color="auto"/>
              <w:right w:val="single" w:sz="4" w:space="0" w:color="auto"/>
            </w:tcBorders>
            <w:shd w:val="clear" w:color="000000" w:fill="E5DFEC"/>
            <w:noWrap/>
            <w:vAlign w:val="bottom"/>
          </w:tcPr>
          <w:p w14:paraId="6FD6DCA6" w14:textId="1AED634A" w:rsidR="009A4A1B" w:rsidRPr="009A4A1B" w:rsidRDefault="007625A0" w:rsidP="009A4A1B">
            <w:pPr>
              <w:spacing w:after="0" w:line="240" w:lineRule="auto"/>
              <w:jc w:val="center"/>
              <w:rPr>
                <w:rFonts w:ascii="Calibri" w:eastAsia="Times New Roman" w:hAnsi="Calibri" w:cs="Calibri"/>
                <w:color w:val="000000"/>
              </w:rPr>
            </w:pPr>
            <w:r w:rsidRPr="007625A0">
              <w:rPr>
                <w:rFonts w:ascii="Calibri" w:eastAsia="Times New Roman" w:hAnsi="Calibri" w:cs="Calibri"/>
                <w:color w:val="000000"/>
              </w:rPr>
              <w:t>(28.1 - 46.5)</w:t>
            </w:r>
          </w:p>
        </w:tc>
        <w:tc>
          <w:tcPr>
            <w:tcW w:w="2450" w:type="dxa"/>
            <w:tcBorders>
              <w:top w:val="nil"/>
              <w:left w:val="single" w:sz="4" w:space="0" w:color="auto"/>
              <w:bottom w:val="single" w:sz="4" w:space="0" w:color="auto"/>
              <w:right w:val="single" w:sz="4" w:space="0" w:color="auto"/>
            </w:tcBorders>
            <w:shd w:val="clear" w:color="000000" w:fill="E5DFEC"/>
            <w:noWrap/>
            <w:vAlign w:val="bottom"/>
          </w:tcPr>
          <w:p w14:paraId="20DBC5C4" w14:textId="47742F21" w:rsidR="009A4A1B" w:rsidRPr="009A4A1B" w:rsidRDefault="00830CB3" w:rsidP="009A4A1B">
            <w:pPr>
              <w:spacing w:after="0" w:line="240" w:lineRule="auto"/>
              <w:jc w:val="center"/>
              <w:rPr>
                <w:rFonts w:ascii="Calibri" w:eastAsia="Times New Roman" w:hAnsi="Calibri" w:cs="Calibri"/>
                <w:color w:val="000000"/>
              </w:rPr>
            </w:pPr>
            <w:r w:rsidRPr="00830CB3">
              <w:rPr>
                <w:rFonts w:ascii="Calibri" w:eastAsia="Times New Roman" w:hAnsi="Calibri" w:cs="Calibri"/>
                <w:color w:val="000000"/>
              </w:rPr>
              <w:t>(8.2 - 19.5)</w:t>
            </w:r>
          </w:p>
        </w:tc>
      </w:tr>
      <w:tr w:rsidR="009A4A1B" w:rsidRPr="009A4A1B" w14:paraId="0AA60726"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42A3BEA8"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601C9" w14:textId="1B32B9A3"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Hispanic</w:t>
            </w:r>
            <w:r w:rsidR="00F12C0A">
              <w:rPr>
                <w:rFonts w:ascii="Calibri" w:eastAsia="Times New Roman" w:hAnsi="Calibri" w:cs="Calibri"/>
                <w:b/>
                <w:bCs/>
              </w:rPr>
              <w:t xml:space="preserve"> or Latin</w:t>
            </w:r>
            <w:r w:rsidR="00BB00A0">
              <w:rPr>
                <w:rFonts w:ascii="Calibri" w:eastAsia="Times New Roman" w:hAnsi="Calibri" w:cs="Calibri"/>
                <w:b/>
                <w:bCs/>
              </w:rPr>
              <w:t>e</w:t>
            </w:r>
          </w:p>
        </w:tc>
        <w:tc>
          <w:tcPr>
            <w:tcW w:w="3030" w:type="dxa"/>
            <w:tcBorders>
              <w:top w:val="single" w:sz="4" w:space="0" w:color="auto"/>
              <w:left w:val="single" w:sz="4" w:space="0" w:color="auto"/>
              <w:bottom w:val="nil"/>
              <w:right w:val="single" w:sz="4" w:space="0" w:color="auto"/>
            </w:tcBorders>
            <w:shd w:val="clear" w:color="auto" w:fill="auto"/>
            <w:noWrap/>
            <w:vAlign w:val="bottom"/>
          </w:tcPr>
          <w:p w14:paraId="130F2BD4" w14:textId="5AC570F7" w:rsidR="009A4A1B" w:rsidRPr="009A4A1B" w:rsidRDefault="00716855" w:rsidP="009A4A1B">
            <w:pPr>
              <w:spacing w:after="0" w:line="240" w:lineRule="auto"/>
              <w:jc w:val="center"/>
              <w:rPr>
                <w:rFonts w:ascii="Calibri" w:eastAsia="Times New Roman" w:hAnsi="Calibri" w:cs="Calibri"/>
                <w:color w:val="000000"/>
              </w:rPr>
            </w:pPr>
            <w:r w:rsidRPr="00716855">
              <w:rPr>
                <w:rFonts w:ascii="Calibri" w:eastAsia="Times New Roman" w:hAnsi="Calibri" w:cs="Calibri"/>
                <w:color w:val="000000"/>
              </w:rPr>
              <w:t>17.5</w:t>
            </w:r>
          </w:p>
        </w:tc>
        <w:tc>
          <w:tcPr>
            <w:tcW w:w="3176" w:type="dxa"/>
            <w:tcBorders>
              <w:top w:val="single" w:sz="4" w:space="0" w:color="auto"/>
              <w:left w:val="single" w:sz="4" w:space="0" w:color="auto"/>
              <w:bottom w:val="nil"/>
              <w:right w:val="single" w:sz="4" w:space="0" w:color="auto"/>
            </w:tcBorders>
            <w:shd w:val="clear" w:color="auto" w:fill="auto"/>
            <w:noWrap/>
            <w:vAlign w:val="bottom"/>
          </w:tcPr>
          <w:p w14:paraId="48111325" w14:textId="14AE0A02" w:rsidR="009A4A1B" w:rsidRPr="009A4A1B" w:rsidRDefault="00DC35FE" w:rsidP="009A4A1B">
            <w:pPr>
              <w:spacing w:after="0" w:line="240" w:lineRule="auto"/>
              <w:jc w:val="center"/>
              <w:rPr>
                <w:rFonts w:ascii="Calibri" w:eastAsia="Times New Roman" w:hAnsi="Calibri" w:cs="Calibri"/>
                <w:color w:val="000000"/>
              </w:rPr>
            </w:pPr>
            <w:r w:rsidRPr="00DC35FE">
              <w:rPr>
                <w:rFonts w:ascii="Calibri" w:eastAsia="Times New Roman" w:hAnsi="Calibri" w:cs="Calibri"/>
                <w:color w:val="000000"/>
              </w:rPr>
              <w:t>38.0</w:t>
            </w:r>
          </w:p>
        </w:tc>
        <w:tc>
          <w:tcPr>
            <w:tcW w:w="2450" w:type="dxa"/>
            <w:tcBorders>
              <w:top w:val="single" w:sz="4" w:space="0" w:color="auto"/>
              <w:left w:val="single" w:sz="4" w:space="0" w:color="auto"/>
              <w:bottom w:val="nil"/>
              <w:right w:val="single" w:sz="4" w:space="0" w:color="auto"/>
            </w:tcBorders>
            <w:shd w:val="clear" w:color="auto" w:fill="auto"/>
            <w:noWrap/>
            <w:vAlign w:val="bottom"/>
          </w:tcPr>
          <w:p w14:paraId="521855F2" w14:textId="7E9F412E" w:rsidR="009A4A1B" w:rsidRPr="009A4A1B" w:rsidRDefault="00260ADC" w:rsidP="009A4A1B">
            <w:pPr>
              <w:spacing w:after="0" w:line="240" w:lineRule="auto"/>
              <w:jc w:val="center"/>
              <w:rPr>
                <w:rFonts w:ascii="Calibri" w:eastAsia="Times New Roman" w:hAnsi="Calibri" w:cs="Calibri"/>
                <w:color w:val="000000"/>
              </w:rPr>
            </w:pPr>
            <w:r w:rsidRPr="00260ADC">
              <w:rPr>
                <w:rFonts w:ascii="Calibri" w:eastAsia="Times New Roman" w:hAnsi="Calibri" w:cs="Calibri"/>
                <w:color w:val="000000"/>
              </w:rPr>
              <w:t>12.1</w:t>
            </w:r>
          </w:p>
        </w:tc>
      </w:tr>
      <w:tr w:rsidR="009A4A1B" w:rsidRPr="009A4A1B" w14:paraId="145ECA65"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1E6CF54E"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50B632A"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tcPr>
          <w:p w14:paraId="30E81415" w14:textId="3AF76EBB" w:rsidR="009A4A1B" w:rsidRPr="009A4A1B" w:rsidRDefault="009B09AF" w:rsidP="009A4A1B">
            <w:pPr>
              <w:spacing w:after="0" w:line="240" w:lineRule="auto"/>
              <w:jc w:val="center"/>
              <w:rPr>
                <w:rFonts w:ascii="Calibri" w:eastAsia="Times New Roman" w:hAnsi="Calibri" w:cs="Calibri"/>
                <w:color w:val="000000"/>
              </w:rPr>
            </w:pPr>
            <w:r w:rsidRPr="009B09AF">
              <w:rPr>
                <w:rFonts w:ascii="Calibri" w:eastAsia="Times New Roman" w:hAnsi="Calibri" w:cs="Calibri"/>
                <w:color w:val="000000"/>
              </w:rPr>
              <w:t>(13.5 - 21.5)</w:t>
            </w:r>
          </w:p>
        </w:tc>
        <w:tc>
          <w:tcPr>
            <w:tcW w:w="3176" w:type="dxa"/>
            <w:tcBorders>
              <w:top w:val="nil"/>
              <w:left w:val="single" w:sz="4" w:space="0" w:color="auto"/>
              <w:bottom w:val="single" w:sz="4" w:space="0" w:color="auto"/>
              <w:right w:val="single" w:sz="4" w:space="0" w:color="auto"/>
            </w:tcBorders>
            <w:shd w:val="clear" w:color="auto" w:fill="auto"/>
            <w:noWrap/>
            <w:vAlign w:val="bottom"/>
          </w:tcPr>
          <w:p w14:paraId="52572A97" w14:textId="601A9189" w:rsidR="009A4A1B" w:rsidRPr="009A4A1B" w:rsidRDefault="007B27B0" w:rsidP="009A4A1B">
            <w:pPr>
              <w:spacing w:after="0" w:line="240" w:lineRule="auto"/>
              <w:jc w:val="center"/>
              <w:rPr>
                <w:rFonts w:ascii="Calibri" w:eastAsia="Times New Roman" w:hAnsi="Calibri" w:cs="Calibri"/>
                <w:color w:val="000000"/>
              </w:rPr>
            </w:pPr>
            <w:r w:rsidRPr="007B27B0">
              <w:rPr>
                <w:rFonts w:ascii="Calibri" w:eastAsia="Times New Roman" w:hAnsi="Calibri" w:cs="Calibri"/>
                <w:color w:val="000000"/>
              </w:rPr>
              <w:t>(33.8 - 42.2)</w:t>
            </w:r>
          </w:p>
        </w:tc>
        <w:tc>
          <w:tcPr>
            <w:tcW w:w="2450" w:type="dxa"/>
            <w:tcBorders>
              <w:top w:val="nil"/>
              <w:left w:val="single" w:sz="4" w:space="0" w:color="auto"/>
              <w:bottom w:val="single" w:sz="4" w:space="0" w:color="auto"/>
              <w:right w:val="single" w:sz="4" w:space="0" w:color="auto"/>
            </w:tcBorders>
            <w:shd w:val="clear" w:color="auto" w:fill="auto"/>
            <w:noWrap/>
            <w:vAlign w:val="bottom"/>
          </w:tcPr>
          <w:p w14:paraId="7509CF33" w14:textId="31D582C4" w:rsidR="009A4A1B" w:rsidRPr="009A4A1B" w:rsidRDefault="00785996" w:rsidP="009A4A1B">
            <w:pPr>
              <w:spacing w:after="0" w:line="240" w:lineRule="auto"/>
              <w:jc w:val="center"/>
              <w:rPr>
                <w:rFonts w:ascii="Calibri" w:eastAsia="Times New Roman" w:hAnsi="Calibri" w:cs="Calibri"/>
                <w:color w:val="000000"/>
              </w:rPr>
            </w:pPr>
            <w:r w:rsidRPr="00785996">
              <w:rPr>
                <w:rFonts w:ascii="Calibri" w:eastAsia="Times New Roman" w:hAnsi="Calibri" w:cs="Calibri"/>
                <w:color w:val="000000"/>
              </w:rPr>
              <w:t>(9.0 - 15.2)</w:t>
            </w:r>
          </w:p>
        </w:tc>
      </w:tr>
      <w:tr w:rsidR="009A4A1B" w:rsidRPr="009A4A1B" w14:paraId="047DB0ED"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138749B4"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8233D08" w14:textId="28479CE1"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Asian</w:t>
            </w:r>
          </w:p>
        </w:tc>
        <w:tc>
          <w:tcPr>
            <w:tcW w:w="3030" w:type="dxa"/>
            <w:tcBorders>
              <w:top w:val="single" w:sz="4" w:space="0" w:color="auto"/>
              <w:left w:val="single" w:sz="4" w:space="0" w:color="auto"/>
              <w:bottom w:val="nil"/>
              <w:right w:val="single" w:sz="4" w:space="0" w:color="auto"/>
            </w:tcBorders>
            <w:shd w:val="clear" w:color="000000" w:fill="E5DFEC"/>
            <w:noWrap/>
            <w:vAlign w:val="bottom"/>
          </w:tcPr>
          <w:p w14:paraId="0AE9300E" w14:textId="6BFB9ED3" w:rsidR="009A4A1B" w:rsidRPr="009A4A1B" w:rsidRDefault="0039214C" w:rsidP="009A4A1B">
            <w:pPr>
              <w:spacing w:after="0" w:line="240" w:lineRule="auto"/>
              <w:jc w:val="center"/>
              <w:rPr>
                <w:rFonts w:ascii="Calibri" w:eastAsia="Times New Roman" w:hAnsi="Calibri" w:cs="Calibri"/>
                <w:color w:val="000000"/>
              </w:rPr>
            </w:pPr>
            <w:r w:rsidRPr="0039214C">
              <w:rPr>
                <w:rFonts w:ascii="Calibri" w:eastAsia="Times New Roman" w:hAnsi="Calibri" w:cs="Calibri"/>
                <w:color w:val="000000"/>
              </w:rPr>
              <w:t>19.6</w:t>
            </w:r>
          </w:p>
        </w:tc>
        <w:tc>
          <w:tcPr>
            <w:tcW w:w="3176" w:type="dxa"/>
            <w:tcBorders>
              <w:top w:val="single" w:sz="4" w:space="0" w:color="auto"/>
              <w:left w:val="single" w:sz="4" w:space="0" w:color="auto"/>
              <w:bottom w:val="nil"/>
              <w:right w:val="single" w:sz="4" w:space="0" w:color="auto"/>
            </w:tcBorders>
            <w:shd w:val="clear" w:color="000000" w:fill="E5DFEC"/>
            <w:noWrap/>
            <w:vAlign w:val="bottom"/>
          </w:tcPr>
          <w:p w14:paraId="2EE53BE4" w14:textId="77003831" w:rsidR="009A4A1B" w:rsidRPr="009A4A1B" w:rsidRDefault="00A86156" w:rsidP="009A4A1B">
            <w:pPr>
              <w:spacing w:after="0" w:line="240" w:lineRule="auto"/>
              <w:jc w:val="center"/>
              <w:rPr>
                <w:rFonts w:ascii="Calibri" w:eastAsia="Times New Roman" w:hAnsi="Calibri" w:cs="Calibri"/>
                <w:color w:val="000000"/>
              </w:rPr>
            </w:pPr>
            <w:r w:rsidRPr="00A86156">
              <w:rPr>
                <w:rFonts w:ascii="Calibri" w:eastAsia="Times New Roman" w:hAnsi="Calibri" w:cs="Calibri"/>
                <w:color w:val="000000"/>
              </w:rPr>
              <w:t>24.8</w:t>
            </w:r>
          </w:p>
        </w:tc>
        <w:tc>
          <w:tcPr>
            <w:tcW w:w="2450" w:type="dxa"/>
            <w:tcBorders>
              <w:top w:val="single" w:sz="4" w:space="0" w:color="auto"/>
              <w:left w:val="single" w:sz="4" w:space="0" w:color="auto"/>
              <w:bottom w:val="nil"/>
              <w:right w:val="single" w:sz="4" w:space="0" w:color="auto"/>
            </w:tcBorders>
            <w:shd w:val="clear" w:color="000000" w:fill="E5DFEC"/>
            <w:noWrap/>
            <w:vAlign w:val="bottom"/>
          </w:tcPr>
          <w:p w14:paraId="2B375326" w14:textId="4D830766" w:rsidR="009A4A1B" w:rsidRPr="009A4A1B" w:rsidRDefault="00CB6C82" w:rsidP="009A4A1B">
            <w:pPr>
              <w:spacing w:after="0" w:line="240" w:lineRule="auto"/>
              <w:jc w:val="center"/>
              <w:rPr>
                <w:rFonts w:ascii="Calibri" w:eastAsia="Times New Roman" w:hAnsi="Calibri" w:cs="Calibri"/>
                <w:color w:val="000000"/>
              </w:rPr>
            </w:pPr>
            <w:r w:rsidRPr="00CB6C82">
              <w:rPr>
                <w:rFonts w:ascii="Calibri" w:eastAsia="Times New Roman" w:hAnsi="Calibri" w:cs="Calibri"/>
                <w:color w:val="000000"/>
              </w:rPr>
              <w:t>11.3</w:t>
            </w:r>
          </w:p>
        </w:tc>
      </w:tr>
      <w:tr w:rsidR="009A4A1B" w:rsidRPr="009A4A1B" w14:paraId="7A1B46CE"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64F91896"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43311DF1"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000000" w:fill="E5DFEC"/>
            <w:noWrap/>
            <w:vAlign w:val="bottom"/>
          </w:tcPr>
          <w:p w14:paraId="4E566C29" w14:textId="23188C40" w:rsidR="009A4A1B" w:rsidRPr="009A4A1B" w:rsidRDefault="009B4B35" w:rsidP="009A4A1B">
            <w:pPr>
              <w:spacing w:after="0" w:line="240" w:lineRule="auto"/>
              <w:jc w:val="center"/>
              <w:rPr>
                <w:rFonts w:ascii="Calibri" w:eastAsia="Times New Roman" w:hAnsi="Calibri" w:cs="Calibri"/>
                <w:color w:val="000000"/>
              </w:rPr>
            </w:pPr>
            <w:r w:rsidRPr="009B4B35">
              <w:rPr>
                <w:rFonts w:ascii="Calibri" w:eastAsia="Times New Roman" w:hAnsi="Calibri" w:cs="Calibri"/>
                <w:color w:val="000000"/>
              </w:rPr>
              <w:t>(12.1 - 27.0)</w:t>
            </w:r>
          </w:p>
        </w:tc>
        <w:tc>
          <w:tcPr>
            <w:tcW w:w="3176" w:type="dxa"/>
            <w:tcBorders>
              <w:top w:val="nil"/>
              <w:left w:val="single" w:sz="4" w:space="0" w:color="auto"/>
              <w:bottom w:val="single" w:sz="4" w:space="0" w:color="auto"/>
              <w:right w:val="single" w:sz="4" w:space="0" w:color="auto"/>
            </w:tcBorders>
            <w:shd w:val="clear" w:color="000000" w:fill="E5DFEC"/>
            <w:noWrap/>
            <w:vAlign w:val="bottom"/>
          </w:tcPr>
          <w:p w14:paraId="648030EB" w14:textId="0C598BD3" w:rsidR="009A4A1B" w:rsidRPr="009A4A1B" w:rsidRDefault="005D5048" w:rsidP="009A4A1B">
            <w:pPr>
              <w:spacing w:after="0" w:line="240" w:lineRule="auto"/>
              <w:jc w:val="center"/>
              <w:rPr>
                <w:rFonts w:ascii="Calibri" w:eastAsia="Times New Roman" w:hAnsi="Calibri" w:cs="Calibri"/>
                <w:color w:val="000000"/>
              </w:rPr>
            </w:pPr>
            <w:r w:rsidRPr="005D5048">
              <w:rPr>
                <w:rFonts w:ascii="Calibri" w:eastAsia="Times New Roman" w:hAnsi="Calibri" w:cs="Calibri"/>
                <w:color w:val="000000"/>
              </w:rPr>
              <w:t>(16.3 - 33.3)</w:t>
            </w:r>
          </w:p>
        </w:tc>
        <w:tc>
          <w:tcPr>
            <w:tcW w:w="2450" w:type="dxa"/>
            <w:tcBorders>
              <w:top w:val="nil"/>
              <w:left w:val="single" w:sz="4" w:space="0" w:color="auto"/>
              <w:bottom w:val="single" w:sz="4" w:space="0" w:color="auto"/>
              <w:right w:val="single" w:sz="4" w:space="0" w:color="auto"/>
            </w:tcBorders>
            <w:shd w:val="clear" w:color="000000" w:fill="E5DFEC"/>
            <w:noWrap/>
            <w:vAlign w:val="bottom"/>
          </w:tcPr>
          <w:p w14:paraId="24E180EA" w14:textId="6B7F9E2E" w:rsidR="009A4A1B" w:rsidRPr="009A4A1B" w:rsidRDefault="00965CB2" w:rsidP="009A4A1B">
            <w:pPr>
              <w:spacing w:after="0" w:line="240" w:lineRule="auto"/>
              <w:jc w:val="center"/>
              <w:rPr>
                <w:rFonts w:ascii="Calibri" w:eastAsia="Times New Roman" w:hAnsi="Calibri" w:cs="Calibri"/>
                <w:color w:val="000000"/>
              </w:rPr>
            </w:pPr>
            <w:r w:rsidRPr="00965CB2">
              <w:rPr>
                <w:rFonts w:ascii="Calibri" w:eastAsia="Times New Roman" w:hAnsi="Calibri" w:cs="Calibri"/>
                <w:color w:val="000000"/>
              </w:rPr>
              <w:t>(5.0 - 17.5)</w:t>
            </w:r>
          </w:p>
        </w:tc>
      </w:tr>
      <w:tr w:rsidR="009A4A1B" w:rsidRPr="009A4A1B" w14:paraId="12B194AA"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037836B7" w14:textId="77777777" w:rsidR="009A4A1B" w:rsidRPr="009A4A1B" w:rsidRDefault="009A4A1B" w:rsidP="009A4A1B">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B0EB" w14:textId="5E5A2AD8"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t>Other/Multiracial</w:t>
            </w:r>
          </w:p>
        </w:tc>
        <w:tc>
          <w:tcPr>
            <w:tcW w:w="3030" w:type="dxa"/>
            <w:tcBorders>
              <w:top w:val="single" w:sz="4" w:space="0" w:color="auto"/>
              <w:left w:val="single" w:sz="4" w:space="0" w:color="auto"/>
              <w:bottom w:val="nil"/>
              <w:right w:val="single" w:sz="4" w:space="0" w:color="auto"/>
            </w:tcBorders>
            <w:shd w:val="clear" w:color="auto" w:fill="auto"/>
            <w:noWrap/>
            <w:vAlign w:val="bottom"/>
          </w:tcPr>
          <w:p w14:paraId="2EAB082E" w14:textId="65B871BF" w:rsidR="009A4A1B" w:rsidRPr="009A4A1B" w:rsidRDefault="00354549" w:rsidP="009A4A1B">
            <w:pPr>
              <w:spacing w:after="0" w:line="240" w:lineRule="auto"/>
              <w:jc w:val="center"/>
              <w:rPr>
                <w:rFonts w:ascii="Calibri" w:eastAsia="Times New Roman" w:hAnsi="Calibri" w:cs="Calibri"/>
                <w:color w:val="000000"/>
              </w:rPr>
            </w:pPr>
            <w:r w:rsidRPr="00354549">
              <w:rPr>
                <w:rFonts w:ascii="Calibri" w:eastAsia="Times New Roman" w:hAnsi="Calibri" w:cs="Calibri"/>
                <w:color w:val="000000"/>
              </w:rPr>
              <w:t>26.0</w:t>
            </w:r>
          </w:p>
        </w:tc>
        <w:tc>
          <w:tcPr>
            <w:tcW w:w="3176" w:type="dxa"/>
            <w:tcBorders>
              <w:top w:val="single" w:sz="4" w:space="0" w:color="auto"/>
              <w:left w:val="single" w:sz="4" w:space="0" w:color="auto"/>
              <w:bottom w:val="nil"/>
              <w:right w:val="single" w:sz="4" w:space="0" w:color="auto"/>
            </w:tcBorders>
            <w:shd w:val="clear" w:color="auto" w:fill="auto"/>
            <w:noWrap/>
            <w:vAlign w:val="bottom"/>
          </w:tcPr>
          <w:p w14:paraId="72659A42" w14:textId="36CFB259" w:rsidR="009A4A1B" w:rsidRPr="009A4A1B" w:rsidRDefault="00915DD6" w:rsidP="009A4A1B">
            <w:pPr>
              <w:spacing w:after="0" w:line="240" w:lineRule="auto"/>
              <w:jc w:val="center"/>
              <w:rPr>
                <w:rFonts w:ascii="Calibri" w:eastAsia="Times New Roman" w:hAnsi="Calibri" w:cs="Calibri"/>
                <w:color w:val="000000"/>
              </w:rPr>
            </w:pPr>
            <w:r w:rsidRPr="00915DD6">
              <w:rPr>
                <w:rFonts w:ascii="Calibri" w:eastAsia="Times New Roman" w:hAnsi="Calibri" w:cs="Calibri"/>
                <w:color w:val="000000"/>
              </w:rPr>
              <w:t>38.4</w:t>
            </w:r>
          </w:p>
        </w:tc>
        <w:tc>
          <w:tcPr>
            <w:tcW w:w="2450" w:type="dxa"/>
            <w:tcBorders>
              <w:top w:val="single" w:sz="4" w:space="0" w:color="auto"/>
              <w:left w:val="single" w:sz="4" w:space="0" w:color="auto"/>
              <w:bottom w:val="nil"/>
              <w:right w:val="single" w:sz="4" w:space="0" w:color="auto"/>
            </w:tcBorders>
            <w:shd w:val="clear" w:color="auto" w:fill="auto"/>
            <w:noWrap/>
            <w:vAlign w:val="bottom"/>
          </w:tcPr>
          <w:p w14:paraId="3EDBD61B" w14:textId="1D880BAB" w:rsidR="009A4A1B" w:rsidRPr="009A4A1B" w:rsidRDefault="008C24B6" w:rsidP="009A4A1B">
            <w:pPr>
              <w:spacing w:after="0" w:line="240" w:lineRule="auto"/>
              <w:jc w:val="center"/>
              <w:rPr>
                <w:rFonts w:ascii="Calibri" w:eastAsia="Times New Roman" w:hAnsi="Calibri" w:cs="Calibri"/>
                <w:color w:val="000000"/>
              </w:rPr>
            </w:pPr>
            <w:r w:rsidRPr="008C24B6">
              <w:rPr>
                <w:rFonts w:ascii="Calibri" w:eastAsia="Times New Roman" w:hAnsi="Calibri" w:cs="Calibri"/>
                <w:color w:val="000000"/>
              </w:rPr>
              <w:t>20.0</w:t>
            </w:r>
          </w:p>
        </w:tc>
      </w:tr>
      <w:tr w:rsidR="009A4A1B" w:rsidRPr="009A4A1B" w14:paraId="792AC490"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41A102D8" w14:textId="77777777" w:rsidR="009A4A1B" w:rsidRPr="009A4A1B" w:rsidRDefault="009A4A1B" w:rsidP="009A4A1B">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8F6DE13" w14:textId="77777777" w:rsidR="009A4A1B" w:rsidRPr="009A4A1B" w:rsidRDefault="009A4A1B" w:rsidP="009A4A1B">
            <w:pPr>
              <w:spacing w:after="0" w:line="240" w:lineRule="auto"/>
              <w:rPr>
                <w:rFonts w:ascii="Calibri" w:eastAsia="Times New Roman" w:hAnsi="Calibri" w:cs="Calibri"/>
                <w:b/>
                <w:bCs/>
              </w:rPr>
            </w:pPr>
          </w:p>
        </w:tc>
        <w:tc>
          <w:tcPr>
            <w:tcW w:w="3030" w:type="dxa"/>
            <w:tcBorders>
              <w:top w:val="nil"/>
              <w:left w:val="single" w:sz="4" w:space="0" w:color="auto"/>
              <w:bottom w:val="single" w:sz="4" w:space="0" w:color="auto"/>
              <w:right w:val="single" w:sz="4" w:space="0" w:color="auto"/>
            </w:tcBorders>
            <w:shd w:val="clear" w:color="auto" w:fill="auto"/>
            <w:noWrap/>
            <w:vAlign w:val="bottom"/>
          </w:tcPr>
          <w:p w14:paraId="11B2754B" w14:textId="19022FCB" w:rsidR="009A4A1B" w:rsidRPr="009A4A1B" w:rsidRDefault="00666FD4" w:rsidP="009A4A1B">
            <w:pPr>
              <w:spacing w:after="0" w:line="240" w:lineRule="auto"/>
              <w:jc w:val="center"/>
              <w:rPr>
                <w:rFonts w:ascii="Calibri" w:eastAsia="Times New Roman" w:hAnsi="Calibri" w:cs="Calibri"/>
                <w:color w:val="000000"/>
              </w:rPr>
            </w:pPr>
            <w:r w:rsidRPr="00666FD4">
              <w:rPr>
                <w:rFonts w:ascii="Calibri" w:eastAsia="Times New Roman" w:hAnsi="Calibri" w:cs="Calibri"/>
                <w:color w:val="000000"/>
              </w:rPr>
              <w:t>(17.9 - 34.2)</w:t>
            </w:r>
          </w:p>
        </w:tc>
        <w:tc>
          <w:tcPr>
            <w:tcW w:w="3176" w:type="dxa"/>
            <w:tcBorders>
              <w:top w:val="nil"/>
              <w:left w:val="single" w:sz="4" w:space="0" w:color="auto"/>
              <w:bottom w:val="single" w:sz="4" w:space="0" w:color="auto"/>
              <w:right w:val="single" w:sz="4" w:space="0" w:color="auto"/>
            </w:tcBorders>
            <w:shd w:val="clear" w:color="auto" w:fill="auto"/>
            <w:noWrap/>
            <w:vAlign w:val="bottom"/>
          </w:tcPr>
          <w:p w14:paraId="064A716D" w14:textId="1EB24F9E" w:rsidR="009A4A1B" w:rsidRPr="009A4A1B" w:rsidRDefault="008B2EFB" w:rsidP="009A4A1B">
            <w:pPr>
              <w:spacing w:after="0" w:line="240" w:lineRule="auto"/>
              <w:jc w:val="center"/>
              <w:rPr>
                <w:rFonts w:ascii="Calibri" w:eastAsia="Times New Roman" w:hAnsi="Calibri" w:cs="Calibri"/>
                <w:color w:val="000000"/>
              </w:rPr>
            </w:pPr>
            <w:r w:rsidRPr="008B2EFB">
              <w:rPr>
                <w:rFonts w:ascii="Calibri" w:eastAsia="Times New Roman" w:hAnsi="Calibri" w:cs="Calibri"/>
                <w:color w:val="000000"/>
              </w:rPr>
              <w:t>(29.0 - 47.8)</w:t>
            </w:r>
          </w:p>
        </w:tc>
        <w:tc>
          <w:tcPr>
            <w:tcW w:w="2450" w:type="dxa"/>
            <w:tcBorders>
              <w:top w:val="nil"/>
              <w:left w:val="single" w:sz="4" w:space="0" w:color="auto"/>
              <w:bottom w:val="single" w:sz="4" w:space="0" w:color="auto"/>
              <w:right w:val="single" w:sz="4" w:space="0" w:color="auto"/>
            </w:tcBorders>
            <w:shd w:val="clear" w:color="auto" w:fill="auto"/>
            <w:noWrap/>
            <w:vAlign w:val="bottom"/>
          </w:tcPr>
          <w:p w14:paraId="70EE1865" w14:textId="7C1E2718" w:rsidR="009A4A1B" w:rsidRPr="009A4A1B" w:rsidRDefault="00DB0200" w:rsidP="009A4A1B">
            <w:pPr>
              <w:spacing w:after="0" w:line="240" w:lineRule="auto"/>
              <w:jc w:val="center"/>
              <w:rPr>
                <w:rFonts w:ascii="Calibri" w:eastAsia="Times New Roman" w:hAnsi="Calibri" w:cs="Calibri"/>
                <w:color w:val="000000"/>
              </w:rPr>
            </w:pPr>
            <w:r w:rsidRPr="00DB0200">
              <w:rPr>
                <w:rFonts w:ascii="Calibri" w:eastAsia="Times New Roman" w:hAnsi="Calibri" w:cs="Calibri"/>
                <w:color w:val="000000"/>
              </w:rPr>
              <w:t>(12.9 - 27.2)</w:t>
            </w:r>
          </w:p>
        </w:tc>
      </w:tr>
      <w:tr w:rsidR="009A4A1B" w:rsidRPr="009A4A1B" w14:paraId="14013510" w14:textId="77777777" w:rsidTr="00280017">
        <w:trPr>
          <w:trHeight w:val="272"/>
        </w:trPr>
        <w:tc>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3BB79" w14:textId="77777777" w:rsidR="009A4A1B" w:rsidRPr="009A4A1B" w:rsidRDefault="009A4A1B" w:rsidP="009A4A1B">
            <w:pPr>
              <w:spacing w:after="0" w:line="240" w:lineRule="auto"/>
              <w:rPr>
                <w:rFonts w:ascii="Calibri" w:eastAsia="Times New Roman" w:hAnsi="Calibri" w:cs="Calibri"/>
                <w:b/>
                <w:bCs/>
                <w:color w:val="000000"/>
              </w:rPr>
            </w:pPr>
            <w:r w:rsidRPr="009A4A1B">
              <w:rPr>
                <w:rFonts w:ascii="Calibri" w:eastAsia="Times New Roman" w:hAnsi="Calibri" w:cs="Calibri"/>
                <w:b/>
                <w:bCs/>
                <w:color w:val="000000"/>
              </w:rPr>
              <w:t>Sexual Orientation and Gender Identity</w:t>
            </w:r>
          </w:p>
        </w:tc>
        <w:tc>
          <w:tcPr>
            <w:tcW w:w="240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07FC1835" w14:textId="77777777" w:rsidR="009A4A1B" w:rsidRPr="009A4A1B" w:rsidRDefault="009A4A1B" w:rsidP="009A4A1B">
            <w:pPr>
              <w:spacing w:after="0" w:line="240" w:lineRule="auto"/>
              <w:rPr>
                <w:rFonts w:ascii="Calibri" w:eastAsia="Times New Roman" w:hAnsi="Calibri" w:cs="Calibri"/>
                <w:b/>
                <w:bCs/>
                <w:color w:val="000000"/>
              </w:rPr>
            </w:pPr>
            <w:r w:rsidRPr="009A4A1B">
              <w:rPr>
                <w:rFonts w:ascii="Calibri" w:eastAsia="Times New Roman" w:hAnsi="Calibri" w:cs="Calibri"/>
                <w:b/>
                <w:bCs/>
                <w:color w:val="000000"/>
              </w:rPr>
              <w:t>LGBTQ</w:t>
            </w:r>
          </w:p>
        </w:tc>
        <w:tc>
          <w:tcPr>
            <w:tcW w:w="3030" w:type="dxa"/>
            <w:tcBorders>
              <w:top w:val="single" w:sz="4" w:space="0" w:color="auto"/>
              <w:left w:val="single" w:sz="4" w:space="0" w:color="auto"/>
              <w:bottom w:val="nil"/>
              <w:right w:val="single" w:sz="4" w:space="0" w:color="auto"/>
            </w:tcBorders>
            <w:shd w:val="clear" w:color="000000" w:fill="E5DFEC"/>
            <w:noWrap/>
            <w:vAlign w:val="bottom"/>
          </w:tcPr>
          <w:p w14:paraId="6D39577B" w14:textId="75541E92" w:rsidR="009A4A1B" w:rsidRPr="009A4A1B" w:rsidRDefault="00164ABF" w:rsidP="009A4A1B">
            <w:pPr>
              <w:spacing w:after="0" w:line="240" w:lineRule="auto"/>
              <w:jc w:val="center"/>
              <w:rPr>
                <w:rFonts w:ascii="Calibri" w:eastAsia="Times New Roman" w:hAnsi="Calibri" w:cs="Calibri"/>
                <w:color w:val="000000"/>
              </w:rPr>
            </w:pPr>
            <w:r w:rsidRPr="00164ABF">
              <w:rPr>
                <w:rFonts w:ascii="Calibri" w:eastAsia="Times New Roman" w:hAnsi="Calibri" w:cs="Calibri"/>
                <w:color w:val="000000"/>
              </w:rPr>
              <w:t>39.3</w:t>
            </w:r>
          </w:p>
        </w:tc>
        <w:tc>
          <w:tcPr>
            <w:tcW w:w="3176" w:type="dxa"/>
            <w:tcBorders>
              <w:top w:val="single" w:sz="4" w:space="0" w:color="auto"/>
              <w:left w:val="single" w:sz="4" w:space="0" w:color="auto"/>
              <w:bottom w:val="nil"/>
              <w:right w:val="single" w:sz="4" w:space="0" w:color="auto"/>
            </w:tcBorders>
            <w:shd w:val="clear" w:color="000000" w:fill="E5DFEC"/>
            <w:noWrap/>
            <w:vAlign w:val="bottom"/>
          </w:tcPr>
          <w:p w14:paraId="4BDE0CA8" w14:textId="744C2678" w:rsidR="009A4A1B" w:rsidRPr="009A4A1B" w:rsidRDefault="00501196" w:rsidP="009A4A1B">
            <w:pPr>
              <w:spacing w:after="0" w:line="240" w:lineRule="auto"/>
              <w:jc w:val="center"/>
              <w:rPr>
                <w:rFonts w:ascii="Calibri" w:eastAsia="Times New Roman" w:hAnsi="Calibri" w:cs="Calibri"/>
                <w:color w:val="000000"/>
              </w:rPr>
            </w:pPr>
            <w:r w:rsidRPr="00501196">
              <w:rPr>
                <w:rFonts w:ascii="Calibri" w:eastAsia="Times New Roman" w:hAnsi="Calibri" w:cs="Calibri"/>
                <w:color w:val="000000"/>
              </w:rPr>
              <w:t>62.2</w:t>
            </w:r>
          </w:p>
        </w:tc>
        <w:tc>
          <w:tcPr>
            <w:tcW w:w="2450" w:type="dxa"/>
            <w:tcBorders>
              <w:top w:val="single" w:sz="4" w:space="0" w:color="auto"/>
              <w:left w:val="single" w:sz="4" w:space="0" w:color="auto"/>
              <w:bottom w:val="nil"/>
              <w:right w:val="single" w:sz="4" w:space="0" w:color="auto"/>
            </w:tcBorders>
            <w:shd w:val="clear" w:color="000000" w:fill="E5DFEC"/>
            <w:noWrap/>
            <w:vAlign w:val="bottom"/>
          </w:tcPr>
          <w:p w14:paraId="2098765B" w14:textId="3FA92D0A" w:rsidR="009A4A1B" w:rsidRPr="009A4A1B" w:rsidRDefault="00E13508" w:rsidP="009A4A1B">
            <w:pPr>
              <w:spacing w:after="0" w:line="240" w:lineRule="auto"/>
              <w:jc w:val="center"/>
              <w:rPr>
                <w:rFonts w:ascii="Calibri" w:eastAsia="Times New Roman" w:hAnsi="Calibri" w:cs="Calibri"/>
                <w:color w:val="000000"/>
              </w:rPr>
            </w:pPr>
            <w:r w:rsidRPr="00E13508">
              <w:rPr>
                <w:rFonts w:ascii="Calibri" w:eastAsia="Times New Roman" w:hAnsi="Calibri" w:cs="Calibri"/>
                <w:color w:val="000000"/>
              </w:rPr>
              <w:t>30.4</w:t>
            </w:r>
          </w:p>
        </w:tc>
      </w:tr>
      <w:tr w:rsidR="009A4A1B" w:rsidRPr="009A4A1B" w14:paraId="6F647A72"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0D5D5C8A" w14:textId="77777777" w:rsidR="009A4A1B" w:rsidRPr="009A4A1B" w:rsidRDefault="009A4A1B" w:rsidP="009A4A1B">
            <w:pPr>
              <w:spacing w:after="0" w:line="240" w:lineRule="auto"/>
              <w:rPr>
                <w:rFonts w:ascii="Calibri" w:eastAsia="Times New Roman" w:hAnsi="Calibri" w:cs="Calibri"/>
                <w:b/>
                <w:bCs/>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51B3D6AD" w14:textId="77777777" w:rsidR="009A4A1B" w:rsidRPr="009A4A1B" w:rsidRDefault="009A4A1B" w:rsidP="009A4A1B">
            <w:pPr>
              <w:spacing w:after="0" w:line="240" w:lineRule="auto"/>
              <w:rPr>
                <w:rFonts w:ascii="Calibri" w:eastAsia="Times New Roman" w:hAnsi="Calibri" w:cs="Calibri"/>
                <w:b/>
                <w:bCs/>
                <w:color w:val="000000"/>
              </w:rPr>
            </w:pPr>
          </w:p>
        </w:tc>
        <w:tc>
          <w:tcPr>
            <w:tcW w:w="3030" w:type="dxa"/>
            <w:tcBorders>
              <w:top w:val="nil"/>
              <w:left w:val="single" w:sz="4" w:space="0" w:color="auto"/>
              <w:bottom w:val="single" w:sz="4" w:space="0" w:color="auto"/>
              <w:right w:val="single" w:sz="4" w:space="0" w:color="auto"/>
            </w:tcBorders>
            <w:shd w:val="clear" w:color="000000" w:fill="E5DFEC"/>
            <w:noWrap/>
            <w:vAlign w:val="bottom"/>
          </w:tcPr>
          <w:p w14:paraId="7B3F7BB1" w14:textId="5853E0DE" w:rsidR="009A4A1B" w:rsidRPr="009A4A1B" w:rsidRDefault="00B63A54" w:rsidP="009A4A1B">
            <w:pPr>
              <w:spacing w:after="0" w:line="240" w:lineRule="auto"/>
              <w:jc w:val="center"/>
              <w:rPr>
                <w:rFonts w:ascii="Calibri" w:eastAsia="Times New Roman" w:hAnsi="Calibri" w:cs="Calibri"/>
                <w:color w:val="000000"/>
              </w:rPr>
            </w:pPr>
            <w:r w:rsidRPr="00B63A54">
              <w:rPr>
                <w:rFonts w:ascii="Calibri" w:eastAsia="Times New Roman" w:hAnsi="Calibri" w:cs="Calibri"/>
                <w:color w:val="000000"/>
              </w:rPr>
              <w:t>(34.4 - 44.2)</w:t>
            </w:r>
          </w:p>
        </w:tc>
        <w:tc>
          <w:tcPr>
            <w:tcW w:w="3176" w:type="dxa"/>
            <w:tcBorders>
              <w:top w:val="nil"/>
              <w:left w:val="single" w:sz="4" w:space="0" w:color="auto"/>
              <w:bottom w:val="single" w:sz="4" w:space="0" w:color="auto"/>
              <w:right w:val="single" w:sz="4" w:space="0" w:color="auto"/>
            </w:tcBorders>
            <w:shd w:val="clear" w:color="000000" w:fill="E5DFEC"/>
            <w:noWrap/>
            <w:vAlign w:val="bottom"/>
          </w:tcPr>
          <w:p w14:paraId="4D793521" w14:textId="380E0173" w:rsidR="009A4A1B" w:rsidRPr="009A4A1B" w:rsidRDefault="00C82692" w:rsidP="009A4A1B">
            <w:pPr>
              <w:spacing w:after="0" w:line="240" w:lineRule="auto"/>
              <w:jc w:val="center"/>
              <w:rPr>
                <w:rFonts w:ascii="Calibri" w:eastAsia="Times New Roman" w:hAnsi="Calibri" w:cs="Calibri"/>
                <w:color w:val="000000"/>
              </w:rPr>
            </w:pPr>
            <w:r w:rsidRPr="00C82692">
              <w:rPr>
                <w:rFonts w:ascii="Calibri" w:eastAsia="Times New Roman" w:hAnsi="Calibri" w:cs="Calibri"/>
                <w:color w:val="000000"/>
              </w:rPr>
              <w:t>(56.0 - 68.3)</w:t>
            </w:r>
          </w:p>
        </w:tc>
        <w:tc>
          <w:tcPr>
            <w:tcW w:w="2450" w:type="dxa"/>
            <w:tcBorders>
              <w:top w:val="nil"/>
              <w:left w:val="single" w:sz="4" w:space="0" w:color="auto"/>
              <w:bottom w:val="single" w:sz="4" w:space="0" w:color="auto"/>
              <w:right w:val="single" w:sz="4" w:space="0" w:color="auto"/>
            </w:tcBorders>
            <w:shd w:val="clear" w:color="000000" w:fill="E5DFEC"/>
            <w:noWrap/>
            <w:vAlign w:val="bottom"/>
          </w:tcPr>
          <w:p w14:paraId="3DF80855" w14:textId="77FEE9FF" w:rsidR="009A4A1B" w:rsidRPr="009A4A1B" w:rsidRDefault="006633F5" w:rsidP="009A4A1B">
            <w:pPr>
              <w:spacing w:after="0" w:line="240" w:lineRule="auto"/>
              <w:jc w:val="center"/>
              <w:rPr>
                <w:rFonts w:ascii="Calibri" w:eastAsia="Times New Roman" w:hAnsi="Calibri" w:cs="Calibri"/>
                <w:color w:val="000000"/>
              </w:rPr>
            </w:pPr>
            <w:r w:rsidRPr="006633F5">
              <w:rPr>
                <w:rFonts w:ascii="Calibri" w:eastAsia="Times New Roman" w:hAnsi="Calibri" w:cs="Calibri"/>
                <w:color w:val="000000"/>
              </w:rPr>
              <w:t>(25.1 - 35.8)</w:t>
            </w:r>
          </w:p>
        </w:tc>
      </w:tr>
      <w:tr w:rsidR="009A4A1B" w:rsidRPr="009A4A1B" w14:paraId="4B7F46FB"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7CBA51E2" w14:textId="77777777" w:rsidR="009A4A1B" w:rsidRPr="009A4A1B" w:rsidRDefault="009A4A1B" w:rsidP="009A4A1B">
            <w:pPr>
              <w:spacing w:after="0" w:line="240" w:lineRule="auto"/>
              <w:rPr>
                <w:rFonts w:ascii="Calibri" w:eastAsia="Times New Roman" w:hAnsi="Calibri" w:cs="Calibri"/>
                <w:b/>
                <w:bCs/>
                <w:color w:val="000000"/>
              </w:rPr>
            </w:pPr>
          </w:p>
        </w:tc>
        <w:tc>
          <w:tcPr>
            <w:tcW w:w="240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2E44FA7" w14:textId="77777777" w:rsidR="009A4A1B" w:rsidRPr="009A4A1B" w:rsidRDefault="009A4A1B" w:rsidP="009A4A1B">
            <w:pPr>
              <w:spacing w:after="0" w:line="240" w:lineRule="auto"/>
              <w:rPr>
                <w:rFonts w:ascii="Calibri" w:eastAsia="Times New Roman" w:hAnsi="Calibri" w:cs="Calibri"/>
                <w:b/>
                <w:bCs/>
                <w:color w:val="000000"/>
              </w:rPr>
            </w:pPr>
            <w:r w:rsidRPr="009A4A1B">
              <w:rPr>
                <w:rFonts w:ascii="Calibri" w:eastAsia="Times New Roman" w:hAnsi="Calibri" w:cs="Calibri"/>
                <w:b/>
                <w:bCs/>
                <w:color w:val="000000"/>
              </w:rPr>
              <w:t>Straight / Cisgender</w:t>
            </w:r>
          </w:p>
        </w:tc>
        <w:tc>
          <w:tcPr>
            <w:tcW w:w="3030" w:type="dxa"/>
            <w:tcBorders>
              <w:top w:val="single" w:sz="4" w:space="0" w:color="auto"/>
              <w:left w:val="single" w:sz="4" w:space="0" w:color="auto"/>
              <w:bottom w:val="nil"/>
              <w:right w:val="single" w:sz="4" w:space="0" w:color="auto"/>
            </w:tcBorders>
            <w:shd w:val="clear" w:color="auto" w:fill="auto"/>
            <w:noWrap/>
            <w:vAlign w:val="bottom"/>
          </w:tcPr>
          <w:p w14:paraId="5BD07995" w14:textId="4500D081" w:rsidR="009A4A1B" w:rsidRPr="009A4A1B" w:rsidRDefault="00F432ED" w:rsidP="009A4A1B">
            <w:pPr>
              <w:spacing w:after="0" w:line="240" w:lineRule="auto"/>
              <w:jc w:val="center"/>
              <w:rPr>
                <w:rFonts w:ascii="Calibri" w:eastAsia="Times New Roman" w:hAnsi="Calibri" w:cs="Calibri"/>
                <w:color w:val="000000"/>
              </w:rPr>
            </w:pPr>
            <w:r w:rsidRPr="00F432ED">
              <w:rPr>
                <w:rFonts w:ascii="Calibri" w:eastAsia="Times New Roman" w:hAnsi="Calibri" w:cs="Calibri"/>
                <w:color w:val="000000"/>
              </w:rPr>
              <w:t>13.3</w:t>
            </w:r>
          </w:p>
        </w:tc>
        <w:tc>
          <w:tcPr>
            <w:tcW w:w="3176" w:type="dxa"/>
            <w:tcBorders>
              <w:top w:val="single" w:sz="4" w:space="0" w:color="auto"/>
              <w:left w:val="single" w:sz="4" w:space="0" w:color="auto"/>
              <w:bottom w:val="nil"/>
              <w:right w:val="single" w:sz="4" w:space="0" w:color="auto"/>
            </w:tcBorders>
            <w:shd w:val="clear" w:color="auto" w:fill="auto"/>
            <w:noWrap/>
            <w:vAlign w:val="bottom"/>
          </w:tcPr>
          <w:p w14:paraId="67D520A5" w14:textId="10419D87" w:rsidR="009A4A1B" w:rsidRPr="009A4A1B" w:rsidRDefault="00487A78" w:rsidP="009A4A1B">
            <w:pPr>
              <w:spacing w:after="0" w:line="240" w:lineRule="auto"/>
              <w:jc w:val="center"/>
              <w:rPr>
                <w:rFonts w:ascii="Calibri" w:eastAsia="Times New Roman" w:hAnsi="Calibri" w:cs="Calibri"/>
                <w:color w:val="000000"/>
              </w:rPr>
            </w:pPr>
            <w:r w:rsidRPr="00487A78">
              <w:rPr>
                <w:rFonts w:ascii="Calibri" w:eastAsia="Times New Roman" w:hAnsi="Calibri" w:cs="Calibri"/>
                <w:color w:val="000000"/>
              </w:rPr>
              <w:t>26.0</w:t>
            </w:r>
          </w:p>
        </w:tc>
        <w:tc>
          <w:tcPr>
            <w:tcW w:w="2450" w:type="dxa"/>
            <w:tcBorders>
              <w:top w:val="single" w:sz="4" w:space="0" w:color="auto"/>
              <w:left w:val="single" w:sz="4" w:space="0" w:color="auto"/>
              <w:bottom w:val="nil"/>
              <w:right w:val="single" w:sz="4" w:space="0" w:color="auto"/>
            </w:tcBorders>
            <w:shd w:val="clear" w:color="auto" w:fill="auto"/>
            <w:noWrap/>
            <w:vAlign w:val="bottom"/>
          </w:tcPr>
          <w:p w14:paraId="765239C6" w14:textId="3C0471CC" w:rsidR="009A4A1B" w:rsidRPr="009A4A1B" w:rsidRDefault="007C0F7D" w:rsidP="009A4A1B">
            <w:pPr>
              <w:spacing w:after="0" w:line="240" w:lineRule="auto"/>
              <w:jc w:val="center"/>
              <w:rPr>
                <w:rFonts w:ascii="Calibri" w:eastAsia="Times New Roman" w:hAnsi="Calibri" w:cs="Calibri"/>
                <w:color w:val="000000"/>
              </w:rPr>
            </w:pPr>
            <w:r w:rsidRPr="007C0F7D">
              <w:rPr>
                <w:rFonts w:ascii="Calibri" w:eastAsia="Times New Roman" w:hAnsi="Calibri" w:cs="Calibri"/>
                <w:color w:val="000000"/>
              </w:rPr>
              <w:t>7.5</w:t>
            </w:r>
          </w:p>
        </w:tc>
      </w:tr>
      <w:tr w:rsidR="009A4A1B" w:rsidRPr="009A4A1B" w14:paraId="533ABEC5" w14:textId="77777777" w:rsidTr="00280017">
        <w:trPr>
          <w:trHeight w:val="272"/>
        </w:trPr>
        <w:tc>
          <w:tcPr>
            <w:tcW w:w="1915" w:type="dxa"/>
            <w:vMerge/>
            <w:tcBorders>
              <w:top w:val="nil"/>
              <w:left w:val="single" w:sz="4" w:space="0" w:color="auto"/>
              <w:bottom w:val="single" w:sz="4" w:space="0" w:color="auto"/>
              <w:right w:val="single" w:sz="4" w:space="0" w:color="auto"/>
            </w:tcBorders>
            <w:vAlign w:val="center"/>
            <w:hideMark/>
          </w:tcPr>
          <w:p w14:paraId="6CD2F44E" w14:textId="77777777" w:rsidR="009A4A1B" w:rsidRPr="009A4A1B" w:rsidRDefault="009A4A1B" w:rsidP="009A4A1B">
            <w:pPr>
              <w:spacing w:after="0" w:line="240" w:lineRule="auto"/>
              <w:rPr>
                <w:rFonts w:ascii="Calibri" w:eastAsia="Times New Roman" w:hAnsi="Calibri" w:cs="Calibri"/>
                <w:b/>
                <w:bCs/>
                <w:color w:val="000000"/>
              </w:rPr>
            </w:pPr>
          </w:p>
        </w:tc>
        <w:tc>
          <w:tcPr>
            <w:tcW w:w="2400" w:type="dxa"/>
            <w:vMerge/>
            <w:tcBorders>
              <w:top w:val="nil"/>
              <w:left w:val="single" w:sz="4" w:space="0" w:color="auto"/>
              <w:bottom w:val="single" w:sz="4" w:space="0" w:color="auto"/>
              <w:right w:val="single" w:sz="4" w:space="0" w:color="auto"/>
            </w:tcBorders>
            <w:vAlign w:val="center"/>
            <w:hideMark/>
          </w:tcPr>
          <w:p w14:paraId="73F34E77" w14:textId="77777777" w:rsidR="009A4A1B" w:rsidRPr="009A4A1B" w:rsidRDefault="009A4A1B" w:rsidP="009A4A1B">
            <w:pPr>
              <w:spacing w:after="0" w:line="240" w:lineRule="auto"/>
              <w:rPr>
                <w:rFonts w:ascii="Calibri" w:eastAsia="Times New Roman" w:hAnsi="Calibri" w:cs="Calibri"/>
                <w:b/>
                <w:bCs/>
                <w:color w:val="000000"/>
              </w:rPr>
            </w:pPr>
          </w:p>
        </w:tc>
        <w:tc>
          <w:tcPr>
            <w:tcW w:w="3030" w:type="dxa"/>
            <w:tcBorders>
              <w:top w:val="nil"/>
              <w:left w:val="single" w:sz="4" w:space="0" w:color="auto"/>
              <w:bottom w:val="single" w:sz="4" w:space="0" w:color="auto"/>
              <w:right w:val="single" w:sz="4" w:space="0" w:color="auto"/>
            </w:tcBorders>
            <w:shd w:val="clear" w:color="auto" w:fill="auto"/>
            <w:noWrap/>
            <w:vAlign w:val="bottom"/>
          </w:tcPr>
          <w:p w14:paraId="58162E6E" w14:textId="21AF079B" w:rsidR="009A4A1B" w:rsidRPr="009A4A1B" w:rsidRDefault="00C12FB2" w:rsidP="009A4A1B">
            <w:pPr>
              <w:spacing w:after="0" w:line="240" w:lineRule="auto"/>
              <w:jc w:val="center"/>
              <w:rPr>
                <w:rFonts w:ascii="Calibri" w:eastAsia="Times New Roman" w:hAnsi="Calibri" w:cs="Calibri"/>
                <w:color w:val="000000"/>
              </w:rPr>
            </w:pPr>
            <w:r w:rsidRPr="00C12FB2">
              <w:rPr>
                <w:rFonts w:ascii="Calibri" w:eastAsia="Times New Roman" w:hAnsi="Calibri" w:cs="Calibri"/>
                <w:color w:val="000000"/>
              </w:rPr>
              <w:t>(11.0 - 15.6)</w:t>
            </w:r>
          </w:p>
        </w:tc>
        <w:tc>
          <w:tcPr>
            <w:tcW w:w="3176" w:type="dxa"/>
            <w:tcBorders>
              <w:top w:val="nil"/>
              <w:left w:val="single" w:sz="4" w:space="0" w:color="auto"/>
              <w:bottom w:val="single" w:sz="4" w:space="0" w:color="auto"/>
              <w:right w:val="single" w:sz="4" w:space="0" w:color="auto"/>
            </w:tcBorders>
            <w:shd w:val="clear" w:color="auto" w:fill="auto"/>
            <w:noWrap/>
            <w:vAlign w:val="bottom"/>
          </w:tcPr>
          <w:p w14:paraId="66000DE5" w14:textId="757BED3B" w:rsidR="009A4A1B" w:rsidRPr="009A4A1B" w:rsidRDefault="000770FE" w:rsidP="009A4A1B">
            <w:pPr>
              <w:spacing w:after="0" w:line="240" w:lineRule="auto"/>
              <w:jc w:val="center"/>
              <w:rPr>
                <w:rFonts w:ascii="Calibri" w:eastAsia="Times New Roman" w:hAnsi="Calibri" w:cs="Calibri"/>
                <w:color w:val="000000"/>
              </w:rPr>
            </w:pPr>
            <w:r w:rsidRPr="000770FE">
              <w:rPr>
                <w:rFonts w:ascii="Calibri" w:eastAsia="Times New Roman" w:hAnsi="Calibri" w:cs="Calibri"/>
                <w:color w:val="000000"/>
              </w:rPr>
              <w:t>(22.8 - 29.1)</w:t>
            </w:r>
          </w:p>
        </w:tc>
        <w:tc>
          <w:tcPr>
            <w:tcW w:w="2450" w:type="dxa"/>
            <w:tcBorders>
              <w:top w:val="nil"/>
              <w:left w:val="single" w:sz="4" w:space="0" w:color="auto"/>
              <w:bottom w:val="single" w:sz="4" w:space="0" w:color="auto"/>
              <w:right w:val="single" w:sz="4" w:space="0" w:color="auto"/>
            </w:tcBorders>
            <w:shd w:val="clear" w:color="auto" w:fill="auto"/>
            <w:noWrap/>
            <w:vAlign w:val="bottom"/>
          </w:tcPr>
          <w:p w14:paraId="2B220586" w14:textId="069AA481" w:rsidR="009A4A1B" w:rsidRPr="009A4A1B" w:rsidRDefault="00C85480" w:rsidP="009A4A1B">
            <w:pPr>
              <w:spacing w:after="0" w:line="240" w:lineRule="auto"/>
              <w:jc w:val="center"/>
              <w:rPr>
                <w:rFonts w:ascii="Calibri" w:eastAsia="Times New Roman" w:hAnsi="Calibri" w:cs="Calibri"/>
                <w:color w:val="000000"/>
              </w:rPr>
            </w:pPr>
            <w:r w:rsidRPr="00C85480">
              <w:rPr>
                <w:rFonts w:ascii="Calibri" w:eastAsia="Times New Roman" w:hAnsi="Calibri" w:cs="Calibri"/>
                <w:color w:val="000000"/>
              </w:rPr>
              <w:t>(6.1 - 8.8)</w:t>
            </w:r>
          </w:p>
        </w:tc>
      </w:tr>
    </w:tbl>
    <w:p w14:paraId="4F01B949" w14:textId="77777777" w:rsidR="009A4A1B" w:rsidRDefault="009A4A1B" w:rsidP="009A4A1B">
      <w:pPr>
        <w:rPr>
          <w:sz w:val="24"/>
          <w:szCs w:val="24"/>
        </w:rPr>
      </w:pPr>
    </w:p>
    <w:p w14:paraId="0FB56449" w14:textId="102DFDA3" w:rsidR="009A4A1B" w:rsidRPr="009A4A1B" w:rsidRDefault="009A4A1B" w:rsidP="009A4A1B">
      <w:r w:rsidRPr="009A4A1B">
        <w:rPr>
          <w:sz w:val="24"/>
          <w:szCs w:val="24"/>
        </w:rPr>
        <w:lastRenderedPageBreak/>
        <w:t>MENTAL HEALTH AND SUICIDALITY – MASSACHUSETTS MIDDLE SCHOOL STUDENTS</w:t>
      </w:r>
    </w:p>
    <w:tbl>
      <w:tblPr>
        <w:tblW w:w="12780" w:type="dxa"/>
        <w:tblLook w:val="04A0" w:firstRow="1" w:lastRow="0" w:firstColumn="1" w:lastColumn="0" w:noHBand="0" w:noVBand="1"/>
      </w:tblPr>
      <w:tblGrid>
        <w:gridCol w:w="1900"/>
        <w:gridCol w:w="2480"/>
        <w:gridCol w:w="2740"/>
        <w:gridCol w:w="2780"/>
        <w:gridCol w:w="2880"/>
      </w:tblGrid>
      <w:tr w:rsidR="009A4A1B" w:rsidRPr="009A4A1B" w14:paraId="35754AB1" w14:textId="77777777" w:rsidTr="00ED5733">
        <w:trPr>
          <w:trHeight w:val="1152"/>
        </w:trPr>
        <w:tc>
          <w:tcPr>
            <w:tcW w:w="4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D4FA65" w14:textId="7571AE04" w:rsidR="009A4A1B" w:rsidRPr="009A4A1B" w:rsidRDefault="009A4A1B" w:rsidP="009A4A1B">
            <w:pPr>
              <w:spacing w:after="0" w:line="240" w:lineRule="auto"/>
              <w:rPr>
                <w:rFonts w:ascii="Calibri" w:eastAsia="Times New Roman" w:hAnsi="Calibri" w:cs="Calibri"/>
                <w:b/>
                <w:bCs/>
              </w:rPr>
            </w:pPr>
            <w:r w:rsidRPr="009A4A1B">
              <w:rPr>
                <w:rFonts w:ascii="Calibri" w:eastAsia="Times New Roman" w:hAnsi="Calibri" w:cs="Calibri"/>
                <w:b/>
                <w:bCs/>
              </w:rPr>
              <w:br/>
              <w:t xml:space="preserve">Percentage of Massachusetts </w:t>
            </w:r>
            <w:r w:rsidR="00AD51AC">
              <w:rPr>
                <w:rFonts w:ascii="Calibri" w:eastAsia="Times New Roman" w:hAnsi="Calibri" w:cs="Calibri"/>
                <w:b/>
                <w:bCs/>
              </w:rPr>
              <w:t>m</w:t>
            </w:r>
            <w:r w:rsidRPr="009A4A1B">
              <w:rPr>
                <w:rFonts w:ascii="Calibri" w:eastAsia="Times New Roman" w:hAnsi="Calibri" w:cs="Calibri"/>
                <w:b/>
                <w:bCs/>
              </w:rPr>
              <w:t xml:space="preserve">iddle </w:t>
            </w:r>
            <w:r w:rsidR="00AD51AC">
              <w:rPr>
                <w:rFonts w:ascii="Calibri" w:eastAsia="Times New Roman" w:hAnsi="Calibri" w:cs="Calibri"/>
                <w:b/>
                <w:bCs/>
              </w:rPr>
              <w:t>s</w:t>
            </w:r>
            <w:r w:rsidRPr="009A4A1B">
              <w:rPr>
                <w:rFonts w:ascii="Calibri" w:eastAsia="Times New Roman" w:hAnsi="Calibri" w:cs="Calibri"/>
                <w:b/>
                <w:bCs/>
              </w:rPr>
              <w:t xml:space="preserve">chool </w:t>
            </w:r>
            <w:r w:rsidR="00AD51AC">
              <w:rPr>
                <w:rFonts w:ascii="Calibri" w:eastAsia="Times New Roman" w:hAnsi="Calibri" w:cs="Calibri"/>
                <w:b/>
                <w:bCs/>
              </w:rPr>
              <w:t>s</w:t>
            </w:r>
            <w:r w:rsidRPr="009A4A1B">
              <w:rPr>
                <w:rFonts w:ascii="Calibri" w:eastAsia="Times New Roman" w:hAnsi="Calibri" w:cs="Calibri"/>
                <w:b/>
                <w:bCs/>
              </w:rPr>
              <w:t>tudents who reported:</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5196BF2B"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 xml:space="preserve">Injuring oneself intentionally without wanting to die, </w:t>
            </w:r>
            <w:r w:rsidRPr="009A4A1B">
              <w:rPr>
                <w:rFonts w:ascii="Calibri" w:eastAsia="Times New Roman" w:hAnsi="Calibri" w:cs="Calibri"/>
                <w:b/>
                <w:bCs/>
              </w:rPr>
              <w:br/>
              <w:t>past year</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1F30C398"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Feeling sad or hopeless for 2+ weeks that they stopped doing usual activities, past year</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2CCC5212" w14:textId="77777777" w:rsidR="009A4A1B" w:rsidRPr="009A4A1B" w:rsidRDefault="009A4A1B" w:rsidP="009A4A1B">
            <w:pPr>
              <w:spacing w:after="0" w:line="240" w:lineRule="auto"/>
              <w:jc w:val="center"/>
              <w:rPr>
                <w:rFonts w:ascii="Calibri" w:eastAsia="Times New Roman" w:hAnsi="Calibri" w:cs="Calibri"/>
                <w:b/>
                <w:bCs/>
              </w:rPr>
            </w:pPr>
            <w:r w:rsidRPr="009A4A1B">
              <w:rPr>
                <w:rFonts w:ascii="Calibri" w:eastAsia="Times New Roman" w:hAnsi="Calibri" w:cs="Calibri"/>
                <w:b/>
                <w:bCs/>
              </w:rPr>
              <w:t>Seriously considering suicide, past year</w:t>
            </w:r>
          </w:p>
        </w:tc>
      </w:tr>
      <w:tr w:rsidR="00B849E4" w:rsidRPr="009A4A1B" w14:paraId="2D4FCD4B" w14:textId="77777777" w:rsidTr="00C0053A">
        <w:trPr>
          <w:trHeight w:val="288"/>
        </w:trPr>
        <w:tc>
          <w:tcPr>
            <w:tcW w:w="4380" w:type="dxa"/>
            <w:gridSpan w:val="2"/>
            <w:tcBorders>
              <w:top w:val="single" w:sz="4" w:space="0" w:color="auto"/>
              <w:left w:val="single" w:sz="4" w:space="0" w:color="auto"/>
              <w:bottom w:val="nil"/>
              <w:right w:val="single" w:sz="4" w:space="0" w:color="auto"/>
            </w:tcBorders>
            <w:shd w:val="clear" w:color="EAF1DD" w:fill="E5DFEC"/>
            <w:vAlign w:val="bottom"/>
            <w:hideMark/>
          </w:tcPr>
          <w:p w14:paraId="6FBF2D15" w14:textId="77777777" w:rsidR="00B849E4" w:rsidRPr="009A4A1B" w:rsidRDefault="00B849E4" w:rsidP="00B849E4">
            <w:pPr>
              <w:spacing w:after="0" w:line="240" w:lineRule="auto"/>
              <w:rPr>
                <w:rFonts w:ascii="Calibri" w:eastAsia="Times New Roman" w:hAnsi="Calibri" w:cs="Calibri"/>
                <w:b/>
                <w:bCs/>
              </w:rPr>
            </w:pPr>
            <w:r w:rsidRPr="009A4A1B">
              <w:rPr>
                <w:rFonts w:ascii="Calibri" w:eastAsia="Times New Roman" w:hAnsi="Calibri" w:cs="Calibri"/>
                <w:b/>
                <w:bCs/>
              </w:rPr>
              <w:t>Overall</w:t>
            </w:r>
          </w:p>
        </w:tc>
        <w:tc>
          <w:tcPr>
            <w:tcW w:w="2740" w:type="dxa"/>
            <w:tcBorders>
              <w:top w:val="nil"/>
              <w:left w:val="nil"/>
              <w:bottom w:val="nil"/>
              <w:right w:val="single" w:sz="4" w:space="0" w:color="auto"/>
            </w:tcBorders>
            <w:shd w:val="clear" w:color="EAF1DD" w:fill="E5DFEC"/>
            <w:noWrap/>
          </w:tcPr>
          <w:p w14:paraId="14317518" w14:textId="3EB5F5D1" w:rsidR="00B849E4" w:rsidRPr="00BB00A0" w:rsidRDefault="00B849E4" w:rsidP="00B849E4">
            <w:pPr>
              <w:spacing w:after="0" w:line="240" w:lineRule="auto"/>
              <w:jc w:val="center"/>
              <w:rPr>
                <w:rFonts w:ascii="Calibri" w:eastAsia="Times New Roman" w:hAnsi="Calibri" w:cs="Calibri"/>
                <w:b/>
                <w:bCs/>
              </w:rPr>
            </w:pPr>
            <w:r w:rsidRPr="00BB00A0">
              <w:rPr>
                <w:b/>
                <w:bCs/>
              </w:rPr>
              <w:t>24.0</w:t>
            </w:r>
          </w:p>
        </w:tc>
        <w:tc>
          <w:tcPr>
            <w:tcW w:w="2780" w:type="dxa"/>
            <w:tcBorders>
              <w:top w:val="nil"/>
              <w:left w:val="nil"/>
              <w:bottom w:val="nil"/>
              <w:right w:val="single" w:sz="4" w:space="0" w:color="auto"/>
            </w:tcBorders>
            <w:shd w:val="clear" w:color="EAF1DD" w:fill="E5DFEC"/>
            <w:noWrap/>
          </w:tcPr>
          <w:p w14:paraId="4865D3F0" w14:textId="6BC4D3DD" w:rsidR="00B849E4" w:rsidRPr="00374949" w:rsidRDefault="00B849E4" w:rsidP="00B849E4">
            <w:pPr>
              <w:spacing w:after="0" w:line="240" w:lineRule="auto"/>
              <w:jc w:val="center"/>
              <w:rPr>
                <w:rFonts w:ascii="Calibri" w:eastAsia="Times New Roman" w:hAnsi="Calibri" w:cs="Calibri"/>
                <w:b/>
                <w:bCs/>
              </w:rPr>
            </w:pPr>
            <w:r w:rsidRPr="00374949">
              <w:rPr>
                <w:b/>
                <w:bCs/>
              </w:rPr>
              <w:t>26.6</w:t>
            </w:r>
          </w:p>
        </w:tc>
        <w:tc>
          <w:tcPr>
            <w:tcW w:w="2880" w:type="dxa"/>
            <w:tcBorders>
              <w:top w:val="nil"/>
              <w:left w:val="nil"/>
              <w:bottom w:val="nil"/>
              <w:right w:val="single" w:sz="4" w:space="0" w:color="auto"/>
            </w:tcBorders>
            <w:shd w:val="clear" w:color="EAF1DD" w:fill="E5DFEC"/>
            <w:noWrap/>
          </w:tcPr>
          <w:p w14:paraId="05807D33" w14:textId="30451EDB" w:rsidR="00B849E4" w:rsidRPr="00B849E4" w:rsidRDefault="00B849E4" w:rsidP="00B849E4">
            <w:pPr>
              <w:spacing w:after="0" w:line="240" w:lineRule="auto"/>
              <w:jc w:val="center"/>
              <w:rPr>
                <w:rFonts w:ascii="Calibri" w:eastAsia="Times New Roman" w:hAnsi="Calibri" w:cs="Calibri"/>
                <w:b/>
                <w:bCs/>
              </w:rPr>
            </w:pPr>
            <w:r w:rsidRPr="00B849E4">
              <w:rPr>
                <w:b/>
                <w:bCs/>
              </w:rPr>
              <w:t>11.0</w:t>
            </w:r>
          </w:p>
        </w:tc>
      </w:tr>
      <w:tr w:rsidR="00B849E4" w:rsidRPr="009A4A1B" w14:paraId="331F3B96" w14:textId="77777777" w:rsidTr="00C0053A">
        <w:trPr>
          <w:trHeight w:val="288"/>
        </w:trPr>
        <w:tc>
          <w:tcPr>
            <w:tcW w:w="4380" w:type="dxa"/>
            <w:gridSpan w:val="2"/>
            <w:tcBorders>
              <w:top w:val="nil"/>
              <w:left w:val="single" w:sz="4" w:space="0" w:color="auto"/>
              <w:bottom w:val="single" w:sz="4" w:space="0" w:color="auto"/>
              <w:right w:val="single" w:sz="4" w:space="0" w:color="auto"/>
            </w:tcBorders>
            <w:shd w:val="clear" w:color="EAF1DD" w:fill="E5DFEC"/>
            <w:vAlign w:val="bottom"/>
            <w:hideMark/>
          </w:tcPr>
          <w:p w14:paraId="69837FD3" w14:textId="77777777" w:rsidR="00B849E4" w:rsidRPr="009A4A1B" w:rsidRDefault="00B849E4" w:rsidP="00B849E4">
            <w:pPr>
              <w:spacing w:after="0" w:line="240" w:lineRule="auto"/>
              <w:rPr>
                <w:rFonts w:ascii="Calibri" w:eastAsia="Times New Roman" w:hAnsi="Calibri" w:cs="Calibri"/>
                <w:b/>
                <w:bCs/>
              </w:rPr>
            </w:pPr>
            <w:r w:rsidRPr="009A4A1B">
              <w:rPr>
                <w:rFonts w:ascii="Calibri" w:eastAsia="Times New Roman" w:hAnsi="Calibri" w:cs="Calibri"/>
                <w:b/>
                <w:bCs/>
              </w:rPr>
              <w:t>(95% Confidence Interval)</w:t>
            </w:r>
          </w:p>
        </w:tc>
        <w:tc>
          <w:tcPr>
            <w:tcW w:w="2740" w:type="dxa"/>
            <w:tcBorders>
              <w:top w:val="nil"/>
              <w:left w:val="nil"/>
              <w:bottom w:val="single" w:sz="4" w:space="0" w:color="auto"/>
              <w:right w:val="single" w:sz="4" w:space="0" w:color="auto"/>
            </w:tcBorders>
            <w:shd w:val="clear" w:color="EAF1DD" w:fill="E5DFEC"/>
            <w:noWrap/>
          </w:tcPr>
          <w:p w14:paraId="74CBA9BA" w14:textId="65A42A5D" w:rsidR="00B849E4" w:rsidRPr="00BB00A0" w:rsidRDefault="00B849E4" w:rsidP="00B849E4">
            <w:pPr>
              <w:spacing w:after="0" w:line="240" w:lineRule="auto"/>
              <w:jc w:val="center"/>
              <w:rPr>
                <w:rFonts w:ascii="Calibri" w:eastAsia="Times New Roman" w:hAnsi="Calibri" w:cs="Calibri"/>
                <w:b/>
                <w:bCs/>
              </w:rPr>
            </w:pPr>
            <w:r w:rsidRPr="00BB00A0">
              <w:rPr>
                <w:b/>
                <w:bCs/>
              </w:rPr>
              <w:t>(22.0 - 25.9)</w:t>
            </w:r>
          </w:p>
        </w:tc>
        <w:tc>
          <w:tcPr>
            <w:tcW w:w="2780" w:type="dxa"/>
            <w:tcBorders>
              <w:top w:val="nil"/>
              <w:left w:val="nil"/>
              <w:bottom w:val="single" w:sz="4" w:space="0" w:color="auto"/>
              <w:right w:val="single" w:sz="4" w:space="0" w:color="auto"/>
            </w:tcBorders>
            <w:shd w:val="clear" w:color="EAF1DD" w:fill="E5DFEC"/>
            <w:noWrap/>
          </w:tcPr>
          <w:p w14:paraId="443B29E0" w14:textId="7900AB09" w:rsidR="00B849E4" w:rsidRPr="00374949" w:rsidRDefault="00B849E4" w:rsidP="00B849E4">
            <w:pPr>
              <w:spacing w:after="0" w:line="240" w:lineRule="auto"/>
              <w:jc w:val="center"/>
              <w:rPr>
                <w:rFonts w:ascii="Calibri" w:eastAsia="Times New Roman" w:hAnsi="Calibri" w:cs="Calibri"/>
                <w:b/>
                <w:bCs/>
              </w:rPr>
            </w:pPr>
            <w:r w:rsidRPr="00374949">
              <w:rPr>
                <w:b/>
                <w:bCs/>
              </w:rPr>
              <w:t>(24.3 - 28.9)</w:t>
            </w:r>
          </w:p>
        </w:tc>
        <w:tc>
          <w:tcPr>
            <w:tcW w:w="2880" w:type="dxa"/>
            <w:tcBorders>
              <w:top w:val="nil"/>
              <w:left w:val="nil"/>
              <w:bottom w:val="single" w:sz="4" w:space="0" w:color="auto"/>
              <w:right w:val="single" w:sz="4" w:space="0" w:color="auto"/>
            </w:tcBorders>
            <w:shd w:val="clear" w:color="EAF1DD" w:fill="E5DFEC"/>
            <w:noWrap/>
          </w:tcPr>
          <w:p w14:paraId="2CC24008" w14:textId="66BD936B" w:rsidR="00B849E4" w:rsidRPr="00B849E4" w:rsidRDefault="00B849E4" w:rsidP="00B849E4">
            <w:pPr>
              <w:spacing w:after="0" w:line="240" w:lineRule="auto"/>
              <w:jc w:val="center"/>
              <w:rPr>
                <w:rFonts w:ascii="Calibri" w:eastAsia="Times New Roman" w:hAnsi="Calibri" w:cs="Calibri"/>
                <w:b/>
                <w:bCs/>
              </w:rPr>
            </w:pPr>
            <w:r w:rsidRPr="00B849E4">
              <w:rPr>
                <w:b/>
                <w:bCs/>
              </w:rPr>
              <w:t>(9.7 - 12.3)</w:t>
            </w:r>
          </w:p>
        </w:tc>
      </w:tr>
      <w:tr w:rsidR="00143078" w:rsidRPr="009A4A1B" w14:paraId="002E3D6C" w14:textId="77777777" w:rsidTr="00487AE9">
        <w:trPr>
          <w:trHeight w:val="288"/>
        </w:trPr>
        <w:tc>
          <w:tcPr>
            <w:tcW w:w="1900" w:type="dxa"/>
            <w:vMerge w:val="restart"/>
            <w:tcBorders>
              <w:top w:val="nil"/>
              <w:left w:val="single" w:sz="4" w:space="0" w:color="auto"/>
              <w:bottom w:val="single" w:sz="4" w:space="0" w:color="auto"/>
              <w:right w:val="nil"/>
            </w:tcBorders>
            <w:shd w:val="clear" w:color="auto" w:fill="auto"/>
            <w:noWrap/>
            <w:vAlign w:val="center"/>
            <w:hideMark/>
          </w:tcPr>
          <w:p w14:paraId="503DCAAC" w14:textId="77777777" w:rsidR="00143078" w:rsidRPr="009A4A1B" w:rsidRDefault="00143078" w:rsidP="00143078">
            <w:pPr>
              <w:spacing w:after="0" w:line="240" w:lineRule="auto"/>
              <w:rPr>
                <w:rFonts w:ascii="Calibri" w:eastAsia="Times New Roman" w:hAnsi="Calibri" w:cs="Calibri"/>
                <w:b/>
                <w:bCs/>
              </w:rPr>
            </w:pPr>
            <w:r w:rsidRPr="009A4A1B">
              <w:rPr>
                <w:rFonts w:ascii="Calibri" w:eastAsia="Times New Roman" w:hAnsi="Calibri" w:cs="Calibri"/>
                <w:b/>
                <w:bCs/>
              </w:rPr>
              <w:t>Grade</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518E0" w14:textId="77777777" w:rsidR="00143078" w:rsidRPr="009A4A1B" w:rsidRDefault="00143078" w:rsidP="00143078">
            <w:pPr>
              <w:spacing w:after="0" w:line="240" w:lineRule="auto"/>
              <w:rPr>
                <w:rFonts w:ascii="Calibri" w:eastAsia="Times New Roman" w:hAnsi="Calibri" w:cs="Calibri"/>
                <w:b/>
                <w:bCs/>
              </w:rPr>
            </w:pPr>
            <w:r w:rsidRPr="009A4A1B">
              <w:rPr>
                <w:rFonts w:ascii="Calibri" w:eastAsia="Times New Roman" w:hAnsi="Calibri" w:cs="Calibri"/>
                <w:b/>
                <w:bCs/>
              </w:rPr>
              <w:t>6th Grade</w:t>
            </w:r>
          </w:p>
        </w:tc>
        <w:tc>
          <w:tcPr>
            <w:tcW w:w="2740" w:type="dxa"/>
            <w:tcBorders>
              <w:top w:val="nil"/>
              <w:left w:val="nil"/>
              <w:bottom w:val="nil"/>
              <w:right w:val="single" w:sz="4" w:space="0" w:color="auto"/>
            </w:tcBorders>
            <w:shd w:val="clear" w:color="auto" w:fill="auto"/>
            <w:noWrap/>
          </w:tcPr>
          <w:p w14:paraId="0BE834E7" w14:textId="1C916A73" w:rsidR="00143078" w:rsidRPr="009A4A1B" w:rsidRDefault="00143078" w:rsidP="00143078">
            <w:pPr>
              <w:spacing w:after="0" w:line="240" w:lineRule="auto"/>
              <w:jc w:val="center"/>
              <w:rPr>
                <w:rFonts w:ascii="Calibri" w:eastAsia="Times New Roman" w:hAnsi="Calibri" w:cs="Calibri"/>
              </w:rPr>
            </w:pPr>
            <w:r w:rsidRPr="00E652D6">
              <w:t>26.7</w:t>
            </w:r>
          </w:p>
        </w:tc>
        <w:tc>
          <w:tcPr>
            <w:tcW w:w="2780" w:type="dxa"/>
            <w:tcBorders>
              <w:top w:val="nil"/>
              <w:left w:val="nil"/>
              <w:bottom w:val="nil"/>
              <w:right w:val="single" w:sz="4" w:space="0" w:color="auto"/>
            </w:tcBorders>
            <w:shd w:val="clear" w:color="auto" w:fill="auto"/>
            <w:noWrap/>
          </w:tcPr>
          <w:p w14:paraId="66422834" w14:textId="44294E03" w:rsidR="00143078" w:rsidRPr="009A4A1B" w:rsidRDefault="00143078" w:rsidP="00143078">
            <w:pPr>
              <w:spacing w:after="0" w:line="240" w:lineRule="auto"/>
              <w:jc w:val="center"/>
              <w:rPr>
                <w:rFonts w:ascii="Calibri" w:eastAsia="Times New Roman" w:hAnsi="Calibri" w:cs="Calibri"/>
              </w:rPr>
            </w:pPr>
            <w:r w:rsidRPr="00BA38BB">
              <w:t>27.2</w:t>
            </w:r>
          </w:p>
        </w:tc>
        <w:tc>
          <w:tcPr>
            <w:tcW w:w="2880" w:type="dxa"/>
            <w:tcBorders>
              <w:top w:val="nil"/>
              <w:left w:val="nil"/>
              <w:bottom w:val="nil"/>
              <w:right w:val="single" w:sz="4" w:space="0" w:color="auto"/>
            </w:tcBorders>
            <w:shd w:val="clear" w:color="auto" w:fill="auto"/>
            <w:noWrap/>
          </w:tcPr>
          <w:p w14:paraId="130D4C21" w14:textId="1DE37A97" w:rsidR="00143078" w:rsidRPr="009A4A1B" w:rsidRDefault="00143078" w:rsidP="00143078">
            <w:pPr>
              <w:spacing w:after="0" w:line="240" w:lineRule="auto"/>
              <w:jc w:val="center"/>
              <w:rPr>
                <w:rFonts w:ascii="Calibri" w:eastAsia="Times New Roman" w:hAnsi="Calibri" w:cs="Calibri"/>
              </w:rPr>
            </w:pPr>
            <w:r w:rsidRPr="00026C5E">
              <w:t>11.2</w:t>
            </w:r>
          </w:p>
        </w:tc>
      </w:tr>
      <w:tr w:rsidR="00143078" w:rsidRPr="009A4A1B" w14:paraId="4ECD8D6A" w14:textId="77777777" w:rsidTr="00487AE9">
        <w:trPr>
          <w:trHeight w:val="288"/>
        </w:trPr>
        <w:tc>
          <w:tcPr>
            <w:tcW w:w="1900" w:type="dxa"/>
            <w:vMerge/>
            <w:tcBorders>
              <w:top w:val="nil"/>
              <w:left w:val="single" w:sz="4" w:space="0" w:color="auto"/>
              <w:bottom w:val="single" w:sz="4" w:space="0" w:color="auto"/>
              <w:right w:val="nil"/>
            </w:tcBorders>
            <w:vAlign w:val="center"/>
            <w:hideMark/>
          </w:tcPr>
          <w:p w14:paraId="08F70AE4" w14:textId="77777777" w:rsidR="00143078" w:rsidRPr="009A4A1B" w:rsidRDefault="00143078" w:rsidP="00143078">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08697837" w14:textId="77777777" w:rsidR="00143078" w:rsidRPr="009A4A1B" w:rsidRDefault="00143078" w:rsidP="00143078">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tcPr>
          <w:p w14:paraId="51359E5A" w14:textId="11AD6C89" w:rsidR="00143078" w:rsidRPr="009A4A1B" w:rsidRDefault="00143078" w:rsidP="00143078">
            <w:pPr>
              <w:spacing w:after="0" w:line="240" w:lineRule="auto"/>
              <w:jc w:val="center"/>
              <w:rPr>
                <w:rFonts w:ascii="Calibri" w:eastAsia="Times New Roman" w:hAnsi="Calibri" w:cs="Calibri"/>
              </w:rPr>
            </w:pPr>
            <w:r w:rsidRPr="00E652D6">
              <w:t>(23.1 - 30.2)</w:t>
            </w:r>
          </w:p>
        </w:tc>
        <w:tc>
          <w:tcPr>
            <w:tcW w:w="2780" w:type="dxa"/>
            <w:tcBorders>
              <w:top w:val="nil"/>
              <w:left w:val="nil"/>
              <w:bottom w:val="single" w:sz="4" w:space="0" w:color="auto"/>
              <w:right w:val="single" w:sz="4" w:space="0" w:color="auto"/>
            </w:tcBorders>
            <w:shd w:val="clear" w:color="auto" w:fill="auto"/>
            <w:noWrap/>
          </w:tcPr>
          <w:p w14:paraId="1108BF1D" w14:textId="7FA2AFD0" w:rsidR="00143078" w:rsidRPr="009A4A1B" w:rsidRDefault="00143078" w:rsidP="00143078">
            <w:pPr>
              <w:spacing w:after="0" w:line="240" w:lineRule="auto"/>
              <w:jc w:val="center"/>
              <w:rPr>
                <w:rFonts w:ascii="Calibri" w:eastAsia="Times New Roman" w:hAnsi="Calibri" w:cs="Calibri"/>
              </w:rPr>
            </w:pPr>
            <w:r w:rsidRPr="00BA38BB">
              <w:t>(23.3 - 31.1)</w:t>
            </w:r>
          </w:p>
        </w:tc>
        <w:tc>
          <w:tcPr>
            <w:tcW w:w="2880" w:type="dxa"/>
            <w:tcBorders>
              <w:top w:val="nil"/>
              <w:left w:val="nil"/>
              <w:bottom w:val="single" w:sz="4" w:space="0" w:color="auto"/>
              <w:right w:val="single" w:sz="4" w:space="0" w:color="auto"/>
            </w:tcBorders>
            <w:shd w:val="clear" w:color="auto" w:fill="auto"/>
            <w:noWrap/>
          </w:tcPr>
          <w:p w14:paraId="17987502" w14:textId="3AE2C068" w:rsidR="00143078" w:rsidRPr="009A4A1B" w:rsidRDefault="00143078" w:rsidP="00143078">
            <w:pPr>
              <w:spacing w:after="0" w:line="240" w:lineRule="auto"/>
              <w:jc w:val="center"/>
              <w:rPr>
                <w:rFonts w:ascii="Calibri" w:eastAsia="Times New Roman" w:hAnsi="Calibri" w:cs="Calibri"/>
              </w:rPr>
            </w:pPr>
            <w:r w:rsidRPr="00026C5E">
              <w:t>(8.8 - 13.6)</w:t>
            </w:r>
          </w:p>
        </w:tc>
      </w:tr>
      <w:tr w:rsidR="00143078" w:rsidRPr="009A4A1B" w14:paraId="451EFF51" w14:textId="77777777" w:rsidTr="00DD2850">
        <w:trPr>
          <w:trHeight w:val="288"/>
        </w:trPr>
        <w:tc>
          <w:tcPr>
            <w:tcW w:w="1900" w:type="dxa"/>
            <w:vMerge/>
            <w:tcBorders>
              <w:top w:val="nil"/>
              <w:left w:val="single" w:sz="4" w:space="0" w:color="auto"/>
              <w:bottom w:val="single" w:sz="4" w:space="0" w:color="auto"/>
              <w:right w:val="nil"/>
            </w:tcBorders>
            <w:vAlign w:val="center"/>
            <w:hideMark/>
          </w:tcPr>
          <w:p w14:paraId="3EB7047C" w14:textId="77777777" w:rsidR="00143078" w:rsidRPr="009A4A1B" w:rsidRDefault="00143078" w:rsidP="00143078">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0E33CEE2" w14:textId="77777777" w:rsidR="00143078" w:rsidRPr="009A4A1B" w:rsidRDefault="00143078" w:rsidP="00143078">
            <w:pPr>
              <w:spacing w:after="0" w:line="240" w:lineRule="auto"/>
              <w:rPr>
                <w:rFonts w:ascii="Calibri" w:eastAsia="Times New Roman" w:hAnsi="Calibri" w:cs="Calibri"/>
                <w:b/>
                <w:bCs/>
              </w:rPr>
            </w:pPr>
            <w:r w:rsidRPr="009A4A1B">
              <w:rPr>
                <w:rFonts w:ascii="Calibri" w:eastAsia="Times New Roman" w:hAnsi="Calibri" w:cs="Calibri"/>
                <w:b/>
                <w:bCs/>
              </w:rPr>
              <w:t>7th Grade</w:t>
            </w:r>
          </w:p>
        </w:tc>
        <w:tc>
          <w:tcPr>
            <w:tcW w:w="2740" w:type="dxa"/>
            <w:tcBorders>
              <w:top w:val="nil"/>
              <w:left w:val="nil"/>
              <w:bottom w:val="nil"/>
              <w:right w:val="single" w:sz="4" w:space="0" w:color="auto"/>
            </w:tcBorders>
            <w:shd w:val="clear" w:color="EAF1DD" w:fill="E5DFEC"/>
            <w:noWrap/>
          </w:tcPr>
          <w:p w14:paraId="749472AA" w14:textId="07D245FB" w:rsidR="00143078" w:rsidRPr="009A4A1B" w:rsidRDefault="00143078" w:rsidP="00143078">
            <w:pPr>
              <w:spacing w:after="0" w:line="240" w:lineRule="auto"/>
              <w:jc w:val="center"/>
              <w:rPr>
                <w:rFonts w:ascii="Calibri" w:eastAsia="Times New Roman" w:hAnsi="Calibri" w:cs="Calibri"/>
              </w:rPr>
            </w:pPr>
            <w:r w:rsidRPr="00E221CA">
              <w:t>21.9</w:t>
            </w:r>
          </w:p>
        </w:tc>
        <w:tc>
          <w:tcPr>
            <w:tcW w:w="2780" w:type="dxa"/>
            <w:tcBorders>
              <w:top w:val="nil"/>
              <w:left w:val="nil"/>
              <w:bottom w:val="nil"/>
              <w:right w:val="single" w:sz="4" w:space="0" w:color="auto"/>
            </w:tcBorders>
            <w:shd w:val="clear" w:color="EAF1DD" w:fill="E5DFEC"/>
            <w:noWrap/>
          </w:tcPr>
          <w:p w14:paraId="7DFFD74B" w14:textId="3F01EBB9" w:rsidR="00143078" w:rsidRPr="009A4A1B" w:rsidRDefault="00143078" w:rsidP="00143078">
            <w:pPr>
              <w:spacing w:after="0" w:line="240" w:lineRule="auto"/>
              <w:jc w:val="center"/>
              <w:rPr>
                <w:rFonts w:ascii="Calibri" w:eastAsia="Times New Roman" w:hAnsi="Calibri" w:cs="Calibri"/>
              </w:rPr>
            </w:pPr>
            <w:r w:rsidRPr="00651E16">
              <w:t>24.3</w:t>
            </w:r>
          </w:p>
        </w:tc>
        <w:tc>
          <w:tcPr>
            <w:tcW w:w="2880" w:type="dxa"/>
            <w:tcBorders>
              <w:top w:val="nil"/>
              <w:left w:val="nil"/>
              <w:bottom w:val="nil"/>
              <w:right w:val="single" w:sz="4" w:space="0" w:color="auto"/>
            </w:tcBorders>
            <w:shd w:val="clear" w:color="EAF1DD" w:fill="E5DFEC"/>
            <w:noWrap/>
          </w:tcPr>
          <w:p w14:paraId="5AF35C0B" w14:textId="3E758863" w:rsidR="00143078" w:rsidRPr="009A4A1B" w:rsidRDefault="00143078" w:rsidP="00143078">
            <w:pPr>
              <w:spacing w:after="0" w:line="240" w:lineRule="auto"/>
              <w:jc w:val="center"/>
              <w:rPr>
                <w:rFonts w:ascii="Calibri" w:eastAsia="Times New Roman" w:hAnsi="Calibri" w:cs="Calibri"/>
              </w:rPr>
            </w:pPr>
            <w:r w:rsidRPr="00E4343B">
              <w:t>9.9</w:t>
            </w:r>
          </w:p>
        </w:tc>
      </w:tr>
      <w:tr w:rsidR="00143078" w:rsidRPr="009A4A1B" w14:paraId="1AB7184E" w14:textId="77777777" w:rsidTr="00DD2850">
        <w:trPr>
          <w:trHeight w:val="288"/>
        </w:trPr>
        <w:tc>
          <w:tcPr>
            <w:tcW w:w="1900" w:type="dxa"/>
            <w:vMerge/>
            <w:tcBorders>
              <w:top w:val="nil"/>
              <w:left w:val="single" w:sz="4" w:space="0" w:color="auto"/>
              <w:bottom w:val="single" w:sz="4" w:space="0" w:color="auto"/>
              <w:right w:val="nil"/>
            </w:tcBorders>
            <w:vAlign w:val="center"/>
            <w:hideMark/>
          </w:tcPr>
          <w:p w14:paraId="5135A0CA" w14:textId="77777777" w:rsidR="00143078" w:rsidRPr="009A4A1B" w:rsidRDefault="00143078" w:rsidP="00143078">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11664179" w14:textId="77777777" w:rsidR="00143078" w:rsidRPr="009A4A1B" w:rsidRDefault="00143078" w:rsidP="00143078">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tcPr>
          <w:p w14:paraId="1AEA7B80" w14:textId="28D36781" w:rsidR="00143078" w:rsidRPr="009A4A1B" w:rsidRDefault="00143078" w:rsidP="00143078">
            <w:pPr>
              <w:spacing w:after="0" w:line="240" w:lineRule="auto"/>
              <w:jc w:val="center"/>
              <w:rPr>
                <w:rFonts w:ascii="Calibri" w:eastAsia="Times New Roman" w:hAnsi="Calibri" w:cs="Calibri"/>
              </w:rPr>
            </w:pPr>
            <w:r w:rsidRPr="00E221CA">
              <w:t>(18.8 - 25.1)</w:t>
            </w:r>
          </w:p>
        </w:tc>
        <w:tc>
          <w:tcPr>
            <w:tcW w:w="2780" w:type="dxa"/>
            <w:tcBorders>
              <w:top w:val="nil"/>
              <w:left w:val="nil"/>
              <w:bottom w:val="single" w:sz="4" w:space="0" w:color="auto"/>
              <w:right w:val="single" w:sz="4" w:space="0" w:color="auto"/>
            </w:tcBorders>
            <w:shd w:val="clear" w:color="EAF1DD" w:fill="E5DFEC"/>
            <w:noWrap/>
          </w:tcPr>
          <w:p w14:paraId="3090AE59" w14:textId="47BD0022" w:rsidR="00143078" w:rsidRPr="009A4A1B" w:rsidRDefault="00143078" w:rsidP="00143078">
            <w:pPr>
              <w:spacing w:after="0" w:line="240" w:lineRule="auto"/>
              <w:jc w:val="center"/>
              <w:rPr>
                <w:rFonts w:ascii="Calibri" w:eastAsia="Times New Roman" w:hAnsi="Calibri" w:cs="Calibri"/>
              </w:rPr>
            </w:pPr>
            <w:r w:rsidRPr="00651E16">
              <w:t>(21.0 - 27.6)</w:t>
            </w:r>
          </w:p>
        </w:tc>
        <w:tc>
          <w:tcPr>
            <w:tcW w:w="2880" w:type="dxa"/>
            <w:tcBorders>
              <w:top w:val="nil"/>
              <w:left w:val="nil"/>
              <w:bottom w:val="single" w:sz="4" w:space="0" w:color="auto"/>
              <w:right w:val="single" w:sz="4" w:space="0" w:color="auto"/>
            </w:tcBorders>
            <w:shd w:val="clear" w:color="EAF1DD" w:fill="E5DFEC"/>
            <w:noWrap/>
          </w:tcPr>
          <w:p w14:paraId="397D65CC" w14:textId="3DFE096B" w:rsidR="00143078" w:rsidRPr="009A4A1B" w:rsidRDefault="00143078" w:rsidP="00143078">
            <w:pPr>
              <w:spacing w:after="0" w:line="240" w:lineRule="auto"/>
              <w:jc w:val="center"/>
              <w:rPr>
                <w:rFonts w:ascii="Calibri" w:eastAsia="Times New Roman" w:hAnsi="Calibri" w:cs="Calibri"/>
              </w:rPr>
            </w:pPr>
            <w:r w:rsidRPr="00E4343B">
              <w:t>(7.8 - 11.9)</w:t>
            </w:r>
          </w:p>
        </w:tc>
      </w:tr>
      <w:tr w:rsidR="00143078" w:rsidRPr="009A4A1B" w14:paraId="71BF129A" w14:textId="77777777" w:rsidTr="0040072B">
        <w:trPr>
          <w:trHeight w:val="288"/>
        </w:trPr>
        <w:tc>
          <w:tcPr>
            <w:tcW w:w="1900" w:type="dxa"/>
            <w:vMerge/>
            <w:tcBorders>
              <w:top w:val="nil"/>
              <w:left w:val="single" w:sz="4" w:space="0" w:color="auto"/>
              <w:bottom w:val="single" w:sz="4" w:space="0" w:color="auto"/>
              <w:right w:val="nil"/>
            </w:tcBorders>
            <w:vAlign w:val="center"/>
            <w:hideMark/>
          </w:tcPr>
          <w:p w14:paraId="7D2C2FF7" w14:textId="77777777" w:rsidR="00143078" w:rsidRPr="009A4A1B" w:rsidRDefault="00143078" w:rsidP="00143078">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390973" w14:textId="77777777" w:rsidR="00143078" w:rsidRPr="009A4A1B" w:rsidRDefault="00143078" w:rsidP="00143078">
            <w:pPr>
              <w:spacing w:after="0" w:line="240" w:lineRule="auto"/>
              <w:rPr>
                <w:rFonts w:ascii="Calibri" w:eastAsia="Times New Roman" w:hAnsi="Calibri" w:cs="Calibri"/>
                <w:b/>
                <w:bCs/>
              </w:rPr>
            </w:pPr>
            <w:r w:rsidRPr="009A4A1B">
              <w:rPr>
                <w:rFonts w:ascii="Calibri" w:eastAsia="Times New Roman" w:hAnsi="Calibri" w:cs="Calibri"/>
                <w:b/>
                <w:bCs/>
              </w:rPr>
              <w:t>8th Grade</w:t>
            </w:r>
          </w:p>
        </w:tc>
        <w:tc>
          <w:tcPr>
            <w:tcW w:w="2740" w:type="dxa"/>
            <w:tcBorders>
              <w:top w:val="nil"/>
              <w:left w:val="nil"/>
              <w:bottom w:val="nil"/>
              <w:right w:val="single" w:sz="4" w:space="0" w:color="auto"/>
            </w:tcBorders>
            <w:shd w:val="clear" w:color="auto" w:fill="auto"/>
            <w:noWrap/>
          </w:tcPr>
          <w:p w14:paraId="5E2C37D9" w14:textId="54D7F3E9" w:rsidR="00143078" w:rsidRPr="009A4A1B" w:rsidRDefault="00143078" w:rsidP="00143078">
            <w:pPr>
              <w:spacing w:after="0" w:line="240" w:lineRule="auto"/>
              <w:jc w:val="center"/>
              <w:rPr>
                <w:rFonts w:ascii="Calibri" w:eastAsia="Times New Roman" w:hAnsi="Calibri" w:cs="Calibri"/>
              </w:rPr>
            </w:pPr>
            <w:r w:rsidRPr="00A87B44">
              <w:t>23.2</w:t>
            </w:r>
          </w:p>
        </w:tc>
        <w:tc>
          <w:tcPr>
            <w:tcW w:w="2780" w:type="dxa"/>
            <w:tcBorders>
              <w:top w:val="nil"/>
              <w:left w:val="nil"/>
              <w:bottom w:val="nil"/>
              <w:right w:val="single" w:sz="4" w:space="0" w:color="auto"/>
            </w:tcBorders>
            <w:shd w:val="clear" w:color="auto" w:fill="auto"/>
            <w:noWrap/>
          </w:tcPr>
          <w:p w14:paraId="61676D13" w14:textId="092B756A" w:rsidR="00143078" w:rsidRPr="009A4A1B" w:rsidRDefault="00143078" w:rsidP="00143078">
            <w:pPr>
              <w:spacing w:after="0" w:line="240" w:lineRule="auto"/>
              <w:jc w:val="center"/>
              <w:rPr>
                <w:rFonts w:ascii="Calibri" w:eastAsia="Times New Roman" w:hAnsi="Calibri" w:cs="Calibri"/>
              </w:rPr>
            </w:pPr>
            <w:r w:rsidRPr="00D20CEA">
              <w:t>28.4</w:t>
            </w:r>
          </w:p>
        </w:tc>
        <w:tc>
          <w:tcPr>
            <w:tcW w:w="2880" w:type="dxa"/>
            <w:tcBorders>
              <w:top w:val="nil"/>
              <w:left w:val="nil"/>
              <w:bottom w:val="nil"/>
              <w:right w:val="single" w:sz="4" w:space="0" w:color="auto"/>
            </w:tcBorders>
            <w:shd w:val="clear" w:color="auto" w:fill="auto"/>
            <w:noWrap/>
          </w:tcPr>
          <w:p w14:paraId="57D06BA9" w14:textId="26D0BAA1" w:rsidR="00143078" w:rsidRPr="009A4A1B" w:rsidRDefault="00143078" w:rsidP="00143078">
            <w:pPr>
              <w:spacing w:after="0" w:line="240" w:lineRule="auto"/>
              <w:jc w:val="center"/>
              <w:rPr>
                <w:rFonts w:ascii="Calibri" w:eastAsia="Times New Roman" w:hAnsi="Calibri" w:cs="Calibri"/>
              </w:rPr>
            </w:pPr>
            <w:r w:rsidRPr="008E5814">
              <w:t>12.1</w:t>
            </w:r>
          </w:p>
        </w:tc>
      </w:tr>
      <w:tr w:rsidR="00143078" w:rsidRPr="009A4A1B" w14:paraId="111C9E9B" w14:textId="77777777" w:rsidTr="0040072B">
        <w:trPr>
          <w:trHeight w:val="288"/>
        </w:trPr>
        <w:tc>
          <w:tcPr>
            <w:tcW w:w="1900" w:type="dxa"/>
            <w:vMerge/>
            <w:tcBorders>
              <w:top w:val="nil"/>
              <w:left w:val="single" w:sz="4" w:space="0" w:color="auto"/>
              <w:bottom w:val="single" w:sz="4" w:space="0" w:color="auto"/>
              <w:right w:val="nil"/>
            </w:tcBorders>
            <w:vAlign w:val="center"/>
            <w:hideMark/>
          </w:tcPr>
          <w:p w14:paraId="4A39807A" w14:textId="77777777" w:rsidR="00143078" w:rsidRPr="009A4A1B" w:rsidRDefault="00143078" w:rsidP="00143078">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1B029CC4" w14:textId="77777777" w:rsidR="00143078" w:rsidRPr="009A4A1B" w:rsidRDefault="00143078" w:rsidP="00143078">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tcPr>
          <w:p w14:paraId="4E44D9E1" w14:textId="7BB52614" w:rsidR="00143078" w:rsidRPr="009A4A1B" w:rsidRDefault="00143078" w:rsidP="00143078">
            <w:pPr>
              <w:spacing w:after="0" w:line="240" w:lineRule="auto"/>
              <w:jc w:val="center"/>
              <w:rPr>
                <w:rFonts w:ascii="Calibri" w:eastAsia="Times New Roman" w:hAnsi="Calibri" w:cs="Calibri"/>
              </w:rPr>
            </w:pPr>
            <w:r w:rsidRPr="00A87B44">
              <w:t>(20.6 - 25.9)</w:t>
            </w:r>
          </w:p>
        </w:tc>
        <w:tc>
          <w:tcPr>
            <w:tcW w:w="2780" w:type="dxa"/>
            <w:tcBorders>
              <w:top w:val="nil"/>
              <w:left w:val="nil"/>
              <w:bottom w:val="single" w:sz="4" w:space="0" w:color="auto"/>
              <w:right w:val="single" w:sz="4" w:space="0" w:color="auto"/>
            </w:tcBorders>
            <w:shd w:val="clear" w:color="auto" w:fill="auto"/>
            <w:noWrap/>
          </w:tcPr>
          <w:p w14:paraId="42675BF0" w14:textId="63441136" w:rsidR="00143078" w:rsidRPr="009A4A1B" w:rsidRDefault="00143078" w:rsidP="00143078">
            <w:pPr>
              <w:spacing w:after="0" w:line="240" w:lineRule="auto"/>
              <w:jc w:val="center"/>
              <w:rPr>
                <w:rFonts w:ascii="Calibri" w:eastAsia="Times New Roman" w:hAnsi="Calibri" w:cs="Calibri"/>
              </w:rPr>
            </w:pPr>
            <w:r w:rsidRPr="00D20CEA">
              <w:t>(24.9 - 32.0)</w:t>
            </w:r>
          </w:p>
        </w:tc>
        <w:tc>
          <w:tcPr>
            <w:tcW w:w="2880" w:type="dxa"/>
            <w:tcBorders>
              <w:top w:val="nil"/>
              <w:left w:val="nil"/>
              <w:bottom w:val="single" w:sz="4" w:space="0" w:color="auto"/>
              <w:right w:val="single" w:sz="4" w:space="0" w:color="auto"/>
            </w:tcBorders>
            <w:shd w:val="clear" w:color="auto" w:fill="auto"/>
            <w:noWrap/>
          </w:tcPr>
          <w:p w14:paraId="123EDFCE" w14:textId="30948596" w:rsidR="00143078" w:rsidRPr="009A4A1B" w:rsidRDefault="00143078" w:rsidP="00143078">
            <w:pPr>
              <w:spacing w:after="0" w:line="240" w:lineRule="auto"/>
              <w:jc w:val="center"/>
              <w:rPr>
                <w:rFonts w:ascii="Calibri" w:eastAsia="Times New Roman" w:hAnsi="Calibri" w:cs="Calibri"/>
              </w:rPr>
            </w:pPr>
            <w:r w:rsidRPr="008E5814">
              <w:t>(9.9 - 14.4)</w:t>
            </w:r>
          </w:p>
        </w:tc>
      </w:tr>
      <w:tr w:rsidR="002E39B1" w:rsidRPr="009A4A1B" w14:paraId="018BB037" w14:textId="77777777" w:rsidTr="001461A3">
        <w:trPr>
          <w:trHeight w:val="288"/>
        </w:trPr>
        <w:tc>
          <w:tcPr>
            <w:tcW w:w="1900" w:type="dxa"/>
            <w:vMerge w:val="restart"/>
            <w:tcBorders>
              <w:top w:val="nil"/>
              <w:left w:val="single" w:sz="4" w:space="0" w:color="auto"/>
              <w:bottom w:val="single" w:sz="4" w:space="0" w:color="auto"/>
              <w:right w:val="nil"/>
            </w:tcBorders>
            <w:shd w:val="clear" w:color="auto" w:fill="auto"/>
            <w:vAlign w:val="center"/>
            <w:hideMark/>
          </w:tcPr>
          <w:p w14:paraId="11FD5FB3" w14:textId="2D839F89" w:rsidR="002E39B1" w:rsidRPr="009A4A1B" w:rsidRDefault="00E67D67" w:rsidP="002E39B1">
            <w:pPr>
              <w:spacing w:after="0" w:line="240" w:lineRule="auto"/>
              <w:rPr>
                <w:rFonts w:ascii="Calibri" w:eastAsia="Times New Roman" w:hAnsi="Calibri" w:cs="Calibri"/>
                <w:b/>
                <w:bCs/>
              </w:rPr>
            </w:pPr>
            <w:r>
              <w:rPr>
                <w:rFonts w:ascii="Calibri" w:eastAsia="Times New Roman" w:hAnsi="Calibri" w:cs="Calibri"/>
                <w:b/>
                <w:bCs/>
              </w:rPr>
              <w:t>Gender</w:t>
            </w: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04D2321" w14:textId="77777777" w:rsidR="002E39B1" w:rsidRPr="009A4A1B" w:rsidRDefault="002E39B1" w:rsidP="002E39B1">
            <w:pPr>
              <w:spacing w:after="0" w:line="240" w:lineRule="auto"/>
              <w:rPr>
                <w:rFonts w:ascii="Calibri" w:eastAsia="Times New Roman" w:hAnsi="Calibri" w:cs="Calibri"/>
                <w:b/>
                <w:bCs/>
              </w:rPr>
            </w:pPr>
            <w:r w:rsidRPr="009A4A1B">
              <w:rPr>
                <w:rFonts w:ascii="Calibri" w:eastAsia="Times New Roman" w:hAnsi="Calibri" w:cs="Calibri"/>
                <w:b/>
                <w:bCs/>
              </w:rPr>
              <w:t>Male</w:t>
            </w:r>
          </w:p>
        </w:tc>
        <w:tc>
          <w:tcPr>
            <w:tcW w:w="2740" w:type="dxa"/>
            <w:tcBorders>
              <w:top w:val="nil"/>
              <w:left w:val="nil"/>
              <w:bottom w:val="nil"/>
              <w:right w:val="single" w:sz="4" w:space="0" w:color="auto"/>
            </w:tcBorders>
            <w:shd w:val="clear" w:color="EAF1DD" w:fill="E5DFEC"/>
            <w:noWrap/>
          </w:tcPr>
          <w:p w14:paraId="6A497F4E" w14:textId="1C91314B" w:rsidR="002E39B1" w:rsidRPr="009A4A1B" w:rsidRDefault="002E39B1" w:rsidP="002E39B1">
            <w:pPr>
              <w:spacing w:after="0" w:line="240" w:lineRule="auto"/>
              <w:jc w:val="center"/>
              <w:rPr>
                <w:rFonts w:ascii="Calibri" w:eastAsia="Times New Roman" w:hAnsi="Calibri" w:cs="Calibri"/>
              </w:rPr>
            </w:pPr>
            <w:r w:rsidRPr="00B93340">
              <w:t>18.3</w:t>
            </w:r>
          </w:p>
        </w:tc>
        <w:tc>
          <w:tcPr>
            <w:tcW w:w="2780" w:type="dxa"/>
            <w:tcBorders>
              <w:top w:val="nil"/>
              <w:left w:val="nil"/>
              <w:bottom w:val="nil"/>
              <w:right w:val="single" w:sz="4" w:space="0" w:color="auto"/>
            </w:tcBorders>
            <w:shd w:val="clear" w:color="EAF1DD" w:fill="E5DFEC"/>
            <w:noWrap/>
          </w:tcPr>
          <w:p w14:paraId="20A5B6C5" w14:textId="615CE1A0" w:rsidR="002E39B1" w:rsidRPr="009A4A1B" w:rsidRDefault="002E39B1" w:rsidP="002E39B1">
            <w:pPr>
              <w:spacing w:after="0" w:line="240" w:lineRule="auto"/>
              <w:jc w:val="center"/>
              <w:rPr>
                <w:rFonts w:ascii="Calibri" w:eastAsia="Times New Roman" w:hAnsi="Calibri" w:cs="Calibri"/>
              </w:rPr>
            </w:pPr>
            <w:r w:rsidRPr="00ED46AC">
              <w:t>17.3</w:t>
            </w:r>
          </w:p>
        </w:tc>
        <w:tc>
          <w:tcPr>
            <w:tcW w:w="2880" w:type="dxa"/>
            <w:tcBorders>
              <w:top w:val="nil"/>
              <w:left w:val="nil"/>
              <w:bottom w:val="nil"/>
              <w:right w:val="single" w:sz="4" w:space="0" w:color="auto"/>
            </w:tcBorders>
            <w:shd w:val="clear" w:color="EAF1DD" w:fill="E5DFEC"/>
            <w:noWrap/>
          </w:tcPr>
          <w:p w14:paraId="10615878" w14:textId="6D2B3728" w:rsidR="002E39B1" w:rsidRPr="009A4A1B" w:rsidRDefault="002E39B1" w:rsidP="002E39B1">
            <w:pPr>
              <w:spacing w:after="0" w:line="240" w:lineRule="auto"/>
              <w:jc w:val="center"/>
              <w:rPr>
                <w:rFonts w:ascii="Calibri" w:eastAsia="Times New Roman" w:hAnsi="Calibri" w:cs="Calibri"/>
              </w:rPr>
            </w:pPr>
            <w:r w:rsidRPr="004B1752">
              <w:t>6.8</w:t>
            </w:r>
          </w:p>
        </w:tc>
      </w:tr>
      <w:tr w:rsidR="002E39B1" w:rsidRPr="009A4A1B" w14:paraId="0F0E7AE0" w14:textId="77777777" w:rsidTr="001461A3">
        <w:trPr>
          <w:trHeight w:val="288"/>
        </w:trPr>
        <w:tc>
          <w:tcPr>
            <w:tcW w:w="1900" w:type="dxa"/>
            <w:vMerge/>
            <w:tcBorders>
              <w:top w:val="nil"/>
              <w:left w:val="single" w:sz="4" w:space="0" w:color="auto"/>
              <w:bottom w:val="single" w:sz="4" w:space="0" w:color="auto"/>
              <w:right w:val="nil"/>
            </w:tcBorders>
            <w:vAlign w:val="center"/>
            <w:hideMark/>
          </w:tcPr>
          <w:p w14:paraId="66F3DF6E" w14:textId="77777777" w:rsidR="002E39B1" w:rsidRPr="009A4A1B" w:rsidRDefault="002E39B1" w:rsidP="002E39B1">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34CF7AAB" w14:textId="77777777" w:rsidR="002E39B1" w:rsidRPr="009A4A1B" w:rsidRDefault="002E39B1" w:rsidP="002E39B1">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tcPr>
          <w:p w14:paraId="16A1D328" w14:textId="091CCA9D" w:rsidR="002E39B1" w:rsidRPr="009A4A1B" w:rsidRDefault="002E39B1" w:rsidP="002E39B1">
            <w:pPr>
              <w:spacing w:after="0" w:line="240" w:lineRule="auto"/>
              <w:jc w:val="center"/>
              <w:rPr>
                <w:rFonts w:ascii="Calibri" w:eastAsia="Times New Roman" w:hAnsi="Calibri" w:cs="Calibri"/>
              </w:rPr>
            </w:pPr>
            <w:r w:rsidRPr="00B93340">
              <w:t>(15.9 - 20.6)</w:t>
            </w:r>
          </w:p>
        </w:tc>
        <w:tc>
          <w:tcPr>
            <w:tcW w:w="2780" w:type="dxa"/>
            <w:tcBorders>
              <w:top w:val="nil"/>
              <w:left w:val="nil"/>
              <w:bottom w:val="single" w:sz="4" w:space="0" w:color="auto"/>
              <w:right w:val="single" w:sz="4" w:space="0" w:color="auto"/>
            </w:tcBorders>
            <w:shd w:val="clear" w:color="EAF1DD" w:fill="E5DFEC"/>
            <w:noWrap/>
          </w:tcPr>
          <w:p w14:paraId="592E619F" w14:textId="4348A4BF" w:rsidR="002E39B1" w:rsidRPr="009A4A1B" w:rsidRDefault="002E39B1" w:rsidP="002E39B1">
            <w:pPr>
              <w:spacing w:after="0" w:line="240" w:lineRule="auto"/>
              <w:jc w:val="center"/>
              <w:rPr>
                <w:rFonts w:ascii="Calibri" w:eastAsia="Times New Roman" w:hAnsi="Calibri" w:cs="Calibri"/>
              </w:rPr>
            </w:pPr>
            <w:r w:rsidRPr="00ED46AC">
              <w:t>(14.9 - 19.8)</w:t>
            </w:r>
          </w:p>
        </w:tc>
        <w:tc>
          <w:tcPr>
            <w:tcW w:w="2880" w:type="dxa"/>
            <w:tcBorders>
              <w:top w:val="nil"/>
              <w:left w:val="nil"/>
              <w:bottom w:val="single" w:sz="4" w:space="0" w:color="auto"/>
              <w:right w:val="single" w:sz="4" w:space="0" w:color="auto"/>
            </w:tcBorders>
            <w:shd w:val="clear" w:color="EAF1DD" w:fill="E5DFEC"/>
            <w:noWrap/>
          </w:tcPr>
          <w:p w14:paraId="63640486" w14:textId="2DEFF2EB" w:rsidR="002E39B1" w:rsidRPr="009A4A1B" w:rsidRDefault="002E39B1" w:rsidP="002E39B1">
            <w:pPr>
              <w:spacing w:after="0" w:line="240" w:lineRule="auto"/>
              <w:jc w:val="center"/>
              <w:rPr>
                <w:rFonts w:ascii="Calibri" w:eastAsia="Times New Roman" w:hAnsi="Calibri" w:cs="Calibri"/>
              </w:rPr>
            </w:pPr>
            <w:r w:rsidRPr="004B1752">
              <w:t>(5.7 - 8.0)</w:t>
            </w:r>
          </w:p>
        </w:tc>
      </w:tr>
      <w:tr w:rsidR="002E39B1" w:rsidRPr="009A4A1B" w14:paraId="40B7A96F" w14:textId="77777777" w:rsidTr="00C878A7">
        <w:trPr>
          <w:trHeight w:val="288"/>
        </w:trPr>
        <w:tc>
          <w:tcPr>
            <w:tcW w:w="1900" w:type="dxa"/>
            <w:vMerge/>
            <w:tcBorders>
              <w:top w:val="nil"/>
              <w:left w:val="single" w:sz="4" w:space="0" w:color="auto"/>
              <w:bottom w:val="single" w:sz="4" w:space="0" w:color="auto"/>
              <w:right w:val="nil"/>
            </w:tcBorders>
            <w:vAlign w:val="center"/>
            <w:hideMark/>
          </w:tcPr>
          <w:p w14:paraId="398C8FF5" w14:textId="77777777" w:rsidR="002E39B1" w:rsidRPr="009A4A1B" w:rsidRDefault="002E39B1" w:rsidP="002E39B1">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7B86C3" w14:textId="77777777" w:rsidR="002E39B1" w:rsidRPr="009A4A1B" w:rsidRDefault="002E39B1" w:rsidP="002E39B1">
            <w:pPr>
              <w:spacing w:after="0" w:line="240" w:lineRule="auto"/>
              <w:rPr>
                <w:rFonts w:ascii="Calibri" w:eastAsia="Times New Roman" w:hAnsi="Calibri" w:cs="Calibri"/>
                <w:b/>
                <w:bCs/>
              </w:rPr>
            </w:pPr>
            <w:r w:rsidRPr="009A4A1B">
              <w:rPr>
                <w:rFonts w:ascii="Calibri" w:eastAsia="Times New Roman" w:hAnsi="Calibri" w:cs="Calibri"/>
                <w:b/>
                <w:bCs/>
              </w:rPr>
              <w:t>Female</w:t>
            </w:r>
          </w:p>
        </w:tc>
        <w:tc>
          <w:tcPr>
            <w:tcW w:w="2740" w:type="dxa"/>
            <w:tcBorders>
              <w:top w:val="nil"/>
              <w:left w:val="nil"/>
              <w:bottom w:val="nil"/>
              <w:right w:val="single" w:sz="4" w:space="0" w:color="auto"/>
            </w:tcBorders>
            <w:shd w:val="clear" w:color="auto" w:fill="auto"/>
            <w:noWrap/>
          </w:tcPr>
          <w:p w14:paraId="7DEDE218" w14:textId="0B2FFAE2" w:rsidR="002E39B1" w:rsidRPr="009A4A1B" w:rsidRDefault="002E39B1" w:rsidP="002E39B1">
            <w:pPr>
              <w:spacing w:after="0" w:line="240" w:lineRule="auto"/>
              <w:jc w:val="center"/>
              <w:rPr>
                <w:rFonts w:ascii="Calibri" w:eastAsia="Times New Roman" w:hAnsi="Calibri" w:cs="Calibri"/>
              </w:rPr>
            </w:pPr>
            <w:r w:rsidRPr="00081EF0">
              <w:t>30.0</w:t>
            </w:r>
          </w:p>
        </w:tc>
        <w:tc>
          <w:tcPr>
            <w:tcW w:w="2780" w:type="dxa"/>
            <w:tcBorders>
              <w:top w:val="nil"/>
              <w:left w:val="nil"/>
              <w:bottom w:val="nil"/>
              <w:right w:val="single" w:sz="4" w:space="0" w:color="auto"/>
            </w:tcBorders>
            <w:shd w:val="clear" w:color="auto" w:fill="auto"/>
            <w:noWrap/>
          </w:tcPr>
          <w:p w14:paraId="2A07AB35" w14:textId="4B6F15E5" w:rsidR="002E39B1" w:rsidRPr="009A4A1B" w:rsidRDefault="002E39B1" w:rsidP="002E39B1">
            <w:pPr>
              <w:spacing w:after="0" w:line="240" w:lineRule="auto"/>
              <w:jc w:val="center"/>
              <w:rPr>
                <w:rFonts w:ascii="Calibri" w:eastAsia="Times New Roman" w:hAnsi="Calibri" w:cs="Calibri"/>
              </w:rPr>
            </w:pPr>
            <w:r w:rsidRPr="001E68B5">
              <w:t>36.3</w:t>
            </w:r>
          </w:p>
        </w:tc>
        <w:tc>
          <w:tcPr>
            <w:tcW w:w="2880" w:type="dxa"/>
            <w:tcBorders>
              <w:top w:val="nil"/>
              <w:left w:val="nil"/>
              <w:bottom w:val="nil"/>
              <w:right w:val="single" w:sz="4" w:space="0" w:color="auto"/>
            </w:tcBorders>
            <w:shd w:val="clear" w:color="auto" w:fill="auto"/>
            <w:noWrap/>
          </w:tcPr>
          <w:p w14:paraId="033FC6BB" w14:textId="7DC4CFF9" w:rsidR="002E39B1" w:rsidRPr="009A4A1B" w:rsidRDefault="002E39B1" w:rsidP="002E39B1">
            <w:pPr>
              <w:spacing w:after="0" w:line="240" w:lineRule="auto"/>
              <w:jc w:val="center"/>
              <w:rPr>
                <w:rFonts w:ascii="Calibri" w:eastAsia="Times New Roman" w:hAnsi="Calibri" w:cs="Calibri"/>
              </w:rPr>
            </w:pPr>
            <w:r w:rsidRPr="00DE1D9F">
              <w:t>15.5</w:t>
            </w:r>
          </w:p>
        </w:tc>
      </w:tr>
      <w:tr w:rsidR="002E39B1" w:rsidRPr="009A4A1B" w14:paraId="49673BF4" w14:textId="77777777" w:rsidTr="00C878A7">
        <w:trPr>
          <w:trHeight w:val="288"/>
        </w:trPr>
        <w:tc>
          <w:tcPr>
            <w:tcW w:w="1900" w:type="dxa"/>
            <w:vMerge/>
            <w:tcBorders>
              <w:top w:val="nil"/>
              <w:left w:val="single" w:sz="4" w:space="0" w:color="auto"/>
              <w:bottom w:val="single" w:sz="4" w:space="0" w:color="auto"/>
              <w:right w:val="nil"/>
            </w:tcBorders>
            <w:vAlign w:val="center"/>
            <w:hideMark/>
          </w:tcPr>
          <w:p w14:paraId="60EBD553" w14:textId="77777777" w:rsidR="002E39B1" w:rsidRPr="009A4A1B" w:rsidRDefault="002E39B1" w:rsidP="002E39B1">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5263C55E" w14:textId="77777777" w:rsidR="002E39B1" w:rsidRPr="009A4A1B" w:rsidRDefault="002E39B1" w:rsidP="002E39B1">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tcPr>
          <w:p w14:paraId="5897766C" w14:textId="4AB86321" w:rsidR="002E39B1" w:rsidRPr="009A4A1B" w:rsidRDefault="002E39B1" w:rsidP="002E39B1">
            <w:pPr>
              <w:spacing w:after="0" w:line="240" w:lineRule="auto"/>
              <w:jc w:val="center"/>
              <w:rPr>
                <w:rFonts w:ascii="Calibri" w:eastAsia="Times New Roman" w:hAnsi="Calibri" w:cs="Calibri"/>
              </w:rPr>
            </w:pPr>
            <w:r w:rsidRPr="00081EF0">
              <w:t>(27.2 - 32.7)</w:t>
            </w:r>
          </w:p>
        </w:tc>
        <w:tc>
          <w:tcPr>
            <w:tcW w:w="2780" w:type="dxa"/>
            <w:tcBorders>
              <w:top w:val="nil"/>
              <w:left w:val="nil"/>
              <w:bottom w:val="single" w:sz="4" w:space="0" w:color="auto"/>
              <w:right w:val="single" w:sz="4" w:space="0" w:color="auto"/>
            </w:tcBorders>
            <w:shd w:val="clear" w:color="auto" w:fill="auto"/>
            <w:noWrap/>
          </w:tcPr>
          <w:p w14:paraId="45A6EDD1" w14:textId="7FA7D192" w:rsidR="002E39B1" w:rsidRPr="009A4A1B" w:rsidRDefault="002E39B1" w:rsidP="002E39B1">
            <w:pPr>
              <w:spacing w:after="0" w:line="240" w:lineRule="auto"/>
              <w:jc w:val="center"/>
              <w:rPr>
                <w:rFonts w:ascii="Calibri" w:eastAsia="Times New Roman" w:hAnsi="Calibri" w:cs="Calibri"/>
              </w:rPr>
            </w:pPr>
            <w:r w:rsidRPr="001E68B5">
              <w:t>(32.9 - 39.7)</w:t>
            </w:r>
          </w:p>
        </w:tc>
        <w:tc>
          <w:tcPr>
            <w:tcW w:w="2880" w:type="dxa"/>
            <w:tcBorders>
              <w:top w:val="nil"/>
              <w:left w:val="nil"/>
              <w:bottom w:val="single" w:sz="4" w:space="0" w:color="auto"/>
              <w:right w:val="single" w:sz="4" w:space="0" w:color="auto"/>
            </w:tcBorders>
            <w:shd w:val="clear" w:color="auto" w:fill="auto"/>
            <w:noWrap/>
          </w:tcPr>
          <w:p w14:paraId="2FFE49F0" w14:textId="026B7F78" w:rsidR="002E39B1" w:rsidRPr="009A4A1B" w:rsidRDefault="002E39B1" w:rsidP="002E39B1">
            <w:pPr>
              <w:spacing w:after="0" w:line="240" w:lineRule="auto"/>
              <w:jc w:val="center"/>
              <w:rPr>
                <w:rFonts w:ascii="Calibri" w:eastAsia="Times New Roman" w:hAnsi="Calibri" w:cs="Calibri"/>
              </w:rPr>
            </w:pPr>
            <w:r w:rsidRPr="00DE1D9F">
              <w:t>(13.2 - 17.7)</w:t>
            </w:r>
          </w:p>
        </w:tc>
      </w:tr>
      <w:tr w:rsidR="002E39B1" w:rsidRPr="009A4A1B" w14:paraId="423DE92E" w14:textId="77777777" w:rsidTr="002E63EE">
        <w:trPr>
          <w:trHeight w:val="288"/>
        </w:trPr>
        <w:tc>
          <w:tcPr>
            <w:tcW w:w="1900" w:type="dxa"/>
            <w:vMerge w:val="restart"/>
            <w:tcBorders>
              <w:top w:val="nil"/>
              <w:left w:val="single" w:sz="4" w:space="0" w:color="auto"/>
              <w:bottom w:val="single" w:sz="4" w:space="0" w:color="auto"/>
              <w:right w:val="nil"/>
            </w:tcBorders>
            <w:shd w:val="clear" w:color="auto" w:fill="auto"/>
            <w:noWrap/>
            <w:vAlign w:val="center"/>
            <w:hideMark/>
          </w:tcPr>
          <w:p w14:paraId="1873C939" w14:textId="77777777" w:rsidR="002E39B1" w:rsidRPr="009A4A1B" w:rsidRDefault="002E39B1" w:rsidP="002E39B1">
            <w:pPr>
              <w:spacing w:after="0" w:line="240" w:lineRule="auto"/>
              <w:rPr>
                <w:rFonts w:ascii="Calibri" w:eastAsia="Times New Roman" w:hAnsi="Calibri" w:cs="Calibri"/>
                <w:b/>
                <w:bCs/>
              </w:rPr>
            </w:pPr>
            <w:r w:rsidRPr="009A4A1B">
              <w:rPr>
                <w:rFonts w:ascii="Calibri" w:eastAsia="Times New Roman" w:hAnsi="Calibri" w:cs="Calibri"/>
                <w:b/>
                <w:bCs/>
              </w:rPr>
              <w:t xml:space="preserve">Race/Ethnicity  </w:t>
            </w: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2CFB516C" w14:textId="442A88C5" w:rsidR="002E39B1" w:rsidRPr="009A4A1B" w:rsidRDefault="002E39B1" w:rsidP="002E39B1">
            <w:pPr>
              <w:spacing w:after="0" w:line="240" w:lineRule="auto"/>
              <w:rPr>
                <w:rFonts w:ascii="Calibri" w:eastAsia="Times New Roman" w:hAnsi="Calibri" w:cs="Calibri"/>
                <w:b/>
                <w:bCs/>
              </w:rPr>
            </w:pPr>
            <w:r w:rsidRPr="009A4A1B">
              <w:rPr>
                <w:rFonts w:ascii="Calibri" w:eastAsia="Times New Roman" w:hAnsi="Calibri" w:cs="Calibri"/>
                <w:b/>
                <w:bCs/>
              </w:rPr>
              <w:t>White</w:t>
            </w:r>
          </w:p>
        </w:tc>
        <w:tc>
          <w:tcPr>
            <w:tcW w:w="2740" w:type="dxa"/>
            <w:tcBorders>
              <w:top w:val="nil"/>
              <w:left w:val="nil"/>
              <w:bottom w:val="nil"/>
              <w:right w:val="single" w:sz="4" w:space="0" w:color="auto"/>
            </w:tcBorders>
            <w:shd w:val="clear" w:color="EAF1DD" w:fill="E5DFEC"/>
            <w:noWrap/>
          </w:tcPr>
          <w:p w14:paraId="406F5B2D" w14:textId="613048B3" w:rsidR="002E39B1" w:rsidRPr="009A4A1B" w:rsidRDefault="002E39B1" w:rsidP="002E39B1">
            <w:pPr>
              <w:spacing w:after="0" w:line="240" w:lineRule="auto"/>
              <w:jc w:val="center"/>
              <w:rPr>
                <w:rFonts w:ascii="Calibri" w:eastAsia="Times New Roman" w:hAnsi="Calibri" w:cs="Calibri"/>
              </w:rPr>
            </w:pPr>
            <w:r w:rsidRPr="00B35581">
              <w:t>21.1</w:t>
            </w:r>
          </w:p>
        </w:tc>
        <w:tc>
          <w:tcPr>
            <w:tcW w:w="2780" w:type="dxa"/>
            <w:tcBorders>
              <w:top w:val="nil"/>
              <w:left w:val="nil"/>
              <w:bottom w:val="nil"/>
              <w:right w:val="single" w:sz="4" w:space="0" w:color="auto"/>
            </w:tcBorders>
            <w:shd w:val="clear" w:color="EAF1DD" w:fill="E5DFEC"/>
            <w:noWrap/>
          </w:tcPr>
          <w:p w14:paraId="0B099701" w14:textId="3BDDC997" w:rsidR="002E39B1" w:rsidRPr="009A4A1B" w:rsidRDefault="002E39B1" w:rsidP="002E39B1">
            <w:pPr>
              <w:spacing w:after="0" w:line="240" w:lineRule="auto"/>
              <w:jc w:val="center"/>
              <w:rPr>
                <w:rFonts w:ascii="Calibri" w:eastAsia="Times New Roman" w:hAnsi="Calibri" w:cs="Calibri"/>
              </w:rPr>
            </w:pPr>
            <w:r w:rsidRPr="00455A70">
              <w:t>22.1</w:t>
            </w:r>
          </w:p>
        </w:tc>
        <w:tc>
          <w:tcPr>
            <w:tcW w:w="2880" w:type="dxa"/>
            <w:tcBorders>
              <w:top w:val="nil"/>
              <w:left w:val="nil"/>
              <w:bottom w:val="nil"/>
              <w:right w:val="single" w:sz="4" w:space="0" w:color="auto"/>
            </w:tcBorders>
            <w:shd w:val="clear" w:color="EAF1DD" w:fill="E5DFEC"/>
            <w:noWrap/>
          </w:tcPr>
          <w:p w14:paraId="09F2CA0C" w14:textId="5ABDF7F4" w:rsidR="002E39B1" w:rsidRPr="009A4A1B" w:rsidRDefault="002E39B1" w:rsidP="002E39B1">
            <w:pPr>
              <w:spacing w:after="0" w:line="240" w:lineRule="auto"/>
              <w:jc w:val="center"/>
              <w:rPr>
                <w:rFonts w:ascii="Calibri" w:eastAsia="Times New Roman" w:hAnsi="Calibri" w:cs="Calibri"/>
              </w:rPr>
            </w:pPr>
            <w:r w:rsidRPr="00571FCF">
              <w:t>9.0</w:t>
            </w:r>
          </w:p>
        </w:tc>
      </w:tr>
      <w:tr w:rsidR="002E39B1" w:rsidRPr="009A4A1B" w14:paraId="42085910" w14:textId="77777777" w:rsidTr="002E63EE">
        <w:trPr>
          <w:trHeight w:val="288"/>
        </w:trPr>
        <w:tc>
          <w:tcPr>
            <w:tcW w:w="1900" w:type="dxa"/>
            <w:vMerge/>
            <w:tcBorders>
              <w:top w:val="nil"/>
              <w:left w:val="single" w:sz="4" w:space="0" w:color="auto"/>
              <w:bottom w:val="single" w:sz="4" w:space="0" w:color="auto"/>
              <w:right w:val="nil"/>
            </w:tcBorders>
            <w:vAlign w:val="center"/>
            <w:hideMark/>
          </w:tcPr>
          <w:p w14:paraId="5C2753BD" w14:textId="77777777" w:rsidR="002E39B1" w:rsidRPr="009A4A1B" w:rsidRDefault="002E39B1" w:rsidP="002E39B1">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6BC4652E" w14:textId="77777777" w:rsidR="002E39B1" w:rsidRPr="009A4A1B" w:rsidRDefault="002E39B1" w:rsidP="002E39B1">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tcPr>
          <w:p w14:paraId="686A88A6" w14:textId="1461D325" w:rsidR="002E39B1" w:rsidRPr="009A4A1B" w:rsidRDefault="002E39B1" w:rsidP="002E39B1">
            <w:pPr>
              <w:spacing w:after="0" w:line="240" w:lineRule="auto"/>
              <w:jc w:val="center"/>
              <w:rPr>
                <w:rFonts w:ascii="Calibri" w:eastAsia="Times New Roman" w:hAnsi="Calibri" w:cs="Calibri"/>
              </w:rPr>
            </w:pPr>
            <w:r w:rsidRPr="00B35581">
              <w:t>(18.9 - 23.3)</w:t>
            </w:r>
          </w:p>
        </w:tc>
        <w:tc>
          <w:tcPr>
            <w:tcW w:w="2780" w:type="dxa"/>
            <w:tcBorders>
              <w:top w:val="nil"/>
              <w:left w:val="nil"/>
              <w:bottom w:val="single" w:sz="4" w:space="0" w:color="auto"/>
              <w:right w:val="single" w:sz="4" w:space="0" w:color="auto"/>
            </w:tcBorders>
            <w:shd w:val="clear" w:color="EAF1DD" w:fill="E5DFEC"/>
            <w:noWrap/>
          </w:tcPr>
          <w:p w14:paraId="5A093AB8" w14:textId="468B67DE" w:rsidR="002E39B1" w:rsidRPr="009A4A1B" w:rsidRDefault="002E39B1" w:rsidP="002E39B1">
            <w:pPr>
              <w:spacing w:after="0" w:line="240" w:lineRule="auto"/>
              <w:jc w:val="center"/>
              <w:rPr>
                <w:rFonts w:ascii="Calibri" w:eastAsia="Times New Roman" w:hAnsi="Calibri" w:cs="Calibri"/>
              </w:rPr>
            </w:pPr>
            <w:r w:rsidRPr="00455A70">
              <w:t>(19.3 - 24.9)</w:t>
            </w:r>
          </w:p>
        </w:tc>
        <w:tc>
          <w:tcPr>
            <w:tcW w:w="2880" w:type="dxa"/>
            <w:tcBorders>
              <w:top w:val="nil"/>
              <w:left w:val="nil"/>
              <w:bottom w:val="single" w:sz="4" w:space="0" w:color="auto"/>
              <w:right w:val="single" w:sz="4" w:space="0" w:color="auto"/>
            </w:tcBorders>
            <w:shd w:val="clear" w:color="EAF1DD" w:fill="E5DFEC"/>
            <w:noWrap/>
          </w:tcPr>
          <w:p w14:paraId="2F1E8CB2" w14:textId="44DE307E" w:rsidR="002E39B1" w:rsidRPr="009A4A1B" w:rsidRDefault="002E39B1" w:rsidP="002E39B1">
            <w:pPr>
              <w:spacing w:after="0" w:line="240" w:lineRule="auto"/>
              <w:jc w:val="center"/>
              <w:rPr>
                <w:rFonts w:ascii="Calibri" w:eastAsia="Times New Roman" w:hAnsi="Calibri" w:cs="Calibri"/>
              </w:rPr>
            </w:pPr>
            <w:r w:rsidRPr="00571FCF">
              <w:t>(7.1 - 11.0)</w:t>
            </w:r>
          </w:p>
        </w:tc>
      </w:tr>
      <w:tr w:rsidR="004543F5" w:rsidRPr="009A4A1B" w14:paraId="537BE361" w14:textId="77777777" w:rsidTr="00A52C44">
        <w:trPr>
          <w:trHeight w:val="288"/>
        </w:trPr>
        <w:tc>
          <w:tcPr>
            <w:tcW w:w="1900" w:type="dxa"/>
            <w:vMerge/>
            <w:tcBorders>
              <w:top w:val="nil"/>
              <w:left w:val="single" w:sz="4" w:space="0" w:color="auto"/>
              <w:bottom w:val="single" w:sz="4" w:space="0" w:color="auto"/>
              <w:right w:val="nil"/>
            </w:tcBorders>
            <w:vAlign w:val="center"/>
            <w:hideMark/>
          </w:tcPr>
          <w:p w14:paraId="554D90D4" w14:textId="77777777" w:rsidR="004543F5" w:rsidRPr="009A4A1B" w:rsidRDefault="004543F5" w:rsidP="004543F5">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BA02F0" w14:textId="2ECDC16A" w:rsidR="004543F5" w:rsidRPr="009A4A1B" w:rsidRDefault="004543F5" w:rsidP="004543F5">
            <w:pPr>
              <w:spacing w:after="0" w:line="240" w:lineRule="auto"/>
              <w:rPr>
                <w:rFonts w:ascii="Calibri" w:eastAsia="Times New Roman" w:hAnsi="Calibri" w:cs="Calibri"/>
                <w:b/>
                <w:bCs/>
              </w:rPr>
            </w:pPr>
            <w:r w:rsidRPr="009A4A1B">
              <w:rPr>
                <w:rFonts w:ascii="Calibri" w:eastAsia="Times New Roman" w:hAnsi="Calibri" w:cs="Calibri"/>
                <w:b/>
                <w:bCs/>
              </w:rPr>
              <w:t>Black</w:t>
            </w:r>
          </w:p>
        </w:tc>
        <w:tc>
          <w:tcPr>
            <w:tcW w:w="2740" w:type="dxa"/>
            <w:tcBorders>
              <w:top w:val="nil"/>
              <w:left w:val="nil"/>
              <w:bottom w:val="nil"/>
              <w:right w:val="single" w:sz="4" w:space="0" w:color="auto"/>
            </w:tcBorders>
            <w:shd w:val="clear" w:color="auto" w:fill="auto"/>
            <w:noWrap/>
          </w:tcPr>
          <w:p w14:paraId="4A0F7692" w14:textId="749E8828" w:rsidR="004543F5" w:rsidRPr="009A4A1B" w:rsidRDefault="004543F5" w:rsidP="004543F5">
            <w:pPr>
              <w:spacing w:after="0" w:line="240" w:lineRule="auto"/>
              <w:jc w:val="center"/>
              <w:rPr>
                <w:rFonts w:ascii="Calibri" w:eastAsia="Times New Roman" w:hAnsi="Calibri" w:cs="Calibri"/>
              </w:rPr>
            </w:pPr>
            <w:r w:rsidRPr="00A50EA9">
              <w:t>25.7</w:t>
            </w:r>
          </w:p>
        </w:tc>
        <w:tc>
          <w:tcPr>
            <w:tcW w:w="2780" w:type="dxa"/>
            <w:tcBorders>
              <w:top w:val="nil"/>
              <w:left w:val="nil"/>
              <w:bottom w:val="nil"/>
              <w:right w:val="single" w:sz="4" w:space="0" w:color="auto"/>
            </w:tcBorders>
            <w:shd w:val="clear" w:color="auto" w:fill="auto"/>
            <w:noWrap/>
          </w:tcPr>
          <w:p w14:paraId="4E44A085" w14:textId="3A7F208C" w:rsidR="004543F5" w:rsidRPr="009A4A1B" w:rsidRDefault="004543F5" w:rsidP="004543F5">
            <w:pPr>
              <w:spacing w:after="0" w:line="240" w:lineRule="auto"/>
              <w:jc w:val="center"/>
              <w:rPr>
                <w:rFonts w:ascii="Calibri" w:eastAsia="Times New Roman" w:hAnsi="Calibri" w:cs="Calibri"/>
              </w:rPr>
            </w:pPr>
            <w:r w:rsidRPr="00885A2D">
              <w:t>33.1</w:t>
            </w:r>
          </w:p>
        </w:tc>
        <w:tc>
          <w:tcPr>
            <w:tcW w:w="2880" w:type="dxa"/>
            <w:tcBorders>
              <w:top w:val="nil"/>
              <w:left w:val="nil"/>
              <w:bottom w:val="nil"/>
              <w:right w:val="single" w:sz="4" w:space="0" w:color="auto"/>
            </w:tcBorders>
            <w:shd w:val="clear" w:color="auto" w:fill="auto"/>
            <w:noWrap/>
          </w:tcPr>
          <w:p w14:paraId="39CEF438" w14:textId="6969BD5A" w:rsidR="004543F5" w:rsidRPr="009A4A1B" w:rsidRDefault="004543F5" w:rsidP="004543F5">
            <w:pPr>
              <w:spacing w:after="0" w:line="240" w:lineRule="auto"/>
              <w:jc w:val="center"/>
              <w:rPr>
                <w:rFonts w:ascii="Calibri" w:eastAsia="Times New Roman" w:hAnsi="Calibri" w:cs="Calibri"/>
              </w:rPr>
            </w:pPr>
            <w:r w:rsidRPr="00B54E49">
              <w:t>13.8</w:t>
            </w:r>
          </w:p>
        </w:tc>
      </w:tr>
      <w:tr w:rsidR="004543F5" w:rsidRPr="009A4A1B" w14:paraId="2269514F" w14:textId="77777777" w:rsidTr="00A52C44">
        <w:trPr>
          <w:trHeight w:val="288"/>
        </w:trPr>
        <w:tc>
          <w:tcPr>
            <w:tcW w:w="1900" w:type="dxa"/>
            <w:vMerge/>
            <w:tcBorders>
              <w:top w:val="nil"/>
              <w:left w:val="single" w:sz="4" w:space="0" w:color="auto"/>
              <w:bottom w:val="single" w:sz="4" w:space="0" w:color="auto"/>
              <w:right w:val="nil"/>
            </w:tcBorders>
            <w:vAlign w:val="center"/>
            <w:hideMark/>
          </w:tcPr>
          <w:p w14:paraId="52CEF4AD" w14:textId="77777777" w:rsidR="004543F5" w:rsidRPr="009A4A1B" w:rsidRDefault="004543F5" w:rsidP="004543F5">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688D7506" w14:textId="77777777" w:rsidR="004543F5" w:rsidRPr="009A4A1B" w:rsidRDefault="004543F5" w:rsidP="004543F5">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tcPr>
          <w:p w14:paraId="15CF61C4" w14:textId="00DA62D7" w:rsidR="004543F5" w:rsidRPr="009A4A1B" w:rsidRDefault="004543F5" w:rsidP="004543F5">
            <w:pPr>
              <w:spacing w:after="0" w:line="240" w:lineRule="auto"/>
              <w:jc w:val="center"/>
              <w:rPr>
                <w:rFonts w:ascii="Calibri" w:eastAsia="Times New Roman" w:hAnsi="Calibri" w:cs="Calibri"/>
              </w:rPr>
            </w:pPr>
            <w:r w:rsidRPr="00A50EA9">
              <w:t>(20.9 - 30.5)</w:t>
            </w:r>
          </w:p>
        </w:tc>
        <w:tc>
          <w:tcPr>
            <w:tcW w:w="2780" w:type="dxa"/>
            <w:tcBorders>
              <w:top w:val="nil"/>
              <w:left w:val="nil"/>
              <w:bottom w:val="single" w:sz="4" w:space="0" w:color="auto"/>
              <w:right w:val="single" w:sz="4" w:space="0" w:color="auto"/>
            </w:tcBorders>
            <w:shd w:val="clear" w:color="auto" w:fill="auto"/>
            <w:noWrap/>
          </w:tcPr>
          <w:p w14:paraId="4FE655F9" w14:textId="3A107D9E" w:rsidR="004543F5" w:rsidRPr="009A4A1B" w:rsidRDefault="004543F5" w:rsidP="004543F5">
            <w:pPr>
              <w:spacing w:after="0" w:line="240" w:lineRule="auto"/>
              <w:jc w:val="center"/>
              <w:rPr>
                <w:rFonts w:ascii="Calibri" w:eastAsia="Times New Roman" w:hAnsi="Calibri" w:cs="Calibri"/>
              </w:rPr>
            </w:pPr>
            <w:r w:rsidRPr="00885A2D">
              <w:t>(27.0 - 39.2)</w:t>
            </w:r>
          </w:p>
        </w:tc>
        <w:tc>
          <w:tcPr>
            <w:tcW w:w="2880" w:type="dxa"/>
            <w:tcBorders>
              <w:top w:val="nil"/>
              <w:left w:val="nil"/>
              <w:bottom w:val="single" w:sz="4" w:space="0" w:color="auto"/>
              <w:right w:val="single" w:sz="4" w:space="0" w:color="auto"/>
            </w:tcBorders>
            <w:shd w:val="clear" w:color="auto" w:fill="auto"/>
            <w:noWrap/>
          </w:tcPr>
          <w:p w14:paraId="527D0D05" w14:textId="18922022" w:rsidR="004543F5" w:rsidRPr="009A4A1B" w:rsidRDefault="004543F5" w:rsidP="004543F5">
            <w:pPr>
              <w:spacing w:after="0" w:line="240" w:lineRule="auto"/>
              <w:jc w:val="center"/>
              <w:rPr>
                <w:rFonts w:ascii="Calibri" w:eastAsia="Times New Roman" w:hAnsi="Calibri" w:cs="Calibri"/>
              </w:rPr>
            </w:pPr>
            <w:r w:rsidRPr="00B54E49">
              <w:t>(10.7 - 16.9)</w:t>
            </w:r>
          </w:p>
        </w:tc>
      </w:tr>
      <w:tr w:rsidR="004543F5" w:rsidRPr="009A4A1B" w14:paraId="451717DF" w14:textId="77777777" w:rsidTr="00103330">
        <w:trPr>
          <w:trHeight w:val="288"/>
        </w:trPr>
        <w:tc>
          <w:tcPr>
            <w:tcW w:w="1900" w:type="dxa"/>
            <w:vMerge/>
            <w:tcBorders>
              <w:top w:val="nil"/>
              <w:left w:val="single" w:sz="4" w:space="0" w:color="auto"/>
              <w:bottom w:val="single" w:sz="4" w:space="0" w:color="auto"/>
              <w:right w:val="nil"/>
            </w:tcBorders>
            <w:vAlign w:val="center"/>
            <w:hideMark/>
          </w:tcPr>
          <w:p w14:paraId="3D610B08" w14:textId="77777777" w:rsidR="004543F5" w:rsidRPr="009A4A1B" w:rsidRDefault="004543F5" w:rsidP="004543F5">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EF108BF" w14:textId="1515A4F0" w:rsidR="004543F5" w:rsidRPr="009A4A1B" w:rsidRDefault="004543F5" w:rsidP="004543F5">
            <w:pPr>
              <w:spacing w:after="0" w:line="240" w:lineRule="auto"/>
              <w:rPr>
                <w:rFonts w:ascii="Calibri" w:eastAsia="Times New Roman" w:hAnsi="Calibri" w:cs="Calibri"/>
                <w:b/>
                <w:bCs/>
              </w:rPr>
            </w:pPr>
            <w:r w:rsidRPr="009A4A1B">
              <w:rPr>
                <w:rFonts w:ascii="Calibri" w:eastAsia="Times New Roman" w:hAnsi="Calibri" w:cs="Calibri"/>
                <w:b/>
                <w:bCs/>
              </w:rPr>
              <w:t>Hispanic</w:t>
            </w:r>
            <w:r>
              <w:rPr>
                <w:rFonts w:ascii="Calibri" w:eastAsia="Times New Roman" w:hAnsi="Calibri" w:cs="Calibri"/>
                <w:b/>
                <w:bCs/>
              </w:rPr>
              <w:t xml:space="preserve"> or Latine</w:t>
            </w:r>
          </w:p>
        </w:tc>
        <w:tc>
          <w:tcPr>
            <w:tcW w:w="2740" w:type="dxa"/>
            <w:tcBorders>
              <w:top w:val="nil"/>
              <w:left w:val="nil"/>
              <w:bottom w:val="nil"/>
              <w:right w:val="single" w:sz="4" w:space="0" w:color="auto"/>
            </w:tcBorders>
            <w:shd w:val="clear" w:color="EAF1DD" w:fill="E5DFEC"/>
            <w:noWrap/>
          </w:tcPr>
          <w:p w14:paraId="0FE9753C" w14:textId="394A35DA" w:rsidR="004543F5" w:rsidRPr="009A4A1B" w:rsidRDefault="004543F5" w:rsidP="004543F5">
            <w:pPr>
              <w:spacing w:after="0" w:line="240" w:lineRule="auto"/>
              <w:jc w:val="center"/>
              <w:rPr>
                <w:rFonts w:ascii="Calibri" w:eastAsia="Times New Roman" w:hAnsi="Calibri" w:cs="Calibri"/>
              </w:rPr>
            </w:pPr>
            <w:r w:rsidRPr="00800E82">
              <w:t>29.6</w:t>
            </w:r>
          </w:p>
        </w:tc>
        <w:tc>
          <w:tcPr>
            <w:tcW w:w="2780" w:type="dxa"/>
            <w:tcBorders>
              <w:top w:val="nil"/>
              <w:left w:val="nil"/>
              <w:bottom w:val="nil"/>
              <w:right w:val="single" w:sz="4" w:space="0" w:color="auto"/>
            </w:tcBorders>
            <w:shd w:val="clear" w:color="EAF1DD" w:fill="E5DFEC"/>
            <w:noWrap/>
          </w:tcPr>
          <w:p w14:paraId="0A433D37" w14:textId="10271E16" w:rsidR="004543F5" w:rsidRPr="009A4A1B" w:rsidRDefault="004543F5" w:rsidP="004543F5">
            <w:pPr>
              <w:spacing w:after="0" w:line="240" w:lineRule="auto"/>
              <w:jc w:val="center"/>
              <w:rPr>
                <w:rFonts w:ascii="Calibri" w:eastAsia="Times New Roman" w:hAnsi="Calibri" w:cs="Calibri"/>
              </w:rPr>
            </w:pPr>
            <w:r w:rsidRPr="00B154D0">
              <w:t>33.6</w:t>
            </w:r>
          </w:p>
        </w:tc>
        <w:tc>
          <w:tcPr>
            <w:tcW w:w="2880" w:type="dxa"/>
            <w:tcBorders>
              <w:top w:val="nil"/>
              <w:left w:val="nil"/>
              <w:bottom w:val="nil"/>
              <w:right w:val="single" w:sz="4" w:space="0" w:color="auto"/>
            </w:tcBorders>
            <w:shd w:val="clear" w:color="EAF1DD" w:fill="E5DFEC"/>
            <w:noWrap/>
          </w:tcPr>
          <w:p w14:paraId="50902638" w14:textId="73A339C1" w:rsidR="004543F5" w:rsidRPr="009A4A1B" w:rsidRDefault="004543F5" w:rsidP="004543F5">
            <w:pPr>
              <w:spacing w:after="0" w:line="240" w:lineRule="auto"/>
              <w:jc w:val="center"/>
              <w:rPr>
                <w:rFonts w:ascii="Calibri" w:eastAsia="Times New Roman" w:hAnsi="Calibri" w:cs="Calibri"/>
              </w:rPr>
            </w:pPr>
            <w:r w:rsidRPr="00EF619F">
              <w:t>14.5</w:t>
            </w:r>
          </w:p>
        </w:tc>
      </w:tr>
      <w:tr w:rsidR="004543F5" w:rsidRPr="009A4A1B" w14:paraId="6E0C60CD" w14:textId="77777777" w:rsidTr="00103330">
        <w:trPr>
          <w:trHeight w:val="288"/>
        </w:trPr>
        <w:tc>
          <w:tcPr>
            <w:tcW w:w="1900" w:type="dxa"/>
            <w:vMerge/>
            <w:tcBorders>
              <w:top w:val="nil"/>
              <w:left w:val="single" w:sz="4" w:space="0" w:color="auto"/>
              <w:bottom w:val="single" w:sz="4" w:space="0" w:color="auto"/>
              <w:right w:val="nil"/>
            </w:tcBorders>
            <w:vAlign w:val="center"/>
            <w:hideMark/>
          </w:tcPr>
          <w:p w14:paraId="21FBA493" w14:textId="77777777" w:rsidR="004543F5" w:rsidRPr="009A4A1B" w:rsidRDefault="004543F5" w:rsidP="004543F5">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4DE557B8" w14:textId="77777777" w:rsidR="004543F5" w:rsidRPr="009A4A1B" w:rsidRDefault="004543F5" w:rsidP="004543F5">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tcPr>
          <w:p w14:paraId="72631026" w14:textId="6F00AE0E" w:rsidR="004543F5" w:rsidRPr="009A4A1B" w:rsidRDefault="004543F5" w:rsidP="004543F5">
            <w:pPr>
              <w:spacing w:after="0" w:line="240" w:lineRule="auto"/>
              <w:jc w:val="center"/>
              <w:rPr>
                <w:rFonts w:ascii="Calibri" w:eastAsia="Times New Roman" w:hAnsi="Calibri" w:cs="Calibri"/>
              </w:rPr>
            </w:pPr>
            <w:r w:rsidRPr="00800E82">
              <w:t>(25.7 - 33.5)</w:t>
            </w:r>
          </w:p>
        </w:tc>
        <w:tc>
          <w:tcPr>
            <w:tcW w:w="2780" w:type="dxa"/>
            <w:tcBorders>
              <w:top w:val="nil"/>
              <w:left w:val="nil"/>
              <w:bottom w:val="single" w:sz="4" w:space="0" w:color="auto"/>
              <w:right w:val="single" w:sz="4" w:space="0" w:color="auto"/>
            </w:tcBorders>
            <w:shd w:val="clear" w:color="EAF1DD" w:fill="E5DFEC"/>
            <w:noWrap/>
          </w:tcPr>
          <w:p w14:paraId="5D6F67A1" w14:textId="47B9F162" w:rsidR="004543F5" w:rsidRPr="009A4A1B" w:rsidRDefault="004543F5" w:rsidP="004543F5">
            <w:pPr>
              <w:spacing w:after="0" w:line="240" w:lineRule="auto"/>
              <w:jc w:val="center"/>
              <w:rPr>
                <w:rFonts w:ascii="Calibri" w:eastAsia="Times New Roman" w:hAnsi="Calibri" w:cs="Calibri"/>
              </w:rPr>
            </w:pPr>
            <w:r w:rsidRPr="00B154D0">
              <w:t>(30.4 - 36.7)</w:t>
            </w:r>
          </w:p>
        </w:tc>
        <w:tc>
          <w:tcPr>
            <w:tcW w:w="2880" w:type="dxa"/>
            <w:tcBorders>
              <w:top w:val="nil"/>
              <w:left w:val="nil"/>
              <w:bottom w:val="single" w:sz="4" w:space="0" w:color="auto"/>
              <w:right w:val="single" w:sz="4" w:space="0" w:color="auto"/>
            </w:tcBorders>
            <w:shd w:val="clear" w:color="EAF1DD" w:fill="E5DFEC"/>
            <w:noWrap/>
          </w:tcPr>
          <w:p w14:paraId="15E78600" w14:textId="57EBA835" w:rsidR="004543F5" w:rsidRPr="009A4A1B" w:rsidRDefault="004543F5" w:rsidP="004543F5">
            <w:pPr>
              <w:spacing w:after="0" w:line="240" w:lineRule="auto"/>
              <w:jc w:val="center"/>
              <w:rPr>
                <w:rFonts w:ascii="Calibri" w:eastAsia="Times New Roman" w:hAnsi="Calibri" w:cs="Calibri"/>
              </w:rPr>
            </w:pPr>
            <w:r w:rsidRPr="00EF619F">
              <w:t>(12.3 - 16.7)</w:t>
            </w:r>
          </w:p>
        </w:tc>
      </w:tr>
      <w:tr w:rsidR="004543F5" w:rsidRPr="009A4A1B" w14:paraId="0CD01359" w14:textId="77777777" w:rsidTr="00F708D3">
        <w:trPr>
          <w:trHeight w:val="288"/>
        </w:trPr>
        <w:tc>
          <w:tcPr>
            <w:tcW w:w="1900" w:type="dxa"/>
            <w:vMerge/>
            <w:tcBorders>
              <w:top w:val="nil"/>
              <w:left w:val="single" w:sz="4" w:space="0" w:color="auto"/>
              <w:bottom w:val="single" w:sz="4" w:space="0" w:color="auto"/>
              <w:right w:val="nil"/>
            </w:tcBorders>
            <w:vAlign w:val="center"/>
            <w:hideMark/>
          </w:tcPr>
          <w:p w14:paraId="6BEA7827" w14:textId="77777777" w:rsidR="004543F5" w:rsidRPr="009A4A1B" w:rsidRDefault="004543F5" w:rsidP="004543F5">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06EB9" w14:textId="2681BCCD" w:rsidR="004543F5" w:rsidRPr="009A4A1B" w:rsidRDefault="004543F5" w:rsidP="004543F5">
            <w:pPr>
              <w:spacing w:after="0" w:line="240" w:lineRule="auto"/>
              <w:rPr>
                <w:rFonts w:ascii="Calibri" w:eastAsia="Times New Roman" w:hAnsi="Calibri" w:cs="Calibri"/>
                <w:b/>
                <w:bCs/>
              </w:rPr>
            </w:pPr>
            <w:r w:rsidRPr="009A4A1B">
              <w:rPr>
                <w:rFonts w:ascii="Calibri" w:eastAsia="Times New Roman" w:hAnsi="Calibri" w:cs="Calibri"/>
                <w:b/>
                <w:bCs/>
              </w:rPr>
              <w:t>Asian</w:t>
            </w:r>
          </w:p>
        </w:tc>
        <w:tc>
          <w:tcPr>
            <w:tcW w:w="2740" w:type="dxa"/>
            <w:tcBorders>
              <w:top w:val="nil"/>
              <w:left w:val="nil"/>
              <w:bottom w:val="nil"/>
              <w:right w:val="single" w:sz="4" w:space="0" w:color="auto"/>
            </w:tcBorders>
            <w:shd w:val="clear" w:color="auto" w:fill="auto"/>
            <w:noWrap/>
          </w:tcPr>
          <w:p w14:paraId="1A74811B" w14:textId="6364E455" w:rsidR="004543F5" w:rsidRPr="009A4A1B" w:rsidRDefault="004543F5" w:rsidP="004543F5">
            <w:pPr>
              <w:spacing w:after="0" w:line="240" w:lineRule="auto"/>
              <w:jc w:val="center"/>
              <w:rPr>
                <w:rFonts w:ascii="Calibri" w:eastAsia="Times New Roman" w:hAnsi="Calibri" w:cs="Calibri"/>
              </w:rPr>
            </w:pPr>
            <w:r w:rsidRPr="00081CE7">
              <w:t>26.4</w:t>
            </w:r>
          </w:p>
        </w:tc>
        <w:tc>
          <w:tcPr>
            <w:tcW w:w="2780" w:type="dxa"/>
            <w:tcBorders>
              <w:top w:val="nil"/>
              <w:left w:val="nil"/>
              <w:bottom w:val="nil"/>
              <w:right w:val="single" w:sz="4" w:space="0" w:color="auto"/>
            </w:tcBorders>
            <w:shd w:val="clear" w:color="auto" w:fill="auto"/>
            <w:noWrap/>
          </w:tcPr>
          <w:p w14:paraId="0289B0BE" w14:textId="134BD365" w:rsidR="004543F5" w:rsidRPr="009A4A1B" w:rsidRDefault="004543F5" w:rsidP="004543F5">
            <w:pPr>
              <w:spacing w:after="0" w:line="240" w:lineRule="auto"/>
              <w:jc w:val="center"/>
              <w:rPr>
                <w:rFonts w:ascii="Calibri" w:eastAsia="Times New Roman" w:hAnsi="Calibri" w:cs="Calibri"/>
              </w:rPr>
            </w:pPr>
            <w:r w:rsidRPr="00D01687">
              <w:t>26.6</w:t>
            </w:r>
          </w:p>
        </w:tc>
        <w:tc>
          <w:tcPr>
            <w:tcW w:w="2880" w:type="dxa"/>
            <w:tcBorders>
              <w:top w:val="nil"/>
              <w:left w:val="nil"/>
              <w:bottom w:val="nil"/>
              <w:right w:val="single" w:sz="4" w:space="0" w:color="auto"/>
            </w:tcBorders>
            <w:shd w:val="clear" w:color="auto" w:fill="auto"/>
            <w:noWrap/>
          </w:tcPr>
          <w:p w14:paraId="774E2AE2" w14:textId="420FF04C" w:rsidR="004543F5" w:rsidRPr="009A4A1B" w:rsidRDefault="004543F5" w:rsidP="004543F5">
            <w:pPr>
              <w:spacing w:after="0" w:line="240" w:lineRule="auto"/>
              <w:jc w:val="center"/>
              <w:rPr>
                <w:rFonts w:ascii="Calibri" w:eastAsia="Times New Roman" w:hAnsi="Calibri" w:cs="Calibri"/>
              </w:rPr>
            </w:pPr>
            <w:r w:rsidRPr="001536AA">
              <w:t>13.1</w:t>
            </w:r>
          </w:p>
        </w:tc>
      </w:tr>
      <w:tr w:rsidR="004543F5" w:rsidRPr="009A4A1B" w14:paraId="64EE3453" w14:textId="77777777" w:rsidTr="00F708D3">
        <w:trPr>
          <w:trHeight w:val="288"/>
        </w:trPr>
        <w:tc>
          <w:tcPr>
            <w:tcW w:w="1900" w:type="dxa"/>
            <w:vMerge/>
            <w:tcBorders>
              <w:top w:val="nil"/>
              <w:left w:val="single" w:sz="4" w:space="0" w:color="auto"/>
              <w:bottom w:val="single" w:sz="4" w:space="0" w:color="auto"/>
              <w:right w:val="nil"/>
            </w:tcBorders>
            <w:vAlign w:val="center"/>
            <w:hideMark/>
          </w:tcPr>
          <w:p w14:paraId="2582EF76" w14:textId="77777777" w:rsidR="004543F5" w:rsidRPr="009A4A1B" w:rsidRDefault="004543F5" w:rsidP="004543F5">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2B294933" w14:textId="77777777" w:rsidR="004543F5" w:rsidRPr="009A4A1B" w:rsidRDefault="004543F5" w:rsidP="004543F5">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auto" w:fill="auto"/>
            <w:noWrap/>
          </w:tcPr>
          <w:p w14:paraId="69EA005E" w14:textId="30987848" w:rsidR="004543F5" w:rsidRPr="009A4A1B" w:rsidRDefault="004543F5" w:rsidP="004543F5">
            <w:pPr>
              <w:spacing w:after="0" w:line="240" w:lineRule="auto"/>
              <w:jc w:val="center"/>
              <w:rPr>
                <w:rFonts w:ascii="Calibri" w:eastAsia="Times New Roman" w:hAnsi="Calibri" w:cs="Calibri"/>
              </w:rPr>
            </w:pPr>
            <w:r w:rsidRPr="00081CE7">
              <w:t>(19.4 - 33.4)</w:t>
            </w:r>
          </w:p>
        </w:tc>
        <w:tc>
          <w:tcPr>
            <w:tcW w:w="2780" w:type="dxa"/>
            <w:tcBorders>
              <w:top w:val="nil"/>
              <w:left w:val="nil"/>
              <w:bottom w:val="single" w:sz="4" w:space="0" w:color="auto"/>
              <w:right w:val="single" w:sz="4" w:space="0" w:color="auto"/>
            </w:tcBorders>
            <w:shd w:val="clear" w:color="auto" w:fill="auto"/>
            <w:noWrap/>
          </w:tcPr>
          <w:p w14:paraId="511D03FE" w14:textId="5EF985EF" w:rsidR="004543F5" w:rsidRPr="009A4A1B" w:rsidRDefault="004543F5" w:rsidP="004543F5">
            <w:pPr>
              <w:spacing w:after="0" w:line="240" w:lineRule="auto"/>
              <w:jc w:val="center"/>
              <w:rPr>
                <w:rFonts w:ascii="Calibri" w:eastAsia="Times New Roman" w:hAnsi="Calibri" w:cs="Calibri"/>
              </w:rPr>
            </w:pPr>
            <w:r w:rsidRPr="00D01687">
              <w:t>(17.3 - 36.0)</w:t>
            </w:r>
          </w:p>
        </w:tc>
        <w:tc>
          <w:tcPr>
            <w:tcW w:w="2880" w:type="dxa"/>
            <w:tcBorders>
              <w:top w:val="nil"/>
              <w:left w:val="nil"/>
              <w:bottom w:val="single" w:sz="4" w:space="0" w:color="auto"/>
              <w:right w:val="single" w:sz="4" w:space="0" w:color="auto"/>
            </w:tcBorders>
            <w:shd w:val="clear" w:color="auto" w:fill="auto"/>
            <w:noWrap/>
          </w:tcPr>
          <w:p w14:paraId="612F0C0D" w14:textId="788272D7" w:rsidR="004543F5" w:rsidRPr="009A4A1B" w:rsidRDefault="004543F5" w:rsidP="004543F5">
            <w:pPr>
              <w:spacing w:after="0" w:line="240" w:lineRule="auto"/>
              <w:jc w:val="center"/>
              <w:rPr>
                <w:rFonts w:ascii="Calibri" w:eastAsia="Times New Roman" w:hAnsi="Calibri" w:cs="Calibri"/>
              </w:rPr>
            </w:pPr>
            <w:r w:rsidRPr="001536AA">
              <w:t>(8.9 - 17.4)</w:t>
            </w:r>
          </w:p>
        </w:tc>
      </w:tr>
      <w:tr w:rsidR="004543F5" w:rsidRPr="009A4A1B" w14:paraId="5693D68F" w14:textId="77777777" w:rsidTr="002D30AE">
        <w:trPr>
          <w:trHeight w:val="288"/>
        </w:trPr>
        <w:tc>
          <w:tcPr>
            <w:tcW w:w="1900" w:type="dxa"/>
            <w:vMerge/>
            <w:tcBorders>
              <w:top w:val="nil"/>
              <w:left w:val="single" w:sz="4" w:space="0" w:color="auto"/>
              <w:bottom w:val="single" w:sz="4" w:space="0" w:color="auto"/>
              <w:right w:val="nil"/>
            </w:tcBorders>
            <w:vAlign w:val="center"/>
            <w:hideMark/>
          </w:tcPr>
          <w:p w14:paraId="215A39AF" w14:textId="77777777" w:rsidR="004543F5" w:rsidRPr="009A4A1B" w:rsidRDefault="004543F5" w:rsidP="004543F5">
            <w:pPr>
              <w:spacing w:after="0" w:line="240" w:lineRule="auto"/>
              <w:rPr>
                <w:rFonts w:ascii="Calibri" w:eastAsia="Times New Roman" w:hAnsi="Calibri" w:cs="Calibri"/>
                <w:b/>
                <w:bCs/>
              </w:rPr>
            </w:pPr>
          </w:p>
        </w:tc>
        <w:tc>
          <w:tcPr>
            <w:tcW w:w="248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D63A6C6" w14:textId="5A34CE47" w:rsidR="004543F5" w:rsidRPr="009A4A1B" w:rsidRDefault="004543F5" w:rsidP="004543F5">
            <w:pPr>
              <w:spacing w:after="0" w:line="240" w:lineRule="auto"/>
              <w:rPr>
                <w:rFonts w:ascii="Calibri" w:eastAsia="Times New Roman" w:hAnsi="Calibri" w:cs="Calibri"/>
                <w:b/>
                <w:bCs/>
              </w:rPr>
            </w:pPr>
            <w:r w:rsidRPr="009A4A1B">
              <w:rPr>
                <w:rFonts w:ascii="Calibri" w:eastAsia="Times New Roman" w:hAnsi="Calibri" w:cs="Calibri"/>
                <w:b/>
                <w:bCs/>
              </w:rPr>
              <w:t>Other/Multiracial</w:t>
            </w:r>
          </w:p>
        </w:tc>
        <w:tc>
          <w:tcPr>
            <w:tcW w:w="2740" w:type="dxa"/>
            <w:tcBorders>
              <w:top w:val="nil"/>
              <w:left w:val="nil"/>
              <w:bottom w:val="nil"/>
              <w:right w:val="single" w:sz="4" w:space="0" w:color="auto"/>
            </w:tcBorders>
            <w:shd w:val="clear" w:color="EAF1DD" w:fill="E5DFEC"/>
            <w:noWrap/>
          </w:tcPr>
          <w:p w14:paraId="1301B640" w14:textId="43A30C68" w:rsidR="004543F5" w:rsidRPr="009A4A1B" w:rsidRDefault="004543F5" w:rsidP="004543F5">
            <w:pPr>
              <w:spacing w:after="0" w:line="240" w:lineRule="auto"/>
              <w:jc w:val="center"/>
              <w:rPr>
                <w:rFonts w:ascii="Calibri" w:eastAsia="Times New Roman" w:hAnsi="Calibri" w:cs="Calibri"/>
              </w:rPr>
            </w:pPr>
            <w:r w:rsidRPr="00C33493">
              <w:t>24.7</w:t>
            </w:r>
          </w:p>
        </w:tc>
        <w:tc>
          <w:tcPr>
            <w:tcW w:w="2780" w:type="dxa"/>
            <w:tcBorders>
              <w:top w:val="nil"/>
              <w:left w:val="nil"/>
              <w:bottom w:val="nil"/>
              <w:right w:val="single" w:sz="4" w:space="0" w:color="auto"/>
            </w:tcBorders>
            <w:shd w:val="clear" w:color="EAF1DD" w:fill="E5DFEC"/>
            <w:noWrap/>
          </w:tcPr>
          <w:p w14:paraId="43B97131" w14:textId="59062409" w:rsidR="004543F5" w:rsidRPr="009A4A1B" w:rsidRDefault="004543F5" w:rsidP="004543F5">
            <w:pPr>
              <w:spacing w:after="0" w:line="240" w:lineRule="auto"/>
              <w:jc w:val="center"/>
              <w:rPr>
                <w:rFonts w:ascii="Calibri" w:eastAsia="Times New Roman" w:hAnsi="Calibri" w:cs="Calibri"/>
              </w:rPr>
            </w:pPr>
            <w:r w:rsidRPr="008D4043">
              <w:t>28.8</w:t>
            </w:r>
          </w:p>
        </w:tc>
        <w:tc>
          <w:tcPr>
            <w:tcW w:w="2880" w:type="dxa"/>
            <w:tcBorders>
              <w:top w:val="nil"/>
              <w:left w:val="nil"/>
              <w:bottom w:val="nil"/>
              <w:right w:val="single" w:sz="4" w:space="0" w:color="auto"/>
            </w:tcBorders>
            <w:shd w:val="clear" w:color="EAF1DD" w:fill="E5DFEC"/>
            <w:noWrap/>
          </w:tcPr>
          <w:p w14:paraId="3C384AA1" w14:textId="43C065EA" w:rsidR="004543F5" w:rsidRPr="009A4A1B" w:rsidRDefault="004543F5" w:rsidP="004543F5">
            <w:pPr>
              <w:spacing w:after="0" w:line="240" w:lineRule="auto"/>
              <w:jc w:val="center"/>
              <w:rPr>
                <w:rFonts w:ascii="Calibri" w:eastAsia="Times New Roman" w:hAnsi="Calibri" w:cs="Calibri"/>
              </w:rPr>
            </w:pPr>
            <w:r w:rsidRPr="00C2585C">
              <w:t>10.8</w:t>
            </w:r>
          </w:p>
        </w:tc>
      </w:tr>
      <w:tr w:rsidR="004543F5" w:rsidRPr="009A4A1B" w14:paraId="0DC349D5" w14:textId="77777777" w:rsidTr="002D30AE">
        <w:trPr>
          <w:trHeight w:val="288"/>
        </w:trPr>
        <w:tc>
          <w:tcPr>
            <w:tcW w:w="1900" w:type="dxa"/>
            <w:vMerge/>
            <w:tcBorders>
              <w:top w:val="nil"/>
              <w:left w:val="single" w:sz="4" w:space="0" w:color="auto"/>
              <w:bottom w:val="single" w:sz="4" w:space="0" w:color="auto"/>
              <w:right w:val="nil"/>
            </w:tcBorders>
            <w:vAlign w:val="center"/>
            <w:hideMark/>
          </w:tcPr>
          <w:p w14:paraId="009AFE26" w14:textId="77777777" w:rsidR="004543F5" w:rsidRPr="009A4A1B" w:rsidRDefault="004543F5" w:rsidP="004543F5">
            <w:pPr>
              <w:spacing w:after="0" w:line="240" w:lineRule="auto"/>
              <w:rPr>
                <w:rFonts w:ascii="Calibri" w:eastAsia="Times New Roman" w:hAnsi="Calibri" w:cs="Calibri"/>
                <w:b/>
                <w:bCs/>
              </w:rPr>
            </w:pPr>
          </w:p>
        </w:tc>
        <w:tc>
          <w:tcPr>
            <w:tcW w:w="2480" w:type="dxa"/>
            <w:vMerge/>
            <w:tcBorders>
              <w:top w:val="nil"/>
              <w:left w:val="single" w:sz="4" w:space="0" w:color="auto"/>
              <w:bottom w:val="single" w:sz="4" w:space="0" w:color="auto"/>
              <w:right w:val="single" w:sz="4" w:space="0" w:color="auto"/>
            </w:tcBorders>
            <w:vAlign w:val="center"/>
            <w:hideMark/>
          </w:tcPr>
          <w:p w14:paraId="5514B53F" w14:textId="77777777" w:rsidR="004543F5" w:rsidRPr="009A4A1B" w:rsidRDefault="004543F5" w:rsidP="004543F5">
            <w:pPr>
              <w:spacing w:after="0" w:line="240" w:lineRule="auto"/>
              <w:rPr>
                <w:rFonts w:ascii="Calibri" w:eastAsia="Times New Roman" w:hAnsi="Calibri" w:cs="Calibri"/>
                <w:b/>
                <w:bCs/>
              </w:rPr>
            </w:pPr>
          </w:p>
        </w:tc>
        <w:tc>
          <w:tcPr>
            <w:tcW w:w="2740" w:type="dxa"/>
            <w:tcBorders>
              <w:top w:val="nil"/>
              <w:left w:val="nil"/>
              <w:bottom w:val="single" w:sz="4" w:space="0" w:color="auto"/>
              <w:right w:val="single" w:sz="4" w:space="0" w:color="auto"/>
            </w:tcBorders>
            <w:shd w:val="clear" w:color="EAF1DD" w:fill="E5DFEC"/>
            <w:noWrap/>
          </w:tcPr>
          <w:p w14:paraId="167A09A2" w14:textId="611FD5CF" w:rsidR="004543F5" w:rsidRPr="009A4A1B" w:rsidRDefault="004543F5" w:rsidP="004543F5">
            <w:pPr>
              <w:spacing w:after="0" w:line="240" w:lineRule="auto"/>
              <w:jc w:val="center"/>
              <w:rPr>
                <w:rFonts w:ascii="Calibri" w:eastAsia="Times New Roman" w:hAnsi="Calibri" w:cs="Calibri"/>
              </w:rPr>
            </w:pPr>
            <w:r w:rsidRPr="00C33493">
              <w:t>(20.1 - 29.3)</w:t>
            </w:r>
          </w:p>
        </w:tc>
        <w:tc>
          <w:tcPr>
            <w:tcW w:w="2780" w:type="dxa"/>
            <w:tcBorders>
              <w:top w:val="nil"/>
              <w:left w:val="nil"/>
              <w:bottom w:val="single" w:sz="4" w:space="0" w:color="auto"/>
              <w:right w:val="single" w:sz="4" w:space="0" w:color="auto"/>
            </w:tcBorders>
            <w:shd w:val="clear" w:color="EAF1DD" w:fill="E5DFEC"/>
            <w:noWrap/>
          </w:tcPr>
          <w:p w14:paraId="62D03F53" w14:textId="5BA15305" w:rsidR="004543F5" w:rsidRPr="009A4A1B" w:rsidRDefault="004543F5" w:rsidP="004543F5">
            <w:pPr>
              <w:spacing w:after="0" w:line="240" w:lineRule="auto"/>
              <w:jc w:val="center"/>
              <w:rPr>
                <w:rFonts w:ascii="Calibri" w:eastAsia="Times New Roman" w:hAnsi="Calibri" w:cs="Calibri"/>
              </w:rPr>
            </w:pPr>
            <w:r w:rsidRPr="008D4043">
              <w:t>(23.3 - 34.4)</w:t>
            </w:r>
          </w:p>
        </w:tc>
        <w:tc>
          <w:tcPr>
            <w:tcW w:w="2880" w:type="dxa"/>
            <w:tcBorders>
              <w:top w:val="nil"/>
              <w:left w:val="nil"/>
              <w:bottom w:val="single" w:sz="4" w:space="0" w:color="auto"/>
              <w:right w:val="single" w:sz="4" w:space="0" w:color="auto"/>
            </w:tcBorders>
            <w:shd w:val="clear" w:color="EAF1DD" w:fill="E5DFEC"/>
            <w:noWrap/>
          </w:tcPr>
          <w:p w14:paraId="6A1A4B2F" w14:textId="4712AC7B" w:rsidR="004543F5" w:rsidRPr="009A4A1B" w:rsidRDefault="004543F5" w:rsidP="004543F5">
            <w:pPr>
              <w:spacing w:after="0" w:line="240" w:lineRule="auto"/>
              <w:jc w:val="center"/>
              <w:rPr>
                <w:rFonts w:ascii="Calibri" w:eastAsia="Times New Roman" w:hAnsi="Calibri" w:cs="Calibri"/>
              </w:rPr>
            </w:pPr>
            <w:r w:rsidRPr="00C2585C">
              <w:t>(7.7 - 13.9)</w:t>
            </w:r>
          </w:p>
        </w:tc>
      </w:tr>
    </w:tbl>
    <w:p w14:paraId="368D065A" w14:textId="0A4F1071" w:rsidR="009A4A1B" w:rsidRDefault="009A4A1B" w:rsidP="009A4A1B"/>
    <w:p w14:paraId="745D47AE" w14:textId="77777777" w:rsidR="00EE0FC4" w:rsidRDefault="00EE0FC4" w:rsidP="009A4A1B">
      <w:pPr>
        <w:sectPr w:rsidR="00EE0FC4" w:rsidSect="00CF58AB">
          <w:pgSz w:w="15840" w:h="12240" w:orient="landscape"/>
          <w:pgMar w:top="1170" w:right="1440" w:bottom="1170" w:left="1170" w:header="720" w:footer="720" w:gutter="0"/>
          <w:cols w:space="720"/>
          <w:docGrid w:linePitch="360"/>
        </w:sectPr>
      </w:pPr>
    </w:p>
    <w:p w14:paraId="1636638B" w14:textId="78C344F2" w:rsidR="00EE0FC4" w:rsidRDefault="00EE0FC4" w:rsidP="00DE54E7">
      <w:pPr>
        <w:pStyle w:val="Heading1"/>
        <w:ind w:right="-270"/>
      </w:pPr>
      <w:bookmarkStart w:id="13" w:name="_Toc157683369"/>
      <w:r>
        <w:lastRenderedPageBreak/>
        <w:t>Tobacco Use</w:t>
      </w:r>
      <w:bookmarkEnd w:id="13"/>
    </w:p>
    <w:p w14:paraId="3F850BFA" w14:textId="4FADA7D7" w:rsidR="00001BF1" w:rsidRDefault="00923482" w:rsidP="00183A05">
      <w:pPr>
        <w:spacing w:after="0" w:line="240" w:lineRule="auto"/>
        <w:ind w:right="-274"/>
      </w:pPr>
      <w:r w:rsidRPr="00923482">
        <w:t>Tobacco use, including cigarett</w:t>
      </w:r>
      <w:r w:rsidR="00001BF1">
        <w:t>es</w:t>
      </w:r>
      <w:r w:rsidRPr="00923482">
        <w:t>, cigar</w:t>
      </w:r>
      <w:r w:rsidR="00001BF1">
        <w:t>s</w:t>
      </w:r>
      <w:r w:rsidRPr="00923482">
        <w:t xml:space="preserve">, </w:t>
      </w:r>
      <w:r w:rsidR="00001BF1">
        <w:t xml:space="preserve">electronic </w:t>
      </w:r>
      <w:r w:rsidR="00DF1E1C">
        <w:t>vape</w:t>
      </w:r>
      <w:r w:rsidR="007928C4">
        <w:t xml:space="preserve"> </w:t>
      </w:r>
      <w:r w:rsidR="00001BF1">
        <w:t xml:space="preserve">products, </w:t>
      </w:r>
      <w:r w:rsidRPr="00923482">
        <w:t xml:space="preserve">and smokeless tobacco, remains the leading preventable cause of death in the United States. </w:t>
      </w:r>
      <w:r w:rsidR="00DE54E7">
        <w:t>Nationally, t</w:t>
      </w:r>
      <w:r w:rsidR="00DE54E7" w:rsidRPr="00923482">
        <w:t xml:space="preserve">obacco </w:t>
      </w:r>
      <w:r w:rsidRPr="00923482">
        <w:t>product use is started and established primarily during adolescence</w:t>
      </w:r>
      <w:r w:rsidR="000E0C76">
        <w:t>,</w:t>
      </w:r>
      <w:r w:rsidR="00001BF1">
        <w:t xml:space="preserve"> with n</w:t>
      </w:r>
      <w:r w:rsidR="00001BF1" w:rsidRPr="00001BF1">
        <w:t>early 9 out of 10 adults who smoke cigarettes daily first try smoking by age 18</w:t>
      </w:r>
      <w:r w:rsidR="00001BF1">
        <w:t>.</w:t>
      </w:r>
      <w:r w:rsidR="0032085C">
        <w:rPr>
          <w:rStyle w:val="FootnoteReference"/>
        </w:rPr>
        <w:footnoteReference w:id="1"/>
      </w:r>
      <w:r w:rsidR="00001BF1">
        <w:t xml:space="preserve"> The Massachusetts </w:t>
      </w:r>
      <w:r w:rsidR="00001BF1" w:rsidRPr="00001BF1">
        <w:t>Tobacco Cessation and Prevention Program</w:t>
      </w:r>
      <w:r w:rsidR="00470F80">
        <w:t>’s</w:t>
      </w:r>
      <w:r w:rsidR="00001BF1">
        <w:t xml:space="preserve"> (</w:t>
      </w:r>
      <w:r w:rsidR="00001BF1" w:rsidRPr="00001BF1">
        <w:t>MTCP</w:t>
      </w:r>
      <w:r w:rsidR="00001BF1">
        <w:t>)</w:t>
      </w:r>
      <w:r w:rsidR="00001BF1" w:rsidRPr="00001BF1">
        <w:t xml:space="preserve"> mission is to reduce the health and economic burden of tobacco use by preventing young people from starting to use tobacco and nicotine products, helping current tobacco and nicotine users to quit, protecting children and adults from secondhand smoke, and identifying and eliminating tobacco-related disparities.</w:t>
      </w:r>
      <w:r w:rsidR="00DA2914">
        <w:t xml:space="preserve"> More information and resources on prevention and quit aids can be found at </w:t>
      </w:r>
      <w:hyperlink r:id="rId20" w:history="1">
        <w:r w:rsidR="00DA2914" w:rsidRPr="00DA2914">
          <w:rPr>
            <w:color w:val="0000FF"/>
            <w:u w:val="single"/>
          </w:rPr>
          <w:t>Massachusetts Tobacco Cessation and Prevention Program (MTCP) | Mass.gov</w:t>
        </w:r>
      </w:hyperlink>
    </w:p>
    <w:p w14:paraId="0F783FCD" w14:textId="77777777" w:rsidR="00183A05" w:rsidRPr="00CA0721" w:rsidRDefault="00183A05" w:rsidP="00183A05">
      <w:pPr>
        <w:spacing w:after="0" w:line="240" w:lineRule="auto"/>
        <w:ind w:right="-274"/>
        <w:rPr>
          <w:sz w:val="10"/>
          <w:szCs w:val="10"/>
        </w:rPr>
      </w:pPr>
    </w:p>
    <w:p w14:paraId="345870AE" w14:textId="7D0A4EA6" w:rsidR="00DA2914" w:rsidRDefault="00BF59B1" w:rsidP="00CA0721">
      <w:pPr>
        <w:spacing w:after="0"/>
        <w:ind w:right="-270"/>
      </w:pPr>
      <w:r>
        <w:t>Students were asked the following questions:</w:t>
      </w:r>
    </w:p>
    <w:p w14:paraId="2ED6ED2A" w14:textId="3AA8AD37" w:rsidR="00BF59B1" w:rsidRDefault="00BF59B1" w:rsidP="00DE54E7">
      <w:pPr>
        <w:pStyle w:val="ListParagraph"/>
        <w:numPr>
          <w:ilvl w:val="0"/>
          <w:numId w:val="8"/>
        </w:numPr>
        <w:ind w:right="-270"/>
      </w:pPr>
      <w:r w:rsidRPr="00BF59B1">
        <w:t>How old were you when you first tried cigarette smoking, even one or two puffs?</w:t>
      </w:r>
      <w:r>
        <w:t xml:space="preserve"> </w:t>
      </w:r>
      <w:bookmarkStart w:id="14" w:name="_Hlk107563760"/>
      <w:r w:rsidRPr="00CD22FF">
        <w:t>(</w:t>
      </w:r>
      <w:r w:rsidR="00245D9C">
        <w:t>HS</w:t>
      </w:r>
      <w:r w:rsidRPr="00CD22FF">
        <w:t>)</w:t>
      </w:r>
      <w:bookmarkEnd w:id="14"/>
      <w:r w:rsidR="004B10EF">
        <w:rPr>
          <w:rStyle w:val="FootnoteReference"/>
        </w:rPr>
        <w:footnoteReference w:id="2"/>
      </w:r>
      <w:r w:rsidR="00CD22FF">
        <w:t xml:space="preserve"> or </w:t>
      </w:r>
      <w:r w:rsidR="00CD22FF" w:rsidRPr="00CD22FF">
        <w:t>Have you ever tried cigarette smoking, even one or two puffs?</w:t>
      </w:r>
      <w:r w:rsidR="00CD22FF">
        <w:t xml:space="preserve"> (</w:t>
      </w:r>
      <w:r w:rsidR="00245D9C">
        <w:t>MS</w:t>
      </w:r>
      <w:r w:rsidR="00CD22FF">
        <w:t>)</w:t>
      </w:r>
      <w:r w:rsidR="004B10EF">
        <w:rPr>
          <w:rStyle w:val="FootnoteReference"/>
        </w:rPr>
        <w:footnoteReference w:id="3"/>
      </w:r>
    </w:p>
    <w:p w14:paraId="29AAD43F" w14:textId="3A22B4A9" w:rsidR="00BF59B1" w:rsidRDefault="00BF59B1" w:rsidP="00DE54E7">
      <w:pPr>
        <w:pStyle w:val="ListParagraph"/>
        <w:numPr>
          <w:ilvl w:val="0"/>
          <w:numId w:val="8"/>
        </w:numPr>
        <w:ind w:right="-270"/>
      </w:pPr>
      <w:r w:rsidRPr="00BF59B1">
        <w:t>How old were you when you first tried a vape product, even one or two puffs?</w:t>
      </w:r>
      <w:r>
        <w:t xml:space="preserve"> </w:t>
      </w:r>
      <w:r w:rsidRPr="00CD22FF">
        <w:t>(</w:t>
      </w:r>
      <w:r w:rsidR="00245D9C">
        <w:t>HS</w:t>
      </w:r>
      <w:r w:rsidRPr="00CD22FF">
        <w:t>)</w:t>
      </w:r>
      <w:r w:rsidR="00CD22FF">
        <w:t xml:space="preserve"> or </w:t>
      </w:r>
      <w:r w:rsidR="00CD22FF" w:rsidRPr="00CD22FF">
        <w:t>Have you ever tried a vape product, even one or two puffs?</w:t>
      </w:r>
      <w:r w:rsidR="00CD22FF">
        <w:t xml:space="preserve"> (</w:t>
      </w:r>
      <w:r w:rsidR="00245D9C">
        <w:t>MS</w:t>
      </w:r>
      <w:r w:rsidR="00CD22FF">
        <w:t>)</w:t>
      </w:r>
    </w:p>
    <w:p w14:paraId="3E322D3E" w14:textId="5C40CCD5" w:rsidR="00BF59B1" w:rsidRDefault="00BF59B1" w:rsidP="00DE54E7">
      <w:pPr>
        <w:pStyle w:val="ListParagraph"/>
        <w:numPr>
          <w:ilvl w:val="0"/>
          <w:numId w:val="8"/>
        </w:numPr>
        <w:ind w:right="-270"/>
      </w:pPr>
      <w:r w:rsidRPr="00BF59B1">
        <w:t>During the past 30 days, on how many days did you use a vape product</w:t>
      </w:r>
      <w:r w:rsidRPr="00CD22FF">
        <w:t xml:space="preserve">? </w:t>
      </w:r>
    </w:p>
    <w:p w14:paraId="2ED9F67D" w14:textId="5157E2C6" w:rsidR="00022282" w:rsidRDefault="00022282" w:rsidP="00DE54E7">
      <w:pPr>
        <w:pStyle w:val="ListParagraph"/>
        <w:numPr>
          <w:ilvl w:val="0"/>
          <w:numId w:val="8"/>
        </w:numPr>
        <w:ind w:right="-270"/>
      </w:pPr>
      <w:r w:rsidRPr="00022282">
        <w:t>Do you think most people your age do the following?</w:t>
      </w:r>
      <w:r w:rsidR="00007A75">
        <w:t xml:space="preserve"> </w:t>
      </w:r>
      <w:r w:rsidR="0069529B" w:rsidRPr="0069529B">
        <w:t>Use vape products (including JUUL, Puff Bar, Fruyt Stik, e-cigarettes, e-cigars, vape pipes, vaping pens, e-hookahs, hookah pens, etc.))</w:t>
      </w:r>
    </w:p>
    <w:p w14:paraId="26D506F4" w14:textId="51A0B2D6" w:rsidR="00BF59B1"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Conventional tobacco (including cigarettes, cigars, chew, dip, snus, pipe tobacco, etc.)</w:t>
      </w:r>
      <w:r>
        <w:t>?</w:t>
      </w:r>
    </w:p>
    <w:p w14:paraId="476B896A" w14:textId="35A5847B" w:rsidR="00816FDC" w:rsidRDefault="00816FDC" w:rsidP="00DE54E7">
      <w:pPr>
        <w:pStyle w:val="ListParagraph"/>
        <w:numPr>
          <w:ilvl w:val="0"/>
          <w:numId w:val="8"/>
        </w:numPr>
        <w:ind w:right="-270"/>
      </w:pPr>
      <w:r w:rsidRPr="00816FDC">
        <w:t>How much do you think people risk harming themselves if they occasionally use:</w:t>
      </w:r>
      <w:r>
        <w:t xml:space="preserve"> </w:t>
      </w:r>
      <w:r w:rsidRPr="00816FDC">
        <w:t>Vape products (including JUUL, Puff Bar, Fruyt Stik, e-cigarettes, e-cigars, vape pipes, vaping pens, e-hookahs, hookah pens, etc.)</w:t>
      </w:r>
      <w:r>
        <w:t>?</w:t>
      </w:r>
    </w:p>
    <w:p w14:paraId="29D843B8" w14:textId="5C55C052" w:rsidR="00816FDC" w:rsidRDefault="00816FDC" w:rsidP="00DE54E7">
      <w:pPr>
        <w:pStyle w:val="ListParagraph"/>
        <w:numPr>
          <w:ilvl w:val="0"/>
          <w:numId w:val="8"/>
        </w:numPr>
        <w:ind w:right="-270"/>
      </w:pPr>
      <w:r w:rsidRPr="00816FDC">
        <w:t>During the past 30 days, how did you get your tobacco products (this includes vape products, cigarettes, cigars, smokeless tobacco)?</w:t>
      </w:r>
      <w:r>
        <w:t xml:space="preserve"> </w:t>
      </w:r>
      <w:r w:rsidRPr="00816FDC">
        <w:t xml:space="preserve">(Choose all that apply)  </w:t>
      </w:r>
    </w:p>
    <w:p w14:paraId="60BFEDE4" w14:textId="081D7F4F" w:rsidR="00816FDC" w:rsidRDefault="00816FDC" w:rsidP="00CA0721">
      <w:pPr>
        <w:pStyle w:val="ListParagraph"/>
        <w:numPr>
          <w:ilvl w:val="0"/>
          <w:numId w:val="8"/>
        </w:numPr>
        <w:spacing w:after="0"/>
        <w:ind w:right="-270"/>
      </w:pPr>
      <w:r w:rsidRPr="00816FDC">
        <w:t>During the past 30 days, what flavor(s) did the tobacco product(s) (including vape products, cigarettes, cigars, smokeless tobacco) you used contain? (Choose all that apply)</w:t>
      </w:r>
    </w:p>
    <w:p w14:paraId="440D2058" w14:textId="77777777" w:rsidR="00C521FC" w:rsidRDefault="00C521FC" w:rsidP="00C521FC">
      <w:pPr>
        <w:pStyle w:val="ListParagraph"/>
        <w:spacing w:after="0"/>
        <w:ind w:right="-270"/>
      </w:pPr>
    </w:p>
    <w:p w14:paraId="7713BF54" w14:textId="0B675A1D" w:rsidR="00816FDC" w:rsidRPr="00C521FC" w:rsidRDefault="00816FDC" w:rsidP="00DE54E7">
      <w:pPr>
        <w:spacing w:after="0"/>
        <w:ind w:right="-270"/>
        <w:rPr>
          <w:b/>
          <w:bCs/>
          <w:i/>
          <w:iCs/>
        </w:rPr>
      </w:pPr>
      <w:r w:rsidRPr="00C521FC">
        <w:rPr>
          <w:b/>
          <w:bCs/>
          <w:i/>
          <w:iCs/>
        </w:rPr>
        <w:t>Key Findings:</w:t>
      </w:r>
    </w:p>
    <w:p w14:paraId="16F8B360" w14:textId="486B7C84" w:rsidR="00816FDC" w:rsidRPr="00B60E35" w:rsidRDefault="00816FDC" w:rsidP="00DE54E7">
      <w:pPr>
        <w:pStyle w:val="ListParagraph"/>
        <w:numPr>
          <w:ilvl w:val="0"/>
          <w:numId w:val="9"/>
        </w:numPr>
        <w:ind w:right="-270"/>
      </w:pPr>
      <w:r w:rsidRPr="00B60E35">
        <w:t xml:space="preserve">Among high school students, </w:t>
      </w:r>
      <w:r w:rsidR="000B7586">
        <w:t>vaping</w:t>
      </w:r>
      <w:r w:rsidR="00387A1B">
        <w:t xml:space="preserve"> rates</w:t>
      </w:r>
      <w:r w:rsidRPr="00B60E35">
        <w:t xml:space="preserve"> decreased dramatically in 2021 </w:t>
      </w:r>
      <w:r w:rsidR="004D589D" w:rsidRPr="00B60E35">
        <w:t xml:space="preserve">and remained stable in 2023 </w:t>
      </w:r>
      <w:r w:rsidRPr="00B60E35">
        <w:t xml:space="preserve">compared to 2019. </w:t>
      </w:r>
      <w:r w:rsidR="00292A93" w:rsidRPr="00B60E35">
        <w:t xml:space="preserve">Although not as dramatic, the </w:t>
      </w:r>
      <w:r w:rsidR="001F683B">
        <w:t>percentage</w:t>
      </w:r>
      <w:r w:rsidR="001F683B" w:rsidRPr="00B60E35">
        <w:t xml:space="preserve"> </w:t>
      </w:r>
      <w:r w:rsidR="00292A93" w:rsidRPr="00B60E35">
        <w:t>of middle school students ever trying a vape product also decreased.</w:t>
      </w:r>
    </w:p>
    <w:p w14:paraId="3044EA5A" w14:textId="7B418C79" w:rsidR="00E93C56" w:rsidRPr="00D81741" w:rsidRDefault="00A149FB" w:rsidP="00DE54E7">
      <w:pPr>
        <w:pStyle w:val="ListParagraph"/>
        <w:numPr>
          <w:ilvl w:val="0"/>
          <w:numId w:val="9"/>
        </w:numPr>
        <w:ind w:right="-270"/>
      </w:pPr>
      <w:r w:rsidRPr="00D81741">
        <w:t>Among both m</w:t>
      </w:r>
      <w:r w:rsidR="00B2516A" w:rsidRPr="00D81741">
        <w:t>i</w:t>
      </w:r>
      <w:r w:rsidRPr="00D81741">
        <w:t xml:space="preserve">ddle and high school students, females were more likely than males to report </w:t>
      </w:r>
      <w:r w:rsidR="00387A1B">
        <w:t xml:space="preserve">the </w:t>
      </w:r>
      <w:r w:rsidRPr="00D81741">
        <w:t>use of vape products.</w:t>
      </w:r>
    </w:p>
    <w:p w14:paraId="06D30A90" w14:textId="03AF93AF" w:rsidR="00A149FB" w:rsidRPr="003B743E" w:rsidRDefault="00A149FB" w:rsidP="00DE54E7">
      <w:pPr>
        <w:pStyle w:val="ListParagraph"/>
        <w:numPr>
          <w:ilvl w:val="0"/>
          <w:numId w:val="9"/>
        </w:numPr>
        <w:ind w:right="-270"/>
      </w:pPr>
      <w:r w:rsidRPr="003B743E">
        <w:t>LGBTQ high school students were more likely than straight/cisgender students to report ever smoking cigarettes</w:t>
      </w:r>
      <w:r w:rsidR="00827515" w:rsidRPr="003B743E">
        <w:t xml:space="preserve">, ever using </w:t>
      </w:r>
      <w:r w:rsidR="001F683B">
        <w:t xml:space="preserve">a </w:t>
      </w:r>
      <w:r w:rsidR="00827515" w:rsidRPr="003B743E">
        <w:t>vape product</w:t>
      </w:r>
      <w:r w:rsidR="001B4667">
        <w:t>,</w:t>
      </w:r>
      <w:r w:rsidR="00827515" w:rsidRPr="003B743E">
        <w:t xml:space="preserve"> </w:t>
      </w:r>
      <w:r w:rsidRPr="003B743E">
        <w:t>and us</w:t>
      </w:r>
      <w:r w:rsidR="003B743E" w:rsidRPr="003B743E">
        <w:t>ing</w:t>
      </w:r>
      <w:r w:rsidRPr="003B743E">
        <w:t xml:space="preserve"> a vape product in the prior 30 days.</w:t>
      </w:r>
    </w:p>
    <w:p w14:paraId="2271695F" w14:textId="0CD61CCE" w:rsidR="00C31F63" w:rsidRDefault="00C31F63" w:rsidP="00DE54E7">
      <w:pPr>
        <w:pStyle w:val="ListParagraph"/>
        <w:numPr>
          <w:ilvl w:val="0"/>
          <w:numId w:val="9"/>
        </w:numPr>
        <w:ind w:right="-270"/>
      </w:pPr>
      <w:r w:rsidRPr="00A27F39">
        <w:t>Among middle schoolers, Hispanic</w:t>
      </w:r>
      <w:r w:rsidR="00DF1E1C" w:rsidRPr="00A27F39">
        <w:t>/Latin</w:t>
      </w:r>
      <w:r w:rsidR="008F3D42" w:rsidRPr="00A27F39">
        <w:t>e</w:t>
      </w:r>
      <w:r w:rsidRPr="00A27F39">
        <w:t xml:space="preserve"> students were more likely than White students to report ever smoking cigarettes</w:t>
      </w:r>
      <w:r w:rsidR="001F683B">
        <w:t>,</w:t>
      </w:r>
      <w:r w:rsidRPr="00A27F39">
        <w:t xml:space="preserve"> and </w:t>
      </w:r>
      <w:r w:rsidR="00A27F39" w:rsidRPr="00A27F39">
        <w:t xml:space="preserve">Black and Hispanic/Latine students were more likely than White students to report ever </w:t>
      </w:r>
      <w:r w:rsidRPr="00A27F39">
        <w:t>using vape products.</w:t>
      </w:r>
    </w:p>
    <w:p w14:paraId="1143B1F5" w14:textId="43CC1A32" w:rsidR="00E32D77" w:rsidRPr="0028420A" w:rsidRDefault="00E32D77" w:rsidP="00DE54E7">
      <w:pPr>
        <w:pStyle w:val="ListParagraph"/>
        <w:numPr>
          <w:ilvl w:val="0"/>
          <w:numId w:val="9"/>
        </w:numPr>
        <w:ind w:right="-270"/>
      </w:pPr>
      <w:r>
        <w:t xml:space="preserve">Just over half of middle schoolers and </w:t>
      </w:r>
      <w:r w:rsidR="00A268BF">
        <w:t xml:space="preserve">three-quarters of high schoolers reported thinking that most </w:t>
      </w:r>
      <w:r w:rsidR="00BE42CF">
        <w:t xml:space="preserve">people their age </w:t>
      </w:r>
      <w:r w:rsidR="00BE42CF" w:rsidRPr="0028420A">
        <w:t>use electronic vapor products.</w:t>
      </w:r>
      <w:r w:rsidR="008E5284" w:rsidRPr="0028420A">
        <w:t xml:space="preserve"> This was higher among female </w:t>
      </w:r>
      <w:r w:rsidR="00400FCC" w:rsidRPr="0028420A">
        <w:t>students than among male students.</w:t>
      </w:r>
    </w:p>
    <w:p w14:paraId="783D5D05" w14:textId="11E9E226" w:rsidR="00C31F63" w:rsidRPr="0028420A" w:rsidRDefault="00C31F63" w:rsidP="00DE54E7">
      <w:pPr>
        <w:pStyle w:val="ListParagraph"/>
        <w:numPr>
          <w:ilvl w:val="0"/>
          <w:numId w:val="9"/>
        </w:numPr>
        <w:ind w:right="-270"/>
      </w:pPr>
      <w:r w:rsidRPr="0028420A">
        <w:t xml:space="preserve">Only 2/3 of </w:t>
      </w:r>
      <w:r w:rsidR="0028420A" w:rsidRPr="0028420A">
        <w:t xml:space="preserve">middle and </w:t>
      </w:r>
      <w:r w:rsidRPr="0028420A">
        <w:t xml:space="preserve">high school students thought that there was a moderate or great risk of harm from using either conventional tobacco or vape products. </w:t>
      </w:r>
    </w:p>
    <w:p w14:paraId="6CC80C21" w14:textId="36DB0A64" w:rsidR="0072696F" w:rsidRPr="00714676" w:rsidRDefault="00D93731" w:rsidP="00CA0721">
      <w:pPr>
        <w:pStyle w:val="ListParagraph"/>
        <w:numPr>
          <w:ilvl w:val="0"/>
          <w:numId w:val="9"/>
        </w:numPr>
        <w:ind w:right="-270"/>
      </w:pPr>
      <w:r>
        <w:t xml:space="preserve"> </w:t>
      </w:r>
      <w:r w:rsidRPr="00714676">
        <w:t>Many</w:t>
      </w:r>
      <w:r w:rsidR="00C31F63" w:rsidRPr="00714676">
        <w:t xml:space="preserve"> high school students who reported using tobacco products also reported that these products contained flavorings</w:t>
      </w:r>
      <w:r w:rsidR="007E71A6" w:rsidRPr="00714676">
        <w:t xml:space="preserve">. Fruit, </w:t>
      </w:r>
      <w:r w:rsidR="00E01BD4" w:rsidRPr="00714676">
        <w:t>alcohol,</w:t>
      </w:r>
      <w:r w:rsidR="007E71A6" w:rsidRPr="00714676">
        <w:t xml:space="preserve"> or candy flavoring </w:t>
      </w:r>
      <w:r w:rsidR="000B7586">
        <w:t xml:space="preserve">were </w:t>
      </w:r>
      <w:r w:rsidR="007E71A6" w:rsidRPr="00714676">
        <w:t xml:space="preserve">the </w:t>
      </w:r>
      <w:proofErr w:type="gramStart"/>
      <w:r w:rsidR="007E71A6" w:rsidRPr="00714676">
        <w:t>most commonly reported</w:t>
      </w:r>
      <w:proofErr w:type="gramEnd"/>
      <w:r w:rsidR="007E71A6" w:rsidRPr="00714676">
        <w:t>.</w:t>
      </w:r>
    </w:p>
    <w:p w14:paraId="47C04892" w14:textId="77777777" w:rsidR="00E93C56" w:rsidRDefault="00E93C56" w:rsidP="00DE54E7">
      <w:pPr>
        <w:ind w:right="-270"/>
      </w:pPr>
    </w:p>
    <w:p w14:paraId="22BF1572" w14:textId="285697A9" w:rsidR="00FD25CD" w:rsidRDefault="00FD25CD" w:rsidP="00FD25CD">
      <w:r>
        <w:rPr>
          <w:noProof/>
        </w:rPr>
        <w:lastRenderedPageBreak/>
        <w:drawing>
          <wp:inline distT="0" distB="0" distL="0" distR="0" wp14:anchorId="1D0504A4" wp14:editId="3085459F">
            <wp:extent cx="5052060" cy="2377440"/>
            <wp:effectExtent l="0" t="0" r="15240" b="3810"/>
            <wp:docPr id="544490201" name="Chart 1">
              <a:extLst xmlns:a="http://schemas.openxmlformats.org/drawingml/2006/main">
                <a:ext uri="{FF2B5EF4-FFF2-40B4-BE49-F238E27FC236}">
                  <a16:creationId xmlns:a16="http://schemas.microsoft.com/office/drawing/2014/main" id="{5F44B930-C222-B70D-9EB1-AA9048045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3F438F" w14:textId="4C4E4102" w:rsidR="00FD25CD" w:rsidRDefault="00FD25CD" w:rsidP="00FD25CD"/>
    <w:p w14:paraId="72D278E1" w14:textId="77777777" w:rsidR="00CB6B82" w:rsidRDefault="00CB6B82" w:rsidP="00FD25CD"/>
    <w:p w14:paraId="571D8205" w14:textId="3E293AB5" w:rsidR="00FD25CD" w:rsidRDefault="00FD25CD" w:rsidP="00FD25CD">
      <w:r>
        <w:rPr>
          <w:noProof/>
        </w:rPr>
        <w:drawing>
          <wp:inline distT="0" distB="0" distL="0" distR="0" wp14:anchorId="4EBE152F" wp14:editId="6C527A81">
            <wp:extent cx="5067300" cy="2476500"/>
            <wp:effectExtent l="0" t="0" r="0" b="0"/>
            <wp:docPr id="1902965896" name="Chart 1">
              <a:extLst xmlns:a="http://schemas.openxmlformats.org/drawingml/2006/main">
                <a:ext uri="{FF2B5EF4-FFF2-40B4-BE49-F238E27FC236}">
                  <a16:creationId xmlns:a16="http://schemas.microsoft.com/office/drawing/2014/main" id="{B2D79384-05E2-5649-3306-460454F79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54964E" w14:textId="77777777" w:rsidR="00FD25CD" w:rsidRDefault="00FD25CD" w:rsidP="00FD25CD"/>
    <w:p w14:paraId="77C0C664" w14:textId="3B36E994" w:rsidR="00FD25CD" w:rsidRPr="00FD25CD" w:rsidRDefault="00FD25CD" w:rsidP="00FD25CD">
      <w:pPr>
        <w:sectPr w:rsidR="00FD25CD" w:rsidRPr="00FD25CD" w:rsidSect="00CF58AB">
          <w:pgSz w:w="12240" w:h="15840"/>
          <w:pgMar w:top="810" w:right="1170" w:bottom="450" w:left="1170" w:header="720" w:footer="720" w:gutter="0"/>
          <w:cols w:space="720"/>
          <w:docGrid w:linePitch="360"/>
        </w:sectPr>
      </w:pPr>
    </w:p>
    <w:p w14:paraId="2B432967" w14:textId="77777777" w:rsidR="00EC5082" w:rsidRPr="00EC5082" w:rsidRDefault="00EC5082" w:rsidP="00EC5082">
      <w:bookmarkStart w:id="15" w:name="_Toc103238074"/>
      <w:r w:rsidRPr="00EC5082">
        <w:rPr>
          <w:rFonts w:asciiTheme="majorHAnsi" w:eastAsiaTheme="majorEastAsia" w:hAnsiTheme="majorHAnsi" w:cstheme="majorBidi"/>
          <w:sz w:val="24"/>
          <w:szCs w:val="24"/>
        </w:rPr>
        <w:lastRenderedPageBreak/>
        <w:t>TOBACCO USE</w:t>
      </w:r>
      <w:bookmarkEnd w:id="15"/>
      <w:r w:rsidRPr="00EC5082">
        <w:rPr>
          <w:sz w:val="24"/>
          <w:szCs w:val="24"/>
        </w:rPr>
        <w:t xml:space="preserve"> – MASSACHUSETTS HIGH SCHOOL STUDENTS (PART 1 OF 2)</w:t>
      </w:r>
    </w:p>
    <w:tbl>
      <w:tblPr>
        <w:tblW w:w="12775" w:type="dxa"/>
        <w:tblLook w:val="04A0" w:firstRow="1" w:lastRow="0" w:firstColumn="1" w:lastColumn="0" w:noHBand="0" w:noVBand="1"/>
      </w:tblPr>
      <w:tblGrid>
        <w:gridCol w:w="2240"/>
        <w:gridCol w:w="2540"/>
        <w:gridCol w:w="2595"/>
        <w:gridCol w:w="2520"/>
        <w:gridCol w:w="2880"/>
      </w:tblGrid>
      <w:tr w:rsidR="00EC5082" w:rsidRPr="00EC5082" w14:paraId="3A78D8EC" w14:textId="77777777" w:rsidTr="00ED5733">
        <w:trPr>
          <w:trHeight w:val="953"/>
        </w:trPr>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9823C4" w14:textId="4C0D0C34"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br/>
              <w:t xml:space="preserve">Percentage of Massachusetts </w:t>
            </w:r>
            <w:r w:rsidR="008A7AD7">
              <w:rPr>
                <w:rFonts w:ascii="Calibri" w:eastAsia="Times New Roman" w:hAnsi="Calibri" w:cs="Calibri"/>
                <w:b/>
                <w:bCs/>
              </w:rPr>
              <w:t>h</w:t>
            </w:r>
            <w:r w:rsidRPr="00EC5082">
              <w:rPr>
                <w:rFonts w:ascii="Calibri" w:eastAsia="Times New Roman" w:hAnsi="Calibri" w:cs="Calibri"/>
                <w:b/>
                <w:bCs/>
              </w:rPr>
              <w:t xml:space="preserve">igh </w:t>
            </w:r>
            <w:r w:rsidR="008A7AD7">
              <w:rPr>
                <w:rFonts w:ascii="Calibri" w:eastAsia="Times New Roman" w:hAnsi="Calibri" w:cs="Calibri"/>
                <w:b/>
                <w:bCs/>
              </w:rPr>
              <w:t>s</w:t>
            </w:r>
            <w:r w:rsidRPr="00EC5082">
              <w:rPr>
                <w:rFonts w:ascii="Calibri" w:eastAsia="Times New Roman" w:hAnsi="Calibri" w:cs="Calibri"/>
                <w:b/>
                <w:bCs/>
              </w:rPr>
              <w:t xml:space="preserve">chool </w:t>
            </w:r>
            <w:r w:rsidR="008A7AD7">
              <w:rPr>
                <w:rFonts w:ascii="Calibri" w:eastAsia="Times New Roman" w:hAnsi="Calibri" w:cs="Calibri"/>
                <w:b/>
                <w:bCs/>
              </w:rPr>
              <w:t>s</w:t>
            </w:r>
            <w:r w:rsidRPr="00EC5082">
              <w:rPr>
                <w:rFonts w:ascii="Calibri" w:eastAsia="Times New Roman" w:hAnsi="Calibri" w:cs="Calibri"/>
                <w:b/>
                <w:bCs/>
              </w:rPr>
              <w:t>tudents who reported:</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0FDC1"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Ever smoking cigarettes</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B000"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Ever trying a vape product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D681"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Using a vape product, past 30 days</w:t>
            </w:r>
          </w:p>
        </w:tc>
      </w:tr>
      <w:tr w:rsidR="00EC5082" w:rsidRPr="00EC5082" w14:paraId="3A064858" w14:textId="77777777" w:rsidTr="008206BD">
        <w:trPr>
          <w:trHeight w:val="288"/>
        </w:trPr>
        <w:tc>
          <w:tcPr>
            <w:tcW w:w="4780" w:type="dxa"/>
            <w:gridSpan w:val="2"/>
            <w:tcBorders>
              <w:top w:val="single" w:sz="4" w:space="0" w:color="auto"/>
              <w:left w:val="single" w:sz="4" w:space="0" w:color="auto"/>
              <w:bottom w:val="nil"/>
              <w:right w:val="single" w:sz="4" w:space="0" w:color="auto"/>
            </w:tcBorders>
            <w:shd w:val="clear" w:color="EAF1DD" w:fill="E5DFEC"/>
            <w:vAlign w:val="bottom"/>
            <w:hideMark/>
          </w:tcPr>
          <w:p w14:paraId="4926A934"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2595" w:type="dxa"/>
            <w:tcBorders>
              <w:top w:val="single" w:sz="4" w:space="0" w:color="auto"/>
              <w:left w:val="single" w:sz="4" w:space="0" w:color="auto"/>
              <w:bottom w:val="nil"/>
              <w:right w:val="single" w:sz="4" w:space="0" w:color="auto"/>
            </w:tcBorders>
            <w:shd w:val="clear" w:color="000000" w:fill="E5DFEC"/>
            <w:vAlign w:val="center"/>
          </w:tcPr>
          <w:p w14:paraId="6B361711" w14:textId="1CB9B40E" w:rsidR="00EC5082" w:rsidRPr="00EC5082" w:rsidRDefault="00A26501" w:rsidP="00EC5082">
            <w:pPr>
              <w:spacing w:after="0" w:line="240" w:lineRule="auto"/>
              <w:jc w:val="center"/>
              <w:rPr>
                <w:rFonts w:ascii="Calibri" w:eastAsia="Times New Roman" w:hAnsi="Calibri" w:cs="Calibri"/>
                <w:b/>
                <w:bCs/>
              </w:rPr>
            </w:pPr>
            <w:r w:rsidRPr="00A26501">
              <w:rPr>
                <w:rFonts w:ascii="Calibri" w:eastAsia="Times New Roman" w:hAnsi="Calibri" w:cs="Calibri"/>
                <w:b/>
                <w:bCs/>
              </w:rPr>
              <w:t>12.1</w:t>
            </w:r>
          </w:p>
        </w:tc>
        <w:tc>
          <w:tcPr>
            <w:tcW w:w="2520" w:type="dxa"/>
            <w:tcBorders>
              <w:top w:val="single" w:sz="4" w:space="0" w:color="auto"/>
              <w:left w:val="single" w:sz="4" w:space="0" w:color="auto"/>
              <w:bottom w:val="nil"/>
              <w:right w:val="single" w:sz="4" w:space="0" w:color="auto"/>
            </w:tcBorders>
            <w:shd w:val="clear" w:color="000000" w:fill="E5DFEC"/>
            <w:vAlign w:val="center"/>
          </w:tcPr>
          <w:p w14:paraId="151FC597" w14:textId="1E6234E4" w:rsidR="00EC5082" w:rsidRPr="00EC5082" w:rsidRDefault="00DF11AC" w:rsidP="00EC5082">
            <w:pPr>
              <w:spacing w:after="0" w:line="240" w:lineRule="auto"/>
              <w:jc w:val="center"/>
              <w:rPr>
                <w:rFonts w:ascii="Calibri" w:eastAsia="Times New Roman" w:hAnsi="Calibri" w:cs="Calibri"/>
                <w:b/>
                <w:bCs/>
                <w:color w:val="000000"/>
              </w:rPr>
            </w:pPr>
            <w:r w:rsidRPr="00DF11AC">
              <w:rPr>
                <w:rFonts w:ascii="Calibri" w:eastAsia="Times New Roman" w:hAnsi="Calibri" w:cs="Calibri"/>
                <w:b/>
                <w:bCs/>
                <w:color w:val="000000"/>
              </w:rPr>
              <w:t>30.4</w:t>
            </w:r>
          </w:p>
        </w:tc>
        <w:tc>
          <w:tcPr>
            <w:tcW w:w="2880" w:type="dxa"/>
            <w:tcBorders>
              <w:top w:val="single" w:sz="4" w:space="0" w:color="auto"/>
              <w:left w:val="single" w:sz="4" w:space="0" w:color="auto"/>
              <w:bottom w:val="nil"/>
              <w:right w:val="single" w:sz="4" w:space="0" w:color="auto"/>
            </w:tcBorders>
            <w:shd w:val="clear" w:color="000000" w:fill="E5DFEC"/>
            <w:vAlign w:val="center"/>
          </w:tcPr>
          <w:p w14:paraId="7EEBE03C" w14:textId="23632985" w:rsidR="00EC5082" w:rsidRPr="00EC5082" w:rsidRDefault="00915850" w:rsidP="00EC5082">
            <w:pPr>
              <w:spacing w:after="0" w:line="240" w:lineRule="auto"/>
              <w:jc w:val="center"/>
              <w:rPr>
                <w:rFonts w:ascii="Calibri" w:eastAsia="Times New Roman" w:hAnsi="Calibri" w:cs="Calibri"/>
                <w:b/>
                <w:bCs/>
                <w:color w:val="000000"/>
              </w:rPr>
            </w:pPr>
            <w:r w:rsidRPr="00915850">
              <w:rPr>
                <w:rFonts w:ascii="Calibri" w:eastAsia="Times New Roman" w:hAnsi="Calibri" w:cs="Calibri"/>
                <w:b/>
                <w:bCs/>
                <w:color w:val="000000"/>
              </w:rPr>
              <w:t>16.0</w:t>
            </w:r>
          </w:p>
        </w:tc>
      </w:tr>
      <w:tr w:rsidR="00EC5082" w:rsidRPr="00EC5082" w14:paraId="781921C7" w14:textId="77777777" w:rsidTr="008206BD">
        <w:trPr>
          <w:trHeight w:val="288"/>
        </w:trPr>
        <w:tc>
          <w:tcPr>
            <w:tcW w:w="4780" w:type="dxa"/>
            <w:gridSpan w:val="2"/>
            <w:tcBorders>
              <w:top w:val="nil"/>
              <w:left w:val="single" w:sz="4" w:space="0" w:color="auto"/>
              <w:bottom w:val="single" w:sz="4" w:space="0" w:color="auto"/>
              <w:right w:val="single" w:sz="4" w:space="0" w:color="auto"/>
            </w:tcBorders>
            <w:shd w:val="clear" w:color="EAF1DD" w:fill="E5DFEC"/>
            <w:vAlign w:val="bottom"/>
            <w:hideMark/>
          </w:tcPr>
          <w:p w14:paraId="1E123D33"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2595" w:type="dxa"/>
            <w:tcBorders>
              <w:top w:val="nil"/>
              <w:left w:val="single" w:sz="4" w:space="0" w:color="auto"/>
              <w:bottom w:val="single" w:sz="4" w:space="0" w:color="auto"/>
              <w:right w:val="single" w:sz="4" w:space="0" w:color="auto"/>
            </w:tcBorders>
            <w:shd w:val="clear" w:color="000000" w:fill="E5DFEC"/>
            <w:vAlign w:val="center"/>
          </w:tcPr>
          <w:p w14:paraId="3CC29037" w14:textId="6DE91BAA" w:rsidR="00EC5082" w:rsidRPr="00EC5082" w:rsidRDefault="007B1835" w:rsidP="00EC5082">
            <w:pPr>
              <w:spacing w:after="0" w:line="240" w:lineRule="auto"/>
              <w:jc w:val="center"/>
              <w:rPr>
                <w:rFonts w:ascii="Calibri" w:eastAsia="Times New Roman" w:hAnsi="Calibri" w:cs="Calibri"/>
                <w:b/>
                <w:bCs/>
              </w:rPr>
            </w:pPr>
            <w:r w:rsidRPr="007B1835">
              <w:rPr>
                <w:rFonts w:ascii="Calibri" w:eastAsia="Times New Roman" w:hAnsi="Calibri" w:cs="Calibri"/>
                <w:b/>
                <w:bCs/>
              </w:rPr>
              <w:t>(10.4 - 13.9)</w:t>
            </w:r>
          </w:p>
        </w:tc>
        <w:tc>
          <w:tcPr>
            <w:tcW w:w="2520" w:type="dxa"/>
            <w:tcBorders>
              <w:top w:val="nil"/>
              <w:left w:val="single" w:sz="4" w:space="0" w:color="auto"/>
              <w:bottom w:val="single" w:sz="4" w:space="0" w:color="auto"/>
              <w:right w:val="single" w:sz="4" w:space="0" w:color="auto"/>
            </w:tcBorders>
            <w:shd w:val="clear" w:color="000000" w:fill="E5DFEC"/>
            <w:vAlign w:val="center"/>
          </w:tcPr>
          <w:p w14:paraId="0F235AC9" w14:textId="4205F872" w:rsidR="00EC5082" w:rsidRPr="00EC5082" w:rsidRDefault="006E7048" w:rsidP="00EC5082">
            <w:pPr>
              <w:spacing w:after="0" w:line="240" w:lineRule="auto"/>
              <w:jc w:val="center"/>
              <w:rPr>
                <w:rFonts w:ascii="Calibri" w:eastAsia="Times New Roman" w:hAnsi="Calibri" w:cs="Calibri"/>
                <w:b/>
                <w:bCs/>
                <w:color w:val="000000"/>
              </w:rPr>
            </w:pPr>
            <w:r w:rsidRPr="006E7048">
              <w:rPr>
                <w:rFonts w:ascii="Calibri" w:eastAsia="Times New Roman" w:hAnsi="Calibri" w:cs="Calibri"/>
                <w:b/>
                <w:bCs/>
                <w:color w:val="000000"/>
              </w:rPr>
              <w:t>(27.3 - 33.6)</w:t>
            </w:r>
          </w:p>
        </w:tc>
        <w:tc>
          <w:tcPr>
            <w:tcW w:w="2880" w:type="dxa"/>
            <w:tcBorders>
              <w:top w:val="nil"/>
              <w:left w:val="single" w:sz="4" w:space="0" w:color="auto"/>
              <w:bottom w:val="single" w:sz="4" w:space="0" w:color="auto"/>
              <w:right w:val="single" w:sz="4" w:space="0" w:color="auto"/>
            </w:tcBorders>
            <w:shd w:val="clear" w:color="000000" w:fill="E5DFEC"/>
            <w:vAlign w:val="center"/>
          </w:tcPr>
          <w:p w14:paraId="5A5E8B76" w14:textId="210B8882" w:rsidR="00EC5082" w:rsidRPr="00EC5082" w:rsidRDefault="00174917" w:rsidP="00EC5082">
            <w:pPr>
              <w:spacing w:after="0" w:line="240" w:lineRule="auto"/>
              <w:jc w:val="center"/>
              <w:rPr>
                <w:rFonts w:ascii="Calibri" w:eastAsia="Times New Roman" w:hAnsi="Calibri" w:cs="Calibri"/>
                <w:b/>
                <w:bCs/>
                <w:color w:val="000000"/>
              </w:rPr>
            </w:pPr>
            <w:r w:rsidRPr="00174917">
              <w:rPr>
                <w:rFonts w:ascii="Calibri" w:eastAsia="Times New Roman" w:hAnsi="Calibri" w:cs="Calibri"/>
                <w:b/>
                <w:bCs/>
                <w:color w:val="000000"/>
              </w:rPr>
              <w:t>(13.9 - 18.0)</w:t>
            </w:r>
          </w:p>
        </w:tc>
      </w:tr>
      <w:tr w:rsidR="00EC5082" w:rsidRPr="00EC5082" w14:paraId="5A540D9D" w14:textId="77777777" w:rsidTr="008206BD">
        <w:trPr>
          <w:trHeight w:val="288"/>
        </w:trPr>
        <w:tc>
          <w:tcPr>
            <w:tcW w:w="2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31CF6B"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F2D16"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9th Grade</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0EA19085" w14:textId="1336E9D1" w:rsidR="00EC5082" w:rsidRPr="00EC5082" w:rsidRDefault="00D927F3" w:rsidP="00EC5082">
            <w:pPr>
              <w:spacing w:after="0" w:line="240" w:lineRule="auto"/>
              <w:jc w:val="center"/>
              <w:rPr>
                <w:rFonts w:ascii="Calibri" w:eastAsia="Times New Roman" w:hAnsi="Calibri" w:cs="Calibri"/>
                <w:color w:val="000000"/>
              </w:rPr>
            </w:pPr>
            <w:r w:rsidRPr="00D927F3">
              <w:rPr>
                <w:rFonts w:ascii="Calibri" w:eastAsia="Times New Roman" w:hAnsi="Calibri" w:cs="Calibri"/>
                <w:color w:val="000000"/>
              </w:rPr>
              <w:t>8.8</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6731E487" w14:textId="02648B91" w:rsidR="00EC5082" w:rsidRPr="00EC5082" w:rsidRDefault="002D2574" w:rsidP="00EC5082">
            <w:pPr>
              <w:spacing w:after="0" w:line="240" w:lineRule="auto"/>
              <w:jc w:val="center"/>
              <w:rPr>
                <w:rFonts w:ascii="Calibri" w:eastAsia="Times New Roman" w:hAnsi="Calibri" w:cs="Calibri"/>
                <w:color w:val="000000"/>
              </w:rPr>
            </w:pPr>
            <w:r w:rsidRPr="002D2574">
              <w:rPr>
                <w:rFonts w:ascii="Calibri" w:eastAsia="Times New Roman" w:hAnsi="Calibri" w:cs="Calibri"/>
                <w:color w:val="000000"/>
              </w:rPr>
              <w:t>23.3</w:t>
            </w:r>
          </w:p>
        </w:tc>
        <w:tc>
          <w:tcPr>
            <w:tcW w:w="2880" w:type="dxa"/>
            <w:tcBorders>
              <w:top w:val="single" w:sz="4" w:space="0" w:color="auto"/>
              <w:left w:val="single" w:sz="4" w:space="0" w:color="auto"/>
              <w:bottom w:val="nil"/>
              <w:right w:val="single" w:sz="4" w:space="0" w:color="auto"/>
            </w:tcBorders>
            <w:shd w:val="clear" w:color="auto" w:fill="auto"/>
            <w:noWrap/>
            <w:vAlign w:val="bottom"/>
          </w:tcPr>
          <w:p w14:paraId="00190150" w14:textId="1FBB4D96" w:rsidR="00EC5082" w:rsidRPr="00EC5082" w:rsidRDefault="00606837" w:rsidP="00EC5082">
            <w:pPr>
              <w:spacing w:after="0" w:line="240" w:lineRule="auto"/>
              <w:jc w:val="center"/>
              <w:rPr>
                <w:rFonts w:ascii="Calibri" w:eastAsia="Times New Roman" w:hAnsi="Calibri" w:cs="Calibri"/>
                <w:color w:val="000000"/>
              </w:rPr>
            </w:pPr>
            <w:r w:rsidRPr="00606837">
              <w:rPr>
                <w:rFonts w:ascii="Calibri" w:eastAsia="Times New Roman" w:hAnsi="Calibri" w:cs="Calibri"/>
                <w:color w:val="000000"/>
              </w:rPr>
              <w:t>11.0</w:t>
            </w:r>
          </w:p>
        </w:tc>
      </w:tr>
      <w:tr w:rsidR="00EC5082" w:rsidRPr="00EC5082" w14:paraId="7B285808" w14:textId="77777777" w:rsidTr="008206BD">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659B18AD"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0A0E87C2"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6A7AC7F5" w14:textId="79441070" w:rsidR="00EC5082" w:rsidRPr="00EC5082" w:rsidRDefault="009905C5" w:rsidP="00EC5082">
            <w:pPr>
              <w:spacing w:after="0" w:line="240" w:lineRule="auto"/>
              <w:jc w:val="center"/>
              <w:rPr>
                <w:rFonts w:ascii="Calibri" w:eastAsia="Times New Roman" w:hAnsi="Calibri" w:cs="Calibri"/>
                <w:color w:val="000000"/>
              </w:rPr>
            </w:pPr>
            <w:r w:rsidRPr="009905C5">
              <w:rPr>
                <w:rFonts w:ascii="Calibri" w:eastAsia="Times New Roman" w:hAnsi="Calibri" w:cs="Calibri"/>
                <w:color w:val="000000"/>
              </w:rPr>
              <w:t>(6.6 - 11.0)</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035601D6" w14:textId="400BFA29" w:rsidR="00EC5082" w:rsidRPr="00EC5082" w:rsidRDefault="00462B29" w:rsidP="00EC5082">
            <w:pPr>
              <w:spacing w:after="0" w:line="240" w:lineRule="auto"/>
              <w:jc w:val="center"/>
              <w:rPr>
                <w:rFonts w:ascii="Calibri" w:eastAsia="Times New Roman" w:hAnsi="Calibri" w:cs="Calibri"/>
                <w:color w:val="000000"/>
              </w:rPr>
            </w:pPr>
            <w:r w:rsidRPr="00462B29">
              <w:rPr>
                <w:rFonts w:ascii="Calibri" w:eastAsia="Times New Roman" w:hAnsi="Calibri" w:cs="Calibri"/>
                <w:color w:val="000000"/>
              </w:rPr>
              <w:t>(19.6 - 27.0)</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15911D93" w14:textId="026F0D55" w:rsidR="00EC5082" w:rsidRPr="00EC5082" w:rsidRDefault="00184FE5" w:rsidP="00EC5082">
            <w:pPr>
              <w:spacing w:after="0" w:line="240" w:lineRule="auto"/>
              <w:jc w:val="center"/>
              <w:rPr>
                <w:rFonts w:ascii="Calibri" w:eastAsia="Times New Roman" w:hAnsi="Calibri" w:cs="Calibri"/>
                <w:color w:val="000000"/>
              </w:rPr>
            </w:pPr>
            <w:r w:rsidRPr="00184FE5">
              <w:rPr>
                <w:rFonts w:ascii="Calibri" w:eastAsia="Times New Roman" w:hAnsi="Calibri" w:cs="Calibri"/>
                <w:color w:val="000000"/>
              </w:rPr>
              <w:t>(8.1 - 13.9)</w:t>
            </w:r>
          </w:p>
        </w:tc>
      </w:tr>
      <w:tr w:rsidR="00EC5082" w:rsidRPr="00EC5082" w14:paraId="553C3A23" w14:textId="77777777" w:rsidTr="008206BD">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55C61D9F"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C6B3A33"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10th Grade</w:t>
            </w:r>
          </w:p>
        </w:tc>
        <w:tc>
          <w:tcPr>
            <w:tcW w:w="2595" w:type="dxa"/>
            <w:tcBorders>
              <w:top w:val="single" w:sz="4" w:space="0" w:color="auto"/>
              <w:left w:val="single" w:sz="4" w:space="0" w:color="auto"/>
              <w:bottom w:val="nil"/>
              <w:right w:val="single" w:sz="4" w:space="0" w:color="auto"/>
            </w:tcBorders>
            <w:shd w:val="clear" w:color="000000" w:fill="E5DFEC"/>
            <w:noWrap/>
            <w:vAlign w:val="bottom"/>
          </w:tcPr>
          <w:p w14:paraId="28A47D69" w14:textId="3164AF02" w:rsidR="00EC5082" w:rsidRPr="00EC5082" w:rsidRDefault="00102B1E" w:rsidP="00EC5082">
            <w:pPr>
              <w:spacing w:after="0" w:line="240" w:lineRule="auto"/>
              <w:jc w:val="center"/>
              <w:rPr>
                <w:rFonts w:ascii="Calibri" w:eastAsia="Times New Roman" w:hAnsi="Calibri" w:cs="Calibri"/>
                <w:color w:val="000000"/>
              </w:rPr>
            </w:pPr>
            <w:r w:rsidRPr="00102B1E">
              <w:rPr>
                <w:rFonts w:ascii="Calibri" w:eastAsia="Times New Roman" w:hAnsi="Calibri" w:cs="Calibri"/>
                <w:color w:val="000000"/>
              </w:rPr>
              <w:t>8.8</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496BF88A" w14:textId="73B9EE45" w:rsidR="00EC5082" w:rsidRPr="00EC5082" w:rsidRDefault="00E911E3" w:rsidP="00EC5082">
            <w:pPr>
              <w:spacing w:after="0" w:line="240" w:lineRule="auto"/>
              <w:jc w:val="center"/>
              <w:rPr>
                <w:rFonts w:ascii="Calibri" w:eastAsia="Times New Roman" w:hAnsi="Calibri" w:cs="Calibri"/>
                <w:color w:val="000000"/>
              </w:rPr>
            </w:pPr>
            <w:r w:rsidRPr="00E911E3">
              <w:rPr>
                <w:rFonts w:ascii="Calibri" w:eastAsia="Times New Roman" w:hAnsi="Calibri" w:cs="Calibri"/>
                <w:color w:val="000000"/>
              </w:rPr>
              <w:t>28.7</w:t>
            </w:r>
          </w:p>
        </w:tc>
        <w:tc>
          <w:tcPr>
            <w:tcW w:w="2880" w:type="dxa"/>
            <w:tcBorders>
              <w:top w:val="single" w:sz="4" w:space="0" w:color="auto"/>
              <w:left w:val="single" w:sz="4" w:space="0" w:color="auto"/>
              <w:bottom w:val="nil"/>
              <w:right w:val="single" w:sz="4" w:space="0" w:color="auto"/>
            </w:tcBorders>
            <w:shd w:val="clear" w:color="000000" w:fill="E5DFEC"/>
            <w:noWrap/>
            <w:vAlign w:val="bottom"/>
          </w:tcPr>
          <w:p w14:paraId="4E2AA657" w14:textId="513DA716" w:rsidR="00EC5082" w:rsidRPr="00EC5082" w:rsidRDefault="00CA7323" w:rsidP="00EC5082">
            <w:pPr>
              <w:spacing w:after="0" w:line="240" w:lineRule="auto"/>
              <w:jc w:val="center"/>
              <w:rPr>
                <w:rFonts w:ascii="Calibri" w:eastAsia="Times New Roman" w:hAnsi="Calibri" w:cs="Calibri"/>
                <w:color w:val="000000"/>
              </w:rPr>
            </w:pPr>
            <w:r w:rsidRPr="00CA7323">
              <w:rPr>
                <w:rFonts w:ascii="Calibri" w:eastAsia="Times New Roman" w:hAnsi="Calibri" w:cs="Calibri"/>
                <w:color w:val="000000"/>
              </w:rPr>
              <w:t>13.3</w:t>
            </w:r>
          </w:p>
        </w:tc>
      </w:tr>
      <w:tr w:rsidR="00EC5082" w:rsidRPr="00EC5082" w14:paraId="72F28ABA" w14:textId="77777777" w:rsidTr="008206BD">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028F2517"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88E84B3"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tcPr>
          <w:p w14:paraId="1E859A5A" w14:textId="76502887" w:rsidR="00EC5082" w:rsidRPr="00EC5082" w:rsidRDefault="000E3767" w:rsidP="00EC5082">
            <w:pPr>
              <w:spacing w:after="0" w:line="240" w:lineRule="auto"/>
              <w:jc w:val="center"/>
              <w:rPr>
                <w:rFonts w:ascii="Calibri" w:eastAsia="Times New Roman" w:hAnsi="Calibri" w:cs="Calibri"/>
                <w:color w:val="000000"/>
              </w:rPr>
            </w:pPr>
            <w:r w:rsidRPr="000E3767">
              <w:rPr>
                <w:rFonts w:ascii="Calibri" w:eastAsia="Times New Roman" w:hAnsi="Calibri" w:cs="Calibri"/>
                <w:color w:val="000000"/>
              </w:rPr>
              <w:t>(6.1 - 11.5)</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067F3894" w14:textId="41899807" w:rsidR="00EC5082" w:rsidRPr="00EC5082" w:rsidRDefault="00DC779D" w:rsidP="00EC5082">
            <w:pPr>
              <w:spacing w:after="0" w:line="240" w:lineRule="auto"/>
              <w:jc w:val="center"/>
              <w:rPr>
                <w:rFonts w:ascii="Calibri" w:eastAsia="Times New Roman" w:hAnsi="Calibri" w:cs="Calibri"/>
                <w:color w:val="000000"/>
              </w:rPr>
            </w:pPr>
            <w:r w:rsidRPr="00DC779D">
              <w:rPr>
                <w:rFonts w:ascii="Calibri" w:eastAsia="Times New Roman" w:hAnsi="Calibri" w:cs="Calibri"/>
                <w:color w:val="000000"/>
              </w:rPr>
              <w:t>(23.1 - 34.3)</w:t>
            </w:r>
          </w:p>
        </w:tc>
        <w:tc>
          <w:tcPr>
            <w:tcW w:w="2880" w:type="dxa"/>
            <w:tcBorders>
              <w:top w:val="nil"/>
              <w:left w:val="single" w:sz="4" w:space="0" w:color="auto"/>
              <w:bottom w:val="single" w:sz="4" w:space="0" w:color="auto"/>
              <w:right w:val="single" w:sz="4" w:space="0" w:color="auto"/>
            </w:tcBorders>
            <w:shd w:val="clear" w:color="000000" w:fill="E5DFEC"/>
            <w:noWrap/>
            <w:vAlign w:val="bottom"/>
          </w:tcPr>
          <w:p w14:paraId="59AA3CFD" w14:textId="1F2754A3" w:rsidR="00EC5082" w:rsidRPr="00EC5082" w:rsidRDefault="00057241" w:rsidP="00EC5082">
            <w:pPr>
              <w:spacing w:after="0" w:line="240" w:lineRule="auto"/>
              <w:jc w:val="center"/>
              <w:rPr>
                <w:rFonts w:ascii="Calibri" w:eastAsia="Times New Roman" w:hAnsi="Calibri" w:cs="Calibri"/>
                <w:color w:val="000000"/>
              </w:rPr>
            </w:pPr>
            <w:r w:rsidRPr="00057241">
              <w:rPr>
                <w:rFonts w:ascii="Calibri" w:eastAsia="Times New Roman" w:hAnsi="Calibri" w:cs="Calibri"/>
                <w:color w:val="000000"/>
              </w:rPr>
              <w:t>(9.8 - 16.7)</w:t>
            </w:r>
          </w:p>
        </w:tc>
      </w:tr>
      <w:tr w:rsidR="00EC5082" w:rsidRPr="00EC5082" w14:paraId="79419F03" w14:textId="77777777" w:rsidTr="008206BD">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5DC0F316"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A7406"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11th Grade</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3381ECA3" w14:textId="65B863AB" w:rsidR="00EC5082" w:rsidRPr="00EC5082" w:rsidRDefault="00F6316F" w:rsidP="00EC5082">
            <w:pPr>
              <w:spacing w:after="0" w:line="240" w:lineRule="auto"/>
              <w:jc w:val="center"/>
              <w:rPr>
                <w:rFonts w:ascii="Calibri" w:eastAsia="Times New Roman" w:hAnsi="Calibri" w:cs="Calibri"/>
                <w:color w:val="000000"/>
              </w:rPr>
            </w:pPr>
            <w:r w:rsidRPr="00F6316F">
              <w:rPr>
                <w:rFonts w:ascii="Calibri" w:eastAsia="Times New Roman" w:hAnsi="Calibri" w:cs="Calibri"/>
                <w:color w:val="000000"/>
              </w:rPr>
              <w:t>10.8</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1A5FF69E" w14:textId="45E30BCA" w:rsidR="00EC5082" w:rsidRPr="00EC5082" w:rsidRDefault="003A6E6C" w:rsidP="00EC5082">
            <w:pPr>
              <w:spacing w:after="0" w:line="240" w:lineRule="auto"/>
              <w:jc w:val="center"/>
              <w:rPr>
                <w:rFonts w:ascii="Calibri" w:eastAsia="Times New Roman" w:hAnsi="Calibri" w:cs="Calibri"/>
                <w:color w:val="000000"/>
              </w:rPr>
            </w:pPr>
            <w:r w:rsidRPr="003A6E6C">
              <w:rPr>
                <w:rFonts w:ascii="Calibri" w:eastAsia="Times New Roman" w:hAnsi="Calibri" w:cs="Calibri"/>
                <w:color w:val="000000"/>
              </w:rPr>
              <w:t>28.7</w:t>
            </w:r>
          </w:p>
        </w:tc>
        <w:tc>
          <w:tcPr>
            <w:tcW w:w="2880" w:type="dxa"/>
            <w:tcBorders>
              <w:top w:val="single" w:sz="4" w:space="0" w:color="auto"/>
              <w:left w:val="single" w:sz="4" w:space="0" w:color="auto"/>
              <w:bottom w:val="nil"/>
              <w:right w:val="single" w:sz="4" w:space="0" w:color="auto"/>
            </w:tcBorders>
            <w:shd w:val="clear" w:color="auto" w:fill="auto"/>
            <w:noWrap/>
            <w:vAlign w:val="bottom"/>
          </w:tcPr>
          <w:p w14:paraId="6E84D739" w14:textId="0B649D4C" w:rsidR="00EC5082" w:rsidRPr="00EC5082" w:rsidRDefault="00084263" w:rsidP="00EC5082">
            <w:pPr>
              <w:spacing w:after="0" w:line="240" w:lineRule="auto"/>
              <w:jc w:val="center"/>
              <w:rPr>
                <w:rFonts w:ascii="Calibri" w:eastAsia="Times New Roman" w:hAnsi="Calibri" w:cs="Calibri"/>
                <w:color w:val="000000"/>
              </w:rPr>
            </w:pPr>
            <w:r w:rsidRPr="00084263">
              <w:rPr>
                <w:rFonts w:ascii="Calibri" w:eastAsia="Times New Roman" w:hAnsi="Calibri" w:cs="Calibri"/>
                <w:color w:val="000000"/>
              </w:rPr>
              <w:t>15.4</w:t>
            </w:r>
          </w:p>
        </w:tc>
      </w:tr>
      <w:tr w:rsidR="00EC5082" w:rsidRPr="00EC5082" w14:paraId="4BA89811" w14:textId="77777777" w:rsidTr="008206BD">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657E394A"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668A7D2"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67FAF841" w14:textId="2B86802F" w:rsidR="00EC5082" w:rsidRPr="00EC5082" w:rsidRDefault="00A60D8D" w:rsidP="00EC5082">
            <w:pPr>
              <w:spacing w:after="0" w:line="240" w:lineRule="auto"/>
              <w:jc w:val="center"/>
              <w:rPr>
                <w:rFonts w:ascii="Calibri" w:eastAsia="Times New Roman" w:hAnsi="Calibri" w:cs="Calibri"/>
                <w:color w:val="000000"/>
              </w:rPr>
            </w:pPr>
            <w:r w:rsidRPr="00A60D8D">
              <w:rPr>
                <w:rFonts w:ascii="Calibri" w:eastAsia="Times New Roman" w:hAnsi="Calibri" w:cs="Calibri"/>
                <w:color w:val="000000"/>
              </w:rPr>
              <w:t>(7.9 - 13.7)</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2212D512" w14:textId="35912710" w:rsidR="00EC5082" w:rsidRPr="00EC5082" w:rsidRDefault="00AD5DAF" w:rsidP="00EC5082">
            <w:pPr>
              <w:spacing w:after="0" w:line="240" w:lineRule="auto"/>
              <w:jc w:val="center"/>
              <w:rPr>
                <w:rFonts w:ascii="Calibri" w:eastAsia="Times New Roman" w:hAnsi="Calibri" w:cs="Calibri"/>
                <w:color w:val="000000"/>
              </w:rPr>
            </w:pPr>
            <w:r w:rsidRPr="00AD5DAF">
              <w:rPr>
                <w:rFonts w:ascii="Calibri" w:eastAsia="Times New Roman" w:hAnsi="Calibri" w:cs="Calibri"/>
                <w:color w:val="000000"/>
              </w:rPr>
              <w:t>(23.4 - 34.0)</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4784C5E4" w14:textId="46672F39" w:rsidR="00EC5082" w:rsidRPr="00EC5082" w:rsidRDefault="00973A61" w:rsidP="00EC5082">
            <w:pPr>
              <w:spacing w:after="0" w:line="240" w:lineRule="auto"/>
              <w:jc w:val="center"/>
              <w:rPr>
                <w:rFonts w:ascii="Calibri" w:eastAsia="Times New Roman" w:hAnsi="Calibri" w:cs="Calibri"/>
                <w:color w:val="000000"/>
              </w:rPr>
            </w:pPr>
            <w:r w:rsidRPr="00973A61">
              <w:rPr>
                <w:rFonts w:ascii="Calibri" w:eastAsia="Times New Roman" w:hAnsi="Calibri" w:cs="Calibri"/>
                <w:color w:val="000000"/>
              </w:rPr>
              <w:t>(11.3 - 19.5)</w:t>
            </w:r>
          </w:p>
        </w:tc>
      </w:tr>
      <w:tr w:rsidR="00EC5082" w:rsidRPr="00EC5082" w14:paraId="71539AE2" w14:textId="77777777" w:rsidTr="008206BD">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1DDE8EA8"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7E138BA2"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12th Grade</w:t>
            </w:r>
          </w:p>
        </w:tc>
        <w:tc>
          <w:tcPr>
            <w:tcW w:w="2595" w:type="dxa"/>
            <w:tcBorders>
              <w:top w:val="single" w:sz="4" w:space="0" w:color="auto"/>
              <w:left w:val="single" w:sz="4" w:space="0" w:color="auto"/>
              <w:bottom w:val="nil"/>
              <w:right w:val="single" w:sz="4" w:space="0" w:color="auto"/>
            </w:tcBorders>
            <w:shd w:val="clear" w:color="000000" w:fill="E5DFEC"/>
            <w:noWrap/>
            <w:vAlign w:val="bottom"/>
          </w:tcPr>
          <w:p w14:paraId="4EE0C66E" w14:textId="37730A95" w:rsidR="00EC5082" w:rsidRPr="00EC5082" w:rsidRDefault="0074189D" w:rsidP="00EC5082">
            <w:pPr>
              <w:spacing w:after="0" w:line="240" w:lineRule="auto"/>
              <w:jc w:val="center"/>
              <w:rPr>
                <w:rFonts w:ascii="Calibri" w:eastAsia="Times New Roman" w:hAnsi="Calibri" w:cs="Calibri"/>
                <w:color w:val="000000"/>
              </w:rPr>
            </w:pPr>
            <w:r w:rsidRPr="0074189D">
              <w:rPr>
                <w:rFonts w:ascii="Calibri" w:eastAsia="Times New Roman" w:hAnsi="Calibri" w:cs="Calibri"/>
                <w:color w:val="000000"/>
              </w:rPr>
              <w:t>21.0</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2029381D" w14:textId="3758D167" w:rsidR="00EC5082" w:rsidRPr="00EC5082" w:rsidRDefault="00466D3C" w:rsidP="00EC5082">
            <w:pPr>
              <w:spacing w:after="0" w:line="240" w:lineRule="auto"/>
              <w:jc w:val="center"/>
              <w:rPr>
                <w:rFonts w:ascii="Calibri" w:eastAsia="Times New Roman" w:hAnsi="Calibri" w:cs="Calibri"/>
                <w:color w:val="000000"/>
              </w:rPr>
            </w:pPr>
            <w:r w:rsidRPr="00466D3C">
              <w:rPr>
                <w:rFonts w:ascii="Calibri" w:eastAsia="Times New Roman" w:hAnsi="Calibri" w:cs="Calibri"/>
                <w:color w:val="000000"/>
              </w:rPr>
              <w:t>42.3</w:t>
            </w:r>
          </w:p>
        </w:tc>
        <w:tc>
          <w:tcPr>
            <w:tcW w:w="2880" w:type="dxa"/>
            <w:tcBorders>
              <w:top w:val="single" w:sz="4" w:space="0" w:color="auto"/>
              <w:left w:val="single" w:sz="4" w:space="0" w:color="auto"/>
              <w:bottom w:val="nil"/>
              <w:right w:val="single" w:sz="4" w:space="0" w:color="auto"/>
            </w:tcBorders>
            <w:shd w:val="clear" w:color="000000" w:fill="E5DFEC"/>
            <w:noWrap/>
            <w:vAlign w:val="bottom"/>
          </w:tcPr>
          <w:p w14:paraId="685A7551" w14:textId="0108E8BD" w:rsidR="00EC5082" w:rsidRPr="00EC5082" w:rsidRDefault="007915DD" w:rsidP="00EC5082">
            <w:pPr>
              <w:spacing w:after="0" w:line="240" w:lineRule="auto"/>
              <w:jc w:val="center"/>
              <w:rPr>
                <w:rFonts w:ascii="Calibri" w:eastAsia="Times New Roman" w:hAnsi="Calibri" w:cs="Calibri"/>
                <w:color w:val="000000"/>
              </w:rPr>
            </w:pPr>
            <w:r w:rsidRPr="007915DD">
              <w:rPr>
                <w:rFonts w:ascii="Calibri" w:eastAsia="Times New Roman" w:hAnsi="Calibri" w:cs="Calibri"/>
                <w:color w:val="000000"/>
              </w:rPr>
              <w:t>25.4</w:t>
            </w:r>
          </w:p>
        </w:tc>
      </w:tr>
      <w:tr w:rsidR="00EC5082" w:rsidRPr="00EC5082" w14:paraId="05DF37D7" w14:textId="77777777" w:rsidTr="008206BD">
        <w:trPr>
          <w:trHeight w:val="288"/>
        </w:trPr>
        <w:tc>
          <w:tcPr>
            <w:tcW w:w="2240" w:type="dxa"/>
            <w:vMerge/>
            <w:tcBorders>
              <w:top w:val="nil"/>
              <w:left w:val="single" w:sz="4" w:space="0" w:color="auto"/>
              <w:bottom w:val="single" w:sz="4" w:space="0" w:color="000000"/>
              <w:right w:val="single" w:sz="4" w:space="0" w:color="auto"/>
            </w:tcBorders>
            <w:vAlign w:val="center"/>
            <w:hideMark/>
          </w:tcPr>
          <w:p w14:paraId="2F69D6F9"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0A68E680"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tcPr>
          <w:p w14:paraId="755F8062" w14:textId="0FB725A1" w:rsidR="00EC5082" w:rsidRPr="00EC5082" w:rsidRDefault="00CB08BE" w:rsidP="00EC5082">
            <w:pPr>
              <w:spacing w:after="0" w:line="240" w:lineRule="auto"/>
              <w:jc w:val="center"/>
              <w:rPr>
                <w:rFonts w:ascii="Calibri" w:eastAsia="Times New Roman" w:hAnsi="Calibri" w:cs="Calibri"/>
                <w:color w:val="000000"/>
              </w:rPr>
            </w:pPr>
            <w:r w:rsidRPr="00CB08BE">
              <w:rPr>
                <w:rFonts w:ascii="Calibri" w:eastAsia="Times New Roman" w:hAnsi="Calibri" w:cs="Calibri"/>
                <w:color w:val="000000"/>
              </w:rPr>
              <w:t>(16.4 - 25.6)</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6BCD1F2B" w14:textId="07AFC0E8" w:rsidR="00EC5082" w:rsidRPr="00EC5082" w:rsidRDefault="004B4127" w:rsidP="00EC5082">
            <w:pPr>
              <w:spacing w:after="0" w:line="240" w:lineRule="auto"/>
              <w:jc w:val="center"/>
              <w:rPr>
                <w:rFonts w:ascii="Calibri" w:eastAsia="Times New Roman" w:hAnsi="Calibri" w:cs="Calibri"/>
                <w:color w:val="000000"/>
              </w:rPr>
            </w:pPr>
            <w:r w:rsidRPr="004B4127">
              <w:rPr>
                <w:rFonts w:ascii="Calibri" w:eastAsia="Times New Roman" w:hAnsi="Calibri" w:cs="Calibri"/>
                <w:color w:val="000000"/>
              </w:rPr>
              <w:t>(37.0 - 47.6)</w:t>
            </w:r>
          </w:p>
        </w:tc>
        <w:tc>
          <w:tcPr>
            <w:tcW w:w="2880" w:type="dxa"/>
            <w:tcBorders>
              <w:top w:val="nil"/>
              <w:left w:val="single" w:sz="4" w:space="0" w:color="auto"/>
              <w:bottom w:val="single" w:sz="4" w:space="0" w:color="auto"/>
              <w:right w:val="single" w:sz="4" w:space="0" w:color="auto"/>
            </w:tcBorders>
            <w:shd w:val="clear" w:color="000000" w:fill="E5DFEC"/>
            <w:noWrap/>
            <w:vAlign w:val="bottom"/>
          </w:tcPr>
          <w:p w14:paraId="3731A04B" w14:textId="05F3E22A" w:rsidR="00EC5082" w:rsidRPr="00EC5082" w:rsidRDefault="00C60F1D" w:rsidP="00EC5082">
            <w:pPr>
              <w:spacing w:after="0" w:line="240" w:lineRule="auto"/>
              <w:jc w:val="center"/>
              <w:rPr>
                <w:rFonts w:ascii="Calibri" w:eastAsia="Times New Roman" w:hAnsi="Calibri" w:cs="Calibri"/>
                <w:color w:val="000000"/>
              </w:rPr>
            </w:pPr>
            <w:r w:rsidRPr="00C60F1D">
              <w:rPr>
                <w:rFonts w:ascii="Calibri" w:eastAsia="Times New Roman" w:hAnsi="Calibri" w:cs="Calibri"/>
                <w:color w:val="000000"/>
              </w:rPr>
              <w:t>(21.3 - 29.4)</w:t>
            </w:r>
          </w:p>
        </w:tc>
      </w:tr>
      <w:tr w:rsidR="00EC5082" w:rsidRPr="00EC5082" w14:paraId="109ECAF1" w14:textId="77777777" w:rsidTr="008206BD">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5F6DD75F" w14:textId="02FC8E53" w:rsidR="00EC5082" w:rsidRPr="00EC5082" w:rsidRDefault="00E67D67" w:rsidP="00EC5082">
            <w:pPr>
              <w:spacing w:after="0" w:line="240" w:lineRule="auto"/>
              <w:rPr>
                <w:rFonts w:ascii="Calibri" w:eastAsia="Times New Roman" w:hAnsi="Calibri" w:cs="Calibri"/>
                <w:b/>
                <w:bCs/>
              </w:rPr>
            </w:pPr>
            <w:r>
              <w:rPr>
                <w:rFonts w:ascii="Calibri" w:eastAsia="Times New Roman" w:hAnsi="Calibri" w:cs="Calibri"/>
                <w:b/>
                <w:bCs/>
              </w:rPr>
              <w:t>Gender</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C2E0F"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66AFA10E" w14:textId="1E40C8F3" w:rsidR="00EC5082" w:rsidRPr="00EC5082" w:rsidRDefault="00855842" w:rsidP="00EC5082">
            <w:pPr>
              <w:spacing w:after="0" w:line="240" w:lineRule="auto"/>
              <w:jc w:val="center"/>
              <w:rPr>
                <w:rFonts w:ascii="Calibri" w:eastAsia="Times New Roman" w:hAnsi="Calibri" w:cs="Calibri"/>
                <w:color w:val="000000"/>
              </w:rPr>
            </w:pPr>
            <w:r w:rsidRPr="00855842">
              <w:rPr>
                <w:rFonts w:ascii="Calibri" w:eastAsia="Times New Roman" w:hAnsi="Calibri" w:cs="Calibri"/>
                <w:color w:val="000000"/>
              </w:rPr>
              <w:t>11.5</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7AC28B58" w14:textId="0CC6ACF1" w:rsidR="00EC5082" w:rsidRPr="00EC5082" w:rsidRDefault="009B5470" w:rsidP="00EC5082">
            <w:pPr>
              <w:spacing w:after="0" w:line="240" w:lineRule="auto"/>
              <w:jc w:val="center"/>
              <w:rPr>
                <w:rFonts w:ascii="Calibri" w:eastAsia="Times New Roman" w:hAnsi="Calibri" w:cs="Calibri"/>
                <w:color w:val="000000"/>
              </w:rPr>
            </w:pPr>
            <w:r w:rsidRPr="009B5470">
              <w:rPr>
                <w:rFonts w:ascii="Calibri" w:eastAsia="Times New Roman" w:hAnsi="Calibri" w:cs="Calibri"/>
                <w:color w:val="000000"/>
              </w:rPr>
              <w:t>25.6</w:t>
            </w:r>
          </w:p>
        </w:tc>
        <w:tc>
          <w:tcPr>
            <w:tcW w:w="2880" w:type="dxa"/>
            <w:tcBorders>
              <w:top w:val="single" w:sz="4" w:space="0" w:color="auto"/>
              <w:left w:val="single" w:sz="4" w:space="0" w:color="auto"/>
              <w:bottom w:val="nil"/>
              <w:right w:val="single" w:sz="4" w:space="0" w:color="auto"/>
            </w:tcBorders>
            <w:shd w:val="clear" w:color="auto" w:fill="auto"/>
            <w:noWrap/>
            <w:vAlign w:val="bottom"/>
          </w:tcPr>
          <w:p w14:paraId="1468B970" w14:textId="536D3D08" w:rsidR="00EC5082" w:rsidRPr="00EC5082" w:rsidRDefault="00CC4D47" w:rsidP="00EC5082">
            <w:pPr>
              <w:spacing w:after="0" w:line="240" w:lineRule="auto"/>
              <w:jc w:val="center"/>
              <w:rPr>
                <w:rFonts w:ascii="Calibri" w:eastAsia="Times New Roman" w:hAnsi="Calibri" w:cs="Calibri"/>
                <w:color w:val="000000"/>
              </w:rPr>
            </w:pPr>
            <w:r w:rsidRPr="00CC4D47">
              <w:rPr>
                <w:rFonts w:ascii="Calibri" w:eastAsia="Times New Roman" w:hAnsi="Calibri" w:cs="Calibri"/>
                <w:color w:val="000000"/>
              </w:rPr>
              <w:t>12.9</w:t>
            </w:r>
          </w:p>
        </w:tc>
      </w:tr>
      <w:tr w:rsidR="00EC5082" w:rsidRPr="00EC5082" w14:paraId="21F8AA7C"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36DC3D71"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A2DF33D"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0FD9472D" w14:textId="18A8B7E5" w:rsidR="00EC5082" w:rsidRPr="00EC5082" w:rsidRDefault="00E21165" w:rsidP="00EC5082">
            <w:pPr>
              <w:spacing w:after="0" w:line="240" w:lineRule="auto"/>
              <w:jc w:val="center"/>
              <w:rPr>
                <w:rFonts w:ascii="Calibri" w:eastAsia="Times New Roman" w:hAnsi="Calibri" w:cs="Calibri"/>
                <w:color w:val="000000"/>
              </w:rPr>
            </w:pPr>
            <w:r w:rsidRPr="00E21165">
              <w:rPr>
                <w:rFonts w:ascii="Calibri" w:eastAsia="Times New Roman" w:hAnsi="Calibri" w:cs="Calibri"/>
                <w:color w:val="000000"/>
              </w:rPr>
              <w:t>(9.2 - 13.9)</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1D8C3EEC" w14:textId="45964591" w:rsidR="00EC5082" w:rsidRPr="00EC5082" w:rsidRDefault="00F316C5" w:rsidP="00EC5082">
            <w:pPr>
              <w:spacing w:after="0" w:line="240" w:lineRule="auto"/>
              <w:jc w:val="center"/>
              <w:rPr>
                <w:rFonts w:ascii="Calibri" w:eastAsia="Times New Roman" w:hAnsi="Calibri" w:cs="Calibri"/>
                <w:color w:val="000000"/>
              </w:rPr>
            </w:pPr>
            <w:r w:rsidRPr="00F316C5">
              <w:rPr>
                <w:rFonts w:ascii="Calibri" w:eastAsia="Times New Roman" w:hAnsi="Calibri" w:cs="Calibri"/>
                <w:color w:val="000000"/>
              </w:rPr>
              <w:t>(21.9 - 29.3)</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2856B8B4" w14:textId="1DE236B1" w:rsidR="00EC5082" w:rsidRPr="00EC5082" w:rsidRDefault="00E56877" w:rsidP="00EC5082">
            <w:pPr>
              <w:spacing w:after="0" w:line="240" w:lineRule="auto"/>
              <w:jc w:val="center"/>
              <w:rPr>
                <w:rFonts w:ascii="Calibri" w:eastAsia="Times New Roman" w:hAnsi="Calibri" w:cs="Calibri"/>
                <w:color w:val="000000"/>
              </w:rPr>
            </w:pPr>
            <w:r w:rsidRPr="00E56877">
              <w:rPr>
                <w:rFonts w:ascii="Calibri" w:eastAsia="Times New Roman" w:hAnsi="Calibri" w:cs="Calibri"/>
                <w:color w:val="000000"/>
              </w:rPr>
              <w:t>(10.3 - 15.6)</w:t>
            </w:r>
          </w:p>
        </w:tc>
      </w:tr>
      <w:tr w:rsidR="00EC5082" w:rsidRPr="00EC5082" w14:paraId="33132F77"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5BB10966"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1C26A4B"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2595" w:type="dxa"/>
            <w:tcBorders>
              <w:top w:val="single" w:sz="4" w:space="0" w:color="auto"/>
              <w:left w:val="single" w:sz="4" w:space="0" w:color="auto"/>
              <w:bottom w:val="nil"/>
              <w:right w:val="single" w:sz="4" w:space="0" w:color="auto"/>
            </w:tcBorders>
            <w:shd w:val="clear" w:color="000000" w:fill="E5DFEC"/>
            <w:noWrap/>
            <w:vAlign w:val="bottom"/>
          </w:tcPr>
          <w:p w14:paraId="0A7489BA" w14:textId="504144AA" w:rsidR="00EC5082" w:rsidRPr="00EC5082" w:rsidRDefault="002575EB" w:rsidP="00EC5082">
            <w:pPr>
              <w:spacing w:after="0" w:line="240" w:lineRule="auto"/>
              <w:jc w:val="center"/>
              <w:rPr>
                <w:rFonts w:ascii="Calibri" w:eastAsia="Times New Roman" w:hAnsi="Calibri" w:cs="Calibri"/>
                <w:color w:val="000000"/>
              </w:rPr>
            </w:pPr>
            <w:r w:rsidRPr="002575EB">
              <w:rPr>
                <w:rFonts w:ascii="Calibri" w:eastAsia="Times New Roman" w:hAnsi="Calibri" w:cs="Calibri"/>
                <w:color w:val="000000"/>
              </w:rPr>
              <w:t>12.8</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33D46D2D" w14:textId="34D3F0A2" w:rsidR="00EC5082" w:rsidRPr="00EC5082" w:rsidRDefault="000D1309" w:rsidP="00EC5082">
            <w:pPr>
              <w:spacing w:after="0" w:line="240" w:lineRule="auto"/>
              <w:jc w:val="center"/>
              <w:rPr>
                <w:rFonts w:ascii="Calibri" w:eastAsia="Times New Roman" w:hAnsi="Calibri" w:cs="Calibri"/>
                <w:color w:val="000000"/>
              </w:rPr>
            </w:pPr>
            <w:r w:rsidRPr="000D1309">
              <w:rPr>
                <w:rFonts w:ascii="Calibri" w:eastAsia="Times New Roman" w:hAnsi="Calibri" w:cs="Calibri"/>
                <w:color w:val="000000"/>
              </w:rPr>
              <w:t>35.3</w:t>
            </w:r>
          </w:p>
        </w:tc>
        <w:tc>
          <w:tcPr>
            <w:tcW w:w="2880" w:type="dxa"/>
            <w:tcBorders>
              <w:top w:val="single" w:sz="4" w:space="0" w:color="auto"/>
              <w:left w:val="single" w:sz="4" w:space="0" w:color="auto"/>
              <w:bottom w:val="nil"/>
              <w:right w:val="single" w:sz="4" w:space="0" w:color="auto"/>
            </w:tcBorders>
            <w:shd w:val="clear" w:color="000000" w:fill="E5DFEC"/>
            <w:noWrap/>
            <w:vAlign w:val="bottom"/>
          </w:tcPr>
          <w:p w14:paraId="776D318F" w14:textId="74939042" w:rsidR="00EC5082" w:rsidRPr="00EC5082" w:rsidRDefault="00707B8C" w:rsidP="00EC5082">
            <w:pPr>
              <w:spacing w:after="0" w:line="240" w:lineRule="auto"/>
              <w:jc w:val="center"/>
              <w:rPr>
                <w:rFonts w:ascii="Calibri" w:eastAsia="Times New Roman" w:hAnsi="Calibri" w:cs="Calibri"/>
                <w:color w:val="000000"/>
              </w:rPr>
            </w:pPr>
            <w:r w:rsidRPr="00707B8C">
              <w:rPr>
                <w:rFonts w:ascii="Calibri" w:eastAsia="Times New Roman" w:hAnsi="Calibri" w:cs="Calibri"/>
                <w:color w:val="000000"/>
              </w:rPr>
              <w:t>19.0</w:t>
            </w:r>
          </w:p>
        </w:tc>
      </w:tr>
      <w:tr w:rsidR="00EC5082" w:rsidRPr="00EC5082" w14:paraId="1E38A64D"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0210AD18"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4CD226C"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tcPr>
          <w:p w14:paraId="5CAE659F" w14:textId="54F244D0" w:rsidR="00EC5082" w:rsidRPr="00EC5082" w:rsidRDefault="00272DE5" w:rsidP="00EC5082">
            <w:pPr>
              <w:spacing w:after="0" w:line="240" w:lineRule="auto"/>
              <w:jc w:val="center"/>
              <w:rPr>
                <w:rFonts w:ascii="Calibri" w:eastAsia="Times New Roman" w:hAnsi="Calibri" w:cs="Calibri"/>
                <w:color w:val="000000"/>
              </w:rPr>
            </w:pPr>
            <w:r w:rsidRPr="00272DE5">
              <w:rPr>
                <w:rFonts w:ascii="Calibri" w:eastAsia="Times New Roman" w:hAnsi="Calibri" w:cs="Calibri"/>
                <w:color w:val="000000"/>
              </w:rPr>
              <w:t>(10.3 - 15.3)</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297D742F" w14:textId="43F6F2B5" w:rsidR="00EC5082" w:rsidRPr="00EC5082" w:rsidRDefault="00257A26" w:rsidP="00EC5082">
            <w:pPr>
              <w:spacing w:after="0" w:line="240" w:lineRule="auto"/>
              <w:jc w:val="center"/>
              <w:rPr>
                <w:rFonts w:ascii="Calibri" w:eastAsia="Times New Roman" w:hAnsi="Calibri" w:cs="Calibri"/>
                <w:color w:val="000000"/>
              </w:rPr>
            </w:pPr>
            <w:r w:rsidRPr="00257A26">
              <w:rPr>
                <w:rFonts w:ascii="Calibri" w:eastAsia="Times New Roman" w:hAnsi="Calibri" w:cs="Calibri"/>
                <w:color w:val="000000"/>
              </w:rPr>
              <w:t>(31.1 - 39.5)</w:t>
            </w:r>
          </w:p>
        </w:tc>
        <w:tc>
          <w:tcPr>
            <w:tcW w:w="2880" w:type="dxa"/>
            <w:tcBorders>
              <w:top w:val="nil"/>
              <w:left w:val="single" w:sz="4" w:space="0" w:color="auto"/>
              <w:bottom w:val="single" w:sz="4" w:space="0" w:color="auto"/>
              <w:right w:val="single" w:sz="4" w:space="0" w:color="auto"/>
            </w:tcBorders>
            <w:shd w:val="clear" w:color="000000" w:fill="E5DFEC"/>
            <w:noWrap/>
            <w:vAlign w:val="bottom"/>
          </w:tcPr>
          <w:p w14:paraId="4CDEE65F" w14:textId="0FD12900" w:rsidR="00EC5082" w:rsidRPr="00EC5082" w:rsidRDefault="00A24D04" w:rsidP="00EC5082">
            <w:pPr>
              <w:spacing w:after="0" w:line="240" w:lineRule="auto"/>
              <w:jc w:val="center"/>
              <w:rPr>
                <w:rFonts w:ascii="Calibri" w:eastAsia="Times New Roman" w:hAnsi="Calibri" w:cs="Calibri"/>
                <w:color w:val="000000"/>
              </w:rPr>
            </w:pPr>
            <w:r w:rsidRPr="00A24D04">
              <w:rPr>
                <w:rFonts w:ascii="Calibri" w:eastAsia="Times New Roman" w:hAnsi="Calibri" w:cs="Calibri"/>
                <w:color w:val="000000"/>
              </w:rPr>
              <w:t>(16.2 - 21.8)</w:t>
            </w:r>
          </w:p>
        </w:tc>
      </w:tr>
      <w:tr w:rsidR="00EC5082" w:rsidRPr="00EC5082" w14:paraId="3154734C" w14:textId="77777777" w:rsidTr="008206BD">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509F00" w14:textId="77777777"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0CAB1" w14:textId="187A56D5"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319CE6B5" w14:textId="59D81F48" w:rsidR="00EC5082" w:rsidRPr="00EC5082" w:rsidRDefault="007A1AB0" w:rsidP="00EC5082">
            <w:pPr>
              <w:spacing w:after="0" w:line="240" w:lineRule="auto"/>
              <w:jc w:val="center"/>
              <w:rPr>
                <w:rFonts w:ascii="Calibri" w:eastAsia="Times New Roman" w:hAnsi="Calibri" w:cs="Calibri"/>
                <w:color w:val="000000"/>
              </w:rPr>
            </w:pPr>
            <w:r w:rsidRPr="007A1AB0">
              <w:rPr>
                <w:rFonts w:ascii="Calibri" w:eastAsia="Times New Roman" w:hAnsi="Calibri" w:cs="Calibri"/>
                <w:color w:val="000000"/>
              </w:rPr>
              <w:t>12.8</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6B4B71B6" w14:textId="66230E40" w:rsidR="00EC5082" w:rsidRPr="00EC5082" w:rsidRDefault="007803F1" w:rsidP="00EC5082">
            <w:pPr>
              <w:spacing w:after="0" w:line="240" w:lineRule="auto"/>
              <w:jc w:val="center"/>
              <w:rPr>
                <w:rFonts w:ascii="Calibri" w:eastAsia="Times New Roman" w:hAnsi="Calibri" w:cs="Calibri"/>
                <w:color w:val="000000"/>
              </w:rPr>
            </w:pPr>
            <w:r w:rsidRPr="007803F1">
              <w:rPr>
                <w:rFonts w:ascii="Calibri" w:eastAsia="Times New Roman" w:hAnsi="Calibri" w:cs="Calibri"/>
                <w:color w:val="000000"/>
              </w:rPr>
              <w:t>29.3</w:t>
            </w:r>
          </w:p>
        </w:tc>
        <w:tc>
          <w:tcPr>
            <w:tcW w:w="2880" w:type="dxa"/>
            <w:tcBorders>
              <w:top w:val="single" w:sz="4" w:space="0" w:color="auto"/>
              <w:left w:val="single" w:sz="4" w:space="0" w:color="auto"/>
              <w:bottom w:val="nil"/>
              <w:right w:val="single" w:sz="4" w:space="0" w:color="auto"/>
            </w:tcBorders>
            <w:shd w:val="clear" w:color="auto" w:fill="auto"/>
            <w:noWrap/>
            <w:vAlign w:val="bottom"/>
          </w:tcPr>
          <w:p w14:paraId="485649A7" w14:textId="60CF692F" w:rsidR="00EC5082" w:rsidRPr="00EC5082" w:rsidRDefault="003360FD" w:rsidP="00EC5082">
            <w:pPr>
              <w:spacing w:after="0" w:line="240" w:lineRule="auto"/>
              <w:jc w:val="center"/>
              <w:rPr>
                <w:rFonts w:ascii="Calibri" w:eastAsia="Times New Roman" w:hAnsi="Calibri" w:cs="Calibri"/>
                <w:color w:val="000000"/>
              </w:rPr>
            </w:pPr>
            <w:r w:rsidRPr="003360FD">
              <w:rPr>
                <w:rFonts w:ascii="Calibri" w:eastAsia="Times New Roman" w:hAnsi="Calibri" w:cs="Calibri"/>
                <w:color w:val="000000"/>
              </w:rPr>
              <w:t>15.8</w:t>
            </w:r>
          </w:p>
        </w:tc>
      </w:tr>
      <w:tr w:rsidR="00EC5082" w:rsidRPr="00EC5082" w14:paraId="5AFEAE5C"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0FD7E61B"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8A355D3"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5D206C72" w14:textId="0A759570" w:rsidR="00EC5082" w:rsidRPr="00EC5082" w:rsidRDefault="00753354" w:rsidP="00EC5082">
            <w:pPr>
              <w:spacing w:after="0" w:line="240" w:lineRule="auto"/>
              <w:jc w:val="center"/>
              <w:rPr>
                <w:rFonts w:ascii="Calibri" w:eastAsia="Times New Roman" w:hAnsi="Calibri" w:cs="Calibri"/>
                <w:color w:val="000000"/>
              </w:rPr>
            </w:pPr>
            <w:r w:rsidRPr="00753354">
              <w:rPr>
                <w:rFonts w:ascii="Calibri" w:eastAsia="Times New Roman" w:hAnsi="Calibri" w:cs="Calibri"/>
                <w:color w:val="000000"/>
              </w:rPr>
              <w:t>(10.5 - 15.1)</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3FED47BA" w14:textId="7B4B4050" w:rsidR="00EC5082" w:rsidRPr="00EC5082" w:rsidRDefault="00806F6D" w:rsidP="00EC5082">
            <w:pPr>
              <w:spacing w:after="0" w:line="240" w:lineRule="auto"/>
              <w:jc w:val="center"/>
              <w:rPr>
                <w:rFonts w:ascii="Calibri" w:eastAsia="Times New Roman" w:hAnsi="Calibri" w:cs="Calibri"/>
                <w:color w:val="000000"/>
              </w:rPr>
            </w:pPr>
            <w:r w:rsidRPr="00806F6D">
              <w:rPr>
                <w:rFonts w:ascii="Calibri" w:eastAsia="Times New Roman" w:hAnsi="Calibri" w:cs="Calibri"/>
                <w:color w:val="000000"/>
              </w:rPr>
              <w:t>(26.2 - 32.5)</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0CE57D25" w14:textId="20487CBA" w:rsidR="00EC5082" w:rsidRPr="00EC5082" w:rsidRDefault="00962A7A" w:rsidP="00EC5082">
            <w:pPr>
              <w:spacing w:after="0" w:line="240" w:lineRule="auto"/>
              <w:jc w:val="center"/>
              <w:rPr>
                <w:rFonts w:ascii="Calibri" w:eastAsia="Times New Roman" w:hAnsi="Calibri" w:cs="Calibri"/>
                <w:color w:val="000000"/>
              </w:rPr>
            </w:pPr>
            <w:r w:rsidRPr="00962A7A">
              <w:rPr>
                <w:rFonts w:ascii="Calibri" w:eastAsia="Times New Roman" w:hAnsi="Calibri" w:cs="Calibri"/>
                <w:color w:val="000000"/>
              </w:rPr>
              <w:t>(13.5 - 18.2)</w:t>
            </w:r>
          </w:p>
        </w:tc>
      </w:tr>
      <w:tr w:rsidR="00EC5082" w:rsidRPr="00EC5082" w14:paraId="547C3BAE"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7773E8EB"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4BB75FC" w14:textId="2861F0F0"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2595" w:type="dxa"/>
            <w:tcBorders>
              <w:top w:val="single" w:sz="4" w:space="0" w:color="auto"/>
              <w:left w:val="single" w:sz="4" w:space="0" w:color="auto"/>
              <w:bottom w:val="nil"/>
              <w:right w:val="single" w:sz="4" w:space="0" w:color="auto"/>
            </w:tcBorders>
            <w:shd w:val="clear" w:color="000000" w:fill="E5DFEC"/>
            <w:noWrap/>
            <w:vAlign w:val="bottom"/>
          </w:tcPr>
          <w:p w14:paraId="16AA0CB5" w14:textId="06AF187C" w:rsidR="00EC5082" w:rsidRPr="00EC5082" w:rsidRDefault="00753354"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14B62C29" w14:textId="7BD33202" w:rsidR="00EC5082" w:rsidRPr="00EC5082" w:rsidRDefault="005B0EF5" w:rsidP="00EC5082">
            <w:pPr>
              <w:spacing w:after="0" w:line="240" w:lineRule="auto"/>
              <w:jc w:val="center"/>
              <w:rPr>
                <w:rFonts w:ascii="Calibri" w:eastAsia="Times New Roman" w:hAnsi="Calibri" w:cs="Calibri"/>
                <w:color w:val="000000"/>
              </w:rPr>
            </w:pPr>
            <w:r w:rsidRPr="005B0EF5">
              <w:rPr>
                <w:rFonts w:ascii="Calibri" w:eastAsia="Times New Roman" w:hAnsi="Calibri" w:cs="Calibri"/>
                <w:color w:val="000000"/>
              </w:rPr>
              <w:t>31.7</w:t>
            </w:r>
          </w:p>
        </w:tc>
        <w:tc>
          <w:tcPr>
            <w:tcW w:w="2880" w:type="dxa"/>
            <w:tcBorders>
              <w:top w:val="single" w:sz="4" w:space="0" w:color="auto"/>
              <w:left w:val="single" w:sz="4" w:space="0" w:color="auto"/>
              <w:bottom w:val="nil"/>
              <w:right w:val="single" w:sz="4" w:space="0" w:color="auto"/>
            </w:tcBorders>
            <w:shd w:val="clear" w:color="000000" w:fill="E5DFEC"/>
            <w:noWrap/>
            <w:vAlign w:val="bottom"/>
          </w:tcPr>
          <w:p w14:paraId="2BC8E169" w14:textId="0B73DEA2" w:rsidR="00EC5082" w:rsidRPr="00EC5082" w:rsidRDefault="007F2B58" w:rsidP="00EC5082">
            <w:pPr>
              <w:spacing w:after="0" w:line="240" w:lineRule="auto"/>
              <w:jc w:val="center"/>
              <w:rPr>
                <w:rFonts w:ascii="Calibri" w:eastAsia="Times New Roman" w:hAnsi="Calibri" w:cs="Calibri"/>
                <w:color w:val="000000"/>
              </w:rPr>
            </w:pPr>
            <w:r w:rsidRPr="007F2B58">
              <w:rPr>
                <w:rFonts w:ascii="Calibri" w:eastAsia="Times New Roman" w:hAnsi="Calibri" w:cs="Calibri"/>
                <w:color w:val="000000"/>
              </w:rPr>
              <w:t>13.0</w:t>
            </w:r>
          </w:p>
        </w:tc>
      </w:tr>
      <w:tr w:rsidR="00EC5082" w:rsidRPr="00EC5082" w14:paraId="561A72D1"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3D0A6771"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32F1CBC"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tcPr>
          <w:p w14:paraId="516E4B76" w14:textId="771378B8" w:rsidR="00EC5082" w:rsidRPr="00EC5082" w:rsidRDefault="00EC5082" w:rsidP="00EC5082">
            <w:pPr>
              <w:spacing w:after="0" w:line="240" w:lineRule="auto"/>
              <w:jc w:val="center"/>
              <w:rPr>
                <w:rFonts w:ascii="Calibri" w:eastAsia="Times New Roman" w:hAnsi="Calibri" w:cs="Calibri"/>
                <w:color w:val="000000"/>
              </w:rPr>
            </w:pP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0F51CEAE" w14:textId="607A75F0" w:rsidR="00EC5082" w:rsidRPr="00EC5082" w:rsidRDefault="00B32DAD" w:rsidP="00EC5082">
            <w:pPr>
              <w:spacing w:after="0" w:line="240" w:lineRule="auto"/>
              <w:jc w:val="center"/>
              <w:rPr>
                <w:rFonts w:ascii="Calibri" w:eastAsia="Times New Roman" w:hAnsi="Calibri" w:cs="Calibri"/>
                <w:color w:val="000000"/>
              </w:rPr>
            </w:pPr>
            <w:r w:rsidRPr="00B32DAD">
              <w:rPr>
                <w:rFonts w:ascii="Calibri" w:eastAsia="Times New Roman" w:hAnsi="Calibri" w:cs="Calibri"/>
                <w:color w:val="000000"/>
              </w:rPr>
              <w:t>(19.7 - 43.8)</w:t>
            </w:r>
          </w:p>
        </w:tc>
        <w:tc>
          <w:tcPr>
            <w:tcW w:w="2880" w:type="dxa"/>
            <w:tcBorders>
              <w:top w:val="nil"/>
              <w:left w:val="single" w:sz="4" w:space="0" w:color="auto"/>
              <w:bottom w:val="single" w:sz="4" w:space="0" w:color="auto"/>
              <w:right w:val="single" w:sz="4" w:space="0" w:color="auto"/>
            </w:tcBorders>
            <w:shd w:val="clear" w:color="000000" w:fill="E5DFEC"/>
            <w:noWrap/>
            <w:vAlign w:val="bottom"/>
          </w:tcPr>
          <w:p w14:paraId="50729066" w14:textId="419DF36E" w:rsidR="00EC5082" w:rsidRPr="00EC5082" w:rsidRDefault="009463CA" w:rsidP="00EC5082">
            <w:pPr>
              <w:spacing w:after="0" w:line="240" w:lineRule="auto"/>
              <w:jc w:val="center"/>
              <w:rPr>
                <w:rFonts w:ascii="Calibri" w:eastAsia="Times New Roman" w:hAnsi="Calibri" w:cs="Calibri"/>
                <w:color w:val="000000"/>
              </w:rPr>
            </w:pPr>
            <w:r w:rsidRPr="009463CA">
              <w:rPr>
                <w:rFonts w:ascii="Calibri" w:eastAsia="Times New Roman" w:hAnsi="Calibri" w:cs="Calibri"/>
                <w:color w:val="000000"/>
              </w:rPr>
              <w:t>(6.1 - 19.9)</w:t>
            </w:r>
          </w:p>
        </w:tc>
      </w:tr>
      <w:tr w:rsidR="00EC5082" w:rsidRPr="00EC5082" w14:paraId="43A69074"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4FB3ACFE"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069C9" w14:textId="6E0D21FD"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Hispanic</w:t>
            </w:r>
            <w:r w:rsidR="00DF1E1C">
              <w:rPr>
                <w:rFonts w:ascii="Calibri" w:eastAsia="Times New Roman" w:hAnsi="Calibri" w:cs="Calibri"/>
                <w:b/>
                <w:bCs/>
              </w:rPr>
              <w:t xml:space="preserve"> or Latin</w:t>
            </w:r>
            <w:r w:rsidR="00E67D67">
              <w:rPr>
                <w:rFonts w:ascii="Calibri" w:eastAsia="Times New Roman" w:hAnsi="Calibri" w:cs="Calibri"/>
                <w:b/>
                <w:bCs/>
              </w:rPr>
              <w:t>e</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19E711DF" w14:textId="1DE65A9E" w:rsidR="00EC5082" w:rsidRPr="00EC5082" w:rsidRDefault="00716FDB" w:rsidP="00EC5082">
            <w:pPr>
              <w:spacing w:after="0" w:line="240" w:lineRule="auto"/>
              <w:jc w:val="center"/>
              <w:rPr>
                <w:rFonts w:ascii="Calibri" w:eastAsia="Times New Roman" w:hAnsi="Calibri" w:cs="Calibri"/>
                <w:color w:val="000000"/>
              </w:rPr>
            </w:pPr>
            <w:r w:rsidRPr="00716FDB">
              <w:rPr>
                <w:rFonts w:ascii="Calibri" w:eastAsia="Times New Roman" w:hAnsi="Calibri" w:cs="Calibri"/>
                <w:color w:val="000000"/>
              </w:rPr>
              <w:t>13.3</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50A56749" w14:textId="53D2C363" w:rsidR="00EC5082" w:rsidRPr="00EC5082" w:rsidRDefault="00EA39C3" w:rsidP="00EC5082">
            <w:pPr>
              <w:spacing w:after="0" w:line="240" w:lineRule="auto"/>
              <w:jc w:val="center"/>
              <w:rPr>
                <w:rFonts w:ascii="Calibri" w:eastAsia="Times New Roman" w:hAnsi="Calibri" w:cs="Calibri"/>
                <w:color w:val="000000"/>
              </w:rPr>
            </w:pPr>
            <w:r w:rsidRPr="00EA39C3">
              <w:rPr>
                <w:rFonts w:ascii="Calibri" w:eastAsia="Times New Roman" w:hAnsi="Calibri" w:cs="Calibri"/>
                <w:color w:val="000000"/>
              </w:rPr>
              <w:t>35.3</w:t>
            </w:r>
          </w:p>
        </w:tc>
        <w:tc>
          <w:tcPr>
            <w:tcW w:w="2880" w:type="dxa"/>
            <w:tcBorders>
              <w:top w:val="single" w:sz="4" w:space="0" w:color="auto"/>
              <w:left w:val="single" w:sz="4" w:space="0" w:color="auto"/>
              <w:bottom w:val="nil"/>
              <w:right w:val="single" w:sz="4" w:space="0" w:color="auto"/>
            </w:tcBorders>
            <w:shd w:val="clear" w:color="auto" w:fill="auto"/>
            <w:noWrap/>
            <w:vAlign w:val="bottom"/>
          </w:tcPr>
          <w:p w14:paraId="74783C19" w14:textId="4A0103D1" w:rsidR="00EC5082" w:rsidRPr="00EC5082" w:rsidRDefault="00613FBE" w:rsidP="00EC5082">
            <w:pPr>
              <w:spacing w:after="0" w:line="240" w:lineRule="auto"/>
              <w:jc w:val="center"/>
              <w:rPr>
                <w:rFonts w:ascii="Calibri" w:eastAsia="Times New Roman" w:hAnsi="Calibri" w:cs="Calibri"/>
                <w:color w:val="000000"/>
              </w:rPr>
            </w:pPr>
            <w:r w:rsidRPr="00613FBE">
              <w:rPr>
                <w:rFonts w:ascii="Calibri" w:eastAsia="Times New Roman" w:hAnsi="Calibri" w:cs="Calibri"/>
                <w:color w:val="000000"/>
              </w:rPr>
              <w:t>17.7</w:t>
            </w:r>
          </w:p>
        </w:tc>
      </w:tr>
      <w:tr w:rsidR="00EC5082" w:rsidRPr="00EC5082" w14:paraId="3C0D26EC"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68009844"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79DE58A5"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61FB9A04" w14:textId="6DA14E6E" w:rsidR="00EC5082" w:rsidRPr="00EC5082" w:rsidRDefault="007855D7" w:rsidP="00EC5082">
            <w:pPr>
              <w:spacing w:after="0" w:line="240" w:lineRule="auto"/>
              <w:jc w:val="center"/>
              <w:rPr>
                <w:rFonts w:ascii="Calibri" w:eastAsia="Times New Roman" w:hAnsi="Calibri" w:cs="Calibri"/>
                <w:color w:val="000000"/>
              </w:rPr>
            </w:pPr>
            <w:r w:rsidRPr="007855D7">
              <w:rPr>
                <w:rFonts w:ascii="Calibri" w:eastAsia="Times New Roman" w:hAnsi="Calibri" w:cs="Calibri"/>
                <w:color w:val="000000"/>
              </w:rPr>
              <w:t>(10.0 - 16.7)</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0C5070D6" w14:textId="74EDBD5A" w:rsidR="00EC5082" w:rsidRPr="00EC5082" w:rsidRDefault="00384E71" w:rsidP="00EC5082">
            <w:pPr>
              <w:spacing w:after="0" w:line="240" w:lineRule="auto"/>
              <w:jc w:val="center"/>
              <w:rPr>
                <w:rFonts w:ascii="Calibri" w:eastAsia="Times New Roman" w:hAnsi="Calibri" w:cs="Calibri"/>
                <w:color w:val="000000"/>
              </w:rPr>
            </w:pPr>
            <w:r w:rsidRPr="00384E71">
              <w:rPr>
                <w:rFonts w:ascii="Calibri" w:eastAsia="Times New Roman" w:hAnsi="Calibri" w:cs="Calibri"/>
                <w:color w:val="000000"/>
              </w:rPr>
              <w:t>(29.8 - 40.7)</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05056C01" w14:textId="6DBEDAEE" w:rsidR="00EC5082" w:rsidRPr="00EC5082" w:rsidRDefault="006B28EC" w:rsidP="00EC5082">
            <w:pPr>
              <w:spacing w:after="0" w:line="240" w:lineRule="auto"/>
              <w:jc w:val="center"/>
              <w:rPr>
                <w:rFonts w:ascii="Calibri" w:eastAsia="Times New Roman" w:hAnsi="Calibri" w:cs="Calibri"/>
                <w:color w:val="000000"/>
              </w:rPr>
            </w:pPr>
            <w:r w:rsidRPr="006B28EC">
              <w:rPr>
                <w:rFonts w:ascii="Calibri" w:eastAsia="Times New Roman" w:hAnsi="Calibri" w:cs="Calibri"/>
                <w:color w:val="000000"/>
              </w:rPr>
              <w:t>(13.3 - 22.1)</w:t>
            </w:r>
          </w:p>
        </w:tc>
      </w:tr>
      <w:tr w:rsidR="00EC5082" w:rsidRPr="00EC5082" w14:paraId="7606FD74"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5F9B0D4A"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A59BCC1" w14:textId="5064EC92"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2595" w:type="dxa"/>
            <w:tcBorders>
              <w:top w:val="single" w:sz="4" w:space="0" w:color="auto"/>
              <w:left w:val="single" w:sz="4" w:space="0" w:color="auto"/>
              <w:bottom w:val="nil"/>
              <w:right w:val="single" w:sz="4" w:space="0" w:color="auto"/>
            </w:tcBorders>
            <w:shd w:val="clear" w:color="000000" w:fill="E5DFEC"/>
            <w:noWrap/>
            <w:vAlign w:val="bottom"/>
          </w:tcPr>
          <w:p w14:paraId="3FAB0F08" w14:textId="2E42CB7A" w:rsidR="00EC5082" w:rsidRPr="00EC5082" w:rsidRDefault="007855D7"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206C745C" w14:textId="62E66305" w:rsidR="00EC5082" w:rsidRPr="00EC5082" w:rsidRDefault="00EA4C23"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880" w:type="dxa"/>
            <w:tcBorders>
              <w:top w:val="single" w:sz="4" w:space="0" w:color="auto"/>
              <w:left w:val="single" w:sz="4" w:space="0" w:color="auto"/>
              <w:bottom w:val="nil"/>
              <w:right w:val="single" w:sz="4" w:space="0" w:color="auto"/>
            </w:tcBorders>
            <w:shd w:val="clear" w:color="000000" w:fill="E5DFEC"/>
            <w:noWrap/>
            <w:vAlign w:val="bottom"/>
          </w:tcPr>
          <w:p w14:paraId="7BB8A7B6" w14:textId="637A2E55" w:rsidR="00EC5082" w:rsidRPr="00EC5082" w:rsidRDefault="00962A7A"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EC5082" w:rsidRPr="00EC5082" w14:paraId="4055ECB3"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05365397"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031727E"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000000" w:fill="E5DFEC"/>
            <w:noWrap/>
            <w:vAlign w:val="bottom"/>
          </w:tcPr>
          <w:p w14:paraId="54020CCF" w14:textId="0CFD9272" w:rsidR="00EC5082" w:rsidRPr="00EC5082" w:rsidRDefault="00EC5082" w:rsidP="00EC5082">
            <w:pPr>
              <w:spacing w:after="0" w:line="240" w:lineRule="auto"/>
              <w:jc w:val="center"/>
              <w:rPr>
                <w:rFonts w:ascii="Calibri" w:eastAsia="Times New Roman" w:hAnsi="Calibri" w:cs="Calibri"/>
                <w:color w:val="000000"/>
              </w:rPr>
            </w:pP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6DB25483" w14:textId="08179D63" w:rsidR="00EC5082" w:rsidRPr="00EC5082" w:rsidRDefault="00EC5082" w:rsidP="00EC5082">
            <w:pPr>
              <w:spacing w:after="0" w:line="240" w:lineRule="auto"/>
              <w:jc w:val="center"/>
              <w:rPr>
                <w:rFonts w:ascii="Calibri" w:eastAsia="Times New Roman" w:hAnsi="Calibri" w:cs="Calibri"/>
                <w:color w:val="000000"/>
              </w:rPr>
            </w:pPr>
          </w:p>
        </w:tc>
        <w:tc>
          <w:tcPr>
            <w:tcW w:w="2880" w:type="dxa"/>
            <w:tcBorders>
              <w:top w:val="nil"/>
              <w:left w:val="single" w:sz="4" w:space="0" w:color="auto"/>
              <w:bottom w:val="single" w:sz="4" w:space="0" w:color="auto"/>
              <w:right w:val="single" w:sz="4" w:space="0" w:color="auto"/>
            </w:tcBorders>
            <w:shd w:val="clear" w:color="000000" w:fill="E5DFEC"/>
            <w:noWrap/>
            <w:vAlign w:val="bottom"/>
          </w:tcPr>
          <w:p w14:paraId="6D611455" w14:textId="0D22B8C9" w:rsidR="00EC5082" w:rsidRPr="00EC5082" w:rsidRDefault="00EC5082" w:rsidP="00EC5082">
            <w:pPr>
              <w:spacing w:after="0" w:line="240" w:lineRule="auto"/>
              <w:jc w:val="center"/>
              <w:rPr>
                <w:rFonts w:ascii="Calibri" w:eastAsia="Times New Roman" w:hAnsi="Calibri" w:cs="Calibri"/>
                <w:color w:val="000000"/>
              </w:rPr>
            </w:pPr>
          </w:p>
        </w:tc>
      </w:tr>
      <w:tr w:rsidR="00EC5082" w:rsidRPr="00EC5082" w14:paraId="235D4C31"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3B66778E"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544F8" w14:textId="4AD47E85"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1633DBC0" w14:textId="0DB74C5A" w:rsidR="00EC5082" w:rsidRPr="00EC5082" w:rsidRDefault="005B7BBA" w:rsidP="00EC5082">
            <w:pPr>
              <w:spacing w:after="0" w:line="240" w:lineRule="auto"/>
              <w:jc w:val="center"/>
              <w:rPr>
                <w:rFonts w:ascii="Calibri" w:eastAsia="Times New Roman" w:hAnsi="Calibri" w:cs="Calibri"/>
                <w:color w:val="000000"/>
              </w:rPr>
            </w:pPr>
            <w:r w:rsidRPr="005B7BBA">
              <w:rPr>
                <w:rFonts w:ascii="Calibri" w:eastAsia="Times New Roman" w:hAnsi="Calibri" w:cs="Calibri"/>
                <w:color w:val="000000"/>
              </w:rPr>
              <w:t>16.4</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5E821FAD" w14:textId="4308D6BD" w:rsidR="00EC5082" w:rsidRPr="00EC5082" w:rsidRDefault="00BE2BF1" w:rsidP="00EC5082">
            <w:pPr>
              <w:spacing w:after="0" w:line="240" w:lineRule="auto"/>
              <w:jc w:val="center"/>
              <w:rPr>
                <w:rFonts w:ascii="Calibri" w:eastAsia="Times New Roman" w:hAnsi="Calibri" w:cs="Calibri"/>
                <w:color w:val="000000"/>
              </w:rPr>
            </w:pPr>
            <w:r w:rsidRPr="00BE2BF1">
              <w:rPr>
                <w:rFonts w:ascii="Calibri" w:eastAsia="Times New Roman" w:hAnsi="Calibri" w:cs="Calibri"/>
                <w:color w:val="000000"/>
              </w:rPr>
              <w:t>32.0</w:t>
            </w:r>
          </w:p>
        </w:tc>
        <w:tc>
          <w:tcPr>
            <w:tcW w:w="2880" w:type="dxa"/>
            <w:tcBorders>
              <w:top w:val="single" w:sz="4" w:space="0" w:color="auto"/>
              <w:left w:val="single" w:sz="4" w:space="0" w:color="auto"/>
              <w:bottom w:val="nil"/>
              <w:right w:val="single" w:sz="4" w:space="0" w:color="auto"/>
            </w:tcBorders>
            <w:shd w:val="clear" w:color="auto" w:fill="auto"/>
            <w:noWrap/>
            <w:vAlign w:val="bottom"/>
          </w:tcPr>
          <w:p w14:paraId="41062243" w14:textId="05BE1B12" w:rsidR="00EC5082" w:rsidRPr="00EC5082" w:rsidRDefault="00F91B9C" w:rsidP="00EC5082">
            <w:pPr>
              <w:spacing w:after="0" w:line="240" w:lineRule="auto"/>
              <w:jc w:val="center"/>
              <w:rPr>
                <w:rFonts w:ascii="Calibri" w:eastAsia="Times New Roman" w:hAnsi="Calibri" w:cs="Calibri"/>
                <w:color w:val="000000"/>
              </w:rPr>
            </w:pPr>
            <w:r w:rsidRPr="00F91B9C">
              <w:rPr>
                <w:rFonts w:ascii="Calibri" w:eastAsia="Times New Roman" w:hAnsi="Calibri" w:cs="Calibri"/>
                <w:color w:val="000000"/>
              </w:rPr>
              <w:t>20.3</w:t>
            </w:r>
          </w:p>
        </w:tc>
      </w:tr>
      <w:tr w:rsidR="00EC5082" w:rsidRPr="00EC5082" w14:paraId="4081D79F"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4D40C433"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8B3AE8B"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303BF86B" w14:textId="7986EFB0" w:rsidR="00EC5082" w:rsidRPr="00EC5082" w:rsidRDefault="00CE0537" w:rsidP="00EC5082">
            <w:pPr>
              <w:spacing w:after="0" w:line="240" w:lineRule="auto"/>
              <w:jc w:val="center"/>
              <w:rPr>
                <w:rFonts w:ascii="Calibri" w:eastAsia="Times New Roman" w:hAnsi="Calibri" w:cs="Calibri"/>
                <w:color w:val="000000"/>
              </w:rPr>
            </w:pPr>
            <w:r w:rsidRPr="00CE0537">
              <w:rPr>
                <w:rFonts w:ascii="Calibri" w:eastAsia="Times New Roman" w:hAnsi="Calibri" w:cs="Calibri"/>
                <w:color w:val="000000"/>
              </w:rPr>
              <w:t>(9.0 - 23.9)</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07B5E642" w14:textId="68D8B803" w:rsidR="00EC5082" w:rsidRPr="00EC5082" w:rsidRDefault="00401E2E" w:rsidP="00EC5082">
            <w:pPr>
              <w:spacing w:after="0" w:line="240" w:lineRule="auto"/>
              <w:jc w:val="center"/>
              <w:rPr>
                <w:rFonts w:ascii="Calibri" w:eastAsia="Times New Roman" w:hAnsi="Calibri" w:cs="Calibri"/>
                <w:color w:val="000000"/>
              </w:rPr>
            </w:pPr>
            <w:r w:rsidRPr="00401E2E">
              <w:rPr>
                <w:rFonts w:ascii="Calibri" w:eastAsia="Times New Roman" w:hAnsi="Calibri" w:cs="Calibri"/>
                <w:color w:val="000000"/>
              </w:rPr>
              <w:t>(21.8 - 42.1)</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684F2D18" w14:textId="550100DC" w:rsidR="00EC5082" w:rsidRPr="00EC5082" w:rsidRDefault="00CB2022" w:rsidP="00EC5082">
            <w:pPr>
              <w:spacing w:after="0" w:line="240" w:lineRule="auto"/>
              <w:jc w:val="center"/>
              <w:rPr>
                <w:rFonts w:ascii="Calibri" w:eastAsia="Times New Roman" w:hAnsi="Calibri" w:cs="Calibri"/>
                <w:color w:val="000000"/>
              </w:rPr>
            </w:pPr>
            <w:r w:rsidRPr="00CB2022">
              <w:rPr>
                <w:rFonts w:ascii="Calibri" w:eastAsia="Times New Roman" w:hAnsi="Calibri" w:cs="Calibri"/>
                <w:color w:val="000000"/>
              </w:rPr>
              <w:t>(11.7 - 28.8)</w:t>
            </w:r>
          </w:p>
        </w:tc>
      </w:tr>
      <w:tr w:rsidR="00EC5082" w:rsidRPr="00EC5082" w14:paraId="0B3BF215" w14:textId="77777777" w:rsidTr="008206BD">
        <w:trPr>
          <w:trHeight w:val="288"/>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9C9CD"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Sexual Orientation and Gender Identity</w:t>
            </w:r>
          </w:p>
        </w:tc>
        <w:tc>
          <w:tcPr>
            <w:tcW w:w="254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53FF8B8C"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LGBTQ</w:t>
            </w:r>
          </w:p>
        </w:tc>
        <w:tc>
          <w:tcPr>
            <w:tcW w:w="2595" w:type="dxa"/>
            <w:tcBorders>
              <w:top w:val="single" w:sz="4" w:space="0" w:color="auto"/>
              <w:left w:val="single" w:sz="4" w:space="0" w:color="auto"/>
              <w:bottom w:val="nil"/>
              <w:right w:val="single" w:sz="4" w:space="0" w:color="auto"/>
            </w:tcBorders>
            <w:shd w:val="clear" w:color="000000" w:fill="E5DFEC"/>
            <w:noWrap/>
            <w:vAlign w:val="bottom"/>
          </w:tcPr>
          <w:p w14:paraId="0D995E0B" w14:textId="7AD8CFC8" w:rsidR="00EC5082" w:rsidRPr="00EC5082" w:rsidRDefault="00D76FDD" w:rsidP="00EC5082">
            <w:pPr>
              <w:spacing w:after="0" w:line="240" w:lineRule="auto"/>
              <w:jc w:val="center"/>
              <w:rPr>
                <w:rFonts w:ascii="Calibri" w:eastAsia="Times New Roman" w:hAnsi="Calibri" w:cs="Calibri"/>
                <w:color w:val="000000"/>
              </w:rPr>
            </w:pPr>
            <w:r w:rsidRPr="00D76FDD">
              <w:rPr>
                <w:rFonts w:ascii="Calibri" w:eastAsia="Times New Roman" w:hAnsi="Calibri" w:cs="Calibri"/>
                <w:color w:val="000000"/>
              </w:rPr>
              <w:t>16.2</w:t>
            </w:r>
          </w:p>
        </w:tc>
        <w:tc>
          <w:tcPr>
            <w:tcW w:w="2520" w:type="dxa"/>
            <w:tcBorders>
              <w:top w:val="single" w:sz="4" w:space="0" w:color="auto"/>
              <w:left w:val="single" w:sz="4" w:space="0" w:color="auto"/>
              <w:bottom w:val="nil"/>
              <w:right w:val="single" w:sz="4" w:space="0" w:color="auto"/>
            </w:tcBorders>
            <w:shd w:val="clear" w:color="000000" w:fill="E5DFEC"/>
            <w:noWrap/>
            <w:vAlign w:val="bottom"/>
          </w:tcPr>
          <w:p w14:paraId="4FB979DA" w14:textId="0B8B6174" w:rsidR="00EC5082" w:rsidRPr="00EC5082" w:rsidRDefault="00940E16" w:rsidP="00EC5082">
            <w:pPr>
              <w:spacing w:after="0" w:line="240" w:lineRule="auto"/>
              <w:jc w:val="center"/>
              <w:rPr>
                <w:rFonts w:ascii="Calibri" w:eastAsia="Times New Roman" w:hAnsi="Calibri" w:cs="Calibri"/>
                <w:color w:val="000000"/>
              </w:rPr>
            </w:pPr>
            <w:r w:rsidRPr="00940E16">
              <w:rPr>
                <w:rFonts w:ascii="Calibri" w:eastAsia="Times New Roman" w:hAnsi="Calibri" w:cs="Calibri"/>
                <w:color w:val="000000"/>
              </w:rPr>
              <w:t>37.2</w:t>
            </w:r>
          </w:p>
        </w:tc>
        <w:tc>
          <w:tcPr>
            <w:tcW w:w="2880" w:type="dxa"/>
            <w:tcBorders>
              <w:top w:val="single" w:sz="4" w:space="0" w:color="auto"/>
              <w:left w:val="single" w:sz="4" w:space="0" w:color="auto"/>
              <w:bottom w:val="nil"/>
              <w:right w:val="single" w:sz="4" w:space="0" w:color="auto"/>
            </w:tcBorders>
            <w:shd w:val="clear" w:color="000000" w:fill="E5DFEC"/>
            <w:noWrap/>
            <w:vAlign w:val="bottom"/>
          </w:tcPr>
          <w:p w14:paraId="19848055" w14:textId="342CDFDC" w:rsidR="00EC5082" w:rsidRPr="00EC5082" w:rsidRDefault="00521918" w:rsidP="00EC5082">
            <w:pPr>
              <w:spacing w:after="0" w:line="240" w:lineRule="auto"/>
              <w:jc w:val="center"/>
              <w:rPr>
                <w:rFonts w:ascii="Calibri" w:eastAsia="Times New Roman" w:hAnsi="Calibri" w:cs="Calibri"/>
                <w:color w:val="000000"/>
              </w:rPr>
            </w:pPr>
            <w:r w:rsidRPr="00521918">
              <w:rPr>
                <w:rFonts w:ascii="Calibri" w:eastAsia="Times New Roman" w:hAnsi="Calibri" w:cs="Calibri"/>
                <w:color w:val="000000"/>
              </w:rPr>
              <w:t>19.9</w:t>
            </w:r>
          </w:p>
        </w:tc>
      </w:tr>
      <w:tr w:rsidR="00EC5082" w:rsidRPr="00EC5082" w14:paraId="58621E93"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15C2C1C2" w14:textId="77777777" w:rsidR="00EC5082" w:rsidRPr="00EC5082" w:rsidRDefault="00EC5082" w:rsidP="00EC5082">
            <w:pPr>
              <w:spacing w:after="0" w:line="240" w:lineRule="auto"/>
              <w:rPr>
                <w:rFonts w:ascii="Calibri" w:eastAsia="Times New Roman" w:hAnsi="Calibri" w:cs="Calibri"/>
                <w:b/>
                <w:bCs/>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6B8FF6CE" w14:textId="77777777" w:rsidR="00EC5082" w:rsidRPr="00EC5082" w:rsidRDefault="00EC5082" w:rsidP="00EC5082">
            <w:pPr>
              <w:spacing w:after="0" w:line="240" w:lineRule="auto"/>
              <w:rPr>
                <w:rFonts w:ascii="Calibri" w:eastAsia="Times New Roman" w:hAnsi="Calibri" w:cs="Calibri"/>
                <w:b/>
                <w:bCs/>
                <w:color w:val="000000"/>
              </w:rPr>
            </w:pPr>
          </w:p>
        </w:tc>
        <w:tc>
          <w:tcPr>
            <w:tcW w:w="2595" w:type="dxa"/>
            <w:tcBorders>
              <w:top w:val="nil"/>
              <w:left w:val="single" w:sz="4" w:space="0" w:color="auto"/>
              <w:bottom w:val="single" w:sz="4" w:space="0" w:color="auto"/>
              <w:right w:val="single" w:sz="4" w:space="0" w:color="auto"/>
            </w:tcBorders>
            <w:shd w:val="clear" w:color="000000" w:fill="E5DFEC"/>
            <w:noWrap/>
            <w:vAlign w:val="bottom"/>
          </w:tcPr>
          <w:p w14:paraId="0CFC3A0B" w14:textId="6CF5B4E6" w:rsidR="00EC5082" w:rsidRPr="00EC5082" w:rsidRDefault="00422FE3" w:rsidP="00EC5082">
            <w:pPr>
              <w:spacing w:after="0" w:line="240" w:lineRule="auto"/>
              <w:jc w:val="center"/>
              <w:rPr>
                <w:rFonts w:ascii="Calibri" w:eastAsia="Times New Roman" w:hAnsi="Calibri" w:cs="Calibri"/>
                <w:color w:val="000000"/>
              </w:rPr>
            </w:pPr>
            <w:r w:rsidRPr="00422FE3">
              <w:rPr>
                <w:rFonts w:ascii="Calibri" w:eastAsia="Times New Roman" w:hAnsi="Calibri" w:cs="Calibri"/>
                <w:color w:val="000000"/>
              </w:rPr>
              <w:t>(12.5 - 20.0)</w:t>
            </w:r>
          </w:p>
        </w:tc>
        <w:tc>
          <w:tcPr>
            <w:tcW w:w="2520" w:type="dxa"/>
            <w:tcBorders>
              <w:top w:val="nil"/>
              <w:left w:val="single" w:sz="4" w:space="0" w:color="auto"/>
              <w:bottom w:val="single" w:sz="4" w:space="0" w:color="auto"/>
              <w:right w:val="single" w:sz="4" w:space="0" w:color="auto"/>
            </w:tcBorders>
            <w:shd w:val="clear" w:color="000000" w:fill="E5DFEC"/>
            <w:noWrap/>
            <w:vAlign w:val="bottom"/>
          </w:tcPr>
          <w:p w14:paraId="434B7F8E" w14:textId="71B8773A" w:rsidR="00EC5082" w:rsidRPr="00EC5082" w:rsidRDefault="002150A0" w:rsidP="00EC5082">
            <w:pPr>
              <w:spacing w:after="0" w:line="240" w:lineRule="auto"/>
              <w:jc w:val="center"/>
              <w:rPr>
                <w:rFonts w:ascii="Calibri" w:eastAsia="Times New Roman" w:hAnsi="Calibri" w:cs="Calibri"/>
                <w:color w:val="000000"/>
              </w:rPr>
            </w:pPr>
            <w:r w:rsidRPr="002150A0">
              <w:rPr>
                <w:rFonts w:ascii="Calibri" w:eastAsia="Times New Roman" w:hAnsi="Calibri" w:cs="Calibri"/>
                <w:color w:val="000000"/>
              </w:rPr>
              <w:t>(31.2 - 43.2)</w:t>
            </w:r>
          </w:p>
        </w:tc>
        <w:tc>
          <w:tcPr>
            <w:tcW w:w="2880" w:type="dxa"/>
            <w:tcBorders>
              <w:top w:val="nil"/>
              <w:left w:val="single" w:sz="4" w:space="0" w:color="auto"/>
              <w:bottom w:val="single" w:sz="4" w:space="0" w:color="auto"/>
              <w:right w:val="single" w:sz="4" w:space="0" w:color="auto"/>
            </w:tcBorders>
            <w:shd w:val="clear" w:color="000000" w:fill="E5DFEC"/>
            <w:noWrap/>
            <w:vAlign w:val="bottom"/>
          </w:tcPr>
          <w:p w14:paraId="42692FF8" w14:textId="216F6F8C" w:rsidR="00EC5082" w:rsidRPr="00EC5082" w:rsidRDefault="00880F25" w:rsidP="00EC5082">
            <w:pPr>
              <w:spacing w:after="0" w:line="240" w:lineRule="auto"/>
              <w:jc w:val="center"/>
              <w:rPr>
                <w:rFonts w:ascii="Calibri" w:eastAsia="Times New Roman" w:hAnsi="Calibri" w:cs="Calibri"/>
                <w:color w:val="000000"/>
              </w:rPr>
            </w:pPr>
            <w:r w:rsidRPr="00880F25">
              <w:rPr>
                <w:rFonts w:ascii="Calibri" w:eastAsia="Times New Roman" w:hAnsi="Calibri" w:cs="Calibri"/>
                <w:color w:val="000000"/>
              </w:rPr>
              <w:t>(15.9 - 23.9)</w:t>
            </w:r>
          </w:p>
        </w:tc>
      </w:tr>
      <w:tr w:rsidR="00EC5082" w:rsidRPr="00EC5082" w14:paraId="68790556"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473BD34E" w14:textId="77777777" w:rsidR="00EC5082" w:rsidRPr="00EC5082" w:rsidRDefault="00EC5082" w:rsidP="00EC5082">
            <w:pPr>
              <w:spacing w:after="0" w:line="240" w:lineRule="auto"/>
              <w:rPr>
                <w:rFonts w:ascii="Calibri" w:eastAsia="Times New Roman" w:hAnsi="Calibri" w:cs="Calibri"/>
                <w:b/>
                <w:bCs/>
                <w:color w:val="000000"/>
              </w:rPr>
            </w:pPr>
          </w:p>
        </w:tc>
        <w:tc>
          <w:tcPr>
            <w:tcW w:w="254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D26325F" w14:textId="77777777" w:rsidR="00EC5082" w:rsidRPr="00EC5082" w:rsidRDefault="00EC5082"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Straight / Cisgender</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1D675AF4" w14:textId="74F4E218" w:rsidR="00EC5082" w:rsidRPr="00EC5082" w:rsidRDefault="002B7DD8" w:rsidP="00EC5082">
            <w:pPr>
              <w:spacing w:after="0" w:line="240" w:lineRule="auto"/>
              <w:jc w:val="center"/>
              <w:rPr>
                <w:rFonts w:ascii="Calibri" w:eastAsia="Times New Roman" w:hAnsi="Calibri" w:cs="Calibri"/>
                <w:color w:val="000000"/>
              </w:rPr>
            </w:pPr>
            <w:r w:rsidRPr="002B7DD8">
              <w:rPr>
                <w:rFonts w:ascii="Calibri" w:eastAsia="Times New Roman" w:hAnsi="Calibri" w:cs="Calibri"/>
                <w:color w:val="000000"/>
              </w:rPr>
              <w:t>11.1</w:t>
            </w:r>
          </w:p>
        </w:tc>
        <w:tc>
          <w:tcPr>
            <w:tcW w:w="2520" w:type="dxa"/>
            <w:tcBorders>
              <w:top w:val="single" w:sz="4" w:space="0" w:color="auto"/>
              <w:left w:val="single" w:sz="4" w:space="0" w:color="auto"/>
              <w:bottom w:val="nil"/>
              <w:right w:val="single" w:sz="4" w:space="0" w:color="auto"/>
            </w:tcBorders>
            <w:shd w:val="clear" w:color="auto" w:fill="auto"/>
            <w:noWrap/>
            <w:vAlign w:val="bottom"/>
          </w:tcPr>
          <w:p w14:paraId="21190075" w14:textId="29E6A36F" w:rsidR="00EC5082" w:rsidRPr="00EC5082" w:rsidRDefault="00BD02E4" w:rsidP="00EC5082">
            <w:pPr>
              <w:spacing w:after="0" w:line="240" w:lineRule="auto"/>
              <w:jc w:val="center"/>
              <w:rPr>
                <w:rFonts w:ascii="Calibri" w:eastAsia="Times New Roman" w:hAnsi="Calibri" w:cs="Calibri"/>
                <w:color w:val="000000"/>
              </w:rPr>
            </w:pPr>
            <w:r w:rsidRPr="00BD02E4">
              <w:rPr>
                <w:rFonts w:ascii="Calibri" w:eastAsia="Times New Roman" w:hAnsi="Calibri" w:cs="Calibri"/>
                <w:color w:val="000000"/>
              </w:rPr>
              <w:t>28.6</w:t>
            </w:r>
          </w:p>
        </w:tc>
        <w:tc>
          <w:tcPr>
            <w:tcW w:w="2880" w:type="dxa"/>
            <w:tcBorders>
              <w:top w:val="single" w:sz="4" w:space="0" w:color="auto"/>
              <w:left w:val="single" w:sz="4" w:space="0" w:color="auto"/>
              <w:bottom w:val="nil"/>
              <w:right w:val="single" w:sz="4" w:space="0" w:color="auto"/>
            </w:tcBorders>
            <w:shd w:val="clear" w:color="auto" w:fill="auto"/>
            <w:noWrap/>
            <w:vAlign w:val="bottom"/>
          </w:tcPr>
          <w:p w14:paraId="57335CB9" w14:textId="4A1841B5" w:rsidR="00EC5082" w:rsidRPr="00EC5082" w:rsidRDefault="00B548F2" w:rsidP="00EC5082">
            <w:pPr>
              <w:spacing w:after="0" w:line="240" w:lineRule="auto"/>
              <w:jc w:val="center"/>
              <w:rPr>
                <w:rFonts w:ascii="Calibri" w:eastAsia="Times New Roman" w:hAnsi="Calibri" w:cs="Calibri"/>
                <w:color w:val="000000"/>
              </w:rPr>
            </w:pPr>
            <w:r w:rsidRPr="00B548F2">
              <w:rPr>
                <w:rFonts w:ascii="Calibri" w:eastAsia="Times New Roman" w:hAnsi="Calibri" w:cs="Calibri"/>
                <w:color w:val="000000"/>
              </w:rPr>
              <w:t>15.0</w:t>
            </w:r>
          </w:p>
        </w:tc>
      </w:tr>
      <w:tr w:rsidR="00EC5082" w:rsidRPr="00EC5082" w14:paraId="22E8BD65"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05CEB62C" w14:textId="77777777" w:rsidR="00EC5082" w:rsidRPr="00EC5082" w:rsidRDefault="00EC5082" w:rsidP="00EC5082">
            <w:pPr>
              <w:spacing w:after="0" w:line="240" w:lineRule="auto"/>
              <w:rPr>
                <w:rFonts w:ascii="Calibri" w:eastAsia="Times New Roman" w:hAnsi="Calibri" w:cs="Calibri"/>
                <w:b/>
                <w:bCs/>
                <w:color w:val="000000"/>
              </w:rPr>
            </w:pPr>
          </w:p>
        </w:tc>
        <w:tc>
          <w:tcPr>
            <w:tcW w:w="2540" w:type="dxa"/>
            <w:vMerge/>
            <w:tcBorders>
              <w:top w:val="nil"/>
              <w:left w:val="single" w:sz="4" w:space="0" w:color="auto"/>
              <w:bottom w:val="single" w:sz="4" w:space="0" w:color="auto"/>
              <w:right w:val="single" w:sz="4" w:space="0" w:color="auto"/>
            </w:tcBorders>
            <w:vAlign w:val="center"/>
            <w:hideMark/>
          </w:tcPr>
          <w:p w14:paraId="662F681C" w14:textId="77777777" w:rsidR="00EC5082" w:rsidRPr="00EC5082" w:rsidRDefault="00EC5082" w:rsidP="00EC5082">
            <w:pPr>
              <w:spacing w:after="0" w:line="240" w:lineRule="auto"/>
              <w:rPr>
                <w:rFonts w:ascii="Calibri" w:eastAsia="Times New Roman" w:hAnsi="Calibri" w:cs="Calibri"/>
                <w:b/>
                <w:bCs/>
                <w:color w:val="000000"/>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43B9E7DE" w14:textId="13652468" w:rsidR="00EC5082" w:rsidRPr="00EC5082" w:rsidRDefault="00453841" w:rsidP="00EC5082">
            <w:pPr>
              <w:spacing w:after="0" w:line="240" w:lineRule="auto"/>
              <w:jc w:val="center"/>
              <w:rPr>
                <w:rFonts w:ascii="Calibri" w:eastAsia="Times New Roman" w:hAnsi="Calibri" w:cs="Calibri"/>
                <w:color w:val="000000"/>
              </w:rPr>
            </w:pPr>
            <w:r w:rsidRPr="00453841">
              <w:rPr>
                <w:rFonts w:ascii="Calibri" w:eastAsia="Times New Roman" w:hAnsi="Calibri" w:cs="Calibri"/>
                <w:color w:val="000000"/>
              </w:rPr>
              <w:t>(9.2 - 13.0)</w:t>
            </w: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4E01067D" w14:textId="45614B5A" w:rsidR="00EC5082" w:rsidRPr="00EC5082" w:rsidRDefault="00985ED8" w:rsidP="00EC5082">
            <w:pPr>
              <w:spacing w:after="0" w:line="240" w:lineRule="auto"/>
              <w:jc w:val="center"/>
              <w:rPr>
                <w:rFonts w:ascii="Calibri" w:eastAsia="Times New Roman" w:hAnsi="Calibri" w:cs="Calibri"/>
                <w:color w:val="000000"/>
              </w:rPr>
            </w:pPr>
            <w:r w:rsidRPr="00985ED8">
              <w:rPr>
                <w:rFonts w:ascii="Calibri" w:eastAsia="Times New Roman" w:hAnsi="Calibri" w:cs="Calibri"/>
                <w:color w:val="000000"/>
              </w:rPr>
              <w:t>(25.0 - 32.2)</w:t>
            </w:r>
          </w:p>
        </w:tc>
        <w:tc>
          <w:tcPr>
            <w:tcW w:w="2880" w:type="dxa"/>
            <w:tcBorders>
              <w:top w:val="nil"/>
              <w:left w:val="single" w:sz="4" w:space="0" w:color="auto"/>
              <w:bottom w:val="single" w:sz="4" w:space="0" w:color="auto"/>
              <w:right w:val="single" w:sz="4" w:space="0" w:color="auto"/>
            </w:tcBorders>
            <w:shd w:val="clear" w:color="auto" w:fill="auto"/>
            <w:noWrap/>
            <w:vAlign w:val="bottom"/>
          </w:tcPr>
          <w:p w14:paraId="1862D742" w14:textId="629F5B8D" w:rsidR="00EC5082" w:rsidRPr="00EC5082" w:rsidRDefault="00BB151D" w:rsidP="00EC5082">
            <w:pPr>
              <w:spacing w:after="0" w:line="240" w:lineRule="auto"/>
              <w:jc w:val="center"/>
              <w:rPr>
                <w:rFonts w:ascii="Calibri" w:eastAsia="Times New Roman" w:hAnsi="Calibri" w:cs="Calibri"/>
                <w:color w:val="000000"/>
              </w:rPr>
            </w:pPr>
            <w:r w:rsidRPr="00BB151D">
              <w:rPr>
                <w:rFonts w:ascii="Calibri" w:eastAsia="Times New Roman" w:hAnsi="Calibri" w:cs="Calibri"/>
                <w:color w:val="000000"/>
              </w:rPr>
              <w:t>(12.6 - 17.4)</w:t>
            </w:r>
          </w:p>
        </w:tc>
      </w:tr>
    </w:tbl>
    <w:p w14:paraId="56FCB1FD" w14:textId="77777777" w:rsidR="00EC5082" w:rsidRPr="00EC5082" w:rsidRDefault="00EC5082" w:rsidP="00EC5082">
      <w:bookmarkStart w:id="16" w:name="_Hlk102658129"/>
      <w:r w:rsidRPr="00EC5082">
        <w:rPr>
          <w:sz w:val="24"/>
          <w:szCs w:val="24"/>
        </w:rPr>
        <w:lastRenderedPageBreak/>
        <w:t>TOBACCO USE – MASSACHUSETTS HIGH SCHOOL STUDENTS (PART 2 OF 2)</w:t>
      </w:r>
    </w:p>
    <w:tbl>
      <w:tblPr>
        <w:tblW w:w="13310" w:type="dxa"/>
        <w:tblLook w:val="04A0" w:firstRow="1" w:lastRow="0" w:firstColumn="1" w:lastColumn="0" w:noHBand="0" w:noVBand="1"/>
      </w:tblPr>
      <w:tblGrid>
        <w:gridCol w:w="2244"/>
        <w:gridCol w:w="2544"/>
        <w:gridCol w:w="2695"/>
        <w:gridCol w:w="2857"/>
        <w:gridCol w:w="2970"/>
      </w:tblGrid>
      <w:tr w:rsidR="00467BEC" w:rsidRPr="00EC5082" w14:paraId="7DA44C1F" w14:textId="77777777" w:rsidTr="00C23680">
        <w:trPr>
          <w:trHeight w:val="1045"/>
        </w:trPr>
        <w:tc>
          <w:tcPr>
            <w:tcW w:w="47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16"/>
          <w:p w14:paraId="37451578" w14:textId="6E48810A"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br/>
              <w:t xml:space="preserve">Percentage of Massachusetts </w:t>
            </w:r>
            <w:r>
              <w:rPr>
                <w:rFonts w:ascii="Calibri" w:eastAsia="Times New Roman" w:hAnsi="Calibri" w:cs="Calibri"/>
                <w:b/>
                <w:bCs/>
              </w:rPr>
              <w:t>h</w:t>
            </w:r>
            <w:r w:rsidRPr="00EC5082">
              <w:rPr>
                <w:rFonts w:ascii="Calibri" w:eastAsia="Times New Roman" w:hAnsi="Calibri" w:cs="Calibri"/>
                <w:b/>
                <w:bCs/>
              </w:rPr>
              <w:t xml:space="preserve">igh </w:t>
            </w:r>
            <w:r>
              <w:rPr>
                <w:rFonts w:ascii="Calibri" w:eastAsia="Times New Roman" w:hAnsi="Calibri" w:cs="Calibri"/>
                <w:b/>
                <w:bCs/>
              </w:rPr>
              <w:t>s</w:t>
            </w:r>
            <w:r w:rsidRPr="00EC5082">
              <w:rPr>
                <w:rFonts w:ascii="Calibri" w:eastAsia="Times New Roman" w:hAnsi="Calibri" w:cs="Calibri"/>
                <w:b/>
                <w:bCs/>
              </w:rPr>
              <w:t xml:space="preserve">chool </w:t>
            </w:r>
            <w:r>
              <w:rPr>
                <w:rFonts w:ascii="Calibri" w:eastAsia="Times New Roman" w:hAnsi="Calibri" w:cs="Calibri"/>
                <w:b/>
                <w:bCs/>
              </w:rPr>
              <w:t>s</w:t>
            </w:r>
            <w:r w:rsidRPr="00EC5082">
              <w:rPr>
                <w:rFonts w:ascii="Calibri" w:eastAsia="Times New Roman" w:hAnsi="Calibri" w:cs="Calibri"/>
                <w:b/>
                <w:bCs/>
              </w:rPr>
              <w:t>tudents who reported:</w:t>
            </w:r>
          </w:p>
        </w:tc>
        <w:tc>
          <w:tcPr>
            <w:tcW w:w="2695" w:type="dxa"/>
            <w:tcBorders>
              <w:top w:val="single" w:sz="4" w:space="0" w:color="auto"/>
              <w:left w:val="nil"/>
              <w:bottom w:val="single" w:sz="4" w:space="0" w:color="auto"/>
              <w:right w:val="single" w:sz="4" w:space="0" w:color="auto"/>
            </w:tcBorders>
            <w:vAlign w:val="center"/>
          </w:tcPr>
          <w:p w14:paraId="7D0F6BFB" w14:textId="03DA4F1C" w:rsidR="00467BEC" w:rsidRPr="00EC5082" w:rsidRDefault="002E7D2E" w:rsidP="00EC5082">
            <w:pPr>
              <w:spacing w:after="0" w:line="240" w:lineRule="auto"/>
              <w:jc w:val="center"/>
              <w:rPr>
                <w:rFonts w:ascii="Calibri" w:eastAsia="Times New Roman" w:hAnsi="Calibri" w:cs="Calibri"/>
                <w:b/>
                <w:bCs/>
              </w:rPr>
            </w:pPr>
            <w:r>
              <w:rPr>
                <w:rFonts w:ascii="Calibri" w:eastAsia="Times New Roman" w:hAnsi="Calibri" w:cs="Calibri"/>
                <w:b/>
                <w:bCs/>
              </w:rPr>
              <w:t>Thinking most people their age use electronic vapor products</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57F46" w14:textId="7BD6DDFF" w:rsidR="00467BEC" w:rsidRPr="00EC5082" w:rsidRDefault="00467BEC"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conventional tobacco is moderate to great</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1B0082BD" w14:textId="77777777" w:rsidR="00467BEC" w:rsidRPr="00EC5082" w:rsidRDefault="00467BEC"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vape products is moderate to great</w:t>
            </w:r>
          </w:p>
        </w:tc>
      </w:tr>
      <w:tr w:rsidR="00467BEC" w:rsidRPr="00EC5082" w14:paraId="282E2F18" w14:textId="77777777" w:rsidTr="00467BEC">
        <w:trPr>
          <w:trHeight w:val="276"/>
        </w:trPr>
        <w:tc>
          <w:tcPr>
            <w:tcW w:w="4788" w:type="dxa"/>
            <w:gridSpan w:val="2"/>
            <w:tcBorders>
              <w:top w:val="single" w:sz="4" w:space="0" w:color="auto"/>
              <w:left w:val="single" w:sz="4" w:space="0" w:color="auto"/>
              <w:bottom w:val="nil"/>
              <w:right w:val="single" w:sz="4" w:space="0" w:color="auto"/>
            </w:tcBorders>
            <w:shd w:val="clear" w:color="EAF1DD" w:fill="E5DFEC"/>
            <w:vAlign w:val="bottom"/>
            <w:hideMark/>
          </w:tcPr>
          <w:p w14:paraId="23093BB2"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2695" w:type="dxa"/>
            <w:tcBorders>
              <w:top w:val="single" w:sz="4" w:space="0" w:color="auto"/>
              <w:left w:val="single" w:sz="4" w:space="0" w:color="auto"/>
              <w:bottom w:val="nil"/>
              <w:right w:val="single" w:sz="4" w:space="0" w:color="auto"/>
            </w:tcBorders>
            <w:shd w:val="clear" w:color="000000" w:fill="E5DFEC"/>
          </w:tcPr>
          <w:p w14:paraId="1D2B47BD" w14:textId="272B7DF5" w:rsidR="00467BEC" w:rsidRPr="009B1E97" w:rsidRDefault="00F44680" w:rsidP="00EC5082">
            <w:pPr>
              <w:spacing w:after="0" w:line="240" w:lineRule="auto"/>
              <w:jc w:val="center"/>
              <w:rPr>
                <w:rFonts w:ascii="Calibri" w:eastAsia="Times New Roman" w:hAnsi="Calibri" w:cs="Calibri"/>
                <w:b/>
                <w:bCs/>
              </w:rPr>
            </w:pPr>
            <w:r w:rsidRPr="00F44680">
              <w:rPr>
                <w:rFonts w:ascii="Calibri" w:eastAsia="Times New Roman" w:hAnsi="Calibri" w:cs="Calibri"/>
                <w:b/>
                <w:bCs/>
              </w:rPr>
              <w:t>76.6</w:t>
            </w:r>
          </w:p>
        </w:tc>
        <w:tc>
          <w:tcPr>
            <w:tcW w:w="2857" w:type="dxa"/>
            <w:tcBorders>
              <w:top w:val="single" w:sz="4" w:space="0" w:color="auto"/>
              <w:left w:val="single" w:sz="4" w:space="0" w:color="auto"/>
              <w:bottom w:val="nil"/>
              <w:right w:val="single" w:sz="4" w:space="0" w:color="auto"/>
            </w:tcBorders>
            <w:shd w:val="clear" w:color="000000" w:fill="E5DFEC"/>
            <w:vAlign w:val="center"/>
          </w:tcPr>
          <w:p w14:paraId="3443EE03" w14:textId="482060B8" w:rsidR="00467BEC" w:rsidRPr="00EC5082" w:rsidRDefault="00467BEC" w:rsidP="00EC5082">
            <w:pPr>
              <w:spacing w:after="0" w:line="240" w:lineRule="auto"/>
              <w:jc w:val="center"/>
              <w:rPr>
                <w:rFonts w:ascii="Calibri" w:eastAsia="Times New Roman" w:hAnsi="Calibri" w:cs="Calibri"/>
                <w:b/>
                <w:bCs/>
              </w:rPr>
            </w:pPr>
            <w:r w:rsidRPr="009B1E97">
              <w:rPr>
                <w:rFonts w:ascii="Calibri" w:eastAsia="Times New Roman" w:hAnsi="Calibri" w:cs="Calibri"/>
                <w:b/>
                <w:bCs/>
              </w:rPr>
              <w:t>64.0</w:t>
            </w:r>
          </w:p>
        </w:tc>
        <w:tc>
          <w:tcPr>
            <w:tcW w:w="2970" w:type="dxa"/>
            <w:tcBorders>
              <w:top w:val="single" w:sz="4" w:space="0" w:color="auto"/>
              <w:left w:val="single" w:sz="4" w:space="0" w:color="auto"/>
              <w:bottom w:val="nil"/>
              <w:right w:val="single" w:sz="4" w:space="0" w:color="auto"/>
            </w:tcBorders>
            <w:shd w:val="clear" w:color="000000" w:fill="E5DFEC"/>
            <w:vAlign w:val="center"/>
          </w:tcPr>
          <w:p w14:paraId="2D0EB478" w14:textId="582DBC00" w:rsidR="00467BEC" w:rsidRPr="00EC5082" w:rsidRDefault="00467BEC" w:rsidP="00EC5082">
            <w:pPr>
              <w:spacing w:after="0" w:line="240" w:lineRule="auto"/>
              <w:jc w:val="center"/>
              <w:rPr>
                <w:rFonts w:ascii="Calibri" w:eastAsia="Times New Roman" w:hAnsi="Calibri" w:cs="Calibri"/>
                <w:b/>
                <w:bCs/>
              </w:rPr>
            </w:pPr>
            <w:r w:rsidRPr="0093564B">
              <w:rPr>
                <w:rFonts w:ascii="Calibri" w:eastAsia="Times New Roman" w:hAnsi="Calibri" w:cs="Calibri"/>
                <w:b/>
                <w:bCs/>
              </w:rPr>
              <w:t>66.0</w:t>
            </w:r>
          </w:p>
        </w:tc>
      </w:tr>
      <w:tr w:rsidR="00467BEC" w:rsidRPr="00EC5082" w14:paraId="41D8C266" w14:textId="77777777" w:rsidTr="00467BEC">
        <w:trPr>
          <w:trHeight w:val="276"/>
        </w:trPr>
        <w:tc>
          <w:tcPr>
            <w:tcW w:w="4788" w:type="dxa"/>
            <w:gridSpan w:val="2"/>
            <w:tcBorders>
              <w:top w:val="nil"/>
              <w:left w:val="single" w:sz="4" w:space="0" w:color="auto"/>
              <w:bottom w:val="single" w:sz="4" w:space="0" w:color="auto"/>
              <w:right w:val="single" w:sz="4" w:space="0" w:color="auto"/>
            </w:tcBorders>
            <w:shd w:val="clear" w:color="EAF1DD" w:fill="E5DFEC"/>
            <w:vAlign w:val="bottom"/>
            <w:hideMark/>
          </w:tcPr>
          <w:p w14:paraId="0ED17AD9"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2695" w:type="dxa"/>
            <w:tcBorders>
              <w:top w:val="nil"/>
              <w:left w:val="single" w:sz="4" w:space="0" w:color="auto"/>
              <w:bottom w:val="single" w:sz="4" w:space="0" w:color="auto"/>
              <w:right w:val="single" w:sz="4" w:space="0" w:color="auto"/>
            </w:tcBorders>
            <w:shd w:val="clear" w:color="000000" w:fill="E5DFEC"/>
          </w:tcPr>
          <w:p w14:paraId="7C70CC36" w14:textId="34A536C7" w:rsidR="00467BEC" w:rsidRPr="009B39B6" w:rsidRDefault="008378AC" w:rsidP="00EC5082">
            <w:pPr>
              <w:spacing w:after="0" w:line="240" w:lineRule="auto"/>
              <w:jc w:val="center"/>
              <w:rPr>
                <w:rFonts w:ascii="Calibri" w:eastAsia="Times New Roman" w:hAnsi="Calibri" w:cs="Calibri"/>
                <w:b/>
                <w:bCs/>
              </w:rPr>
            </w:pPr>
            <w:r w:rsidRPr="008378AC">
              <w:rPr>
                <w:rFonts w:ascii="Calibri" w:eastAsia="Times New Roman" w:hAnsi="Calibri" w:cs="Calibri"/>
                <w:b/>
                <w:bCs/>
              </w:rPr>
              <w:t>(73.0 - 80.2)</w:t>
            </w:r>
          </w:p>
        </w:tc>
        <w:tc>
          <w:tcPr>
            <w:tcW w:w="2857" w:type="dxa"/>
            <w:tcBorders>
              <w:top w:val="nil"/>
              <w:left w:val="single" w:sz="4" w:space="0" w:color="auto"/>
              <w:bottom w:val="single" w:sz="4" w:space="0" w:color="auto"/>
              <w:right w:val="single" w:sz="4" w:space="0" w:color="auto"/>
            </w:tcBorders>
            <w:shd w:val="clear" w:color="000000" w:fill="E5DFEC"/>
            <w:vAlign w:val="center"/>
          </w:tcPr>
          <w:p w14:paraId="1562831E" w14:textId="4A7EC5A3" w:rsidR="00467BEC" w:rsidRPr="00EC5082" w:rsidRDefault="00467BEC" w:rsidP="00EC5082">
            <w:pPr>
              <w:spacing w:after="0" w:line="240" w:lineRule="auto"/>
              <w:jc w:val="center"/>
              <w:rPr>
                <w:rFonts w:ascii="Calibri" w:eastAsia="Times New Roman" w:hAnsi="Calibri" w:cs="Calibri"/>
                <w:b/>
                <w:bCs/>
              </w:rPr>
            </w:pPr>
            <w:r w:rsidRPr="009B39B6">
              <w:rPr>
                <w:rFonts w:ascii="Calibri" w:eastAsia="Times New Roman" w:hAnsi="Calibri" w:cs="Calibri"/>
                <w:b/>
                <w:bCs/>
              </w:rPr>
              <w:t>(61.8 - 66.2)</w:t>
            </w:r>
          </w:p>
        </w:tc>
        <w:tc>
          <w:tcPr>
            <w:tcW w:w="2970" w:type="dxa"/>
            <w:tcBorders>
              <w:top w:val="nil"/>
              <w:left w:val="single" w:sz="4" w:space="0" w:color="auto"/>
              <w:bottom w:val="single" w:sz="4" w:space="0" w:color="auto"/>
              <w:right w:val="single" w:sz="4" w:space="0" w:color="auto"/>
            </w:tcBorders>
            <w:shd w:val="clear" w:color="000000" w:fill="E5DFEC"/>
            <w:vAlign w:val="center"/>
          </w:tcPr>
          <w:p w14:paraId="7F4CD6C8" w14:textId="740D40BA" w:rsidR="00467BEC" w:rsidRPr="00EC5082" w:rsidRDefault="00467BEC" w:rsidP="00EC5082">
            <w:pPr>
              <w:spacing w:after="0" w:line="240" w:lineRule="auto"/>
              <w:jc w:val="center"/>
              <w:rPr>
                <w:rFonts w:ascii="Calibri" w:eastAsia="Times New Roman" w:hAnsi="Calibri" w:cs="Calibri"/>
                <w:b/>
                <w:bCs/>
              </w:rPr>
            </w:pPr>
            <w:r w:rsidRPr="00A73A7C">
              <w:rPr>
                <w:rFonts w:ascii="Calibri" w:eastAsia="Times New Roman" w:hAnsi="Calibri" w:cs="Calibri"/>
                <w:b/>
                <w:bCs/>
              </w:rPr>
              <w:t>(63.7 - 68.4)</w:t>
            </w:r>
          </w:p>
        </w:tc>
      </w:tr>
      <w:tr w:rsidR="00467BEC" w:rsidRPr="00EC5082" w14:paraId="32F3E5A3" w14:textId="77777777" w:rsidTr="00467BEC">
        <w:trPr>
          <w:trHeight w:val="276"/>
        </w:trPr>
        <w:tc>
          <w:tcPr>
            <w:tcW w:w="22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A693C1"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1EA5"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9th Grade</w:t>
            </w:r>
          </w:p>
        </w:tc>
        <w:tc>
          <w:tcPr>
            <w:tcW w:w="2695" w:type="dxa"/>
            <w:tcBorders>
              <w:top w:val="single" w:sz="4" w:space="0" w:color="auto"/>
              <w:left w:val="single" w:sz="4" w:space="0" w:color="auto"/>
              <w:bottom w:val="nil"/>
              <w:right w:val="single" w:sz="4" w:space="0" w:color="auto"/>
            </w:tcBorders>
          </w:tcPr>
          <w:p w14:paraId="60DD67D3" w14:textId="13D708BB" w:rsidR="00467BEC" w:rsidRPr="00BD6037" w:rsidRDefault="004D7FFA" w:rsidP="00EC5082">
            <w:pPr>
              <w:spacing w:after="0" w:line="240" w:lineRule="auto"/>
              <w:jc w:val="center"/>
              <w:rPr>
                <w:rFonts w:ascii="Calibri" w:eastAsia="Times New Roman" w:hAnsi="Calibri" w:cs="Calibri"/>
                <w:color w:val="000000"/>
              </w:rPr>
            </w:pPr>
            <w:r w:rsidRPr="004D7FFA">
              <w:rPr>
                <w:rFonts w:ascii="Calibri" w:eastAsia="Times New Roman" w:hAnsi="Calibri" w:cs="Calibri"/>
                <w:color w:val="000000"/>
              </w:rPr>
              <w:t>72.3</w:t>
            </w:r>
          </w:p>
        </w:tc>
        <w:tc>
          <w:tcPr>
            <w:tcW w:w="2857" w:type="dxa"/>
            <w:tcBorders>
              <w:top w:val="single" w:sz="4" w:space="0" w:color="auto"/>
              <w:left w:val="single" w:sz="4" w:space="0" w:color="auto"/>
              <w:bottom w:val="nil"/>
              <w:right w:val="single" w:sz="4" w:space="0" w:color="auto"/>
            </w:tcBorders>
            <w:shd w:val="clear" w:color="auto" w:fill="auto"/>
            <w:noWrap/>
            <w:vAlign w:val="bottom"/>
          </w:tcPr>
          <w:p w14:paraId="5FC75703" w14:textId="1F9CE3D7" w:rsidR="00467BEC" w:rsidRPr="00EC5082" w:rsidRDefault="00467BEC" w:rsidP="00EC5082">
            <w:pPr>
              <w:spacing w:after="0" w:line="240" w:lineRule="auto"/>
              <w:jc w:val="center"/>
              <w:rPr>
                <w:rFonts w:ascii="Calibri" w:eastAsia="Times New Roman" w:hAnsi="Calibri" w:cs="Calibri"/>
                <w:color w:val="000000"/>
              </w:rPr>
            </w:pPr>
            <w:r w:rsidRPr="00BD6037">
              <w:rPr>
                <w:rFonts w:ascii="Calibri" w:eastAsia="Times New Roman" w:hAnsi="Calibri" w:cs="Calibri"/>
                <w:color w:val="000000"/>
              </w:rPr>
              <w:t>63.7</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7D61FB55" w14:textId="1A75CA0C" w:rsidR="00467BEC" w:rsidRPr="00EC5082" w:rsidRDefault="00467BEC" w:rsidP="00EC5082">
            <w:pPr>
              <w:spacing w:after="0" w:line="240" w:lineRule="auto"/>
              <w:jc w:val="center"/>
              <w:rPr>
                <w:rFonts w:ascii="Calibri" w:eastAsia="Times New Roman" w:hAnsi="Calibri" w:cs="Calibri"/>
                <w:color w:val="000000"/>
              </w:rPr>
            </w:pPr>
            <w:r w:rsidRPr="004C4D6F">
              <w:rPr>
                <w:rFonts w:ascii="Calibri" w:eastAsia="Times New Roman" w:hAnsi="Calibri" w:cs="Calibri"/>
                <w:color w:val="000000"/>
              </w:rPr>
              <w:t>64.4</w:t>
            </w:r>
          </w:p>
        </w:tc>
      </w:tr>
      <w:tr w:rsidR="00467BEC" w:rsidRPr="00EC5082" w14:paraId="2A1C2DBC" w14:textId="77777777" w:rsidTr="00467BEC">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51BD7E7F"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DAAB7A2"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tcPr>
          <w:p w14:paraId="2CD6A153" w14:textId="6DAD99FE" w:rsidR="00467BEC" w:rsidRPr="00856C89" w:rsidRDefault="00CF7826" w:rsidP="00EC5082">
            <w:pPr>
              <w:spacing w:after="0" w:line="240" w:lineRule="auto"/>
              <w:jc w:val="center"/>
              <w:rPr>
                <w:rFonts w:ascii="Calibri" w:eastAsia="Times New Roman" w:hAnsi="Calibri" w:cs="Calibri"/>
                <w:color w:val="000000"/>
              </w:rPr>
            </w:pPr>
            <w:r w:rsidRPr="00CF7826">
              <w:rPr>
                <w:rFonts w:ascii="Calibri" w:eastAsia="Times New Roman" w:hAnsi="Calibri" w:cs="Calibri"/>
                <w:color w:val="000000"/>
              </w:rPr>
              <w:t>(66.7 - 77.9)</w:t>
            </w:r>
          </w:p>
        </w:tc>
        <w:tc>
          <w:tcPr>
            <w:tcW w:w="2857" w:type="dxa"/>
            <w:tcBorders>
              <w:top w:val="nil"/>
              <w:left w:val="single" w:sz="4" w:space="0" w:color="auto"/>
              <w:bottom w:val="single" w:sz="4" w:space="0" w:color="auto"/>
              <w:right w:val="single" w:sz="4" w:space="0" w:color="auto"/>
            </w:tcBorders>
            <w:shd w:val="clear" w:color="auto" w:fill="auto"/>
            <w:noWrap/>
            <w:vAlign w:val="bottom"/>
          </w:tcPr>
          <w:p w14:paraId="4953B876" w14:textId="53317EB4" w:rsidR="00467BEC" w:rsidRPr="00EC5082" w:rsidRDefault="00467BEC" w:rsidP="00EC5082">
            <w:pPr>
              <w:spacing w:after="0" w:line="240" w:lineRule="auto"/>
              <w:jc w:val="center"/>
              <w:rPr>
                <w:rFonts w:ascii="Calibri" w:eastAsia="Times New Roman" w:hAnsi="Calibri" w:cs="Calibri"/>
                <w:color w:val="000000"/>
              </w:rPr>
            </w:pPr>
            <w:r w:rsidRPr="00856C89">
              <w:rPr>
                <w:rFonts w:ascii="Calibri" w:eastAsia="Times New Roman" w:hAnsi="Calibri" w:cs="Calibri"/>
                <w:color w:val="000000"/>
              </w:rPr>
              <w:t>(59.9 - 67.6)</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2BD87563" w14:textId="48EA9BA8" w:rsidR="00467BEC" w:rsidRPr="00EC5082" w:rsidRDefault="00467BEC" w:rsidP="00EC5082">
            <w:pPr>
              <w:spacing w:after="0" w:line="240" w:lineRule="auto"/>
              <w:jc w:val="center"/>
              <w:rPr>
                <w:rFonts w:ascii="Calibri" w:eastAsia="Times New Roman" w:hAnsi="Calibri" w:cs="Calibri"/>
                <w:color w:val="000000"/>
              </w:rPr>
            </w:pPr>
            <w:r w:rsidRPr="00914EE0">
              <w:rPr>
                <w:rFonts w:ascii="Calibri" w:eastAsia="Times New Roman" w:hAnsi="Calibri" w:cs="Calibri"/>
                <w:color w:val="000000"/>
              </w:rPr>
              <w:t>(60.9 - 67.9)</w:t>
            </w:r>
          </w:p>
        </w:tc>
      </w:tr>
      <w:tr w:rsidR="00467BEC" w:rsidRPr="00EC5082" w14:paraId="6EF2946B" w14:textId="77777777" w:rsidTr="00467BEC">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161345D0"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C69FF18"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10th Grade</w:t>
            </w:r>
          </w:p>
        </w:tc>
        <w:tc>
          <w:tcPr>
            <w:tcW w:w="2695" w:type="dxa"/>
            <w:tcBorders>
              <w:top w:val="single" w:sz="4" w:space="0" w:color="auto"/>
              <w:left w:val="single" w:sz="4" w:space="0" w:color="auto"/>
              <w:bottom w:val="nil"/>
              <w:right w:val="single" w:sz="4" w:space="0" w:color="auto"/>
            </w:tcBorders>
            <w:shd w:val="clear" w:color="000000" w:fill="E5DFEC"/>
          </w:tcPr>
          <w:p w14:paraId="2BE900B8" w14:textId="1F6C46EB" w:rsidR="00467BEC" w:rsidRPr="001C47C2" w:rsidRDefault="00FD7C00" w:rsidP="00EC5082">
            <w:pPr>
              <w:spacing w:after="0" w:line="240" w:lineRule="auto"/>
              <w:jc w:val="center"/>
              <w:rPr>
                <w:rFonts w:ascii="Calibri" w:eastAsia="Times New Roman" w:hAnsi="Calibri" w:cs="Calibri"/>
                <w:color w:val="000000"/>
              </w:rPr>
            </w:pPr>
            <w:r w:rsidRPr="00FD7C00">
              <w:rPr>
                <w:rFonts w:ascii="Calibri" w:eastAsia="Times New Roman" w:hAnsi="Calibri" w:cs="Calibri"/>
                <w:color w:val="000000"/>
              </w:rPr>
              <w:t>74.6</w:t>
            </w:r>
          </w:p>
        </w:tc>
        <w:tc>
          <w:tcPr>
            <w:tcW w:w="2857" w:type="dxa"/>
            <w:tcBorders>
              <w:top w:val="single" w:sz="4" w:space="0" w:color="auto"/>
              <w:left w:val="single" w:sz="4" w:space="0" w:color="auto"/>
              <w:bottom w:val="nil"/>
              <w:right w:val="single" w:sz="4" w:space="0" w:color="auto"/>
            </w:tcBorders>
            <w:shd w:val="clear" w:color="000000" w:fill="E5DFEC"/>
            <w:noWrap/>
            <w:vAlign w:val="bottom"/>
          </w:tcPr>
          <w:p w14:paraId="096C4750" w14:textId="51E727A7" w:rsidR="00467BEC" w:rsidRPr="00EC5082" w:rsidRDefault="00467BEC" w:rsidP="00EC5082">
            <w:pPr>
              <w:spacing w:after="0" w:line="240" w:lineRule="auto"/>
              <w:jc w:val="center"/>
              <w:rPr>
                <w:rFonts w:ascii="Calibri" w:eastAsia="Times New Roman" w:hAnsi="Calibri" w:cs="Calibri"/>
                <w:color w:val="000000"/>
              </w:rPr>
            </w:pPr>
            <w:r w:rsidRPr="001C47C2">
              <w:rPr>
                <w:rFonts w:ascii="Calibri" w:eastAsia="Times New Roman" w:hAnsi="Calibri" w:cs="Calibri"/>
                <w:color w:val="000000"/>
              </w:rPr>
              <w:t>67.6</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19F88AD4" w14:textId="1C459F58" w:rsidR="00467BEC" w:rsidRPr="00EC5082" w:rsidRDefault="00467BEC" w:rsidP="00EC5082">
            <w:pPr>
              <w:spacing w:after="0" w:line="240" w:lineRule="auto"/>
              <w:jc w:val="center"/>
              <w:rPr>
                <w:rFonts w:ascii="Calibri" w:eastAsia="Times New Roman" w:hAnsi="Calibri" w:cs="Calibri"/>
                <w:color w:val="000000"/>
              </w:rPr>
            </w:pPr>
            <w:r w:rsidRPr="005D09D5">
              <w:rPr>
                <w:rFonts w:ascii="Calibri" w:eastAsia="Times New Roman" w:hAnsi="Calibri" w:cs="Calibri"/>
                <w:color w:val="000000"/>
              </w:rPr>
              <w:t>68.5</w:t>
            </w:r>
          </w:p>
        </w:tc>
      </w:tr>
      <w:tr w:rsidR="00467BEC" w:rsidRPr="00EC5082" w14:paraId="46451253" w14:textId="77777777" w:rsidTr="00467BEC">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6B34CFEB"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4195EBC"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shd w:val="clear" w:color="000000" w:fill="E5DFEC"/>
          </w:tcPr>
          <w:p w14:paraId="63FEDCB2" w14:textId="471CF8CB" w:rsidR="00467BEC" w:rsidRPr="00077295" w:rsidRDefault="006E509F" w:rsidP="00EC5082">
            <w:pPr>
              <w:spacing w:after="0" w:line="240" w:lineRule="auto"/>
              <w:jc w:val="center"/>
              <w:rPr>
                <w:rFonts w:ascii="Calibri" w:eastAsia="Times New Roman" w:hAnsi="Calibri" w:cs="Calibri"/>
                <w:color w:val="000000"/>
              </w:rPr>
            </w:pPr>
            <w:r w:rsidRPr="006E509F">
              <w:rPr>
                <w:rFonts w:ascii="Calibri" w:eastAsia="Times New Roman" w:hAnsi="Calibri" w:cs="Calibri"/>
                <w:color w:val="000000"/>
              </w:rPr>
              <w:t>(69.5 - 79.6)</w:t>
            </w:r>
          </w:p>
        </w:tc>
        <w:tc>
          <w:tcPr>
            <w:tcW w:w="2857" w:type="dxa"/>
            <w:tcBorders>
              <w:top w:val="nil"/>
              <w:left w:val="single" w:sz="4" w:space="0" w:color="auto"/>
              <w:bottom w:val="single" w:sz="4" w:space="0" w:color="auto"/>
              <w:right w:val="single" w:sz="4" w:space="0" w:color="auto"/>
            </w:tcBorders>
            <w:shd w:val="clear" w:color="000000" w:fill="E5DFEC"/>
            <w:noWrap/>
            <w:vAlign w:val="bottom"/>
          </w:tcPr>
          <w:p w14:paraId="3C542F95" w14:textId="7BF0E7F0" w:rsidR="00467BEC" w:rsidRPr="00EC5082" w:rsidRDefault="00467BEC" w:rsidP="00EC5082">
            <w:pPr>
              <w:spacing w:after="0" w:line="240" w:lineRule="auto"/>
              <w:jc w:val="center"/>
              <w:rPr>
                <w:rFonts w:ascii="Calibri" w:eastAsia="Times New Roman" w:hAnsi="Calibri" w:cs="Calibri"/>
                <w:color w:val="000000"/>
              </w:rPr>
            </w:pPr>
            <w:r w:rsidRPr="00077295">
              <w:rPr>
                <w:rFonts w:ascii="Calibri" w:eastAsia="Times New Roman" w:hAnsi="Calibri" w:cs="Calibri"/>
                <w:color w:val="000000"/>
              </w:rPr>
              <w:t>(63.3 - 71.9)</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04B24671" w14:textId="1CD2A043" w:rsidR="00467BEC" w:rsidRPr="00EC5082" w:rsidRDefault="00467BEC" w:rsidP="00EC5082">
            <w:pPr>
              <w:spacing w:after="0" w:line="240" w:lineRule="auto"/>
              <w:jc w:val="center"/>
              <w:rPr>
                <w:rFonts w:ascii="Calibri" w:eastAsia="Times New Roman" w:hAnsi="Calibri" w:cs="Calibri"/>
                <w:color w:val="000000"/>
              </w:rPr>
            </w:pPr>
            <w:r w:rsidRPr="000B47C9">
              <w:rPr>
                <w:rFonts w:ascii="Calibri" w:eastAsia="Times New Roman" w:hAnsi="Calibri" w:cs="Calibri"/>
                <w:color w:val="000000"/>
              </w:rPr>
              <w:t>(63.4 - 73.5)</w:t>
            </w:r>
          </w:p>
        </w:tc>
      </w:tr>
      <w:tr w:rsidR="00467BEC" w:rsidRPr="00EC5082" w14:paraId="6FC7ABD0" w14:textId="77777777" w:rsidTr="00467BEC">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62DCD99C"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51F3F"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11th Grade</w:t>
            </w:r>
          </w:p>
        </w:tc>
        <w:tc>
          <w:tcPr>
            <w:tcW w:w="2695" w:type="dxa"/>
            <w:tcBorders>
              <w:top w:val="single" w:sz="4" w:space="0" w:color="auto"/>
              <w:left w:val="single" w:sz="4" w:space="0" w:color="auto"/>
              <w:bottom w:val="nil"/>
              <w:right w:val="single" w:sz="4" w:space="0" w:color="auto"/>
            </w:tcBorders>
          </w:tcPr>
          <w:p w14:paraId="3A8DBE80" w14:textId="3544CC0E" w:rsidR="00467BEC" w:rsidRPr="009E549D" w:rsidRDefault="00BA3B80" w:rsidP="00EC5082">
            <w:pPr>
              <w:spacing w:after="0" w:line="240" w:lineRule="auto"/>
              <w:jc w:val="center"/>
              <w:rPr>
                <w:rFonts w:ascii="Calibri" w:eastAsia="Times New Roman" w:hAnsi="Calibri" w:cs="Calibri"/>
                <w:color w:val="000000"/>
              </w:rPr>
            </w:pPr>
            <w:r w:rsidRPr="00BA3B80">
              <w:rPr>
                <w:rFonts w:ascii="Calibri" w:eastAsia="Times New Roman" w:hAnsi="Calibri" w:cs="Calibri"/>
                <w:color w:val="000000"/>
              </w:rPr>
              <w:t>78.7</w:t>
            </w:r>
          </w:p>
        </w:tc>
        <w:tc>
          <w:tcPr>
            <w:tcW w:w="2857" w:type="dxa"/>
            <w:tcBorders>
              <w:top w:val="single" w:sz="4" w:space="0" w:color="auto"/>
              <w:left w:val="single" w:sz="4" w:space="0" w:color="auto"/>
              <w:bottom w:val="nil"/>
              <w:right w:val="single" w:sz="4" w:space="0" w:color="auto"/>
            </w:tcBorders>
            <w:shd w:val="clear" w:color="auto" w:fill="auto"/>
            <w:noWrap/>
            <w:vAlign w:val="bottom"/>
          </w:tcPr>
          <w:p w14:paraId="6CDC8B1A" w14:textId="27106209" w:rsidR="00467BEC" w:rsidRPr="00EC5082" w:rsidRDefault="00467BEC" w:rsidP="00EC5082">
            <w:pPr>
              <w:spacing w:after="0" w:line="240" w:lineRule="auto"/>
              <w:jc w:val="center"/>
              <w:rPr>
                <w:rFonts w:ascii="Calibri" w:eastAsia="Times New Roman" w:hAnsi="Calibri" w:cs="Calibri"/>
                <w:color w:val="000000"/>
              </w:rPr>
            </w:pPr>
            <w:r w:rsidRPr="009E549D">
              <w:rPr>
                <w:rFonts w:ascii="Calibri" w:eastAsia="Times New Roman" w:hAnsi="Calibri" w:cs="Calibri"/>
                <w:color w:val="000000"/>
              </w:rPr>
              <w:t>63.4</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63D14EC4" w14:textId="707061C6" w:rsidR="00467BEC" w:rsidRPr="00EC5082" w:rsidRDefault="00467BEC" w:rsidP="00EC5082">
            <w:pPr>
              <w:spacing w:after="0" w:line="240" w:lineRule="auto"/>
              <w:jc w:val="center"/>
              <w:rPr>
                <w:rFonts w:ascii="Calibri" w:eastAsia="Times New Roman" w:hAnsi="Calibri" w:cs="Calibri"/>
                <w:color w:val="000000"/>
              </w:rPr>
            </w:pPr>
            <w:r w:rsidRPr="00D70D49">
              <w:rPr>
                <w:rFonts w:ascii="Calibri" w:eastAsia="Times New Roman" w:hAnsi="Calibri" w:cs="Calibri"/>
                <w:color w:val="000000"/>
              </w:rPr>
              <w:t>67.2</w:t>
            </w:r>
          </w:p>
        </w:tc>
      </w:tr>
      <w:tr w:rsidR="00467BEC" w:rsidRPr="00EC5082" w14:paraId="0A9E72AC" w14:textId="77777777" w:rsidTr="00467BEC">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5A173901"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47F2D1AD"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tcPr>
          <w:p w14:paraId="40A0B958" w14:textId="518A8B2E" w:rsidR="00467BEC" w:rsidRPr="00C8344B" w:rsidRDefault="00215CCA" w:rsidP="00EC5082">
            <w:pPr>
              <w:spacing w:after="0" w:line="240" w:lineRule="auto"/>
              <w:jc w:val="center"/>
              <w:rPr>
                <w:rFonts w:ascii="Calibri" w:eastAsia="Times New Roman" w:hAnsi="Calibri" w:cs="Calibri"/>
                <w:color w:val="000000"/>
              </w:rPr>
            </w:pPr>
            <w:r w:rsidRPr="00215CCA">
              <w:rPr>
                <w:rFonts w:ascii="Calibri" w:eastAsia="Times New Roman" w:hAnsi="Calibri" w:cs="Calibri"/>
                <w:color w:val="000000"/>
              </w:rPr>
              <w:t>(72.2 - 85.3)</w:t>
            </w:r>
          </w:p>
        </w:tc>
        <w:tc>
          <w:tcPr>
            <w:tcW w:w="2857" w:type="dxa"/>
            <w:tcBorders>
              <w:top w:val="nil"/>
              <w:left w:val="single" w:sz="4" w:space="0" w:color="auto"/>
              <w:bottom w:val="single" w:sz="4" w:space="0" w:color="auto"/>
              <w:right w:val="single" w:sz="4" w:space="0" w:color="auto"/>
            </w:tcBorders>
            <w:shd w:val="clear" w:color="auto" w:fill="auto"/>
            <w:noWrap/>
            <w:vAlign w:val="bottom"/>
          </w:tcPr>
          <w:p w14:paraId="4962AC6B" w14:textId="1E2305C3" w:rsidR="00467BEC" w:rsidRPr="00EC5082" w:rsidRDefault="00467BEC" w:rsidP="00EC5082">
            <w:pPr>
              <w:spacing w:after="0" w:line="240" w:lineRule="auto"/>
              <w:jc w:val="center"/>
              <w:rPr>
                <w:rFonts w:ascii="Calibri" w:eastAsia="Times New Roman" w:hAnsi="Calibri" w:cs="Calibri"/>
                <w:color w:val="000000"/>
              </w:rPr>
            </w:pPr>
            <w:r w:rsidRPr="00C8344B">
              <w:rPr>
                <w:rFonts w:ascii="Calibri" w:eastAsia="Times New Roman" w:hAnsi="Calibri" w:cs="Calibri"/>
                <w:color w:val="000000"/>
              </w:rPr>
              <w:t>(59.4 - 67.5)</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697D6527" w14:textId="24AF21DD" w:rsidR="00467BEC" w:rsidRPr="00EC5082" w:rsidRDefault="00467BEC" w:rsidP="00EC5082">
            <w:pPr>
              <w:spacing w:after="0" w:line="240" w:lineRule="auto"/>
              <w:jc w:val="center"/>
              <w:rPr>
                <w:rFonts w:ascii="Calibri" w:eastAsia="Times New Roman" w:hAnsi="Calibri" w:cs="Calibri"/>
                <w:color w:val="000000"/>
              </w:rPr>
            </w:pPr>
            <w:r w:rsidRPr="00985DA1">
              <w:rPr>
                <w:rFonts w:ascii="Calibri" w:eastAsia="Times New Roman" w:hAnsi="Calibri" w:cs="Calibri"/>
                <w:color w:val="000000"/>
              </w:rPr>
              <w:t>(63.1 - 71.2)</w:t>
            </w:r>
          </w:p>
        </w:tc>
      </w:tr>
      <w:tr w:rsidR="00467BEC" w:rsidRPr="00EC5082" w14:paraId="48188915" w14:textId="77777777" w:rsidTr="00467BEC">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7BA1DA5E"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0B433699"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12th Grade</w:t>
            </w:r>
          </w:p>
        </w:tc>
        <w:tc>
          <w:tcPr>
            <w:tcW w:w="2695" w:type="dxa"/>
            <w:tcBorders>
              <w:top w:val="single" w:sz="4" w:space="0" w:color="auto"/>
              <w:left w:val="single" w:sz="4" w:space="0" w:color="auto"/>
              <w:bottom w:val="nil"/>
              <w:right w:val="single" w:sz="4" w:space="0" w:color="auto"/>
            </w:tcBorders>
            <w:shd w:val="clear" w:color="000000" w:fill="E5DFEC"/>
          </w:tcPr>
          <w:p w14:paraId="1B0DDE46" w14:textId="6D2C9BC4" w:rsidR="00467BEC" w:rsidRPr="00ED47A4" w:rsidRDefault="001668F4" w:rsidP="00EC5082">
            <w:pPr>
              <w:spacing w:after="0" w:line="240" w:lineRule="auto"/>
              <w:jc w:val="center"/>
              <w:rPr>
                <w:rFonts w:ascii="Calibri" w:eastAsia="Times New Roman" w:hAnsi="Calibri" w:cs="Calibri"/>
                <w:color w:val="000000"/>
              </w:rPr>
            </w:pPr>
            <w:r w:rsidRPr="001668F4">
              <w:rPr>
                <w:rFonts w:ascii="Calibri" w:eastAsia="Times New Roman" w:hAnsi="Calibri" w:cs="Calibri"/>
                <w:color w:val="000000"/>
              </w:rPr>
              <w:t>81.9</w:t>
            </w:r>
          </w:p>
        </w:tc>
        <w:tc>
          <w:tcPr>
            <w:tcW w:w="2857" w:type="dxa"/>
            <w:tcBorders>
              <w:top w:val="single" w:sz="4" w:space="0" w:color="auto"/>
              <w:left w:val="single" w:sz="4" w:space="0" w:color="auto"/>
              <w:bottom w:val="nil"/>
              <w:right w:val="single" w:sz="4" w:space="0" w:color="auto"/>
            </w:tcBorders>
            <w:shd w:val="clear" w:color="000000" w:fill="E5DFEC"/>
            <w:noWrap/>
            <w:vAlign w:val="bottom"/>
          </w:tcPr>
          <w:p w14:paraId="2C92352B" w14:textId="542E9B6F" w:rsidR="00467BEC" w:rsidRPr="00EC5082" w:rsidRDefault="00467BEC" w:rsidP="00EC5082">
            <w:pPr>
              <w:spacing w:after="0" w:line="240" w:lineRule="auto"/>
              <w:jc w:val="center"/>
              <w:rPr>
                <w:rFonts w:ascii="Calibri" w:eastAsia="Times New Roman" w:hAnsi="Calibri" w:cs="Calibri"/>
                <w:color w:val="000000"/>
              </w:rPr>
            </w:pPr>
            <w:r w:rsidRPr="00ED47A4">
              <w:rPr>
                <w:rFonts w:ascii="Calibri" w:eastAsia="Times New Roman" w:hAnsi="Calibri" w:cs="Calibri"/>
                <w:color w:val="000000"/>
              </w:rPr>
              <w:t>61.1</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000E8532" w14:textId="1333E697" w:rsidR="00467BEC" w:rsidRPr="00EC5082" w:rsidRDefault="00467BEC" w:rsidP="00EC5082">
            <w:pPr>
              <w:spacing w:after="0" w:line="240" w:lineRule="auto"/>
              <w:jc w:val="center"/>
              <w:rPr>
                <w:rFonts w:ascii="Calibri" w:eastAsia="Times New Roman" w:hAnsi="Calibri" w:cs="Calibri"/>
                <w:color w:val="000000"/>
              </w:rPr>
            </w:pPr>
            <w:r w:rsidRPr="00B56E01">
              <w:rPr>
                <w:rFonts w:ascii="Calibri" w:eastAsia="Times New Roman" w:hAnsi="Calibri" w:cs="Calibri"/>
                <w:color w:val="000000"/>
              </w:rPr>
              <w:t>63.9</w:t>
            </w:r>
          </w:p>
        </w:tc>
      </w:tr>
      <w:tr w:rsidR="00467BEC" w:rsidRPr="00EC5082" w14:paraId="24573F95" w14:textId="77777777" w:rsidTr="00467BEC">
        <w:trPr>
          <w:trHeight w:val="276"/>
        </w:trPr>
        <w:tc>
          <w:tcPr>
            <w:tcW w:w="2244" w:type="dxa"/>
            <w:vMerge/>
            <w:tcBorders>
              <w:top w:val="nil"/>
              <w:left w:val="single" w:sz="4" w:space="0" w:color="auto"/>
              <w:bottom w:val="single" w:sz="4" w:space="0" w:color="000000"/>
              <w:right w:val="single" w:sz="4" w:space="0" w:color="auto"/>
            </w:tcBorders>
            <w:vAlign w:val="center"/>
            <w:hideMark/>
          </w:tcPr>
          <w:p w14:paraId="704FD420"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4189D3E0"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shd w:val="clear" w:color="000000" w:fill="E5DFEC"/>
          </w:tcPr>
          <w:p w14:paraId="47CB9915" w14:textId="353380EE" w:rsidR="00467BEC" w:rsidRPr="00CC7AEE" w:rsidRDefault="00F47A40" w:rsidP="00EC5082">
            <w:pPr>
              <w:spacing w:after="0" w:line="240" w:lineRule="auto"/>
              <w:jc w:val="center"/>
              <w:rPr>
                <w:rFonts w:ascii="Calibri" w:eastAsia="Times New Roman" w:hAnsi="Calibri" w:cs="Calibri"/>
                <w:color w:val="000000"/>
              </w:rPr>
            </w:pPr>
            <w:r w:rsidRPr="00F47A40">
              <w:rPr>
                <w:rFonts w:ascii="Calibri" w:eastAsia="Times New Roman" w:hAnsi="Calibri" w:cs="Calibri"/>
                <w:color w:val="000000"/>
              </w:rPr>
              <w:t>(75.7 - 88.0)</w:t>
            </w:r>
          </w:p>
        </w:tc>
        <w:tc>
          <w:tcPr>
            <w:tcW w:w="2857" w:type="dxa"/>
            <w:tcBorders>
              <w:top w:val="nil"/>
              <w:left w:val="single" w:sz="4" w:space="0" w:color="auto"/>
              <w:bottom w:val="single" w:sz="4" w:space="0" w:color="auto"/>
              <w:right w:val="single" w:sz="4" w:space="0" w:color="auto"/>
            </w:tcBorders>
            <w:shd w:val="clear" w:color="000000" w:fill="E5DFEC"/>
            <w:noWrap/>
            <w:vAlign w:val="bottom"/>
          </w:tcPr>
          <w:p w14:paraId="5F9202C7" w14:textId="58CCE720" w:rsidR="00467BEC" w:rsidRPr="00EC5082" w:rsidRDefault="00467BEC" w:rsidP="00EC5082">
            <w:pPr>
              <w:spacing w:after="0" w:line="240" w:lineRule="auto"/>
              <w:jc w:val="center"/>
              <w:rPr>
                <w:rFonts w:ascii="Calibri" w:eastAsia="Times New Roman" w:hAnsi="Calibri" w:cs="Calibri"/>
                <w:color w:val="000000"/>
              </w:rPr>
            </w:pPr>
            <w:r w:rsidRPr="00CC7AEE">
              <w:rPr>
                <w:rFonts w:ascii="Calibri" w:eastAsia="Times New Roman" w:hAnsi="Calibri" w:cs="Calibri"/>
                <w:color w:val="000000"/>
              </w:rPr>
              <w:t>(54.6 - 67.5)</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7F81744A" w14:textId="498E6ADC" w:rsidR="00467BEC" w:rsidRPr="00EC5082" w:rsidRDefault="00467BEC" w:rsidP="00EC5082">
            <w:pPr>
              <w:spacing w:after="0" w:line="240" w:lineRule="auto"/>
              <w:jc w:val="center"/>
              <w:rPr>
                <w:rFonts w:ascii="Calibri" w:eastAsia="Times New Roman" w:hAnsi="Calibri" w:cs="Calibri"/>
                <w:color w:val="000000"/>
              </w:rPr>
            </w:pPr>
            <w:r w:rsidRPr="00E33CA0">
              <w:rPr>
                <w:rFonts w:ascii="Calibri" w:eastAsia="Times New Roman" w:hAnsi="Calibri" w:cs="Calibri"/>
                <w:color w:val="000000"/>
              </w:rPr>
              <w:t>(56.7 - 71.2)</w:t>
            </w:r>
          </w:p>
        </w:tc>
      </w:tr>
      <w:tr w:rsidR="00467BEC" w:rsidRPr="00EC5082" w14:paraId="4F0E5620" w14:textId="77777777" w:rsidTr="00467BEC">
        <w:trPr>
          <w:trHeight w:val="276"/>
        </w:trPr>
        <w:tc>
          <w:tcPr>
            <w:tcW w:w="2244" w:type="dxa"/>
            <w:vMerge w:val="restart"/>
            <w:tcBorders>
              <w:top w:val="nil"/>
              <w:left w:val="single" w:sz="4" w:space="0" w:color="auto"/>
              <w:bottom w:val="single" w:sz="4" w:space="0" w:color="auto"/>
              <w:right w:val="single" w:sz="4" w:space="0" w:color="auto"/>
            </w:tcBorders>
            <w:shd w:val="clear" w:color="auto" w:fill="auto"/>
            <w:vAlign w:val="center"/>
            <w:hideMark/>
          </w:tcPr>
          <w:p w14:paraId="422F04FB" w14:textId="7CEAB202" w:rsidR="00467BEC" w:rsidRPr="00EC5082" w:rsidRDefault="00E67D67" w:rsidP="00EC5082">
            <w:pPr>
              <w:spacing w:after="0" w:line="240" w:lineRule="auto"/>
              <w:rPr>
                <w:rFonts w:ascii="Calibri" w:eastAsia="Times New Roman" w:hAnsi="Calibri" w:cs="Calibri"/>
                <w:b/>
                <w:bCs/>
              </w:rPr>
            </w:pPr>
            <w:r>
              <w:rPr>
                <w:rFonts w:ascii="Calibri" w:eastAsia="Times New Roman" w:hAnsi="Calibri" w:cs="Calibri"/>
                <w:b/>
                <w:bCs/>
              </w:rPr>
              <w:t>Gender</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EE076"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2695" w:type="dxa"/>
            <w:tcBorders>
              <w:top w:val="single" w:sz="4" w:space="0" w:color="auto"/>
              <w:left w:val="single" w:sz="4" w:space="0" w:color="auto"/>
              <w:bottom w:val="nil"/>
              <w:right w:val="single" w:sz="4" w:space="0" w:color="auto"/>
            </w:tcBorders>
          </w:tcPr>
          <w:p w14:paraId="09E1CF50" w14:textId="38292AA7" w:rsidR="00467BEC" w:rsidRPr="003124E0" w:rsidRDefault="006B210A" w:rsidP="00EC5082">
            <w:pPr>
              <w:spacing w:after="0" w:line="240" w:lineRule="auto"/>
              <w:jc w:val="center"/>
              <w:rPr>
                <w:rFonts w:ascii="Calibri" w:eastAsia="Times New Roman" w:hAnsi="Calibri" w:cs="Calibri"/>
                <w:color w:val="000000"/>
              </w:rPr>
            </w:pPr>
            <w:r w:rsidRPr="006B210A">
              <w:rPr>
                <w:rFonts w:ascii="Calibri" w:eastAsia="Times New Roman" w:hAnsi="Calibri" w:cs="Calibri"/>
                <w:color w:val="000000"/>
              </w:rPr>
              <w:t>69.5</w:t>
            </w:r>
          </w:p>
        </w:tc>
        <w:tc>
          <w:tcPr>
            <w:tcW w:w="2857" w:type="dxa"/>
            <w:tcBorders>
              <w:top w:val="single" w:sz="4" w:space="0" w:color="auto"/>
              <w:left w:val="single" w:sz="4" w:space="0" w:color="auto"/>
              <w:bottom w:val="nil"/>
              <w:right w:val="single" w:sz="4" w:space="0" w:color="auto"/>
            </w:tcBorders>
            <w:shd w:val="clear" w:color="auto" w:fill="auto"/>
            <w:noWrap/>
            <w:vAlign w:val="bottom"/>
          </w:tcPr>
          <w:p w14:paraId="2155C917" w14:textId="4F765683" w:rsidR="00467BEC" w:rsidRPr="00EC5082" w:rsidRDefault="00467BEC" w:rsidP="00EC5082">
            <w:pPr>
              <w:spacing w:after="0" w:line="240" w:lineRule="auto"/>
              <w:jc w:val="center"/>
              <w:rPr>
                <w:rFonts w:ascii="Calibri" w:eastAsia="Times New Roman" w:hAnsi="Calibri" w:cs="Calibri"/>
                <w:color w:val="000000"/>
              </w:rPr>
            </w:pPr>
            <w:r w:rsidRPr="003124E0">
              <w:rPr>
                <w:rFonts w:ascii="Calibri" w:eastAsia="Times New Roman" w:hAnsi="Calibri" w:cs="Calibri"/>
                <w:color w:val="000000"/>
              </w:rPr>
              <w:t>61.9</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73103000" w14:textId="5CFF824A" w:rsidR="00467BEC" w:rsidRPr="00EC5082" w:rsidRDefault="00467BEC" w:rsidP="00EC5082">
            <w:pPr>
              <w:spacing w:after="0" w:line="240" w:lineRule="auto"/>
              <w:jc w:val="center"/>
              <w:rPr>
                <w:rFonts w:ascii="Calibri" w:eastAsia="Times New Roman" w:hAnsi="Calibri" w:cs="Calibri"/>
                <w:color w:val="000000"/>
              </w:rPr>
            </w:pPr>
            <w:r w:rsidRPr="00C80B68">
              <w:rPr>
                <w:rFonts w:ascii="Calibri" w:eastAsia="Times New Roman" w:hAnsi="Calibri" w:cs="Calibri"/>
                <w:color w:val="000000"/>
              </w:rPr>
              <w:t>64.0</w:t>
            </w:r>
          </w:p>
        </w:tc>
      </w:tr>
      <w:tr w:rsidR="00467BEC" w:rsidRPr="00EC5082" w14:paraId="17A2BCDB"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740AF9A4"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417F79F"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tcPr>
          <w:p w14:paraId="476D9B40" w14:textId="4953E4CF" w:rsidR="00467BEC" w:rsidRPr="00481F13" w:rsidRDefault="006A5A5F" w:rsidP="00EC5082">
            <w:pPr>
              <w:spacing w:after="0" w:line="240" w:lineRule="auto"/>
              <w:jc w:val="center"/>
              <w:rPr>
                <w:rFonts w:ascii="Calibri" w:eastAsia="Times New Roman" w:hAnsi="Calibri" w:cs="Calibri"/>
                <w:color w:val="000000"/>
              </w:rPr>
            </w:pPr>
            <w:r w:rsidRPr="006A5A5F">
              <w:rPr>
                <w:rFonts w:ascii="Calibri" w:eastAsia="Times New Roman" w:hAnsi="Calibri" w:cs="Calibri"/>
                <w:color w:val="000000"/>
              </w:rPr>
              <w:t>(64.6 - 74.3)</w:t>
            </w:r>
          </w:p>
        </w:tc>
        <w:tc>
          <w:tcPr>
            <w:tcW w:w="2857" w:type="dxa"/>
            <w:tcBorders>
              <w:top w:val="nil"/>
              <w:left w:val="single" w:sz="4" w:space="0" w:color="auto"/>
              <w:bottom w:val="single" w:sz="4" w:space="0" w:color="auto"/>
              <w:right w:val="single" w:sz="4" w:space="0" w:color="auto"/>
            </w:tcBorders>
            <w:shd w:val="clear" w:color="auto" w:fill="auto"/>
            <w:noWrap/>
            <w:vAlign w:val="bottom"/>
          </w:tcPr>
          <w:p w14:paraId="06837019" w14:textId="212945F5" w:rsidR="00467BEC" w:rsidRPr="00EC5082" w:rsidRDefault="00467BEC" w:rsidP="00EC5082">
            <w:pPr>
              <w:spacing w:after="0" w:line="240" w:lineRule="auto"/>
              <w:jc w:val="center"/>
              <w:rPr>
                <w:rFonts w:ascii="Calibri" w:eastAsia="Times New Roman" w:hAnsi="Calibri" w:cs="Calibri"/>
                <w:color w:val="000000"/>
              </w:rPr>
            </w:pPr>
            <w:r w:rsidRPr="00481F13">
              <w:rPr>
                <w:rFonts w:ascii="Calibri" w:eastAsia="Times New Roman" w:hAnsi="Calibri" w:cs="Calibri"/>
                <w:color w:val="000000"/>
              </w:rPr>
              <w:t>(58.9 - 64.9)</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7B7020AE" w14:textId="66B839ED" w:rsidR="00467BEC" w:rsidRPr="00EC5082" w:rsidRDefault="00467BEC" w:rsidP="00EC5082">
            <w:pPr>
              <w:spacing w:after="0" w:line="240" w:lineRule="auto"/>
              <w:jc w:val="center"/>
              <w:rPr>
                <w:rFonts w:ascii="Calibri" w:eastAsia="Times New Roman" w:hAnsi="Calibri" w:cs="Calibri"/>
                <w:color w:val="000000"/>
              </w:rPr>
            </w:pPr>
            <w:r w:rsidRPr="003D790E">
              <w:rPr>
                <w:rFonts w:ascii="Calibri" w:eastAsia="Times New Roman" w:hAnsi="Calibri" w:cs="Calibri"/>
                <w:color w:val="000000"/>
              </w:rPr>
              <w:t>(60.3 - 67.6)</w:t>
            </w:r>
          </w:p>
        </w:tc>
      </w:tr>
      <w:tr w:rsidR="00467BEC" w:rsidRPr="00EC5082" w14:paraId="3FBFABB8"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5933EAF5"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7C9AB32"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2695" w:type="dxa"/>
            <w:tcBorders>
              <w:top w:val="single" w:sz="4" w:space="0" w:color="auto"/>
              <w:left w:val="single" w:sz="4" w:space="0" w:color="auto"/>
              <w:bottom w:val="nil"/>
              <w:right w:val="single" w:sz="4" w:space="0" w:color="auto"/>
            </w:tcBorders>
            <w:shd w:val="clear" w:color="000000" w:fill="E5DFEC"/>
          </w:tcPr>
          <w:p w14:paraId="2CA94F92" w14:textId="31ABCE34" w:rsidR="00467BEC" w:rsidRPr="00241593" w:rsidRDefault="00131C94" w:rsidP="00EC5082">
            <w:pPr>
              <w:spacing w:after="0" w:line="240" w:lineRule="auto"/>
              <w:jc w:val="center"/>
              <w:rPr>
                <w:rFonts w:ascii="Calibri" w:eastAsia="Times New Roman" w:hAnsi="Calibri" w:cs="Calibri"/>
                <w:color w:val="000000"/>
              </w:rPr>
            </w:pPr>
            <w:r w:rsidRPr="00131C94">
              <w:rPr>
                <w:rFonts w:ascii="Calibri" w:eastAsia="Times New Roman" w:hAnsi="Calibri" w:cs="Calibri"/>
                <w:color w:val="000000"/>
              </w:rPr>
              <w:t>84.2</w:t>
            </w:r>
          </w:p>
        </w:tc>
        <w:tc>
          <w:tcPr>
            <w:tcW w:w="2857" w:type="dxa"/>
            <w:tcBorders>
              <w:top w:val="single" w:sz="4" w:space="0" w:color="auto"/>
              <w:left w:val="single" w:sz="4" w:space="0" w:color="auto"/>
              <w:bottom w:val="nil"/>
              <w:right w:val="single" w:sz="4" w:space="0" w:color="auto"/>
            </w:tcBorders>
            <w:shd w:val="clear" w:color="000000" w:fill="E5DFEC"/>
            <w:noWrap/>
            <w:vAlign w:val="bottom"/>
          </w:tcPr>
          <w:p w14:paraId="4EB9701C" w14:textId="448E92FA" w:rsidR="00467BEC" w:rsidRPr="00EC5082" w:rsidRDefault="00467BEC" w:rsidP="00EC5082">
            <w:pPr>
              <w:spacing w:after="0" w:line="240" w:lineRule="auto"/>
              <w:jc w:val="center"/>
              <w:rPr>
                <w:rFonts w:ascii="Calibri" w:eastAsia="Times New Roman" w:hAnsi="Calibri" w:cs="Calibri"/>
                <w:color w:val="000000"/>
              </w:rPr>
            </w:pPr>
            <w:r w:rsidRPr="00241593">
              <w:rPr>
                <w:rFonts w:ascii="Calibri" w:eastAsia="Times New Roman" w:hAnsi="Calibri" w:cs="Calibri"/>
                <w:color w:val="000000"/>
              </w:rPr>
              <w:t>66.2</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3B0EBEEF" w14:textId="38BB48FD" w:rsidR="00467BEC" w:rsidRPr="00EC5082" w:rsidRDefault="00467BEC" w:rsidP="00EC5082">
            <w:pPr>
              <w:spacing w:after="0" w:line="240" w:lineRule="auto"/>
              <w:jc w:val="center"/>
              <w:rPr>
                <w:rFonts w:ascii="Calibri" w:eastAsia="Times New Roman" w:hAnsi="Calibri" w:cs="Calibri"/>
                <w:color w:val="000000"/>
              </w:rPr>
            </w:pPr>
            <w:r w:rsidRPr="00034E2F">
              <w:rPr>
                <w:rFonts w:ascii="Calibri" w:eastAsia="Times New Roman" w:hAnsi="Calibri" w:cs="Calibri"/>
                <w:color w:val="000000"/>
              </w:rPr>
              <w:t>68.3</w:t>
            </w:r>
          </w:p>
        </w:tc>
      </w:tr>
      <w:tr w:rsidR="00467BEC" w:rsidRPr="00EC5082" w14:paraId="3ABE1A90"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372B83F7"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1B727792"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shd w:val="clear" w:color="000000" w:fill="E5DFEC"/>
          </w:tcPr>
          <w:p w14:paraId="66B7AEEE" w14:textId="474C5049" w:rsidR="00467BEC" w:rsidRPr="00EF7291" w:rsidRDefault="004D2532" w:rsidP="00EC5082">
            <w:pPr>
              <w:spacing w:after="0" w:line="240" w:lineRule="auto"/>
              <w:jc w:val="center"/>
              <w:rPr>
                <w:rFonts w:ascii="Calibri" w:eastAsia="Times New Roman" w:hAnsi="Calibri" w:cs="Calibri"/>
                <w:color w:val="000000"/>
              </w:rPr>
            </w:pPr>
            <w:r w:rsidRPr="004D2532">
              <w:rPr>
                <w:rFonts w:ascii="Calibri" w:eastAsia="Times New Roman" w:hAnsi="Calibri" w:cs="Calibri"/>
                <w:color w:val="000000"/>
              </w:rPr>
              <w:t>(80.5 - 87.8)</w:t>
            </w:r>
          </w:p>
        </w:tc>
        <w:tc>
          <w:tcPr>
            <w:tcW w:w="2857" w:type="dxa"/>
            <w:tcBorders>
              <w:top w:val="nil"/>
              <w:left w:val="single" w:sz="4" w:space="0" w:color="auto"/>
              <w:bottom w:val="single" w:sz="4" w:space="0" w:color="auto"/>
              <w:right w:val="single" w:sz="4" w:space="0" w:color="auto"/>
            </w:tcBorders>
            <w:shd w:val="clear" w:color="000000" w:fill="E5DFEC"/>
            <w:noWrap/>
            <w:vAlign w:val="bottom"/>
          </w:tcPr>
          <w:p w14:paraId="1161D18B" w14:textId="417CAAF7" w:rsidR="00467BEC" w:rsidRPr="00EC5082" w:rsidRDefault="00467BEC" w:rsidP="00EC5082">
            <w:pPr>
              <w:spacing w:after="0" w:line="240" w:lineRule="auto"/>
              <w:jc w:val="center"/>
              <w:rPr>
                <w:rFonts w:ascii="Calibri" w:eastAsia="Times New Roman" w:hAnsi="Calibri" w:cs="Calibri"/>
                <w:color w:val="000000"/>
              </w:rPr>
            </w:pPr>
            <w:r w:rsidRPr="00EF7291">
              <w:rPr>
                <w:rFonts w:ascii="Calibri" w:eastAsia="Times New Roman" w:hAnsi="Calibri" w:cs="Calibri"/>
                <w:color w:val="000000"/>
              </w:rPr>
              <w:t>(62.7 - 69.8)</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70B06921" w14:textId="3EA5AAB0" w:rsidR="00467BEC" w:rsidRPr="00EC5082" w:rsidRDefault="00467BEC" w:rsidP="00EC5082">
            <w:pPr>
              <w:spacing w:after="0" w:line="240" w:lineRule="auto"/>
              <w:jc w:val="center"/>
              <w:rPr>
                <w:rFonts w:ascii="Calibri" w:eastAsia="Times New Roman" w:hAnsi="Calibri" w:cs="Calibri"/>
                <w:color w:val="000000"/>
              </w:rPr>
            </w:pPr>
            <w:r w:rsidRPr="00A841C2">
              <w:rPr>
                <w:rFonts w:ascii="Calibri" w:eastAsia="Times New Roman" w:hAnsi="Calibri" w:cs="Calibri"/>
                <w:color w:val="000000"/>
              </w:rPr>
              <w:t>(64.6 - 71.9)</w:t>
            </w:r>
          </w:p>
        </w:tc>
      </w:tr>
      <w:tr w:rsidR="00467BEC" w:rsidRPr="00EC5082" w14:paraId="46AA0C1A" w14:textId="77777777" w:rsidTr="00467BEC">
        <w:trPr>
          <w:trHeight w:val="276"/>
        </w:trPr>
        <w:tc>
          <w:tcPr>
            <w:tcW w:w="22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0DDEA8" w14:textId="77777777"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8C6C" w14:textId="79573161"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2695" w:type="dxa"/>
            <w:tcBorders>
              <w:top w:val="single" w:sz="4" w:space="0" w:color="auto"/>
              <w:left w:val="single" w:sz="4" w:space="0" w:color="auto"/>
              <w:bottom w:val="nil"/>
              <w:right w:val="single" w:sz="4" w:space="0" w:color="auto"/>
            </w:tcBorders>
          </w:tcPr>
          <w:p w14:paraId="177DC98A" w14:textId="4662A18E" w:rsidR="00467BEC" w:rsidRPr="008C7E79" w:rsidRDefault="00A1188C" w:rsidP="00EC5082">
            <w:pPr>
              <w:spacing w:after="0" w:line="240" w:lineRule="auto"/>
              <w:jc w:val="center"/>
              <w:rPr>
                <w:rFonts w:ascii="Calibri" w:eastAsia="Times New Roman" w:hAnsi="Calibri" w:cs="Calibri"/>
                <w:color w:val="000000"/>
              </w:rPr>
            </w:pPr>
            <w:r w:rsidRPr="00A1188C">
              <w:rPr>
                <w:rFonts w:ascii="Calibri" w:eastAsia="Times New Roman" w:hAnsi="Calibri" w:cs="Calibri"/>
                <w:color w:val="000000"/>
              </w:rPr>
              <w:t>77.2</w:t>
            </w:r>
          </w:p>
        </w:tc>
        <w:tc>
          <w:tcPr>
            <w:tcW w:w="2857" w:type="dxa"/>
            <w:tcBorders>
              <w:top w:val="single" w:sz="4" w:space="0" w:color="auto"/>
              <w:left w:val="single" w:sz="4" w:space="0" w:color="auto"/>
              <w:bottom w:val="nil"/>
              <w:right w:val="single" w:sz="4" w:space="0" w:color="auto"/>
            </w:tcBorders>
            <w:shd w:val="clear" w:color="auto" w:fill="auto"/>
            <w:noWrap/>
            <w:vAlign w:val="bottom"/>
          </w:tcPr>
          <w:p w14:paraId="7BCF10AE" w14:textId="4DDFA305" w:rsidR="00467BEC" w:rsidRPr="00EC5082" w:rsidRDefault="00467BEC" w:rsidP="00EC5082">
            <w:pPr>
              <w:spacing w:after="0" w:line="240" w:lineRule="auto"/>
              <w:jc w:val="center"/>
              <w:rPr>
                <w:rFonts w:ascii="Calibri" w:eastAsia="Times New Roman" w:hAnsi="Calibri" w:cs="Calibri"/>
                <w:color w:val="000000"/>
              </w:rPr>
            </w:pPr>
            <w:r w:rsidRPr="008C7E79">
              <w:rPr>
                <w:rFonts w:ascii="Calibri" w:eastAsia="Times New Roman" w:hAnsi="Calibri" w:cs="Calibri"/>
                <w:color w:val="000000"/>
              </w:rPr>
              <w:t>63.0</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51BFD061" w14:textId="5B9327C7" w:rsidR="00467BEC" w:rsidRPr="00EC5082" w:rsidRDefault="00467BEC" w:rsidP="00EC5082">
            <w:pPr>
              <w:spacing w:after="0" w:line="240" w:lineRule="auto"/>
              <w:jc w:val="center"/>
              <w:rPr>
                <w:rFonts w:ascii="Calibri" w:eastAsia="Times New Roman" w:hAnsi="Calibri" w:cs="Calibri"/>
                <w:color w:val="000000"/>
              </w:rPr>
            </w:pPr>
            <w:r w:rsidRPr="00EB46CE">
              <w:rPr>
                <w:rFonts w:ascii="Calibri" w:eastAsia="Times New Roman" w:hAnsi="Calibri" w:cs="Calibri"/>
                <w:color w:val="000000"/>
              </w:rPr>
              <w:t>66.8</w:t>
            </w:r>
          </w:p>
        </w:tc>
      </w:tr>
      <w:tr w:rsidR="00467BEC" w:rsidRPr="00EC5082" w14:paraId="5837F945"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049F2CBF"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6984530E"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tcPr>
          <w:p w14:paraId="204F53CD" w14:textId="4C454F12" w:rsidR="00467BEC" w:rsidRPr="00F4619B" w:rsidRDefault="00172A4A" w:rsidP="00EC5082">
            <w:pPr>
              <w:spacing w:after="0" w:line="240" w:lineRule="auto"/>
              <w:jc w:val="center"/>
              <w:rPr>
                <w:rFonts w:ascii="Calibri" w:eastAsia="Times New Roman" w:hAnsi="Calibri" w:cs="Calibri"/>
                <w:color w:val="000000"/>
              </w:rPr>
            </w:pPr>
            <w:r w:rsidRPr="00172A4A">
              <w:rPr>
                <w:rFonts w:ascii="Calibri" w:eastAsia="Times New Roman" w:hAnsi="Calibri" w:cs="Calibri"/>
                <w:color w:val="000000"/>
              </w:rPr>
              <w:t>(72.6 - 81.7)</w:t>
            </w:r>
          </w:p>
        </w:tc>
        <w:tc>
          <w:tcPr>
            <w:tcW w:w="2857" w:type="dxa"/>
            <w:tcBorders>
              <w:top w:val="nil"/>
              <w:left w:val="single" w:sz="4" w:space="0" w:color="auto"/>
              <w:bottom w:val="single" w:sz="4" w:space="0" w:color="auto"/>
              <w:right w:val="single" w:sz="4" w:space="0" w:color="auto"/>
            </w:tcBorders>
            <w:shd w:val="clear" w:color="auto" w:fill="auto"/>
            <w:noWrap/>
            <w:vAlign w:val="bottom"/>
          </w:tcPr>
          <w:p w14:paraId="14733EB8" w14:textId="37CBCB9F" w:rsidR="00467BEC" w:rsidRPr="00EC5082" w:rsidRDefault="00467BEC" w:rsidP="00EC5082">
            <w:pPr>
              <w:spacing w:after="0" w:line="240" w:lineRule="auto"/>
              <w:jc w:val="center"/>
              <w:rPr>
                <w:rFonts w:ascii="Calibri" w:eastAsia="Times New Roman" w:hAnsi="Calibri" w:cs="Calibri"/>
                <w:color w:val="000000"/>
              </w:rPr>
            </w:pPr>
            <w:r w:rsidRPr="00F4619B">
              <w:rPr>
                <w:rFonts w:ascii="Calibri" w:eastAsia="Times New Roman" w:hAnsi="Calibri" w:cs="Calibri"/>
                <w:color w:val="000000"/>
              </w:rPr>
              <w:t>(59.9 - 66.0)</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2439CB46" w14:textId="49B5C944" w:rsidR="00467BEC" w:rsidRPr="00EC5082" w:rsidRDefault="00467BEC" w:rsidP="00EC5082">
            <w:pPr>
              <w:spacing w:after="0" w:line="240" w:lineRule="auto"/>
              <w:jc w:val="center"/>
              <w:rPr>
                <w:rFonts w:ascii="Calibri" w:eastAsia="Times New Roman" w:hAnsi="Calibri" w:cs="Calibri"/>
                <w:color w:val="000000"/>
              </w:rPr>
            </w:pPr>
            <w:r w:rsidRPr="00D12FCC">
              <w:rPr>
                <w:rFonts w:ascii="Calibri" w:eastAsia="Times New Roman" w:hAnsi="Calibri" w:cs="Calibri"/>
                <w:color w:val="000000"/>
              </w:rPr>
              <w:t>(63.9 - 69.7)</w:t>
            </w:r>
          </w:p>
        </w:tc>
      </w:tr>
      <w:tr w:rsidR="00467BEC" w:rsidRPr="00EC5082" w14:paraId="4B7EEE06"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7662B8C9"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457E65D" w14:textId="210E4AAE"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2695" w:type="dxa"/>
            <w:tcBorders>
              <w:top w:val="single" w:sz="4" w:space="0" w:color="auto"/>
              <w:left w:val="single" w:sz="4" w:space="0" w:color="auto"/>
              <w:bottom w:val="nil"/>
              <w:right w:val="single" w:sz="4" w:space="0" w:color="auto"/>
            </w:tcBorders>
            <w:shd w:val="clear" w:color="000000" w:fill="E5DFEC"/>
          </w:tcPr>
          <w:p w14:paraId="3427774A" w14:textId="4A77E195" w:rsidR="00467BEC" w:rsidRPr="00980966" w:rsidRDefault="00CC0468" w:rsidP="00EC5082">
            <w:pPr>
              <w:spacing w:after="0" w:line="240" w:lineRule="auto"/>
              <w:jc w:val="center"/>
              <w:rPr>
                <w:rFonts w:ascii="Calibri" w:eastAsia="Times New Roman" w:hAnsi="Calibri" w:cs="Calibri"/>
                <w:color w:val="000000"/>
              </w:rPr>
            </w:pPr>
            <w:r w:rsidRPr="00CC0468">
              <w:rPr>
                <w:rFonts w:ascii="Calibri" w:eastAsia="Times New Roman" w:hAnsi="Calibri" w:cs="Calibri"/>
                <w:color w:val="000000"/>
              </w:rPr>
              <w:t>74.5</w:t>
            </w:r>
          </w:p>
        </w:tc>
        <w:tc>
          <w:tcPr>
            <w:tcW w:w="2857" w:type="dxa"/>
            <w:tcBorders>
              <w:top w:val="single" w:sz="4" w:space="0" w:color="auto"/>
              <w:left w:val="single" w:sz="4" w:space="0" w:color="auto"/>
              <w:bottom w:val="nil"/>
              <w:right w:val="single" w:sz="4" w:space="0" w:color="auto"/>
            </w:tcBorders>
            <w:shd w:val="clear" w:color="000000" w:fill="E5DFEC"/>
            <w:noWrap/>
            <w:vAlign w:val="bottom"/>
          </w:tcPr>
          <w:p w14:paraId="7B2D54A0" w14:textId="7BD4F77D" w:rsidR="00467BEC" w:rsidRPr="00EC5082" w:rsidRDefault="00467BEC" w:rsidP="00EC5082">
            <w:pPr>
              <w:spacing w:after="0" w:line="240" w:lineRule="auto"/>
              <w:jc w:val="center"/>
              <w:rPr>
                <w:rFonts w:ascii="Calibri" w:eastAsia="Times New Roman" w:hAnsi="Calibri" w:cs="Calibri"/>
                <w:color w:val="000000"/>
              </w:rPr>
            </w:pPr>
            <w:r w:rsidRPr="00980966">
              <w:rPr>
                <w:rFonts w:ascii="Calibri" w:eastAsia="Times New Roman" w:hAnsi="Calibri" w:cs="Calibri"/>
                <w:color w:val="000000"/>
              </w:rPr>
              <w:t>63.7</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15146BF9" w14:textId="012F14D2" w:rsidR="00467BEC" w:rsidRPr="00EC5082" w:rsidRDefault="00467BEC" w:rsidP="00EC5082">
            <w:pPr>
              <w:spacing w:after="0" w:line="240" w:lineRule="auto"/>
              <w:jc w:val="center"/>
              <w:rPr>
                <w:rFonts w:ascii="Calibri" w:eastAsia="Times New Roman" w:hAnsi="Calibri" w:cs="Calibri"/>
                <w:color w:val="000000"/>
              </w:rPr>
            </w:pPr>
            <w:r w:rsidRPr="005E6069">
              <w:rPr>
                <w:rFonts w:ascii="Calibri" w:eastAsia="Times New Roman" w:hAnsi="Calibri" w:cs="Calibri"/>
                <w:color w:val="000000"/>
              </w:rPr>
              <w:t>60.4</w:t>
            </w:r>
          </w:p>
        </w:tc>
      </w:tr>
      <w:tr w:rsidR="00467BEC" w:rsidRPr="00EC5082" w14:paraId="390C3E6C"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5F7E295B"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06056559"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shd w:val="clear" w:color="000000" w:fill="E5DFEC"/>
          </w:tcPr>
          <w:p w14:paraId="2B0CE232" w14:textId="163703B1" w:rsidR="00467BEC" w:rsidRPr="00905396" w:rsidRDefault="005A7447" w:rsidP="00EC5082">
            <w:pPr>
              <w:spacing w:after="0" w:line="240" w:lineRule="auto"/>
              <w:jc w:val="center"/>
              <w:rPr>
                <w:rFonts w:ascii="Calibri" w:eastAsia="Times New Roman" w:hAnsi="Calibri" w:cs="Calibri"/>
                <w:color w:val="000000"/>
              </w:rPr>
            </w:pPr>
            <w:r w:rsidRPr="005A7447">
              <w:rPr>
                <w:rFonts w:ascii="Calibri" w:eastAsia="Times New Roman" w:hAnsi="Calibri" w:cs="Calibri"/>
                <w:color w:val="000000"/>
              </w:rPr>
              <w:t>(67.3 - 81.7)</w:t>
            </w:r>
          </w:p>
        </w:tc>
        <w:tc>
          <w:tcPr>
            <w:tcW w:w="2857" w:type="dxa"/>
            <w:tcBorders>
              <w:top w:val="nil"/>
              <w:left w:val="single" w:sz="4" w:space="0" w:color="auto"/>
              <w:bottom w:val="single" w:sz="4" w:space="0" w:color="auto"/>
              <w:right w:val="single" w:sz="4" w:space="0" w:color="auto"/>
            </w:tcBorders>
            <w:shd w:val="clear" w:color="000000" w:fill="E5DFEC"/>
            <w:noWrap/>
            <w:vAlign w:val="bottom"/>
          </w:tcPr>
          <w:p w14:paraId="180DC048" w14:textId="6CB3067D" w:rsidR="00467BEC" w:rsidRPr="00EC5082" w:rsidRDefault="00467BEC" w:rsidP="00EC5082">
            <w:pPr>
              <w:spacing w:after="0" w:line="240" w:lineRule="auto"/>
              <w:jc w:val="center"/>
              <w:rPr>
                <w:rFonts w:ascii="Calibri" w:eastAsia="Times New Roman" w:hAnsi="Calibri" w:cs="Calibri"/>
                <w:color w:val="000000"/>
              </w:rPr>
            </w:pPr>
            <w:r w:rsidRPr="00905396">
              <w:rPr>
                <w:rFonts w:ascii="Calibri" w:eastAsia="Times New Roman" w:hAnsi="Calibri" w:cs="Calibri"/>
                <w:color w:val="000000"/>
              </w:rPr>
              <w:t>(56.8 - 70.6)</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62963F6E" w14:textId="04D57DFE" w:rsidR="00467BEC" w:rsidRPr="00EC5082" w:rsidRDefault="00467BEC" w:rsidP="00EC5082">
            <w:pPr>
              <w:spacing w:after="0" w:line="240" w:lineRule="auto"/>
              <w:jc w:val="center"/>
              <w:rPr>
                <w:rFonts w:ascii="Calibri" w:eastAsia="Times New Roman" w:hAnsi="Calibri" w:cs="Calibri"/>
                <w:color w:val="000000"/>
              </w:rPr>
            </w:pPr>
            <w:r w:rsidRPr="00752F98">
              <w:rPr>
                <w:rFonts w:ascii="Calibri" w:eastAsia="Times New Roman" w:hAnsi="Calibri" w:cs="Calibri"/>
                <w:color w:val="000000"/>
              </w:rPr>
              <w:t>(53.9 - 66.9)</w:t>
            </w:r>
          </w:p>
        </w:tc>
      </w:tr>
      <w:tr w:rsidR="00467BEC" w:rsidRPr="00EC5082" w14:paraId="05AEB0C7"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25C37872"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084A1" w14:textId="0CF4BD21"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Hispanic</w:t>
            </w:r>
            <w:r>
              <w:rPr>
                <w:rFonts w:ascii="Calibri" w:eastAsia="Times New Roman" w:hAnsi="Calibri" w:cs="Calibri"/>
                <w:b/>
                <w:bCs/>
              </w:rPr>
              <w:t xml:space="preserve"> or Latin</w:t>
            </w:r>
            <w:r w:rsidR="00E67D67">
              <w:rPr>
                <w:rFonts w:ascii="Calibri" w:eastAsia="Times New Roman" w:hAnsi="Calibri" w:cs="Calibri"/>
                <w:b/>
                <w:bCs/>
              </w:rPr>
              <w:t>e</w:t>
            </w:r>
          </w:p>
        </w:tc>
        <w:tc>
          <w:tcPr>
            <w:tcW w:w="2695" w:type="dxa"/>
            <w:tcBorders>
              <w:top w:val="single" w:sz="4" w:space="0" w:color="auto"/>
              <w:left w:val="single" w:sz="4" w:space="0" w:color="auto"/>
              <w:bottom w:val="nil"/>
              <w:right w:val="single" w:sz="4" w:space="0" w:color="auto"/>
            </w:tcBorders>
          </w:tcPr>
          <w:p w14:paraId="21C9E958" w14:textId="399E4C87" w:rsidR="00467BEC" w:rsidRPr="00CE3043" w:rsidRDefault="00960666" w:rsidP="00EC5082">
            <w:pPr>
              <w:spacing w:after="0" w:line="240" w:lineRule="auto"/>
              <w:jc w:val="center"/>
              <w:rPr>
                <w:rFonts w:ascii="Calibri" w:eastAsia="Times New Roman" w:hAnsi="Calibri" w:cs="Calibri"/>
                <w:color w:val="000000"/>
              </w:rPr>
            </w:pPr>
            <w:r w:rsidRPr="00960666">
              <w:rPr>
                <w:rFonts w:ascii="Calibri" w:eastAsia="Times New Roman" w:hAnsi="Calibri" w:cs="Calibri"/>
                <w:color w:val="000000"/>
              </w:rPr>
              <w:t>76.7</w:t>
            </w:r>
          </w:p>
        </w:tc>
        <w:tc>
          <w:tcPr>
            <w:tcW w:w="2857" w:type="dxa"/>
            <w:tcBorders>
              <w:top w:val="single" w:sz="4" w:space="0" w:color="auto"/>
              <w:left w:val="single" w:sz="4" w:space="0" w:color="auto"/>
              <w:bottom w:val="nil"/>
              <w:right w:val="single" w:sz="4" w:space="0" w:color="auto"/>
            </w:tcBorders>
            <w:shd w:val="clear" w:color="auto" w:fill="auto"/>
            <w:noWrap/>
            <w:vAlign w:val="bottom"/>
          </w:tcPr>
          <w:p w14:paraId="641CFECF" w14:textId="65D46F97" w:rsidR="00467BEC" w:rsidRPr="00EC5082" w:rsidRDefault="00467BEC" w:rsidP="00EC5082">
            <w:pPr>
              <w:spacing w:after="0" w:line="240" w:lineRule="auto"/>
              <w:jc w:val="center"/>
              <w:rPr>
                <w:rFonts w:ascii="Calibri" w:eastAsia="Times New Roman" w:hAnsi="Calibri" w:cs="Calibri"/>
                <w:color w:val="000000"/>
              </w:rPr>
            </w:pPr>
            <w:r w:rsidRPr="00CE3043">
              <w:rPr>
                <w:rFonts w:ascii="Calibri" w:eastAsia="Times New Roman" w:hAnsi="Calibri" w:cs="Calibri"/>
                <w:color w:val="000000"/>
              </w:rPr>
              <w:t>63.6</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476841BC" w14:textId="5A25845D" w:rsidR="00467BEC" w:rsidRPr="00EC5082" w:rsidRDefault="00467BEC" w:rsidP="00EC5082">
            <w:pPr>
              <w:spacing w:after="0" w:line="240" w:lineRule="auto"/>
              <w:jc w:val="center"/>
              <w:rPr>
                <w:rFonts w:ascii="Calibri" w:eastAsia="Times New Roman" w:hAnsi="Calibri" w:cs="Calibri"/>
                <w:color w:val="000000"/>
              </w:rPr>
            </w:pPr>
            <w:r w:rsidRPr="00770C16">
              <w:rPr>
                <w:rFonts w:ascii="Calibri" w:eastAsia="Times New Roman" w:hAnsi="Calibri" w:cs="Calibri"/>
                <w:color w:val="000000"/>
              </w:rPr>
              <w:t>64.4</w:t>
            </w:r>
          </w:p>
        </w:tc>
      </w:tr>
      <w:tr w:rsidR="00467BEC" w:rsidRPr="00EC5082" w14:paraId="1D544162"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19C06FDA"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068FC275"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tcPr>
          <w:p w14:paraId="34EE4A2E" w14:textId="6CA281E3" w:rsidR="00467BEC" w:rsidRPr="00F4564F" w:rsidRDefault="002A2D36" w:rsidP="00EC5082">
            <w:pPr>
              <w:spacing w:after="0" w:line="240" w:lineRule="auto"/>
              <w:jc w:val="center"/>
              <w:rPr>
                <w:rFonts w:ascii="Calibri" w:eastAsia="Times New Roman" w:hAnsi="Calibri" w:cs="Calibri"/>
                <w:color w:val="000000"/>
              </w:rPr>
            </w:pPr>
            <w:r w:rsidRPr="002A2D36">
              <w:rPr>
                <w:rFonts w:ascii="Calibri" w:eastAsia="Times New Roman" w:hAnsi="Calibri" w:cs="Calibri"/>
                <w:color w:val="000000"/>
              </w:rPr>
              <w:t>(70.1 - 83.3)</w:t>
            </w:r>
          </w:p>
        </w:tc>
        <w:tc>
          <w:tcPr>
            <w:tcW w:w="2857" w:type="dxa"/>
            <w:tcBorders>
              <w:top w:val="nil"/>
              <w:left w:val="single" w:sz="4" w:space="0" w:color="auto"/>
              <w:bottom w:val="single" w:sz="4" w:space="0" w:color="auto"/>
              <w:right w:val="single" w:sz="4" w:space="0" w:color="auto"/>
            </w:tcBorders>
            <w:shd w:val="clear" w:color="auto" w:fill="auto"/>
            <w:noWrap/>
            <w:vAlign w:val="bottom"/>
          </w:tcPr>
          <w:p w14:paraId="5423C830" w14:textId="4A86EAE6" w:rsidR="00467BEC" w:rsidRPr="00EC5082" w:rsidRDefault="00467BEC" w:rsidP="00EC5082">
            <w:pPr>
              <w:spacing w:after="0" w:line="240" w:lineRule="auto"/>
              <w:jc w:val="center"/>
              <w:rPr>
                <w:rFonts w:ascii="Calibri" w:eastAsia="Times New Roman" w:hAnsi="Calibri" w:cs="Calibri"/>
                <w:color w:val="000000"/>
              </w:rPr>
            </w:pPr>
            <w:r w:rsidRPr="00F4564F">
              <w:rPr>
                <w:rFonts w:ascii="Calibri" w:eastAsia="Times New Roman" w:hAnsi="Calibri" w:cs="Calibri"/>
                <w:color w:val="000000"/>
              </w:rPr>
              <w:t>(59.7 - 67.6)</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7BC3B06D" w14:textId="6348C62B" w:rsidR="00467BEC" w:rsidRPr="00EC5082" w:rsidRDefault="00467BEC" w:rsidP="00EC5082">
            <w:pPr>
              <w:spacing w:after="0" w:line="240" w:lineRule="auto"/>
              <w:jc w:val="center"/>
              <w:rPr>
                <w:rFonts w:ascii="Calibri" w:eastAsia="Times New Roman" w:hAnsi="Calibri" w:cs="Calibri"/>
                <w:color w:val="000000"/>
              </w:rPr>
            </w:pPr>
            <w:r w:rsidRPr="00FF6918">
              <w:rPr>
                <w:rFonts w:ascii="Calibri" w:eastAsia="Times New Roman" w:hAnsi="Calibri" w:cs="Calibri"/>
                <w:color w:val="000000"/>
              </w:rPr>
              <w:t>(59.8 - 69.0)</w:t>
            </w:r>
          </w:p>
        </w:tc>
      </w:tr>
      <w:tr w:rsidR="00467BEC" w:rsidRPr="00EC5082" w14:paraId="3667B450"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445D02C6"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3F404C48" w14:textId="3C53B32D"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2695" w:type="dxa"/>
            <w:tcBorders>
              <w:top w:val="single" w:sz="4" w:space="0" w:color="auto"/>
              <w:left w:val="single" w:sz="4" w:space="0" w:color="auto"/>
              <w:bottom w:val="nil"/>
              <w:right w:val="single" w:sz="4" w:space="0" w:color="auto"/>
            </w:tcBorders>
            <w:shd w:val="clear" w:color="000000" w:fill="E5DFEC"/>
          </w:tcPr>
          <w:p w14:paraId="224C8CC5" w14:textId="5E8625D8" w:rsidR="00467BEC" w:rsidRPr="00080F8B" w:rsidRDefault="000C10A5" w:rsidP="00EC5082">
            <w:pPr>
              <w:spacing w:after="0" w:line="240" w:lineRule="auto"/>
              <w:jc w:val="center"/>
              <w:rPr>
                <w:rFonts w:ascii="Calibri" w:eastAsia="Times New Roman" w:hAnsi="Calibri" w:cs="Calibri"/>
                <w:color w:val="000000"/>
              </w:rPr>
            </w:pPr>
            <w:r w:rsidRPr="000C10A5">
              <w:rPr>
                <w:rFonts w:ascii="Calibri" w:eastAsia="Times New Roman" w:hAnsi="Calibri" w:cs="Calibri"/>
                <w:color w:val="000000"/>
              </w:rPr>
              <w:t>72.4</w:t>
            </w:r>
          </w:p>
        </w:tc>
        <w:tc>
          <w:tcPr>
            <w:tcW w:w="2857" w:type="dxa"/>
            <w:tcBorders>
              <w:top w:val="single" w:sz="4" w:space="0" w:color="auto"/>
              <w:left w:val="single" w:sz="4" w:space="0" w:color="auto"/>
              <w:bottom w:val="nil"/>
              <w:right w:val="single" w:sz="4" w:space="0" w:color="auto"/>
            </w:tcBorders>
            <w:shd w:val="clear" w:color="000000" w:fill="E5DFEC"/>
            <w:noWrap/>
            <w:vAlign w:val="bottom"/>
          </w:tcPr>
          <w:p w14:paraId="20BB44A5" w14:textId="72903BA1" w:rsidR="00467BEC" w:rsidRPr="00EC5082" w:rsidRDefault="00467BEC" w:rsidP="00EC5082">
            <w:pPr>
              <w:spacing w:after="0" w:line="240" w:lineRule="auto"/>
              <w:jc w:val="center"/>
              <w:rPr>
                <w:rFonts w:ascii="Calibri" w:eastAsia="Times New Roman" w:hAnsi="Calibri" w:cs="Calibri"/>
                <w:color w:val="000000"/>
              </w:rPr>
            </w:pPr>
            <w:r w:rsidRPr="00080F8B">
              <w:rPr>
                <w:rFonts w:ascii="Calibri" w:eastAsia="Times New Roman" w:hAnsi="Calibri" w:cs="Calibri"/>
                <w:color w:val="000000"/>
              </w:rPr>
              <w:t>74.5</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4B45234A" w14:textId="77F1318F" w:rsidR="00467BEC" w:rsidRPr="00EC5082" w:rsidRDefault="00467BEC" w:rsidP="00EC5082">
            <w:pPr>
              <w:spacing w:after="0" w:line="240" w:lineRule="auto"/>
              <w:jc w:val="center"/>
              <w:rPr>
                <w:rFonts w:ascii="Calibri" w:eastAsia="Times New Roman" w:hAnsi="Calibri" w:cs="Calibri"/>
                <w:color w:val="000000"/>
              </w:rPr>
            </w:pPr>
            <w:r w:rsidRPr="005B45F7">
              <w:rPr>
                <w:rFonts w:ascii="Calibri" w:eastAsia="Times New Roman" w:hAnsi="Calibri" w:cs="Calibri"/>
                <w:color w:val="000000"/>
              </w:rPr>
              <w:t>72.8</w:t>
            </w:r>
          </w:p>
        </w:tc>
      </w:tr>
      <w:tr w:rsidR="00467BEC" w:rsidRPr="00EC5082" w14:paraId="5657FFA1"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437D2027"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32474FC3"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shd w:val="clear" w:color="000000" w:fill="E5DFEC"/>
          </w:tcPr>
          <w:p w14:paraId="52CAC58D" w14:textId="467DC061" w:rsidR="00467BEC" w:rsidRPr="001022FD" w:rsidRDefault="0087608B" w:rsidP="00EC5082">
            <w:pPr>
              <w:spacing w:after="0" w:line="240" w:lineRule="auto"/>
              <w:jc w:val="center"/>
              <w:rPr>
                <w:rFonts w:ascii="Calibri" w:eastAsia="Times New Roman" w:hAnsi="Calibri" w:cs="Calibri"/>
                <w:color w:val="000000"/>
              </w:rPr>
            </w:pPr>
            <w:r w:rsidRPr="0087608B">
              <w:rPr>
                <w:rFonts w:ascii="Calibri" w:eastAsia="Times New Roman" w:hAnsi="Calibri" w:cs="Calibri"/>
                <w:color w:val="000000"/>
              </w:rPr>
              <w:t>(62.6 - 82.2)</w:t>
            </w:r>
          </w:p>
        </w:tc>
        <w:tc>
          <w:tcPr>
            <w:tcW w:w="2857" w:type="dxa"/>
            <w:tcBorders>
              <w:top w:val="nil"/>
              <w:left w:val="single" w:sz="4" w:space="0" w:color="auto"/>
              <w:bottom w:val="single" w:sz="4" w:space="0" w:color="auto"/>
              <w:right w:val="single" w:sz="4" w:space="0" w:color="auto"/>
            </w:tcBorders>
            <w:shd w:val="clear" w:color="000000" w:fill="E5DFEC"/>
            <w:noWrap/>
            <w:vAlign w:val="bottom"/>
          </w:tcPr>
          <w:p w14:paraId="74CBAC46" w14:textId="0C311A4D" w:rsidR="00467BEC" w:rsidRPr="00EC5082" w:rsidRDefault="00467BEC" w:rsidP="00EC5082">
            <w:pPr>
              <w:spacing w:after="0" w:line="240" w:lineRule="auto"/>
              <w:jc w:val="center"/>
              <w:rPr>
                <w:rFonts w:ascii="Calibri" w:eastAsia="Times New Roman" w:hAnsi="Calibri" w:cs="Calibri"/>
                <w:color w:val="000000"/>
              </w:rPr>
            </w:pPr>
            <w:r w:rsidRPr="001022FD">
              <w:rPr>
                <w:rFonts w:ascii="Calibri" w:eastAsia="Times New Roman" w:hAnsi="Calibri" w:cs="Calibri"/>
                <w:color w:val="000000"/>
              </w:rPr>
              <w:t>(67.9 - 81.0)</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449D01B9" w14:textId="392B2749" w:rsidR="00467BEC" w:rsidRPr="00EC5082" w:rsidRDefault="00467BEC" w:rsidP="00EC5082">
            <w:pPr>
              <w:spacing w:after="0" w:line="240" w:lineRule="auto"/>
              <w:jc w:val="center"/>
              <w:rPr>
                <w:rFonts w:ascii="Calibri" w:eastAsia="Times New Roman" w:hAnsi="Calibri" w:cs="Calibri"/>
                <w:color w:val="000000"/>
              </w:rPr>
            </w:pPr>
            <w:r w:rsidRPr="004A3F22">
              <w:rPr>
                <w:rFonts w:ascii="Calibri" w:eastAsia="Times New Roman" w:hAnsi="Calibri" w:cs="Calibri"/>
                <w:color w:val="000000"/>
              </w:rPr>
              <w:t>(64.8 - 80.9)</w:t>
            </w:r>
          </w:p>
        </w:tc>
      </w:tr>
      <w:tr w:rsidR="00467BEC" w:rsidRPr="00EC5082" w14:paraId="684C5CA7"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08F6B323" w14:textId="77777777" w:rsidR="00467BEC" w:rsidRPr="00EC5082" w:rsidRDefault="00467BEC" w:rsidP="00EC5082">
            <w:pPr>
              <w:spacing w:after="0" w:line="240" w:lineRule="auto"/>
              <w:rPr>
                <w:rFonts w:ascii="Calibri" w:eastAsia="Times New Roman" w:hAnsi="Calibri" w:cs="Calibri"/>
                <w:b/>
                <w:bCs/>
              </w:rPr>
            </w:pP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2EB8D" w14:textId="720DA780" w:rsidR="00467BEC" w:rsidRPr="00EC5082" w:rsidRDefault="00467BEC" w:rsidP="00EC5082">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2695" w:type="dxa"/>
            <w:tcBorders>
              <w:top w:val="single" w:sz="4" w:space="0" w:color="auto"/>
              <w:left w:val="single" w:sz="4" w:space="0" w:color="auto"/>
              <w:bottom w:val="nil"/>
              <w:right w:val="single" w:sz="4" w:space="0" w:color="auto"/>
            </w:tcBorders>
          </w:tcPr>
          <w:p w14:paraId="579CFE70" w14:textId="5824F584" w:rsidR="00467BEC" w:rsidRPr="00D87FD1" w:rsidRDefault="000B19D5" w:rsidP="00EC5082">
            <w:pPr>
              <w:spacing w:after="0" w:line="240" w:lineRule="auto"/>
              <w:jc w:val="center"/>
              <w:rPr>
                <w:rFonts w:ascii="Calibri" w:eastAsia="Times New Roman" w:hAnsi="Calibri" w:cs="Calibri"/>
                <w:color w:val="000000"/>
              </w:rPr>
            </w:pPr>
            <w:r w:rsidRPr="000B19D5">
              <w:rPr>
                <w:rFonts w:ascii="Calibri" w:eastAsia="Times New Roman" w:hAnsi="Calibri" w:cs="Calibri"/>
                <w:color w:val="000000"/>
              </w:rPr>
              <w:t>82.1</w:t>
            </w:r>
          </w:p>
        </w:tc>
        <w:tc>
          <w:tcPr>
            <w:tcW w:w="2857" w:type="dxa"/>
            <w:tcBorders>
              <w:top w:val="single" w:sz="4" w:space="0" w:color="auto"/>
              <w:left w:val="single" w:sz="4" w:space="0" w:color="auto"/>
              <w:bottom w:val="nil"/>
              <w:right w:val="single" w:sz="4" w:space="0" w:color="auto"/>
            </w:tcBorders>
            <w:shd w:val="clear" w:color="auto" w:fill="auto"/>
            <w:noWrap/>
            <w:vAlign w:val="bottom"/>
          </w:tcPr>
          <w:p w14:paraId="51537602" w14:textId="19EDECAA" w:rsidR="00467BEC" w:rsidRPr="00EC5082" w:rsidRDefault="00467BEC" w:rsidP="00EC5082">
            <w:pPr>
              <w:spacing w:after="0" w:line="240" w:lineRule="auto"/>
              <w:jc w:val="center"/>
              <w:rPr>
                <w:rFonts w:ascii="Calibri" w:eastAsia="Times New Roman" w:hAnsi="Calibri" w:cs="Calibri"/>
                <w:color w:val="000000"/>
              </w:rPr>
            </w:pPr>
            <w:r w:rsidRPr="00D87FD1">
              <w:rPr>
                <w:rFonts w:ascii="Calibri" w:eastAsia="Times New Roman" w:hAnsi="Calibri" w:cs="Calibri"/>
                <w:color w:val="000000"/>
              </w:rPr>
              <w:t>67.0</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09E31940" w14:textId="13E914DD" w:rsidR="00467BEC" w:rsidRPr="00EC5082" w:rsidRDefault="00467BEC" w:rsidP="00EC5082">
            <w:pPr>
              <w:spacing w:after="0" w:line="240" w:lineRule="auto"/>
              <w:jc w:val="center"/>
              <w:rPr>
                <w:rFonts w:ascii="Calibri" w:eastAsia="Times New Roman" w:hAnsi="Calibri" w:cs="Calibri"/>
                <w:color w:val="000000"/>
              </w:rPr>
            </w:pPr>
            <w:r w:rsidRPr="004B11D4">
              <w:rPr>
                <w:rFonts w:ascii="Calibri" w:eastAsia="Times New Roman" w:hAnsi="Calibri" w:cs="Calibri"/>
                <w:color w:val="000000"/>
              </w:rPr>
              <w:t>66.8</w:t>
            </w:r>
          </w:p>
        </w:tc>
      </w:tr>
      <w:tr w:rsidR="00467BEC" w:rsidRPr="00EC5082" w14:paraId="3468808A"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548B598B" w14:textId="77777777" w:rsidR="00467BEC" w:rsidRPr="00EC5082" w:rsidRDefault="00467BEC" w:rsidP="00EC5082">
            <w:pPr>
              <w:spacing w:after="0" w:line="240" w:lineRule="auto"/>
              <w:rPr>
                <w:rFonts w:ascii="Calibri" w:eastAsia="Times New Roman" w:hAnsi="Calibri" w:cs="Calibri"/>
                <w:b/>
                <w:bCs/>
              </w:rPr>
            </w:pPr>
          </w:p>
        </w:tc>
        <w:tc>
          <w:tcPr>
            <w:tcW w:w="2544" w:type="dxa"/>
            <w:vMerge/>
            <w:tcBorders>
              <w:top w:val="nil"/>
              <w:left w:val="single" w:sz="4" w:space="0" w:color="auto"/>
              <w:bottom w:val="single" w:sz="4" w:space="0" w:color="auto"/>
              <w:right w:val="single" w:sz="4" w:space="0" w:color="auto"/>
            </w:tcBorders>
            <w:vAlign w:val="center"/>
            <w:hideMark/>
          </w:tcPr>
          <w:p w14:paraId="00F71266" w14:textId="77777777" w:rsidR="00467BEC" w:rsidRPr="00EC5082" w:rsidRDefault="00467BEC" w:rsidP="00EC5082">
            <w:pPr>
              <w:spacing w:after="0" w:line="240" w:lineRule="auto"/>
              <w:rPr>
                <w:rFonts w:ascii="Calibri" w:eastAsia="Times New Roman" w:hAnsi="Calibri" w:cs="Calibri"/>
                <w:b/>
                <w:bCs/>
              </w:rPr>
            </w:pPr>
          </w:p>
        </w:tc>
        <w:tc>
          <w:tcPr>
            <w:tcW w:w="2695" w:type="dxa"/>
            <w:tcBorders>
              <w:top w:val="nil"/>
              <w:left w:val="single" w:sz="4" w:space="0" w:color="auto"/>
              <w:bottom w:val="single" w:sz="4" w:space="0" w:color="auto"/>
              <w:right w:val="single" w:sz="4" w:space="0" w:color="auto"/>
            </w:tcBorders>
          </w:tcPr>
          <w:p w14:paraId="0293F21D" w14:textId="7ED4AA49" w:rsidR="00467BEC" w:rsidRPr="00D049CA" w:rsidRDefault="0021284D" w:rsidP="00EC5082">
            <w:pPr>
              <w:spacing w:after="0" w:line="240" w:lineRule="auto"/>
              <w:jc w:val="center"/>
              <w:rPr>
                <w:rFonts w:ascii="Calibri" w:eastAsia="Times New Roman" w:hAnsi="Calibri" w:cs="Calibri"/>
                <w:color w:val="000000"/>
              </w:rPr>
            </w:pPr>
            <w:r w:rsidRPr="0021284D">
              <w:rPr>
                <w:rFonts w:ascii="Calibri" w:eastAsia="Times New Roman" w:hAnsi="Calibri" w:cs="Calibri"/>
                <w:color w:val="000000"/>
              </w:rPr>
              <w:t>(74.8 - 89.5)</w:t>
            </w:r>
          </w:p>
        </w:tc>
        <w:tc>
          <w:tcPr>
            <w:tcW w:w="2857" w:type="dxa"/>
            <w:tcBorders>
              <w:top w:val="nil"/>
              <w:left w:val="single" w:sz="4" w:space="0" w:color="auto"/>
              <w:bottom w:val="single" w:sz="4" w:space="0" w:color="auto"/>
              <w:right w:val="single" w:sz="4" w:space="0" w:color="auto"/>
            </w:tcBorders>
            <w:shd w:val="clear" w:color="auto" w:fill="auto"/>
            <w:noWrap/>
            <w:vAlign w:val="bottom"/>
          </w:tcPr>
          <w:p w14:paraId="218991EC" w14:textId="54455327" w:rsidR="00467BEC" w:rsidRPr="00EC5082" w:rsidRDefault="00467BEC" w:rsidP="00EC5082">
            <w:pPr>
              <w:spacing w:after="0" w:line="240" w:lineRule="auto"/>
              <w:jc w:val="center"/>
              <w:rPr>
                <w:rFonts w:ascii="Calibri" w:eastAsia="Times New Roman" w:hAnsi="Calibri" w:cs="Calibri"/>
                <w:color w:val="000000"/>
              </w:rPr>
            </w:pPr>
            <w:r w:rsidRPr="00D049CA">
              <w:rPr>
                <w:rFonts w:ascii="Calibri" w:eastAsia="Times New Roman" w:hAnsi="Calibri" w:cs="Calibri"/>
                <w:color w:val="000000"/>
              </w:rPr>
              <w:t>(58.3 - 75.6)</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35AFCD6C" w14:textId="41A486F6" w:rsidR="00467BEC" w:rsidRPr="00EC5082" w:rsidRDefault="00467BEC" w:rsidP="00EC5082">
            <w:pPr>
              <w:spacing w:after="0" w:line="240" w:lineRule="auto"/>
              <w:jc w:val="center"/>
              <w:rPr>
                <w:rFonts w:ascii="Calibri" w:eastAsia="Times New Roman" w:hAnsi="Calibri" w:cs="Calibri"/>
                <w:color w:val="000000"/>
              </w:rPr>
            </w:pPr>
            <w:r w:rsidRPr="00164A6F">
              <w:rPr>
                <w:rFonts w:ascii="Calibri" w:eastAsia="Times New Roman" w:hAnsi="Calibri" w:cs="Calibri"/>
                <w:color w:val="000000"/>
              </w:rPr>
              <w:t>(57.6 - 76.0)</w:t>
            </w:r>
          </w:p>
        </w:tc>
      </w:tr>
      <w:tr w:rsidR="00467BEC" w:rsidRPr="00EC5082" w14:paraId="14AC64B3" w14:textId="77777777" w:rsidTr="00467BEC">
        <w:trPr>
          <w:trHeight w:val="276"/>
        </w:trPr>
        <w:tc>
          <w:tcPr>
            <w:tcW w:w="22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17F744" w14:textId="77777777" w:rsidR="00467BEC" w:rsidRPr="00EC5082" w:rsidRDefault="00467BEC"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Sexual Orientation and Gender Identity</w:t>
            </w:r>
          </w:p>
        </w:tc>
        <w:tc>
          <w:tcPr>
            <w:tcW w:w="2544"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3A75A9F8" w14:textId="77777777" w:rsidR="00467BEC" w:rsidRPr="00EC5082" w:rsidRDefault="00467BEC"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LGBTQ</w:t>
            </w:r>
          </w:p>
        </w:tc>
        <w:tc>
          <w:tcPr>
            <w:tcW w:w="2695" w:type="dxa"/>
            <w:tcBorders>
              <w:top w:val="single" w:sz="4" w:space="0" w:color="auto"/>
              <w:left w:val="single" w:sz="4" w:space="0" w:color="auto"/>
              <w:bottom w:val="nil"/>
              <w:right w:val="single" w:sz="4" w:space="0" w:color="auto"/>
            </w:tcBorders>
            <w:shd w:val="clear" w:color="000000" w:fill="E5DFEC"/>
          </w:tcPr>
          <w:p w14:paraId="38845AC6" w14:textId="7E1A8743" w:rsidR="00467BEC" w:rsidRPr="00DC53DB" w:rsidRDefault="007530CD"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79.2</w:t>
            </w:r>
          </w:p>
        </w:tc>
        <w:tc>
          <w:tcPr>
            <w:tcW w:w="2857" w:type="dxa"/>
            <w:tcBorders>
              <w:top w:val="single" w:sz="4" w:space="0" w:color="auto"/>
              <w:left w:val="single" w:sz="4" w:space="0" w:color="auto"/>
              <w:bottom w:val="nil"/>
              <w:right w:val="single" w:sz="4" w:space="0" w:color="auto"/>
            </w:tcBorders>
            <w:shd w:val="clear" w:color="000000" w:fill="E5DFEC"/>
            <w:noWrap/>
            <w:vAlign w:val="bottom"/>
          </w:tcPr>
          <w:p w14:paraId="4F0666C2" w14:textId="2A1D1391" w:rsidR="00467BEC" w:rsidRPr="00EC5082" w:rsidRDefault="00467BEC" w:rsidP="00EC5082">
            <w:pPr>
              <w:spacing w:after="0" w:line="240" w:lineRule="auto"/>
              <w:jc w:val="center"/>
              <w:rPr>
                <w:rFonts w:ascii="Calibri" w:eastAsia="Times New Roman" w:hAnsi="Calibri" w:cs="Calibri"/>
                <w:color w:val="000000"/>
              </w:rPr>
            </w:pPr>
            <w:r w:rsidRPr="00DC53DB">
              <w:rPr>
                <w:rFonts w:ascii="Calibri" w:eastAsia="Times New Roman" w:hAnsi="Calibri" w:cs="Calibri"/>
                <w:color w:val="000000"/>
              </w:rPr>
              <w:t>66.3</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43A10E3F" w14:textId="739E7277" w:rsidR="00467BEC" w:rsidRPr="00EC5082" w:rsidRDefault="00467BEC" w:rsidP="00EC5082">
            <w:pPr>
              <w:spacing w:after="0" w:line="240" w:lineRule="auto"/>
              <w:jc w:val="center"/>
              <w:rPr>
                <w:rFonts w:ascii="Calibri" w:eastAsia="Times New Roman" w:hAnsi="Calibri" w:cs="Calibri"/>
                <w:color w:val="000000"/>
              </w:rPr>
            </w:pPr>
            <w:r w:rsidRPr="001E714A">
              <w:rPr>
                <w:rFonts w:ascii="Calibri" w:eastAsia="Times New Roman" w:hAnsi="Calibri" w:cs="Calibri"/>
                <w:color w:val="000000"/>
              </w:rPr>
              <w:t>66.5</w:t>
            </w:r>
          </w:p>
        </w:tc>
      </w:tr>
      <w:tr w:rsidR="00467BEC" w:rsidRPr="00EC5082" w14:paraId="0D94D31E"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349FEA64" w14:textId="77777777" w:rsidR="00467BEC" w:rsidRPr="00EC5082" w:rsidRDefault="00467BEC" w:rsidP="00EC5082">
            <w:pPr>
              <w:spacing w:after="0" w:line="240" w:lineRule="auto"/>
              <w:rPr>
                <w:rFonts w:ascii="Calibri" w:eastAsia="Times New Roman" w:hAnsi="Calibri" w:cs="Calibri"/>
                <w:b/>
                <w:bCs/>
                <w:color w:val="000000"/>
              </w:rPr>
            </w:pPr>
          </w:p>
        </w:tc>
        <w:tc>
          <w:tcPr>
            <w:tcW w:w="2544" w:type="dxa"/>
            <w:vMerge/>
            <w:tcBorders>
              <w:top w:val="nil"/>
              <w:left w:val="single" w:sz="4" w:space="0" w:color="auto"/>
              <w:bottom w:val="single" w:sz="4" w:space="0" w:color="auto"/>
              <w:right w:val="single" w:sz="4" w:space="0" w:color="auto"/>
            </w:tcBorders>
            <w:vAlign w:val="center"/>
            <w:hideMark/>
          </w:tcPr>
          <w:p w14:paraId="75EFBD1D" w14:textId="77777777" w:rsidR="00467BEC" w:rsidRPr="00EC5082" w:rsidRDefault="00467BEC" w:rsidP="00EC5082">
            <w:pPr>
              <w:spacing w:after="0" w:line="240" w:lineRule="auto"/>
              <w:rPr>
                <w:rFonts w:ascii="Calibri" w:eastAsia="Times New Roman" w:hAnsi="Calibri" w:cs="Calibri"/>
                <w:b/>
                <w:bCs/>
                <w:color w:val="000000"/>
              </w:rPr>
            </w:pPr>
          </w:p>
        </w:tc>
        <w:tc>
          <w:tcPr>
            <w:tcW w:w="2695" w:type="dxa"/>
            <w:tcBorders>
              <w:top w:val="nil"/>
              <w:left w:val="single" w:sz="4" w:space="0" w:color="auto"/>
              <w:bottom w:val="single" w:sz="4" w:space="0" w:color="auto"/>
              <w:right w:val="single" w:sz="4" w:space="0" w:color="auto"/>
            </w:tcBorders>
            <w:shd w:val="clear" w:color="000000" w:fill="E5DFEC"/>
          </w:tcPr>
          <w:p w14:paraId="541F9D37" w14:textId="7C9D6D5D" w:rsidR="00467BEC" w:rsidRPr="009C3AB8" w:rsidRDefault="007530CD"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(73.6 – 84.9)</w:t>
            </w:r>
          </w:p>
        </w:tc>
        <w:tc>
          <w:tcPr>
            <w:tcW w:w="2857" w:type="dxa"/>
            <w:tcBorders>
              <w:top w:val="nil"/>
              <w:left w:val="single" w:sz="4" w:space="0" w:color="auto"/>
              <w:bottom w:val="single" w:sz="4" w:space="0" w:color="auto"/>
              <w:right w:val="single" w:sz="4" w:space="0" w:color="auto"/>
            </w:tcBorders>
            <w:shd w:val="clear" w:color="000000" w:fill="E5DFEC"/>
            <w:noWrap/>
            <w:vAlign w:val="bottom"/>
          </w:tcPr>
          <w:p w14:paraId="093709FC" w14:textId="4DC9DC92" w:rsidR="00467BEC" w:rsidRPr="00EC5082" w:rsidRDefault="00467BEC" w:rsidP="00EC5082">
            <w:pPr>
              <w:spacing w:after="0" w:line="240" w:lineRule="auto"/>
              <w:jc w:val="center"/>
              <w:rPr>
                <w:rFonts w:ascii="Calibri" w:eastAsia="Times New Roman" w:hAnsi="Calibri" w:cs="Calibri"/>
                <w:color w:val="000000"/>
              </w:rPr>
            </w:pPr>
            <w:r w:rsidRPr="009C3AB8">
              <w:rPr>
                <w:rFonts w:ascii="Calibri" w:eastAsia="Times New Roman" w:hAnsi="Calibri" w:cs="Calibri"/>
                <w:color w:val="000000"/>
              </w:rPr>
              <w:t>(61.6 - 71.0)</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1F86B32F" w14:textId="657B1D80" w:rsidR="00467BEC" w:rsidRPr="00EC5082" w:rsidRDefault="00467BEC" w:rsidP="00EC5082">
            <w:pPr>
              <w:spacing w:after="0" w:line="240" w:lineRule="auto"/>
              <w:jc w:val="center"/>
              <w:rPr>
                <w:rFonts w:ascii="Calibri" w:eastAsia="Times New Roman" w:hAnsi="Calibri" w:cs="Calibri"/>
                <w:color w:val="000000"/>
              </w:rPr>
            </w:pPr>
            <w:r w:rsidRPr="002224B1">
              <w:rPr>
                <w:rFonts w:ascii="Calibri" w:eastAsia="Times New Roman" w:hAnsi="Calibri" w:cs="Calibri"/>
                <w:color w:val="000000"/>
              </w:rPr>
              <w:t>(61.7 - 71.3)</w:t>
            </w:r>
          </w:p>
        </w:tc>
      </w:tr>
      <w:tr w:rsidR="00467BEC" w:rsidRPr="00EC5082" w14:paraId="74509279"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2173CC7D" w14:textId="77777777" w:rsidR="00467BEC" w:rsidRPr="00EC5082" w:rsidRDefault="00467BEC" w:rsidP="00EC5082">
            <w:pPr>
              <w:spacing w:after="0" w:line="240" w:lineRule="auto"/>
              <w:rPr>
                <w:rFonts w:ascii="Calibri" w:eastAsia="Times New Roman" w:hAnsi="Calibri" w:cs="Calibri"/>
                <w:b/>
                <w:bCs/>
                <w:color w:val="000000"/>
              </w:rPr>
            </w:pPr>
          </w:p>
        </w:tc>
        <w:tc>
          <w:tcPr>
            <w:tcW w:w="2544"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2789FCA" w14:textId="77777777" w:rsidR="00467BEC" w:rsidRPr="00EC5082" w:rsidRDefault="00467BEC" w:rsidP="00EC5082">
            <w:pPr>
              <w:spacing w:after="0" w:line="240" w:lineRule="auto"/>
              <w:rPr>
                <w:rFonts w:ascii="Calibri" w:eastAsia="Times New Roman" w:hAnsi="Calibri" w:cs="Calibri"/>
                <w:b/>
                <w:bCs/>
                <w:color w:val="000000"/>
              </w:rPr>
            </w:pPr>
            <w:r w:rsidRPr="00EC5082">
              <w:rPr>
                <w:rFonts w:ascii="Calibri" w:eastAsia="Times New Roman" w:hAnsi="Calibri" w:cs="Calibri"/>
                <w:b/>
                <w:bCs/>
                <w:color w:val="000000"/>
              </w:rPr>
              <w:t>Straight / Cisgender</w:t>
            </w:r>
          </w:p>
        </w:tc>
        <w:tc>
          <w:tcPr>
            <w:tcW w:w="2695" w:type="dxa"/>
            <w:tcBorders>
              <w:top w:val="single" w:sz="4" w:space="0" w:color="auto"/>
              <w:left w:val="single" w:sz="4" w:space="0" w:color="auto"/>
              <w:bottom w:val="nil"/>
              <w:right w:val="single" w:sz="4" w:space="0" w:color="auto"/>
            </w:tcBorders>
          </w:tcPr>
          <w:p w14:paraId="0C67BB0B" w14:textId="7931FA2A" w:rsidR="00467BEC" w:rsidRPr="00C70274" w:rsidRDefault="007530CD"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76.3</w:t>
            </w:r>
          </w:p>
        </w:tc>
        <w:tc>
          <w:tcPr>
            <w:tcW w:w="2857" w:type="dxa"/>
            <w:tcBorders>
              <w:top w:val="single" w:sz="4" w:space="0" w:color="auto"/>
              <w:left w:val="single" w:sz="4" w:space="0" w:color="auto"/>
              <w:bottom w:val="nil"/>
              <w:right w:val="single" w:sz="4" w:space="0" w:color="auto"/>
            </w:tcBorders>
            <w:shd w:val="clear" w:color="auto" w:fill="auto"/>
            <w:noWrap/>
            <w:vAlign w:val="bottom"/>
          </w:tcPr>
          <w:p w14:paraId="1896F40F" w14:textId="619AD845" w:rsidR="00467BEC" w:rsidRPr="00EC5082" w:rsidRDefault="00467BEC" w:rsidP="00EC5082">
            <w:pPr>
              <w:spacing w:after="0" w:line="240" w:lineRule="auto"/>
              <w:jc w:val="center"/>
              <w:rPr>
                <w:rFonts w:ascii="Calibri" w:eastAsia="Times New Roman" w:hAnsi="Calibri" w:cs="Calibri"/>
                <w:color w:val="000000"/>
              </w:rPr>
            </w:pPr>
            <w:r w:rsidRPr="00C70274">
              <w:rPr>
                <w:rFonts w:ascii="Calibri" w:eastAsia="Times New Roman" w:hAnsi="Calibri" w:cs="Calibri"/>
                <w:color w:val="000000"/>
              </w:rPr>
              <w:t>63.3</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721D97AC" w14:textId="57199DEE" w:rsidR="00467BEC" w:rsidRPr="00EC5082" w:rsidRDefault="00467BEC" w:rsidP="00EC5082">
            <w:pPr>
              <w:spacing w:after="0" w:line="240" w:lineRule="auto"/>
              <w:jc w:val="center"/>
              <w:rPr>
                <w:rFonts w:ascii="Calibri" w:eastAsia="Times New Roman" w:hAnsi="Calibri" w:cs="Calibri"/>
                <w:color w:val="000000"/>
              </w:rPr>
            </w:pPr>
            <w:r w:rsidRPr="00453191">
              <w:rPr>
                <w:rFonts w:ascii="Calibri" w:eastAsia="Times New Roman" w:hAnsi="Calibri" w:cs="Calibri"/>
                <w:color w:val="000000"/>
              </w:rPr>
              <w:t>65.8</w:t>
            </w:r>
          </w:p>
        </w:tc>
      </w:tr>
      <w:tr w:rsidR="00467BEC" w:rsidRPr="00EC5082" w14:paraId="72942723" w14:textId="77777777" w:rsidTr="00467BEC">
        <w:trPr>
          <w:trHeight w:val="276"/>
        </w:trPr>
        <w:tc>
          <w:tcPr>
            <w:tcW w:w="2244" w:type="dxa"/>
            <w:vMerge/>
            <w:tcBorders>
              <w:top w:val="nil"/>
              <w:left w:val="single" w:sz="4" w:space="0" w:color="auto"/>
              <w:bottom w:val="single" w:sz="4" w:space="0" w:color="auto"/>
              <w:right w:val="single" w:sz="4" w:space="0" w:color="auto"/>
            </w:tcBorders>
            <w:vAlign w:val="center"/>
            <w:hideMark/>
          </w:tcPr>
          <w:p w14:paraId="521028DD" w14:textId="77777777" w:rsidR="00467BEC" w:rsidRPr="00EC5082" w:rsidRDefault="00467BEC" w:rsidP="00EC5082">
            <w:pPr>
              <w:spacing w:after="0" w:line="240" w:lineRule="auto"/>
              <w:rPr>
                <w:rFonts w:ascii="Calibri" w:eastAsia="Times New Roman" w:hAnsi="Calibri" w:cs="Calibri"/>
                <w:b/>
                <w:bCs/>
                <w:color w:val="000000"/>
              </w:rPr>
            </w:pPr>
          </w:p>
        </w:tc>
        <w:tc>
          <w:tcPr>
            <w:tcW w:w="2544" w:type="dxa"/>
            <w:vMerge/>
            <w:tcBorders>
              <w:top w:val="nil"/>
              <w:left w:val="single" w:sz="4" w:space="0" w:color="auto"/>
              <w:bottom w:val="single" w:sz="4" w:space="0" w:color="auto"/>
              <w:right w:val="single" w:sz="4" w:space="0" w:color="auto"/>
            </w:tcBorders>
            <w:vAlign w:val="center"/>
            <w:hideMark/>
          </w:tcPr>
          <w:p w14:paraId="50FC7855" w14:textId="77777777" w:rsidR="00467BEC" w:rsidRPr="00EC5082" w:rsidRDefault="00467BEC" w:rsidP="00EC5082">
            <w:pPr>
              <w:spacing w:after="0" w:line="240" w:lineRule="auto"/>
              <w:rPr>
                <w:rFonts w:ascii="Calibri" w:eastAsia="Times New Roman" w:hAnsi="Calibri" w:cs="Calibri"/>
                <w:b/>
                <w:bCs/>
                <w:color w:val="000000"/>
              </w:rPr>
            </w:pPr>
          </w:p>
        </w:tc>
        <w:tc>
          <w:tcPr>
            <w:tcW w:w="2695" w:type="dxa"/>
            <w:tcBorders>
              <w:top w:val="nil"/>
              <w:left w:val="single" w:sz="4" w:space="0" w:color="auto"/>
              <w:bottom w:val="single" w:sz="4" w:space="0" w:color="auto"/>
              <w:right w:val="single" w:sz="4" w:space="0" w:color="auto"/>
            </w:tcBorders>
          </w:tcPr>
          <w:p w14:paraId="0AF63A68" w14:textId="4FBC7675" w:rsidR="00467BEC" w:rsidRPr="00A177F8" w:rsidRDefault="007530CD"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(72.5 – 80.1)</w:t>
            </w:r>
          </w:p>
        </w:tc>
        <w:tc>
          <w:tcPr>
            <w:tcW w:w="2857" w:type="dxa"/>
            <w:tcBorders>
              <w:top w:val="nil"/>
              <w:left w:val="single" w:sz="4" w:space="0" w:color="auto"/>
              <w:bottom w:val="single" w:sz="4" w:space="0" w:color="auto"/>
              <w:right w:val="single" w:sz="4" w:space="0" w:color="auto"/>
            </w:tcBorders>
            <w:shd w:val="clear" w:color="auto" w:fill="auto"/>
            <w:noWrap/>
            <w:vAlign w:val="bottom"/>
          </w:tcPr>
          <w:p w14:paraId="00A12AC0" w14:textId="45849934" w:rsidR="00467BEC" w:rsidRPr="00EC5082" w:rsidRDefault="00467BEC" w:rsidP="00EC5082">
            <w:pPr>
              <w:spacing w:after="0" w:line="240" w:lineRule="auto"/>
              <w:jc w:val="center"/>
              <w:rPr>
                <w:rFonts w:ascii="Calibri" w:eastAsia="Times New Roman" w:hAnsi="Calibri" w:cs="Calibri"/>
                <w:color w:val="000000"/>
              </w:rPr>
            </w:pPr>
            <w:r w:rsidRPr="00A177F8">
              <w:rPr>
                <w:rFonts w:ascii="Calibri" w:eastAsia="Times New Roman" w:hAnsi="Calibri" w:cs="Calibri"/>
                <w:color w:val="000000"/>
              </w:rPr>
              <w:t>(60.4 - 66.1)</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41F1C15F" w14:textId="24410F6E" w:rsidR="00467BEC" w:rsidRPr="00EC5082" w:rsidRDefault="00467BEC" w:rsidP="00EC5082">
            <w:pPr>
              <w:spacing w:after="0" w:line="240" w:lineRule="auto"/>
              <w:jc w:val="center"/>
              <w:rPr>
                <w:rFonts w:ascii="Calibri" w:eastAsia="Times New Roman" w:hAnsi="Calibri" w:cs="Calibri"/>
                <w:color w:val="000000"/>
              </w:rPr>
            </w:pPr>
            <w:r w:rsidRPr="00AF6292">
              <w:rPr>
                <w:rFonts w:ascii="Calibri" w:eastAsia="Times New Roman" w:hAnsi="Calibri" w:cs="Calibri"/>
                <w:color w:val="000000"/>
              </w:rPr>
              <w:t>(62.9 - 68.7)</w:t>
            </w:r>
          </w:p>
        </w:tc>
      </w:tr>
    </w:tbl>
    <w:p w14:paraId="1322B093" w14:textId="1BC32E23" w:rsidR="00EC5082" w:rsidRPr="00EC5082" w:rsidRDefault="00EC5082" w:rsidP="00EC5082">
      <w:r w:rsidRPr="00EC5082">
        <w:lastRenderedPageBreak/>
        <w:t>All high school respondents were asked</w:t>
      </w:r>
      <w:r w:rsidR="000B7586">
        <w:t>,</w:t>
      </w:r>
      <w:r w:rsidRPr="00EC5082">
        <w:t xml:space="preserve"> “During the past 30 days, how did you get your tobacco products (this includes vape products, cigarettes, cigars, smokeless tobacco)?”</w:t>
      </w:r>
      <w:r w:rsidR="000F72A5">
        <w:t xml:space="preserve">. They </w:t>
      </w:r>
      <w:r w:rsidRPr="00EC5082">
        <w:t>could select multiple response options. A distribution of responses is presented below.</w:t>
      </w:r>
    </w:p>
    <w:tbl>
      <w:tblPr>
        <w:tblStyle w:val="TableGrid"/>
        <w:tblW w:w="0" w:type="auto"/>
        <w:tblLook w:val="04A0" w:firstRow="1" w:lastRow="0" w:firstColumn="1" w:lastColumn="0" w:noHBand="0" w:noVBand="1"/>
      </w:tblPr>
      <w:tblGrid>
        <w:gridCol w:w="5088"/>
        <w:gridCol w:w="1089"/>
        <w:gridCol w:w="2178"/>
      </w:tblGrid>
      <w:tr w:rsidR="00EC5082" w:rsidRPr="00EC5082" w14:paraId="12AECF8C" w14:textId="77777777" w:rsidTr="00EC5082">
        <w:trPr>
          <w:trHeight w:val="258"/>
        </w:trPr>
        <w:tc>
          <w:tcPr>
            <w:tcW w:w="5088" w:type="dxa"/>
            <w:noWrap/>
            <w:hideMark/>
          </w:tcPr>
          <w:p w14:paraId="34DCC494" w14:textId="77777777" w:rsidR="00EC5082" w:rsidRPr="00EC5082" w:rsidRDefault="00EC5082" w:rsidP="00EC5082"/>
        </w:tc>
        <w:tc>
          <w:tcPr>
            <w:tcW w:w="1089" w:type="dxa"/>
            <w:noWrap/>
            <w:hideMark/>
          </w:tcPr>
          <w:p w14:paraId="146E3F0E" w14:textId="77777777" w:rsidR="00EC5082" w:rsidRPr="00EC5082" w:rsidRDefault="00EC5082" w:rsidP="00EC5082">
            <w:pPr>
              <w:jc w:val="center"/>
              <w:rPr>
                <w:b/>
                <w:bCs/>
              </w:rPr>
            </w:pPr>
            <w:r w:rsidRPr="00EC5082">
              <w:rPr>
                <w:b/>
                <w:bCs/>
              </w:rPr>
              <w:t>%</w:t>
            </w:r>
          </w:p>
        </w:tc>
        <w:tc>
          <w:tcPr>
            <w:tcW w:w="2178" w:type="dxa"/>
            <w:noWrap/>
            <w:hideMark/>
          </w:tcPr>
          <w:p w14:paraId="6475B508" w14:textId="77777777" w:rsidR="00EC5082" w:rsidRPr="00EC5082" w:rsidRDefault="00EC5082" w:rsidP="00EC5082">
            <w:pPr>
              <w:jc w:val="center"/>
              <w:rPr>
                <w:b/>
                <w:bCs/>
              </w:rPr>
            </w:pPr>
            <w:r w:rsidRPr="00EC5082">
              <w:rPr>
                <w:b/>
                <w:bCs/>
              </w:rPr>
              <w:t>95% CL</w:t>
            </w:r>
          </w:p>
        </w:tc>
      </w:tr>
      <w:tr w:rsidR="00EC5082" w:rsidRPr="00EC5082" w14:paraId="5446517D" w14:textId="77777777" w:rsidTr="008206BD">
        <w:trPr>
          <w:trHeight w:val="258"/>
        </w:trPr>
        <w:tc>
          <w:tcPr>
            <w:tcW w:w="5088" w:type="dxa"/>
            <w:noWrap/>
            <w:hideMark/>
          </w:tcPr>
          <w:p w14:paraId="575CE6F4" w14:textId="77777777" w:rsidR="00EC5082" w:rsidRPr="00EC5082" w:rsidRDefault="00EC5082" w:rsidP="00EC5082">
            <w:r w:rsidRPr="00EC5082">
              <w:t>I did not use any tobacco products in past 30 days</w:t>
            </w:r>
          </w:p>
        </w:tc>
        <w:tc>
          <w:tcPr>
            <w:tcW w:w="1089" w:type="dxa"/>
            <w:noWrap/>
          </w:tcPr>
          <w:p w14:paraId="22150837" w14:textId="198AD32F" w:rsidR="00EC5082" w:rsidRPr="00EC5082" w:rsidRDefault="00C004B4" w:rsidP="00EC5082">
            <w:pPr>
              <w:jc w:val="center"/>
            </w:pPr>
            <w:r>
              <w:t>78.2</w:t>
            </w:r>
          </w:p>
        </w:tc>
        <w:tc>
          <w:tcPr>
            <w:tcW w:w="2178" w:type="dxa"/>
            <w:noWrap/>
          </w:tcPr>
          <w:p w14:paraId="1BE8FD33" w14:textId="213F2EFB" w:rsidR="00EC5082" w:rsidRPr="00EC5082" w:rsidRDefault="000F6EF9" w:rsidP="00EC5082">
            <w:pPr>
              <w:jc w:val="center"/>
            </w:pPr>
            <w:r>
              <w:t>75.7 – 80.7</w:t>
            </w:r>
          </w:p>
        </w:tc>
      </w:tr>
      <w:tr w:rsidR="00EC5082" w:rsidRPr="00EC5082" w14:paraId="1CAFDCB2" w14:textId="77777777" w:rsidTr="008206BD">
        <w:trPr>
          <w:trHeight w:val="258"/>
        </w:trPr>
        <w:tc>
          <w:tcPr>
            <w:tcW w:w="5088" w:type="dxa"/>
            <w:noWrap/>
            <w:hideMark/>
          </w:tcPr>
          <w:p w14:paraId="28B0F896" w14:textId="77777777" w:rsidR="00EC5082" w:rsidRPr="00EC5082" w:rsidRDefault="00EC5082" w:rsidP="00EC5082">
            <w:r w:rsidRPr="00EC5082">
              <w:t>Buy from a supermarket or convenience store</w:t>
            </w:r>
          </w:p>
        </w:tc>
        <w:tc>
          <w:tcPr>
            <w:tcW w:w="1089" w:type="dxa"/>
            <w:noWrap/>
          </w:tcPr>
          <w:p w14:paraId="283D539B" w14:textId="3AC23413" w:rsidR="00EC5082" w:rsidRPr="00EC5082" w:rsidRDefault="000F6EF9" w:rsidP="00EC5082">
            <w:pPr>
              <w:jc w:val="center"/>
            </w:pPr>
            <w:r>
              <w:t>2.9</w:t>
            </w:r>
          </w:p>
        </w:tc>
        <w:tc>
          <w:tcPr>
            <w:tcW w:w="2178" w:type="dxa"/>
            <w:noWrap/>
          </w:tcPr>
          <w:p w14:paraId="53BD353A" w14:textId="3365F57B" w:rsidR="00EC5082" w:rsidRPr="00EC5082" w:rsidRDefault="000F6EF9" w:rsidP="00EC5082">
            <w:pPr>
              <w:jc w:val="center"/>
            </w:pPr>
            <w:r>
              <w:t>2.0 – 3.7</w:t>
            </w:r>
          </w:p>
        </w:tc>
      </w:tr>
      <w:tr w:rsidR="00EC5082" w:rsidRPr="00EC5082" w14:paraId="5D40F993" w14:textId="77777777" w:rsidTr="008206BD">
        <w:trPr>
          <w:trHeight w:val="258"/>
        </w:trPr>
        <w:tc>
          <w:tcPr>
            <w:tcW w:w="5088" w:type="dxa"/>
            <w:noWrap/>
            <w:hideMark/>
          </w:tcPr>
          <w:p w14:paraId="21B25E59" w14:textId="77777777" w:rsidR="00EC5082" w:rsidRPr="00EC5082" w:rsidRDefault="00EC5082" w:rsidP="00EC5082">
            <w:r w:rsidRPr="00EC5082">
              <w:t>Bought from a vape shop or vapor store</w:t>
            </w:r>
          </w:p>
        </w:tc>
        <w:tc>
          <w:tcPr>
            <w:tcW w:w="1089" w:type="dxa"/>
            <w:noWrap/>
          </w:tcPr>
          <w:p w14:paraId="52DA5353" w14:textId="5FA785FC" w:rsidR="00EC5082" w:rsidRPr="00EC5082" w:rsidRDefault="00DF6720" w:rsidP="00EC5082">
            <w:pPr>
              <w:jc w:val="center"/>
            </w:pPr>
            <w:r>
              <w:t>2.1</w:t>
            </w:r>
          </w:p>
        </w:tc>
        <w:tc>
          <w:tcPr>
            <w:tcW w:w="2178" w:type="dxa"/>
            <w:noWrap/>
          </w:tcPr>
          <w:p w14:paraId="1CBB6C93" w14:textId="35B93EA6" w:rsidR="00EC5082" w:rsidRPr="00EC5082" w:rsidRDefault="00DF6720" w:rsidP="00EC5082">
            <w:pPr>
              <w:jc w:val="center"/>
            </w:pPr>
            <w:r>
              <w:t>1.3 – 2.9</w:t>
            </w:r>
          </w:p>
        </w:tc>
      </w:tr>
      <w:tr w:rsidR="00EC5082" w:rsidRPr="00EC5082" w14:paraId="38F0ACAC" w14:textId="77777777" w:rsidTr="008206BD">
        <w:trPr>
          <w:trHeight w:val="258"/>
        </w:trPr>
        <w:tc>
          <w:tcPr>
            <w:tcW w:w="5088" w:type="dxa"/>
            <w:noWrap/>
            <w:hideMark/>
          </w:tcPr>
          <w:p w14:paraId="20B362C2" w14:textId="77777777" w:rsidR="00EC5082" w:rsidRPr="00EC5082" w:rsidRDefault="00EC5082" w:rsidP="00EC5082">
            <w:r w:rsidRPr="00EC5082">
              <w:t>Bought from another state</w:t>
            </w:r>
          </w:p>
        </w:tc>
        <w:tc>
          <w:tcPr>
            <w:tcW w:w="1089" w:type="dxa"/>
            <w:noWrap/>
          </w:tcPr>
          <w:p w14:paraId="1CE0649A" w14:textId="7900AE2E" w:rsidR="00EC5082" w:rsidRPr="00EC5082" w:rsidRDefault="00DF6720" w:rsidP="00EC5082">
            <w:pPr>
              <w:jc w:val="center"/>
            </w:pPr>
            <w:r>
              <w:t>0.3</w:t>
            </w:r>
          </w:p>
        </w:tc>
        <w:tc>
          <w:tcPr>
            <w:tcW w:w="2178" w:type="dxa"/>
            <w:noWrap/>
          </w:tcPr>
          <w:p w14:paraId="67801D4B" w14:textId="5EAD8F46" w:rsidR="00EC5082" w:rsidRPr="00EC5082" w:rsidRDefault="00DF6720" w:rsidP="00EC5082">
            <w:pPr>
              <w:jc w:val="center"/>
            </w:pPr>
            <w:r>
              <w:t>0.1 – 0.6</w:t>
            </w:r>
          </w:p>
        </w:tc>
      </w:tr>
      <w:tr w:rsidR="00EC5082" w:rsidRPr="00EC5082" w14:paraId="647D30A6" w14:textId="77777777" w:rsidTr="008206BD">
        <w:trPr>
          <w:trHeight w:val="258"/>
        </w:trPr>
        <w:tc>
          <w:tcPr>
            <w:tcW w:w="5088" w:type="dxa"/>
            <w:noWrap/>
            <w:hideMark/>
          </w:tcPr>
          <w:p w14:paraId="041D27F1" w14:textId="77777777" w:rsidR="00EC5082" w:rsidRPr="00EC5082" w:rsidRDefault="00EC5082" w:rsidP="00EC5082">
            <w:r w:rsidRPr="00EC5082">
              <w:t>Gave someone else money to buy them for me</w:t>
            </w:r>
          </w:p>
        </w:tc>
        <w:tc>
          <w:tcPr>
            <w:tcW w:w="1089" w:type="dxa"/>
            <w:noWrap/>
          </w:tcPr>
          <w:p w14:paraId="6D91F9C7" w14:textId="6EDFD75C" w:rsidR="00EC5082" w:rsidRPr="00EC5082" w:rsidRDefault="00DF6720" w:rsidP="00EC5082">
            <w:pPr>
              <w:jc w:val="center"/>
            </w:pPr>
            <w:r>
              <w:t>1.2</w:t>
            </w:r>
          </w:p>
        </w:tc>
        <w:tc>
          <w:tcPr>
            <w:tcW w:w="2178" w:type="dxa"/>
            <w:noWrap/>
          </w:tcPr>
          <w:p w14:paraId="14282E19" w14:textId="36FDB2CC" w:rsidR="00EC5082" w:rsidRPr="00EC5082" w:rsidRDefault="00C12081" w:rsidP="00EC5082">
            <w:pPr>
              <w:jc w:val="center"/>
            </w:pPr>
            <w:r>
              <w:t>0.6 – 1.8</w:t>
            </w:r>
          </w:p>
        </w:tc>
      </w:tr>
      <w:tr w:rsidR="00EC5082" w:rsidRPr="00EC5082" w14:paraId="130ED04C" w14:textId="77777777" w:rsidTr="008206BD">
        <w:trPr>
          <w:trHeight w:val="258"/>
        </w:trPr>
        <w:tc>
          <w:tcPr>
            <w:tcW w:w="5088" w:type="dxa"/>
            <w:noWrap/>
            <w:hideMark/>
          </w:tcPr>
          <w:p w14:paraId="31C039A8" w14:textId="77777777" w:rsidR="00EC5082" w:rsidRPr="00EC5082" w:rsidRDefault="00EC5082" w:rsidP="00EC5082">
            <w:r w:rsidRPr="00EC5082">
              <w:t>Got from friends</w:t>
            </w:r>
          </w:p>
        </w:tc>
        <w:tc>
          <w:tcPr>
            <w:tcW w:w="1089" w:type="dxa"/>
            <w:noWrap/>
          </w:tcPr>
          <w:p w14:paraId="3670A458" w14:textId="6B6ED299" w:rsidR="00EC5082" w:rsidRPr="00EC5082" w:rsidRDefault="00C12081" w:rsidP="00EC5082">
            <w:pPr>
              <w:jc w:val="center"/>
            </w:pPr>
            <w:r>
              <w:t>4.3</w:t>
            </w:r>
          </w:p>
        </w:tc>
        <w:tc>
          <w:tcPr>
            <w:tcW w:w="2178" w:type="dxa"/>
            <w:noWrap/>
          </w:tcPr>
          <w:p w14:paraId="1A5D944B" w14:textId="577FA94A" w:rsidR="00EC5082" w:rsidRPr="00EC5082" w:rsidRDefault="00C12081" w:rsidP="00EC5082">
            <w:pPr>
              <w:jc w:val="center"/>
            </w:pPr>
            <w:r>
              <w:t>3.3 – 5.2</w:t>
            </w:r>
          </w:p>
        </w:tc>
      </w:tr>
      <w:tr w:rsidR="00EC5082" w:rsidRPr="00EC5082" w14:paraId="6CE1E085" w14:textId="77777777" w:rsidTr="008206BD">
        <w:trPr>
          <w:trHeight w:val="258"/>
        </w:trPr>
        <w:tc>
          <w:tcPr>
            <w:tcW w:w="5088" w:type="dxa"/>
            <w:noWrap/>
            <w:hideMark/>
          </w:tcPr>
          <w:p w14:paraId="3A59BF4A" w14:textId="77777777" w:rsidR="00EC5082" w:rsidRPr="00EC5082" w:rsidRDefault="00EC5082" w:rsidP="00EC5082">
            <w:r w:rsidRPr="00EC5082">
              <w:t>Got them from a family member</w:t>
            </w:r>
          </w:p>
        </w:tc>
        <w:tc>
          <w:tcPr>
            <w:tcW w:w="1089" w:type="dxa"/>
            <w:noWrap/>
          </w:tcPr>
          <w:p w14:paraId="200C3EE5" w14:textId="1A1BEDC3" w:rsidR="00EC5082" w:rsidRPr="00EC5082" w:rsidRDefault="00C12081" w:rsidP="00EC5082">
            <w:pPr>
              <w:jc w:val="center"/>
            </w:pPr>
            <w:r>
              <w:t>9.9</w:t>
            </w:r>
          </w:p>
        </w:tc>
        <w:tc>
          <w:tcPr>
            <w:tcW w:w="2178" w:type="dxa"/>
            <w:noWrap/>
          </w:tcPr>
          <w:p w14:paraId="10D595D6" w14:textId="128A2563" w:rsidR="00EC5082" w:rsidRPr="00EC5082" w:rsidRDefault="00866630" w:rsidP="00EC5082">
            <w:pPr>
              <w:jc w:val="center"/>
            </w:pPr>
            <w:r>
              <w:t>8.3 – 11.5</w:t>
            </w:r>
          </w:p>
        </w:tc>
      </w:tr>
      <w:tr w:rsidR="00EC5082" w:rsidRPr="00EC5082" w14:paraId="702EAE27" w14:textId="77777777" w:rsidTr="008206BD">
        <w:trPr>
          <w:trHeight w:val="258"/>
        </w:trPr>
        <w:tc>
          <w:tcPr>
            <w:tcW w:w="5088" w:type="dxa"/>
            <w:noWrap/>
            <w:hideMark/>
          </w:tcPr>
          <w:p w14:paraId="306F4DD8" w14:textId="77777777" w:rsidR="00EC5082" w:rsidRPr="00EC5082" w:rsidRDefault="00EC5082" w:rsidP="00EC5082">
            <w:r w:rsidRPr="00EC5082">
              <w:t>Got them online</w:t>
            </w:r>
          </w:p>
        </w:tc>
        <w:tc>
          <w:tcPr>
            <w:tcW w:w="1089" w:type="dxa"/>
            <w:noWrap/>
          </w:tcPr>
          <w:p w14:paraId="390A374E" w14:textId="26C53BF7" w:rsidR="00EC5082" w:rsidRPr="00EC5082" w:rsidRDefault="00866630" w:rsidP="00EC5082">
            <w:pPr>
              <w:jc w:val="center"/>
            </w:pPr>
            <w:r>
              <w:t>2.0</w:t>
            </w:r>
          </w:p>
        </w:tc>
        <w:tc>
          <w:tcPr>
            <w:tcW w:w="2178" w:type="dxa"/>
            <w:noWrap/>
          </w:tcPr>
          <w:p w14:paraId="57F86B06" w14:textId="6527E800" w:rsidR="00EC5082" w:rsidRPr="00EC5082" w:rsidRDefault="006736A0" w:rsidP="00EC5082">
            <w:pPr>
              <w:jc w:val="center"/>
            </w:pPr>
            <w:r>
              <w:t>1.4 – 2.6</w:t>
            </w:r>
          </w:p>
        </w:tc>
      </w:tr>
      <w:tr w:rsidR="00EC5082" w:rsidRPr="00EC5082" w14:paraId="0E691552" w14:textId="77777777" w:rsidTr="008206BD">
        <w:trPr>
          <w:trHeight w:val="258"/>
        </w:trPr>
        <w:tc>
          <w:tcPr>
            <w:tcW w:w="5088" w:type="dxa"/>
            <w:noWrap/>
            <w:hideMark/>
          </w:tcPr>
          <w:p w14:paraId="49DBFA5D" w14:textId="77777777" w:rsidR="00EC5082" w:rsidRPr="00EC5082" w:rsidRDefault="00EC5082" w:rsidP="00EC5082">
            <w:r w:rsidRPr="00EC5082">
              <w:t>Got them some other way</w:t>
            </w:r>
          </w:p>
        </w:tc>
        <w:tc>
          <w:tcPr>
            <w:tcW w:w="1089" w:type="dxa"/>
            <w:noWrap/>
          </w:tcPr>
          <w:p w14:paraId="1720A6B7" w14:textId="1AE6B462" w:rsidR="00EC5082" w:rsidRPr="00EC5082" w:rsidRDefault="006736A0" w:rsidP="00EC5082">
            <w:pPr>
              <w:jc w:val="center"/>
            </w:pPr>
            <w:r>
              <w:t>0.9</w:t>
            </w:r>
          </w:p>
        </w:tc>
        <w:tc>
          <w:tcPr>
            <w:tcW w:w="2178" w:type="dxa"/>
            <w:noWrap/>
          </w:tcPr>
          <w:p w14:paraId="5AA887A8" w14:textId="347614E4" w:rsidR="00EC5082" w:rsidRPr="00EC5082" w:rsidRDefault="00875665" w:rsidP="00EC5082">
            <w:pPr>
              <w:jc w:val="center"/>
            </w:pPr>
            <w:r>
              <w:t>0.5 – 1.2</w:t>
            </w:r>
          </w:p>
        </w:tc>
      </w:tr>
      <w:tr w:rsidR="00EC5082" w:rsidRPr="00EC5082" w14:paraId="6E963199" w14:textId="77777777" w:rsidTr="008206BD">
        <w:trPr>
          <w:trHeight w:val="258"/>
        </w:trPr>
        <w:tc>
          <w:tcPr>
            <w:tcW w:w="5088" w:type="dxa"/>
            <w:noWrap/>
            <w:hideMark/>
          </w:tcPr>
          <w:p w14:paraId="7063A3BB" w14:textId="77777777" w:rsidR="00EC5082" w:rsidRPr="00EC5082" w:rsidRDefault="00EC5082" w:rsidP="00EC5082">
            <w:r w:rsidRPr="00EC5082">
              <w:t>Missing</w:t>
            </w:r>
          </w:p>
        </w:tc>
        <w:tc>
          <w:tcPr>
            <w:tcW w:w="1089" w:type="dxa"/>
            <w:noWrap/>
          </w:tcPr>
          <w:p w14:paraId="398D3EEF" w14:textId="185A3E3B" w:rsidR="00EC5082" w:rsidRPr="00EC5082" w:rsidRDefault="00875665" w:rsidP="00EC5082">
            <w:pPr>
              <w:jc w:val="center"/>
            </w:pPr>
            <w:r>
              <w:t>9.2</w:t>
            </w:r>
          </w:p>
        </w:tc>
        <w:tc>
          <w:tcPr>
            <w:tcW w:w="2178" w:type="dxa"/>
            <w:noWrap/>
          </w:tcPr>
          <w:p w14:paraId="7AB4365B" w14:textId="0959C723" w:rsidR="00EC5082" w:rsidRPr="00EC5082" w:rsidRDefault="00875665" w:rsidP="00EC5082">
            <w:pPr>
              <w:jc w:val="center"/>
            </w:pPr>
            <w:r>
              <w:t xml:space="preserve">6.9 </w:t>
            </w:r>
            <w:r w:rsidR="00375253">
              <w:t>–</w:t>
            </w:r>
            <w:r>
              <w:t xml:space="preserve"> </w:t>
            </w:r>
            <w:r w:rsidR="00375253">
              <w:t>11.4</w:t>
            </w:r>
          </w:p>
        </w:tc>
      </w:tr>
    </w:tbl>
    <w:p w14:paraId="10828E26" w14:textId="77777777" w:rsidR="00EC5082" w:rsidRPr="00EC5082" w:rsidRDefault="00EC5082" w:rsidP="00EC5082"/>
    <w:p w14:paraId="7B94132E" w14:textId="5319E3BC" w:rsidR="00EC5082" w:rsidRPr="00EC5082" w:rsidRDefault="00EC5082" w:rsidP="00EC5082">
      <w:r w:rsidRPr="00EC5082">
        <w:t>All high school students were also asked</w:t>
      </w:r>
      <w:r w:rsidR="00D83664">
        <w:t>,</w:t>
      </w:r>
      <w:r w:rsidRPr="00EC5082">
        <w:t xml:space="preserve"> “During the past 30 days, what flavor(s) did the tobacco product(s) (including vape products, cigarettes, cigars, smokeless tobacco) you used contain?”</w:t>
      </w:r>
      <w:r w:rsidR="00D83664">
        <w:t xml:space="preserve">. </w:t>
      </w:r>
      <w:r w:rsidR="00DB40AC">
        <w:t xml:space="preserve">They could </w:t>
      </w:r>
      <w:r w:rsidRPr="00EC5082">
        <w:t>select multiple response options.</w:t>
      </w:r>
    </w:p>
    <w:tbl>
      <w:tblPr>
        <w:tblStyle w:val="TableGrid"/>
        <w:tblW w:w="0" w:type="auto"/>
        <w:tblLook w:val="04A0" w:firstRow="1" w:lastRow="0" w:firstColumn="1" w:lastColumn="0" w:noHBand="0" w:noVBand="1"/>
      </w:tblPr>
      <w:tblGrid>
        <w:gridCol w:w="5115"/>
        <w:gridCol w:w="957"/>
        <w:gridCol w:w="2141"/>
      </w:tblGrid>
      <w:tr w:rsidR="00EC5082" w:rsidRPr="00EC5082" w14:paraId="0BF414F4" w14:textId="77777777" w:rsidTr="00ED5733">
        <w:trPr>
          <w:trHeight w:val="292"/>
        </w:trPr>
        <w:tc>
          <w:tcPr>
            <w:tcW w:w="5115" w:type="dxa"/>
            <w:noWrap/>
            <w:hideMark/>
          </w:tcPr>
          <w:p w14:paraId="7AB0C192" w14:textId="77777777" w:rsidR="00EC5082" w:rsidRPr="00EC5082" w:rsidRDefault="00EC5082" w:rsidP="00EC5082"/>
        </w:tc>
        <w:tc>
          <w:tcPr>
            <w:tcW w:w="957" w:type="dxa"/>
            <w:noWrap/>
            <w:hideMark/>
          </w:tcPr>
          <w:p w14:paraId="69FEF399" w14:textId="77777777" w:rsidR="00EC5082" w:rsidRPr="00CA0721" w:rsidRDefault="00EC5082" w:rsidP="00EC5082">
            <w:pPr>
              <w:jc w:val="center"/>
              <w:rPr>
                <w:b/>
                <w:bCs/>
              </w:rPr>
            </w:pPr>
            <w:r w:rsidRPr="00CA0721">
              <w:rPr>
                <w:b/>
                <w:bCs/>
              </w:rPr>
              <w:t>%</w:t>
            </w:r>
          </w:p>
        </w:tc>
        <w:tc>
          <w:tcPr>
            <w:tcW w:w="2141" w:type="dxa"/>
            <w:noWrap/>
            <w:hideMark/>
          </w:tcPr>
          <w:p w14:paraId="74D434A2" w14:textId="77777777" w:rsidR="00EC5082" w:rsidRPr="00CA0721" w:rsidRDefault="00EC5082" w:rsidP="00EC5082">
            <w:pPr>
              <w:jc w:val="center"/>
              <w:rPr>
                <w:b/>
                <w:bCs/>
              </w:rPr>
            </w:pPr>
            <w:r w:rsidRPr="00CA0721">
              <w:rPr>
                <w:b/>
                <w:bCs/>
              </w:rPr>
              <w:t>95% CL</w:t>
            </w:r>
          </w:p>
        </w:tc>
      </w:tr>
      <w:tr w:rsidR="00EC5082" w:rsidRPr="00EC5082" w14:paraId="3565E946" w14:textId="77777777" w:rsidTr="008206BD">
        <w:trPr>
          <w:trHeight w:val="292"/>
        </w:trPr>
        <w:tc>
          <w:tcPr>
            <w:tcW w:w="5115" w:type="dxa"/>
            <w:noWrap/>
            <w:hideMark/>
          </w:tcPr>
          <w:p w14:paraId="2DD48FE9" w14:textId="77777777" w:rsidR="00EC5082" w:rsidRPr="00EC5082" w:rsidRDefault="00EC5082" w:rsidP="00EC5082">
            <w:r w:rsidRPr="00EC5082">
              <w:t>I did not use any tobacco products in past 30 days</w:t>
            </w:r>
          </w:p>
        </w:tc>
        <w:tc>
          <w:tcPr>
            <w:tcW w:w="957" w:type="dxa"/>
            <w:noWrap/>
          </w:tcPr>
          <w:p w14:paraId="4EA1AB1F" w14:textId="4601D3C6" w:rsidR="00EC5082" w:rsidRPr="00EC5082" w:rsidRDefault="00C47D10" w:rsidP="00EC5082">
            <w:pPr>
              <w:jc w:val="center"/>
            </w:pPr>
            <w:r>
              <w:t>75.2</w:t>
            </w:r>
          </w:p>
        </w:tc>
        <w:tc>
          <w:tcPr>
            <w:tcW w:w="2141" w:type="dxa"/>
            <w:noWrap/>
          </w:tcPr>
          <w:p w14:paraId="2B2E970F" w14:textId="2F3DA0DC" w:rsidR="00EC5082" w:rsidRPr="00EC5082" w:rsidRDefault="005E6E38" w:rsidP="00EC5082">
            <w:pPr>
              <w:jc w:val="center"/>
            </w:pPr>
            <w:r>
              <w:t>72.6 – 77.8</w:t>
            </w:r>
          </w:p>
        </w:tc>
      </w:tr>
      <w:tr w:rsidR="00EC5082" w:rsidRPr="00EC5082" w14:paraId="0DBED9F3" w14:textId="77777777" w:rsidTr="008206BD">
        <w:trPr>
          <w:trHeight w:val="292"/>
        </w:trPr>
        <w:tc>
          <w:tcPr>
            <w:tcW w:w="5115" w:type="dxa"/>
            <w:noWrap/>
            <w:hideMark/>
          </w:tcPr>
          <w:p w14:paraId="21B2FF91" w14:textId="77777777" w:rsidR="00EC5082" w:rsidRPr="00EC5082" w:rsidRDefault="00EC5082" w:rsidP="00EC5082">
            <w:r w:rsidRPr="00EC5082">
              <w:t>Fruit, alcohol, or candy flavors</w:t>
            </w:r>
          </w:p>
        </w:tc>
        <w:tc>
          <w:tcPr>
            <w:tcW w:w="957" w:type="dxa"/>
            <w:noWrap/>
          </w:tcPr>
          <w:p w14:paraId="6B032F0C" w14:textId="3CDE2093" w:rsidR="00EC5082" w:rsidRPr="00EC5082" w:rsidRDefault="005E6E38" w:rsidP="00EC5082">
            <w:pPr>
              <w:jc w:val="center"/>
            </w:pPr>
            <w:r>
              <w:t>11.3</w:t>
            </w:r>
          </w:p>
        </w:tc>
        <w:tc>
          <w:tcPr>
            <w:tcW w:w="2141" w:type="dxa"/>
            <w:noWrap/>
          </w:tcPr>
          <w:p w14:paraId="7430C33C" w14:textId="3FDC9797" w:rsidR="00EC5082" w:rsidRPr="00EC5082" w:rsidRDefault="005E6E38" w:rsidP="00EC5082">
            <w:pPr>
              <w:jc w:val="center"/>
            </w:pPr>
            <w:r>
              <w:t>9.5 – 13.1</w:t>
            </w:r>
          </w:p>
        </w:tc>
      </w:tr>
      <w:tr w:rsidR="00EC5082" w:rsidRPr="00EC5082" w14:paraId="79970A40" w14:textId="77777777" w:rsidTr="008206BD">
        <w:trPr>
          <w:trHeight w:val="292"/>
        </w:trPr>
        <w:tc>
          <w:tcPr>
            <w:tcW w:w="5115" w:type="dxa"/>
            <w:noWrap/>
            <w:hideMark/>
          </w:tcPr>
          <w:p w14:paraId="6DBBEA35" w14:textId="77777777" w:rsidR="00EC5082" w:rsidRPr="00EC5082" w:rsidRDefault="00EC5082" w:rsidP="00EC5082">
            <w:r w:rsidRPr="00EC5082">
              <w:t>Mint, menthol, or wintergreen flavors</w:t>
            </w:r>
          </w:p>
        </w:tc>
        <w:tc>
          <w:tcPr>
            <w:tcW w:w="957" w:type="dxa"/>
            <w:noWrap/>
          </w:tcPr>
          <w:p w14:paraId="5D14F687" w14:textId="6AB39BFD" w:rsidR="00EC5082" w:rsidRPr="00EC5082" w:rsidRDefault="005E6E38" w:rsidP="00EC5082">
            <w:pPr>
              <w:jc w:val="center"/>
            </w:pPr>
            <w:r>
              <w:t>6.6</w:t>
            </w:r>
          </w:p>
        </w:tc>
        <w:tc>
          <w:tcPr>
            <w:tcW w:w="2141" w:type="dxa"/>
            <w:noWrap/>
          </w:tcPr>
          <w:p w14:paraId="08427BE1" w14:textId="2944CA9B" w:rsidR="00EC5082" w:rsidRPr="00EC5082" w:rsidRDefault="00AF1B39" w:rsidP="00EC5082">
            <w:pPr>
              <w:jc w:val="center"/>
            </w:pPr>
            <w:r>
              <w:t>5.3 – 7.8</w:t>
            </w:r>
          </w:p>
        </w:tc>
      </w:tr>
      <w:tr w:rsidR="00EC5082" w:rsidRPr="00EC5082" w14:paraId="25100EE6" w14:textId="77777777" w:rsidTr="008206BD">
        <w:trPr>
          <w:trHeight w:val="292"/>
        </w:trPr>
        <w:tc>
          <w:tcPr>
            <w:tcW w:w="5115" w:type="dxa"/>
            <w:noWrap/>
            <w:hideMark/>
          </w:tcPr>
          <w:p w14:paraId="32713D33" w14:textId="77777777" w:rsidR="00EC5082" w:rsidRPr="00EC5082" w:rsidRDefault="00EC5082" w:rsidP="00EC5082">
            <w:r w:rsidRPr="00EC5082">
              <w:t>Clove or spice</w:t>
            </w:r>
          </w:p>
        </w:tc>
        <w:tc>
          <w:tcPr>
            <w:tcW w:w="957" w:type="dxa"/>
            <w:noWrap/>
          </w:tcPr>
          <w:p w14:paraId="3D45A26C" w14:textId="149D797A" w:rsidR="00EC5082" w:rsidRPr="00EC5082" w:rsidRDefault="00AF1B39" w:rsidP="00EC5082">
            <w:pPr>
              <w:jc w:val="center"/>
            </w:pPr>
            <w:r>
              <w:t>0.5</w:t>
            </w:r>
          </w:p>
        </w:tc>
        <w:tc>
          <w:tcPr>
            <w:tcW w:w="2141" w:type="dxa"/>
            <w:noWrap/>
          </w:tcPr>
          <w:p w14:paraId="3374DB5B" w14:textId="6957D511" w:rsidR="00EC5082" w:rsidRPr="00EC5082" w:rsidRDefault="00AF1B39" w:rsidP="00EC5082">
            <w:pPr>
              <w:jc w:val="center"/>
            </w:pPr>
            <w:r>
              <w:t>0.5 – 0.8</w:t>
            </w:r>
          </w:p>
        </w:tc>
      </w:tr>
      <w:tr w:rsidR="00EC5082" w:rsidRPr="00EC5082" w14:paraId="601C161A" w14:textId="77777777" w:rsidTr="008206BD">
        <w:trPr>
          <w:trHeight w:val="292"/>
        </w:trPr>
        <w:tc>
          <w:tcPr>
            <w:tcW w:w="5115" w:type="dxa"/>
            <w:noWrap/>
            <w:hideMark/>
          </w:tcPr>
          <w:p w14:paraId="7418430D" w14:textId="77777777" w:rsidR="00EC5082" w:rsidRPr="00EC5082" w:rsidRDefault="00EC5082" w:rsidP="00EC5082">
            <w:r w:rsidRPr="00EC5082">
              <w:t>Other flavor not listed</w:t>
            </w:r>
          </w:p>
        </w:tc>
        <w:tc>
          <w:tcPr>
            <w:tcW w:w="957" w:type="dxa"/>
            <w:noWrap/>
          </w:tcPr>
          <w:p w14:paraId="61D13E16" w14:textId="2D601496" w:rsidR="00EC5082" w:rsidRPr="00EC5082" w:rsidRDefault="0035238A" w:rsidP="00EC5082">
            <w:pPr>
              <w:jc w:val="center"/>
            </w:pPr>
            <w:r>
              <w:t>2.0</w:t>
            </w:r>
          </w:p>
        </w:tc>
        <w:tc>
          <w:tcPr>
            <w:tcW w:w="2141" w:type="dxa"/>
            <w:noWrap/>
          </w:tcPr>
          <w:p w14:paraId="3347AF47" w14:textId="239E0F1B" w:rsidR="00EC5082" w:rsidRPr="00EC5082" w:rsidRDefault="0035238A" w:rsidP="00EC5082">
            <w:pPr>
              <w:jc w:val="center"/>
            </w:pPr>
            <w:r>
              <w:t>1.2 – 2.8</w:t>
            </w:r>
          </w:p>
        </w:tc>
      </w:tr>
      <w:tr w:rsidR="00EC5082" w:rsidRPr="00EC5082" w14:paraId="5B0C7AE4" w14:textId="77777777" w:rsidTr="008206BD">
        <w:trPr>
          <w:trHeight w:val="292"/>
        </w:trPr>
        <w:tc>
          <w:tcPr>
            <w:tcW w:w="5115" w:type="dxa"/>
            <w:noWrap/>
            <w:hideMark/>
          </w:tcPr>
          <w:p w14:paraId="3088BF15" w14:textId="77777777" w:rsidR="00EC5082" w:rsidRPr="00EC5082" w:rsidRDefault="00EC5082" w:rsidP="00EC5082">
            <w:r w:rsidRPr="00EC5082">
              <w:t>Not sure</w:t>
            </w:r>
          </w:p>
        </w:tc>
        <w:tc>
          <w:tcPr>
            <w:tcW w:w="957" w:type="dxa"/>
            <w:noWrap/>
          </w:tcPr>
          <w:p w14:paraId="09176817" w14:textId="41A1DCDB" w:rsidR="00EC5082" w:rsidRPr="00EC5082" w:rsidRDefault="0035238A" w:rsidP="00EC5082">
            <w:pPr>
              <w:jc w:val="center"/>
            </w:pPr>
            <w:r>
              <w:t>2.7</w:t>
            </w:r>
          </w:p>
        </w:tc>
        <w:tc>
          <w:tcPr>
            <w:tcW w:w="2141" w:type="dxa"/>
            <w:noWrap/>
          </w:tcPr>
          <w:p w14:paraId="6200FD90" w14:textId="3C4A8301" w:rsidR="00EC5082" w:rsidRPr="00EC5082" w:rsidRDefault="0035238A" w:rsidP="00EC5082">
            <w:pPr>
              <w:jc w:val="center"/>
            </w:pPr>
            <w:r>
              <w:t xml:space="preserve">1.9 </w:t>
            </w:r>
            <w:r w:rsidR="00CC126E">
              <w:t>–</w:t>
            </w:r>
            <w:r>
              <w:t xml:space="preserve"> </w:t>
            </w:r>
            <w:r w:rsidR="00CC126E">
              <w:t>3.5</w:t>
            </w:r>
          </w:p>
        </w:tc>
      </w:tr>
      <w:tr w:rsidR="00EC5082" w:rsidRPr="00EC5082" w14:paraId="6689718C" w14:textId="77777777" w:rsidTr="008206BD">
        <w:trPr>
          <w:trHeight w:val="292"/>
        </w:trPr>
        <w:tc>
          <w:tcPr>
            <w:tcW w:w="5115" w:type="dxa"/>
            <w:noWrap/>
            <w:hideMark/>
          </w:tcPr>
          <w:p w14:paraId="08D36728" w14:textId="77777777" w:rsidR="00EC5082" w:rsidRPr="00EC5082" w:rsidRDefault="00EC5082" w:rsidP="00EC5082">
            <w:r w:rsidRPr="00EC5082">
              <w:t>No flavors</w:t>
            </w:r>
          </w:p>
        </w:tc>
        <w:tc>
          <w:tcPr>
            <w:tcW w:w="957" w:type="dxa"/>
            <w:noWrap/>
          </w:tcPr>
          <w:p w14:paraId="31291358" w14:textId="2A65517E" w:rsidR="00EC5082" w:rsidRPr="00EC5082" w:rsidRDefault="00CC126E" w:rsidP="00EC5082">
            <w:pPr>
              <w:jc w:val="center"/>
            </w:pPr>
            <w:r>
              <w:t>1.8</w:t>
            </w:r>
          </w:p>
        </w:tc>
        <w:tc>
          <w:tcPr>
            <w:tcW w:w="2141" w:type="dxa"/>
            <w:noWrap/>
          </w:tcPr>
          <w:p w14:paraId="0FD7D816" w14:textId="4FA8873F" w:rsidR="00EC5082" w:rsidRPr="00EC5082" w:rsidRDefault="00CC126E" w:rsidP="00EC5082">
            <w:pPr>
              <w:jc w:val="center"/>
            </w:pPr>
            <w:r>
              <w:t>1.1 – 2.4</w:t>
            </w:r>
          </w:p>
        </w:tc>
      </w:tr>
      <w:tr w:rsidR="00EC5082" w:rsidRPr="00EC5082" w14:paraId="04FDA985" w14:textId="77777777" w:rsidTr="008206BD">
        <w:trPr>
          <w:trHeight w:val="292"/>
        </w:trPr>
        <w:tc>
          <w:tcPr>
            <w:tcW w:w="5115" w:type="dxa"/>
            <w:noWrap/>
            <w:hideMark/>
          </w:tcPr>
          <w:p w14:paraId="41D5F27C" w14:textId="77777777" w:rsidR="00EC5082" w:rsidRPr="00EC5082" w:rsidRDefault="00EC5082" w:rsidP="00EC5082">
            <w:r w:rsidRPr="00EC5082">
              <w:t>Missing</w:t>
            </w:r>
          </w:p>
        </w:tc>
        <w:tc>
          <w:tcPr>
            <w:tcW w:w="957" w:type="dxa"/>
            <w:noWrap/>
          </w:tcPr>
          <w:p w14:paraId="47C444BB" w14:textId="512B90C7" w:rsidR="00EC5082" w:rsidRPr="00EC5082" w:rsidRDefault="00CC126E" w:rsidP="00EC5082">
            <w:pPr>
              <w:jc w:val="center"/>
            </w:pPr>
            <w:r>
              <w:t>7.6</w:t>
            </w:r>
          </w:p>
        </w:tc>
        <w:tc>
          <w:tcPr>
            <w:tcW w:w="2141" w:type="dxa"/>
            <w:noWrap/>
          </w:tcPr>
          <w:p w14:paraId="4F8D90ED" w14:textId="3B718A2D" w:rsidR="00EC5082" w:rsidRPr="00EC5082" w:rsidRDefault="00C004B4" w:rsidP="00EC5082">
            <w:pPr>
              <w:jc w:val="center"/>
            </w:pPr>
            <w:r>
              <w:t>5.3 – 10.0</w:t>
            </w:r>
          </w:p>
        </w:tc>
      </w:tr>
    </w:tbl>
    <w:p w14:paraId="73593CDD" w14:textId="77777777" w:rsidR="00EC5082" w:rsidRPr="00EC5082" w:rsidRDefault="00EC5082" w:rsidP="00EC5082">
      <w:r w:rsidRPr="00EC5082">
        <w:rPr>
          <w:sz w:val="24"/>
          <w:szCs w:val="24"/>
        </w:rPr>
        <w:lastRenderedPageBreak/>
        <w:t>TOBACCO USE – MASSACHUSETTS MIDDLE SCHOOL STUDENTS (PART 1 OF 2)</w:t>
      </w:r>
    </w:p>
    <w:tbl>
      <w:tblPr>
        <w:tblW w:w="12865" w:type="dxa"/>
        <w:tblLook w:val="04A0" w:firstRow="1" w:lastRow="0" w:firstColumn="1" w:lastColumn="0" w:noHBand="0" w:noVBand="1"/>
      </w:tblPr>
      <w:tblGrid>
        <w:gridCol w:w="2240"/>
        <w:gridCol w:w="2540"/>
        <w:gridCol w:w="2595"/>
        <w:gridCol w:w="2700"/>
        <w:gridCol w:w="2790"/>
      </w:tblGrid>
      <w:tr w:rsidR="00EC5082" w:rsidRPr="00EC5082" w14:paraId="5A36F304" w14:textId="77777777" w:rsidTr="00ED5733">
        <w:trPr>
          <w:trHeight w:val="1152"/>
        </w:trPr>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80D0B6" w14:textId="75A52C2B"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Percentage of Massachusetts </w:t>
            </w:r>
            <w:r w:rsidR="008A7AD7">
              <w:rPr>
                <w:rFonts w:ascii="Calibri" w:eastAsia="Times New Roman" w:hAnsi="Calibri" w:cs="Calibri"/>
                <w:b/>
                <w:bCs/>
              </w:rPr>
              <w:t>m</w:t>
            </w:r>
            <w:r w:rsidRPr="00EC5082">
              <w:rPr>
                <w:rFonts w:ascii="Calibri" w:eastAsia="Times New Roman" w:hAnsi="Calibri" w:cs="Calibri"/>
                <w:b/>
                <w:bCs/>
              </w:rPr>
              <w:t xml:space="preserve">iddle </w:t>
            </w:r>
            <w:r w:rsidR="008A7AD7">
              <w:rPr>
                <w:rFonts w:ascii="Calibri" w:eastAsia="Times New Roman" w:hAnsi="Calibri" w:cs="Calibri"/>
                <w:b/>
                <w:bCs/>
              </w:rPr>
              <w:t>s</w:t>
            </w:r>
            <w:r w:rsidRPr="00EC5082">
              <w:rPr>
                <w:rFonts w:ascii="Calibri" w:eastAsia="Times New Roman" w:hAnsi="Calibri" w:cs="Calibri"/>
                <w:b/>
                <w:bCs/>
              </w:rPr>
              <w:t xml:space="preserve">chool </w:t>
            </w:r>
            <w:r w:rsidR="008A7AD7">
              <w:rPr>
                <w:rFonts w:ascii="Calibri" w:eastAsia="Times New Roman" w:hAnsi="Calibri" w:cs="Calibri"/>
                <w:b/>
                <w:bCs/>
              </w:rPr>
              <w:t>s</w:t>
            </w:r>
            <w:r w:rsidRPr="00EC5082">
              <w:rPr>
                <w:rFonts w:ascii="Calibri" w:eastAsia="Times New Roman" w:hAnsi="Calibri" w:cs="Calibri"/>
                <w:b/>
                <w:bCs/>
              </w:rPr>
              <w:t>tudents who reported:</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3BBA6"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Ever smoking cigarettes</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8781" w14:textId="77777777" w:rsidR="00EC5082" w:rsidRPr="00EC5082" w:rsidRDefault="00EC5082" w:rsidP="00EC5082">
            <w:pPr>
              <w:spacing w:after="0" w:line="240" w:lineRule="auto"/>
              <w:jc w:val="center"/>
              <w:rPr>
                <w:rFonts w:ascii="Calibri" w:eastAsia="Times New Roman" w:hAnsi="Calibri" w:cs="Calibri"/>
                <w:b/>
                <w:bCs/>
                <w:color w:val="000000"/>
              </w:rPr>
            </w:pPr>
            <w:r w:rsidRPr="00EC5082">
              <w:rPr>
                <w:rFonts w:ascii="Calibri" w:eastAsia="Times New Roman" w:hAnsi="Calibri" w:cs="Calibri"/>
                <w:b/>
                <w:bCs/>
                <w:color w:val="000000"/>
              </w:rPr>
              <w:t>Ever trying a vape product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51C2D" w14:textId="10C87BE4" w:rsidR="00EC5082" w:rsidRPr="00EC5082" w:rsidRDefault="002E7D2E" w:rsidP="00EC5082">
            <w:pPr>
              <w:spacing w:after="0" w:line="240" w:lineRule="auto"/>
              <w:jc w:val="center"/>
              <w:rPr>
                <w:rFonts w:ascii="Calibri" w:eastAsia="Times New Roman" w:hAnsi="Calibri" w:cs="Calibri"/>
                <w:b/>
                <w:bCs/>
                <w:color w:val="000000"/>
              </w:rPr>
            </w:pPr>
            <w:r w:rsidRPr="002E7D2E">
              <w:rPr>
                <w:rFonts w:ascii="Calibri" w:eastAsia="Times New Roman" w:hAnsi="Calibri" w:cs="Calibri"/>
                <w:b/>
                <w:bCs/>
                <w:color w:val="000000"/>
              </w:rPr>
              <w:t>Thinking most people their age use electronic vapor products</w:t>
            </w:r>
          </w:p>
        </w:tc>
      </w:tr>
      <w:tr w:rsidR="00272B92" w:rsidRPr="00EC5082" w14:paraId="646C2DF7" w14:textId="77777777" w:rsidTr="002558E1">
        <w:trPr>
          <w:trHeight w:val="288"/>
        </w:trPr>
        <w:tc>
          <w:tcPr>
            <w:tcW w:w="4780" w:type="dxa"/>
            <w:gridSpan w:val="2"/>
            <w:tcBorders>
              <w:top w:val="single" w:sz="4" w:space="0" w:color="auto"/>
              <w:left w:val="single" w:sz="4" w:space="0" w:color="auto"/>
              <w:bottom w:val="nil"/>
              <w:right w:val="single" w:sz="4" w:space="0" w:color="auto"/>
            </w:tcBorders>
            <w:shd w:val="clear" w:color="EAF1DD" w:fill="E5DFEC"/>
            <w:vAlign w:val="bottom"/>
            <w:hideMark/>
          </w:tcPr>
          <w:p w14:paraId="0915C649" w14:textId="77777777" w:rsidR="00272B92" w:rsidRPr="00EC5082" w:rsidRDefault="00272B92" w:rsidP="00272B92">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2595" w:type="dxa"/>
            <w:tcBorders>
              <w:top w:val="single" w:sz="4" w:space="0" w:color="auto"/>
              <w:left w:val="single" w:sz="4" w:space="0" w:color="auto"/>
              <w:bottom w:val="nil"/>
              <w:right w:val="single" w:sz="4" w:space="0" w:color="auto"/>
            </w:tcBorders>
            <w:shd w:val="clear" w:color="EAF1DD" w:fill="E5DFEC"/>
            <w:noWrap/>
          </w:tcPr>
          <w:p w14:paraId="23648C3A" w14:textId="4DA80FF8" w:rsidR="00272B92" w:rsidRPr="00CC2C2D" w:rsidRDefault="00272B92" w:rsidP="00272B92">
            <w:pPr>
              <w:spacing w:after="0" w:line="240" w:lineRule="auto"/>
              <w:jc w:val="center"/>
              <w:rPr>
                <w:rFonts w:ascii="Calibri" w:eastAsia="Times New Roman" w:hAnsi="Calibri" w:cs="Calibri"/>
                <w:b/>
                <w:bCs/>
              </w:rPr>
            </w:pPr>
            <w:r w:rsidRPr="00CC2C2D">
              <w:rPr>
                <w:b/>
                <w:bCs/>
              </w:rPr>
              <w:t>4.5</w:t>
            </w:r>
          </w:p>
        </w:tc>
        <w:tc>
          <w:tcPr>
            <w:tcW w:w="2700" w:type="dxa"/>
            <w:tcBorders>
              <w:top w:val="single" w:sz="4" w:space="0" w:color="auto"/>
              <w:left w:val="single" w:sz="4" w:space="0" w:color="auto"/>
              <w:bottom w:val="nil"/>
              <w:right w:val="single" w:sz="4" w:space="0" w:color="auto"/>
            </w:tcBorders>
            <w:shd w:val="clear" w:color="000000" w:fill="E5DFEC"/>
            <w:noWrap/>
          </w:tcPr>
          <w:p w14:paraId="63645F44" w14:textId="68A80C05" w:rsidR="00272B92" w:rsidRPr="00CC2C2D" w:rsidRDefault="00272B92" w:rsidP="00272B92">
            <w:pPr>
              <w:spacing w:after="0" w:line="240" w:lineRule="auto"/>
              <w:jc w:val="center"/>
              <w:rPr>
                <w:rFonts w:ascii="Calibri" w:eastAsia="Times New Roman" w:hAnsi="Calibri" w:cs="Calibri"/>
                <w:b/>
                <w:bCs/>
                <w:color w:val="000000"/>
              </w:rPr>
            </w:pPr>
            <w:r w:rsidRPr="00CC2C2D">
              <w:rPr>
                <w:b/>
                <w:bCs/>
              </w:rPr>
              <w:t>11.7</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CA79783" w14:textId="2DF8A84C" w:rsidR="00272B92" w:rsidRPr="00CC2C2D" w:rsidRDefault="00405745" w:rsidP="00272B92">
            <w:pPr>
              <w:spacing w:after="0" w:line="240" w:lineRule="auto"/>
              <w:jc w:val="center"/>
              <w:rPr>
                <w:rFonts w:ascii="Calibri" w:eastAsia="Times New Roman" w:hAnsi="Calibri" w:cs="Calibri"/>
                <w:b/>
                <w:bCs/>
                <w:color w:val="000000"/>
              </w:rPr>
            </w:pPr>
            <w:r w:rsidRPr="00405745">
              <w:rPr>
                <w:rFonts w:ascii="Calibri" w:eastAsia="Times New Roman" w:hAnsi="Calibri" w:cs="Calibri"/>
                <w:b/>
                <w:bCs/>
                <w:color w:val="000000"/>
              </w:rPr>
              <w:t>54.1</w:t>
            </w:r>
          </w:p>
        </w:tc>
      </w:tr>
      <w:tr w:rsidR="00272B92" w:rsidRPr="00EC5082" w14:paraId="5A2F9F5C" w14:textId="77777777" w:rsidTr="002558E1">
        <w:trPr>
          <w:trHeight w:val="288"/>
        </w:trPr>
        <w:tc>
          <w:tcPr>
            <w:tcW w:w="4780" w:type="dxa"/>
            <w:gridSpan w:val="2"/>
            <w:tcBorders>
              <w:top w:val="nil"/>
              <w:left w:val="single" w:sz="4" w:space="0" w:color="auto"/>
              <w:bottom w:val="single" w:sz="4" w:space="0" w:color="auto"/>
              <w:right w:val="single" w:sz="4" w:space="0" w:color="auto"/>
            </w:tcBorders>
            <w:shd w:val="clear" w:color="EAF1DD" w:fill="E5DFEC"/>
            <w:vAlign w:val="bottom"/>
            <w:hideMark/>
          </w:tcPr>
          <w:p w14:paraId="252C5179" w14:textId="77777777" w:rsidR="00272B92" w:rsidRPr="00EC5082" w:rsidRDefault="00272B92" w:rsidP="00272B92">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2595" w:type="dxa"/>
            <w:tcBorders>
              <w:top w:val="nil"/>
              <w:left w:val="single" w:sz="4" w:space="0" w:color="auto"/>
              <w:bottom w:val="single" w:sz="4" w:space="0" w:color="auto"/>
              <w:right w:val="single" w:sz="4" w:space="0" w:color="auto"/>
            </w:tcBorders>
            <w:shd w:val="clear" w:color="EAF1DD" w:fill="E5DFEC"/>
            <w:noWrap/>
          </w:tcPr>
          <w:p w14:paraId="303E4249" w14:textId="43797296" w:rsidR="00272B92" w:rsidRPr="00CC2C2D" w:rsidRDefault="00272B92" w:rsidP="00272B92">
            <w:pPr>
              <w:spacing w:after="0" w:line="240" w:lineRule="auto"/>
              <w:jc w:val="center"/>
              <w:rPr>
                <w:rFonts w:ascii="Calibri" w:eastAsia="Times New Roman" w:hAnsi="Calibri" w:cs="Calibri"/>
                <w:b/>
                <w:bCs/>
              </w:rPr>
            </w:pPr>
            <w:r w:rsidRPr="00CC2C2D">
              <w:rPr>
                <w:b/>
                <w:bCs/>
              </w:rPr>
              <w:t>(3.4 - 5.6)</w:t>
            </w:r>
          </w:p>
        </w:tc>
        <w:tc>
          <w:tcPr>
            <w:tcW w:w="2700" w:type="dxa"/>
            <w:tcBorders>
              <w:top w:val="nil"/>
              <w:left w:val="single" w:sz="4" w:space="0" w:color="auto"/>
              <w:bottom w:val="single" w:sz="4" w:space="0" w:color="auto"/>
              <w:right w:val="single" w:sz="4" w:space="0" w:color="auto"/>
            </w:tcBorders>
            <w:shd w:val="clear" w:color="000000" w:fill="E5DFEC"/>
            <w:noWrap/>
          </w:tcPr>
          <w:p w14:paraId="5F81AE41" w14:textId="11E2125B" w:rsidR="00272B92" w:rsidRPr="00CC2C2D" w:rsidRDefault="00272B92" w:rsidP="00272B92">
            <w:pPr>
              <w:spacing w:after="0" w:line="240" w:lineRule="auto"/>
              <w:jc w:val="center"/>
              <w:rPr>
                <w:rFonts w:ascii="Calibri" w:eastAsia="Times New Roman" w:hAnsi="Calibri" w:cs="Calibri"/>
                <w:b/>
                <w:bCs/>
                <w:color w:val="000000"/>
              </w:rPr>
            </w:pPr>
            <w:r w:rsidRPr="00CC2C2D">
              <w:rPr>
                <w:b/>
                <w:bCs/>
              </w:rPr>
              <w:t>(9.8 - 13.6)</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0D06D540" w14:textId="3E13B1D2" w:rsidR="00272B92" w:rsidRPr="00CC2C2D" w:rsidRDefault="00BE1B50" w:rsidP="00272B92">
            <w:pPr>
              <w:spacing w:after="0" w:line="240" w:lineRule="auto"/>
              <w:jc w:val="center"/>
              <w:rPr>
                <w:rFonts w:ascii="Calibri" w:eastAsia="Times New Roman" w:hAnsi="Calibri" w:cs="Calibri"/>
                <w:b/>
                <w:bCs/>
                <w:color w:val="000000"/>
              </w:rPr>
            </w:pPr>
            <w:r w:rsidRPr="00BE1B50">
              <w:rPr>
                <w:rFonts w:ascii="Calibri" w:eastAsia="Times New Roman" w:hAnsi="Calibri" w:cs="Calibri"/>
                <w:b/>
                <w:bCs/>
                <w:color w:val="000000"/>
              </w:rPr>
              <w:t>(50.1 - 58.0)</w:t>
            </w:r>
          </w:p>
        </w:tc>
      </w:tr>
      <w:tr w:rsidR="00272B92" w:rsidRPr="00EC5082" w14:paraId="5149D3BD" w14:textId="77777777" w:rsidTr="00562576">
        <w:trPr>
          <w:trHeight w:val="288"/>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8594" w14:textId="77777777" w:rsidR="00272B92" w:rsidRPr="00EC5082" w:rsidRDefault="00272B92" w:rsidP="00272B92">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E73F5" w14:textId="77777777" w:rsidR="00272B92" w:rsidRPr="00EC5082" w:rsidRDefault="00272B92" w:rsidP="00272B92">
            <w:pPr>
              <w:spacing w:after="0" w:line="240" w:lineRule="auto"/>
              <w:rPr>
                <w:rFonts w:ascii="Calibri" w:eastAsia="Times New Roman" w:hAnsi="Calibri" w:cs="Calibri"/>
                <w:b/>
                <w:bCs/>
              </w:rPr>
            </w:pPr>
            <w:r w:rsidRPr="00EC5082">
              <w:rPr>
                <w:rFonts w:ascii="Calibri" w:eastAsia="Times New Roman" w:hAnsi="Calibri" w:cs="Calibri"/>
                <w:b/>
                <w:bCs/>
              </w:rPr>
              <w:t>6th Grade</w:t>
            </w:r>
          </w:p>
        </w:tc>
        <w:tc>
          <w:tcPr>
            <w:tcW w:w="2595" w:type="dxa"/>
            <w:tcBorders>
              <w:top w:val="single" w:sz="4" w:space="0" w:color="auto"/>
              <w:left w:val="single" w:sz="4" w:space="0" w:color="auto"/>
              <w:bottom w:val="nil"/>
              <w:right w:val="single" w:sz="4" w:space="0" w:color="auto"/>
            </w:tcBorders>
            <w:shd w:val="clear" w:color="auto" w:fill="auto"/>
            <w:noWrap/>
          </w:tcPr>
          <w:p w14:paraId="796334C6" w14:textId="290CA532" w:rsidR="00272B92" w:rsidRPr="00EC5082" w:rsidRDefault="00272B92" w:rsidP="00272B92">
            <w:pPr>
              <w:spacing w:after="0" w:line="240" w:lineRule="auto"/>
              <w:jc w:val="center"/>
              <w:rPr>
                <w:rFonts w:ascii="Calibri" w:eastAsia="Times New Roman" w:hAnsi="Calibri" w:cs="Calibri"/>
              </w:rPr>
            </w:pPr>
            <w:r w:rsidRPr="00FB12FB">
              <w:t>3.3</w:t>
            </w:r>
          </w:p>
        </w:tc>
        <w:tc>
          <w:tcPr>
            <w:tcW w:w="2700" w:type="dxa"/>
            <w:tcBorders>
              <w:top w:val="single" w:sz="4" w:space="0" w:color="auto"/>
              <w:left w:val="single" w:sz="4" w:space="0" w:color="auto"/>
              <w:bottom w:val="nil"/>
              <w:right w:val="single" w:sz="4" w:space="0" w:color="auto"/>
            </w:tcBorders>
            <w:shd w:val="clear" w:color="auto" w:fill="auto"/>
            <w:noWrap/>
          </w:tcPr>
          <w:p w14:paraId="6DEC87AA" w14:textId="46E2B6D0" w:rsidR="00272B92" w:rsidRPr="00EC5082" w:rsidRDefault="00272B92" w:rsidP="00272B92">
            <w:pPr>
              <w:spacing w:after="0" w:line="240" w:lineRule="auto"/>
              <w:jc w:val="center"/>
              <w:rPr>
                <w:rFonts w:ascii="Calibri" w:eastAsia="Times New Roman" w:hAnsi="Calibri" w:cs="Calibri"/>
                <w:color w:val="000000"/>
              </w:rPr>
            </w:pPr>
            <w:r w:rsidRPr="00677500">
              <w:t>8.3</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261D68CA" w14:textId="62DAAA6A" w:rsidR="00272B92" w:rsidRPr="00EC5082" w:rsidRDefault="00521A9E" w:rsidP="00272B92">
            <w:pPr>
              <w:spacing w:after="0" w:line="240" w:lineRule="auto"/>
              <w:jc w:val="center"/>
              <w:rPr>
                <w:rFonts w:ascii="Calibri" w:eastAsia="Times New Roman" w:hAnsi="Calibri" w:cs="Calibri"/>
                <w:color w:val="000000"/>
              </w:rPr>
            </w:pPr>
            <w:r w:rsidRPr="00521A9E">
              <w:rPr>
                <w:rFonts w:ascii="Calibri" w:eastAsia="Times New Roman" w:hAnsi="Calibri" w:cs="Calibri"/>
                <w:color w:val="000000"/>
              </w:rPr>
              <w:t>40.1</w:t>
            </w:r>
          </w:p>
        </w:tc>
      </w:tr>
      <w:tr w:rsidR="00272B92" w:rsidRPr="00EC5082" w14:paraId="3372C4A7" w14:textId="77777777" w:rsidTr="00562576">
        <w:trPr>
          <w:trHeight w:val="288"/>
        </w:trPr>
        <w:tc>
          <w:tcPr>
            <w:tcW w:w="2240" w:type="dxa"/>
            <w:vMerge/>
            <w:tcBorders>
              <w:top w:val="nil"/>
              <w:left w:val="single" w:sz="4" w:space="0" w:color="auto"/>
              <w:bottom w:val="single" w:sz="4" w:space="0" w:color="auto"/>
              <w:right w:val="single" w:sz="4" w:space="0" w:color="auto"/>
            </w:tcBorders>
            <w:vAlign w:val="center"/>
            <w:hideMark/>
          </w:tcPr>
          <w:p w14:paraId="184CE902" w14:textId="77777777" w:rsidR="00272B92" w:rsidRPr="00EC5082" w:rsidRDefault="00272B92" w:rsidP="00272B9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993A20E" w14:textId="77777777" w:rsidR="00272B92" w:rsidRPr="00EC5082" w:rsidRDefault="00272B92" w:rsidP="00272B9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tcPr>
          <w:p w14:paraId="0FBCD2FF" w14:textId="652A3B70" w:rsidR="00272B92" w:rsidRPr="00EC5082" w:rsidRDefault="00272B92" w:rsidP="00272B92">
            <w:pPr>
              <w:spacing w:after="0" w:line="240" w:lineRule="auto"/>
              <w:jc w:val="center"/>
              <w:rPr>
                <w:rFonts w:ascii="Calibri" w:eastAsia="Times New Roman" w:hAnsi="Calibri" w:cs="Calibri"/>
              </w:rPr>
            </w:pPr>
            <w:r w:rsidRPr="00FB12FB">
              <w:t>(1.8 - 4.9)</w:t>
            </w:r>
          </w:p>
        </w:tc>
        <w:tc>
          <w:tcPr>
            <w:tcW w:w="2700" w:type="dxa"/>
            <w:tcBorders>
              <w:top w:val="nil"/>
              <w:left w:val="single" w:sz="4" w:space="0" w:color="auto"/>
              <w:bottom w:val="single" w:sz="4" w:space="0" w:color="auto"/>
              <w:right w:val="single" w:sz="4" w:space="0" w:color="auto"/>
            </w:tcBorders>
            <w:shd w:val="clear" w:color="auto" w:fill="auto"/>
            <w:noWrap/>
          </w:tcPr>
          <w:p w14:paraId="59F7474B" w14:textId="028C2820" w:rsidR="00272B92" w:rsidRPr="00EC5082" w:rsidRDefault="00272B92" w:rsidP="00272B92">
            <w:pPr>
              <w:spacing w:after="0" w:line="240" w:lineRule="auto"/>
              <w:jc w:val="center"/>
              <w:rPr>
                <w:rFonts w:ascii="Calibri" w:eastAsia="Times New Roman" w:hAnsi="Calibri" w:cs="Calibri"/>
                <w:color w:val="000000"/>
              </w:rPr>
            </w:pPr>
            <w:r w:rsidRPr="00677500">
              <w:t>(5.7 - 10.8)</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E76ED19" w14:textId="43D51509" w:rsidR="00272B92" w:rsidRPr="00EC5082" w:rsidRDefault="00AB1E30" w:rsidP="00272B92">
            <w:pPr>
              <w:spacing w:after="0" w:line="240" w:lineRule="auto"/>
              <w:jc w:val="center"/>
              <w:rPr>
                <w:rFonts w:ascii="Calibri" w:eastAsia="Times New Roman" w:hAnsi="Calibri" w:cs="Calibri"/>
                <w:color w:val="000000"/>
              </w:rPr>
            </w:pPr>
            <w:r w:rsidRPr="00AB1E30">
              <w:rPr>
                <w:rFonts w:ascii="Calibri" w:eastAsia="Times New Roman" w:hAnsi="Calibri" w:cs="Calibri"/>
                <w:color w:val="000000"/>
              </w:rPr>
              <w:t>(34.4 - 45.9)</w:t>
            </w:r>
          </w:p>
        </w:tc>
      </w:tr>
      <w:tr w:rsidR="007E276A" w:rsidRPr="00EC5082" w14:paraId="4B227BB4" w14:textId="77777777" w:rsidTr="00510DD0">
        <w:trPr>
          <w:trHeight w:val="288"/>
        </w:trPr>
        <w:tc>
          <w:tcPr>
            <w:tcW w:w="2240" w:type="dxa"/>
            <w:vMerge/>
            <w:tcBorders>
              <w:top w:val="nil"/>
              <w:left w:val="single" w:sz="4" w:space="0" w:color="auto"/>
              <w:bottom w:val="single" w:sz="4" w:space="0" w:color="auto"/>
              <w:right w:val="single" w:sz="4" w:space="0" w:color="auto"/>
            </w:tcBorders>
            <w:vAlign w:val="center"/>
            <w:hideMark/>
          </w:tcPr>
          <w:p w14:paraId="54EF1C26" w14:textId="77777777" w:rsidR="007E276A" w:rsidRPr="00EC5082" w:rsidRDefault="007E276A" w:rsidP="007E276A">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417C3B4" w14:textId="77777777" w:rsidR="007E276A" w:rsidRPr="00EC5082" w:rsidRDefault="007E276A" w:rsidP="007E276A">
            <w:pPr>
              <w:spacing w:after="0" w:line="240" w:lineRule="auto"/>
              <w:rPr>
                <w:rFonts w:ascii="Calibri" w:eastAsia="Times New Roman" w:hAnsi="Calibri" w:cs="Calibri"/>
                <w:b/>
                <w:bCs/>
              </w:rPr>
            </w:pPr>
            <w:r w:rsidRPr="00EC5082">
              <w:rPr>
                <w:rFonts w:ascii="Calibri" w:eastAsia="Times New Roman" w:hAnsi="Calibri" w:cs="Calibri"/>
                <w:b/>
                <w:bCs/>
              </w:rPr>
              <w:t>7th Grade</w:t>
            </w:r>
          </w:p>
        </w:tc>
        <w:tc>
          <w:tcPr>
            <w:tcW w:w="2595" w:type="dxa"/>
            <w:tcBorders>
              <w:top w:val="single" w:sz="4" w:space="0" w:color="auto"/>
              <w:left w:val="single" w:sz="4" w:space="0" w:color="auto"/>
              <w:bottom w:val="nil"/>
              <w:right w:val="single" w:sz="4" w:space="0" w:color="auto"/>
            </w:tcBorders>
            <w:shd w:val="clear" w:color="EAF1DD" w:fill="E5DFEC"/>
            <w:noWrap/>
          </w:tcPr>
          <w:p w14:paraId="4EBBD1CB" w14:textId="74B748EC" w:rsidR="007E276A" w:rsidRPr="00EC5082" w:rsidRDefault="007E276A" w:rsidP="007E276A">
            <w:pPr>
              <w:spacing w:after="0" w:line="240" w:lineRule="auto"/>
              <w:jc w:val="center"/>
              <w:rPr>
                <w:rFonts w:ascii="Calibri" w:eastAsia="Times New Roman" w:hAnsi="Calibri" w:cs="Calibri"/>
              </w:rPr>
            </w:pPr>
            <w:r w:rsidRPr="00CA2AA9">
              <w:t>4.5</w:t>
            </w:r>
          </w:p>
        </w:tc>
        <w:tc>
          <w:tcPr>
            <w:tcW w:w="2700" w:type="dxa"/>
            <w:tcBorders>
              <w:top w:val="single" w:sz="4" w:space="0" w:color="auto"/>
              <w:left w:val="single" w:sz="4" w:space="0" w:color="auto"/>
              <w:bottom w:val="nil"/>
              <w:right w:val="single" w:sz="4" w:space="0" w:color="auto"/>
            </w:tcBorders>
            <w:shd w:val="clear" w:color="000000" w:fill="E5DFEC"/>
            <w:noWrap/>
          </w:tcPr>
          <w:p w14:paraId="166C26E6" w14:textId="0D5510A9" w:rsidR="007E276A" w:rsidRPr="00EC5082" w:rsidRDefault="007E276A" w:rsidP="007E276A">
            <w:pPr>
              <w:spacing w:after="0" w:line="240" w:lineRule="auto"/>
              <w:jc w:val="center"/>
              <w:rPr>
                <w:rFonts w:ascii="Calibri" w:eastAsia="Times New Roman" w:hAnsi="Calibri" w:cs="Calibri"/>
                <w:color w:val="000000"/>
              </w:rPr>
            </w:pPr>
            <w:r w:rsidRPr="00AF54D2">
              <w:t>10.8</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4E1D0A57" w14:textId="37EFF077" w:rsidR="007E276A" w:rsidRPr="00EC5082" w:rsidRDefault="00E7778E" w:rsidP="007E276A">
            <w:pPr>
              <w:spacing w:after="0" w:line="240" w:lineRule="auto"/>
              <w:jc w:val="center"/>
              <w:rPr>
                <w:rFonts w:ascii="Calibri" w:eastAsia="Times New Roman" w:hAnsi="Calibri" w:cs="Calibri"/>
                <w:color w:val="000000"/>
              </w:rPr>
            </w:pPr>
            <w:r w:rsidRPr="00E7778E">
              <w:rPr>
                <w:rFonts w:ascii="Calibri" w:eastAsia="Times New Roman" w:hAnsi="Calibri" w:cs="Calibri"/>
                <w:color w:val="000000"/>
              </w:rPr>
              <w:t>56.7</w:t>
            </w:r>
          </w:p>
        </w:tc>
      </w:tr>
      <w:tr w:rsidR="007E276A" w:rsidRPr="00EC5082" w14:paraId="3A51FC2C" w14:textId="77777777" w:rsidTr="00510DD0">
        <w:trPr>
          <w:trHeight w:val="288"/>
        </w:trPr>
        <w:tc>
          <w:tcPr>
            <w:tcW w:w="2240" w:type="dxa"/>
            <w:vMerge/>
            <w:tcBorders>
              <w:top w:val="nil"/>
              <w:left w:val="single" w:sz="4" w:space="0" w:color="auto"/>
              <w:bottom w:val="single" w:sz="4" w:space="0" w:color="auto"/>
              <w:right w:val="single" w:sz="4" w:space="0" w:color="auto"/>
            </w:tcBorders>
            <w:vAlign w:val="center"/>
            <w:hideMark/>
          </w:tcPr>
          <w:p w14:paraId="04F088E7" w14:textId="77777777" w:rsidR="007E276A" w:rsidRPr="00EC5082" w:rsidRDefault="007E276A" w:rsidP="007E276A">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AC0B799" w14:textId="77777777" w:rsidR="007E276A" w:rsidRPr="00EC5082" w:rsidRDefault="007E276A" w:rsidP="007E276A">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tcPr>
          <w:p w14:paraId="6E502C77" w14:textId="3675821E" w:rsidR="007E276A" w:rsidRPr="00EC5082" w:rsidRDefault="007E276A" w:rsidP="007E276A">
            <w:pPr>
              <w:spacing w:after="0" w:line="240" w:lineRule="auto"/>
              <w:jc w:val="center"/>
              <w:rPr>
                <w:rFonts w:ascii="Calibri" w:eastAsia="Times New Roman" w:hAnsi="Calibri" w:cs="Calibri"/>
              </w:rPr>
            </w:pPr>
            <w:r w:rsidRPr="00CA2AA9">
              <w:t>(2.7 - 6.4)</w:t>
            </w:r>
          </w:p>
        </w:tc>
        <w:tc>
          <w:tcPr>
            <w:tcW w:w="2700" w:type="dxa"/>
            <w:tcBorders>
              <w:top w:val="nil"/>
              <w:left w:val="single" w:sz="4" w:space="0" w:color="auto"/>
              <w:bottom w:val="single" w:sz="4" w:space="0" w:color="auto"/>
              <w:right w:val="single" w:sz="4" w:space="0" w:color="auto"/>
            </w:tcBorders>
            <w:shd w:val="clear" w:color="000000" w:fill="E5DFEC"/>
            <w:noWrap/>
          </w:tcPr>
          <w:p w14:paraId="14C6C0CD" w14:textId="136CCE1B" w:rsidR="007E276A" w:rsidRPr="00EC5082" w:rsidRDefault="007E276A" w:rsidP="007E276A">
            <w:pPr>
              <w:spacing w:after="0" w:line="240" w:lineRule="auto"/>
              <w:jc w:val="center"/>
              <w:rPr>
                <w:rFonts w:ascii="Calibri" w:eastAsia="Times New Roman" w:hAnsi="Calibri" w:cs="Calibri"/>
                <w:color w:val="000000"/>
              </w:rPr>
            </w:pPr>
            <w:r w:rsidRPr="00AF54D2">
              <w:t>(8.0 - 13.6)</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27DF3DC8" w14:textId="1E5B9A83" w:rsidR="007E276A" w:rsidRPr="00EC5082" w:rsidRDefault="00FE71C8" w:rsidP="007E276A">
            <w:pPr>
              <w:spacing w:after="0" w:line="240" w:lineRule="auto"/>
              <w:jc w:val="center"/>
              <w:rPr>
                <w:rFonts w:ascii="Calibri" w:eastAsia="Times New Roman" w:hAnsi="Calibri" w:cs="Calibri"/>
                <w:color w:val="000000"/>
              </w:rPr>
            </w:pPr>
            <w:r w:rsidRPr="00FE71C8">
              <w:rPr>
                <w:rFonts w:ascii="Calibri" w:eastAsia="Times New Roman" w:hAnsi="Calibri" w:cs="Calibri"/>
                <w:color w:val="000000"/>
              </w:rPr>
              <w:t>(50.7 - 62.6)</w:t>
            </w:r>
          </w:p>
        </w:tc>
      </w:tr>
      <w:tr w:rsidR="007E276A" w:rsidRPr="00EC5082" w14:paraId="317A2972" w14:textId="77777777" w:rsidTr="002B4667">
        <w:trPr>
          <w:trHeight w:val="288"/>
        </w:trPr>
        <w:tc>
          <w:tcPr>
            <w:tcW w:w="2240" w:type="dxa"/>
            <w:vMerge/>
            <w:tcBorders>
              <w:top w:val="nil"/>
              <w:left w:val="single" w:sz="4" w:space="0" w:color="auto"/>
              <w:bottom w:val="single" w:sz="4" w:space="0" w:color="auto"/>
              <w:right w:val="single" w:sz="4" w:space="0" w:color="auto"/>
            </w:tcBorders>
            <w:vAlign w:val="center"/>
            <w:hideMark/>
          </w:tcPr>
          <w:p w14:paraId="7643E7A4" w14:textId="77777777" w:rsidR="007E276A" w:rsidRPr="00EC5082" w:rsidRDefault="007E276A" w:rsidP="007E276A">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A7F9B" w14:textId="77777777" w:rsidR="007E276A" w:rsidRPr="00EC5082" w:rsidRDefault="007E276A" w:rsidP="007E276A">
            <w:pPr>
              <w:spacing w:after="0" w:line="240" w:lineRule="auto"/>
              <w:rPr>
                <w:rFonts w:ascii="Calibri" w:eastAsia="Times New Roman" w:hAnsi="Calibri" w:cs="Calibri"/>
                <w:b/>
                <w:bCs/>
              </w:rPr>
            </w:pPr>
            <w:r w:rsidRPr="00EC5082">
              <w:rPr>
                <w:rFonts w:ascii="Calibri" w:eastAsia="Times New Roman" w:hAnsi="Calibri" w:cs="Calibri"/>
                <w:b/>
                <w:bCs/>
              </w:rPr>
              <w:t>8th Grade</w:t>
            </w:r>
          </w:p>
        </w:tc>
        <w:tc>
          <w:tcPr>
            <w:tcW w:w="2595" w:type="dxa"/>
            <w:tcBorders>
              <w:top w:val="single" w:sz="4" w:space="0" w:color="auto"/>
              <w:left w:val="single" w:sz="4" w:space="0" w:color="auto"/>
              <w:bottom w:val="nil"/>
              <w:right w:val="single" w:sz="4" w:space="0" w:color="auto"/>
            </w:tcBorders>
            <w:shd w:val="clear" w:color="auto" w:fill="auto"/>
            <w:noWrap/>
          </w:tcPr>
          <w:p w14:paraId="619E2F0E" w14:textId="0386BB23" w:rsidR="007E276A" w:rsidRPr="00EC5082" w:rsidRDefault="007E276A" w:rsidP="007E276A">
            <w:pPr>
              <w:spacing w:after="0" w:line="240" w:lineRule="auto"/>
              <w:jc w:val="center"/>
              <w:rPr>
                <w:rFonts w:ascii="Calibri" w:eastAsia="Times New Roman" w:hAnsi="Calibri" w:cs="Calibri"/>
              </w:rPr>
            </w:pPr>
            <w:r w:rsidRPr="002D042D">
              <w:t>5.4</w:t>
            </w:r>
          </w:p>
        </w:tc>
        <w:tc>
          <w:tcPr>
            <w:tcW w:w="2700" w:type="dxa"/>
            <w:tcBorders>
              <w:top w:val="single" w:sz="4" w:space="0" w:color="auto"/>
              <w:left w:val="single" w:sz="4" w:space="0" w:color="auto"/>
              <w:bottom w:val="nil"/>
              <w:right w:val="single" w:sz="4" w:space="0" w:color="auto"/>
            </w:tcBorders>
            <w:shd w:val="clear" w:color="auto" w:fill="auto"/>
            <w:noWrap/>
          </w:tcPr>
          <w:p w14:paraId="0C800C72" w14:textId="2F54208E" w:rsidR="007E276A" w:rsidRPr="00EC5082" w:rsidRDefault="007E276A" w:rsidP="007E276A">
            <w:pPr>
              <w:spacing w:after="0" w:line="240" w:lineRule="auto"/>
              <w:jc w:val="center"/>
              <w:rPr>
                <w:rFonts w:ascii="Calibri" w:eastAsia="Times New Roman" w:hAnsi="Calibri" w:cs="Calibri"/>
                <w:color w:val="000000"/>
              </w:rPr>
            </w:pPr>
            <w:r w:rsidRPr="00C71B4D">
              <w:t>15.8</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276A3B85" w14:textId="2A9462B7" w:rsidR="007E276A" w:rsidRPr="00EC5082" w:rsidRDefault="00380016" w:rsidP="007E276A">
            <w:pPr>
              <w:spacing w:after="0" w:line="240" w:lineRule="auto"/>
              <w:jc w:val="center"/>
              <w:rPr>
                <w:rFonts w:ascii="Calibri" w:eastAsia="Times New Roman" w:hAnsi="Calibri" w:cs="Calibri"/>
                <w:color w:val="000000"/>
              </w:rPr>
            </w:pPr>
            <w:r w:rsidRPr="00380016">
              <w:rPr>
                <w:rFonts w:ascii="Calibri" w:eastAsia="Times New Roman" w:hAnsi="Calibri" w:cs="Calibri"/>
                <w:color w:val="000000"/>
              </w:rPr>
              <w:t>64.5</w:t>
            </w:r>
          </w:p>
        </w:tc>
      </w:tr>
      <w:tr w:rsidR="007E276A" w:rsidRPr="00EC5082" w14:paraId="59858EE3" w14:textId="77777777" w:rsidTr="002B4667">
        <w:trPr>
          <w:trHeight w:val="288"/>
        </w:trPr>
        <w:tc>
          <w:tcPr>
            <w:tcW w:w="2240" w:type="dxa"/>
            <w:vMerge/>
            <w:tcBorders>
              <w:top w:val="nil"/>
              <w:left w:val="single" w:sz="4" w:space="0" w:color="auto"/>
              <w:bottom w:val="single" w:sz="4" w:space="0" w:color="auto"/>
              <w:right w:val="single" w:sz="4" w:space="0" w:color="auto"/>
            </w:tcBorders>
            <w:vAlign w:val="center"/>
            <w:hideMark/>
          </w:tcPr>
          <w:p w14:paraId="3694C2DF" w14:textId="77777777" w:rsidR="007E276A" w:rsidRPr="00EC5082" w:rsidRDefault="007E276A" w:rsidP="007E276A">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0404B14B" w14:textId="77777777" w:rsidR="007E276A" w:rsidRPr="00EC5082" w:rsidRDefault="007E276A" w:rsidP="007E276A">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tcPr>
          <w:p w14:paraId="43123A46" w14:textId="62C5CFCE" w:rsidR="007E276A" w:rsidRPr="00EC5082" w:rsidRDefault="007E276A" w:rsidP="007E276A">
            <w:pPr>
              <w:spacing w:after="0" w:line="240" w:lineRule="auto"/>
              <w:jc w:val="center"/>
              <w:rPr>
                <w:rFonts w:ascii="Calibri" w:eastAsia="Times New Roman" w:hAnsi="Calibri" w:cs="Calibri"/>
              </w:rPr>
            </w:pPr>
            <w:r w:rsidRPr="002D042D">
              <w:t>(3.7 - 7.1)</w:t>
            </w:r>
          </w:p>
        </w:tc>
        <w:tc>
          <w:tcPr>
            <w:tcW w:w="2700" w:type="dxa"/>
            <w:tcBorders>
              <w:top w:val="nil"/>
              <w:left w:val="single" w:sz="4" w:space="0" w:color="auto"/>
              <w:bottom w:val="single" w:sz="4" w:space="0" w:color="auto"/>
              <w:right w:val="single" w:sz="4" w:space="0" w:color="auto"/>
            </w:tcBorders>
            <w:shd w:val="clear" w:color="auto" w:fill="auto"/>
            <w:noWrap/>
          </w:tcPr>
          <w:p w14:paraId="2D5279D4" w14:textId="4971A3E7" w:rsidR="007E276A" w:rsidRPr="00EC5082" w:rsidRDefault="007E276A" w:rsidP="007E276A">
            <w:pPr>
              <w:spacing w:after="0" w:line="240" w:lineRule="auto"/>
              <w:jc w:val="center"/>
              <w:rPr>
                <w:rFonts w:ascii="Calibri" w:eastAsia="Times New Roman" w:hAnsi="Calibri" w:cs="Calibri"/>
                <w:color w:val="000000"/>
              </w:rPr>
            </w:pPr>
            <w:r w:rsidRPr="00C71B4D">
              <w:t>(12.9 - 18.7)</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50189128" w14:textId="0AF931A9" w:rsidR="007E276A" w:rsidRPr="00EC5082" w:rsidRDefault="006F2BFA" w:rsidP="007E276A">
            <w:pPr>
              <w:spacing w:after="0" w:line="240" w:lineRule="auto"/>
              <w:jc w:val="center"/>
              <w:rPr>
                <w:rFonts w:ascii="Calibri" w:eastAsia="Times New Roman" w:hAnsi="Calibri" w:cs="Calibri"/>
                <w:color w:val="000000"/>
              </w:rPr>
            </w:pPr>
            <w:r w:rsidRPr="006F2BFA">
              <w:rPr>
                <w:rFonts w:ascii="Calibri" w:eastAsia="Times New Roman" w:hAnsi="Calibri" w:cs="Calibri"/>
                <w:color w:val="000000"/>
              </w:rPr>
              <w:t>(60.1 - 69.0)</w:t>
            </w:r>
          </w:p>
        </w:tc>
      </w:tr>
      <w:tr w:rsidR="007E276A" w:rsidRPr="00EC5082" w14:paraId="73E09236" w14:textId="77777777" w:rsidTr="00835552">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73C76EC2" w14:textId="474F19C8" w:rsidR="007E276A" w:rsidRPr="00EC5082" w:rsidRDefault="00E67D67" w:rsidP="007E276A">
            <w:pPr>
              <w:spacing w:after="0" w:line="240" w:lineRule="auto"/>
              <w:rPr>
                <w:rFonts w:ascii="Calibri" w:eastAsia="Times New Roman" w:hAnsi="Calibri" w:cs="Calibri"/>
                <w:b/>
                <w:bCs/>
              </w:rPr>
            </w:pPr>
            <w:r>
              <w:rPr>
                <w:rFonts w:ascii="Calibri" w:eastAsia="Times New Roman" w:hAnsi="Calibri" w:cs="Calibri"/>
                <w:b/>
                <w:bCs/>
              </w:rPr>
              <w:t>Gender</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4F0EF94" w14:textId="77777777" w:rsidR="007E276A" w:rsidRPr="00EC5082" w:rsidRDefault="007E276A" w:rsidP="007E276A">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2595" w:type="dxa"/>
            <w:tcBorders>
              <w:top w:val="single" w:sz="4" w:space="0" w:color="auto"/>
              <w:left w:val="single" w:sz="4" w:space="0" w:color="auto"/>
              <w:bottom w:val="nil"/>
              <w:right w:val="single" w:sz="4" w:space="0" w:color="auto"/>
            </w:tcBorders>
            <w:shd w:val="clear" w:color="EAF1DD" w:fill="E5DFEC"/>
            <w:noWrap/>
          </w:tcPr>
          <w:p w14:paraId="6A23D834" w14:textId="42C4359D" w:rsidR="007E276A" w:rsidRPr="00EC5082" w:rsidRDefault="007E276A" w:rsidP="007E276A">
            <w:pPr>
              <w:spacing w:after="0" w:line="240" w:lineRule="auto"/>
              <w:jc w:val="center"/>
              <w:rPr>
                <w:rFonts w:ascii="Calibri" w:eastAsia="Times New Roman" w:hAnsi="Calibri" w:cs="Calibri"/>
              </w:rPr>
            </w:pPr>
            <w:r w:rsidRPr="00F96841">
              <w:t>4.5</w:t>
            </w:r>
          </w:p>
        </w:tc>
        <w:tc>
          <w:tcPr>
            <w:tcW w:w="2700" w:type="dxa"/>
            <w:tcBorders>
              <w:top w:val="single" w:sz="4" w:space="0" w:color="auto"/>
              <w:left w:val="single" w:sz="4" w:space="0" w:color="auto"/>
              <w:bottom w:val="nil"/>
              <w:right w:val="single" w:sz="4" w:space="0" w:color="auto"/>
            </w:tcBorders>
            <w:shd w:val="clear" w:color="000000" w:fill="E5DFEC"/>
            <w:noWrap/>
          </w:tcPr>
          <w:p w14:paraId="7C2A421E" w14:textId="7FDE724E" w:rsidR="007E276A" w:rsidRPr="00EC5082" w:rsidRDefault="007E276A" w:rsidP="007E276A">
            <w:pPr>
              <w:spacing w:after="0" w:line="240" w:lineRule="auto"/>
              <w:jc w:val="center"/>
              <w:rPr>
                <w:rFonts w:ascii="Calibri" w:eastAsia="Times New Roman" w:hAnsi="Calibri" w:cs="Calibri"/>
                <w:color w:val="000000"/>
              </w:rPr>
            </w:pPr>
            <w:r w:rsidRPr="00C11824">
              <w:t>8.8</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7C376312" w14:textId="7148FE03" w:rsidR="007E276A" w:rsidRPr="00EC5082" w:rsidRDefault="00E1381F" w:rsidP="007E276A">
            <w:pPr>
              <w:spacing w:after="0" w:line="240" w:lineRule="auto"/>
              <w:jc w:val="center"/>
              <w:rPr>
                <w:rFonts w:ascii="Calibri" w:eastAsia="Times New Roman" w:hAnsi="Calibri" w:cs="Calibri"/>
                <w:color w:val="000000"/>
              </w:rPr>
            </w:pPr>
            <w:r w:rsidRPr="00E1381F">
              <w:rPr>
                <w:rFonts w:ascii="Calibri" w:eastAsia="Times New Roman" w:hAnsi="Calibri" w:cs="Calibri"/>
                <w:color w:val="000000"/>
              </w:rPr>
              <w:t>44.3</w:t>
            </w:r>
          </w:p>
        </w:tc>
      </w:tr>
      <w:tr w:rsidR="007E276A" w:rsidRPr="00EC5082" w14:paraId="75F76593" w14:textId="77777777" w:rsidTr="00835552">
        <w:trPr>
          <w:trHeight w:val="288"/>
        </w:trPr>
        <w:tc>
          <w:tcPr>
            <w:tcW w:w="2240" w:type="dxa"/>
            <w:vMerge/>
            <w:tcBorders>
              <w:top w:val="nil"/>
              <w:left w:val="single" w:sz="4" w:space="0" w:color="auto"/>
              <w:bottom w:val="single" w:sz="4" w:space="0" w:color="auto"/>
              <w:right w:val="single" w:sz="4" w:space="0" w:color="auto"/>
            </w:tcBorders>
            <w:vAlign w:val="center"/>
            <w:hideMark/>
          </w:tcPr>
          <w:p w14:paraId="09561862" w14:textId="77777777" w:rsidR="007E276A" w:rsidRPr="00EC5082" w:rsidRDefault="007E276A" w:rsidP="007E276A">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6F21755" w14:textId="77777777" w:rsidR="007E276A" w:rsidRPr="00EC5082" w:rsidRDefault="007E276A" w:rsidP="007E276A">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tcPr>
          <w:p w14:paraId="5075E667" w14:textId="7C49B042" w:rsidR="007E276A" w:rsidRPr="00EC5082" w:rsidRDefault="007E276A" w:rsidP="007E276A">
            <w:pPr>
              <w:spacing w:after="0" w:line="240" w:lineRule="auto"/>
              <w:jc w:val="center"/>
              <w:rPr>
                <w:rFonts w:ascii="Calibri" w:eastAsia="Times New Roman" w:hAnsi="Calibri" w:cs="Calibri"/>
              </w:rPr>
            </w:pPr>
            <w:r w:rsidRPr="00F96841">
              <w:t>(3.3 - 5.7)</w:t>
            </w:r>
          </w:p>
        </w:tc>
        <w:tc>
          <w:tcPr>
            <w:tcW w:w="2700" w:type="dxa"/>
            <w:tcBorders>
              <w:top w:val="nil"/>
              <w:left w:val="single" w:sz="4" w:space="0" w:color="auto"/>
              <w:bottom w:val="single" w:sz="4" w:space="0" w:color="auto"/>
              <w:right w:val="single" w:sz="4" w:space="0" w:color="auto"/>
            </w:tcBorders>
            <w:shd w:val="clear" w:color="000000" w:fill="E5DFEC"/>
            <w:noWrap/>
          </w:tcPr>
          <w:p w14:paraId="5614E50B" w14:textId="13D40E8E" w:rsidR="007E276A" w:rsidRPr="00EC5082" w:rsidRDefault="007E276A" w:rsidP="007E276A">
            <w:pPr>
              <w:spacing w:after="0" w:line="240" w:lineRule="auto"/>
              <w:jc w:val="center"/>
              <w:rPr>
                <w:rFonts w:ascii="Calibri" w:eastAsia="Times New Roman" w:hAnsi="Calibri" w:cs="Calibri"/>
                <w:color w:val="000000"/>
              </w:rPr>
            </w:pPr>
            <w:r w:rsidRPr="00C11824">
              <w:t>(7.1 - 10.6)</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7AA3B8D9" w14:textId="35F534C3" w:rsidR="007E276A" w:rsidRPr="00EC5082" w:rsidRDefault="00AC4C3A" w:rsidP="007E276A">
            <w:pPr>
              <w:spacing w:after="0" w:line="240" w:lineRule="auto"/>
              <w:jc w:val="center"/>
              <w:rPr>
                <w:rFonts w:ascii="Calibri" w:eastAsia="Times New Roman" w:hAnsi="Calibri" w:cs="Calibri"/>
                <w:color w:val="000000"/>
              </w:rPr>
            </w:pPr>
            <w:r w:rsidRPr="00AC4C3A">
              <w:rPr>
                <w:rFonts w:ascii="Calibri" w:eastAsia="Times New Roman" w:hAnsi="Calibri" w:cs="Calibri"/>
                <w:color w:val="000000"/>
              </w:rPr>
              <w:t>(40.1 - 48.4)</w:t>
            </w:r>
          </w:p>
        </w:tc>
      </w:tr>
      <w:tr w:rsidR="00BF4E81" w:rsidRPr="00EC5082" w14:paraId="4C841A02" w14:textId="77777777" w:rsidTr="00744C1B">
        <w:trPr>
          <w:trHeight w:val="288"/>
        </w:trPr>
        <w:tc>
          <w:tcPr>
            <w:tcW w:w="2240" w:type="dxa"/>
            <w:vMerge/>
            <w:tcBorders>
              <w:top w:val="nil"/>
              <w:left w:val="single" w:sz="4" w:space="0" w:color="auto"/>
              <w:bottom w:val="single" w:sz="4" w:space="0" w:color="auto"/>
              <w:right w:val="single" w:sz="4" w:space="0" w:color="auto"/>
            </w:tcBorders>
            <w:vAlign w:val="center"/>
            <w:hideMark/>
          </w:tcPr>
          <w:p w14:paraId="2F00A546" w14:textId="77777777" w:rsidR="00BF4E81" w:rsidRPr="00EC5082" w:rsidRDefault="00BF4E81" w:rsidP="00BF4E81">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1456C" w14:textId="77777777" w:rsidR="00BF4E81" w:rsidRPr="00EC5082" w:rsidRDefault="00BF4E81" w:rsidP="00BF4E81">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2595" w:type="dxa"/>
            <w:tcBorders>
              <w:top w:val="single" w:sz="4" w:space="0" w:color="auto"/>
              <w:left w:val="single" w:sz="4" w:space="0" w:color="auto"/>
              <w:bottom w:val="nil"/>
              <w:right w:val="single" w:sz="4" w:space="0" w:color="auto"/>
            </w:tcBorders>
            <w:shd w:val="clear" w:color="auto" w:fill="auto"/>
            <w:noWrap/>
          </w:tcPr>
          <w:p w14:paraId="656115A7" w14:textId="7E702F8A" w:rsidR="00BF4E81" w:rsidRPr="00EC5082" w:rsidRDefault="00BF4E81" w:rsidP="00BF4E81">
            <w:pPr>
              <w:spacing w:after="0" w:line="240" w:lineRule="auto"/>
              <w:jc w:val="center"/>
              <w:rPr>
                <w:rFonts w:ascii="Calibri" w:eastAsia="Times New Roman" w:hAnsi="Calibri" w:cs="Calibri"/>
              </w:rPr>
            </w:pPr>
            <w:r w:rsidRPr="00AD0027">
              <w:t>4.4</w:t>
            </w:r>
          </w:p>
        </w:tc>
        <w:tc>
          <w:tcPr>
            <w:tcW w:w="2700" w:type="dxa"/>
            <w:tcBorders>
              <w:top w:val="single" w:sz="4" w:space="0" w:color="auto"/>
              <w:left w:val="single" w:sz="4" w:space="0" w:color="auto"/>
              <w:bottom w:val="nil"/>
              <w:right w:val="single" w:sz="4" w:space="0" w:color="auto"/>
            </w:tcBorders>
            <w:shd w:val="clear" w:color="auto" w:fill="auto"/>
            <w:noWrap/>
          </w:tcPr>
          <w:p w14:paraId="58888434" w14:textId="6B26D23A" w:rsidR="00BF4E81" w:rsidRPr="00EC5082" w:rsidRDefault="00BF4E81" w:rsidP="00BF4E81">
            <w:pPr>
              <w:spacing w:after="0" w:line="240" w:lineRule="auto"/>
              <w:jc w:val="center"/>
              <w:rPr>
                <w:rFonts w:ascii="Calibri" w:eastAsia="Times New Roman" w:hAnsi="Calibri" w:cs="Calibri"/>
                <w:color w:val="000000"/>
              </w:rPr>
            </w:pPr>
            <w:r w:rsidRPr="00882814">
              <w:t>14.7</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0844A53F" w14:textId="5D1553F6" w:rsidR="00BF4E81" w:rsidRPr="00EC5082" w:rsidRDefault="00882174" w:rsidP="00BF4E81">
            <w:pPr>
              <w:spacing w:after="0" w:line="240" w:lineRule="auto"/>
              <w:jc w:val="center"/>
              <w:rPr>
                <w:rFonts w:ascii="Calibri" w:eastAsia="Times New Roman" w:hAnsi="Calibri" w:cs="Calibri"/>
                <w:color w:val="000000"/>
              </w:rPr>
            </w:pPr>
            <w:r w:rsidRPr="00882174">
              <w:rPr>
                <w:rFonts w:ascii="Calibri" w:eastAsia="Times New Roman" w:hAnsi="Calibri" w:cs="Calibri"/>
                <w:color w:val="000000"/>
              </w:rPr>
              <w:t>64.5</w:t>
            </w:r>
          </w:p>
        </w:tc>
      </w:tr>
      <w:tr w:rsidR="00BF4E81" w:rsidRPr="00EC5082" w14:paraId="38DD3457" w14:textId="77777777" w:rsidTr="00744C1B">
        <w:trPr>
          <w:trHeight w:val="288"/>
        </w:trPr>
        <w:tc>
          <w:tcPr>
            <w:tcW w:w="2240" w:type="dxa"/>
            <w:vMerge/>
            <w:tcBorders>
              <w:top w:val="nil"/>
              <w:left w:val="single" w:sz="4" w:space="0" w:color="auto"/>
              <w:bottom w:val="single" w:sz="4" w:space="0" w:color="auto"/>
              <w:right w:val="single" w:sz="4" w:space="0" w:color="auto"/>
            </w:tcBorders>
            <w:vAlign w:val="center"/>
            <w:hideMark/>
          </w:tcPr>
          <w:p w14:paraId="02E69A71" w14:textId="77777777" w:rsidR="00BF4E81" w:rsidRPr="00EC5082" w:rsidRDefault="00BF4E81" w:rsidP="00BF4E81">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3BFA11D" w14:textId="77777777" w:rsidR="00BF4E81" w:rsidRPr="00EC5082" w:rsidRDefault="00BF4E81" w:rsidP="00BF4E81">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tcPr>
          <w:p w14:paraId="4994BAFD" w14:textId="30DCB8CB" w:rsidR="00BF4E81" w:rsidRPr="00EC5082" w:rsidRDefault="00BF4E81" w:rsidP="00BF4E81">
            <w:pPr>
              <w:spacing w:after="0" w:line="240" w:lineRule="auto"/>
              <w:jc w:val="center"/>
              <w:rPr>
                <w:rFonts w:ascii="Calibri" w:eastAsia="Times New Roman" w:hAnsi="Calibri" w:cs="Calibri"/>
              </w:rPr>
            </w:pPr>
            <w:r w:rsidRPr="00AD0027">
              <w:t>(2.9 - 5.9)</w:t>
            </w:r>
          </w:p>
        </w:tc>
        <w:tc>
          <w:tcPr>
            <w:tcW w:w="2700" w:type="dxa"/>
            <w:tcBorders>
              <w:top w:val="nil"/>
              <w:left w:val="single" w:sz="4" w:space="0" w:color="auto"/>
              <w:bottom w:val="single" w:sz="4" w:space="0" w:color="auto"/>
              <w:right w:val="single" w:sz="4" w:space="0" w:color="auto"/>
            </w:tcBorders>
            <w:shd w:val="clear" w:color="auto" w:fill="auto"/>
            <w:noWrap/>
          </w:tcPr>
          <w:p w14:paraId="69D66A81" w14:textId="4B5BFEA5" w:rsidR="00BF4E81" w:rsidRPr="00EC5082" w:rsidRDefault="00BF4E81" w:rsidP="00BF4E81">
            <w:pPr>
              <w:spacing w:after="0" w:line="240" w:lineRule="auto"/>
              <w:jc w:val="center"/>
              <w:rPr>
                <w:rFonts w:ascii="Calibri" w:eastAsia="Times New Roman" w:hAnsi="Calibri" w:cs="Calibri"/>
                <w:color w:val="000000"/>
              </w:rPr>
            </w:pPr>
            <w:r w:rsidRPr="00882814">
              <w:t>(12.0 - 17.4)</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61C0B499" w14:textId="65D1D89C" w:rsidR="00BF4E81" w:rsidRPr="00EC5082" w:rsidRDefault="003443DA" w:rsidP="00BF4E81">
            <w:pPr>
              <w:spacing w:after="0" w:line="240" w:lineRule="auto"/>
              <w:jc w:val="center"/>
              <w:rPr>
                <w:rFonts w:ascii="Calibri" w:eastAsia="Times New Roman" w:hAnsi="Calibri" w:cs="Calibri"/>
                <w:color w:val="000000"/>
              </w:rPr>
            </w:pPr>
            <w:r w:rsidRPr="003443DA">
              <w:rPr>
                <w:rFonts w:ascii="Calibri" w:eastAsia="Times New Roman" w:hAnsi="Calibri" w:cs="Calibri"/>
                <w:color w:val="000000"/>
              </w:rPr>
              <w:t>(60.0 - 69.0)</w:t>
            </w:r>
          </w:p>
        </w:tc>
      </w:tr>
      <w:tr w:rsidR="00BF4E81" w:rsidRPr="00EC5082" w14:paraId="4275582C" w14:textId="77777777" w:rsidTr="00B53CCF">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2DB085" w14:textId="77777777" w:rsidR="00BF4E81" w:rsidRPr="00EC5082" w:rsidRDefault="00BF4E81" w:rsidP="00BF4E81">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8D999AA" w14:textId="7664E37F" w:rsidR="00BF4E81" w:rsidRPr="00EC5082" w:rsidRDefault="00BF4E81" w:rsidP="00BF4E81">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2595" w:type="dxa"/>
            <w:tcBorders>
              <w:top w:val="single" w:sz="4" w:space="0" w:color="auto"/>
              <w:left w:val="single" w:sz="4" w:space="0" w:color="auto"/>
              <w:bottom w:val="nil"/>
              <w:right w:val="single" w:sz="4" w:space="0" w:color="auto"/>
            </w:tcBorders>
            <w:shd w:val="clear" w:color="EAF1DD" w:fill="E5DFEC"/>
            <w:noWrap/>
          </w:tcPr>
          <w:p w14:paraId="1EE8BCD7" w14:textId="1CB009CE" w:rsidR="00BF4E81" w:rsidRPr="00EC5082" w:rsidRDefault="00BF4E81" w:rsidP="00BF4E81">
            <w:pPr>
              <w:spacing w:after="0" w:line="240" w:lineRule="auto"/>
              <w:jc w:val="center"/>
              <w:rPr>
                <w:rFonts w:ascii="Calibri" w:eastAsia="Times New Roman" w:hAnsi="Calibri" w:cs="Calibri"/>
              </w:rPr>
            </w:pPr>
            <w:r w:rsidRPr="00DE3EBD">
              <w:t>3.0</w:t>
            </w:r>
          </w:p>
        </w:tc>
        <w:tc>
          <w:tcPr>
            <w:tcW w:w="2700" w:type="dxa"/>
            <w:tcBorders>
              <w:top w:val="single" w:sz="4" w:space="0" w:color="auto"/>
              <w:left w:val="single" w:sz="4" w:space="0" w:color="auto"/>
              <w:bottom w:val="nil"/>
              <w:right w:val="single" w:sz="4" w:space="0" w:color="auto"/>
            </w:tcBorders>
            <w:shd w:val="clear" w:color="000000" w:fill="E5DFEC"/>
            <w:noWrap/>
          </w:tcPr>
          <w:p w14:paraId="61A152C7" w14:textId="11E0E0CD" w:rsidR="00BF4E81" w:rsidRPr="00EC5082" w:rsidRDefault="00BF4E81" w:rsidP="00BF4E81">
            <w:pPr>
              <w:spacing w:after="0" w:line="240" w:lineRule="auto"/>
              <w:jc w:val="center"/>
              <w:rPr>
                <w:rFonts w:ascii="Calibri" w:eastAsia="Times New Roman" w:hAnsi="Calibri" w:cs="Calibri"/>
                <w:color w:val="000000"/>
              </w:rPr>
            </w:pPr>
            <w:r w:rsidRPr="00F16583">
              <w:t>7.6</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04F191DC" w14:textId="7C2BD48C" w:rsidR="00BF4E81" w:rsidRPr="00EC5082" w:rsidRDefault="00752601" w:rsidP="00BF4E81">
            <w:pPr>
              <w:spacing w:after="0" w:line="240" w:lineRule="auto"/>
              <w:jc w:val="center"/>
              <w:rPr>
                <w:rFonts w:ascii="Calibri" w:eastAsia="Times New Roman" w:hAnsi="Calibri" w:cs="Calibri"/>
                <w:color w:val="000000"/>
              </w:rPr>
            </w:pPr>
            <w:r w:rsidRPr="00752601">
              <w:rPr>
                <w:rFonts w:ascii="Calibri" w:eastAsia="Times New Roman" w:hAnsi="Calibri" w:cs="Calibri"/>
                <w:color w:val="000000"/>
              </w:rPr>
              <w:t>51.7</w:t>
            </w:r>
          </w:p>
        </w:tc>
      </w:tr>
      <w:tr w:rsidR="00BF4E81" w:rsidRPr="00EC5082" w14:paraId="44DB49BE" w14:textId="77777777" w:rsidTr="00B53CCF">
        <w:trPr>
          <w:trHeight w:val="288"/>
        </w:trPr>
        <w:tc>
          <w:tcPr>
            <w:tcW w:w="2240" w:type="dxa"/>
            <w:vMerge/>
            <w:tcBorders>
              <w:top w:val="nil"/>
              <w:left w:val="single" w:sz="4" w:space="0" w:color="auto"/>
              <w:bottom w:val="single" w:sz="4" w:space="0" w:color="auto"/>
              <w:right w:val="single" w:sz="4" w:space="0" w:color="auto"/>
            </w:tcBorders>
            <w:vAlign w:val="center"/>
            <w:hideMark/>
          </w:tcPr>
          <w:p w14:paraId="2AC4731E" w14:textId="77777777" w:rsidR="00BF4E81" w:rsidRPr="00EC5082" w:rsidRDefault="00BF4E81" w:rsidP="00BF4E81">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D81054A" w14:textId="77777777" w:rsidR="00BF4E81" w:rsidRPr="00EC5082" w:rsidRDefault="00BF4E81" w:rsidP="00BF4E81">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tcPr>
          <w:p w14:paraId="69B4B4FB" w14:textId="2874E4BA" w:rsidR="00BF4E81" w:rsidRPr="00EC5082" w:rsidRDefault="00BF4E81" w:rsidP="00BF4E81">
            <w:pPr>
              <w:spacing w:after="0" w:line="240" w:lineRule="auto"/>
              <w:jc w:val="center"/>
              <w:rPr>
                <w:rFonts w:ascii="Calibri" w:eastAsia="Times New Roman" w:hAnsi="Calibri" w:cs="Calibri"/>
              </w:rPr>
            </w:pPr>
            <w:r w:rsidRPr="00DE3EBD">
              <w:t>(1.9 - 4.2)</w:t>
            </w:r>
          </w:p>
        </w:tc>
        <w:tc>
          <w:tcPr>
            <w:tcW w:w="2700" w:type="dxa"/>
            <w:tcBorders>
              <w:top w:val="nil"/>
              <w:left w:val="single" w:sz="4" w:space="0" w:color="auto"/>
              <w:bottom w:val="single" w:sz="4" w:space="0" w:color="auto"/>
              <w:right w:val="single" w:sz="4" w:space="0" w:color="auto"/>
            </w:tcBorders>
            <w:shd w:val="clear" w:color="000000" w:fill="E5DFEC"/>
            <w:noWrap/>
          </w:tcPr>
          <w:p w14:paraId="548FFDDD" w14:textId="7B1CCF77" w:rsidR="00BF4E81" w:rsidRPr="00EC5082" w:rsidRDefault="00BF4E81" w:rsidP="00BF4E81">
            <w:pPr>
              <w:spacing w:after="0" w:line="240" w:lineRule="auto"/>
              <w:jc w:val="center"/>
              <w:rPr>
                <w:rFonts w:ascii="Calibri" w:eastAsia="Times New Roman" w:hAnsi="Calibri" w:cs="Calibri"/>
                <w:color w:val="000000"/>
              </w:rPr>
            </w:pPr>
            <w:r w:rsidRPr="00F16583">
              <w:t>(5.7 - 9.4)</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330AEAB7" w14:textId="445D2F05" w:rsidR="00BF4E81" w:rsidRPr="00EC5082" w:rsidRDefault="000953C1" w:rsidP="00BF4E81">
            <w:pPr>
              <w:spacing w:after="0" w:line="240" w:lineRule="auto"/>
              <w:jc w:val="center"/>
              <w:rPr>
                <w:rFonts w:ascii="Calibri" w:eastAsia="Times New Roman" w:hAnsi="Calibri" w:cs="Calibri"/>
                <w:color w:val="000000"/>
              </w:rPr>
            </w:pPr>
            <w:r w:rsidRPr="000953C1">
              <w:rPr>
                <w:rFonts w:ascii="Calibri" w:eastAsia="Times New Roman" w:hAnsi="Calibri" w:cs="Calibri"/>
                <w:color w:val="000000"/>
              </w:rPr>
              <w:t>(46.5 - 56.8)</w:t>
            </w:r>
          </w:p>
        </w:tc>
      </w:tr>
      <w:tr w:rsidR="00BF4E81" w:rsidRPr="00EC5082" w14:paraId="1D23FB44" w14:textId="77777777" w:rsidTr="007B1E9D">
        <w:trPr>
          <w:trHeight w:val="288"/>
        </w:trPr>
        <w:tc>
          <w:tcPr>
            <w:tcW w:w="2240" w:type="dxa"/>
            <w:vMerge/>
            <w:tcBorders>
              <w:top w:val="nil"/>
              <w:left w:val="single" w:sz="4" w:space="0" w:color="auto"/>
              <w:bottom w:val="single" w:sz="4" w:space="0" w:color="auto"/>
              <w:right w:val="single" w:sz="4" w:space="0" w:color="auto"/>
            </w:tcBorders>
            <w:vAlign w:val="center"/>
            <w:hideMark/>
          </w:tcPr>
          <w:p w14:paraId="2BA8E101" w14:textId="77777777" w:rsidR="00BF4E81" w:rsidRPr="00EC5082" w:rsidRDefault="00BF4E81" w:rsidP="00BF4E81">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CBB2F" w14:textId="17787DEB" w:rsidR="00BF4E81" w:rsidRPr="00EC5082" w:rsidRDefault="00BF4E81" w:rsidP="00BF4E81">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2595" w:type="dxa"/>
            <w:tcBorders>
              <w:top w:val="single" w:sz="4" w:space="0" w:color="auto"/>
              <w:left w:val="single" w:sz="4" w:space="0" w:color="auto"/>
              <w:bottom w:val="nil"/>
              <w:right w:val="single" w:sz="4" w:space="0" w:color="auto"/>
            </w:tcBorders>
            <w:shd w:val="clear" w:color="auto" w:fill="auto"/>
            <w:noWrap/>
            <w:vAlign w:val="bottom"/>
          </w:tcPr>
          <w:p w14:paraId="3135A90E" w14:textId="3EBADDBC" w:rsidR="00BF4E81" w:rsidRPr="00EC5082" w:rsidRDefault="00BF4E81" w:rsidP="00BF4E81">
            <w:pPr>
              <w:spacing w:after="0" w:line="240" w:lineRule="auto"/>
              <w:jc w:val="center"/>
              <w:rPr>
                <w:rFonts w:ascii="Calibri" w:eastAsia="Times New Roman" w:hAnsi="Calibri" w:cs="Calibri"/>
              </w:rPr>
            </w:pPr>
            <w:r>
              <w:rPr>
                <w:rFonts w:ascii="Calibri" w:eastAsia="Times New Roman" w:hAnsi="Calibri" w:cs="Calibri"/>
              </w:rPr>
              <w:t>**</w:t>
            </w:r>
          </w:p>
        </w:tc>
        <w:tc>
          <w:tcPr>
            <w:tcW w:w="2700" w:type="dxa"/>
            <w:tcBorders>
              <w:top w:val="single" w:sz="4" w:space="0" w:color="auto"/>
              <w:left w:val="single" w:sz="4" w:space="0" w:color="auto"/>
              <w:bottom w:val="nil"/>
              <w:right w:val="single" w:sz="4" w:space="0" w:color="auto"/>
            </w:tcBorders>
            <w:shd w:val="clear" w:color="auto" w:fill="auto"/>
            <w:noWrap/>
          </w:tcPr>
          <w:p w14:paraId="72A353A7" w14:textId="2EDB8372" w:rsidR="00BF4E81" w:rsidRPr="00EC5082" w:rsidRDefault="00BF4E81" w:rsidP="00BF4E81">
            <w:pPr>
              <w:spacing w:after="0" w:line="240" w:lineRule="auto"/>
              <w:jc w:val="center"/>
              <w:rPr>
                <w:rFonts w:ascii="Calibri" w:eastAsia="Times New Roman" w:hAnsi="Calibri" w:cs="Calibri"/>
                <w:color w:val="000000"/>
              </w:rPr>
            </w:pPr>
            <w:r w:rsidRPr="00064BC8">
              <w:t>16.8</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7ECD1823" w14:textId="0DFBAAE5" w:rsidR="00BF4E81" w:rsidRPr="00EC5082" w:rsidRDefault="006D0951" w:rsidP="00BF4E81">
            <w:pPr>
              <w:spacing w:after="0" w:line="240" w:lineRule="auto"/>
              <w:jc w:val="center"/>
              <w:rPr>
                <w:rFonts w:ascii="Calibri" w:eastAsia="Times New Roman" w:hAnsi="Calibri" w:cs="Calibri"/>
                <w:color w:val="000000"/>
              </w:rPr>
            </w:pPr>
            <w:r w:rsidRPr="006D0951">
              <w:rPr>
                <w:rFonts w:ascii="Calibri" w:eastAsia="Times New Roman" w:hAnsi="Calibri" w:cs="Calibri"/>
                <w:color w:val="000000"/>
              </w:rPr>
              <w:t>64.7</w:t>
            </w:r>
          </w:p>
        </w:tc>
      </w:tr>
      <w:tr w:rsidR="00BF4E81" w:rsidRPr="00EC5082" w14:paraId="7425E10F" w14:textId="77777777" w:rsidTr="007B1E9D">
        <w:trPr>
          <w:trHeight w:val="288"/>
        </w:trPr>
        <w:tc>
          <w:tcPr>
            <w:tcW w:w="2240" w:type="dxa"/>
            <w:vMerge/>
            <w:tcBorders>
              <w:top w:val="nil"/>
              <w:left w:val="single" w:sz="4" w:space="0" w:color="auto"/>
              <w:bottom w:val="single" w:sz="4" w:space="0" w:color="auto"/>
              <w:right w:val="single" w:sz="4" w:space="0" w:color="auto"/>
            </w:tcBorders>
            <w:vAlign w:val="center"/>
            <w:hideMark/>
          </w:tcPr>
          <w:p w14:paraId="086B1F9F" w14:textId="77777777" w:rsidR="00BF4E81" w:rsidRPr="00EC5082" w:rsidRDefault="00BF4E81" w:rsidP="00BF4E81">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0A8C7EB" w14:textId="77777777" w:rsidR="00BF4E81" w:rsidRPr="00EC5082" w:rsidRDefault="00BF4E81" w:rsidP="00BF4E81">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360A3BD8" w14:textId="791A366B" w:rsidR="00BF4E81" w:rsidRPr="00EC5082" w:rsidRDefault="00BF4E81" w:rsidP="00BF4E81">
            <w:pPr>
              <w:spacing w:after="0" w:line="240" w:lineRule="auto"/>
              <w:jc w:val="center"/>
              <w:rPr>
                <w:rFonts w:ascii="Calibri" w:eastAsia="Times New Roman" w:hAnsi="Calibri" w:cs="Calibri"/>
              </w:rPr>
            </w:pPr>
          </w:p>
        </w:tc>
        <w:tc>
          <w:tcPr>
            <w:tcW w:w="2700" w:type="dxa"/>
            <w:tcBorders>
              <w:top w:val="nil"/>
              <w:left w:val="single" w:sz="4" w:space="0" w:color="auto"/>
              <w:bottom w:val="single" w:sz="4" w:space="0" w:color="auto"/>
              <w:right w:val="single" w:sz="4" w:space="0" w:color="auto"/>
            </w:tcBorders>
            <w:shd w:val="clear" w:color="auto" w:fill="auto"/>
            <w:noWrap/>
          </w:tcPr>
          <w:p w14:paraId="41A68D28" w14:textId="364E7924" w:rsidR="00BF4E81" w:rsidRPr="00EC5082" w:rsidRDefault="00BF4E81" w:rsidP="00BF4E81">
            <w:pPr>
              <w:spacing w:after="0" w:line="240" w:lineRule="auto"/>
              <w:jc w:val="center"/>
              <w:rPr>
                <w:rFonts w:ascii="Calibri" w:eastAsia="Times New Roman" w:hAnsi="Calibri" w:cs="Calibri"/>
                <w:color w:val="000000"/>
              </w:rPr>
            </w:pPr>
            <w:r w:rsidRPr="00064BC8">
              <w:t>(11.5 - 22.0)</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2D822082" w14:textId="5943D349" w:rsidR="00BF4E81" w:rsidRPr="00EC5082" w:rsidRDefault="00217315" w:rsidP="00BF4E81">
            <w:pPr>
              <w:spacing w:after="0" w:line="240" w:lineRule="auto"/>
              <w:jc w:val="center"/>
              <w:rPr>
                <w:rFonts w:ascii="Calibri" w:eastAsia="Times New Roman" w:hAnsi="Calibri" w:cs="Calibri"/>
                <w:color w:val="000000"/>
              </w:rPr>
            </w:pPr>
            <w:r w:rsidRPr="00217315">
              <w:rPr>
                <w:rFonts w:ascii="Calibri" w:eastAsia="Times New Roman" w:hAnsi="Calibri" w:cs="Calibri"/>
                <w:color w:val="000000"/>
              </w:rPr>
              <w:t>(58.9 - 70.4)</w:t>
            </w:r>
          </w:p>
        </w:tc>
      </w:tr>
      <w:tr w:rsidR="00AD2ABD" w:rsidRPr="00EC5082" w14:paraId="63C3853D" w14:textId="77777777" w:rsidTr="00C7030D">
        <w:trPr>
          <w:trHeight w:val="288"/>
        </w:trPr>
        <w:tc>
          <w:tcPr>
            <w:tcW w:w="2240" w:type="dxa"/>
            <w:vMerge/>
            <w:tcBorders>
              <w:top w:val="nil"/>
              <w:left w:val="single" w:sz="4" w:space="0" w:color="auto"/>
              <w:bottom w:val="single" w:sz="4" w:space="0" w:color="auto"/>
              <w:right w:val="single" w:sz="4" w:space="0" w:color="auto"/>
            </w:tcBorders>
            <w:vAlign w:val="center"/>
            <w:hideMark/>
          </w:tcPr>
          <w:p w14:paraId="6C37E160" w14:textId="77777777" w:rsidR="00AD2ABD" w:rsidRPr="00EC5082" w:rsidRDefault="00AD2ABD" w:rsidP="00AD2ABD">
            <w:pPr>
              <w:spacing w:after="0" w:line="240" w:lineRule="auto"/>
              <w:rPr>
                <w:rFonts w:ascii="Calibri" w:eastAsia="Times New Roman" w:hAnsi="Calibri" w:cs="Calibri"/>
                <w:b/>
                <w:bCs/>
              </w:rPr>
            </w:pPr>
          </w:p>
        </w:tc>
        <w:tc>
          <w:tcPr>
            <w:tcW w:w="254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6CE137E" w14:textId="116C4077" w:rsidR="00AD2ABD" w:rsidRPr="00EC5082" w:rsidRDefault="00AD2ABD" w:rsidP="00AD2ABD">
            <w:pPr>
              <w:spacing w:after="0" w:line="240" w:lineRule="auto"/>
              <w:rPr>
                <w:rFonts w:ascii="Calibri" w:eastAsia="Times New Roman" w:hAnsi="Calibri" w:cs="Calibri"/>
                <w:b/>
                <w:bCs/>
              </w:rPr>
            </w:pPr>
            <w:r w:rsidRPr="00EC5082">
              <w:rPr>
                <w:rFonts w:ascii="Calibri" w:eastAsia="Times New Roman" w:hAnsi="Calibri" w:cs="Calibri"/>
                <w:b/>
                <w:bCs/>
              </w:rPr>
              <w:t>Hispanic</w:t>
            </w:r>
            <w:r>
              <w:rPr>
                <w:rFonts w:ascii="Calibri" w:eastAsia="Times New Roman" w:hAnsi="Calibri" w:cs="Calibri"/>
                <w:b/>
                <w:bCs/>
              </w:rPr>
              <w:t xml:space="preserve"> or Latin</w:t>
            </w:r>
            <w:r w:rsidR="00217315">
              <w:rPr>
                <w:rFonts w:ascii="Calibri" w:eastAsia="Times New Roman" w:hAnsi="Calibri" w:cs="Calibri"/>
                <w:b/>
                <w:bCs/>
              </w:rPr>
              <w:t>e</w:t>
            </w:r>
          </w:p>
        </w:tc>
        <w:tc>
          <w:tcPr>
            <w:tcW w:w="2595" w:type="dxa"/>
            <w:tcBorders>
              <w:top w:val="nil"/>
              <w:left w:val="single" w:sz="4" w:space="0" w:color="auto"/>
              <w:bottom w:val="nil"/>
              <w:right w:val="single" w:sz="4" w:space="0" w:color="auto"/>
            </w:tcBorders>
            <w:shd w:val="clear" w:color="EAF1DD" w:fill="E5DFEC"/>
            <w:noWrap/>
          </w:tcPr>
          <w:p w14:paraId="1ACE86BE" w14:textId="7E29ABAF" w:rsidR="00AD2ABD" w:rsidRPr="00EC5082" w:rsidRDefault="00AD2ABD" w:rsidP="00AD2ABD">
            <w:pPr>
              <w:spacing w:after="0" w:line="240" w:lineRule="auto"/>
              <w:jc w:val="center"/>
              <w:rPr>
                <w:rFonts w:ascii="Calibri" w:eastAsia="Times New Roman" w:hAnsi="Calibri" w:cs="Calibri"/>
              </w:rPr>
            </w:pPr>
            <w:r w:rsidRPr="00C44D67">
              <w:t>8.2</w:t>
            </w:r>
          </w:p>
        </w:tc>
        <w:tc>
          <w:tcPr>
            <w:tcW w:w="2700" w:type="dxa"/>
            <w:tcBorders>
              <w:top w:val="single" w:sz="4" w:space="0" w:color="auto"/>
              <w:left w:val="single" w:sz="4" w:space="0" w:color="auto"/>
              <w:bottom w:val="nil"/>
              <w:right w:val="single" w:sz="4" w:space="0" w:color="auto"/>
            </w:tcBorders>
            <w:shd w:val="clear" w:color="000000" w:fill="E5DFEC"/>
            <w:noWrap/>
          </w:tcPr>
          <w:p w14:paraId="0013E2D2" w14:textId="3A8EF135" w:rsidR="00AD2ABD" w:rsidRPr="00EC5082" w:rsidRDefault="00AD2ABD" w:rsidP="00AD2ABD">
            <w:pPr>
              <w:spacing w:after="0" w:line="240" w:lineRule="auto"/>
              <w:jc w:val="center"/>
              <w:rPr>
                <w:rFonts w:ascii="Calibri" w:eastAsia="Times New Roman" w:hAnsi="Calibri" w:cs="Calibri"/>
                <w:color w:val="000000"/>
              </w:rPr>
            </w:pPr>
            <w:r w:rsidRPr="008079F2">
              <w:t>21.5</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5F143D2" w14:textId="4516E298" w:rsidR="00AD2ABD" w:rsidRPr="00EC5082" w:rsidRDefault="00117CF4" w:rsidP="00AD2ABD">
            <w:pPr>
              <w:spacing w:after="0" w:line="240" w:lineRule="auto"/>
              <w:jc w:val="center"/>
              <w:rPr>
                <w:rFonts w:ascii="Calibri" w:eastAsia="Times New Roman" w:hAnsi="Calibri" w:cs="Calibri"/>
                <w:color w:val="000000"/>
              </w:rPr>
            </w:pPr>
            <w:r w:rsidRPr="00117CF4">
              <w:rPr>
                <w:rFonts w:ascii="Calibri" w:eastAsia="Times New Roman" w:hAnsi="Calibri" w:cs="Calibri"/>
                <w:color w:val="000000"/>
              </w:rPr>
              <w:t>63.9</w:t>
            </w:r>
          </w:p>
        </w:tc>
      </w:tr>
      <w:tr w:rsidR="00AD2ABD" w:rsidRPr="00EC5082" w14:paraId="4AD29E36" w14:textId="77777777" w:rsidTr="00C7030D">
        <w:trPr>
          <w:trHeight w:val="288"/>
        </w:trPr>
        <w:tc>
          <w:tcPr>
            <w:tcW w:w="2240" w:type="dxa"/>
            <w:vMerge/>
            <w:tcBorders>
              <w:top w:val="nil"/>
              <w:left w:val="single" w:sz="4" w:space="0" w:color="auto"/>
              <w:bottom w:val="single" w:sz="4" w:space="0" w:color="auto"/>
              <w:right w:val="single" w:sz="4" w:space="0" w:color="auto"/>
            </w:tcBorders>
            <w:vAlign w:val="center"/>
            <w:hideMark/>
          </w:tcPr>
          <w:p w14:paraId="5EDB5443" w14:textId="77777777" w:rsidR="00AD2ABD" w:rsidRPr="00EC5082" w:rsidRDefault="00AD2ABD" w:rsidP="00AD2ABD">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1F3C7392" w14:textId="77777777" w:rsidR="00AD2ABD" w:rsidRPr="00EC5082" w:rsidRDefault="00AD2ABD" w:rsidP="00AD2ABD">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tcPr>
          <w:p w14:paraId="6D2A6AB9" w14:textId="1FAC5D0D" w:rsidR="00AD2ABD" w:rsidRPr="00EC5082" w:rsidRDefault="00AD2ABD" w:rsidP="00AD2ABD">
            <w:pPr>
              <w:spacing w:after="0" w:line="240" w:lineRule="auto"/>
              <w:jc w:val="center"/>
              <w:rPr>
                <w:rFonts w:ascii="Calibri" w:eastAsia="Times New Roman" w:hAnsi="Calibri" w:cs="Calibri"/>
              </w:rPr>
            </w:pPr>
            <w:r w:rsidRPr="00C44D67">
              <w:t>(5.7 - 10.7)</w:t>
            </w:r>
          </w:p>
        </w:tc>
        <w:tc>
          <w:tcPr>
            <w:tcW w:w="2700" w:type="dxa"/>
            <w:tcBorders>
              <w:top w:val="nil"/>
              <w:left w:val="single" w:sz="4" w:space="0" w:color="auto"/>
              <w:bottom w:val="single" w:sz="4" w:space="0" w:color="auto"/>
              <w:right w:val="single" w:sz="4" w:space="0" w:color="auto"/>
            </w:tcBorders>
            <w:shd w:val="clear" w:color="000000" w:fill="E5DFEC"/>
            <w:noWrap/>
          </w:tcPr>
          <w:p w14:paraId="0F4D2E60" w14:textId="18C8563A" w:rsidR="00AD2ABD" w:rsidRPr="00EC5082" w:rsidRDefault="00AD2ABD" w:rsidP="00AD2ABD">
            <w:pPr>
              <w:spacing w:after="0" w:line="240" w:lineRule="auto"/>
              <w:jc w:val="center"/>
              <w:rPr>
                <w:rFonts w:ascii="Calibri" w:eastAsia="Times New Roman" w:hAnsi="Calibri" w:cs="Calibri"/>
                <w:color w:val="000000"/>
              </w:rPr>
            </w:pPr>
            <w:r w:rsidRPr="008079F2">
              <w:t>(18.7 - 24.2)</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1EF8D365" w14:textId="06378B22" w:rsidR="00AD2ABD" w:rsidRPr="00EC5082" w:rsidRDefault="00423FE0" w:rsidP="00AD2ABD">
            <w:pPr>
              <w:spacing w:after="0" w:line="240" w:lineRule="auto"/>
              <w:jc w:val="center"/>
              <w:rPr>
                <w:rFonts w:ascii="Calibri" w:eastAsia="Times New Roman" w:hAnsi="Calibri" w:cs="Calibri"/>
                <w:color w:val="000000"/>
              </w:rPr>
            </w:pPr>
            <w:r w:rsidRPr="00423FE0">
              <w:rPr>
                <w:rFonts w:ascii="Calibri" w:eastAsia="Times New Roman" w:hAnsi="Calibri" w:cs="Calibri"/>
                <w:color w:val="000000"/>
              </w:rPr>
              <w:t>(60.5 - 67.2)</w:t>
            </w:r>
          </w:p>
        </w:tc>
      </w:tr>
      <w:tr w:rsidR="00EC5082" w:rsidRPr="00EC5082" w14:paraId="522A358F"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0D0C5343" w14:textId="77777777" w:rsidR="00EC5082" w:rsidRPr="00EC5082" w:rsidRDefault="00EC5082" w:rsidP="00EC5082">
            <w:pPr>
              <w:spacing w:after="0" w:line="240" w:lineRule="auto"/>
              <w:rPr>
                <w:rFonts w:ascii="Calibri" w:eastAsia="Times New Roman" w:hAnsi="Calibri" w:cs="Calibri"/>
                <w:b/>
                <w:bCs/>
              </w:rPr>
            </w:pP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E2FC6B" w14:textId="048360BD"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2595" w:type="dxa"/>
            <w:tcBorders>
              <w:top w:val="nil"/>
              <w:left w:val="single" w:sz="4" w:space="0" w:color="auto"/>
              <w:bottom w:val="nil"/>
              <w:right w:val="single" w:sz="4" w:space="0" w:color="auto"/>
            </w:tcBorders>
            <w:shd w:val="clear" w:color="auto" w:fill="auto"/>
            <w:noWrap/>
            <w:vAlign w:val="bottom"/>
          </w:tcPr>
          <w:p w14:paraId="1AFA6EDD" w14:textId="25D824C1" w:rsidR="00EC5082" w:rsidRPr="00EC5082" w:rsidRDefault="00E651B0" w:rsidP="00EC5082">
            <w:pPr>
              <w:spacing w:after="0" w:line="240" w:lineRule="auto"/>
              <w:jc w:val="center"/>
              <w:rPr>
                <w:rFonts w:ascii="Calibri" w:eastAsia="Times New Roman" w:hAnsi="Calibri" w:cs="Calibri"/>
              </w:rPr>
            </w:pPr>
            <w:r>
              <w:rPr>
                <w:rFonts w:ascii="Calibri" w:eastAsia="Times New Roman" w:hAnsi="Calibri" w:cs="Calibri"/>
              </w:rPr>
              <w:t>**</w:t>
            </w:r>
          </w:p>
        </w:tc>
        <w:tc>
          <w:tcPr>
            <w:tcW w:w="2700" w:type="dxa"/>
            <w:tcBorders>
              <w:top w:val="single" w:sz="4" w:space="0" w:color="auto"/>
              <w:left w:val="single" w:sz="4" w:space="0" w:color="auto"/>
              <w:bottom w:val="nil"/>
              <w:right w:val="single" w:sz="4" w:space="0" w:color="auto"/>
            </w:tcBorders>
            <w:shd w:val="clear" w:color="auto" w:fill="auto"/>
            <w:noWrap/>
            <w:vAlign w:val="bottom"/>
          </w:tcPr>
          <w:p w14:paraId="147BCD89" w14:textId="04B3204C" w:rsidR="00EC5082" w:rsidRPr="00EC5082" w:rsidRDefault="00AD2ABD" w:rsidP="00EC5082">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6C88AB8D" w14:textId="307E8AC2" w:rsidR="00EC5082" w:rsidRPr="00EC5082" w:rsidRDefault="00493B13" w:rsidP="00EC5082">
            <w:pPr>
              <w:spacing w:after="0" w:line="240" w:lineRule="auto"/>
              <w:jc w:val="center"/>
              <w:rPr>
                <w:rFonts w:ascii="Calibri" w:eastAsia="Times New Roman" w:hAnsi="Calibri" w:cs="Calibri"/>
                <w:color w:val="000000"/>
              </w:rPr>
            </w:pPr>
            <w:r w:rsidRPr="00493B13">
              <w:rPr>
                <w:rFonts w:ascii="Calibri" w:eastAsia="Times New Roman" w:hAnsi="Calibri" w:cs="Calibri"/>
                <w:color w:val="000000"/>
              </w:rPr>
              <w:t>48.7</w:t>
            </w:r>
          </w:p>
        </w:tc>
      </w:tr>
      <w:tr w:rsidR="00EC5082" w:rsidRPr="00EC5082" w14:paraId="34F89262" w14:textId="77777777" w:rsidTr="008206BD">
        <w:trPr>
          <w:trHeight w:val="288"/>
        </w:trPr>
        <w:tc>
          <w:tcPr>
            <w:tcW w:w="2240" w:type="dxa"/>
            <w:vMerge/>
            <w:tcBorders>
              <w:top w:val="nil"/>
              <w:left w:val="single" w:sz="4" w:space="0" w:color="auto"/>
              <w:bottom w:val="single" w:sz="4" w:space="0" w:color="auto"/>
              <w:right w:val="single" w:sz="4" w:space="0" w:color="auto"/>
            </w:tcBorders>
            <w:vAlign w:val="center"/>
            <w:hideMark/>
          </w:tcPr>
          <w:p w14:paraId="38559A2C" w14:textId="77777777" w:rsidR="00EC5082" w:rsidRPr="00EC5082" w:rsidRDefault="00EC5082" w:rsidP="00EC508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4708610D" w14:textId="77777777" w:rsidR="00EC5082" w:rsidRPr="00EC5082" w:rsidRDefault="00EC5082" w:rsidP="00EC5082">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auto" w:fill="auto"/>
            <w:noWrap/>
            <w:vAlign w:val="bottom"/>
          </w:tcPr>
          <w:p w14:paraId="27800C1C" w14:textId="629338C9" w:rsidR="00EC5082" w:rsidRPr="00EC5082" w:rsidRDefault="00EC5082" w:rsidP="00EC5082">
            <w:pPr>
              <w:spacing w:after="0" w:line="240" w:lineRule="auto"/>
              <w:jc w:val="center"/>
              <w:rPr>
                <w:rFonts w:ascii="Calibri" w:eastAsia="Times New Roman" w:hAnsi="Calibri" w:cs="Calibri"/>
              </w:rPr>
            </w:pPr>
          </w:p>
        </w:tc>
        <w:tc>
          <w:tcPr>
            <w:tcW w:w="2700" w:type="dxa"/>
            <w:tcBorders>
              <w:top w:val="nil"/>
              <w:left w:val="single" w:sz="4" w:space="0" w:color="auto"/>
              <w:bottom w:val="single" w:sz="4" w:space="0" w:color="auto"/>
              <w:right w:val="single" w:sz="4" w:space="0" w:color="auto"/>
            </w:tcBorders>
            <w:shd w:val="clear" w:color="auto" w:fill="auto"/>
            <w:noWrap/>
            <w:vAlign w:val="bottom"/>
          </w:tcPr>
          <w:p w14:paraId="765D6696" w14:textId="77777777" w:rsidR="00EC5082" w:rsidRPr="00EC5082" w:rsidRDefault="00EC5082" w:rsidP="00EC5082">
            <w:pPr>
              <w:spacing w:after="0" w:line="240" w:lineRule="auto"/>
              <w:jc w:val="center"/>
              <w:rPr>
                <w:rFonts w:ascii="Calibri" w:eastAsia="Times New Roman" w:hAnsi="Calibri" w:cs="Calibri"/>
              </w:rPr>
            </w:pP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8356F37" w14:textId="4C18D145" w:rsidR="00EC5082" w:rsidRPr="00EC5082" w:rsidRDefault="00B90DFF" w:rsidP="00EC5082">
            <w:pPr>
              <w:spacing w:after="0" w:line="240" w:lineRule="auto"/>
              <w:jc w:val="center"/>
              <w:rPr>
                <w:rFonts w:ascii="Times New Roman" w:eastAsia="Times New Roman" w:hAnsi="Times New Roman" w:cs="Times New Roman"/>
              </w:rPr>
            </w:pPr>
            <w:r w:rsidRPr="00B90DFF">
              <w:rPr>
                <w:rFonts w:ascii="Times New Roman" w:eastAsia="Times New Roman" w:hAnsi="Times New Roman" w:cs="Times New Roman"/>
              </w:rPr>
              <w:t>(37.0 - 60.3)</w:t>
            </w:r>
          </w:p>
        </w:tc>
      </w:tr>
      <w:tr w:rsidR="00AD2ABD" w:rsidRPr="00EC5082" w14:paraId="292CAB4A" w14:textId="77777777" w:rsidTr="00712FE0">
        <w:trPr>
          <w:trHeight w:val="288"/>
        </w:trPr>
        <w:tc>
          <w:tcPr>
            <w:tcW w:w="2240" w:type="dxa"/>
            <w:vMerge/>
            <w:tcBorders>
              <w:top w:val="nil"/>
              <w:left w:val="single" w:sz="4" w:space="0" w:color="auto"/>
              <w:bottom w:val="single" w:sz="4" w:space="0" w:color="auto"/>
              <w:right w:val="single" w:sz="4" w:space="0" w:color="auto"/>
            </w:tcBorders>
            <w:vAlign w:val="center"/>
            <w:hideMark/>
          </w:tcPr>
          <w:p w14:paraId="3F1487C1" w14:textId="77777777" w:rsidR="00AD2ABD" w:rsidRPr="00EC5082" w:rsidRDefault="00AD2ABD" w:rsidP="00AD2ABD">
            <w:pPr>
              <w:spacing w:after="0" w:line="240" w:lineRule="auto"/>
              <w:rPr>
                <w:rFonts w:ascii="Calibri" w:eastAsia="Times New Roman" w:hAnsi="Calibri" w:cs="Calibri"/>
                <w:b/>
                <w:bCs/>
              </w:rPr>
            </w:pPr>
          </w:p>
        </w:tc>
        <w:tc>
          <w:tcPr>
            <w:tcW w:w="254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1A8BBE7" w14:textId="3F22E743" w:rsidR="00AD2ABD" w:rsidRPr="00EC5082" w:rsidRDefault="00AD2ABD" w:rsidP="00AD2ABD">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2595" w:type="dxa"/>
            <w:tcBorders>
              <w:top w:val="nil"/>
              <w:left w:val="single" w:sz="4" w:space="0" w:color="auto"/>
              <w:bottom w:val="nil"/>
              <w:right w:val="single" w:sz="4" w:space="0" w:color="auto"/>
            </w:tcBorders>
            <w:shd w:val="clear" w:color="EAF1DD" w:fill="E5DFEC"/>
            <w:noWrap/>
          </w:tcPr>
          <w:p w14:paraId="113D36A8" w14:textId="1ACB8A1F" w:rsidR="00AD2ABD" w:rsidRPr="00EC5082" w:rsidRDefault="00AD2ABD" w:rsidP="00AD2ABD">
            <w:pPr>
              <w:spacing w:after="0" w:line="240" w:lineRule="auto"/>
              <w:jc w:val="center"/>
              <w:rPr>
                <w:rFonts w:ascii="Calibri" w:eastAsia="Times New Roman" w:hAnsi="Calibri" w:cs="Calibri"/>
              </w:rPr>
            </w:pPr>
            <w:r w:rsidRPr="00945D45">
              <w:t>5.3</w:t>
            </w:r>
          </w:p>
        </w:tc>
        <w:tc>
          <w:tcPr>
            <w:tcW w:w="2700" w:type="dxa"/>
            <w:tcBorders>
              <w:top w:val="single" w:sz="4" w:space="0" w:color="auto"/>
              <w:left w:val="single" w:sz="4" w:space="0" w:color="auto"/>
              <w:bottom w:val="nil"/>
              <w:right w:val="single" w:sz="4" w:space="0" w:color="auto"/>
            </w:tcBorders>
            <w:shd w:val="clear" w:color="000000" w:fill="E5DFEC"/>
            <w:noWrap/>
          </w:tcPr>
          <w:p w14:paraId="7466852C" w14:textId="739B737B" w:rsidR="00AD2ABD" w:rsidRPr="00EC5082" w:rsidRDefault="00AD2ABD" w:rsidP="00AD2ABD">
            <w:pPr>
              <w:spacing w:after="0" w:line="240" w:lineRule="auto"/>
              <w:jc w:val="center"/>
              <w:rPr>
                <w:rFonts w:ascii="Calibri" w:eastAsia="Times New Roman" w:hAnsi="Calibri" w:cs="Calibri"/>
                <w:color w:val="000000"/>
              </w:rPr>
            </w:pPr>
            <w:r w:rsidRPr="005F6447">
              <w:t>12.0</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C0FE764" w14:textId="09927ABC" w:rsidR="00AD2ABD" w:rsidRPr="00EC5082" w:rsidRDefault="00500B21" w:rsidP="00AD2ABD">
            <w:pPr>
              <w:spacing w:after="0" w:line="240" w:lineRule="auto"/>
              <w:jc w:val="center"/>
              <w:rPr>
                <w:rFonts w:ascii="Calibri" w:eastAsia="Times New Roman" w:hAnsi="Calibri" w:cs="Calibri"/>
                <w:color w:val="000000"/>
              </w:rPr>
            </w:pPr>
            <w:r w:rsidRPr="00500B21">
              <w:rPr>
                <w:rFonts w:ascii="Calibri" w:eastAsia="Times New Roman" w:hAnsi="Calibri" w:cs="Calibri"/>
                <w:color w:val="000000"/>
              </w:rPr>
              <w:t>46.2</w:t>
            </w:r>
          </w:p>
        </w:tc>
      </w:tr>
      <w:tr w:rsidR="00AD2ABD" w:rsidRPr="00EC5082" w14:paraId="49D0A87E" w14:textId="77777777" w:rsidTr="00712FE0">
        <w:trPr>
          <w:trHeight w:val="288"/>
        </w:trPr>
        <w:tc>
          <w:tcPr>
            <w:tcW w:w="2240" w:type="dxa"/>
            <w:vMerge/>
            <w:tcBorders>
              <w:top w:val="nil"/>
              <w:left w:val="single" w:sz="4" w:space="0" w:color="auto"/>
              <w:bottom w:val="single" w:sz="4" w:space="0" w:color="auto"/>
              <w:right w:val="single" w:sz="4" w:space="0" w:color="auto"/>
            </w:tcBorders>
            <w:vAlign w:val="center"/>
            <w:hideMark/>
          </w:tcPr>
          <w:p w14:paraId="31B4060F" w14:textId="77777777" w:rsidR="00AD2ABD" w:rsidRPr="00EC5082" w:rsidRDefault="00AD2ABD" w:rsidP="00AD2ABD">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2592E8F" w14:textId="77777777" w:rsidR="00AD2ABD" w:rsidRPr="00EC5082" w:rsidRDefault="00AD2ABD" w:rsidP="00AD2ABD">
            <w:pPr>
              <w:spacing w:after="0" w:line="240" w:lineRule="auto"/>
              <w:rPr>
                <w:rFonts w:ascii="Calibri" w:eastAsia="Times New Roman" w:hAnsi="Calibri" w:cs="Calibri"/>
                <w:b/>
                <w:bCs/>
              </w:rPr>
            </w:pPr>
          </w:p>
        </w:tc>
        <w:tc>
          <w:tcPr>
            <w:tcW w:w="2595" w:type="dxa"/>
            <w:tcBorders>
              <w:top w:val="nil"/>
              <w:left w:val="single" w:sz="4" w:space="0" w:color="auto"/>
              <w:bottom w:val="single" w:sz="4" w:space="0" w:color="auto"/>
              <w:right w:val="single" w:sz="4" w:space="0" w:color="auto"/>
            </w:tcBorders>
            <w:shd w:val="clear" w:color="EAF1DD" w:fill="E5DFEC"/>
            <w:noWrap/>
          </w:tcPr>
          <w:p w14:paraId="125C1E3C" w14:textId="0D7E8C6D" w:rsidR="00AD2ABD" w:rsidRPr="00EC5082" w:rsidRDefault="00AD2ABD" w:rsidP="00AD2ABD">
            <w:pPr>
              <w:spacing w:after="0" w:line="240" w:lineRule="auto"/>
              <w:jc w:val="center"/>
              <w:rPr>
                <w:rFonts w:ascii="Calibri" w:eastAsia="Times New Roman" w:hAnsi="Calibri" w:cs="Calibri"/>
              </w:rPr>
            </w:pPr>
            <w:r w:rsidRPr="00945D45">
              <w:t>(2.4 - 8.2)</w:t>
            </w:r>
          </w:p>
        </w:tc>
        <w:tc>
          <w:tcPr>
            <w:tcW w:w="2700" w:type="dxa"/>
            <w:tcBorders>
              <w:top w:val="nil"/>
              <w:left w:val="single" w:sz="4" w:space="0" w:color="auto"/>
              <w:bottom w:val="single" w:sz="4" w:space="0" w:color="auto"/>
              <w:right w:val="single" w:sz="4" w:space="0" w:color="auto"/>
            </w:tcBorders>
            <w:shd w:val="clear" w:color="000000" w:fill="E5DFEC"/>
            <w:noWrap/>
          </w:tcPr>
          <w:p w14:paraId="7300A80E" w14:textId="2DAA3D28" w:rsidR="00AD2ABD" w:rsidRPr="00EC5082" w:rsidRDefault="00AD2ABD" w:rsidP="00AD2ABD">
            <w:pPr>
              <w:spacing w:after="0" w:line="240" w:lineRule="auto"/>
              <w:jc w:val="center"/>
              <w:rPr>
                <w:rFonts w:ascii="Calibri" w:eastAsia="Times New Roman" w:hAnsi="Calibri" w:cs="Calibri"/>
                <w:color w:val="000000"/>
              </w:rPr>
            </w:pPr>
            <w:r w:rsidRPr="005F6447">
              <w:t>(8.5 - 15.4)</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7B3C0D21" w14:textId="7D1238F5" w:rsidR="00AD2ABD" w:rsidRPr="00EC5082" w:rsidRDefault="00F84C18" w:rsidP="00AD2ABD">
            <w:pPr>
              <w:spacing w:after="0" w:line="240" w:lineRule="auto"/>
              <w:jc w:val="center"/>
              <w:rPr>
                <w:rFonts w:ascii="Calibri" w:eastAsia="Times New Roman" w:hAnsi="Calibri" w:cs="Calibri"/>
                <w:color w:val="000000"/>
              </w:rPr>
            </w:pPr>
            <w:r w:rsidRPr="00F84C18">
              <w:rPr>
                <w:rFonts w:ascii="Calibri" w:eastAsia="Times New Roman" w:hAnsi="Calibri" w:cs="Calibri"/>
                <w:color w:val="000000"/>
              </w:rPr>
              <w:t>(39.7 - 52.8)</w:t>
            </w:r>
          </w:p>
        </w:tc>
      </w:tr>
    </w:tbl>
    <w:p w14:paraId="64DCCD34" w14:textId="77777777" w:rsidR="00EC5082" w:rsidRPr="00EC5082" w:rsidRDefault="00EC5082" w:rsidP="00EC5082"/>
    <w:p w14:paraId="05B91F28" w14:textId="77777777" w:rsidR="00EC5082" w:rsidRPr="00EC5082" w:rsidRDefault="00EC5082" w:rsidP="00EC5082"/>
    <w:p w14:paraId="29ECFE26" w14:textId="77777777" w:rsidR="00EC5082" w:rsidRPr="00EC5082" w:rsidRDefault="00EC5082" w:rsidP="00EC5082"/>
    <w:p w14:paraId="03DECFA0" w14:textId="77777777" w:rsidR="00EC5082" w:rsidRPr="00EC5082" w:rsidRDefault="00EC5082" w:rsidP="00EC5082"/>
    <w:p w14:paraId="15CFDC1C" w14:textId="77777777" w:rsidR="00EC5082" w:rsidRPr="00EC5082" w:rsidRDefault="00EC5082" w:rsidP="00EC5082">
      <w:r w:rsidRPr="00EC5082">
        <w:rPr>
          <w:sz w:val="24"/>
          <w:szCs w:val="24"/>
        </w:rPr>
        <w:lastRenderedPageBreak/>
        <w:t>TOBACCO USE – MASSACHUSETTS MIDDLE SCHOOL STUDENTS (PART 2 OF 2)</w:t>
      </w:r>
    </w:p>
    <w:tbl>
      <w:tblPr>
        <w:tblW w:w="12865" w:type="dxa"/>
        <w:tblLook w:val="04A0" w:firstRow="1" w:lastRow="0" w:firstColumn="1" w:lastColumn="0" w:noHBand="0" w:noVBand="1"/>
      </w:tblPr>
      <w:tblGrid>
        <w:gridCol w:w="2240"/>
        <w:gridCol w:w="2540"/>
        <w:gridCol w:w="4035"/>
        <w:gridCol w:w="4050"/>
      </w:tblGrid>
      <w:tr w:rsidR="00EC5082" w:rsidRPr="00EC5082" w14:paraId="54F62849" w14:textId="77777777" w:rsidTr="00ED5733">
        <w:trPr>
          <w:trHeight w:val="1440"/>
        </w:trPr>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3BCD60" w14:textId="52E0A214" w:rsidR="00EC5082" w:rsidRPr="00EC5082" w:rsidRDefault="00EC5082" w:rsidP="00EC5082">
            <w:pPr>
              <w:spacing w:after="0" w:line="240" w:lineRule="auto"/>
              <w:rPr>
                <w:rFonts w:ascii="Calibri" w:eastAsia="Times New Roman" w:hAnsi="Calibri" w:cs="Calibri"/>
                <w:b/>
                <w:bCs/>
              </w:rPr>
            </w:pPr>
            <w:r w:rsidRPr="00EC5082">
              <w:rPr>
                <w:rFonts w:ascii="Calibri" w:eastAsia="Times New Roman" w:hAnsi="Calibri" w:cs="Calibri"/>
                <w:b/>
                <w:bCs/>
              </w:rPr>
              <w:t xml:space="preserve">Percentage of Massachusetts </w:t>
            </w:r>
            <w:r w:rsidR="008A7AD7">
              <w:rPr>
                <w:rFonts w:ascii="Calibri" w:eastAsia="Times New Roman" w:hAnsi="Calibri" w:cs="Calibri"/>
                <w:b/>
                <w:bCs/>
              </w:rPr>
              <w:t>m</w:t>
            </w:r>
            <w:r w:rsidRPr="00EC5082">
              <w:rPr>
                <w:rFonts w:ascii="Calibri" w:eastAsia="Times New Roman" w:hAnsi="Calibri" w:cs="Calibri"/>
                <w:b/>
                <w:bCs/>
              </w:rPr>
              <w:t xml:space="preserve">iddle </w:t>
            </w:r>
            <w:r w:rsidR="008A7AD7">
              <w:rPr>
                <w:rFonts w:ascii="Calibri" w:eastAsia="Times New Roman" w:hAnsi="Calibri" w:cs="Calibri"/>
                <w:b/>
                <w:bCs/>
              </w:rPr>
              <w:t>s</w:t>
            </w:r>
            <w:r w:rsidRPr="00EC5082">
              <w:rPr>
                <w:rFonts w:ascii="Calibri" w:eastAsia="Times New Roman" w:hAnsi="Calibri" w:cs="Calibri"/>
                <w:b/>
                <w:bCs/>
              </w:rPr>
              <w:t xml:space="preserve">chool </w:t>
            </w:r>
            <w:r w:rsidR="008A7AD7">
              <w:rPr>
                <w:rFonts w:ascii="Calibri" w:eastAsia="Times New Roman" w:hAnsi="Calibri" w:cs="Calibri"/>
                <w:b/>
                <w:bCs/>
              </w:rPr>
              <w:t>s</w:t>
            </w:r>
            <w:r w:rsidRPr="00EC5082">
              <w:rPr>
                <w:rFonts w:ascii="Calibri" w:eastAsia="Times New Roman" w:hAnsi="Calibri" w:cs="Calibri"/>
                <w:b/>
                <w:bCs/>
              </w:rPr>
              <w:t>tudents who reported:</w:t>
            </w:r>
          </w:p>
        </w:tc>
        <w:tc>
          <w:tcPr>
            <w:tcW w:w="4035" w:type="dxa"/>
            <w:tcBorders>
              <w:top w:val="single" w:sz="4" w:space="0" w:color="auto"/>
              <w:left w:val="nil"/>
              <w:bottom w:val="single" w:sz="4" w:space="0" w:color="auto"/>
              <w:right w:val="single" w:sz="4" w:space="0" w:color="auto"/>
            </w:tcBorders>
            <w:shd w:val="clear" w:color="auto" w:fill="auto"/>
            <w:vAlign w:val="center"/>
            <w:hideMark/>
          </w:tcPr>
          <w:p w14:paraId="2B42C65A"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conventional tobacco is moderate to great</w:t>
            </w: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3BC02271" w14:textId="77777777" w:rsidR="00EC5082" w:rsidRPr="00EC5082" w:rsidRDefault="00EC5082" w:rsidP="00EC5082">
            <w:pPr>
              <w:spacing w:after="0" w:line="240" w:lineRule="auto"/>
              <w:jc w:val="center"/>
              <w:rPr>
                <w:rFonts w:ascii="Calibri" w:eastAsia="Times New Roman" w:hAnsi="Calibri" w:cs="Calibri"/>
                <w:b/>
                <w:bCs/>
              </w:rPr>
            </w:pPr>
            <w:r w:rsidRPr="00EC5082">
              <w:rPr>
                <w:rFonts w:ascii="Calibri" w:eastAsia="Times New Roman" w:hAnsi="Calibri" w:cs="Calibri"/>
                <w:b/>
                <w:bCs/>
              </w:rPr>
              <w:t>Thinking the risk of harm from occasionally use vape products is moderate to great</w:t>
            </w:r>
          </w:p>
        </w:tc>
      </w:tr>
      <w:tr w:rsidR="00CC2C2D" w:rsidRPr="00EC5082" w14:paraId="110D306A" w14:textId="77777777" w:rsidTr="005A2AA9">
        <w:trPr>
          <w:trHeight w:val="288"/>
        </w:trPr>
        <w:tc>
          <w:tcPr>
            <w:tcW w:w="4780" w:type="dxa"/>
            <w:gridSpan w:val="2"/>
            <w:tcBorders>
              <w:top w:val="single" w:sz="4" w:space="0" w:color="auto"/>
              <w:left w:val="single" w:sz="4" w:space="0" w:color="auto"/>
              <w:bottom w:val="nil"/>
              <w:right w:val="single" w:sz="4" w:space="0" w:color="auto"/>
            </w:tcBorders>
            <w:shd w:val="clear" w:color="EAF1DD" w:fill="E5DFEC"/>
            <w:vAlign w:val="bottom"/>
            <w:hideMark/>
          </w:tcPr>
          <w:p w14:paraId="02744D31" w14:textId="77777777" w:rsidR="00CC2C2D" w:rsidRPr="00EC5082" w:rsidRDefault="00CC2C2D" w:rsidP="00CC2C2D">
            <w:pPr>
              <w:spacing w:after="0" w:line="240" w:lineRule="auto"/>
              <w:rPr>
                <w:rFonts w:ascii="Calibri" w:eastAsia="Times New Roman" w:hAnsi="Calibri" w:cs="Calibri"/>
                <w:b/>
                <w:bCs/>
              </w:rPr>
            </w:pPr>
            <w:r w:rsidRPr="00EC5082">
              <w:rPr>
                <w:rFonts w:ascii="Calibri" w:eastAsia="Times New Roman" w:hAnsi="Calibri" w:cs="Calibri"/>
                <w:b/>
                <w:bCs/>
              </w:rPr>
              <w:t>Overall</w:t>
            </w:r>
          </w:p>
        </w:tc>
        <w:tc>
          <w:tcPr>
            <w:tcW w:w="4035" w:type="dxa"/>
            <w:tcBorders>
              <w:top w:val="single" w:sz="4" w:space="0" w:color="auto"/>
              <w:left w:val="single" w:sz="4" w:space="0" w:color="auto"/>
              <w:bottom w:val="nil"/>
              <w:right w:val="single" w:sz="4" w:space="0" w:color="auto"/>
            </w:tcBorders>
            <w:shd w:val="clear" w:color="000000" w:fill="E5DFEC"/>
            <w:noWrap/>
          </w:tcPr>
          <w:p w14:paraId="42C20E04" w14:textId="698ECCFB" w:rsidR="00CC2C2D" w:rsidRPr="00CC2C2D" w:rsidRDefault="00CC2C2D" w:rsidP="00CC2C2D">
            <w:pPr>
              <w:spacing w:after="0" w:line="240" w:lineRule="auto"/>
              <w:jc w:val="center"/>
              <w:rPr>
                <w:rFonts w:ascii="Calibri" w:eastAsia="Times New Roman" w:hAnsi="Calibri" w:cs="Calibri"/>
                <w:b/>
                <w:bCs/>
                <w:color w:val="000000"/>
              </w:rPr>
            </w:pPr>
            <w:r w:rsidRPr="00CC2C2D">
              <w:rPr>
                <w:b/>
                <w:bCs/>
              </w:rPr>
              <w:t>68.1</w:t>
            </w:r>
          </w:p>
        </w:tc>
        <w:tc>
          <w:tcPr>
            <w:tcW w:w="4050" w:type="dxa"/>
            <w:tcBorders>
              <w:top w:val="single" w:sz="4" w:space="0" w:color="auto"/>
              <w:left w:val="single" w:sz="4" w:space="0" w:color="auto"/>
              <w:bottom w:val="nil"/>
              <w:right w:val="single" w:sz="4" w:space="0" w:color="auto"/>
            </w:tcBorders>
            <w:shd w:val="clear" w:color="000000" w:fill="E5DFEC"/>
            <w:noWrap/>
          </w:tcPr>
          <w:p w14:paraId="29A098A8" w14:textId="569BC069" w:rsidR="00CC2C2D" w:rsidRPr="00CC2C2D" w:rsidRDefault="00CC2C2D" w:rsidP="00CC2C2D">
            <w:pPr>
              <w:spacing w:after="0" w:line="240" w:lineRule="auto"/>
              <w:jc w:val="center"/>
              <w:rPr>
                <w:rFonts w:ascii="Calibri" w:eastAsia="Times New Roman" w:hAnsi="Calibri" w:cs="Calibri"/>
                <w:b/>
                <w:bCs/>
                <w:color w:val="000000"/>
              </w:rPr>
            </w:pPr>
            <w:r w:rsidRPr="00CC2C2D">
              <w:rPr>
                <w:b/>
                <w:bCs/>
              </w:rPr>
              <w:t>69.7</w:t>
            </w:r>
          </w:p>
        </w:tc>
      </w:tr>
      <w:tr w:rsidR="00CC2C2D" w:rsidRPr="00EC5082" w14:paraId="148DFD8B" w14:textId="77777777" w:rsidTr="005A2AA9">
        <w:trPr>
          <w:trHeight w:val="288"/>
        </w:trPr>
        <w:tc>
          <w:tcPr>
            <w:tcW w:w="4780" w:type="dxa"/>
            <w:gridSpan w:val="2"/>
            <w:tcBorders>
              <w:top w:val="nil"/>
              <w:left w:val="single" w:sz="4" w:space="0" w:color="auto"/>
              <w:bottom w:val="single" w:sz="4" w:space="0" w:color="auto"/>
              <w:right w:val="single" w:sz="4" w:space="0" w:color="auto"/>
            </w:tcBorders>
            <w:shd w:val="clear" w:color="EAF1DD" w:fill="E5DFEC"/>
            <w:vAlign w:val="bottom"/>
            <w:hideMark/>
          </w:tcPr>
          <w:p w14:paraId="4206FBA5" w14:textId="77777777" w:rsidR="00CC2C2D" w:rsidRPr="00EC5082" w:rsidRDefault="00CC2C2D" w:rsidP="00CC2C2D">
            <w:pPr>
              <w:spacing w:after="0" w:line="240" w:lineRule="auto"/>
              <w:rPr>
                <w:rFonts w:ascii="Calibri" w:eastAsia="Times New Roman" w:hAnsi="Calibri" w:cs="Calibri"/>
                <w:b/>
                <w:bCs/>
              </w:rPr>
            </w:pPr>
            <w:r w:rsidRPr="00EC5082">
              <w:rPr>
                <w:rFonts w:ascii="Calibri" w:eastAsia="Times New Roman" w:hAnsi="Calibri" w:cs="Calibri"/>
                <w:b/>
                <w:bCs/>
              </w:rPr>
              <w:t>(95% Confidence Interval)</w:t>
            </w:r>
          </w:p>
        </w:tc>
        <w:tc>
          <w:tcPr>
            <w:tcW w:w="4035" w:type="dxa"/>
            <w:tcBorders>
              <w:top w:val="nil"/>
              <w:left w:val="single" w:sz="4" w:space="0" w:color="auto"/>
              <w:bottom w:val="single" w:sz="4" w:space="0" w:color="auto"/>
              <w:right w:val="single" w:sz="4" w:space="0" w:color="auto"/>
            </w:tcBorders>
            <w:shd w:val="clear" w:color="000000" w:fill="E5DFEC"/>
            <w:noWrap/>
          </w:tcPr>
          <w:p w14:paraId="20F0B811" w14:textId="265AA5D5" w:rsidR="00CC2C2D" w:rsidRPr="00CC2C2D" w:rsidRDefault="00CC2C2D" w:rsidP="00CC2C2D">
            <w:pPr>
              <w:spacing w:after="0" w:line="240" w:lineRule="auto"/>
              <w:jc w:val="center"/>
              <w:rPr>
                <w:rFonts w:ascii="Calibri" w:eastAsia="Times New Roman" w:hAnsi="Calibri" w:cs="Calibri"/>
                <w:b/>
                <w:bCs/>
                <w:color w:val="000000"/>
              </w:rPr>
            </w:pPr>
            <w:r w:rsidRPr="00CC2C2D">
              <w:rPr>
                <w:b/>
                <w:bCs/>
              </w:rPr>
              <w:t>(66.0 - 70.3)</w:t>
            </w:r>
          </w:p>
        </w:tc>
        <w:tc>
          <w:tcPr>
            <w:tcW w:w="4050" w:type="dxa"/>
            <w:tcBorders>
              <w:top w:val="nil"/>
              <w:left w:val="single" w:sz="4" w:space="0" w:color="auto"/>
              <w:bottom w:val="single" w:sz="4" w:space="0" w:color="auto"/>
              <w:right w:val="single" w:sz="4" w:space="0" w:color="auto"/>
            </w:tcBorders>
            <w:shd w:val="clear" w:color="000000" w:fill="E5DFEC"/>
            <w:noWrap/>
          </w:tcPr>
          <w:p w14:paraId="4DD236D2" w14:textId="30315FA7" w:rsidR="00CC2C2D" w:rsidRPr="00CC2C2D" w:rsidRDefault="00CC2C2D" w:rsidP="00CC2C2D">
            <w:pPr>
              <w:spacing w:after="0" w:line="240" w:lineRule="auto"/>
              <w:jc w:val="center"/>
              <w:rPr>
                <w:rFonts w:ascii="Calibri" w:eastAsia="Times New Roman" w:hAnsi="Calibri" w:cs="Calibri"/>
                <w:b/>
                <w:bCs/>
                <w:color w:val="000000"/>
              </w:rPr>
            </w:pPr>
            <w:r w:rsidRPr="00CC2C2D">
              <w:rPr>
                <w:b/>
                <w:bCs/>
              </w:rPr>
              <w:t>(67.4 - 72.1)</w:t>
            </w:r>
          </w:p>
        </w:tc>
      </w:tr>
      <w:tr w:rsidR="004E67D9" w:rsidRPr="00EC5082" w14:paraId="580A47CF" w14:textId="77777777" w:rsidTr="006308C5">
        <w:trPr>
          <w:trHeight w:val="288"/>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47C83" w14:textId="77777777" w:rsidR="004E67D9" w:rsidRPr="00EC5082" w:rsidRDefault="004E67D9" w:rsidP="004E67D9">
            <w:pPr>
              <w:spacing w:after="0" w:line="240" w:lineRule="auto"/>
              <w:rPr>
                <w:rFonts w:ascii="Calibri" w:eastAsia="Times New Roman" w:hAnsi="Calibri" w:cs="Calibri"/>
                <w:b/>
                <w:bCs/>
              </w:rPr>
            </w:pPr>
            <w:r w:rsidRPr="00EC5082">
              <w:rPr>
                <w:rFonts w:ascii="Calibri" w:eastAsia="Times New Roman" w:hAnsi="Calibri" w:cs="Calibri"/>
                <w:b/>
                <w:bCs/>
              </w:rPr>
              <w:t>Grade</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97E37" w14:textId="77777777" w:rsidR="004E67D9" w:rsidRPr="00EC5082" w:rsidRDefault="004E67D9" w:rsidP="004E67D9">
            <w:pPr>
              <w:spacing w:after="0" w:line="240" w:lineRule="auto"/>
              <w:rPr>
                <w:rFonts w:ascii="Calibri" w:eastAsia="Times New Roman" w:hAnsi="Calibri" w:cs="Calibri"/>
                <w:b/>
                <w:bCs/>
              </w:rPr>
            </w:pPr>
            <w:r w:rsidRPr="00EC5082">
              <w:rPr>
                <w:rFonts w:ascii="Calibri" w:eastAsia="Times New Roman" w:hAnsi="Calibri" w:cs="Calibri"/>
                <w:b/>
                <w:bCs/>
              </w:rPr>
              <w:t>6th Grade</w:t>
            </w:r>
          </w:p>
        </w:tc>
        <w:tc>
          <w:tcPr>
            <w:tcW w:w="4035" w:type="dxa"/>
            <w:tcBorders>
              <w:top w:val="single" w:sz="4" w:space="0" w:color="auto"/>
              <w:left w:val="single" w:sz="4" w:space="0" w:color="auto"/>
              <w:bottom w:val="nil"/>
              <w:right w:val="single" w:sz="4" w:space="0" w:color="auto"/>
            </w:tcBorders>
            <w:shd w:val="clear" w:color="auto" w:fill="auto"/>
            <w:noWrap/>
          </w:tcPr>
          <w:p w14:paraId="661BC88A" w14:textId="2EA9AAAB" w:rsidR="004E67D9" w:rsidRPr="00EC5082" w:rsidRDefault="004E67D9" w:rsidP="004E67D9">
            <w:pPr>
              <w:spacing w:after="0" w:line="240" w:lineRule="auto"/>
              <w:jc w:val="center"/>
              <w:rPr>
                <w:rFonts w:ascii="Calibri" w:eastAsia="Times New Roman" w:hAnsi="Calibri" w:cs="Calibri"/>
                <w:color w:val="000000"/>
              </w:rPr>
            </w:pPr>
            <w:r w:rsidRPr="00885A07">
              <w:t>69.8</w:t>
            </w:r>
          </w:p>
        </w:tc>
        <w:tc>
          <w:tcPr>
            <w:tcW w:w="4050" w:type="dxa"/>
            <w:tcBorders>
              <w:top w:val="single" w:sz="4" w:space="0" w:color="auto"/>
              <w:left w:val="single" w:sz="4" w:space="0" w:color="auto"/>
              <w:bottom w:val="nil"/>
              <w:right w:val="single" w:sz="4" w:space="0" w:color="auto"/>
            </w:tcBorders>
            <w:shd w:val="clear" w:color="auto" w:fill="auto"/>
            <w:noWrap/>
          </w:tcPr>
          <w:p w14:paraId="52E937B0" w14:textId="0B8405F1" w:rsidR="004E67D9" w:rsidRPr="00EC5082" w:rsidRDefault="004E67D9" w:rsidP="004E67D9">
            <w:pPr>
              <w:spacing w:after="0" w:line="240" w:lineRule="auto"/>
              <w:jc w:val="center"/>
              <w:rPr>
                <w:rFonts w:ascii="Calibri" w:eastAsia="Times New Roman" w:hAnsi="Calibri" w:cs="Calibri"/>
                <w:color w:val="000000"/>
              </w:rPr>
            </w:pPr>
            <w:r w:rsidRPr="00C63A28">
              <w:t>71.2</w:t>
            </w:r>
          </w:p>
        </w:tc>
      </w:tr>
      <w:tr w:rsidR="004E67D9" w:rsidRPr="00EC5082" w14:paraId="19495779" w14:textId="77777777" w:rsidTr="006308C5">
        <w:trPr>
          <w:trHeight w:val="288"/>
        </w:trPr>
        <w:tc>
          <w:tcPr>
            <w:tcW w:w="2240" w:type="dxa"/>
            <w:vMerge/>
            <w:tcBorders>
              <w:top w:val="nil"/>
              <w:left w:val="single" w:sz="4" w:space="0" w:color="auto"/>
              <w:bottom w:val="single" w:sz="4" w:space="0" w:color="auto"/>
              <w:right w:val="single" w:sz="4" w:space="0" w:color="auto"/>
            </w:tcBorders>
            <w:vAlign w:val="center"/>
            <w:hideMark/>
          </w:tcPr>
          <w:p w14:paraId="1D71A71E" w14:textId="77777777" w:rsidR="004E67D9" w:rsidRPr="00EC5082" w:rsidRDefault="004E67D9" w:rsidP="004E67D9">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2C24F85A" w14:textId="77777777" w:rsidR="004E67D9" w:rsidRPr="00EC5082" w:rsidRDefault="004E67D9" w:rsidP="004E67D9">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tcPr>
          <w:p w14:paraId="21584EFE" w14:textId="3E051C91" w:rsidR="004E67D9" w:rsidRPr="00EC5082" w:rsidRDefault="004E67D9" w:rsidP="004E67D9">
            <w:pPr>
              <w:spacing w:after="0" w:line="240" w:lineRule="auto"/>
              <w:jc w:val="center"/>
              <w:rPr>
                <w:rFonts w:ascii="Calibri" w:eastAsia="Times New Roman" w:hAnsi="Calibri" w:cs="Calibri"/>
                <w:color w:val="000000"/>
              </w:rPr>
            </w:pPr>
            <w:r w:rsidRPr="00885A07">
              <w:t>(66.1 - 73.5)</w:t>
            </w:r>
          </w:p>
        </w:tc>
        <w:tc>
          <w:tcPr>
            <w:tcW w:w="4050" w:type="dxa"/>
            <w:tcBorders>
              <w:top w:val="nil"/>
              <w:left w:val="single" w:sz="4" w:space="0" w:color="auto"/>
              <w:bottom w:val="single" w:sz="4" w:space="0" w:color="auto"/>
              <w:right w:val="single" w:sz="4" w:space="0" w:color="auto"/>
            </w:tcBorders>
            <w:shd w:val="clear" w:color="auto" w:fill="auto"/>
            <w:noWrap/>
          </w:tcPr>
          <w:p w14:paraId="53DB25E3" w14:textId="62E4A266" w:rsidR="004E67D9" w:rsidRPr="00EC5082" w:rsidRDefault="004E67D9" w:rsidP="004E67D9">
            <w:pPr>
              <w:spacing w:after="0" w:line="240" w:lineRule="auto"/>
              <w:jc w:val="center"/>
              <w:rPr>
                <w:rFonts w:ascii="Calibri" w:eastAsia="Times New Roman" w:hAnsi="Calibri" w:cs="Calibri"/>
                <w:color w:val="000000"/>
              </w:rPr>
            </w:pPr>
            <w:r w:rsidRPr="00C63A28">
              <w:t>(67.0 - 75.3)</w:t>
            </w:r>
          </w:p>
        </w:tc>
      </w:tr>
      <w:tr w:rsidR="004E67D9" w:rsidRPr="00EC5082" w14:paraId="250904E4" w14:textId="77777777" w:rsidTr="00A80005">
        <w:trPr>
          <w:trHeight w:val="288"/>
        </w:trPr>
        <w:tc>
          <w:tcPr>
            <w:tcW w:w="2240" w:type="dxa"/>
            <w:vMerge/>
            <w:tcBorders>
              <w:top w:val="nil"/>
              <w:left w:val="single" w:sz="4" w:space="0" w:color="auto"/>
              <w:bottom w:val="single" w:sz="4" w:space="0" w:color="auto"/>
              <w:right w:val="single" w:sz="4" w:space="0" w:color="auto"/>
            </w:tcBorders>
            <w:vAlign w:val="center"/>
            <w:hideMark/>
          </w:tcPr>
          <w:p w14:paraId="2DAD86EA" w14:textId="77777777" w:rsidR="004E67D9" w:rsidRPr="00EC5082" w:rsidRDefault="004E67D9" w:rsidP="004E67D9">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51D7D32" w14:textId="77777777" w:rsidR="004E67D9" w:rsidRPr="00EC5082" w:rsidRDefault="004E67D9" w:rsidP="004E67D9">
            <w:pPr>
              <w:spacing w:after="0" w:line="240" w:lineRule="auto"/>
              <w:rPr>
                <w:rFonts w:ascii="Calibri" w:eastAsia="Times New Roman" w:hAnsi="Calibri" w:cs="Calibri"/>
                <w:b/>
                <w:bCs/>
              </w:rPr>
            </w:pPr>
            <w:r w:rsidRPr="00EC5082">
              <w:rPr>
                <w:rFonts w:ascii="Calibri" w:eastAsia="Times New Roman" w:hAnsi="Calibri" w:cs="Calibri"/>
                <w:b/>
                <w:bCs/>
              </w:rPr>
              <w:t>7th Grade</w:t>
            </w:r>
          </w:p>
        </w:tc>
        <w:tc>
          <w:tcPr>
            <w:tcW w:w="4035" w:type="dxa"/>
            <w:tcBorders>
              <w:top w:val="single" w:sz="4" w:space="0" w:color="auto"/>
              <w:left w:val="single" w:sz="4" w:space="0" w:color="auto"/>
              <w:bottom w:val="nil"/>
              <w:right w:val="single" w:sz="4" w:space="0" w:color="auto"/>
            </w:tcBorders>
            <w:shd w:val="clear" w:color="000000" w:fill="E5DFEC"/>
            <w:noWrap/>
          </w:tcPr>
          <w:p w14:paraId="0758DE3B" w14:textId="4932F484" w:rsidR="004E67D9" w:rsidRPr="00EC5082" w:rsidRDefault="004E67D9" w:rsidP="004E67D9">
            <w:pPr>
              <w:spacing w:after="0" w:line="240" w:lineRule="auto"/>
              <w:jc w:val="center"/>
              <w:rPr>
                <w:rFonts w:ascii="Calibri" w:eastAsia="Times New Roman" w:hAnsi="Calibri" w:cs="Calibri"/>
                <w:color w:val="000000"/>
              </w:rPr>
            </w:pPr>
            <w:r w:rsidRPr="00531085">
              <w:t>68.5</w:t>
            </w:r>
          </w:p>
        </w:tc>
        <w:tc>
          <w:tcPr>
            <w:tcW w:w="4050" w:type="dxa"/>
            <w:tcBorders>
              <w:top w:val="single" w:sz="4" w:space="0" w:color="auto"/>
              <w:left w:val="single" w:sz="4" w:space="0" w:color="auto"/>
              <w:bottom w:val="nil"/>
              <w:right w:val="single" w:sz="4" w:space="0" w:color="auto"/>
            </w:tcBorders>
            <w:shd w:val="clear" w:color="000000" w:fill="E5DFEC"/>
            <w:noWrap/>
          </w:tcPr>
          <w:p w14:paraId="775222AB" w14:textId="6DE29BA4" w:rsidR="004E67D9" w:rsidRPr="00EC5082" w:rsidRDefault="004E67D9" w:rsidP="004E67D9">
            <w:pPr>
              <w:spacing w:after="0" w:line="240" w:lineRule="auto"/>
              <w:jc w:val="center"/>
              <w:rPr>
                <w:rFonts w:ascii="Calibri" w:eastAsia="Times New Roman" w:hAnsi="Calibri" w:cs="Calibri"/>
                <w:color w:val="000000"/>
              </w:rPr>
            </w:pPr>
            <w:r w:rsidRPr="00FA5DFF">
              <w:t>71.0</w:t>
            </w:r>
          </w:p>
        </w:tc>
      </w:tr>
      <w:tr w:rsidR="004E67D9" w:rsidRPr="00EC5082" w14:paraId="563D81A7" w14:textId="77777777" w:rsidTr="00A80005">
        <w:trPr>
          <w:trHeight w:val="288"/>
        </w:trPr>
        <w:tc>
          <w:tcPr>
            <w:tcW w:w="2240" w:type="dxa"/>
            <w:vMerge/>
            <w:tcBorders>
              <w:top w:val="nil"/>
              <w:left w:val="single" w:sz="4" w:space="0" w:color="auto"/>
              <w:bottom w:val="single" w:sz="4" w:space="0" w:color="auto"/>
              <w:right w:val="single" w:sz="4" w:space="0" w:color="auto"/>
            </w:tcBorders>
            <w:vAlign w:val="center"/>
            <w:hideMark/>
          </w:tcPr>
          <w:p w14:paraId="660D6196" w14:textId="77777777" w:rsidR="004E67D9" w:rsidRPr="00EC5082" w:rsidRDefault="004E67D9" w:rsidP="004E67D9">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2A65B1A0" w14:textId="77777777" w:rsidR="004E67D9" w:rsidRPr="00EC5082" w:rsidRDefault="004E67D9" w:rsidP="004E67D9">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tcPr>
          <w:p w14:paraId="1A5C23D0" w14:textId="42DB506F" w:rsidR="004E67D9" w:rsidRPr="00EC5082" w:rsidRDefault="004E67D9" w:rsidP="004E67D9">
            <w:pPr>
              <w:spacing w:after="0" w:line="240" w:lineRule="auto"/>
              <w:jc w:val="center"/>
              <w:rPr>
                <w:rFonts w:ascii="Calibri" w:eastAsia="Times New Roman" w:hAnsi="Calibri" w:cs="Calibri"/>
                <w:color w:val="000000"/>
              </w:rPr>
            </w:pPr>
            <w:r w:rsidRPr="00531085">
              <w:t>(64.7 - 72.3)</w:t>
            </w:r>
          </w:p>
        </w:tc>
        <w:tc>
          <w:tcPr>
            <w:tcW w:w="4050" w:type="dxa"/>
            <w:tcBorders>
              <w:top w:val="nil"/>
              <w:left w:val="single" w:sz="4" w:space="0" w:color="auto"/>
              <w:bottom w:val="single" w:sz="4" w:space="0" w:color="auto"/>
              <w:right w:val="single" w:sz="4" w:space="0" w:color="auto"/>
            </w:tcBorders>
            <w:shd w:val="clear" w:color="000000" w:fill="E5DFEC"/>
            <w:noWrap/>
          </w:tcPr>
          <w:p w14:paraId="5BD6B07D" w14:textId="2979CB1B" w:rsidR="004E67D9" w:rsidRPr="00EC5082" w:rsidRDefault="004E67D9" w:rsidP="004E67D9">
            <w:pPr>
              <w:spacing w:after="0" w:line="240" w:lineRule="auto"/>
              <w:jc w:val="center"/>
              <w:rPr>
                <w:rFonts w:ascii="Calibri" w:eastAsia="Times New Roman" w:hAnsi="Calibri" w:cs="Calibri"/>
                <w:color w:val="000000"/>
              </w:rPr>
            </w:pPr>
            <w:r w:rsidRPr="00FA5DFF">
              <w:t>(67.7 - 74.3)</w:t>
            </w:r>
          </w:p>
        </w:tc>
      </w:tr>
      <w:tr w:rsidR="004E67D9" w:rsidRPr="00EC5082" w14:paraId="207EC5BF" w14:textId="77777777" w:rsidTr="000025C9">
        <w:trPr>
          <w:trHeight w:val="288"/>
        </w:trPr>
        <w:tc>
          <w:tcPr>
            <w:tcW w:w="2240" w:type="dxa"/>
            <w:vMerge/>
            <w:tcBorders>
              <w:top w:val="nil"/>
              <w:left w:val="single" w:sz="4" w:space="0" w:color="auto"/>
              <w:bottom w:val="single" w:sz="4" w:space="0" w:color="auto"/>
              <w:right w:val="single" w:sz="4" w:space="0" w:color="auto"/>
            </w:tcBorders>
            <w:vAlign w:val="center"/>
            <w:hideMark/>
          </w:tcPr>
          <w:p w14:paraId="10A3C022" w14:textId="77777777" w:rsidR="004E67D9" w:rsidRPr="00EC5082" w:rsidRDefault="004E67D9" w:rsidP="004E67D9">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E915E" w14:textId="77777777" w:rsidR="004E67D9" w:rsidRPr="00EC5082" w:rsidRDefault="004E67D9" w:rsidP="004E67D9">
            <w:pPr>
              <w:spacing w:after="0" w:line="240" w:lineRule="auto"/>
              <w:rPr>
                <w:rFonts w:ascii="Calibri" w:eastAsia="Times New Roman" w:hAnsi="Calibri" w:cs="Calibri"/>
                <w:b/>
                <w:bCs/>
              </w:rPr>
            </w:pPr>
            <w:r w:rsidRPr="00EC5082">
              <w:rPr>
                <w:rFonts w:ascii="Calibri" w:eastAsia="Times New Roman" w:hAnsi="Calibri" w:cs="Calibri"/>
                <w:b/>
                <w:bCs/>
              </w:rPr>
              <w:t>8th Grade</w:t>
            </w:r>
          </w:p>
        </w:tc>
        <w:tc>
          <w:tcPr>
            <w:tcW w:w="4035" w:type="dxa"/>
            <w:tcBorders>
              <w:top w:val="single" w:sz="4" w:space="0" w:color="auto"/>
              <w:left w:val="single" w:sz="4" w:space="0" w:color="auto"/>
              <w:bottom w:val="nil"/>
              <w:right w:val="single" w:sz="4" w:space="0" w:color="auto"/>
            </w:tcBorders>
            <w:shd w:val="clear" w:color="auto" w:fill="auto"/>
            <w:noWrap/>
          </w:tcPr>
          <w:p w14:paraId="4AEBCC1E" w14:textId="42B741FE" w:rsidR="004E67D9" w:rsidRPr="00EC5082" w:rsidRDefault="004E67D9" w:rsidP="004E67D9">
            <w:pPr>
              <w:spacing w:after="0" w:line="240" w:lineRule="auto"/>
              <w:jc w:val="center"/>
              <w:rPr>
                <w:rFonts w:ascii="Calibri" w:eastAsia="Times New Roman" w:hAnsi="Calibri" w:cs="Calibri"/>
                <w:color w:val="000000"/>
              </w:rPr>
            </w:pPr>
            <w:r w:rsidRPr="00821EEE">
              <w:t>66.2</w:t>
            </w:r>
          </w:p>
        </w:tc>
        <w:tc>
          <w:tcPr>
            <w:tcW w:w="4050" w:type="dxa"/>
            <w:tcBorders>
              <w:top w:val="single" w:sz="4" w:space="0" w:color="auto"/>
              <w:left w:val="single" w:sz="4" w:space="0" w:color="auto"/>
              <w:bottom w:val="nil"/>
              <w:right w:val="single" w:sz="4" w:space="0" w:color="auto"/>
            </w:tcBorders>
            <w:shd w:val="clear" w:color="auto" w:fill="auto"/>
            <w:noWrap/>
          </w:tcPr>
          <w:p w14:paraId="5302763C" w14:textId="4AAB2F64" w:rsidR="004E67D9" w:rsidRPr="00EC5082" w:rsidRDefault="004E67D9" w:rsidP="004E67D9">
            <w:pPr>
              <w:spacing w:after="0" w:line="240" w:lineRule="auto"/>
              <w:jc w:val="center"/>
              <w:rPr>
                <w:rFonts w:ascii="Calibri" w:eastAsia="Times New Roman" w:hAnsi="Calibri" w:cs="Calibri"/>
                <w:color w:val="000000"/>
              </w:rPr>
            </w:pPr>
            <w:r w:rsidRPr="002A1873">
              <w:t>67.3</w:t>
            </w:r>
          </w:p>
        </w:tc>
      </w:tr>
      <w:tr w:rsidR="004E67D9" w:rsidRPr="00EC5082" w14:paraId="25BA01CB" w14:textId="77777777" w:rsidTr="000025C9">
        <w:trPr>
          <w:trHeight w:val="288"/>
        </w:trPr>
        <w:tc>
          <w:tcPr>
            <w:tcW w:w="2240" w:type="dxa"/>
            <w:vMerge/>
            <w:tcBorders>
              <w:top w:val="nil"/>
              <w:left w:val="single" w:sz="4" w:space="0" w:color="auto"/>
              <w:bottom w:val="single" w:sz="4" w:space="0" w:color="auto"/>
              <w:right w:val="single" w:sz="4" w:space="0" w:color="auto"/>
            </w:tcBorders>
            <w:vAlign w:val="center"/>
            <w:hideMark/>
          </w:tcPr>
          <w:p w14:paraId="3A750415" w14:textId="77777777" w:rsidR="004E67D9" w:rsidRPr="00EC5082" w:rsidRDefault="004E67D9" w:rsidP="004E67D9">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62A6F59" w14:textId="77777777" w:rsidR="004E67D9" w:rsidRPr="00EC5082" w:rsidRDefault="004E67D9" w:rsidP="004E67D9">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tcPr>
          <w:p w14:paraId="14FE7B62" w14:textId="0B6B853E" w:rsidR="004E67D9" w:rsidRPr="00EC5082" w:rsidRDefault="004E67D9" w:rsidP="004E67D9">
            <w:pPr>
              <w:spacing w:after="0" w:line="240" w:lineRule="auto"/>
              <w:jc w:val="center"/>
              <w:rPr>
                <w:rFonts w:ascii="Calibri" w:eastAsia="Times New Roman" w:hAnsi="Calibri" w:cs="Calibri"/>
                <w:color w:val="000000"/>
              </w:rPr>
            </w:pPr>
            <w:r w:rsidRPr="00821EEE">
              <w:t>(63.2 - 69.2)</w:t>
            </w:r>
          </w:p>
        </w:tc>
        <w:tc>
          <w:tcPr>
            <w:tcW w:w="4050" w:type="dxa"/>
            <w:tcBorders>
              <w:top w:val="nil"/>
              <w:left w:val="single" w:sz="4" w:space="0" w:color="auto"/>
              <w:bottom w:val="single" w:sz="4" w:space="0" w:color="auto"/>
              <w:right w:val="single" w:sz="4" w:space="0" w:color="auto"/>
            </w:tcBorders>
            <w:shd w:val="clear" w:color="auto" w:fill="auto"/>
            <w:noWrap/>
          </w:tcPr>
          <w:p w14:paraId="01D00E1C" w14:textId="2445F7A1" w:rsidR="004E67D9" w:rsidRPr="00EC5082" w:rsidRDefault="004E67D9" w:rsidP="004E67D9">
            <w:pPr>
              <w:spacing w:after="0" w:line="240" w:lineRule="auto"/>
              <w:jc w:val="center"/>
              <w:rPr>
                <w:rFonts w:ascii="Calibri" w:eastAsia="Times New Roman" w:hAnsi="Calibri" w:cs="Calibri"/>
                <w:color w:val="000000"/>
              </w:rPr>
            </w:pPr>
            <w:r w:rsidRPr="002A1873">
              <w:t>(64.1 - 70.6)</w:t>
            </w:r>
          </w:p>
        </w:tc>
      </w:tr>
      <w:tr w:rsidR="00D95CE4" w:rsidRPr="00EC5082" w14:paraId="11FE460C" w14:textId="77777777" w:rsidTr="00474218">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6BE3965F" w14:textId="6AC22048" w:rsidR="00D95CE4" w:rsidRPr="00EC5082" w:rsidRDefault="00E67D67" w:rsidP="00D95CE4">
            <w:pPr>
              <w:spacing w:after="0" w:line="240" w:lineRule="auto"/>
              <w:rPr>
                <w:rFonts w:ascii="Calibri" w:eastAsia="Times New Roman" w:hAnsi="Calibri" w:cs="Calibri"/>
                <w:b/>
                <w:bCs/>
              </w:rPr>
            </w:pPr>
            <w:r>
              <w:rPr>
                <w:rFonts w:ascii="Calibri" w:eastAsia="Times New Roman" w:hAnsi="Calibri" w:cs="Calibri"/>
                <w:b/>
                <w:bCs/>
              </w:rPr>
              <w:t>Gender</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150CB240" w14:textId="77777777" w:rsidR="00D95CE4" w:rsidRPr="00EC5082" w:rsidRDefault="00D95CE4" w:rsidP="00D95CE4">
            <w:pPr>
              <w:spacing w:after="0" w:line="240" w:lineRule="auto"/>
              <w:rPr>
                <w:rFonts w:ascii="Calibri" w:eastAsia="Times New Roman" w:hAnsi="Calibri" w:cs="Calibri"/>
                <w:b/>
                <w:bCs/>
              </w:rPr>
            </w:pPr>
            <w:r w:rsidRPr="00EC5082">
              <w:rPr>
                <w:rFonts w:ascii="Calibri" w:eastAsia="Times New Roman" w:hAnsi="Calibri" w:cs="Calibri"/>
                <w:b/>
                <w:bCs/>
              </w:rPr>
              <w:t>Male</w:t>
            </w:r>
          </w:p>
        </w:tc>
        <w:tc>
          <w:tcPr>
            <w:tcW w:w="4035" w:type="dxa"/>
            <w:tcBorders>
              <w:top w:val="single" w:sz="4" w:space="0" w:color="auto"/>
              <w:left w:val="single" w:sz="4" w:space="0" w:color="auto"/>
              <w:bottom w:val="nil"/>
              <w:right w:val="single" w:sz="4" w:space="0" w:color="auto"/>
            </w:tcBorders>
            <w:shd w:val="clear" w:color="000000" w:fill="E5DFEC"/>
            <w:noWrap/>
          </w:tcPr>
          <w:p w14:paraId="231EFEEB" w14:textId="77046C65" w:rsidR="00D95CE4" w:rsidRPr="00EC5082" w:rsidRDefault="00D95CE4" w:rsidP="00D95CE4">
            <w:pPr>
              <w:spacing w:after="0" w:line="240" w:lineRule="auto"/>
              <w:jc w:val="center"/>
              <w:rPr>
                <w:rFonts w:ascii="Calibri" w:eastAsia="Times New Roman" w:hAnsi="Calibri" w:cs="Calibri"/>
                <w:color w:val="000000"/>
              </w:rPr>
            </w:pPr>
            <w:r w:rsidRPr="006468B7">
              <w:t>69.1</w:t>
            </w:r>
          </w:p>
        </w:tc>
        <w:tc>
          <w:tcPr>
            <w:tcW w:w="4050" w:type="dxa"/>
            <w:tcBorders>
              <w:top w:val="single" w:sz="4" w:space="0" w:color="auto"/>
              <w:left w:val="single" w:sz="4" w:space="0" w:color="auto"/>
              <w:bottom w:val="nil"/>
              <w:right w:val="single" w:sz="4" w:space="0" w:color="auto"/>
            </w:tcBorders>
            <w:shd w:val="clear" w:color="000000" w:fill="E5DFEC"/>
            <w:noWrap/>
          </w:tcPr>
          <w:p w14:paraId="772643A7" w14:textId="5F2EEC8B" w:rsidR="00D95CE4" w:rsidRPr="00EC5082" w:rsidRDefault="00D95CE4" w:rsidP="00D95CE4">
            <w:pPr>
              <w:spacing w:after="0" w:line="240" w:lineRule="auto"/>
              <w:jc w:val="center"/>
              <w:rPr>
                <w:rFonts w:ascii="Calibri" w:eastAsia="Times New Roman" w:hAnsi="Calibri" w:cs="Calibri"/>
                <w:color w:val="000000"/>
              </w:rPr>
            </w:pPr>
            <w:r w:rsidRPr="00197ABB">
              <w:t>70.2</w:t>
            </w:r>
          </w:p>
        </w:tc>
      </w:tr>
      <w:tr w:rsidR="00D95CE4" w:rsidRPr="00EC5082" w14:paraId="56F45B93" w14:textId="77777777" w:rsidTr="00474218">
        <w:trPr>
          <w:trHeight w:val="288"/>
        </w:trPr>
        <w:tc>
          <w:tcPr>
            <w:tcW w:w="2240" w:type="dxa"/>
            <w:vMerge/>
            <w:tcBorders>
              <w:top w:val="nil"/>
              <w:left w:val="single" w:sz="4" w:space="0" w:color="auto"/>
              <w:bottom w:val="single" w:sz="4" w:space="0" w:color="auto"/>
              <w:right w:val="single" w:sz="4" w:space="0" w:color="auto"/>
            </w:tcBorders>
            <w:vAlign w:val="center"/>
            <w:hideMark/>
          </w:tcPr>
          <w:p w14:paraId="62D1EEE2" w14:textId="77777777" w:rsidR="00D95CE4" w:rsidRPr="00EC5082" w:rsidRDefault="00D95CE4" w:rsidP="00D95CE4">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2AC63A9B" w14:textId="77777777" w:rsidR="00D95CE4" w:rsidRPr="00EC5082" w:rsidRDefault="00D95CE4" w:rsidP="00D95CE4">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tcPr>
          <w:p w14:paraId="11C3125F" w14:textId="7FBF5B98" w:rsidR="00D95CE4" w:rsidRPr="00EC5082" w:rsidRDefault="00D95CE4" w:rsidP="00D95CE4">
            <w:pPr>
              <w:spacing w:after="0" w:line="240" w:lineRule="auto"/>
              <w:jc w:val="center"/>
              <w:rPr>
                <w:rFonts w:ascii="Calibri" w:eastAsia="Times New Roman" w:hAnsi="Calibri" w:cs="Calibri"/>
                <w:color w:val="000000"/>
              </w:rPr>
            </w:pPr>
            <w:r w:rsidRPr="006468B7">
              <w:t>(66.4 - 71.8)</w:t>
            </w:r>
          </w:p>
        </w:tc>
        <w:tc>
          <w:tcPr>
            <w:tcW w:w="4050" w:type="dxa"/>
            <w:tcBorders>
              <w:top w:val="nil"/>
              <w:left w:val="single" w:sz="4" w:space="0" w:color="auto"/>
              <w:bottom w:val="single" w:sz="4" w:space="0" w:color="auto"/>
              <w:right w:val="single" w:sz="4" w:space="0" w:color="auto"/>
            </w:tcBorders>
            <w:shd w:val="clear" w:color="000000" w:fill="E5DFEC"/>
            <w:noWrap/>
          </w:tcPr>
          <w:p w14:paraId="03A4739F" w14:textId="26356744" w:rsidR="00D95CE4" w:rsidRPr="00EC5082" w:rsidRDefault="00D95CE4" w:rsidP="00D95CE4">
            <w:pPr>
              <w:spacing w:after="0" w:line="240" w:lineRule="auto"/>
              <w:jc w:val="center"/>
              <w:rPr>
                <w:rFonts w:ascii="Calibri" w:eastAsia="Times New Roman" w:hAnsi="Calibri" w:cs="Calibri"/>
                <w:color w:val="000000"/>
              </w:rPr>
            </w:pPr>
            <w:r w:rsidRPr="00197ABB">
              <w:t>(67.3 - 73.1)</w:t>
            </w:r>
          </w:p>
        </w:tc>
      </w:tr>
      <w:tr w:rsidR="00D95CE4" w:rsidRPr="00EC5082" w14:paraId="36D41EB7" w14:textId="77777777" w:rsidTr="00B17676">
        <w:trPr>
          <w:trHeight w:val="288"/>
        </w:trPr>
        <w:tc>
          <w:tcPr>
            <w:tcW w:w="2240" w:type="dxa"/>
            <w:vMerge/>
            <w:tcBorders>
              <w:top w:val="nil"/>
              <w:left w:val="single" w:sz="4" w:space="0" w:color="auto"/>
              <w:bottom w:val="single" w:sz="4" w:space="0" w:color="auto"/>
              <w:right w:val="single" w:sz="4" w:space="0" w:color="auto"/>
            </w:tcBorders>
            <w:vAlign w:val="center"/>
            <w:hideMark/>
          </w:tcPr>
          <w:p w14:paraId="7769F4CF" w14:textId="77777777" w:rsidR="00D95CE4" w:rsidRPr="00EC5082" w:rsidRDefault="00D95CE4" w:rsidP="00D95CE4">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A44F" w14:textId="77777777" w:rsidR="00D95CE4" w:rsidRPr="00EC5082" w:rsidRDefault="00D95CE4" w:rsidP="00D95CE4">
            <w:pPr>
              <w:spacing w:after="0" w:line="240" w:lineRule="auto"/>
              <w:rPr>
                <w:rFonts w:ascii="Calibri" w:eastAsia="Times New Roman" w:hAnsi="Calibri" w:cs="Calibri"/>
                <w:b/>
                <w:bCs/>
              </w:rPr>
            </w:pPr>
            <w:r w:rsidRPr="00EC5082">
              <w:rPr>
                <w:rFonts w:ascii="Calibri" w:eastAsia="Times New Roman" w:hAnsi="Calibri" w:cs="Calibri"/>
                <w:b/>
                <w:bCs/>
              </w:rPr>
              <w:t>Female</w:t>
            </w:r>
          </w:p>
        </w:tc>
        <w:tc>
          <w:tcPr>
            <w:tcW w:w="4035" w:type="dxa"/>
            <w:tcBorders>
              <w:top w:val="single" w:sz="4" w:space="0" w:color="auto"/>
              <w:left w:val="single" w:sz="4" w:space="0" w:color="auto"/>
              <w:bottom w:val="nil"/>
              <w:right w:val="single" w:sz="4" w:space="0" w:color="auto"/>
            </w:tcBorders>
            <w:shd w:val="clear" w:color="auto" w:fill="auto"/>
            <w:noWrap/>
          </w:tcPr>
          <w:p w14:paraId="09692EF6" w14:textId="12175ED6" w:rsidR="00D95CE4" w:rsidRPr="00EC5082" w:rsidRDefault="00D95CE4" w:rsidP="00D95CE4">
            <w:pPr>
              <w:spacing w:after="0" w:line="240" w:lineRule="auto"/>
              <w:jc w:val="center"/>
              <w:rPr>
                <w:rFonts w:ascii="Calibri" w:eastAsia="Times New Roman" w:hAnsi="Calibri" w:cs="Calibri"/>
                <w:color w:val="000000"/>
              </w:rPr>
            </w:pPr>
            <w:r w:rsidRPr="007216DA">
              <w:t>67.3</w:t>
            </w:r>
          </w:p>
        </w:tc>
        <w:tc>
          <w:tcPr>
            <w:tcW w:w="4050" w:type="dxa"/>
            <w:tcBorders>
              <w:top w:val="single" w:sz="4" w:space="0" w:color="auto"/>
              <w:left w:val="single" w:sz="4" w:space="0" w:color="auto"/>
              <w:bottom w:val="nil"/>
              <w:right w:val="single" w:sz="4" w:space="0" w:color="auto"/>
            </w:tcBorders>
            <w:shd w:val="clear" w:color="auto" w:fill="auto"/>
            <w:noWrap/>
          </w:tcPr>
          <w:p w14:paraId="233B590D" w14:textId="52AA7A11" w:rsidR="00D95CE4" w:rsidRPr="00EC5082" w:rsidRDefault="00D95CE4" w:rsidP="00D95CE4">
            <w:pPr>
              <w:spacing w:after="0" w:line="240" w:lineRule="auto"/>
              <w:jc w:val="center"/>
              <w:rPr>
                <w:rFonts w:ascii="Calibri" w:eastAsia="Times New Roman" w:hAnsi="Calibri" w:cs="Calibri"/>
                <w:color w:val="000000"/>
              </w:rPr>
            </w:pPr>
            <w:r w:rsidRPr="008E615F">
              <w:t>69.5</w:t>
            </w:r>
          </w:p>
        </w:tc>
      </w:tr>
      <w:tr w:rsidR="00D95CE4" w:rsidRPr="00EC5082" w14:paraId="0C8C310B" w14:textId="77777777" w:rsidTr="00B17676">
        <w:trPr>
          <w:trHeight w:val="288"/>
        </w:trPr>
        <w:tc>
          <w:tcPr>
            <w:tcW w:w="2240" w:type="dxa"/>
            <w:vMerge/>
            <w:tcBorders>
              <w:top w:val="nil"/>
              <w:left w:val="single" w:sz="4" w:space="0" w:color="auto"/>
              <w:bottom w:val="single" w:sz="4" w:space="0" w:color="auto"/>
              <w:right w:val="single" w:sz="4" w:space="0" w:color="auto"/>
            </w:tcBorders>
            <w:vAlign w:val="center"/>
            <w:hideMark/>
          </w:tcPr>
          <w:p w14:paraId="02AB27E7" w14:textId="77777777" w:rsidR="00D95CE4" w:rsidRPr="00EC5082" w:rsidRDefault="00D95CE4" w:rsidP="00D95CE4">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7B267F16" w14:textId="77777777" w:rsidR="00D95CE4" w:rsidRPr="00EC5082" w:rsidRDefault="00D95CE4" w:rsidP="00D95CE4">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tcPr>
          <w:p w14:paraId="0EE67BB7" w14:textId="259E0093" w:rsidR="00D95CE4" w:rsidRPr="00EC5082" w:rsidRDefault="00D95CE4" w:rsidP="00D95CE4">
            <w:pPr>
              <w:spacing w:after="0" w:line="240" w:lineRule="auto"/>
              <w:jc w:val="center"/>
              <w:rPr>
                <w:rFonts w:ascii="Calibri" w:eastAsia="Times New Roman" w:hAnsi="Calibri" w:cs="Calibri"/>
                <w:color w:val="000000"/>
              </w:rPr>
            </w:pPr>
            <w:r w:rsidRPr="007216DA">
              <w:t>(64.3 - 70.4)</w:t>
            </w:r>
          </w:p>
        </w:tc>
        <w:tc>
          <w:tcPr>
            <w:tcW w:w="4050" w:type="dxa"/>
            <w:tcBorders>
              <w:top w:val="nil"/>
              <w:left w:val="single" w:sz="4" w:space="0" w:color="auto"/>
              <w:bottom w:val="single" w:sz="4" w:space="0" w:color="auto"/>
              <w:right w:val="single" w:sz="4" w:space="0" w:color="auto"/>
            </w:tcBorders>
            <w:shd w:val="clear" w:color="auto" w:fill="auto"/>
            <w:noWrap/>
          </w:tcPr>
          <w:p w14:paraId="3B24C451" w14:textId="7119B936" w:rsidR="00D95CE4" w:rsidRPr="00EC5082" w:rsidRDefault="00D95CE4" w:rsidP="00D95CE4">
            <w:pPr>
              <w:spacing w:after="0" w:line="240" w:lineRule="auto"/>
              <w:jc w:val="center"/>
              <w:rPr>
                <w:rFonts w:ascii="Calibri" w:eastAsia="Times New Roman" w:hAnsi="Calibri" w:cs="Calibri"/>
                <w:color w:val="000000"/>
              </w:rPr>
            </w:pPr>
            <w:r w:rsidRPr="008E615F">
              <w:t>(66.5 - 72.5)</w:t>
            </w:r>
          </w:p>
        </w:tc>
      </w:tr>
      <w:tr w:rsidR="00D95CE4" w:rsidRPr="00EC5082" w14:paraId="32E86BE4" w14:textId="77777777" w:rsidTr="00B83747">
        <w:trPr>
          <w:trHeight w:val="288"/>
        </w:trPr>
        <w:tc>
          <w:tcPr>
            <w:tcW w:w="22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422FC3" w14:textId="77777777" w:rsidR="00D95CE4" w:rsidRPr="00EC5082" w:rsidRDefault="00D95CE4" w:rsidP="00D95CE4">
            <w:pPr>
              <w:spacing w:after="0" w:line="240" w:lineRule="auto"/>
              <w:rPr>
                <w:rFonts w:ascii="Calibri" w:eastAsia="Times New Roman" w:hAnsi="Calibri" w:cs="Calibri"/>
                <w:b/>
                <w:bCs/>
              </w:rPr>
            </w:pPr>
            <w:r w:rsidRPr="00EC5082">
              <w:rPr>
                <w:rFonts w:ascii="Calibri" w:eastAsia="Times New Roman" w:hAnsi="Calibri" w:cs="Calibri"/>
                <w:b/>
                <w:bCs/>
              </w:rPr>
              <w:t xml:space="preserve">Race/Ethnicity  </w:t>
            </w: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B2F3197" w14:textId="056049B8" w:rsidR="00D95CE4" w:rsidRPr="00EC5082" w:rsidRDefault="00D95CE4" w:rsidP="00D95CE4">
            <w:pPr>
              <w:spacing w:after="0" w:line="240" w:lineRule="auto"/>
              <w:rPr>
                <w:rFonts w:ascii="Calibri" w:eastAsia="Times New Roman" w:hAnsi="Calibri" w:cs="Calibri"/>
                <w:b/>
                <w:bCs/>
              </w:rPr>
            </w:pPr>
            <w:r w:rsidRPr="00EC5082">
              <w:rPr>
                <w:rFonts w:ascii="Calibri" w:eastAsia="Times New Roman" w:hAnsi="Calibri" w:cs="Calibri"/>
                <w:b/>
                <w:bCs/>
              </w:rPr>
              <w:t>White</w:t>
            </w:r>
          </w:p>
        </w:tc>
        <w:tc>
          <w:tcPr>
            <w:tcW w:w="4035" w:type="dxa"/>
            <w:tcBorders>
              <w:top w:val="single" w:sz="4" w:space="0" w:color="auto"/>
              <w:left w:val="single" w:sz="4" w:space="0" w:color="auto"/>
              <w:bottom w:val="nil"/>
              <w:right w:val="single" w:sz="4" w:space="0" w:color="auto"/>
            </w:tcBorders>
            <w:shd w:val="clear" w:color="000000" w:fill="E5DFEC"/>
            <w:noWrap/>
          </w:tcPr>
          <w:p w14:paraId="5C8E6178" w14:textId="1362FA88" w:rsidR="00D95CE4" w:rsidRPr="00EC5082" w:rsidRDefault="00D95CE4" w:rsidP="00D95CE4">
            <w:pPr>
              <w:spacing w:after="0" w:line="240" w:lineRule="auto"/>
              <w:jc w:val="center"/>
              <w:rPr>
                <w:rFonts w:ascii="Calibri" w:eastAsia="Times New Roman" w:hAnsi="Calibri" w:cs="Calibri"/>
                <w:color w:val="000000"/>
              </w:rPr>
            </w:pPr>
            <w:r w:rsidRPr="0011739B">
              <w:t>67.0</w:t>
            </w:r>
          </w:p>
        </w:tc>
        <w:tc>
          <w:tcPr>
            <w:tcW w:w="4050" w:type="dxa"/>
            <w:tcBorders>
              <w:top w:val="single" w:sz="4" w:space="0" w:color="auto"/>
              <w:left w:val="single" w:sz="4" w:space="0" w:color="auto"/>
              <w:bottom w:val="nil"/>
              <w:right w:val="single" w:sz="4" w:space="0" w:color="auto"/>
            </w:tcBorders>
            <w:shd w:val="clear" w:color="000000" w:fill="E5DFEC"/>
            <w:noWrap/>
          </w:tcPr>
          <w:p w14:paraId="5D3E1CEC" w14:textId="5AD6FC5F" w:rsidR="00D95CE4" w:rsidRPr="00EC5082" w:rsidRDefault="00D95CE4" w:rsidP="00D95CE4">
            <w:pPr>
              <w:spacing w:after="0" w:line="240" w:lineRule="auto"/>
              <w:jc w:val="center"/>
              <w:rPr>
                <w:rFonts w:ascii="Calibri" w:eastAsia="Times New Roman" w:hAnsi="Calibri" w:cs="Calibri"/>
                <w:color w:val="000000"/>
              </w:rPr>
            </w:pPr>
            <w:r w:rsidRPr="00BC3385">
              <w:t>73.2</w:t>
            </w:r>
          </w:p>
        </w:tc>
      </w:tr>
      <w:tr w:rsidR="00D95CE4" w:rsidRPr="00EC5082" w14:paraId="0CE11AB6" w14:textId="77777777" w:rsidTr="00B83747">
        <w:trPr>
          <w:trHeight w:val="288"/>
        </w:trPr>
        <w:tc>
          <w:tcPr>
            <w:tcW w:w="2240" w:type="dxa"/>
            <w:vMerge/>
            <w:tcBorders>
              <w:top w:val="nil"/>
              <w:left w:val="single" w:sz="4" w:space="0" w:color="auto"/>
              <w:bottom w:val="single" w:sz="4" w:space="0" w:color="auto"/>
              <w:right w:val="single" w:sz="4" w:space="0" w:color="auto"/>
            </w:tcBorders>
            <w:vAlign w:val="center"/>
            <w:hideMark/>
          </w:tcPr>
          <w:p w14:paraId="197FE1B9" w14:textId="77777777" w:rsidR="00D95CE4" w:rsidRPr="00EC5082" w:rsidRDefault="00D95CE4" w:rsidP="00D95CE4">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A032C27" w14:textId="77777777" w:rsidR="00D95CE4" w:rsidRPr="00EC5082" w:rsidRDefault="00D95CE4" w:rsidP="00D95CE4">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tcPr>
          <w:p w14:paraId="46C1CBFA" w14:textId="5731FFC2" w:rsidR="00D95CE4" w:rsidRPr="00EC5082" w:rsidRDefault="00D95CE4" w:rsidP="00D95CE4">
            <w:pPr>
              <w:spacing w:after="0" w:line="240" w:lineRule="auto"/>
              <w:jc w:val="center"/>
              <w:rPr>
                <w:rFonts w:ascii="Calibri" w:eastAsia="Times New Roman" w:hAnsi="Calibri" w:cs="Calibri"/>
                <w:color w:val="000000"/>
              </w:rPr>
            </w:pPr>
            <w:r w:rsidRPr="0011739B">
              <w:t>(63.8 - 70.2)</w:t>
            </w:r>
          </w:p>
        </w:tc>
        <w:tc>
          <w:tcPr>
            <w:tcW w:w="4050" w:type="dxa"/>
            <w:tcBorders>
              <w:top w:val="nil"/>
              <w:left w:val="single" w:sz="4" w:space="0" w:color="auto"/>
              <w:bottom w:val="single" w:sz="4" w:space="0" w:color="auto"/>
              <w:right w:val="single" w:sz="4" w:space="0" w:color="auto"/>
            </w:tcBorders>
            <w:shd w:val="clear" w:color="000000" w:fill="E5DFEC"/>
            <w:noWrap/>
          </w:tcPr>
          <w:p w14:paraId="13BB20AC" w14:textId="049CA7AD" w:rsidR="00D95CE4" w:rsidRPr="00EC5082" w:rsidRDefault="00D95CE4" w:rsidP="00D95CE4">
            <w:pPr>
              <w:spacing w:after="0" w:line="240" w:lineRule="auto"/>
              <w:jc w:val="center"/>
              <w:rPr>
                <w:rFonts w:ascii="Calibri" w:eastAsia="Times New Roman" w:hAnsi="Calibri" w:cs="Calibri"/>
                <w:color w:val="000000"/>
              </w:rPr>
            </w:pPr>
            <w:r w:rsidRPr="00BC3385">
              <w:t>(70.7 - 75.8)</w:t>
            </w:r>
          </w:p>
        </w:tc>
      </w:tr>
      <w:tr w:rsidR="00F254EE" w:rsidRPr="00EC5082" w14:paraId="080442D1" w14:textId="77777777" w:rsidTr="0099712E">
        <w:trPr>
          <w:trHeight w:val="288"/>
        </w:trPr>
        <w:tc>
          <w:tcPr>
            <w:tcW w:w="2240" w:type="dxa"/>
            <w:vMerge/>
            <w:tcBorders>
              <w:top w:val="nil"/>
              <w:left w:val="single" w:sz="4" w:space="0" w:color="auto"/>
              <w:bottom w:val="single" w:sz="4" w:space="0" w:color="auto"/>
              <w:right w:val="single" w:sz="4" w:space="0" w:color="auto"/>
            </w:tcBorders>
            <w:vAlign w:val="center"/>
            <w:hideMark/>
          </w:tcPr>
          <w:p w14:paraId="32CA82BF" w14:textId="77777777" w:rsidR="00F254EE" w:rsidRPr="00EC5082" w:rsidRDefault="00F254EE" w:rsidP="00F254EE">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6AFEE" w14:textId="59F8C553" w:rsidR="00F254EE" w:rsidRPr="00EC5082" w:rsidRDefault="00F254EE" w:rsidP="00F254EE">
            <w:pPr>
              <w:spacing w:after="0" w:line="240" w:lineRule="auto"/>
              <w:rPr>
                <w:rFonts w:ascii="Calibri" w:eastAsia="Times New Roman" w:hAnsi="Calibri" w:cs="Calibri"/>
                <w:b/>
                <w:bCs/>
              </w:rPr>
            </w:pPr>
            <w:r w:rsidRPr="00EC5082">
              <w:rPr>
                <w:rFonts w:ascii="Calibri" w:eastAsia="Times New Roman" w:hAnsi="Calibri" w:cs="Calibri"/>
                <w:b/>
                <w:bCs/>
              </w:rPr>
              <w:t>Black</w:t>
            </w:r>
          </w:p>
        </w:tc>
        <w:tc>
          <w:tcPr>
            <w:tcW w:w="4035" w:type="dxa"/>
            <w:tcBorders>
              <w:top w:val="single" w:sz="4" w:space="0" w:color="auto"/>
              <w:left w:val="single" w:sz="4" w:space="0" w:color="auto"/>
              <w:bottom w:val="nil"/>
              <w:right w:val="single" w:sz="4" w:space="0" w:color="auto"/>
            </w:tcBorders>
            <w:shd w:val="clear" w:color="auto" w:fill="auto"/>
            <w:noWrap/>
          </w:tcPr>
          <w:p w14:paraId="01980F70" w14:textId="57532BB9" w:rsidR="00F254EE" w:rsidRPr="00EC5082" w:rsidRDefault="00F254EE" w:rsidP="00F254EE">
            <w:pPr>
              <w:spacing w:after="0" w:line="240" w:lineRule="auto"/>
              <w:jc w:val="center"/>
              <w:rPr>
                <w:rFonts w:ascii="Calibri" w:eastAsia="Times New Roman" w:hAnsi="Calibri" w:cs="Calibri"/>
                <w:color w:val="000000"/>
              </w:rPr>
            </w:pPr>
            <w:r w:rsidRPr="007C44D2">
              <w:t>74.1</w:t>
            </w:r>
          </w:p>
        </w:tc>
        <w:tc>
          <w:tcPr>
            <w:tcW w:w="4050" w:type="dxa"/>
            <w:tcBorders>
              <w:top w:val="single" w:sz="4" w:space="0" w:color="auto"/>
              <w:left w:val="single" w:sz="4" w:space="0" w:color="auto"/>
              <w:bottom w:val="nil"/>
              <w:right w:val="single" w:sz="4" w:space="0" w:color="auto"/>
            </w:tcBorders>
            <w:shd w:val="clear" w:color="auto" w:fill="auto"/>
            <w:noWrap/>
          </w:tcPr>
          <w:p w14:paraId="4194E439" w14:textId="37995AB0" w:rsidR="00F254EE" w:rsidRPr="00EC5082" w:rsidRDefault="00F254EE" w:rsidP="00F254EE">
            <w:pPr>
              <w:spacing w:after="0" w:line="240" w:lineRule="auto"/>
              <w:jc w:val="center"/>
              <w:rPr>
                <w:rFonts w:ascii="Calibri" w:eastAsia="Times New Roman" w:hAnsi="Calibri" w:cs="Calibri"/>
                <w:color w:val="000000"/>
              </w:rPr>
            </w:pPr>
            <w:r w:rsidRPr="00845401">
              <w:t>68.2</w:t>
            </w:r>
          </w:p>
        </w:tc>
      </w:tr>
      <w:tr w:rsidR="00F254EE" w:rsidRPr="00EC5082" w14:paraId="12CDA441" w14:textId="77777777" w:rsidTr="0099712E">
        <w:trPr>
          <w:trHeight w:val="288"/>
        </w:trPr>
        <w:tc>
          <w:tcPr>
            <w:tcW w:w="2240" w:type="dxa"/>
            <w:vMerge/>
            <w:tcBorders>
              <w:top w:val="nil"/>
              <w:left w:val="single" w:sz="4" w:space="0" w:color="auto"/>
              <w:bottom w:val="single" w:sz="4" w:space="0" w:color="auto"/>
              <w:right w:val="single" w:sz="4" w:space="0" w:color="auto"/>
            </w:tcBorders>
            <w:vAlign w:val="center"/>
            <w:hideMark/>
          </w:tcPr>
          <w:p w14:paraId="2683FE48" w14:textId="77777777" w:rsidR="00F254EE" w:rsidRPr="00EC5082" w:rsidRDefault="00F254EE" w:rsidP="00F254EE">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30BEC608" w14:textId="77777777" w:rsidR="00F254EE" w:rsidRPr="00EC5082" w:rsidRDefault="00F254EE" w:rsidP="00F254EE">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tcPr>
          <w:p w14:paraId="21BFEB63" w14:textId="2CC12D7A" w:rsidR="00F254EE" w:rsidRPr="00EC5082" w:rsidRDefault="00F254EE" w:rsidP="00F254EE">
            <w:pPr>
              <w:spacing w:after="0" w:line="240" w:lineRule="auto"/>
              <w:jc w:val="center"/>
              <w:rPr>
                <w:rFonts w:ascii="Calibri" w:eastAsia="Times New Roman" w:hAnsi="Calibri" w:cs="Calibri"/>
                <w:color w:val="000000"/>
              </w:rPr>
            </w:pPr>
            <w:r w:rsidRPr="007C44D2">
              <w:t>(68.3 - 80.0)</w:t>
            </w:r>
          </w:p>
        </w:tc>
        <w:tc>
          <w:tcPr>
            <w:tcW w:w="4050" w:type="dxa"/>
            <w:tcBorders>
              <w:top w:val="nil"/>
              <w:left w:val="single" w:sz="4" w:space="0" w:color="auto"/>
              <w:bottom w:val="single" w:sz="4" w:space="0" w:color="auto"/>
              <w:right w:val="single" w:sz="4" w:space="0" w:color="auto"/>
            </w:tcBorders>
            <w:shd w:val="clear" w:color="auto" w:fill="auto"/>
            <w:noWrap/>
          </w:tcPr>
          <w:p w14:paraId="5AB5FD92" w14:textId="1138DCCB" w:rsidR="00F254EE" w:rsidRPr="00EC5082" w:rsidRDefault="00F254EE" w:rsidP="00F254EE">
            <w:pPr>
              <w:spacing w:after="0" w:line="240" w:lineRule="auto"/>
              <w:jc w:val="center"/>
              <w:rPr>
                <w:rFonts w:ascii="Calibri" w:eastAsia="Times New Roman" w:hAnsi="Calibri" w:cs="Calibri"/>
                <w:color w:val="000000"/>
              </w:rPr>
            </w:pPr>
            <w:r w:rsidRPr="00845401">
              <w:t>(61.3 - 75.2)</w:t>
            </w:r>
          </w:p>
        </w:tc>
      </w:tr>
      <w:tr w:rsidR="00F254EE" w:rsidRPr="00EC5082" w14:paraId="14900A9F" w14:textId="77777777" w:rsidTr="00931DC0">
        <w:trPr>
          <w:trHeight w:val="288"/>
        </w:trPr>
        <w:tc>
          <w:tcPr>
            <w:tcW w:w="2240" w:type="dxa"/>
            <w:vMerge/>
            <w:tcBorders>
              <w:top w:val="nil"/>
              <w:left w:val="single" w:sz="4" w:space="0" w:color="auto"/>
              <w:bottom w:val="single" w:sz="4" w:space="0" w:color="auto"/>
              <w:right w:val="single" w:sz="4" w:space="0" w:color="auto"/>
            </w:tcBorders>
            <w:vAlign w:val="center"/>
            <w:hideMark/>
          </w:tcPr>
          <w:p w14:paraId="76231FC3" w14:textId="77777777" w:rsidR="00F254EE" w:rsidRPr="00EC5082" w:rsidRDefault="00F254EE" w:rsidP="00F254EE">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C8666FD" w14:textId="28A2BD1A" w:rsidR="00F254EE" w:rsidRPr="00EC5082" w:rsidRDefault="00F254EE" w:rsidP="00F254EE">
            <w:pPr>
              <w:spacing w:after="0" w:line="240" w:lineRule="auto"/>
              <w:rPr>
                <w:rFonts w:ascii="Calibri" w:eastAsia="Times New Roman" w:hAnsi="Calibri" w:cs="Calibri"/>
                <w:b/>
                <w:bCs/>
              </w:rPr>
            </w:pPr>
            <w:r w:rsidRPr="00EC5082">
              <w:rPr>
                <w:rFonts w:ascii="Calibri" w:eastAsia="Times New Roman" w:hAnsi="Calibri" w:cs="Calibri"/>
                <w:b/>
                <w:bCs/>
              </w:rPr>
              <w:t>Hispanic</w:t>
            </w:r>
            <w:r>
              <w:rPr>
                <w:rFonts w:ascii="Calibri" w:eastAsia="Times New Roman" w:hAnsi="Calibri" w:cs="Calibri"/>
                <w:b/>
                <w:bCs/>
              </w:rPr>
              <w:t xml:space="preserve"> or Latin</w:t>
            </w:r>
            <w:r w:rsidR="00E67D67">
              <w:rPr>
                <w:rFonts w:ascii="Calibri" w:eastAsia="Times New Roman" w:hAnsi="Calibri" w:cs="Calibri"/>
                <w:b/>
                <w:bCs/>
              </w:rPr>
              <w:t>e</w:t>
            </w:r>
          </w:p>
        </w:tc>
        <w:tc>
          <w:tcPr>
            <w:tcW w:w="4035" w:type="dxa"/>
            <w:tcBorders>
              <w:top w:val="single" w:sz="4" w:space="0" w:color="auto"/>
              <w:left w:val="single" w:sz="4" w:space="0" w:color="auto"/>
              <w:bottom w:val="nil"/>
              <w:right w:val="single" w:sz="4" w:space="0" w:color="auto"/>
            </w:tcBorders>
            <w:shd w:val="clear" w:color="000000" w:fill="E5DFEC"/>
            <w:noWrap/>
          </w:tcPr>
          <w:p w14:paraId="0B29C829" w14:textId="654BA0BD" w:rsidR="00F254EE" w:rsidRPr="00EC5082" w:rsidRDefault="00F254EE" w:rsidP="00F254EE">
            <w:pPr>
              <w:spacing w:after="0" w:line="240" w:lineRule="auto"/>
              <w:jc w:val="center"/>
              <w:rPr>
                <w:rFonts w:ascii="Calibri" w:eastAsia="Times New Roman" w:hAnsi="Calibri" w:cs="Calibri"/>
                <w:color w:val="000000"/>
              </w:rPr>
            </w:pPr>
            <w:r w:rsidRPr="00596E63">
              <w:t>66.9</w:t>
            </w:r>
          </w:p>
        </w:tc>
        <w:tc>
          <w:tcPr>
            <w:tcW w:w="4050" w:type="dxa"/>
            <w:tcBorders>
              <w:top w:val="single" w:sz="4" w:space="0" w:color="auto"/>
              <w:left w:val="single" w:sz="4" w:space="0" w:color="auto"/>
              <w:bottom w:val="nil"/>
              <w:right w:val="single" w:sz="4" w:space="0" w:color="auto"/>
            </w:tcBorders>
            <w:shd w:val="clear" w:color="000000" w:fill="E5DFEC"/>
            <w:noWrap/>
          </w:tcPr>
          <w:p w14:paraId="5CF094F9" w14:textId="0348151B" w:rsidR="00F254EE" w:rsidRPr="00EC5082" w:rsidRDefault="00F254EE" w:rsidP="00F254EE">
            <w:pPr>
              <w:spacing w:after="0" w:line="240" w:lineRule="auto"/>
              <w:jc w:val="center"/>
              <w:rPr>
                <w:rFonts w:ascii="Calibri" w:eastAsia="Times New Roman" w:hAnsi="Calibri" w:cs="Calibri"/>
                <w:color w:val="000000"/>
              </w:rPr>
            </w:pPr>
            <w:r w:rsidRPr="000067B3">
              <w:t>62.1</w:t>
            </w:r>
          </w:p>
        </w:tc>
      </w:tr>
      <w:tr w:rsidR="00F254EE" w:rsidRPr="00EC5082" w14:paraId="328895E4" w14:textId="77777777" w:rsidTr="00931DC0">
        <w:trPr>
          <w:trHeight w:val="288"/>
        </w:trPr>
        <w:tc>
          <w:tcPr>
            <w:tcW w:w="2240" w:type="dxa"/>
            <w:vMerge/>
            <w:tcBorders>
              <w:top w:val="nil"/>
              <w:left w:val="single" w:sz="4" w:space="0" w:color="auto"/>
              <w:bottom w:val="single" w:sz="4" w:space="0" w:color="auto"/>
              <w:right w:val="single" w:sz="4" w:space="0" w:color="auto"/>
            </w:tcBorders>
            <w:vAlign w:val="center"/>
            <w:hideMark/>
          </w:tcPr>
          <w:p w14:paraId="74F43A65" w14:textId="77777777" w:rsidR="00F254EE" w:rsidRPr="00EC5082" w:rsidRDefault="00F254EE" w:rsidP="00F254EE">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58711D37" w14:textId="77777777" w:rsidR="00F254EE" w:rsidRPr="00EC5082" w:rsidRDefault="00F254EE" w:rsidP="00F254EE">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tcPr>
          <w:p w14:paraId="067AAFCF" w14:textId="21624DA0" w:rsidR="00F254EE" w:rsidRPr="00EC5082" w:rsidRDefault="00F254EE" w:rsidP="00F254EE">
            <w:pPr>
              <w:spacing w:after="0" w:line="240" w:lineRule="auto"/>
              <w:jc w:val="center"/>
              <w:rPr>
                <w:rFonts w:ascii="Calibri" w:eastAsia="Times New Roman" w:hAnsi="Calibri" w:cs="Calibri"/>
                <w:color w:val="000000"/>
              </w:rPr>
            </w:pPr>
            <w:r w:rsidRPr="00596E63">
              <w:t>(63.2 - 70.5)</w:t>
            </w:r>
          </w:p>
        </w:tc>
        <w:tc>
          <w:tcPr>
            <w:tcW w:w="4050" w:type="dxa"/>
            <w:tcBorders>
              <w:top w:val="nil"/>
              <w:left w:val="single" w:sz="4" w:space="0" w:color="auto"/>
              <w:bottom w:val="single" w:sz="4" w:space="0" w:color="auto"/>
              <w:right w:val="single" w:sz="4" w:space="0" w:color="auto"/>
            </w:tcBorders>
            <w:shd w:val="clear" w:color="000000" w:fill="E5DFEC"/>
            <w:noWrap/>
          </w:tcPr>
          <w:p w14:paraId="2BB75019" w14:textId="7F5E6D9E" w:rsidR="00F254EE" w:rsidRPr="00EC5082" w:rsidRDefault="00F254EE" w:rsidP="00F254EE">
            <w:pPr>
              <w:spacing w:after="0" w:line="240" w:lineRule="auto"/>
              <w:jc w:val="center"/>
              <w:rPr>
                <w:rFonts w:ascii="Calibri" w:eastAsia="Times New Roman" w:hAnsi="Calibri" w:cs="Calibri"/>
                <w:color w:val="000000"/>
              </w:rPr>
            </w:pPr>
            <w:r w:rsidRPr="000067B3">
              <w:t>(58.4 - 65.7)</w:t>
            </w:r>
          </w:p>
        </w:tc>
      </w:tr>
      <w:tr w:rsidR="00F254EE" w:rsidRPr="00EC5082" w14:paraId="68DF4540" w14:textId="77777777" w:rsidTr="002213C3">
        <w:trPr>
          <w:trHeight w:val="288"/>
        </w:trPr>
        <w:tc>
          <w:tcPr>
            <w:tcW w:w="2240" w:type="dxa"/>
            <w:vMerge/>
            <w:tcBorders>
              <w:top w:val="nil"/>
              <w:left w:val="single" w:sz="4" w:space="0" w:color="auto"/>
              <w:bottom w:val="single" w:sz="4" w:space="0" w:color="auto"/>
              <w:right w:val="single" w:sz="4" w:space="0" w:color="auto"/>
            </w:tcBorders>
            <w:vAlign w:val="center"/>
            <w:hideMark/>
          </w:tcPr>
          <w:p w14:paraId="3CEB1841" w14:textId="77777777" w:rsidR="00F254EE" w:rsidRPr="00EC5082" w:rsidRDefault="00F254EE" w:rsidP="00F254EE">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E59F2" w14:textId="37B6E4CF" w:rsidR="00F254EE" w:rsidRPr="00EC5082" w:rsidRDefault="00F254EE" w:rsidP="00F254EE">
            <w:pPr>
              <w:spacing w:after="0" w:line="240" w:lineRule="auto"/>
              <w:rPr>
                <w:rFonts w:ascii="Calibri" w:eastAsia="Times New Roman" w:hAnsi="Calibri" w:cs="Calibri"/>
                <w:b/>
                <w:bCs/>
              </w:rPr>
            </w:pPr>
            <w:r w:rsidRPr="00EC5082">
              <w:rPr>
                <w:rFonts w:ascii="Calibri" w:eastAsia="Times New Roman" w:hAnsi="Calibri" w:cs="Calibri"/>
                <w:b/>
                <w:bCs/>
              </w:rPr>
              <w:t>Asian</w:t>
            </w:r>
          </w:p>
        </w:tc>
        <w:tc>
          <w:tcPr>
            <w:tcW w:w="4035" w:type="dxa"/>
            <w:tcBorders>
              <w:top w:val="single" w:sz="4" w:space="0" w:color="auto"/>
              <w:left w:val="single" w:sz="4" w:space="0" w:color="auto"/>
              <w:bottom w:val="nil"/>
              <w:right w:val="single" w:sz="4" w:space="0" w:color="auto"/>
            </w:tcBorders>
            <w:shd w:val="clear" w:color="auto" w:fill="auto"/>
            <w:noWrap/>
          </w:tcPr>
          <w:p w14:paraId="1B9D54B6" w14:textId="4266956B" w:rsidR="00F254EE" w:rsidRPr="00EC5082" w:rsidRDefault="00F254EE" w:rsidP="00F254EE">
            <w:pPr>
              <w:spacing w:after="0" w:line="240" w:lineRule="auto"/>
              <w:jc w:val="center"/>
              <w:rPr>
                <w:rFonts w:ascii="Calibri" w:eastAsia="Times New Roman" w:hAnsi="Calibri" w:cs="Calibri"/>
                <w:color w:val="000000"/>
              </w:rPr>
            </w:pPr>
            <w:r w:rsidRPr="00A02D5C">
              <w:t>72.8</w:t>
            </w:r>
          </w:p>
        </w:tc>
        <w:tc>
          <w:tcPr>
            <w:tcW w:w="4050" w:type="dxa"/>
            <w:tcBorders>
              <w:top w:val="single" w:sz="4" w:space="0" w:color="auto"/>
              <w:left w:val="single" w:sz="4" w:space="0" w:color="auto"/>
              <w:bottom w:val="nil"/>
              <w:right w:val="single" w:sz="4" w:space="0" w:color="auto"/>
            </w:tcBorders>
            <w:shd w:val="clear" w:color="auto" w:fill="auto"/>
            <w:noWrap/>
          </w:tcPr>
          <w:p w14:paraId="7DC77BA4" w14:textId="63353C21" w:rsidR="00F254EE" w:rsidRPr="00EC5082" w:rsidRDefault="00F254EE" w:rsidP="00F254EE">
            <w:pPr>
              <w:spacing w:after="0" w:line="240" w:lineRule="auto"/>
              <w:jc w:val="center"/>
              <w:rPr>
                <w:rFonts w:ascii="Calibri" w:eastAsia="Times New Roman" w:hAnsi="Calibri" w:cs="Calibri"/>
                <w:color w:val="000000"/>
              </w:rPr>
            </w:pPr>
            <w:r w:rsidRPr="00F320A3">
              <w:t>70.7</w:t>
            </w:r>
          </w:p>
        </w:tc>
      </w:tr>
      <w:tr w:rsidR="00F254EE" w:rsidRPr="00EC5082" w14:paraId="6A3927F1" w14:textId="77777777" w:rsidTr="002213C3">
        <w:trPr>
          <w:trHeight w:val="288"/>
        </w:trPr>
        <w:tc>
          <w:tcPr>
            <w:tcW w:w="2240" w:type="dxa"/>
            <w:vMerge/>
            <w:tcBorders>
              <w:top w:val="nil"/>
              <w:left w:val="single" w:sz="4" w:space="0" w:color="auto"/>
              <w:bottom w:val="single" w:sz="4" w:space="0" w:color="auto"/>
              <w:right w:val="single" w:sz="4" w:space="0" w:color="auto"/>
            </w:tcBorders>
            <w:vAlign w:val="center"/>
            <w:hideMark/>
          </w:tcPr>
          <w:p w14:paraId="5870A00F" w14:textId="77777777" w:rsidR="00F254EE" w:rsidRPr="00EC5082" w:rsidRDefault="00F254EE" w:rsidP="00F254EE">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73B94A4B" w14:textId="77777777" w:rsidR="00F254EE" w:rsidRPr="00EC5082" w:rsidRDefault="00F254EE" w:rsidP="00F254EE">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auto" w:fill="auto"/>
            <w:noWrap/>
          </w:tcPr>
          <w:p w14:paraId="26642033" w14:textId="747F105F" w:rsidR="00F254EE" w:rsidRPr="00EC5082" w:rsidRDefault="00F254EE" w:rsidP="00F254EE">
            <w:pPr>
              <w:spacing w:after="0" w:line="240" w:lineRule="auto"/>
              <w:jc w:val="center"/>
              <w:rPr>
                <w:rFonts w:ascii="Calibri" w:eastAsia="Times New Roman" w:hAnsi="Calibri" w:cs="Calibri"/>
                <w:color w:val="000000"/>
              </w:rPr>
            </w:pPr>
            <w:r w:rsidRPr="00A02D5C">
              <w:t>(66.5 - 79.1)</w:t>
            </w:r>
          </w:p>
        </w:tc>
        <w:tc>
          <w:tcPr>
            <w:tcW w:w="4050" w:type="dxa"/>
            <w:tcBorders>
              <w:top w:val="nil"/>
              <w:left w:val="single" w:sz="4" w:space="0" w:color="auto"/>
              <w:bottom w:val="single" w:sz="4" w:space="0" w:color="auto"/>
              <w:right w:val="single" w:sz="4" w:space="0" w:color="auto"/>
            </w:tcBorders>
            <w:shd w:val="clear" w:color="auto" w:fill="auto"/>
            <w:noWrap/>
          </w:tcPr>
          <w:p w14:paraId="6A340F3B" w14:textId="0C50B5BA" w:rsidR="00F254EE" w:rsidRPr="00EC5082" w:rsidRDefault="00F254EE" w:rsidP="00F254EE">
            <w:pPr>
              <w:spacing w:after="0" w:line="240" w:lineRule="auto"/>
              <w:jc w:val="center"/>
              <w:rPr>
                <w:rFonts w:ascii="Calibri" w:eastAsia="Times New Roman" w:hAnsi="Calibri" w:cs="Calibri"/>
                <w:color w:val="000000"/>
              </w:rPr>
            </w:pPr>
            <w:r w:rsidRPr="00F320A3">
              <w:t>(63.7 - 77.8)</w:t>
            </w:r>
          </w:p>
        </w:tc>
      </w:tr>
      <w:tr w:rsidR="00643642" w:rsidRPr="00EC5082" w14:paraId="740FA018" w14:textId="77777777" w:rsidTr="00D76990">
        <w:trPr>
          <w:trHeight w:val="288"/>
        </w:trPr>
        <w:tc>
          <w:tcPr>
            <w:tcW w:w="2240" w:type="dxa"/>
            <w:vMerge/>
            <w:tcBorders>
              <w:top w:val="nil"/>
              <w:left w:val="single" w:sz="4" w:space="0" w:color="auto"/>
              <w:bottom w:val="single" w:sz="4" w:space="0" w:color="auto"/>
              <w:right w:val="single" w:sz="4" w:space="0" w:color="auto"/>
            </w:tcBorders>
            <w:vAlign w:val="center"/>
            <w:hideMark/>
          </w:tcPr>
          <w:p w14:paraId="2DBE3CC4" w14:textId="77777777" w:rsidR="00643642" w:rsidRPr="00EC5082" w:rsidRDefault="00643642" w:rsidP="00643642">
            <w:pPr>
              <w:spacing w:after="0" w:line="240" w:lineRule="auto"/>
              <w:rPr>
                <w:rFonts w:ascii="Calibri" w:eastAsia="Times New Roman" w:hAnsi="Calibri" w:cs="Calibri"/>
                <w:b/>
                <w:bCs/>
              </w:rPr>
            </w:pPr>
          </w:p>
        </w:tc>
        <w:tc>
          <w:tcPr>
            <w:tcW w:w="254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62DFA79" w14:textId="7E74A300" w:rsidR="00643642" w:rsidRPr="00EC5082" w:rsidRDefault="00643642" w:rsidP="00643642">
            <w:pPr>
              <w:spacing w:after="0" w:line="240" w:lineRule="auto"/>
              <w:rPr>
                <w:rFonts w:ascii="Calibri" w:eastAsia="Times New Roman" w:hAnsi="Calibri" w:cs="Calibri"/>
                <w:b/>
                <w:bCs/>
              </w:rPr>
            </w:pPr>
            <w:r w:rsidRPr="00EC5082">
              <w:rPr>
                <w:rFonts w:ascii="Calibri" w:eastAsia="Times New Roman" w:hAnsi="Calibri" w:cs="Calibri"/>
                <w:b/>
                <w:bCs/>
              </w:rPr>
              <w:t>Other/Multiracial</w:t>
            </w:r>
          </w:p>
        </w:tc>
        <w:tc>
          <w:tcPr>
            <w:tcW w:w="4035" w:type="dxa"/>
            <w:tcBorders>
              <w:top w:val="single" w:sz="4" w:space="0" w:color="auto"/>
              <w:left w:val="single" w:sz="4" w:space="0" w:color="auto"/>
              <w:bottom w:val="nil"/>
              <w:right w:val="single" w:sz="4" w:space="0" w:color="auto"/>
            </w:tcBorders>
            <w:shd w:val="clear" w:color="000000" w:fill="E5DFEC"/>
            <w:noWrap/>
          </w:tcPr>
          <w:p w14:paraId="5CEEFAE7" w14:textId="75A23C2D" w:rsidR="00643642" w:rsidRPr="00EC5082" w:rsidRDefault="00643642" w:rsidP="00643642">
            <w:pPr>
              <w:spacing w:after="0" w:line="240" w:lineRule="auto"/>
              <w:jc w:val="center"/>
              <w:rPr>
                <w:rFonts w:ascii="Calibri" w:eastAsia="Times New Roman" w:hAnsi="Calibri" w:cs="Calibri"/>
                <w:color w:val="000000"/>
              </w:rPr>
            </w:pPr>
            <w:r w:rsidRPr="00141800">
              <w:t>69.7</w:t>
            </w:r>
          </w:p>
        </w:tc>
        <w:tc>
          <w:tcPr>
            <w:tcW w:w="4050" w:type="dxa"/>
            <w:tcBorders>
              <w:top w:val="single" w:sz="4" w:space="0" w:color="auto"/>
              <w:left w:val="single" w:sz="4" w:space="0" w:color="auto"/>
              <w:bottom w:val="nil"/>
              <w:right w:val="single" w:sz="4" w:space="0" w:color="auto"/>
            </w:tcBorders>
            <w:shd w:val="clear" w:color="000000" w:fill="E5DFEC"/>
            <w:noWrap/>
          </w:tcPr>
          <w:p w14:paraId="571C4F00" w14:textId="19A7D2E8" w:rsidR="00643642" w:rsidRPr="00EC5082" w:rsidRDefault="00643642" w:rsidP="00643642">
            <w:pPr>
              <w:spacing w:after="0" w:line="240" w:lineRule="auto"/>
              <w:jc w:val="center"/>
              <w:rPr>
                <w:rFonts w:ascii="Calibri" w:eastAsia="Times New Roman" w:hAnsi="Calibri" w:cs="Calibri"/>
                <w:color w:val="000000"/>
              </w:rPr>
            </w:pPr>
            <w:r w:rsidRPr="00FC4ECB">
              <w:t>70.3</w:t>
            </w:r>
          </w:p>
        </w:tc>
      </w:tr>
      <w:tr w:rsidR="00643642" w:rsidRPr="00EC5082" w14:paraId="3E4C76F3" w14:textId="77777777" w:rsidTr="00D76990">
        <w:trPr>
          <w:trHeight w:val="288"/>
        </w:trPr>
        <w:tc>
          <w:tcPr>
            <w:tcW w:w="2240" w:type="dxa"/>
            <w:vMerge/>
            <w:tcBorders>
              <w:top w:val="nil"/>
              <w:left w:val="single" w:sz="4" w:space="0" w:color="auto"/>
              <w:bottom w:val="single" w:sz="4" w:space="0" w:color="auto"/>
              <w:right w:val="single" w:sz="4" w:space="0" w:color="auto"/>
            </w:tcBorders>
            <w:vAlign w:val="center"/>
            <w:hideMark/>
          </w:tcPr>
          <w:p w14:paraId="167DA48B" w14:textId="77777777" w:rsidR="00643642" w:rsidRPr="00EC5082" w:rsidRDefault="00643642" w:rsidP="00643642">
            <w:pPr>
              <w:spacing w:after="0" w:line="240" w:lineRule="auto"/>
              <w:rPr>
                <w:rFonts w:ascii="Calibri" w:eastAsia="Times New Roman" w:hAnsi="Calibri" w:cs="Calibri"/>
                <w:b/>
                <w:bCs/>
              </w:rPr>
            </w:pPr>
          </w:p>
        </w:tc>
        <w:tc>
          <w:tcPr>
            <w:tcW w:w="2540" w:type="dxa"/>
            <w:vMerge/>
            <w:tcBorders>
              <w:top w:val="nil"/>
              <w:left w:val="single" w:sz="4" w:space="0" w:color="auto"/>
              <w:bottom w:val="single" w:sz="4" w:space="0" w:color="auto"/>
              <w:right w:val="single" w:sz="4" w:space="0" w:color="auto"/>
            </w:tcBorders>
            <w:vAlign w:val="center"/>
            <w:hideMark/>
          </w:tcPr>
          <w:p w14:paraId="6D1E2AA8" w14:textId="77777777" w:rsidR="00643642" w:rsidRPr="00EC5082" w:rsidRDefault="00643642" w:rsidP="00643642">
            <w:pPr>
              <w:spacing w:after="0" w:line="240" w:lineRule="auto"/>
              <w:rPr>
                <w:rFonts w:ascii="Calibri" w:eastAsia="Times New Roman" w:hAnsi="Calibri" w:cs="Calibri"/>
                <w:b/>
                <w:bCs/>
              </w:rPr>
            </w:pPr>
          </w:p>
        </w:tc>
        <w:tc>
          <w:tcPr>
            <w:tcW w:w="4035" w:type="dxa"/>
            <w:tcBorders>
              <w:top w:val="nil"/>
              <w:left w:val="single" w:sz="4" w:space="0" w:color="auto"/>
              <w:bottom w:val="single" w:sz="4" w:space="0" w:color="auto"/>
              <w:right w:val="single" w:sz="4" w:space="0" w:color="auto"/>
            </w:tcBorders>
            <w:shd w:val="clear" w:color="000000" w:fill="E5DFEC"/>
            <w:noWrap/>
          </w:tcPr>
          <w:p w14:paraId="395757C8" w14:textId="6BEB805B" w:rsidR="00643642" w:rsidRPr="00EC5082" w:rsidRDefault="00643642" w:rsidP="00643642">
            <w:pPr>
              <w:spacing w:after="0" w:line="240" w:lineRule="auto"/>
              <w:jc w:val="center"/>
              <w:rPr>
                <w:rFonts w:ascii="Calibri" w:eastAsia="Times New Roman" w:hAnsi="Calibri" w:cs="Calibri"/>
                <w:color w:val="000000"/>
              </w:rPr>
            </w:pPr>
            <w:r w:rsidRPr="00141800">
              <w:t>(64.7 - 74.6)</w:t>
            </w:r>
          </w:p>
        </w:tc>
        <w:tc>
          <w:tcPr>
            <w:tcW w:w="4050" w:type="dxa"/>
            <w:tcBorders>
              <w:top w:val="nil"/>
              <w:left w:val="single" w:sz="4" w:space="0" w:color="auto"/>
              <w:bottom w:val="single" w:sz="4" w:space="0" w:color="auto"/>
              <w:right w:val="single" w:sz="4" w:space="0" w:color="auto"/>
            </w:tcBorders>
            <w:shd w:val="clear" w:color="000000" w:fill="E5DFEC"/>
            <w:noWrap/>
          </w:tcPr>
          <w:p w14:paraId="66CF6B18" w14:textId="5652DC6E" w:rsidR="00643642" w:rsidRPr="00EC5082" w:rsidRDefault="00643642" w:rsidP="00643642">
            <w:pPr>
              <w:spacing w:after="0" w:line="240" w:lineRule="auto"/>
              <w:jc w:val="center"/>
              <w:rPr>
                <w:rFonts w:ascii="Calibri" w:eastAsia="Times New Roman" w:hAnsi="Calibri" w:cs="Calibri"/>
                <w:color w:val="000000"/>
              </w:rPr>
            </w:pPr>
            <w:r w:rsidRPr="00FC4ECB">
              <w:t>(65.0 - 75.5)</w:t>
            </w:r>
          </w:p>
        </w:tc>
      </w:tr>
    </w:tbl>
    <w:p w14:paraId="095A06C2" w14:textId="2C34E73B" w:rsidR="00E93C56" w:rsidRDefault="00E93C56" w:rsidP="00E93C56"/>
    <w:p w14:paraId="43A42585" w14:textId="77777777" w:rsidR="006977BC" w:rsidRDefault="006977BC" w:rsidP="00E93C56">
      <w:pPr>
        <w:sectPr w:rsidR="006977BC" w:rsidSect="00CF58AB">
          <w:pgSz w:w="15840" w:h="12240" w:orient="landscape"/>
          <w:pgMar w:top="1170" w:right="1440" w:bottom="1170" w:left="1080" w:header="720" w:footer="720" w:gutter="0"/>
          <w:cols w:space="720"/>
          <w:docGrid w:linePitch="360"/>
        </w:sectPr>
      </w:pPr>
    </w:p>
    <w:p w14:paraId="049783B3" w14:textId="244A741D" w:rsidR="006977BC" w:rsidRDefault="006977BC" w:rsidP="006977BC">
      <w:pPr>
        <w:pStyle w:val="Heading1"/>
      </w:pPr>
      <w:bookmarkStart w:id="17" w:name="_Toc157683370"/>
      <w:r>
        <w:lastRenderedPageBreak/>
        <w:t>Alcohol Use</w:t>
      </w:r>
      <w:bookmarkEnd w:id="17"/>
    </w:p>
    <w:p w14:paraId="3A406590" w14:textId="02396C78" w:rsidR="00237529" w:rsidRDefault="006977BC" w:rsidP="006977BC">
      <w:r w:rsidRPr="006977BC">
        <w:t xml:space="preserve">Among youth, the use of alcohol </w:t>
      </w:r>
      <w:r w:rsidR="00237529">
        <w:t>is associated with</w:t>
      </w:r>
      <w:r w:rsidR="00CB2E00">
        <w:t xml:space="preserve"> </w:t>
      </w:r>
      <w:r w:rsidR="00CB2E00" w:rsidRPr="00CB2E00">
        <w:t>adverse effects on normal brain development and cognitive functioning</w:t>
      </w:r>
      <w:r w:rsidR="00DB40AC">
        <w:t>. It has</w:t>
      </w:r>
      <w:r w:rsidRPr="006977BC">
        <w:t xml:space="preserve"> been linked to unintentional injuries, physical fights, </w:t>
      </w:r>
      <w:r w:rsidR="00CB2E00">
        <w:t xml:space="preserve">risky sexual behavior, </w:t>
      </w:r>
      <w:r w:rsidRPr="006977BC">
        <w:t>academic and occupational problems, and illegal behavior</w:t>
      </w:r>
      <w:r>
        <w:t xml:space="preserve">. </w:t>
      </w:r>
      <w:r w:rsidR="00237529" w:rsidRPr="00237529">
        <w:t xml:space="preserve">Alcohol use is a </w:t>
      </w:r>
      <w:r w:rsidR="00D12C2B">
        <w:t>significant</w:t>
      </w:r>
      <w:r w:rsidR="00D12C2B" w:rsidRPr="00237529">
        <w:t xml:space="preserve"> </w:t>
      </w:r>
      <w:r w:rsidR="00237529" w:rsidRPr="00237529">
        <w:t>contributor to the leading causes of adolescent death (i</w:t>
      </w:r>
      <w:r w:rsidR="000967CB">
        <w:t>.</w:t>
      </w:r>
      <w:r w:rsidR="00237529" w:rsidRPr="00237529">
        <w:t>e</w:t>
      </w:r>
      <w:r w:rsidR="000967CB">
        <w:t>.</w:t>
      </w:r>
      <w:r w:rsidR="00237529" w:rsidRPr="00237529">
        <w:t>, motor vehicle crashes, homicide, and suicide) in the United States.</w:t>
      </w:r>
      <w:r w:rsidR="0032085C">
        <w:rPr>
          <w:rStyle w:val="FootnoteReference"/>
        </w:rPr>
        <w:footnoteReference w:id="4"/>
      </w:r>
    </w:p>
    <w:p w14:paraId="00C8D3AE" w14:textId="7002E359" w:rsidR="00CB2E00" w:rsidRDefault="00CB2E00" w:rsidP="00CB2E00">
      <w:r w:rsidRPr="0015276F">
        <w:t xml:space="preserve">The </w:t>
      </w:r>
      <w:r w:rsidR="00B12222">
        <w:t>DPH</w:t>
      </w:r>
      <w:r w:rsidR="002C75C8">
        <w:t xml:space="preserve"> </w:t>
      </w:r>
      <w:r w:rsidRPr="0015276F">
        <w:t>Bureau of Substance Addiction Services (BSAS) oversees the statewide system of prevention, intervention, treatment, and recovery support services for individuals, families, and communities affected by substance addiction. For information on prevention or treatment/recovery</w:t>
      </w:r>
      <w:r w:rsidR="00D12C2B">
        <w:t>,</w:t>
      </w:r>
      <w:r w:rsidRPr="0015276F">
        <w:t xml:space="preserve"> see </w:t>
      </w:r>
      <w:hyperlink r:id="rId23" w:history="1">
        <w:r w:rsidRPr="0015276F">
          <w:rPr>
            <w:color w:val="0000FF"/>
            <w:u w:val="single"/>
          </w:rPr>
          <w:t>Bureau of Substance Addiction Services | Mass.gov</w:t>
        </w:r>
      </w:hyperlink>
    </w:p>
    <w:p w14:paraId="330662CA" w14:textId="1671AFFB" w:rsidR="00467730" w:rsidRDefault="00467730" w:rsidP="006977BC">
      <w:r>
        <w:t>Students were asked the following questions:</w:t>
      </w:r>
    </w:p>
    <w:p w14:paraId="2278EB74" w14:textId="6184D448" w:rsidR="00467730" w:rsidRDefault="00467730" w:rsidP="00467730">
      <w:pPr>
        <w:pStyle w:val="ListParagraph"/>
        <w:numPr>
          <w:ilvl w:val="0"/>
          <w:numId w:val="10"/>
        </w:numPr>
      </w:pPr>
      <w:r w:rsidRPr="00467730">
        <w:t>During your life, on how many days have you had at least one drink of alcohol?</w:t>
      </w:r>
    </w:p>
    <w:p w14:paraId="3FD0C644" w14:textId="21926C62" w:rsidR="00467730" w:rsidRDefault="00467730" w:rsidP="00467730">
      <w:pPr>
        <w:pStyle w:val="ListParagraph"/>
        <w:numPr>
          <w:ilvl w:val="0"/>
          <w:numId w:val="10"/>
        </w:numPr>
      </w:pPr>
      <w:r w:rsidRPr="00467730">
        <w:t>During the past 30 days, on how many days did you have at least one drink of alcohol?</w:t>
      </w:r>
    </w:p>
    <w:p w14:paraId="3350B989" w14:textId="70057055" w:rsidR="00326F99" w:rsidRPr="00C36D0B" w:rsidRDefault="00326F99" w:rsidP="00F42DA8">
      <w:pPr>
        <w:pStyle w:val="ListParagraph"/>
        <w:numPr>
          <w:ilvl w:val="0"/>
          <w:numId w:val="10"/>
        </w:numPr>
        <w:rPr>
          <w:i/>
          <w:iCs/>
        </w:rPr>
      </w:pPr>
      <w:r>
        <w:t>During the past 30 days, on how many days did you have 4 or more drinks of alcohol in a row (if you are female) or 5 or more drinks of alcohol in a row (if you are male), that is within a couple of hours?</w:t>
      </w:r>
      <w:r w:rsidR="00441B68">
        <w:t xml:space="preserve"> – </w:t>
      </w:r>
      <w:r w:rsidR="00441B68" w:rsidRPr="00C36D0B">
        <w:rPr>
          <w:i/>
          <w:iCs/>
        </w:rPr>
        <w:t>note that this is a new definition</w:t>
      </w:r>
    </w:p>
    <w:p w14:paraId="2B6E8128" w14:textId="0EFDA286" w:rsidR="00467730" w:rsidRDefault="00467730" w:rsidP="00326F99">
      <w:pPr>
        <w:pStyle w:val="ListParagraph"/>
        <w:numPr>
          <w:ilvl w:val="0"/>
          <w:numId w:val="10"/>
        </w:numPr>
      </w:pPr>
      <w:r w:rsidRPr="00467730">
        <w:t>During the past 30 days, did you drive a car or other vehicle when you had been drinking alcohol?</w:t>
      </w:r>
      <w:r>
        <w:t xml:space="preserve"> (</w:t>
      </w:r>
      <w:r w:rsidR="00100C6A">
        <w:t>HS</w:t>
      </w:r>
      <w:r>
        <w:t>)</w:t>
      </w:r>
      <w:r w:rsidR="00337822">
        <w:t xml:space="preserve"> </w:t>
      </w:r>
      <w:r w:rsidR="00100C6A">
        <w:t>or</w:t>
      </w:r>
      <w:r w:rsidR="00100C6A" w:rsidRPr="00100C6A">
        <w:t xml:space="preserve"> During the past 30 days, did you ever ride in a car or other vehicle driven by someone who had been </w:t>
      </w:r>
      <w:r w:rsidR="00F20F73">
        <w:t>drinking alcohol</w:t>
      </w:r>
      <w:r w:rsidR="00100C6A" w:rsidRPr="00100C6A">
        <w:t>?</w:t>
      </w:r>
      <w:r w:rsidR="00100C6A">
        <w:t xml:space="preserve"> </w:t>
      </w:r>
      <w:r w:rsidR="00337822" w:rsidRPr="00100C6A">
        <w:t>(</w:t>
      </w:r>
      <w:r w:rsidR="00100C6A">
        <w:t>MS</w:t>
      </w:r>
      <w:r w:rsidR="00337822" w:rsidRPr="00100C6A">
        <w:t>)</w:t>
      </w:r>
    </w:p>
    <w:p w14:paraId="61CD5F3A" w14:textId="271A5871" w:rsidR="00467730" w:rsidRDefault="00337822" w:rsidP="00467730">
      <w:pPr>
        <w:pStyle w:val="ListParagraph"/>
        <w:numPr>
          <w:ilvl w:val="0"/>
          <w:numId w:val="10"/>
        </w:numPr>
      </w:pPr>
      <w:r w:rsidRPr="00337822">
        <w:t>How much do you think people risk harming themselves (physically or in other ways) if they have five or more drinks in a row?</w:t>
      </w:r>
    </w:p>
    <w:p w14:paraId="38BFA218" w14:textId="79588C96" w:rsidR="00337822" w:rsidRDefault="00337822" w:rsidP="00467730">
      <w:pPr>
        <w:pStyle w:val="ListParagraph"/>
        <w:numPr>
          <w:ilvl w:val="0"/>
          <w:numId w:val="10"/>
        </w:numPr>
      </w:pPr>
      <w:r w:rsidRPr="00337822">
        <w:t>How easy or difficult would it be for you to get each of the following</w:t>
      </w:r>
      <w:r>
        <w:t xml:space="preserve">: </w:t>
      </w:r>
      <w:r w:rsidRPr="00337822">
        <w:t>Beer, wine, or other alcohol?</w:t>
      </w:r>
    </w:p>
    <w:p w14:paraId="510CEFBD" w14:textId="320938D2" w:rsidR="00B16E10" w:rsidRDefault="00374322" w:rsidP="00467730">
      <w:pPr>
        <w:pStyle w:val="ListParagraph"/>
        <w:numPr>
          <w:ilvl w:val="0"/>
          <w:numId w:val="10"/>
        </w:numPr>
      </w:pPr>
      <w:r w:rsidRPr="00374322">
        <w:t>Do you think most people your age do the following?</w:t>
      </w:r>
      <w:r>
        <w:t xml:space="preserve"> </w:t>
      </w:r>
      <w:r w:rsidR="000F0B35" w:rsidRPr="000F0B35">
        <w:t xml:space="preserve">Drink alcohol                    </w:t>
      </w:r>
    </w:p>
    <w:p w14:paraId="551652F2" w14:textId="2A9C3A04" w:rsidR="00337822" w:rsidRDefault="00337822" w:rsidP="00467730">
      <w:pPr>
        <w:pStyle w:val="ListParagraph"/>
        <w:numPr>
          <w:ilvl w:val="0"/>
          <w:numId w:val="10"/>
        </w:numPr>
      </w:pPr>
      <w:r w:rsidRPr="00337822">
        <w:t xml:space="preserve">There are </w:t>
      </w:r>
      <w:proofErr w:type="gramStart"/>
      <w:r w:rsidRPr="00337822">
        <w:t>many different ways</w:t>
      </w:r>
      <w:proofErr w:type="gramEnd"/>
      <w:r w:rsidRPr="00337822">
        <w:t xml:space="preserve"> to get beer, wine coolers, wine, or liquor. Which of the following are how you get alcohol?</w:t>
      </w:r>
    </w:p>
    <w:p w14:paraId="6734FF38" w14:textId="47C64F8B" w:rsidR="009605F5" w:rsidRDefault="009605F5" w:rsidP="009605F5">
      <w:pPr>
        <w:rPr>
          <w:b/>
          <w:bCs/>
          <w:i/>
          <w:iCs/>
        </w:rPr>
      </w:pPr>
      <w:r>
        <w:rPr>
          <w:b/>
          <w:bCs/>
          <w:i/>
          <w:iCs/>
        </w:rPr>
        <w:t>Key Findings:</w:t>
      </w:r>
    </w:p>
    <w:p w14:paraId="1DE67318" w14:textId="41B6D547" w:rsidR="009605F5" w:rsidRPr="00612BBF" w:rsidRDefault="009605F5" w:rsidP="009605F5">
      <w:pPr>
        <w:pStyle w:val="ListParagraph"/>
        <w:numPr>
          <w:ilvl w:val="0"/>
          <w:numId w:val="11"/>
        </w:numPr>
      </w:pPr>
      <w:r w:rsidRPr="00612BBF">
        <w:t xml:space="preserve">Recent alcohol use decreased </w:t>
      </w:r>
      <w:r w:rsidR="00D12C2B">
        <w:t xml:space="preserve">by </w:t>
      </w:r>
      <w:r w:rsidRPr="00612BBF">
        <w:t xml:space="preserve">25% from 2019 to 2021 </w:t>
      </w:r>
      <w:r w:rsidR="00612BBF" w:rsidRPr="00612BBF">
        <w:t xml:space="preserve">and </w:t>
      </w:r>
      <w:r w:rsidR="00B10FA8">
        <w:t>the</w:t>
      </w:r>
      <w:r w:rsidR="009C525B">
        <w:t xml:space="preserve">n </w:t>
      </w:r>
      <w:r w:rsidR="00612BBF" w:rsidRPr="00612BBF">
        <w:t xml:space="preserve">remained stable in 2023 </w:t>
      </w:r>
      <w:r w:rsidRPr="00612BBF">
        <w:t xml:space="preserve">among </w:t>
      </w:r>
      <w:r w:rsidR="007E71A6" w:rsidRPr="00612BBF">
        <w:t xml:space="preserve">middle and </w:t>
      </w:r>
      <w:r w:rsidRPr="00612BBF">
        <w:t>high school youth.</w:t>
      </w:r>
    </w:p>
    <w:p w14:paraId="7D65645A" w14:textId="3E36CEB8" w:rsidR="002A0252" w:rsidRDefault="002A0252" w:rsidP="002A0252">
      <w:pPr>
        <w:pStyle w:val="ListParagraph"/>
        <w:numPr>
          <w:ilvl w:val="0"/>
          <w:numId w:val="11"/>
        </w:numPr>
      </w:pPr>
      <w:r w:rsidRPr="0064590B">
        <w:t>Among high schoolers, White</w:t>
      </w:r>
      <w:r w:rsidR="00DF1E1C" w:rsidRPr="0064590B">
        <w:t xml:space="preserve"> </w:t>
      </w:r>
      <w:r w:rsidRPr="0064590B">
        <w:t xml:space="preserve">students were more likely than </w:t>
      </w:r>
      <w:r w:rsidR="0064590B" w:rsidRPr="0064590B">
        <w:t xml:space="preserve">Black, </w:t>
      </w:r>
      <w:r w:rsidRPr="0064590B">
        <w:t>Hispanic</w:t>
      </w:r>
      <w:r w:rsidR="00DF1E1C" w:rsidRPr="0064590B">
        <w:t>/Latin</w:t>
      </w:r>
      <w:r w:rsidR="0098182C" w:rsidRPr="0064590B">
        <w:t>e</w:t>
      </w:r>
      <w:r w:rsidR="00765DA8">
        <w:t>,</w:t>
      </w:r>
      <w:r w:rsidRPr="0064590B">
        <w:t xml:space="preserve"> or Asian students to report alcohol use in the prior 30 days.</w:t>
      </w:r>
    </w:p>
    <w:p w14:paraId="7680ACBA" w14:textId="6C4067FA" w:rsidR="008C794A" w:rsidRPr="0064590B" w:rsidRDefault="008C794A" w:rsidP="002A0252">
      <w:pPr>
        <w:pStyle w:val="ListParagraph"/>
        <w:numPr>
          <w:ilvl w:val="0"/>
          <w:numId w:val="11"/>
        </w:numPr>
      </w:pPr>
      <w:r>
        <w:t xml:space="preserve">LGBTQ high school students were more likely to report </w:t>
      </w:r>
      <w:r w:rsidR="00A00DC5">
        <w:t>alcohol use in the previous 30 days than were their straight/cisgender counterparts.</w:t>
      </w:r>
    </w:p>
    <w:p w14:paraId="60E4B059" w14:textId="5726EA79" w:rsidR="009605F5" w:rsidRPr="009844F2" w:rsidRDefault="00B3261E" w:rsidP="009605F5">
      <w:pPr>
        <w:pStyle w:val="ListParagraph"/>
        <w:numPr>
          <w:ilvl w:val="0"/>
          <w:numId w:val="11"/>
        </w:numPr>
      </w:pPr>
      <w:r w:rsidRPr="009844F2">
        <w:t xml:space="preserve">Although a decrease from 72.3% in 2019, nearly 2/3 of high school students thought it would be </w:t>
      </w:r>
      <w:proofErr w:type="gramStart"/>
      <w:r w:rsidRPr="009844F2">
        <w:t>fairly easy</w:t>
      </w:r>
      <w:proofErr w:type="gramEnd"/>
      <w:r w:rsidRPr="009844F2">
        <w:t xml:space="preserve"> or very easy to get alcohol</w:t>
      </w:r>
      <w:r w:rsidR="00765DA8">
        <w:t>,</w:t>
      </w:r>
      <w:r w:rsidR="00176098">
        <w:t xml:space="preserve"> and </w:t>
      </w:r>
      <w:r w:rsidR="00E769AA">
        <w:t>about</w:t>
      </w:r>
      <w:r w:rsidR="00A40A2A">
        <w:t xml:space="preserve">almost </w:t>
      </w:r>
      <w:r w:rsidR="00176098">
        <w:t xml:space="preserve">2/3 thought that most people their age </w:t>
      </w:r>
      <w:r w:rsidR="00FC5AAD">
        <w:t>drink alcohol.</w:t>
      </w:r>
    </w:p>
    <w:p w14:paraId="45FA9763" w14:textId="0AFE16AD" w:rsidR="00231A9B" w:rsidRPr="00E62A14" w:rsidRDefault="00231A9B" w:rsidP="00231A9B">
      <w:pPr>
        <w:pStyle w:val="ListParagraph"/>
        <w:numPr>
          <w:ilvl w:val="0"/>
          <w:numId w:val="11"/>
        </w:numPr>
      </w:pPr>
      <w:r w:rsidRPr="00E62A14">
        <w:t xml:space="preserve">Over half of </w:t>
      </w:r>
      <w:r w:rsidR="007E7727">
        <w:t xml:space="preserve">the </w:t>
      </w:r>
      <w:r w:rsidRPr="00E62A14">
        <w:t>high school students who reported ever drinking alcohol said they got it from their friends and at parties.</w:t>
      </w:r>
    </w:p>
    <w:p w14:paraId="037FA983" w14:textId="42CC03D1" w:rsidR="009605F5" w:rsidRDefault="00231A9B" w:rsidP="00CA0721">
      <w:pPr>
        <w:pStyle w:val="ListParagraph"/>
        <w:numPr>
          <w:ilvl w:val="0"/>
          <w:numId w:val="11"/>
        </w:numPr>
      </w:pPr>
      <w:r w:rsidRPr="00EF6AB4">
        <w:t>Among middle schoolers, females were more likely than males to report riding in a car with someone who had been drinking alcohol.</w:t>
      </w:r>
    </w:p>
    <w:p w14:paraId="791FDCB9" w14:textId="22252848" w:rsidR="00CA6683" w:rsidRPr="00EF6AB4" w:rsidRDefault="00CA6683" w:rsidP="00CA0721">
      <w:pPr>
        <w:pStyle w:val="ListParagraph"/>
        <w:numPr>
          <w:ilvl w:val="0"/>
          <w:numId w:val="11"/>
        </w:numPr>
      </w:pPr>
      <w:r>
        <w:t>Almost 1 in 5 middle schoolers reported thinking that most people their age drink alcohol</w:t>
      </w:r>
      <w:r w:rsidR="004C46CB">
        <w:t>. Females were nearly twice as likely as males to report this</w:t>
      </w:r>
      <w:r w:rsidR="00336140">
        <w:t>.</w:t>
      </w:r>
    </w:p>
    <w:p w14:paraId="45782EC9" w14:textId="2EA7C14B" w:rsidR="009605F5" w:rsidRDefault="009605F5" w:rsidP="009605F5"/>
    <w:p w14:paraId="6C549C52" w14:textId="77777777" w:rsidR="00B17082" w:rsidRDefault="00B17082" w:rsidP="009605F5"/>
    <w:p w14:paraId="323991FD" w14:textId="77777777" w:rsidR="009605F5" w:rsidRDefault="0028375D" w:rsidP="009605F5">
      <w:pPr>
        <w:ind w:firstLine="720"/>
        <w:rPr>
          <w:noProof/>
        </w:rPr>
      </w:pPr>
      <w:r>
        <w:rPr>
          <w:noProof/>
        </w:rPr>
        <w:lastRenderedPageBreak/>
        <w:drawing>
          <wp:inline distT="0" distB="0" distL="0" distR="0" wp14:anchorId="224C5DE6" wp14:editId="66BB0CAE">
            <wp:extent cx="4572000" cy="2743200"/>
            <wp:effectExtent l="0" t="0" r="0" b="0"/>
            <wp:docPr id="1018830105" name="Chart 1">
              <a:extLst xmlns:a="http://schemas.openxmlformats.org/drawingml/2006/main">
                <a:ext uri="{FF2B5EF4-FFF2-40B4-BE49-F238E27FC236}">
                  <a16:creationId xmlns:a16="http://schemas.microsoft.com/office/drawing/2014/main" id="{1C2EC9C4-FB30-0FDA-58A5-6080FE1E91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AA4B82" w14:textId="77777777" w:rsidR="0028375D" w:rsidRDefault="0028375D" w:rsidP="0028375D">
      <w:pPr>
        <w:rPr>
          <w:noProof/>
        </w:rPr>
      </w:pPr>
    </w:p>
    <w:p w14:paraId="22F9379D" w14:textId="77E7661B" w:rsidR="0028375D" w:rsidRDefault="0028375D" w:rsidP="0028375D">
      <w:pPr>
        <w:ind w:firstLine="720"/>
        <w:rPr>
          <w:noProof/>
        </w:rPr>
      </w:pPr>
      <w:r>
        <w:rPr>
          <w:noProof/>
        </w:rPr>
        <w:drawing>
          <wp:inline distT="0" distB="0" distL="0" distR="0" wp14:anchorId="03450DBA" wp14:editId="0B2C4C0D">
            <wp:extent cx="4572000" cy="2743200"/>
            <wp:effectExtent l="0" t="0" r="0" b="0"/>
            <wp:docPr id="1030334068" name="Chart 1">
              <a:extLst xmlns:a="http://schemas.openxmlformats.org/drawingml/2006/main">
                <a:ext uri="{FF2B5EF4-FFF2-40B4-BE49-F238E27FC236}">
                  <a16:creationId xmlns:a16="http://schemas.microsoft.com/office/drawing/2014/main" id="{254464FF-DFFB-2C2E-9CC0-EF6446688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6304B5" w14:textId="1652D88A" w:rsidR="0028375D" w:rsidRPr="0028375D" w:rsidRDefault="0028375D" w:rsidP="0028375D">
      <w:pPr>
        <w:tabs>
          <w:tab w:val="left" w:pos="852"/>
        </w:tabs>
        <w:sectPr w:rsidR="0028375D" w:rsidRPr="0028375D" w:rsidSect="00CF58AB">
          <w:pgSz w:w="12240" w:h="15840"/>
          <w:pgMar w:top="1080" w:right="1170" w:bottom="1440" w:left="1170" w:header="720" w:footer="720" w:gutter="0"/>
          <w:cols w:space="720"/>
          <w:docGrid w:linePitch="360"/>
        </w:sectPr>
      </w:pPr>
      <w:r>
        <w:tab/>
      </w:r>
    </w:p>
    <w:p w14:paraId="5CFACB94" w14:textId="77777777" w:rsidR="009605F5" w:rsidRPr="009605F5" w:rsidRDefault="009605F5" w:rsidP="009605F5">
      <w:bookmarkStart w:id="18" w:name="_Toc103238075"/>
      <w:bookmarkStart w:id="19" w:name="_Hlk102715468"/>
      <w:r w:rsidRPr="009605F5">
        <w:rPr>
          <w:rFonts w:asciiTheme="majorHAnsi" w:eastAsiaTheme="majorEastAsia" w:hAnsiTheme="majorHAnsi" w:cstheme="majorBidi"/>
          <w:sz w:val="24"/>
          <w:szCs w:val="24"/>
        </w:rPr>
        <w:lastRenderedPageBreak/>
        <w:t>ALCOHOL USE</w:t>
      </w:r>
      <w:bookmarkEnd w:id="18"/>
      <w:r w:rsidRPr="009605F5">
        <w:rPr>
          <w:sz w:val="24"/>
          <w:szCs w:val="24"/>
        </w:rPr>
        <w:t xml:space="preserve"> – MASSACHUSETTS HIGH SCHOOL STUDENTS (PART 1 OF 2)</w:t>
      </w:r>
    </w:p>
    <w:tbl>
      <w:tblPr>
        <w:tblW w:w="12851" w:type="dxa"/>
        <w:tblLook w:val="04A0" w:firstRow="1" w:lastRow="0" w:firstColumn="1" w:lastColumn="0" w:noHBand="0" w:noVBand="1"/>
      </w:tblPr>
      <w:tblGrid>
        <w:gridCol w:w="1778"/>
        <w:gridCol w:w="2398"/>
        <w:gridCol w:w="2472"/>
        <w:gridCol w:w="2517"/>
        <w:gridCol w:w="3686"/>
      </w:tblGrid>
      <w:tr w:rsidR="009605F5" w:rsidRPr="009605F5" w14:paraId="471AA360" w14:textId="77777777" w:rsidTr="009605F5">
        <w:trPr>
          <w:trHeight w:val="1104"/>
        </w:trPr>
        <w:tc>
          <w:tcPr>
            <w:tcW w:w="41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19"/>
          <w:p w14:paraId="1C60C363" w14:textId="41A2B929"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br/>
              <w:t xml:space="preserve">Percentage of Massachusetts </w:t>
            </w:r>
            <w:r w:rsidR="008A7AD7">
              <w:rPr>
                <w:rFonts w:ascii="Calibri" w:eastAsia="Times New Roman" w:hAnsi="Calibri" w:cs="Calibri"/>
                <w:b/>
                <w:bCs/>
              </w:rPr>
              <w:t>h</w:t>
            </w:r>
            <w:r w:rsidRPr="009605F5">
              <w:rPr>
                <w:rFonts w:ascii="Calibri" w:eastAsia="Times New Roman" w:hAnsi="Calibri" w:cs="Calibri"/>
                <w:b/>
                <w:bCs/>
              </w:rPr>
              <w:t xml:space="preserve">igh </w:t>
            </w:r>
            <w:r w:rsidR="008A7AD7">
              <w:rPr>
                <w:rFonts w:ascii="Calibri" w:eastAsia="Times New Roman" w:hAnsi="Calibri" w:cs="Calibri"/>
                <w:b/>
                <w:bCs/>
              </w:rPr>
              <w:t>s</w:t>
            </w:r>
            <w:r w:rsidRPr="009605F5">
              <w:rPr>
                <w:rFonts w:ascii="Calibri" w:eastAsia="Times New Roman" w:hAnsi="Calibri" w:cs="Calibri"/>
                <w:b/>
                <w:bCs/>
              </w:rPr>
              <w:t xml:space="preserve">chool </w:t>
            </w:r>
            <w:r w:rsidR="008A7AD7">
              <w:rPr>
                <w:rFonts w:ascii="Calibri" w:eastAsia="Times New Roman" w:hAnsi="Calibri" w:cs="Calibri"/>
                <w:b/>
                <w:bCs/>
              </w:rPr>
              <w:t>s</w:t>
            </w:r>
            <w:r w:rsidRPr="009605F5">
              <w:rPr>
                <w:rFonts w:ascii="Calibri" w:eastAsia="Times New Roman" w:hAnsi="Calibri" w:cs="Calibri"/>
                <w:b/>
                <w:bCs/>
              </w:rPr>
              <w:t>tudents who reported:</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5F8B"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Drinking alcohol,</w:t>
            </w:r>
            <w:r w:rsidRPr="009605F5">
              <w:rPr>
                <w:rFonts w:ascii="Calibri" w:eastAsia="Times New Roman" w:hAnsi="Calibri" w:cs="Calibri"/>
                <w:b/>
                <w:bCs/>
              </w:rPr>
              <w:br/>
              <w:t>past 30 days</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22246" w14:textId="27BB3E45"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Binge </w:t>
            </w:r>
            <w:r w:rsidR="00162037" w:rsidRPr="009605F5">
              <w:rPr>
                <w:rFonts w:ascii="Calibri" w:eastAsia="Times New Roman" w:hAnsi="Calibri" w:cs="Calibri"/>
                <w:b/>
                <w:bCs/>
              </w:rPr>
              <w:t>drinking, past</w:t>
            </w:r>
            <w:r w:rsidRPr="009605F5">
              <w:rPr>
                <w:rFonts w:ascii="Calibri" w:eastAsia="Times New Roman" w:hAnsi="Calibri" w:cs="Calibri"/>
                <w:b/>
                <w:bCs/>
              </w:rPr>
              <w:t xml:space="preserve"> 30 days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9BBE8" w14:textId="77777777" w:rsidR="009605F5" w:rsidRPr="009605F5" w:rsidRDefault="009605F5" w:rsidP="009605F5">
            <w:pPr>
              <w:spacing w:after="0" w:line="240" w:lineRule="auto"/>
              <w:jc w:val="center"/>
              <w:rPr>
                <w:rFonts w:ascii="Calibri" w:eastAsia="Times New Roman" w:hAnsi="Calibri" w:cs="Calibri"/>
                <w:b/>
                <w:bCs/>
                <w:color w:val="000000"/>
              </w:rPr>
            </w:pPr>
            <w:r w:rsidRPr="009605F5">
              <w:rPr>
                <w:rFonts w:ascii="Calibri" w:eastAsia="Times New Roman" w:hAnsi="Calibri" w:cs="Calibri"/>
                <w:b/>
                <w:bCs/>
                <w:color w:val="000000"/>
              </w:rPr>
              <w:t>Driving a car after drinking alcohol, past 30 days (among those who drive and used alcohol in past 30 days)</w:t>
            </w:r>
          </w:p>
        </w:tc>
      </w:tr>
      <w:tr w:rsidR="009605F5" w:rsidRPr="009605F5" w14:paraId="7948FDEA" w14:textId="77777777" w:rsidTr="008206BD">
        <w:trPr>
          <w:trHeight w:val="292"/>
        </w:trPr>
        <w:tc>
          <w:tcPr>
            <w:tcW w:w="4176" w:type="dxa"/>
            <w:gridSpan w:val="2"/>
            <w:tcBorders>
              <w:top w:val="single" w:sz="4" w:space="0" w:color="auto"/>
              <w:left w:val="single" w:sz="4" w:space="0" w:color="auto"/>
              <w:bottom w:val="nil"/>
              <w:right w:val="single" w:sz="4" w:space="0" w:color="auto"/>
            </w:tcBorders>
            <w:shd w:val="clear" w:color="EAF1DD" w:fill="E5DFEC"/>
            <w:vAlign w:val="bottom"/>
            <w:hideMark/>
          </w:tcPr>
          <w:p w14:paraId="63FA6986"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2472" w:type="dxa"/>
            <w:tcBorders>
              <w:top w:val="single" w:sz="4" w:space="0" w:color="auto"/>
              <w:left w:val="single" w:sz="4" w:space="0" w:color="auto"/>
              <w:bottom w:val="nil"/>
              <w:right w:val="single" w:sz="4" w:space="0" w:color="auto"/>
            </w:tcBorders>
            <w:shd w:val="clear" w:color="000000" w:fill="E5DFEC"/>
            <w:vAlign w:val="center"/>
          </w:tcPr>
          <w:p w14:paraId="18AF16BE" w14:textId="165D65F7" w:rsidR="009605F5" w:rsidRPr="009605F5" w:rsidRDefault="001C71C2" w:rsidP="009605F5">
            <w:pPr>
              <w:spacing w:after="0" w:line="240" w:lineRule="auto"/>
              <w:jc w:val="center"/>
              <w:rPr>
                <w:rFonts w:ascii="Calibri" w:eastAsia="Times New Roman" w:hAnsi="Calibri" w:cs="Calibri"/>
                <w:b/>
                <w:bCs/>
              </w:rPr>
            </w:pPr>
            <w:r w:rsidRPr="001C71C2">
              <w:rPr>
                <w:rFonts w:ascii="Calibri" w:eastAsia="Times New Roman" w:hAnsi="Calibri" w:cs="Calibri"/>
                <w:b/>
                <w:bCs/>
              </w:rPr>
              <w:t>22.1</w:t>
            </w:r>
          </w:p>
        </w:tc>
        <w:tc>
          <w:tcPr>
            <w:tcW w:w="2517" w:type="dxa"/>
            <w:tcBorders>
              <w:top w:val="single" w:sz="4" w:space="0" w:color="auto"/>
              <w:left w:val="single" w:sz="4" w:space="0" w:color="auto"/>
              <w:bottom w:val="nil"/>
              <w:right w:val="single" w:sz="4" w:space="0" w:color="auto"/>
            </w:tcBorders>
            <w:shd w:val="clear" w:color="000000" w:fill="E5DFEC"/>
            <w:vAlign w:val="center"/>
          </w:tcPr>
          <w:p w14:paraId="1008416E" w14:textId="3915D61A" w:rsidR="009605F5" w:rsidRPr="009605F5" w:rsidRDefault="005C71B4" w:rsidP="009605F5">
            <w:pPr>
              <w:spacing w:after="0" w:line="240" w:lineRule="auto"/>
              <w:jc w:val="center"/>
              <w:rPr>
                <w:rFonts w:ascii="Calibri" w:eastAsia="Times New Roman" w:hAnsi="Calibri" w:cs="Calibri"/>
                <w:b/>
                <w:bCs/>
              </w:rPr>
            </w:pPr>
            <w:r w:rsidRPr="005C71B4">
              <w:rPr>
                <w:rFonts w:ascii="Calibri" w:eastAsia="Times New Roman" w:hAnsi="Calibri" w:cs="Calibri"/>
                <w:b/>
                <w:bCs/>
              </w:rPr>
              <w:t>12.6</w:t>
            </w:r>
          </w:p>
        </w:tc>
        <w:tc>
          <w:tcPr>
            <w:tcW w:w="3686" w:type="dxa"/>
            <w:tcBorders>
              <w:top w:val="single" w:sz="4" w:space="0" w:color="auto"/>
              <w:left w:val="single" w:sz="4" w:space="0" w:color="auto"/>
              <w:bottom w:val="nil"/>
              <w:right w:val="single" w:sz="4" w:space="0" w:color="auto"/>
            </w:tcBorders>
            <w:shd w:val="clear" w:color="000000" w:fill="E5DFEC"/>
            <w:vAlign w:val="center"/>
          </w:tcPr>
          <w:p w14:paraId="27C2DA9A" w14:textId="5E401803" w:rsidR="009605F5" w:rsidRPr="009605F5" w:rsidRDefault="001D029F" w:rsidP="009605F5">
            <w:pPr>
              <w:spacing w:after="0" w:line="240" w:lineRule="auto"/>
              <w:jc w:val="center"/>
              <w:rPr>
                <w:rFonts w:ascii="Calibri" w:eastAsia="Times New Roman" w:hAnsi="Calibri" w:cs="Calibri"/>
                <w:b/>
                <w:bCs/>
                <w:color w:val="000000"/>
              </w:rPr>
            </w:pPr>
            <w:r w:rsidRPr="001D029F">
              <w:rPr>
                <w:rFonts w:ascii="Calibri" w:eastAsia="Times New Roman" w:hAnsi="Calibri" w:cs="Calibri"/>
                <w:b/>
                <w:bCs/>
                <w:color w:val="000000"/>
              </w:rPr>
              <w:t>4.5</w:t>
            </w:r>
          </w:p>
        </w:tc>
      </w:tr>
      <w:tr w:rsidR="009605F5" w:rsidRPr="009605F5" w14:paraId="313663F4" w14:textId="77777777" w:rsidTr="008206BD">
        <w:trPr>
          <w:trHeight w:val="280"/>
        </w:trPr>
        <w:tc>
          <w:tcPr>
            <w:tcW w:w="4176" w:type="dxa"/>
            <w:gridSpan w:val="2"/>
            <w:tcBorders>
              <w:top w:val="nil"/>
              <w:left w:val="single" w:sz="4" w:space="0" w:color="auto"/>
              <w:bottom w:val="single" w:sz="4" w:space="0" w:color="auto"/>
              <w:right w:val="single" w:sz="4" w:space="0" w:color="auto"/>
            </w:tcBorders>
            <w:shd w:val="clear" w:color="EAF1DD" w:fill="E5DFEC"/>
            <w:vAlign w:val="bottom"/>
            <w:hideMark/>
          </w:tcPr>
          <w:p w14:paraId="0041EE2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2472" w:type="dxa"/>
            <w:tcBorders>
              <w:top w:val="nil"/>
              <w:left w:val="single" w:sz="4" w:space="0" w:color="auto"/>
              <w:bottom w:val="single" w:sz="4" w:space="0" w:color="auto"/>
              <w:right w:val="single" w:sz="4" w:space="0" w:color="auto"/>
            </w:tcBorders>
            <w:shd w:val="clear" w:color="000000" w:fill="E5DFEC"/>
            <w:vAlign w:val="center"/>
          </w:tcPr>
          <w:p w14:paraId="7C59F042" w14:textId="7D1D54C5" w:rsidR="009605F5" w:rsidRPr="009605F5" w:rsidRDefault="00766791" w:rsidP="009605F5">
            <w:pPr>
              <w:spacing w:after="0" w:line="240" w:lineRule="auto"/>
              <w:jc w:val="center"/>
              <w:rPr>
                <w:rFonts w:ascii="Calibri" w:eastAsia="Times New Roman" w:hAnsi="Calibri" w:cs="Calibri"/>
                <w:b/>
                <w:bCs/>
              </w:rPr>
            </w:pPr>
            <w:r w:rsidRPr="00766791">
              <w:rPr>
                <w:rFonts w:ascii="Calibri" w:eastAsia="Times New Roman" w:hAnsi="Calibri" w:cs="Calibri"/>
                <w:b/>
                <w:bCs/>
              </w:rPr>
              <w:t>(19.0 - 25.1)</w:t>
            </w:r>
          </w:p>
        </w:tc>
        <w:tc>
          <w:tcPr>
            <w:tcW w:w="2517" w:type="dxa"/>
            <w:tcBorders>
              <w:top w:val="nil"/>
              <w:left w:val="single" w:sz="4" w:space="0" w:color="auto"/>
              <w:bottom w:val="single" w:sz="4" w:space="0" w:color="auto"/>
              <w:right w:val="single" w:sz="4" w:space="0" w:color="auto"/>
            </w:tcBorders>
            <w:shd w:val="clear" w:color="000000" w:fill="E5DFEC"/>
            <w:vAlign w:val="center"/>
          </w:tcPr>
          <w:p w14:paraId="2163069F" w14:textId="430B7C4C" w:rsidR="009605F5" w:rsidRPr="009605F5" w:rsidRDefault="003D077C" w:rsidP="009605F5">
            <w:pPr>
              <w:spacing w:after="0" w:line="240" w:lineRule="auto"/>
              <w:jc w:val="center"/>
              <w:rPr>
                <w:rFonts w:ascii="Calibri" w:eastAsia="Times New Roman" w:hAnsi="Calibri" w:cs="Calibri"/>
                <w:b/>
                <w:bCs/>
              </w:rPr>
            </w:pPr>
            <w:r w:rsidRPr="003D077C">
              <w:rPr>
                <w:rFonts w:ascii="Calibri" w:eastAsia="Times New Roman" w:hAnsi="Calibri" w:cs="Calibri"/>
                <w:b/>
                <w:bCs/>
              </w:rPr>
              <w:t>(10.3 - 14.9)</w:t>
            </w:r>
          </w:p>
        </w:tc>
        <w:tc>
          <w:tcPr>
            <w:tcW w:w="3686" w:type="dxa"/>
            <w:tcBorders>
              <w:top w:val="nil"/>
              <w:left w:val="single" w:sz="4" w:space="0" w:color="auto"/>
              <w:bottom w:val="single" w:sz="4" w:space="0" w:color="auto"/>
              <w:right w:val="single" w:sz="4" w:space="0" w:color="auto"/>
            </w:tcBorders>
            <w:shd w:val="clear" w:color="000000" w:fill="E5DFEC"/>
            <w:vAlign w:val="center"/>
          </w:tcPr>
          <w:p w14:paraId="6F01C02D" w14:textId="27D726AF" w:rsidR="009605F5" w:rsidRPr="009605F5" w:rsidRDefault="004B4B7D" w:rsidP="009605F5">
            <w:pPr>
              <w:spacing w:after="0" w:line="240" w:lineRule="auto"/>
              <w:jc w:val="center"/>
              <w:rPr>
                <w:rFonts w:ascii="Calibri" w:eastAsia="Times New Roman" w:hAnsi="Calibri" w:cs="Calibri"/>
                <w:b/>
                <w:bCs/>
                <w:color w:val="000000"/>
              </w:rPr>
            </w:pPr>
            <w:r w:rsidRPr="004B4B7D">
              <w:rPr>
                <w:rFonts w:ascii="Calibri" w:eastAsia="Times New Roman" w:hAnsi="Calibri" w:cs="Calibri"/>
                <w:b/>
                <w:bCs/>
                <w:color w:val="000000"/>
              </w:rPr>
              <w:t>(2.3 - 6.7)</w:t>
            </w:r>
          </w:p>
        </w:tc>
      </w:tr>
      <w:tr w:rsidR="009605F5" w:rsidRPr="009605F5" w14:paraId="1CB8E713" w14:textId="77777777" w:rsidTr="008206BD">
        <w:trPr>
          <w:trHeight w:val="280"/>
        </w:trPr>
        <w:tc>
          <w:tcPr>
            <w:tcW w:w="17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A546CF"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A2B64"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9th Grade</w:t>
            </w:r>
          </w:p>
        </w:tc>
        <w:tc>
          <w:tcPr>
            <w:tcW w:w="2472" w:type="dxa"/>
            <w:tcBorders>
              <w:top w:val="single" w:sz="4" w:space="0" w:color="auto"/>
              <w:left w:val="single" w:sz="4" w:space="0" w:color="auto"/>
              <w:bottom w:val="nil"/>
              <w:right w:val="single" w:sz="4" w:space="0" w:color="auto"/>
            </w:tcBorders>
            <w:shd w:val="clear" w:color="auto" w:fill="auto"/>
            <w:noWrap/>
            <w:vAlign w:val="bottom"/>
          </w:tcPr>
          <w:p w14:paraId="367FA45F" w14:textId="0B2A2FA4" w:rsidR="009605F5" w:rsidRPr="009605F5" w:rsidRDefault="00020105" w:rsidP="009605F5">
            <w:pPr>
              <w:spacing w:after="0" w:line="240" w:lineRule="auto"/>
              <w:jc w:val="center"/>
              <w:rPr>
                <w:rFonts w:ascii="Calibri" w:eastAsia="Times New Roman" w:hAnsi="Calibri" w:cs="Calibri"/>
                <w:color w:val="000000"/>
              </w:rPr>
            </w:pPr>
            <w:r w:rsidRPr="00020105">
              <w:rPr>
                <w:rFonts w:ascii="Calibri" w:eastAsia="Times New Roman" w:hAnsi="Calibri" w:cs="Calibri"/>
                <w:color w:val="000000"/>
              </w:rPr>
              <w:t>11.1</w:t>
            </w:r>
          </w:p>
        </w:tc>
        <w:tc>
          <w:tcPr>
            <w:tcW w:w="2517" w:type="dxa"/>
            <w:tcBorders>
              <w:top w:val="single" w:sz="4" w:space="0" w:color="auto"/>
              <w:left w:val="single" w:sz="4" w:space="0" w:color="auto"/>
              <w:bottom w:val="nil"/>
              <w:right w:val="single" w:sz="4" w:space="0" w:color="auto"/>
            </w:tcBorders>
            <w:shd w:val="clear" w:color="auto" w:fill="auto"/>
            <w:noWrap/>
            <w:vAlign w:val="bottom"/>
          </w:tcPr>
          <w:p w14:paraId="59D1B2E4" w14:textId="1CFE3026" w:rsidR="009605F5" w:rsidRPr="009605F5" w:rsidRDefault="002A2891" w:rsidP="009605F5">
            <w:pPr>
              <w:spacing w:after="0" w:line="240" w:lineRule="auto"/>
              <w:jc w:val="center"/>
              <w:rPr>
                <w:rFonts w:ascii="Calibri" w:eastAsia="Times New Roman" w:hAnsi="Calibri" w:cs="Calibri"/>
                <w:color w:val="000000"/>
              </w:rPr>
            </w:pPr>
            <w:r w:rsidRPr="002A2891">
              <w:rPr>
                <w:rFonts w:ascii="Calibri" w:eastAsia="Times New Roman" w:hAnsi="Calibri" w:cs="Calibri"/>
                <w:color w:val="000000"/>
              </w:rPr>
              <w:t>4.1</w:t>
            </w:r>
          </w:p>
        </w:tc>
        <w:tc>
          <w:tcPr>
            <w:tcW w:w="3686" w:type="dxa"/>
            <w:tcBorders>
              <w:top w:val="single" w:sz="4" w:space="0" w:color="auto"/>
              <w:left w:val="single" w:sz="4" w:space="0" w:color="auto"/>
              <w:bottom w:val="nil"/>
              <w:right w:val="single" w:sz="4" w:space="0" w:color="auto"/>
            </w:tcBorders>
            <w:shd w:val="clear" w:color="auto" w:fill="auto"/>
            <w:noWrap/>
            <w:vAlign w:val="bottom"/>
          </w:tcPr>
          <w:p w14:paraId="5CC8C19F" w14:textId="0B810799"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4E977C2E" w14:textId="77777777" w:rsidTr="008206BD">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7C859678"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2BEA803E"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tcPr>
          <w:p w14:paraId="5E468DBC" w14:textId="645BD63D" w:rsidR="009605F5" w:rsidRPr="009605F5" w:rsidRDefault="00674C37" w:rsidP="009605F5">
            <w:pPr>
              <w:spacing w:after="0" w:line="240" w:lineRule="auto"/>
              <w:jc w:val="center"/>
              <w:rPr>
                <w:rFonts w:ascii="Calibri" w:eastAsia="Times New Roman" w:hAnsi="Calibri" w:cs="Calibri"/>
                <w:color w:val="000000"/>
              </w:rPr>
            </w:pPr>
            <w:r w:rsidRPr="00674C37">
              <w:rPr>
                <w:rFonts w:ascii="Calibri" w:eastAsia="Times New Roman" w:hAnsi="Calibri" w:cs="Calibri"/>
                <w:color w:val="000000"/>
              </w:rPr>
              <w:t>(8.4 - 13.7)</w:t>
            </w:r>
          </w:p>
        </w:tc>
        <w:tc>
          <w:tcPr>
            <w:tcW w:w="2517" w:type="dxa"/>
            <w:tcBorders>
              <w:top w:val="nil"/>
              <w:left w:val="single" w:sz="4" w:space="0" w:color="auto"/>
              <w:bottom w:val="single" w:sz="4" w:space="0" w:color="auto"/>
              <w:right w:val="single" w:sz="4" w:space="0" w:color="auto"/>
            </w:tcBorders>
            <w:shd w:val="clear" w:color="auto" w:fill="auto"/>
            <w:noWrap/>
            <w:vAlign w:val="bottom"/>
          </w:tcPr>
          <w:p w14:paraId="53B83C83" w14:textId="5A8C38D0" w:rsidR="009605F5" w:rsidRPr="009605F5" w:rsidRDefault="007B235F" w:rsidP="009605F5">
            <w:pPr>
              <w:spacing w:after="0" w:line="240" w:lineRule="auto"/>
              <w:jc w:val="center"/>
              <w:rPr>
                <w:rFonts w:ascii="Calibri" w:eastAsia="Times New Roman" w:hAnsi="Calibri" w:cs="Calibri"/>
                <w:color w:val="000000"/>
              </w:rPr>
            </w:pPr>
            <w:r w:rsidRPr="007B235F">
              <w:rPr>
                <w:rFonts w:ascii="Calibri" w:eastAsia="Times New Roman" w:hAnsi="Calibri" w:cs="Calibri"/>
                <w:color w:val="000000"/>
              </w:rPr>
              <w:t>(2.3 - 6.0)</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5DF657E9"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53EE0067" w14:textId="77777777" w:rsidTr="008206BD">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2483D830"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1097D5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10th Grade</w:t>
            </w:r>
          </w:p>
        </w:tc>
        <w:tc>
          <w:tcPr>
            <w:tcW w:w="2472" w:type="dxa"/>
            <w:tcBorders>
              <w:top w:val="single" w:sz="4" w:space="0" w:color="auto"/>
              <w:left w:val="single" w:sz="4" w:space="0" w:color="auto"/>
              <w:bottom w:val="nil"/>
              <w:right w:val="single" w:sz="4" w:space="0" w:color="auto"/>
            </w:tcBorders>
            <w:shd w:val="clear" w:color="000000" w:fill="E5DFEC"/>
            <w:noWrap/>
            <w:vAlign w:val="bottom"/>
          </w:tcPr>
          <w:p w14:paraId="141AF6AF" w14:textId="3FE66F6D" w:rsidR="009605F5" w:rsidRPr="009605F5" w:rsidRDefault="00E76694" w:rsidP="009605F5">
            <w:pPr>
              <w:spacing w:after="0" w:line="240" w:lineRule="auto"/>
              <w:jc w:val="center"/>
              <w:rPr>
                <w:rFonts w:ascii="Calibri" w:eastAsia="Times New Roman" w:hAnsi="Calibri" w:cs="Calibri"/>
                <w:color w:val="000000"/>
              </w:rPr>
            </w:pPr>
            <w:r w:rsidRPr="00E76694">
              <w:rPr>
                <w:rFonts w:ascii="Calibri" w:eastAsia="Times New Roman" w:hAnsi="Calibri" w:cs="Calibri"/>
                <w:color w:val="000000"/>
              </w:rPr>
              <w:t>15.2</w:t>
            </w:r>
          </w:p>
        </w:tc>
        <w:tc>
          <w:tcPr>
            <w:tcW w:w="2517" w:type="dxa"/>
            <w:tcBorders>
              <w:top w:val="single" w:sz="4" w:space="0" w:color="auto"/>
              <w:left w:val="single" w:sz="4" w:space="0" w:color="auto"/>
              <w:bottom w:val="nil"/>
              <w:right w:val="single" w:sz="4" w:space="0" w:color="auto"/>
            </w:tcBorders>
            <w:shd w:val="clear" w:color="000000" w:fill="E5DFEC"/>
            <w:noWrap/>
            <w:vAlign w:val="bottom"/>
          </w:tcPr>
          <w:p w14:paraId="69765D55" w14:textId="09D89756" w:rsidR="009605F5" w:rsidRPr="009605F5" w:rsidRDefault="005E1BC9" w:rsidP="009605F5">
            <w:pPr>
              <w:spacing w:after="0" w:line="240" w:lineRule="auto"/>
              <w:jc w:val="center"/>
              <w:rPr>
                <w:rFonts w:ascii="Calibri" w:eastAsia="Times New Roman" w:hAnsi="Calibri" w:cs="Calibri"/>
                <w:color w:val="000000"/>
              </w:rPr>
            </w:pPr>
            <w:r w:rsidRPr="005E1BC9">
              <w:rPr>
                <w:rFonts w:ascii="Calibri" w:eastAsia="Times New Roman" w:hAnsi="Calibri" w:cs="Calibri"/>
                <w:color w:val="000000"/>
              </w:rPr>
              <w:t>7.4</w:t>
            </w:r>
          </w:p>
        </w:tc>
        <w:tc>
          <w:tcPr>
            <w:tcW w:w="3686" w:type="dxa"/>
            <w:tcBorders>
              <w:top w:val="single" w:sz="4" w:space="0" w:color="auto"/>
              <w:left w:val="single" w:sz="4" w:space="0" w:color="auto"/>
              <w:bottom w:val="nil"/>
              <w:right w:val="single" w:sz="4" w:space="0" w:color="auto"/>
            </w:tcBorders>
            <w:shd w:val="clear" w:color="000000" w:fill="E5DFEC"/>
            <w:noWrap/>
            <w:vAlign w:val="bottom"/>
          </w:tcPr>
          <w:p w14:paraId="7CE763D6" w14:textId="42F8D448"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3C39392D" w14:textId="77777777" w:rsidTr="008206BD">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6C924C67"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4389F538"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tcPr>
          <w:p w14:paraId="1E912B1B" w14:textId="57821E12" w:rsidR="009605F5" w:rsidRPr="009605F5" w:rsidRDefault="006C45D6" w:rsidP="009605F5">
            <w:pPr>
              <w:spacing w:after="0" w:line="240" w:lineRule="auto"/>
              <w:jc w:val="center"/>
              <w:rPr>
                <w:rFonts w:ascii="Calibri" w:eastAsia="Times New Roman" w:hAnsi="Calibri" w:cs="Calibri"/>
                <w:color w:val="000000"/>
              </w:rPr>
            </w:pPr>
            <w:r w:rsidRPr="006C45D6">
              <w:rPr>
                <w:rFonts w:ascii="Calibri" w:eastAsia="Times New Roman" w:hAnsi="Calibri" w:cs="Calibri"/>
                <w:color w:val="000000"/>
              </w:rPr>
              <w:t>(12.2 - 18.2)</w:t>
            </w:r>
          </w:p>
        </w:tc>
        <w:tc>
          <w:tcPr>
            <w:tcW w:w="2517" w:type="dxa"/>
            <w:tcBorders>
              <w:top w:val="nil"/>
              <w:left w:val="single" w:sz="4" w:space="0" w:color="auto"/>
              <w:bottom w:val="single" w:sz="4" w:space="0" w:color="auto"/>
              <w:right w:val="single" w:sz="4" w:space="0" w:color="auto"/>
            </w:tcBorders>
            <w:shd w:val="clear" w:color="000000" w:fill="E5DFEC"/>
            <w:noWrap/>
            <w:vAlign w:val="bottom"/>
          </w:tcPr>
          <w:p w14:paraId="422F6268" w14:textId="758E3754" w:rsidR="009605F5" w:rsidRPr="009605F5" w:rsidRDefault="002C5FD1" w:rsidP="009605F5">
            <w:pPr>
              <w:spacing w:after="0" w:line="240" w:lineRule="auto"/>
              <w:jc w:val="center"/>
              <w:rPr>
                <w:rFonts w:ascii="Calibri" w:eastAsia="Times New Roman" w:hAnsi="Calibri" w:cs="Calibri"/>
                <w:color w:val="000000"/>
              </w:rPr>
            </w:pPr>
            <w:r w:rsidRPr="002C5FD1">
              <w:rPr>
                <w:rFonts w:ascii="Calibri" w:eastAsia="Times New Roman" w:hAnsi="Calibri" w:cs="Calibri"/>
                <w:color w:val="000000"/>
              </w:rPr>
              <w:t>(5.0 - 9.7)</w:t>
            </w:r>
          </w:p>
        </w:tc>
        <w:tc>
          <w:tcPr>
            <w:tcW w:w="3686" w:type="dxa"/>
            <w:tcBorders>
              <w:top w:val="nil"/>
              <w:left w:val="single" w:sz="4" w:space="0" w:color="auto"/>
              <w:bottom w:val="single" w:sz="4" w:space="0" w:color="auto"/>
              <w:right w:val="single" w:sz="4" w:space="0" w:color="auto"/>
            </w:tcBorders>
            <w:shd w:val="clear" w:color="000000" w:fill="E5DFEC"/>
            <w:noWrap/>
            <w:vAlign w:val="bottom"/>
          </w:tcPr>
          <w:p w14:paraId="2EDF0114" w14:textId="3AE00669"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6651A79E" w14:textId="77777777" w:rsidTr="008206BD">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7A53562D"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DEC97"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11th Grade</w:t>
            </w:r>
          </w:p>
        </w:tc>
        <w:tc>
          <w:tcPr>
            <w:tcW w:w="2472" w:type="dxa"/>
            <w:tcBorders>
              <w:top w:val="single" w:sz="4" w:space="0" w:color="auto"/>
              <w:left w:val="single" w:sz="4" w:space="0" w:color="auto"/>
              <w:bottom w:val="nil"/>
              <w:right w:val="single" w:sz="4" w:space="0" w:color="auto"/>
            </w:tcBorders>
            <w:shd w:val="clear" w:color="auto" w:fill="auto"/>
            <w:noWrap/>
            <w:vAlign w:val="bottom"/>
          </w:tcPr>
          <w:p w14:paraId="190A3A98" w14:textId="52F21CB1" w:rsidR="009605F5" w:rsidRPr="009605F5" w:rsidRDefault="00B82550" w:rsidP="009605F5">
            <w:pPr>
              <w:spacing w:after="0" w:line="240" w:lineRule="auto"/>
              <w:jc w:val="center"/>
              <w:rPr>
                <w:rFonts w:ascii="Calibri" w:eastAsia="Times New Roman" w:hAnsi="Calibri" w:cs="Calibri"/>
                <w:color w:val="000000"/>
              </w:rPr>
            </w:pPr>
            <w:r w:rsidRPr="00B82550">
              <w:rPr>
                <w:rFonts w:ascii="Calibri" w:eastAsia="Times New Roman" w:hAnsi="Calibri" w:cs="Calibri"/>
                <w:color w:val="000000"/>
              </w:rPr>
              <w:t>22.8</w:t>
            </w:r>
          </w:p>
        </w:tc>
        <w:tc>
          <w:tcPr>
            <w:tcW w:w="2517" w:type="dxa"/>
            <w:tcBorders>
              <w:top w:val="single" w:sz="4" w:space="0" w:color="auto"/>
              <w:left w:val="single" w:sz="4" w:space="0" w:color="auto"/>
              <w:bottom w:val="nil"/>
              <w:right w:val="single" w:sz="4" w:space="0" w:color="auto"/>
            </w:tcBorders>
            <w:shd w:val="clear" w:color="auto" w:fill="auto"/>
            <w:noWrap/>
            <w:vAlign w:val="bottom"/>
          </w:tcPr>
          <w:p w14:paraId="3876959D" w14:textId="3023117E" w:rsidR="009605F5" w:rsidRPr="009605F5" w:rsidRDefault="005C4526" w:rsidP="009605F5">
            <w:pPr>
              <w:spacing w:after="0" w:line="240" w:lineRule="auto"/>
              <w:jc w:val="center"/>
              <w:rPr>
                <w:rFonts w:ascii="Calibri" w:eastAsia="Times New Roman" w:hAnsi="Calibri" w:cs="Calibri"/>
                <w:color w:val="000000"/>
              </w:rPr>
            </w:pPr>
            <w:r w:rsidRPr="005C4526">
              <w:rPr>
                <w:rFonts w:ascii="Calibri" w:eastAsia="Times New Roman" w:hAnsi="Calibri" w:cs="Calibri"/>
                <w:color w:val="000000"/>
              </w:rPr>
              <w:t>12.6</w:t>
            </w:r>
          </w:p>
        </w:tc>
        <w:tc>
          <w:tcPr>
            <w:tcW w:w="3686" w:type="dxa"/>
            <w:tcBorders>
              <w:top w:val="single" w:sz="4" w:space="0" w:color="auto"/>
              <w:left w:val="single" w:sz="4" w:space="0" w:color="auto"/>
              <w:bottom w:val="nil"/>
              <w:right w:val="single" w:sz="4" w:space="0" w:color="auto"/>
            </w:tcBorders>
            <w:shd w:val="clear" w:color="auto" w:fill="auto"/>
            <w:noWrap/>
            <w:vAlign w:val="bottom"/>
          </w:tcPr>
          <w:p w14:paraId="38566AF2" w14:textId="69A18188"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42604250" w14:textId="77777777" w:rsidTr="008206BD">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65985334"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1FBCE6EE"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tcPr>
          <w:p w14:paraId="2CF407A9" w14:textId="6BBEAA71" w:rsidR="009605F5" w:rsidRPr="009605F5" w:rsidRDefault="00820E79" w:rsidP="009605F5">
            <w:pPr>
              <w:spacing w:after="0" w:line="240" w:lineRule="auto"/>
              <w:jc w:val="center"/>
              <w:rPr>
                <w:rFonts w:ascii="Calibri" w:eastAsia="Times New Roman" w:hAnsi="Calibri" w:cs="Calibri"/>
                <w:color w:val="000000"/>
              </w:rPr>
            </w:pPr>
            <w:r w:rsidRPr="00820E79">
              <w:rPr>
                <w:rFonts w:ascii="Calibri" w:eastAsia="Times New Roman" w:hAnsi="Calibri" w:cs="Calibri"/>
                <w:color w:val="000000"/>
              </w:rPr>
              <w:t>(18.6 - 27.0)</w:t>
            </w:r>
          </w:p>
        </w:tc>
        <w:tc>
          <w:tcPr>
            <w:tcW w:w="2517" w:type="dxa"/>
            <w:tcBorders>
              <w:top w:val="nil"/>
              <w:left w:val="single" w:sz="4" w:space="0" w:color="auto"/>
              <w:bottom w:val="single" w:sz="4" w:space="0" w:color="auto"/>
              <w:right w:val="single" w:sz="4" w:space="0" w:color="auto"/>
            </w:tcBorders>
            <w:shd w:val="clear" w:color="auto" w:fill="auto"/>
            <w:noWrap/>
            <w:vAlign w:val="bottom"/>
          </w:tcPr>
          <w:p w14:paraId="28D6B803" w14:textId="10397705" w:rsidR="009605F5" w:rsidRPr="009605F5" w:rsidRDefault="001E578F" w:rsidP="009605F5">
            <w:pPr>
              <w:spacing w:after="0" w:line="240" w:lineRule="auto"/>
              <w:jc w:val="center"/>
              <w:rPr>
                <w:rFonts w:ascii="Calibri" w:eastAsia="Times New Roman" w:hAnsi="Calibri" w:cs="Calibri"/>
                <w:color w:val="000000"/>
              </w:rPr>
            </w:pPr>
            <w:r w:rsidRPr="001E578F">
              <w:rPr>
                <w:rFonts w:ascii="Calibri" w:eastAsia="Times New Roman" w:hAnsi="Calibri" w:cs="Calibri"/>
                <w:color w:val="000000"/>
              </w:rPr>
              <w:t>(9.1 - 16.1)</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505E07DB"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0EC06D13" w14:textId="77777777" w:rsidTr="008206BD">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01DCC42B"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0D5E5594"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12th Grade</w:t>
            </w:r>
          </w:p>
        </w:tc>
        <w:tc>
          <w:tcPr>
            <w:tcW w:w="2472" w:type="dxa"/>
            <w:tcBorders>
              <w:top w:val="single" w:sz="4" w:space="0" w:color="auto"/>
              <w:left w:val="single" w:sz="4" w:space="0" w:color="auto"/>
              <w:bottom w:val="nil"/>
              <w:right w:val="single" w:sz="4" w:space="0" w:color="auto"/>
            </w:tcBorders>
            <w:shd w:val="clear" w:color="000000" w:fill="E5DFEC"/>
            <w:noWrap/>
            <w:vAlign w:val="bottom"/>
          </w:tcPr>
          <w:p w14:paraId="7705CBD5" w14:textId="4B2E38E8" w:rsidR="009605F5" w:rsidRPr="009605F5" w:rsidRDefault="00D64842" w:rsidP="009605F5">
            <w:pPr>
              <w:spacing w:after="0" w:line="240" w:lineRule="auto"/>
              <w:jc w:val="center"/>
              <w:rPr>
                <w:rFonts w:ascii="Calibri" w:eastAsia="Times New Roman" w:hAnsi="Calibri" w:cs="Calibri"/>
                <w:color w:val="000000"/>
              </w:rPr>
            </w:pPr>
            <w:r w:rsidRPr="00D64842">
              <w:rPr>
                <w:rFonts w:ascii="Calibri" w:eastAsia="Times New Roman" w:hAnsi="Calibri" w:cs="Calibri"/>
                <w:color w:val="000000"/>
              </w:rPr>
              <w:t>41.0</w:t>
            </w:r>
          </w:p>
        </w:tc>
        <w:tc>
          <w:tcPr>
            <w:tcW w:w="2517" w:type="dxa"/>
            <w:tcBorders>
              <w:top w:val="single" w:sz="4" w:space="0" w:color="auto"/>
              <w:left w:val="single" w:sz="4" w:space="0" w:color="auto"/>
              <w:bottom w:val="nil"/>
              <w:right w:val="single" w:sz="4" w:space="0" w:color="auto"/>
            </w:tcBorders>
            <w:shd w:val="clear" w:color="000000" w:fill="E5DFEC"/>
            <w:noWrap/>
            <w:vAlign w:val="bottom"/>
          </w:tcPr>
          <w:p w14:paraId="34699CA5" w14:textId="305AF00B" w:rsidR="009605F5" w:rsidRPr="009605F5" w:rsidRDefault="00344183" w:rsidP="009605F5">
            <w:pPr>
              <w:spacing w:after="0" w:line="240" w:lineRule="auto"/>
              <w:jc w:val="center"/>
              <w:rPr>
                <w:rFonts w:ascii="Calibri" w:eastAsia="Times New Roman" w:hAnsi="Calibri" w:cs="Calibri"/>
                <w:color w:val="000000"/>
              </w:rPr>
            </w:pPr>
            <w:r w:rsidRPr="00344183">
              <w:rPr>
                <w:rFonts w:ascii="Calibri" w:eastAsia="Times New Roman" w:hAnsi="Calibri" w:cs="Calibri"/>
                <w:color w:val="000000"/>
              </w:rPr>
              <w:t>27.8</w:t>
            </w:r>
          </w:p>
        </w:tc>
        <w:tc>
          <w:tcPr>
            <w:tcW w:w="3686" w:type="dxa"/>
            <w:tcBorders>
              <w:top w:val="single" w:sz="4" w:space="0" w:color="auto"/>
              <w:left w:val="single" w:sz="4" w:space="0" w:color="auto"/>
              <w:bottom w:val="nil"/>
              <w:right w:val="single" w:sz="4" w:space="0" w:color="auto"/>
            </w:tcBorders>
            <w:shd w:val="clear" w:color="000000" w:fill="E5DFEC"/>
            <w:noWrap/>
            <w:vAlign w:val="bottom"/>
          </w:tcPr>
          <w:p w14:paraId="52AB3FEE" w14:textId="54964546"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7CCA7AA8" w14:textId="77777777" w:rsidTr="008206BD">
        <w:trPr>
          <w:trHeight w:val="280"/>
        </w:trPr>
        <w:tc>
          <w:tcPr>
            <w:tcW w:w="1778" w:type="dxa"/>
            <w:vMerge/>
            <w:tcBorders>
              <w:top w:val="nil"/>
              <w:left w:val="single" w:sz="4" w:space="0" w:color="auto"/>
              <w:bottom w:val="single" w:sz="4" w:space="0" w:color="000000"/>
              <w:right w:val="single" w:sz="4" w:space="0" w:color="auto"/>
            </w:tcBorders>
            <w:vAlign w:val="center"/>
            <w:hideMark/>
          </w:tcPr>
          <w:p w14:paraId="07251CB1"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35CA5AEA"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tcPr>
          <w:p w14:paraId="2F0E87B8" w14:textId="0CFB13F0" w:rsidR="009605F5" w:rsidRPr="009605F5" w:rsidRDefault="00AD3A1E" w:rsidP="009605F5">
            <w:pPr>
              <w:spacing w:after="0" w:line="240" w:lineRule="auto"/>
              <w:jc w:val="center"/>
              <w:rPr>
                <w:rFonts w:ascii="Calibri" w:eastAsia="Times New Roman" w:hAnsi="Calibri" w:cs="Calibri"/>
                <w:color w:val="000000"/>
              </w:rPr>
            </w:pPr>
            <w:r w:rsidRPr="00AD3A1E">
              <w:rPr>
                <w:rFonts w:ascii="Calibri" w:eastAsia="Times New Roman" w:hAnsi="Calibri" w:cs="Calibri"/>
                <w:color w:val="000000"/>
              </w:rPr>
              <w:t>(34.0 - 48.0)</w:t>
            </w:r>
          </w:p>
        </w:tc>
        <w:tc>
          <w:tcPr>
            <w:tcW w:w="2517" w:type="dxa"/>
            <w:tcBorders>
              <w:top w:val="nil"/>
              <w:left w:val="single" w:sz="4" w:space="0" w:color="auto"/>
              <w:bottom w:val="single" w:sz="4" w:space="0" w:color="auto"/>
              <w:right w:val="single" w:sz="4" w:space="0" w:color="auto"/>
            </w:tcBorders>
            <w:shd w:val="clear" w:color="000000" w:fill="E5DFEC"/>
            <w:noWrap/>
            <w:vAlign w:val="bottom"/>
          </w:tcPr>
          <w:p w14:paraId="5B7966F9" w14:textId="7ED1813D" w:rsidR="009605F5" w:rsidRPr="009605F5" w:rsidRDefault="00AA4DE8" w:rsidP="009605F5">
            <w:pPr>
              <w:spacing w:after="0" w:line="240" w:lineRule="auto"/>
              <w:jc w:val="center"/>
              <w:rPr>
                <w:rFonts w:ascii="Calibri" w:eastAsia="Times New Roman" w:hAnsi="Calibri" w:cs="Calibri"/>
                <w:color w:val="000000"/>
              </w:rPr>
            </w:pPr>
            <w:r w:rsidRPr="00AA4DE8">
              <w:rPr>
                <w:rFonts w:ascii="Calibri" w:eastAsia="Times New Roman" w:hAnsi="Calibri" w:cs="Calibri"/>
                <w:color w:val="000000"/>
              </w:rPr>
              <w:t>(21.5 - 34.1)</w:t>
            </w:r>
          </w:p>
        </w:tc>
        <w:tc>
          <w:tcPr>
            <w:tcW w:w="3686" w:type="dxa"/>
            <w:tcBorders>
              <w:top w:val="nil"/>
              <w:left w:val="single" w:sz="4" w:space="0" w:color="auto"/>
              <w:bottom w:val="single" w:sz="4" w:space="0" w:color="auto"/>
              <w:right w:val="single" w:sz="4" w:space="0" w:color="auto"/>
            </w:tcBorders>
            <w:shd w:val="clear" w:color="000000" w:fill="E5DFEC"/>
            <w:noWrap/>
            <w:vAlign w:val="bottom"/>
          </w:tcPr>
          <w:p w14:paraId="5B704316" w14:textId="47FFD36F"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1042AC24" w14:textId="77777777" w:rsidTr="008206BD">
        <w:trPr>
          <w:trHeight w:val="280"/>
        </w:trPr>
        <w:tc>
          <w:tcPr>
            <w:tcW w:w="1778" w:type="dxa"/>
            <w:vMerge w:val="restart"/>
            <w:tcBorders>
              <w:top w:val="nil"/>
              <w:left w:val="single" w:sz="4" w:space="0" w:color="auto"/>
              <w:bottom w:val="single" w:sz="4" w:space="0" w:color="auto"/>
              <w:right w:val="single" w:sz="4" w:space="0" w:color="auto"/>
            </w:tcBorders>
            <w:shd w:val="clear" w:color="auto" w:fill="auto"/>
            <w:vAlign w:val="center"/>
            <w:hideMark/>
          </w:tcPr>
          <w:p w14:paraId="7ED06CCC" w14:textId="30CC9D0A" w:rsidR="009605F5" w:rsidRPr="009605F5" w:rsidRDefault="00E67D67" w:rsidP="009605F5">
            <w:pPr>
              <w:spacing w:after="0" w:line="240" w:lineRule="auto"/>
              <w:rPr>
                <w:rFonts w:ascii="Calibri" w:eastAsia="Times New Roman" w:hAnsi="Calibri" w:cs="Calibri"/>
                <w:b/>
                <w:bCs/>
              </w:rPr>
            </w:pPr>
            <w:r>
              <w:rPr>
                <w:rFonts w:ascii="Calibri" w:eastAsia="Times New Roman" w:hAnsi="Calibri" w:cs="Calibri"/>
                <w:b/>
                <w:bCs/>
              </w:rPr>
              <w:t>Gender</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AD25C"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2472" w:type="dxa"/>
            <w:tcBorders>
              <w:top w:val="single" w:sz="4" w:space="0" w:color="auto"/>
              <w:left w:val="single" w:sz="4" w:space="0" w:color="auto"/>
              <w:bottom w:val="nil"/>
              <w:right w:val="single" w:sz="4" w:space="0" w:color="auto"/>
            </w:tcBorders>
            <w:shd w:val="clear" w:color="auto" w:fill="auto"/>
            <w:noWrap/>
            <w:vAlign w:val="bottom"/>
          </w:tcPr>
          <w:p w14:paraId="7794DDD3" w14:textId="44C02B70" w:rsidR="009605F5" w:rsidRPr="009605F5" w:rsidRDefault="00EB188D" w:rsidP="009605F5">
            <w:pPr>
              <w:spacing w:after="0" w:line="240" w:lineRule="auto"/>
              <w:jc w:val="center"/>
              <w:rPr>
                <w:rFonts w:ascii="Calibri" w:eastAsia="Times New Roman" w:hAnsi="Calibri" w:cs="Calibri"/>
                <w:color w:val="000000"/>
              </w:rPr>
            </w:pPr>
            <w:r w:rsidRPr="00EB188D">
              <w:rPr>
                <w:rFonts w:ascii="Calibri" w:eastAsia="Times New Roman" w:hAnsi="Calibri" w:cs="Calibri"/>
                <w:color w:val="000000"/>
              </w:rPr>
              <w:t>17.9</w:t>
            </w:r>
          </w:p>
        </w:tc>
        <w:tc>
          <w:tcPr>
            <w:tcW w:w="2517" w:type="dxa"/>
            <w:tcBorders>
              <w:top w:val="single" w:sz="4" w:space="0" w:color="auto"/>
              <w:left w:val="single" w:sz="4" w:space="0" w:color="auto"/>
              <w:bottom w:val="nil"/>
              <w:right w:val="single" w:sz="4" w:space="0" w:color="auto"/>
            </w:tcBorders>
            <w:shd w:val="clear" w:color="auto" w:fill="auto"/>
            <w:noWrap/>
            <w:vAlign w:val="bottom"/>
          </w:tcPr>
          <w:p w14:paraId="250ECFA8" w14:textId="4B7F90AF" w:rsidR="009605F5" w:rsidRPr="009605F5" w:rsidRDefault="00D526CA" w:rsidP="009605F5">
            <w:pPr>
              <w:spacing w:after="0" w:line="240" w:lineRule="auto"/>
              <w:jc w:val="center"/>
              <w:rPr>
                <w:rFonts w:ascii="Calibri" w:eastAsia="Times New Roman" w:hAnsi="Calibri" w:cs="Calibri"/>
                <w:color w:val="000000"/>
              </w:rPr>
            </w:pPr>
            <w:r w:rsidRPr="00D526CA">
              <w:rPr>
                <w:rFonts w:ascii="Calibri" w:eastAsia="Times New Roman" w:hAnsi="Calibri" w:cs="Calibri"/>
                <w:color w:val="000000"/>
              </w:rPr>
              <w:t>9.9</w:t>
            </w:r>
          </w:p>
        </w:tc>
        <w:tc>
          <w:tcPr>
            <w:tcW w:w="3686" w:type="dxa"/>
            <w:tcBorders>
              <w:top w:val="single" w:sz="4" w:space="0" w:color="auto"/>
              <w:left w:val="single" w:sz="4" w:space="0" w:color="auto"/>
              <w:bottom w:val="nil"/>
              <w:right w:val="single" w:sz="4" w:space="0" w:color="auto"/>
            </w:tcBorders>
            <w:shd w:val="clear" w:color="auto" w:fill="auto"/>
            <w:noWrap/>
            <w:vAlign w:val="bottom"/>
          </w:tcPr>
          <w:p w14:paraId="44411801" w14:textId="3BD95D63" w:rsidR="009605F5" w:rsidRPr="009605F5" w:rsidRDefault="008D72DC" w:rsidP="009605F5">
            <w:pPr>
              <w:spacing w:after="0" w:line="240" w:lineRule="auto"/>
              <w:jc w:val="center"/>
              <w:rPr>
                <w:rFonts w:ascii="Calibri" w:eastAsia="Times New Roman" w:hAnsi="Calibri" w:cs="Calibri"/>
                <w:color w:val="000000"/>
              </w:rPr>
            </w:pPr>
            <w:r w:rsidRPr="008D72DC">
              <w:rPr>
                <w:rFonts w:ascii="Calibri" w:eastAsia="Times New Roman" w:hAnsi="Calibri" w:cs="Calibri"/>
                <w:color w:val="000000"/>
              </w:rPr>
              <w:t>7.1</w:t>
            </w:r>
          </w:p>
        </w:tc>
      </w:tr>
      <w:tr w:rsidR="009605F5" w:rsidRPr="009605F5" w14:paraId="2141B638"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68D2A962"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74B8F94D"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tcPr>
          <w:p w14:paraId="774103F8" w14:textId="651AC5C4" w:rsidR="009605F5" w:rsidRPr="009605F5" w:rsidRDefault="00CA5D8B" w:rsidP="009605F5">
            <w:pPr>
              <w:spacing w:after="0" w:line="240" w:lineRule="auto"/>
              <w:jc w:val="center"/>
              <w:rPr>
                <w:rFonts w:ascii="Calibri" w:eastAsia="Times New Roman" w:hAnsi="Calibri" w:cs="Calibri"/>
                <w:color w:val="000000"/>
              </w:rPr>
            </w:pPr>
            <w:r w:rsidRPr="00CA5D8B">
              <w:rPr>
                <w:rFonts w:ascii="Calibri" w:eastAsia="Times New Roman" w:hAnsi="Calibri" w:cs="Calibri"/>
                <w:color w:val="000000"/>
              </w:rPr>
              <w:t>(14.6 - 21.2)</w:t>
            </w:r>
          </w:p>
        </w:tc>
        <w:tc>
          <w:tcPr>
            <w:tcW w:w="2517" w:type="dxa"/>
            <w:tcBorders>
              <w:top w:val="nil"/>
              <w:left w:val="single" w:sz="4" w:space="0" w:color="auto"/>
              <w:bottom w:val="single" w:sz="4" w:space="0" w:color="auto"/>
              <w:right w:val="single" w:sz="4" w:space="0" w:color="auto"/>
            </w:tcBorders>
            <w:shd w:val="clear" w:color="auto" w:fill="auto"/>
            <w:noWrap/>
            <w:vAlign w:val="bottom"/>
          </w:tcPr>
          <w:p w14:paraId="14422AD2" w14:textId="56423028" w:rsidR="009605F5" w:rsidRPr="009605F5" w:rsidRDefault="00F3084F" w:rsidP="009605F5">
            <w:pPr>
              <w:spacing w:after="0" w:line="240" w:lineRule="auto"/>
              <w:jc w:val="center"/>
              <w:rPr>
                <w:rFonts w:ascii="Calibri" w:eastAsia="Times New Roman" w:hAnsi="Calibri" w:cs="Calibri"/>
                <w:color w:val="000000"/>
              </w:rPr>
            </w:pPr>
            <w:r w:rsidRPr="00F3084F">
              <w:rPr>
                <w:rFonts w:ascii="Calibri" w:eastAsia="Times New Roman" w:hAnsi="Calibri" w:cs="Calibri"/>
                <w:color w:val="000000"/>
              </w:rPr>
              <w:t>(7.5 - 12.3)</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49717927" w14:textId="73AE52F4" w:rsidR="009605F5" w:rsidRPr="009605F5" w:rsidRDefault="00B266B8" w:rsidP="009605F5">
            <w:pPr>
              <w:spacing w:after="0" w:line="240" w:lineRule="auto"/>
              <w:jc w:val="center"/>
              <w:rPr>
                <w:rFonts w:ascii="Calibri" w:eastAsia="Times New Roman" w:hAnsi="Calibri" w:cs="Calibri"/>
                <w:color w:val="000000"/>
              </w:rPr>
            </w:pPr>
            <w:r w:rsidRPr="00B266B8">
              <w:rPr>
                <w:rFonts w:ascii="Calibri" w:eastAsia="Times New Roman" w:hAnsi="Calibri" w:cs="Calibri"/>
                <w:color w:val="000000"/>
              </w:rPr>
              <w:t>(3.4 - 10.9)</w:t>
            </w:r>
          </w:p>
        </w:tc>
      </w:tr>
      <w:tr w:rsidR="009605F5" w:rsidRPr="009605F5" w14:paraId="3A2592F2"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70F84F25"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01011F41"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2472" w:type="dxa"/>
            <w:tcBorders>
              <w:top w:val="single" w:sz="4" w:space="0" w:color="auto"/>
              <w:left w:val="single" w:sz="4" w:space="0" w:color="auto"/>
              <w:bottom w:val="nil"/>
              <w:right w:val="single" w:sz="4" w:space="0" w:color="auto"/>
            </w:tcBorders>
            <w:shd w:val="clear" w:color="000000" w:fill="E5DFEC"/>
            <w:noWrap/>
            <w:vAlign w:val="bottom"/>
          </w:tcPr>
          <w:p w14:paraId="2318A7CE" w14:textId="3B00A432" w:rsidR="009605F5" w:rsidRPr="009605F5" w:rsidRDefault="00B777FA" w:rsidP="009605F5">
            <w:pPr>
              <w:spacing w:after="0" w:line="240" w:lineRule="auto"/>
              <w:jc w:val="center"/>
              <w:rPr>
                <w:rFonts w:ascii="Calibri" w:eastAsia="Times New Roman" w:hAnsi="Calibri" w:cs="Calibri"/>
                <w:color w:val="000000"/>
              </w:rPr>
            </w:pPr>
            <w:r w:rsidRPr="00B777FA">
              <w:rPr>
                <w:rFonts w:ascii="Calibri" w:eastAsia="Times New Roman" w:hAnsi="Calibri" w:cs="Calibri"/>
                <w:color w:val="000000"/>
              </w:rPr>
              <w:t>26.5</w:t>
            </w:r>
          </w:p>
        </w:tc>
        <w:tc>
          <w:tcPr>
            <w:tcW w:w="2517" w:type="dxa"/>
            <w:tcBorders>
              <w:top w:val="single" w:sz="4" w:space="0" w:color="auto"/>
              <w:left w:val="single" w:sz="4" w:space="0" w:color="auto"/>
              <w:bottom w:val="nil"/>
              <w:right w:val="single" w:sz="4" w:space="0" w:color="auto"/>
            </w:tcBorders>
            <w:shd w:val="clear" w:color="000000" w:fill="E5DFEC"/>
            <w:noWrap/>
            <w:vAlign w:val="bottom"/>
          </w:tcPr>
          <w:p w14:paraId="03EA3D3E" w14:textId="6154FD47" w:rsidR="009605F5" w:rsidRPr="009605F5" w:rsidRDefault="00C345BF" w:rsidP="009605F5">
            <w:pPr>
              <w:spacing w:after="0" w:line="240" w:lineRule="auto"/>
              <w:jc w:val="center"/>
              <w:rPr>
                <w:rFonts w:ascii="Calibri" w:eastAsia="Times New Roman" w:hAnsi="Calibri" w:cs="Calibri"/>
                <w:color w:val="000000"/>
              </w:rPr>
            </w:pPr>
            <w:r w:rsidRPr="00C345BF">
              <w:rPr>
                <w:rFonts w:ascii="Calibri" w:eastAsia="Times New Roman" w:hAnsi="Calibri" w:cs="Calibri"/>
                <w:color w:val="000000"/>
              </w:rPr>
              <w:t>15.4</w:t>
            </w:r>
          </w:p>
        </w:tc>
        <w:tc>
          <w:tcPr>
            <w:tcW w:w="3686" w:type="dxa"/>
            <w:tcBorders>
              <w:top w:val="single" w:sz="4" w:space="0" w:color="auto"/>
              <w:left w:val="single" w:sz="4" w:space="0" w:color="auto"/>
              <w:bottom w:val="nil"/>
              <w:right w:val="single" w:sz="4" w:space="0" w:color="auto"/>
            </w:tcBorders>
            <w:shd w:val="clear" w:color="000000" w:fill="E5DFEC"/>
            <w:noWrap/>
            <w:vAlign w:val="bottom"/>
          </w:tcPr>
          <w:p w14:paraId="4C3C235D" w14:textId="43A1C01D"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0E3FDC0E"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4E831C23"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16DB5CD5"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tcPr>
          <w:p w14:paraId="7885235A" w14:textId="71BCF56B" w:rsidR="009605F5" w:rsidRPr="009605F5" w:rsidRDefault="008B58DF" w:rsidP="009605F5">
            <w:pPr>
              <w:spacing w:after="0" w:line="240" w:lineRule="auto"/>
              <w:jc w:val="center"/>
              <w:rPr>
                <w:rFonts w:ascii="Calibri" w:eastAsia="Times New Roman" w:hAnsi="Calibri" w:cs="Calibri"/>
                <w:color w:val="000000"/>
              </w:rPr>
            </w:pPr>
            <w:r w:rsidRPr="008B58DF">
              <w:rPr>
                <w:rFonts w:ascii="Calibri" w:eastAsia="Times New Roman" w:hAnsi="Calibri" w:cs="Calibri"/>
                <w:color w:val="000000"/>
              </w:rPr>
              <w:t>(22.5 - 30.5)</w:t>
            </w:r>
          </w:p>
        </w:tc>
        <w:tc>
          <w:tcPr>
            <w:tcW w:w="2517" w:type="dxa"/>
            <w:tcBorders>
              <w:top w:val="nil"/>
              <w:left w:val="single" w:sz="4" w:space="0" w:color="auto"/>
              <w:bottom w:val="single" w:sz="4" w:space="0" w:color="auto"/>
              <w:right w:val="single" w:sz="4" w:space="0" w:color="auto"/>
            </w:tcBorders>
            <w:shd w:val="clear" w:color="000000" w:fill="E5DFEC"/>
            <w:noWrap/>
            <w:vAlign w:val="bottom"/>
          </w:tcPr>
          <w:p w14:paraId="26AA3AF1" w14:textId="548DEB24" w:rsidR="009605F5" w:rsidRPr="009605F5" w:rsidRDefault="00034025" w:rsidP="009605F5">
            <w:pPr>
              <w:spacing w:after="0" w:line="240" w:lineRule="auto"/>
              <w:jc w:val="center"/>
              <w:rPr>
                <w:rFonts w:ascii="Calibri" w:eastAsia="Times New Roman" w:hAnsi="Calibri" w:cs="Calibri"/>
                <w:color w:val="000000"/>
              </w:rPr>
            </w:pPr>
            <w:r w:rsidRPr="00034025">
              <w:rPr>
                <w:rFonts w:ascii="Calibri" w:eastAsia="Times New Roman" w:hAnsi="Calibri" w:cs="Calibri"/>
                <w:color w:val="000000"/>
              </w:rPr>
              <w:t>(11.8 - 19.0)</w:t>
            </w:r>
          </w:p>
        </w:tc>
        <w:tc>
          <w:tcPr>
            <w:tcW w:w="3686" w:type="dxa"/>
            <w:tcBorders>
              <w:top w:val="nil"/>
              <w:left w:val="single" w:sz="4" w:space="0" w:color="auto"/>
              <w:bottom w:val="single" w:sz="4" w:space="0" w:color="auto"/>
              <w:right w:val="single" w:sz="4" w:space="0" w:color="auto"/>
            </w:tcBorders>
            <w:shd w:val="clear" w:color="000000" w:fill="E5DFEC"/>
            <w:noWrap/>
            <w:vAlign w:val="bottom"/>
          </w:tcPr>
          <w:p w14:paraId="6BA40424" w14:textId="6A67FB1B"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7D018610" w14:textId="77777777" w:rsidTr="008206BD">
        <w:trPr>
          <w:trHeight w:val="280"/>
        </w:trPr>
        <w:tc>
          <w:tcPr>
            <w:tcW w:w="177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CC0B" w14:textId="7777777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59C5D" w14:textId="41C77F67"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2472" w:type="dxa"/>
            <w:tcBorders>
              <w:top w:val="single" w:sz="4" w:space="0" w:color="auto"/>
              <w:left w:val="single" w:sz="4" w:space="0" w:color="auto"/>
              <w:bottom w:val="nil"/>
              <w:right w:val="single" w:sz="4" w:space="0" w:color="auto"/>
            </w:tcBorders>
            <w:shd w:val="clear" w:color="auto" w:fill="auto"/>
            <w:noWrap/>
            <w:vAlign w:val="bottom"/>
          </w:tcPr>
          <w:p w14:paraId="6F8C5182" w14:textId="7CA4DD47" w:rsidR="009605F5" w:rsidRPr="009605F5" w:rsidRDefault="00265E05" w:rsidP="009605F5">
            <w:pPr>
              <w:spacing w:after="0" w:line="240" w:lineRule="auto"/>
              <w:jc w:val="center"/>
              <w:rPr>
                <w:rFonts w:ascii="Calibri" w:eastAsia="Times New Roman" w:hAnsi="Calibri" w:cs="Calibri"/>
                <w:color w:val="000000"/>
              </w:rPr>
            </w:pPr>
            <w:r w:rsidRPr="00265E05">
              <w:rPr>
                <w:rFonts w:ascii="Calibri" w:eastAsia="Times New Roman" w:hAnsi="Calibri" w:cs="Calibri"/>
                <w:color w:val="000000"/>
              </w:rPr>
              <w:t>26.1</w:t>
            </w:r>
          </w:p>
        </w:tc>
        <w:tc>
          <w:tcPr>
            <w:tcW w:w="2517" w:type="dxa"/>
            <w:tcBorders>
              <w:top w:val="single" w:sz="4" w:space="0" w:color="auto"/>
              <w:left w:val="single" w:sz="4" w:space="0" w:color="auto"/>
              <w:bottom w:val="nil"/>
              <w:right w:val="single" w:sz="4" w:space="0" w:color="auto"/>
            </w:tcBorders>
            <w:shd w:val="clear" w:color="auto" w:fill="auto"/>
            <w:noWrap/>
            <w:vAlign w:val="bottom"/>
          </w:tcPr>
          <w:p w14:paraId="751FCB21" w14:textId="12DE0A56" w:rsidR="009605F5" w:rsidRPr="009605F5" w:rsidRDefault="00D13BCF" w:rsidP="009605F5">
            <w:pPr>
              <w:spacing w:after="0" w:line="240" w:lineRule="auto"/>
              <w:jc w:val="center"/>
              <w:rPr>
                <w:rFonts w:ascii="Calibri" w:eastAsia="Times New Roman" w:hAnsi="Calibri" w:cs="Calibri"/>
                <w:color w:val="000000"/>
              </w:rPr>
            </w:pPr>
            <w:r w:rsidRPr="00D13BCF">
              <w:rPr>
                <w:rFonts w:ascii="Calibri" w:eastAsia="Times New Roman" w:hAnsi="Calibri" w:cs="Calibri"/>
                <w:color w:val="000000"/>
              </w:rPr>
              <w:t>14.5</w:t>
            </w:r>
          </w:p>
        </w:tc>
        <w:tc>
          <w:tcPr>
            <w:tcW w:w="3686" w:type="dxa"/>
            <w:tcBorders>
              <w:top w:val="single" w:sz="4" w:space="0" w:color="auto"/>
              <w:left w:val="single" w:sz="4" w:space="0" w:color="auto"/>
              <w:bottom w:val="nil"/>
              <w:right w:val="single" w:sz="4" w:space="0" w:color="auto"/>
            </w:tcBorders>
            <w:shd w:val="clear" w:color="auto" w:fill="auto"/>
            <w:noWrap/>
            <w:vAlign w:val="bottom"/>
          </w:tcPr>
          <w:p w14:paraId="5FC0A833" w14:textId="4035F930"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52770953"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3E811657"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7942CB43"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tcPr>
          <w:p w14:paraId="127CCA5F" w14:textId="22E982EC" w:rsidR="009605F5" w:rsidRPr="009605F5" w:rsidRDefault="00810654" w:rsidP="009605F5">
            <w:pPr>
              <w:spacing w:after="0" w:line="240" w:lineRule="auto"/>
              <w:jc w:val="center"/>
              <w:rPr>
                <w:rFonts w:ascii="Calibri" w:eastAsia="Times New Roman" w:hAnsi="Calibri" w:cs="Calibri"/>
                <w:color w:val="000000"/>
              </w:rPr>
            </w:pPr>
            <w:r w:rsidRPr="00810654">
              <w:rPr>
                <w:rFonts w:ascii="Calibri" w:eastAsia="Times New Roman" w:hAnsi="Calibri" w:cs="Calibri"/>
                <w:color w:val="000000"/>
              </w:rPr>
              <w:t>(22.4 - 29.9)</w:t>
            </w:r>
          </w:p>
        </w:tc>
        <w:tc>
          <w:tcPr>
            <w:tcW w:w="2517" w:type="dxa"/>
            <w:tcBorders>
              <w:top w:val="nil"/>
              <w:left w:val="single" w:sz="4" w:space="0" w:color="auto"/>
              <w:bottom w:val="single" w:sz="4" w:space="0" w:color="auto"/>
              <w:right w:val="single" w:sz="4" w:space="0" w:color="auto"/>
            </w:tcBorders>
            <w:shd w:val="clear" w:color="auto" w:fill="auto"/>
            <w:noWrap/>
            <w:vAlign w:val="bottom"/>
          </w:tcPr>
          <w:p w14:paraId="586C49E5" w14:textId="011F5138" w:rsidR="009605F5" w:rsidRPr="009605F5" w:rsidRDefault="00B33D8D" w:rsidP="009605F5">
            <w:pPr>
              <w:spacing w:after="0" w:line="240" w:lineRule="auto"/>
              <w:jc w:val="center"/>
              <w:rPr>
                <w:rFonts w:ascii="Calibri" w:eastAsia="Times New Roman" w:hAnsi="Calibri" w:cs="Calibri"/>
                <w:color w:val="000000"/>
              </w:rPr>
            </w:pPr>
            <w:r w:rsidRPr="00B33D8D">
              <w:rPr>
                <w:rFonts w:ascii="Calibri" w:eastAsia="Times New Roman" w:hAnsi="Calibri" w:cs="Calibri"/>
                <w:color w:val="000000"/>
              </w:rPr>
              <w:t>(11.4 - 17.6)</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4D5BB68C"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4C1BDA5F"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3BADA7A5"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0052D66" w14:textId="1D6F76E6"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2472" w:type="dxa"/>
            <w:tcBorders>
              <w:top w:val="single" w:sz="4" w:space="0" w:color="auto"/>
              <w:left w:val="single" w:sz="4" w:space="0" w:color="auto"/>
              <w:bottom w:val="nil"/>
              <w:right w:val="single" w:sz="4" w:space="0" w:color="auto"/>
            </w:tcBorders>
            <w:shd w:val="clear" w:color="000000" w:fill="E5DFEC"/>
            <w:noWrap/>
            <w:vAlign w:val="bottom"/>
          </w:tcPr>
          <w:p w14:paraId="31AB6E55" w14:textId="13167B66" w:rsidR="009605F5" w:rsidRPr="009605F5" w:rsidRDefault="00502105" w:rsidP="009605F5">
            <w:pPr>
              <w:spacing w:after="0" w:line="240" w:lineRule="auto"/>
              <w:jc w:val="center"/>
              <w:rPr>
                <w:rFonts w:ascii="Calibri" w:eastAsia="Times New Roman" w:hAnsi="Calibri" w:cs="Calibri"/>
                <w:color w:val="000000"/>
              </w:rPr>
            </w:pPr>
            <w:r w:rsidRPr="00502105">
              <w:rPr>
                <w:rFonts w:ascii="Calibri" w:eastAsia="Times New Roman" w:hAnsi="Calibri" w:cs="Calibri"/>
                <w:color w:val="000000"/>
              </w:rPr>
              <w:t>15.6</w:t>
            </w:r>
          </w:p>
        </w:tc>
        <w:tc>
          <w:tcPr>
            <w:tcW w:w="2517" w:type="dxa"/>
            <w:tcBorders>
              <w:top w:val="single" w:sz="4" w:space="0" w:color="auto"/>
              <w:left w:val="single" w:sz="4" w:space="0" w:color="auto"/>
              <w:bottom w:val="nil"/>
              <w:right w:val="single" w:sz="4" w:space="0" w:color="auto"/>
            </w:tcBorders>
            <w:shd w:val="clear" w:color="000000" w:fill="E5DFEC"/>
            <w:noWrap/>
            <w:vAlign w:val="bottom"/>
          </w:tcPr>
          <w:p w14:paraId="18B48946" w14:textId="17590E4A" w:rsidR="009605F5" w:rsidRPr="009605F5" w:rsidRDefault="00AB616D" w:rsidP="009605F5">
            <w:pPr>
              <w:spacing w:after="0" w:line="240" w:lineRule="auto"/>
              <w:jc w:val="center"/>
              <w:rPr>
                <w:rFonts w:ascii="Calibri" w:eastAsia="Times New Roman" w:hAnsi="Calibri" w:cs="Calibri"/>
                <w:color w:val="000000"/>
              </w:rPr>
            </w:pPr>
            <w:r w:rsidRPr="00AB616D">
              <w:rPr>
                <w:rFonts w:ascii="Calibri" w:eastAsia="Times New Roman" w:hAnsi="Calibri" w:cs="Calibri"/>
                <w:color w:val="000000"/>
              </w:rPr>
              <w:t>9.1</w:t>
            </w:r>
          </w:p>
        </w:tc>
        <w:tc>
          <w:tcPr>
            <w:tcW w:w="3686" w:type="dxa"/>
            <w:tcBorders>
              <w:top w:val="single" w:sz="4" w:space="0" w:color="auto"/>
              <w:left w:val="single" w:sz="4" w:space="0" w:color="auto"/>
              <w:bottom w:val="nil"/>
              <w:right w:val="single" w:sz="4" w:space="0" w:color="auto"/>
            </w:tcBorders>
            <w:shd w:val="clear" w:color="000000" w:fill="E5DFEC"/>
            <w:noWrap/>
            <w:vAlign w:val="bottom"/>
          </w:tcPr>
          <w:p w14:paraId="61030676" w14:textId="75E36DB4"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21993972"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639551DD"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727285F1"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tcPr>
          <w:p w14:paraId="2E8955A7" w14:textId="1DE4103C" w:rsidR="009605F5" w:rsidRPr="009605F5" w:rsidRDefault="00F501ED" w:rsidP="009605F5">
            <w:pPr>
              <w:spacing w:after="0" w:line="240" w:lineRule="auto"/>
              <w:jc w:val="center"/>
              <w:rPr>
                <w:rFonts w:ascii="Calibri" w:eastAsia="Times New Roman" w:hAnsi="Calibri" w:cs="Calibri"/>
                <w:color w:val="000000"/>
              </w:rPr>
            </w:pPr>
            <w:r w:rsidRPr="00F501ED">
              <w:rPr>
                <w:rFonts w:ascii="Calibri" w:eastAsia="Times New Roman" w:hAnsi="Calibri" w:cs="Calibri"/>
                <w:color w:val="000000"/>
              </w:rPr>
              <w:t>(9.1 - 22.2)</w:t>
            </w:r>
          </w:p>
        </w:tc>
        <w:tc>
          <w:tcPr>
            <w:tcW w:w="2517" w:type="dxa"/>
            <w:tcBorders>
              <w:top w:val="nil"/>
              <w:left w:val="single" w:sz="4" w:space="0" w:color="auto"/>
              <w:bottom w:val="single" w:sz="4" w:space="0" w:color="auto"/>
              <w:right w:val="single" w:sz="4" w:space="0" w:color="auto"/>
            </w:tcBorders>
            <w:shd w:val="clear" w:color="000000" w:fill="E5DFEC"/>
            <w:noWrap/>
            <w:vAlign w:val="bottom"/>
          </w:tcPr>
          <w:p w14:paraId="65A7BF1B" w14:textId="153EE11F" w:rsidR="009605F5" w:rsidRPr="009605F5" w:rsidRDefault="00902616" w:rsidP="009605F5">
            <w:pPr>
              <w:spacing w:after="0" w:line="240" w:lineRule="auto"/>
              <w:jc w:val="center"/>
              <w:rPr>
                <w:rFonts w:ascii="Calibri" w:eastAsia="Times New Roman" w:hAnsi="Calibri" w:cs="Calibri"/>
                <w:color w:val="000000"/>
              </w:rPr>
            </w:pPr>
            <w:r w:rsidRPr="00902616">
              <w:rPr>
                <w:rFonts w:ascii="Calibri" w:eastAsia="Times New Roman" w:hAnsi="Calibri" w:cs="Calibri"/>
                <w:color w:val="000000"/>
              </w:rPr>
              <w:t>(4.2 - 14.1)</w:t>
            </w:r>
          </w:p>
        </w:tc>
        <w:tc>
          <w:tcPr>
            <w:tcW w:w="3686" w:type="dxa"/>
            <w:tcBorders>
              <w:top w:val="nil"/>
              <w:left w:val="single" w:sz="4" w:space="0" w:color="auto"/>
              <w:bottom w:val="single" w:sz="4" w:space="0" w:color="auto"/>
              <w:right w:val="single" w:sz="4" w:space="0" w:color="auto"/>
            </w:tcBorders>
            <w:shd w:val="clear" w:color="000000" w:fill="E5DFEC"/>
            <w:noWrap/>
            <w:vAlign w:val="bottom"/>
          </w:tcPr>
          <w:p w14:paraId="6F5B6E09" w14:textId="597B109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28CCB08F"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0E3D8CBB"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C8BE4" w14:textId="55E6FEA1"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Hispanic</w:t>
            </w:r>
            <w:r w:rsidR="00DF1E1C">
              <w:rPr>
                <w:rFonts w:ascii="Calibri" w:eastAsia="Times New Roman" w:hAnsi="Calibri" w:cs="Calibri"/>
                <w:b/>
                <w:bCs/>
              </w:rPr>
              <w:t xml:space="preserve"> or Latin</w:t>
            </w:r>
            <w:r w:rsidR="00726BFC">
              <w:rPr>
                <w:rFonts w:ascii="Calibri" w:eastAsia="Times New Roman" w:hAnsi="Calibri" w:cs="Calibri"/>
                <w:b/>
                <w:bCs/>
              </w:rPr>
              <w:t>e</w:t>
            </w:r>
          </w:p>
        </w:tc>
        <w:tc>
          <w:tcPr>
            <w:tcW w:w="2472" w:type="dxa"/>
            <w:tcBorders>
              <w:top w:val="single" w:sz="4" w:space="0" w:color="auto"/>
              <w:left w:val="single" w:sz="4" w:space="0" w:color="auto"/>
              <w:bottom w:val="nil"/>
              <w:right w:val="single" w:sz="4" w:space="0" w:color="auto"/>
            </w:tcBorders>
            <w:shd w:val="clear" w:color="auto" w:fill="auto"/>
            <w:noWrap/>
            <w:vAlign w:val="bottom"/>
          </w:tcPr>
          <w:p w14:paraId="159F9F3E" w14:textId="0D4A6FA3" w:rsidR="009605F5" w:rsidRPr="009605F5" w:rsidRDefault="00F83689" w:rsidP="009605F5">
            <w:pPr>
              <w:spacing w:after="0" w:line="240" w:lineRule="auto"/>
              <w:jc w:val="center"/>
              <w:rPr>
                <w:rFonts w:ascii="Calibri" w:eastAsia="Times New Roman" w:hAnsi="Calibri" w:cs="Calibri"/>
                <w:color w:val="000000"/>
              </w:rPr>
            </w:pPr>
            <w:r w:rsidRPr="00F83689">
              <w:rPr>
                <w:rFonts w:ascii="Calibri" w:eastAsia="Times New Roman" w:hAnsi="Calibri" w:cs="Calibri"/>
                <w:color w:val="000000"/>
              </w:rPr>
              <w:t>17.6</w:t>
            </w:r>
          </w:p>
        </w:tc>
        <w:tc>
          <w:tcPr>
            <w:tcW w:w="2517" w:type="dxa"/>
            <w:tcBorders>
              <w:top w:val="single" w:sz="4" w:space="0" w:color="auto"/>
              <w:left w:val="single" w:sz="4" w:space="0" w:color="auto"/>
              <w:bottom w:val="nil"/>
              <w:right w:val="single" w:sz="4" w:space="0" w:color="auto"/>
            </w:tcBorders>
            <w:shd w:val="clear" w:color="auto" w:fill="auto"/>
            <w:noWrap/>
            <w:vAlign w:val="bottom"/>
          </w:tcPr>
          <w:p w14:paraId="27ACD934" w14:textId="3939085C" w:rsidR="009605F5" w:rsidRPr="009605F5" w:rsidRDefault="0060199A" w:rsidP="009605F5">
            <w:pPr>
              <w:spacing w:after="0" w:line="240" w:lineRule="auto"/>
              <w:jc w:val="center"/>
              <w:rPr>
                <w:rFonts w:ascii="Calibri" w:eastAsia="Times New Roman" w:hAnsi="Calibri" w:cs="Calibri"/>
                <w:color w:val="000000"/>
              </w:rPr>
            </w:pPr>
            <w:r w:rsidRPr="0060199A">
              <w:rPr>
                <w:rFonts w:ascii="Calibri" w:eastAsia="Times New Roman" w:hAnsi="Calibri" w:cs="Calibri"/>
                <w:color w:val="000000"/>
              </w:rPr>
              <w:t>10.2</w:t>
            </w:r>
          </w:p>
        </w:tc>
        <w:tc>
          <w:tcPr>
            <w:tcW w:w="3686" w:type="dxa"/>
            <w:tcBorders>
              <w:top w:val="single" w:sz="4" w:space="0" w:color="auto"/>
              <w:left w:val="single" w:sz="4" w:space="0" w:color="auto"/>
              <w:bottom w:val="nil"/>
              <w:right w:val="single" w:sz="4" w:space="0" w:color="auto"/>
            </w:tcBorders>
            <w:shd w:val="clear" w:color="auto" w:fill="auto"/>
            <w:noWrap/>
            <w:vAlign w:val="bottom"/>
          </w:tcPr>
          <w:p w14:paraId="2D1564E7" w14:textId="2F0DC0F8"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7E336E5D"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4F9E3218"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02F49BE3"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tcPr>
          <w:p w14:paraId="7D0D0CC8" w14:textId="779446E7" w:rsidR="009605F5" w:rsidRPr="009605F5" w:rsidRDefault="00F83B97" w:rsidP="009605F5">
            <w:pPr>
              <w:spacing w:after="0" w:line="240" w:lineRule="auto"/>
              <w:jc w:val="center"/>
              <w:rPr>
                <w:rFonts w:ascii="Calibri" w:eastAsia="Times New Roman" w:hAnsi="Calibri" w:cs="Calibri"/>
                <w:color w:val="000000"/>
              </w:rPr>
            </w:pPr>
            <w:r w:rsidRPr="00F83B97">
              <w:rPr>
                <w:rFonts w:ascii="Calibri" w:eastAsia="Times New Roman" w:hAnsi="Calibri" w:cs="Calibri"/>
                <w:color w:val="000000"/>
              </w:rPr>
              <w:t>(13.3 - 21.9)</w:t>
            </w:r>
          </w:p>
        </w:tc>
        <w:tc>
          <w:tcPr>
            <w:tcW w:w="2517" w:type="dxa"/>
            <w:tcBorders>
              <w:top w:val="nil"/>
              <w:left w:val="single" w:sz="4" w:space="0" w:color="auto"/>
              <w:bottom w:val="single" w:sz="4" w:space="0" w:color="auto"/>
              <w:right w:val="single" w:sz="4" w:space="0" w:color="auto"/>
            </w:tcBorders>
            <w:shd w:val="clear" w:color="auto" w:fill="auto"/>
            <w:noWrap/>
            <w:vAlign w:val="bottom"/>
          </w:tcPr>
          <w:p w14:paraId="78B05322" w14:textId="60E8C3CF" w:rsidR="009605F5" w:rsidRPr="009605F5" w:rsidRDefault="002261EF" w:rsidP="009605F5">
            <w:pPr>
              <w:spacing w:after="0" w:line="240" w:lineRule="auto"/>
              <w:jc w:val="center"/>
              <w:rPr>
                <w:rFonts w:ascii="Calibri" w:eastAsia="Times New Roman" w:hAnsi="Calibri" w:cs="Calibri"/>
                <w:color w:val="000000"/>
              </w:rPr>
            </w:pPr>
            <w:r w:rsidRPr="002261EF">
              <w:rPr>
                <w:rFonts w:ascii="Calibri" w:eastAsia="Times New Roman" w:hAnsi="Calibri" w:cs="Calibri"/>
                <w:color w:val="000000"/>
              </w:rPr>
              <w:t>(7.3 - 13.1)</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1F7247A6" w14:textId="7777777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67DF98A4"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161DD56E"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191A951" w14:textId="58311F48"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2472" w:type="dxa"/>
            <w:tcBorders>
              <w:top w:val="single" w:sz="4" w:space="0" w:color="auto"/>
              <w:left w:val="single" w:sz="4" w:space="0" w:color="auto"/>
              <w:bottom w:val="nil"/>
              <w:right w:val="single" w:sz="4" w:space="0" w:color="auto"/>
            </w:tcBorders>
            <w:shd w:val="clear" w:color="000000" w:fill="E5DFEC"/>
            <w:noWrap/>
            <w:vAlign w:val="bottom"/>
          </w:tcPr>
          <w:p w14:paraId="1C193F6D" w14:textId="02AFFAC7" w:rsidR="009605F5" w:rsidRPr="009605F5" w:rsidRDefault="00725DEF" w:rsidP="009605F5">
            <w:pPr>
              <w:spacing w:after="0" w:line="240" w:lineRule="auto"/>
              <w:jc w:val="center"/>
              <w:rPr>
                <w:rFonts w:ascii="Calibri" w:eastAsia="Times New Roman" w:hAnsi="Calibri" w:cs="Calibri"/>
                <w:color w:val="000000"/>
              </w:rPr>
            </w:pPr>
            <w:r w:rsidRPr="00725DEF">
              <w:rPr>
                <w:rFonts w:ascii="Calibri" w:eastAsia="Times New Roman" w:hAnsi="Calibri" w:cs="Calibri"/>
                <w:color w:val="000000"/>
              </w:rPr>
              <w:t>10.1</w:t>
            </w:r>
          </w:p>
        </w:tc>
        <w:tc>
          <w:tcPr>
            <w:tcW w:w="2517" w:type="dxa"/>
            <w:tcBorders>
              <w:top w:val="single" w:sz="4" w:space="0" w:color="auto"/>
              <w:left w:val="single" w:sz="4" w:space="0" w:color="auto"/>
              <w:bottom w:val="nil"/>
              <w:right w:val="single" w:sz="4" w:space="0" w:color="auto"/>
            </w:tcBorders>
            <w:shd w:val="clear" w:color="000000" w:fill="E5DFEC"/>
            <w:noWrap/>
            <w:vAlign w:val="bottom"/>
          </w:tcPr>
          <w:p w14:paraId="0FA2F884" w14:textId="781BAE58" w:rsidR="009605F5" w:rsidRPr="009605F5" w:rsidRDefault="00394D25"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3686" w:type="dxa"/>
            <w:tcBorders>
              <w:top w:val="single" w:sz="4" w:space="0" w:color="auto"/>
              <w:left w:val="single" w:sz="4" w:space="0" w:color="auto"/>
              <w:bottom w:val="nil"/>
              <w:right w:val="single" w:sz="4" w:space="0" w:color="auto"/>
            </w:tcBorders>
            <w:shd w:val="clear" w:color="000000" w:fill="E5DFEC"/>
            <w:noWrap/>
            <w:vAlign w:val="bottom"/>
          </w:tcPr>
          <w:p w14:paraId="7A24911A" w14:textId="41E0936B"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2EEF89B9"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07EFB1B6"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11813656"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000000" w:fill="E5DFEC"/>
            <w:noWrap/>
            <w:vAlign w:val="bottom"/>
          </w:tcPr>
          <w:p w14:paraId="250E42F5" w14:textId="50416CD7" w:rsidR="009605F5" w:rsidRPr="009605F5" w:rsidRDefault="0026432D" w:rsidP="009605F5">
            <w:pPr>
              <w:spacing w:after="0" w:line="240" w:lineRule="auto"/>
              <w:jc w:val="center"/>
              <w:rPr>
                <w:rFonts w:ascii="Calibri" w:eastAsia="Times New Roman" w:hAnsi="Calibri" w:cs="Calibri"/>
                <w:color w:val="000000"/>
              </w:rPr>
            </w:pPr>
            <w:r w:rsidRPr="0026432D">
              <w:rPr>
                <w:rFonts w:ascii="Calibri" w:eastAsia="Times New Roman" w:hAnsi="Calibri" w:cs="Calibri"/>
                <w:color w:val="000000"/>
              </w:rPr>
              <w:t>(4.6 - 15.7)</w:t>
            </w:r>
          </w:p>
        </w:tc>
        <w:tc>
          <w:tcPr>
            <w:tcW w:w="2517" w:type="dxa"/>
            <w:tcBorders>
              <w:top w:val="nil"/>
              <w:left w:val="single" w:sz="4" w:space="0" w:color="auto"/>
              <w:bottom w:val="single" w:sz="4" w:space="0" w:color="auto"/>
              <w:right w:val="single" w:sz="4" w:space="0" w:color="auto"/>
            </w:tcBorders>
            <w:shd w:val="clear" w:color="000000" w:fill="E5DFEC"/>
            <w:noWrap/>
            <w:vAlign w:val="bottom"/>
          </w:tcPr>
          <w:p w14:paraId="2F2B6FF2" w14:textId="23A2E917" w:rsidR="009605F5" w:rsidRPr="009605F5" w:rsidRDefault="009605F5" w:rsidP="009605F5">
            <w:pPr>
              <w:spacing w:after="0" w:line="240" w:lineRule="auto"/>
              <w:jc w:val="center"/>
              <w:rPr>
                <w:rFonts w:ascii="Calibri" w:eastAsia="Times New Roman" w:hAnsi="Calibri" w:cs="Calibri"/>
                <w:color w:val="000000"/>
              </w:rPr>
            </w:pPr>
          </w:p>
        </w:tc>
        <w:tc>
          <w:tcPr>
            <w:tcW w:w="3686" w:type="dxa"/>
            <w:tcBorders>
              <w:top w:val="nil"/>
              <w:left w:val="single" w:sz="4" w:space="0" w:color="auto"/>
              <w:bottom w:val="single" w:sz="4" w:space="0" w:color="auto"/>
              <w:right w:val="single" w:sz="4" w:space="0" w:color="auto"/>
            </w:tcBorders>
            <w:shd w:val="clear" w:color="000000" w:fill="E5DFEC"/>
            <w:noWrap/>
            <w:vAlign w:val="bottom"/>
          </w:tcPr>
          <w:p w14:paraId="30726092" w14:textId="0D76DA57"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186514DA"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36833907" w14:textId="77777777" w:rsidR="009605F5" w:rsidRPr="009605F5" w:rsidRDefault="009605F5" w:rsidP="009605F5">
            <w:pPr>
              <w:spacing w:after="0" w:line="240" w:lineRule="auto"/>
              <w:rPr>
                <w:rFonts w:ascii="Calibri" w:eastAsia="Times New Roman" w:hAnsi="Calibri" w:cs="Calibri"/>
                <w:b/>
                <w:bCs/>
              </w:rPr>
            </w:pPr>
          </w:p>
        </w:tc>
        <w:tc>
          <w:tcPr>
            <w:tcW w:w="2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F8B92" w14:textId="6F8A032A"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2472" w:type="dxa"/>
            <w:tcBorders>
              <w:top w:val="single" w:sz="4" w:space="0" w:color="auto"/>
              <w:left w:val="single" w:sz="4" w:space="0" w:color="auto"/>
              <w:bottom w:val="nil"/>
              <w:right w:val="single" w:sz="4" w:space="0" w:color="auto"/>
            </w:tcBorders>
            <w:shd w:val="clear" w:color="auto" w:fill="auto"/>
            <w:noWrap/>
            <w:vAlign w:val="bottom"/>
          </w:tcPr>
          <w:p w14:paraId="320A4B90" w14:textId="099030F6" w:rsidR="009605F5" w:rsidRPr="009605F5" w:rsidRDefault="004E08B0" w:rsidP="009605F5">
            <w:pPr>
              <w:spacing w:after="0" w:line="240" w:lineRule="auto"/>
              <w:jc w:val="center"/>
              <w:rPr>
                <w:rFonts w:ascii="Calibri" w:eastAsia="Times New Roman" w:hAnsi="Calibri" w:cs="Calibri"/>
                <w:color w:val="000000"/>
              </w:rPr>
            </w:pPr>
            <w:r w:rsidRPr="004E08B0">
              <w:rPr>
                <w:rFonts w:ascii="Calibri" w:eastAsia="Times New Roman" w:hAnsi="Calibri" w:cs="Calibri"/>
                <w:color w:val="000000"/>
              </w:rPr>
              <w:t>24.4</w:t>
            </w:r>
          </w:p>
        </w:tc>
        <w:tc>
          <w:tcPr>
            <w:tcW w:w="2517" w:type="dxa"/>
            <w:tcBorders>
              <w:top w:val="single" w:sz="4" w:space="0" w:color="auto"/>
              <w:left w:val="single" w:sz="4" w:space="0" w:color="auto"/>
              <w:bottom w:val="nil"/>
              <w:right w:val="single" w:sz="4" w:space="0" w:color="auto"/>
            </w:tcBorders>
            <w:shd w:val="clear" w:color="auto" w:fill="auto"/>
            <w:noWrap/>
            <w:vAlign w:val="bottom"/>
          </w:tcPr>
          <w:p w14:paraId="50019FE3" w14:textId="5E32057A" w:rsidR="009605F5" w:rsidRPr="009605F5" w:rsidRDefault="00DA3FB7" w:rsidP="009605F5">
            <w:pPr>
              <w:spacing w:after="0" w:line="240" w:lineRule="auto"/>
              <w:jc w:val="center"/>
              <w:rPr>
                <w:rFonts w:ascii="Calibri" w:eastAsia="Times New Roman" w:hAnsi="Calibri" w:cs="Calibri"/>
                <w:color w:val="000000"/>
              </w:rPr>
            </w:pPr>
            <w:r w:rsidRPr="00DA3FB7">
              <w:rPr>
                <w:rFonts w:ascii="Calibri" w:eastAsia="Times New Roman" w:hAnsi="Calibri" w:cs="Calibri"/>
                <w:color w:val="000000"/>
              </w:rPr>
              <w:t>17.0</w:t>
            </w:r>
          </w:p>
        </w:tc>
        <w:tc>
          <w:tcPr>
            <w:tcW w:w="3686" w:type="dxa"/>
            <w:tcBorders>
              <w:top w:val="single" w:sz="4" w:space="0" w:color="auto"/>
              <w:left w:val="single" w:sz="4" w:space="0" w:color="auto"/>
              <w:bottom w:val="nil"/>
              <w:right w:val="single" w:sz="4" w:space="0" w:color="auto"/>
            </w:tcBorders>
            <w:shd w:val="clear" w:color="auto" w:fill="auto"/>
            <w:noWrap/>
            <w:vAlign w:val="bottom"/>
          </w:tcPr>
          <w:p w14:paraId="695FB9BA" w14:textId="70B380CC"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431E5024"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78DDA178" w14:textId="77777777" w:rsidR="009605F5" w:rsidRPr="009605F5" w:rsidRDefault="009605F5" w:rsidP="009605F5">
            <w:pPr>
              <w:spacing w:after="0" w:line="240" w:lineRule="auto"/>
              <w:rPr>
                <w:rFonts w:ascii="Calibri" w:eastAsia="Times New Roman" w:hAnsi="Calibri" w:cs="Calibri"/>
                <w:b/>
                <w:bCs/>
              </w:rPr>
            </w:pPr>
          </w:p>
        </w:tc>
        <w:tc>
          <w:tcPr>
            <w:tcW w:w="2397" w:type="dxa"/>
            <w:vMerge/>
            <w:tcBorders>
              <w:top w:val="nil"/>
              <w:left w:val="single" w:sz="4" w:space="0" w:color="auto"/>
              <w:bottom w:val="single" w:sz="4" w:space="0" w:color="auto"/>
              <w:right w:val="single" w:sz="4" w:space="0" w:color="auto"/>
            </w:tcBorders>
            <w:vAlign w:val="center"/>
            <w:hideMark/>
          </w:tcPr>
          <w:p w14:paraId="69887439" w14:textId="77777777" w:rsidR="009605F5" w:rsidRPr="009605F5" w:rsidRDefault="009605F5" w:rsidP="009605F5">
            <w:pPr>
              <w:spacing w:after="0" w:line="240" w:lineRule="auto"/>
              <w:rPr>
                <w:rFonts w:ascii="Calibri" w:eastAsia="Times New Roman" w:hAnsi="Calibri" w:cs="Calibri"/>
                <w:b/>
                <w:bCs/>
              </w:rPr>
            </w:pPr>
          </w:p>
        </w:tc>
        <w:tc>
          <w:tcPr>
            <w:tcW w:w="2472" w:type="dxa"/>
            <w:tcBorders>
              <w:top w:val="nil"/>
              <w:left w:val="single" w:sz="4" w:space="0" w:color="auto"/>
              <w:bottom w:val="single" w:sz="4" w:space="0" w:color="auto"/>
              <w:right w:val="single" w:sz="4" w:space="0" w:color="auto"/>
            </w:tcBorders>
            <w:shd w:val="clear" w:color="auto" w:fill="auto"/>
            <w:noWrap/>
            <w:vAlign w:val="bottom"/>
          </w:tcPr>
          <w:p w14:paraId="32DFA3D2" w14:textId="016C73DD" w:rsidR="009605F5" w:rsidRPr="009605F5" w:rsidRDefault="00ED5251" w:rsidP="009605F5">
            <w:pPr>
              <w:spacing w:after="0" w:line="240" w:lineRule="auto"/>
              <w:jc w:val="center"/>
              <w:rPr>
                <w:rFonts w:ascii="Calibri" w:eastAsia="Times New Roman" w:hAnsi="Calibri" w:cs="Calibri"/>
                <w:color w:val="000000"/>
              </w:rPr>
            </w:pPr>
            <w:r w:rsidRPr="00ED5251">
              <w:rPr>
                <w:rFonts w:ascii="Calibri" w:eastAsia="Times New Roman" w:hAnsi="Calibri" w:cs="Calibri"/>
                <w:color w:val="000000"/>
              </w:rPr>
              <w:t>(14.7 - 34.2)</w:t>
            </w:r>
          </w:p>
        </w:tc>
        <w:tc>
          <w:tcPr>
            <w:tcW w:w="2517" w:type="dxa"/>
            <w:tcBorders>
              <w:top w:val="nil"/>
              <w:left w:val="single" w:sz="4" w:space="0" w:color="auto"/>
              <w:bottom w:val="single" w:sz="4" w:space="0" w:color="auto"/>
              <w:right w:val="single" w:sz="4" w:space="0" w:color="auto"/>
            </w:tcBorders>
            <w:shd w:val="clear" w:color="auto" w:fill="auto"/>
            <w:noWrap/>
            <w:vAlign w:val="bottom"/>
          </w:tcPr>
          <w:p w14:paraId="489C8575" w14:textId="31E0B819" w:rsidR="009605F5" w:rsidRPr="009605F5" w:rsidRDefault="006225FA" w:rsidP="009605F5">
            <w:pPr>
              <w:spacing w:after="0" w:line="240" w:lineRule="auto"/>
              <w:jc w:val="center"/>
              <w:rPr>
                <w:rFonts w:ascii="Calibri" w:eastAsia="Times New Roman" w:hAnsi="Calibri" w:cs="Calibri"/>
                <w:color w:val="000000"/>
              </w:rPr>
            </w:pPr>
            <w:r w:rsidRPr="006225FA">
              <w:rPr>
                <w:rFonts w:ascii="Calibri" w:eastAsia="Times New Roman" w:hAnsi="Calibri" w:cs="Calibri"/>
                <w:color w:val="000000"/>
              </w:rPr>
              <w:t>(9.1 - 24.9)</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37B8AEFF" w14:textId="77777777" w:rsidR="009605F5" w:rsidRPr="009605F5" w:rsidRDefault="009605F5" w:rsidP="009605F5">
            <w:pPr>
              <w:spacing w:after="0" w:line="240" w:lineRule="auto"/>
              <w:jc w:val="center"/>
              <w:rPr>
                <w:rFonts w:ascii="Times New Roman" w:eastAsia="Times New Roman" w:hAnsi="Times New Roman" w:cs="Times New Roman"/>
              </w:rPr>
            </w:pPr>
          </w:p>
        </w:tc>
      </w:tr>
      <w:tr w:rsidR="009605F5" w:rsidRPr="009605F5" w14:paraId="22C0E888" w14:textId="77777777" w:rsidTr="008206BD">
        <w:trPr>
          <w:trHeight w:val="280"/>
        </w:trPr>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5574E"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Sexual Orientation and Gender Identity</w:t>
            </w:r>
          </w:p>
        </w:tc>
        <w:tc>
          <w:tcPr>
            <w:tcW w:w="2397"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6B23508E"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LGBTQ</w:t>
            </w:r>
          </w:p>
        </w:tc>
        <w:tc>
          <w:tcPr>
            <w:tcW w:w="2472" w:type="dxa"/>
            <w:tcBorders>
              <w:top w:val="single" w:sz="4" w:space="0" w:color="auto"/>
              <w:left w:val="single" w:sz="4" w:space="0" w:color="auto"/>
              <w:bottom w:val="nil"/>
              <w:right w:val="single" w:sz="4" w:space="0" w:color="auto"/>
            </w:tcBorders>
            <w:shd w:val="clear" w:color="000000" w:fill="E5DFEC"/>
            <w:noWrap/>
            <w:vAlign w:val="bottom"/>
          </w:tcPr>
          <w:p w14:paraId="44D6564A" w14:textId="052723B5" w:rsidR="009605F5" w:rsidRPr="009605F5" w:rsidRDefault="00F64938" w:rsidP="009605F5">
            <w:pPr>
              <w:spacing w:after="0" w:line="240" w:lineRule="auto"/>
              <w:jc w:val="center"/>
              <w:rPr>
                <w:rFonts w:ascii="Calibri" w:eastAsia="Times New Roman" w:hAnsi="Calibri" w:cs="Calibri"/>
                <w:color w:val="000000"/>
              </w:rPr>
            </w:pPr>
            <w:r w:rsidRPr="00F64938">
              <w:rPr>
                <w:rFonts w:ascii="Calibri" w:eastAsia="Times New Roman" w:hAnsi="Calibri" w:cs="Calibri"/>
                <w:color w:val="000000"/>
              </w:rPr>
              <w:t>26.9</w:t>
            </w:r>
          </w:p>
        </w:tc>
        <w:tc>
          <w:tcPr>
            <w:tcW w:w="2517" w:type="dxa"/>
            <w:tcBorders>
              <w:top w:val="single" w:sz="4" w:space="0" w:color="auto"/>
              <w:left w:val="single" w:sz="4" w:space="0" w:color="auto"/>
              <w:bottom w:val="nil"/>
              <w:right w:val="single" w:sz="4" w:space="0" w:color="auto"/>
            </w:tcBorders>
            <w:shd w:val="clear" w:color="000000" w:fill="E5DFEC"/>
            <w:noWrap/>
            <w:vAlign w:val="bottom"/>
          </w:tcPr>
          <w:p w14:paraId="6DB934B7" w14:textId="4260C517" w:rsidR="009605F5" w:rsidRPr="009605F5" w:rsidRDefault="0057599A" w:rsidP="009605F5">
            <w:pPr>
              <w:spacing w:after="0" w:line="240" w:lineRule="auto"/>
              <w:jc w:val="center"/>
              <w:rPr>
                <w:rFonts w:ascii="Calibri" w:eastAsia="Times New Roman" w:hAnsi="Calibri" w:cs="Calibri"/>
                <w:color w:val="000000"/>
              </w:rPr>
            </w:pPr>
            <w:r w:rsidRPr="0057599A">
              <w:rPr>
                <w:rFonts w:ascii="Calibri" w:eastAsia="Times New Roman" w:hAnsi="Calibri" w:cs="Calibri"/>
                <w:color w:val="000000"/>
              </w:rPr>
              <w:t>15.7</w:t>
            </w:r>
          </w:p>
        </w:tc>
        <w:tc>
          <w:tcPr>
            <w:tcW w:w="3686" w:type="dxa"/>
            <w:tcBorders>
              <w:top w:val="single" w:sz="4" w:space="0" w:color="auto"/>
              <w:left w:val="single" w:sz="4" w:space="0" w:color="auto"/>
              <w:bottom w:val="nil"/>
              <w:right w:val="single" w:sz="4" w:space="0" w:color="auto"/>
            </w:tcBorders>
            <w:shd w:val="clear" w:color="000000" w:fill="E5DFEC"/>
            <w:noWrap/>
            <w:vAlign w:val="bottom"/>
          </w:tcPr>
          <w:p w14:paraId="75283688" w14:textId="701D2604"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2FD5D1D1"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5DA57D40" w14:textId="77777777" w:rsidR="009605F5" w:rsidRPr="009605F5" w:rsidRDefault="009605F5" w:rsidP="009605F5">
            <w:pPr>
              <w:spacing w:after="0" w:line="240" w:lineRule="auto"/>
              <w:rPr>
                <w:rFonts w:ascii="Calibri" w:eastAsia="Times New Roman" w:hAnsi="Calibri" w:cs="Calibri"/>
                <w:b/>
                <w:bCs/>
                <w:color w:val="000000"/>
              </w:rPr>
            </w:pPr>
          </w:p>
        </w:tc>
        <w:tc>
          <w:tcPr>
            <w:tcW w:w="2397" w:type="dxa"/>
            <w:vMerge/>
            <w:tcBorders>
              <w:top w:val="nil"/>
              <w:left w:val="single" w:sz="4" w:space="0" w:color="auto"/>
              <w:bottom w:val="single" w:sz="4" w:space="0" w:color="auto"/>
              <w:right w:val="single" w:sz="4" w:space="0" w:color="auto"/>
            </w:tcBorders>
            <w:vAlign w:val="center"/>
            <w:hideMark/>
          </w:tcPr>
          <w:p w14:paraId="30C2E3E8" w14:textId="77777777" w:rsidR="009605F5" w:rsidRPr="009605F5" w:rsidRDefault="009605F5" w:rsidP="009605F5">
            <w:pPr>
              <w:spacing w:after="0" w:line="240" w:lineRule="auto"/>
              <w:rPr>
                <w:rFonts w:ascii="Calibri" w:eastAsia="Times New Roman" w:hAnsi="Calibri" w:cs="Calibri"/>
                <w:b/>
                <w:bCs/>
                <w:color w:val="000000"/>
              </w:rPr>
            </w:pPr>
          </w:p>
        </w:tc>
        <w:tc>
          <w:tcPr>
            <w:tcW w:w="2472" w:type="dxa"/>
            <w:tcBorders>
              <w:top w:val="nil"/>
              <w:left w:val="single" w:sz="4" w:space="0" w:color="auto"/>
              <w:bottom w:val="single" w:sz="4" w:space="0" w:color="auto"/>
              <w:right w:val="single" w:sz="4" w:space="0" w:color="auto"/>
            </w:tcBorders>
            <w:shd w:val="clear" w:color="000000" w:fill="E5DFEC"/>
            <w:noWrap/>
            <w:vAlign w:val="bottom"/>
          </w:tcPr>
          <w:p w14:paraId="3FAE0516" w14:textId="71964A64" w:rsidR="009605F5" w:rsidRPr="009605F5" w:rsidRDefault="00441B68" w:rsidP="009605F5">
            <w:pPr>
              <w:spacing w:after="0" w:line="240" w:lineRule="auto"/>
              <w:jc w:val="center"/>
              <w:rPr>
                <w:rFonts w:ascii="Calibri" w:eastAsia="Times New Roman" w:hAnsi="Calibri" w:cs="Calibri"/>
                <w:color w:val="000000"/>
              </w:rPr>
            </w:pPr>
            <w:r w:rsidRPr="00441B68">
              <w:rPr>
                <w:rFonts w:ascii="Calibri" w:eastAsia="Times New Roman" w:hAnsi="Calibri" w:cs="Calibri"/>
                <w:color w:val="000000"/>
              </w:rPr>
              <w:t>(22.1 - 31.6)</w:t>
            </w:r>
          </w:p>
        </w:tc>
        <w:tc>
          <w:tcPr>
            <w:tcW w:w="2517" w:type="dxa"/>
            <w:tcBorders>
              <w:top w:val="nil"/>
              <w:left w:val="single" w:sz="4" w:space="0" w:color="auto"/>
              <w:bottom w:val="single" w:sz="4" w:space="0" w:color="auto"/>
              <w:right w:val="single" w:sz="4" w:space="0" w:color="auto"/>
            </w:tcBorders>
            <w:shd w:val="clear" w:color="000000" w:fill="E5DFEC"/>
            <w:noWrap/>
            <w:vAlign w:val="bottom"/>
          </w:tcPr>
          <w:p w14:paraId="1205F39D" w14:textId="08BEE8F7" w:rsidR="009605F5" w:rsidRPr="009605F5" w:rsidRDefault="00A265FF" w:rsidP="009605F5">
            <w:pPr>
              <w:spacing w:after="0" w:line="240" w:lineRule="auto"/>
              <w:jc w:val="center"/>
              <w:rPr>
                <w:rFonts w:ascii="Calibri" w:eastAsia="Times New Roman" w:hAnsi="Calibri" w:cs="Calibri"/>
                <w:color w:val="000000"/>
              </w:rPr>
            </w:pPr>
            <w:r w:rsidRPr="00A265FF">
              <w:rPr>
                <w:rFonts w:ascii="Calibri" w:eastAsia="Times New Roman" w:hAnsi="Calibri" w:cs="Calibri"/>
                <w:color w:val="000000"/>
              </w:rPr>
              <w:t>(10.7 - 20.7)</w:t>
            </w:r>
          </w:p>
        </w:tc>
        <w:tc>
          <w:tcPr>
            <w:tcW w:w="3686" w:type="dxa"/>
            <w:tcBorders>
              <w:top w:val="nil"/>
              <w:left w:val="single" w:sz="4" w:space="0" w:color="auto"/>
              <w:bottom w:val="single" w:sz="4" w:space="0" w:color="auto"/>
              <w:right w:val="single" w:sz="4" w:space="0" w:color="auto"/>
            </w:tcBorders>
            <w:shd w:val="clear" w:color="000000" w:fill="E5DFEC"/>
            <w:noWrap/>
            <w:vAlign w:val="bottom"/>
          </w:tcPr>
          <w:p w14:paraId="095F809E" w14:textId="6098A3E5" w:rsidR="009605F5" w:rsidRPr="009605F5" w:rsidRDefault="009605F5" w:rsidP="009605F5">
            <w:pPr>
              <w:spacing w:after="0" w:line="240" w:lineRule="auto"/>
              <w:jc w:val="center"/>
              <w:rPr>
                <w:rFonts w:ascii="Calibri" w:eastAsia="Times New Roman" w:hAnsi="Calibri" w:cs="Calibri"/>
                <w:color w:val="000000"/>
              </w:rPr>
            </w:pPr>
          </w:p>
        </w:tc>
      </w:tr>
      <w:tr w:rsidR="009605F5" w:rsidRPr="009605F5" w14:paraId="4F811F13"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38DEFD0B" w14:textId="77777777" w:rsidR="009605F5" w:rsidRPr="009605F5" w:rsidRDefault="009605F5" w:rsidP="009605F5">
            <w:pPr>
              <w:spacing w:after="0" w:line="240" w:lineRule="auto"/>
              <w:rPr>
                <w:rFonts w:ascii="Calibri" w:eastAsia="Times New Roman" w:hAnsi="Calibri" w:cs="Calibri"/>
                <w:b/>
                <w:bCs/>
                <w:color w:val="000000"/>
              </w:rPr>
            </w:pPr>
          </w:p>
        </w:tc>
        <w:tc>
          <w:tcPr>
            <w:tcW w:w="239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D9E58B9" w14:textId="77777777" w:rsidR="009605F5" w:rsidRPr="009605F5" w:rsidRDefault="009605F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Straight / Cisgender</w:t>
            </w:r>
          </w:p>
        </w:tc>
        <w:tc>
          <w:tcPr>
            <w:tcW w:w="2472" w:type="dxa"/>
            <w:tcBorders>
              <w:top w:val="single" w:sz="4" w:space="0" w:color="auto"/>
              <w:left w:val="single" w:sz="4" w:space="0" w:color="auto"/>
              <w:bottom w:val="nil"/>
              <w:right w:val="single" w:sz="4" w:space="0" w:color="auto"/>
            </w:tcBorders>
            <w:shd w:val="clear" w:color="auto" w:fill="auto"/>
            <w:noWrap/>
            <w:vAlign w:val="bottom"/>
          </w:tcPr>
          <w:p w14:paraId="1EBEA739" w14:textId="67EE6EC0" w:rsidR="009605F5" w:rsidRPr="009605F5" w:rsidRDefault="006E7470" w:rsidP="009605F5">
            <w:pPr>
              <w:spacing w:after="0" w:line="240" w:lineRule="auto"/>
              <w:jc w:val="center"/>
              <w:rPr>
                <w:rFonts w:ascii="Calibri" w:eastAsia="Times New Roman" w:hAnsi="Calibri" w:cs="Calibri"/>
                <w:color w:val="000000"/>
              </w:rPr>
            </w:pPr>
            <w:r w:rsidRPr="006E7470">
              <w:rPr>
                <w:rFonts w:ascii="Calibri" w:eastAsia="Times New Roman" w:hAnsi="Calibri" w:cs="Calibri"/>
                <w:color w:val="000000"/>
              </w:rPr>
              <w:t>20.9</w:t>
            </w:r>
          </w:p>
        </w:tc>
        <w:tc>
          <w:tcPr>
            <w:tcW w:w="2517" w:type="dxa"/>
            <w:tcBorders>
              <w:top w:val="single" w:sz="4" w:space="0" w:color="auto"/>
              <w:left w:val="single" w:sz="4" w:space="0" w:color="auto"/>
              <w:bottom w:val="nil"/>
              <w:right w:val="single" w:sz="4" w:space="0" w:color="auto"/>
            </w:tcBorders>
            <w:shd w:val="clear" w:color="auto" w:fill="auto"/>
            <w:noWrap/>
            <w:vAlign w:val="bottom"/>
          </w:tcPr>
          <w:p w14:paraId="1321EC68" w14:textId="744478DA" w:rsidR="009605F5" w:rsidRPr="009605F5" w:rsidRDefault="00F1474B" w:rsidP="009605F5">
            <w:pPr>
              <w:spacing w:after="0" w:line="240" w:lineRule="auto"/>
              <w:jc w:val="center"/>
              <w:rPr>
                <w:rFonts w:ascii="Calibri" w:eastAsia="Times New Roman" w:hAnsi="Calibri" w:cs="Calibri"/>
                <w:color w:val="000000"/>
              </w:rPr>
            </w:pPr>
            <w:r w:rsidRPr="00F1474B">
              <w:rPr>
                <w:rFonts w:ascii="Calibri" w:eastAsia="Times New Roman" w:hAnsi="Calibri" w:cs="Calibri"/>
                <w:color w:val="000000"/>
              </w:rPr>
              <w:t>11.7</w:t>
            </w:r>
          </w:p>
        </w:tc>
        <w:tc>
          <w:tcPr>
            <w:tcW w:w="3686" w:type="dxa"/>
            <w:tcBorders>
              <w:top w:val="single" w:sz="4" w:space="0" w:color="auto"/>
              <w:left w:val="single" w:sz="4" w:space="0" w:color="auto"/>
              <w:bottom w:val="nil"/>
              <w:right w:val="single" w:sz="4" w:space="0" w:color="auto"/>
            </w:tcBorders>
            <w:shd w:val="clear" w:color="auto" w:fill="auto"/>
            <w:noWrap/>
            <w:vAlign w:val="bottom"/>
          </w:tcPr>
          <w:p w14:paraId="17771C30" w14:textId="58D49454" w:rsidR="009605F5" w:rsidRPr="009605F5" w:rsidRDefault="00B266B8"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9605F5" w:rsidRPr="009605F5" w14:paraId="6D0FAC49" w14:textId="77777777" w:rsidTr="008206BD">
        <w:trPr>
          <w:trHeight w:val="280"/>
        </w:trPr>
        <w:tc>
          <w:tcPr>
            <w:tcW w:w="1778" w:type="dxa"/>
            <w:vMerge/>
            <w:tcBorders>
              <w:top w:val="nil"/>
              <w:left w:val="single" w:sz="4" w:space="0" w:color="auto"/>
              <w:bottom w:val="single" w:sz="4" w:space="0" w:color="auto"/>
              <w:right w:val="single" w:sz="4" w:space="0" w:color="auto"/>
            </w:tcBorders>
            <w:vAlign w:val="center"/>
            <w:hideMark/>
          </w:tcPr>
          <w:p w14:paraId="2791FA3D" w14:textId="77777777" w:rsidR="009605F5" w:rsidRPr="009605F5" w:rsidRDefault="009605F5" w:rsidP="009605F5">
            <w:pPr>
              <w:spacing w:after="0" w:line="240" w:lineRule="auto"/>
              <w:rPr>
                <w:rFonts w:ascii="Calibri" w:eastAsia="Times New Roman" w:hAnsi="Calibri" w:cs="Calibri"/>
                <w:b/>
                <w:bCs/>
                <w:color w:val="000000"/>
              </w:rPr>
            </w:pPr>
          </w:p>
        </w:tc>
        <w:tc>
          <w:tcPr>
            <w:tcW w:w="2397" w:type="dxa"/>
            <w:vMerge/>
            <w:tcBorders>
              <w:top w:val="nil"/>
              <w:left w:val="single" w:sz="4" w:space="0" w:color="auto"/>
              <w:bottom w:val="single" w:sz="4" w:space="0" w:color="auto"/>
              <w:right w:val="single" w:sz="4" w:space="0" w:color="auto"/>
            </w:tcBorders>
            <w:vAlign w:val="center"/>
            <w:hideMark/>
          </w:tcPr>
          <w:p w14:paraId="2639C3F0" w14:textId="77777777" w:rsidR="009605F5" w:rsidRPr="009605F5" w:rsidRDefault="009605F5" w:rsidP="009605F5">
            <w:pPr>
              <w:spacing w:after="0" w:line="240" w:lineRule="auto"/>
              <w:rPr>
                <w:rFonts w:ascii="Calibri" w:eastAsia="Times New Roman" w:hAnsi="Calibri" w:cs="Calibri"/>
                <w:b/>
                <w:bCs/>
                <w:color w:val="000000"/>
              </w:rPr>
            </w:pPr>
          </w:p>
        </w:tc>
        <w:tc>
          <w:tcPr>
            <w:tcW w:w="2472" w:type="dxa"/>
            <w:tcBorders>
              <w:top w:val="nil"/>
              <w:left w:val="single" w:sz="4" w:space="0" w:color="auto"/>
              <w:bottom w:val="single" w:sz="4" w:space="0" w:color="auto"/>
              <w:right w:val="single" w:sz="4" w:space="0" w:color="auto"/>
            </w:tcBorders>
            <w:shd w:val="clear" w:color="auto" w:fill="auto"/>
            <w:noWrap/>
            <w:vAlign w:val="bottom"/>
          </w:tcPr>
          <w:p w14:paraId="111E967F" w14:textId="1C58017D" w:rsidR="009605F5" w:rsidRPr="009605F5" w:rsidRDefault="00853D43" w:rsidP="009605F5">
            <w:pPr>
              <w:spacing w:after="0" w:line="240" w:lineRule="auto"/>
              <w:jc w:val="center"/>
              <w:rPr>
                <w:rFonts w:ascii="Calibri" w:eastAsia="Times New Roman" w:hAnsi="Calibri" w:cs="Calibri"/>
                <w:color w:val="000000"/>
              </w:rPr>
            </w:pPr>
            <w:r w:rsidRPr="00853D43">
              <w:rPr>
                <w:rFonts w:ascii="Calibri" w:eastAsia="Times New Roman" w:hAnsi="Calibri" w:cs="Calibri"/>
                <w:color w:val="000000"/>
              </w:rPr>
              <w:t>(17.3 - 24.5)</w:t>
            </w:r>
          </w:p>
        </w:tc>
        <w:tc>
          <w:tcPr>
            <w:tcW w:w="2517" w:type="dxa"/>
            <w:tcBorders>
              <w:top w:val="nil"/>
              <w:left w:val="single" w:sz="4" w:space="0" w:color="auto"/>
              <w:bottom w:val="single" w:sz="4" w:space="0" w:color="auto"/>
              <w:right w:val="single" w:sz="4" w:space="0" w:color="auto"/>
            </w:tcBorders>
            <w:shd w:val="clear" w:color="auto" w:fill="auto"/>
            <w:noWrap/>
            <w:vAlign w:val="bottom"/>
          </w:tcPr>
          <w:p w14:paraId="5D80447A" w14:textId="1ABC669F" w:rsidR="009605F5" w:rsidRPr="009605F5" w:rsidRDefault="00EE3810" w:rsidP="009605F5">
            <w:pPr>
              <w:spacing w:after="0" w:line="240" w:lineRule="auto"/>
              <w:jc w:val="center"/>
              <w:rPr>
                <w:rFonts w:ascii="Calibri" w:eastAsia="Times New Roman" w:hAnsi="Calibri" w:cs="Calibri"/>
                <w:color w:val="000000"/>
              </w:rPr>
            </w:pPr>
            <w:r w:rsidRPr="00EE3810">
              <w:rPr>
                <w:rFonts w:ascii="Calibri" w:eastAsia="Times New Roman" w:hAnsi="Calibri" w:cs="Calibri"/>
                <w:color w:val="000000"/>
              </w:rPr>
              <w:t>(8.9 - 14.4)</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1CCFDAF5" w14:textId="64C56C56" w:rsidR="009605F5" w:rsidRPr="009605F5" w:rsidRDefault="009605F5" w:rsidP="009605F5">
            <w:pPr>
              <w:spacing w:after="0" w:line="240" w:lineRule="auto"/>
              <w:jc w:val="center"/>
              <w:rPr>
                <w:rFonts w:ascii="Calibri" w:eastAsia="Times New Roman" w:hAnsi="Calibri" w:cs="Calibri"/>
                <w:color w:val="000000"/>
              </w:rPr>
            </w:pPr>
          </w:p>
        </w:tc>
      </w:tr>
    </w:tbl>
    <w:p w14:paraId="0D517112" w14:textId="77777777" w:rsidR="009605F5" w:rsidRPr="009605F5" w:rsidRDefault="009605F5" w:rsidP="009605F5">
      <w:pPr>
        <w:rPr>
          <w:sz w:val="24"/>
          <w:szCs w:val="24"/>
        </w:rPr>
      </w:pPr>
      <w:r w:rsidRPr="009605F5">
        <w:rPr>
          <w:sz w:val="24"/>
          <w:szCs w:val="24"/>
        </w:rPr>
        <w:lastRenderedPageBreak/>
        <w:t>ALCOHOL USE – MASSACHUSETTS HIGH SCHOOL STUDENTS (PART 2 OF 2)</w:t>
      </w:r>
    </w:p>
    <w:tbl>
      <w:tblPr>
        <w:tblW w:w="13225" w:type="dxa"/>
        <w:tblLook w:val="04A0" w:firstRow="1" w:lastRow="0" w:firstColumn="1" w:lastColumn="0" w:noHBand="0" w:noVBand="1"/>
      </w:tblPr>
      <w:tblGrid>
        <w:gridCol w:w="2084"/>
        <w:gridCol w:w="2411"/>
        <w:gridCol w:w="2970"/>
        <w:gridCol w:w="2970"/>
        <w:gridCol w:w="2790"/>
      </w:tblGrid>
      <w:tr w:rsidR="000F0B35" w:rsidRPr="009605F5" w14:paraId="11E99C57" w14:textId="77777777" w:rsidTr="003866D5">
        <w:trPr>
          <w:trHeight w:val="1061"/>
        </w:trPr>
        <w:tc>
          <w:tcPr>
            <w:tcW w:w="44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B7F75" w14:textId="31D7460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br/>
              <w:t xml:space="preserve">Percentage of Massachusetts </w:t>
            </w:r>
            <w:r>
              <w:rPr>
                <w:rFonts w:ascii="Calibri" w:eastAsia="Times New Roman" w:hAnsi="Calibri" w:cs="Calibri"/>
                <w:b/>
                <w:bCs/>
              </w:rPr>
              <w:t>h</w:t>
            </w:r>
            <w:r w:rsidRPr="009605F5">
              <w:rPr>
                <w:rFonts w:ascii="Calibri" w:eastAsia="Times New Roman" w:hAnsi="Calibri" w:cs="Calibri"/>
                <w:b/>
                <w:bCs/>
              </w:rPr>
              <w:t xml:space="preserve">igh </w:t>
            </w:r>
            <w:r>
              <w:rPr>
                <w:rFonts w:ascii="Calibri" w:eastAsia="Times New Roman" w:hAnsi="Calibri" w:cs="Calibri"/>
                <w:b/>
                <w:bCs/>
              </w:rPr>
              <w:t>s</w:t>
            </w:r>
            <w:r w:rsidRPr="009605F5">
              <w:rPr>
                <w:rFonts w:ascii="Calibri" w:eastAsia="Times New Roman" w:hAnsi="Calibri" w:cs="Calibri"/>
                <w:b/>
                <w:bCs/>
              </w:rPr>
              <w:t xml:space="preserve">chool </w:t>
            </w:r>
            <w:r>
              <w:rPr>
                <w:rFonts w:ascii="Calibri" w:eastAsia="Times New Roman" w:hAnsi="Calibri" w:cs="Calibri"/>
                <w:b/>
                <w:bCs/>
              </w:rPr>
              <w:t>s</w:t>
            </w:r>
            <w:r w:rsidRPr="009605F5">
              <w:rPr>
                <w:rFonts w:ascii="Calibri" w:eastAsia="Times New Roman" w:hAnsi="Calibri" w:cs="Calibri"/>
                <w:b/>
                <w:bCs/>
              </w:rPr>
              <w:t>tudents who reported:</w:t>
            </w:r>
          </w:p>
        </w:tc>
        <w:tc>
          <w:tcPr>
            <w:tcW w:w="2970" w:type="dxa"/>
            <w:tcBorders>
              <w:top w:val="single" w:sz="4" w:space="0" w:color="auto"/>
              <w:left w:val="single" w:sz="4" w:space="0" w:color="auto"/>
              <w:bottom w:val="single" w:sz="4" w:space="0" w:color="auto"/>
              <w:right w:val="single" w:sz="4" w:space="0" w:color="auto"/>
            </w:tcBorders>
            <w:vAlign w:val="center"/>
          </w:tcPr>
          <w:p w14:paraId="2C0DCA52" w14:textId="1F53AF2D" w:rsidR="000F0B35" w:rsidRPr="009605F5" w:rsidRDefault="003866D5" w:rsidP="009605F5">
            <w:pPr>
              <w:spacing w:after="0" w:line="240" w:lineRule="auto"/>
              <w:jc w:val="center"/>
              <w:rPr>
                <w:rFonts w:ascii="Calibri" w:eastAsia="Times New Roman" w:hAnsi="Calibri" w:cs="Calibri"/>
                <w:b/>
                <w:bCs/>
              </w:rPr>
            </w:pPr>
            <w:r>
              <w:rPr>
                <w:rFonts w:ascii="Calibri" w:eastAsia="Times New Roman" w:hAnsi="Calibri" w:cs="Calibri"/>
                <w:b/>
                <w:bCs/>
              </w:rPr>
              <w:t>Thinking most people their age drink alcohol</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55CA9" w14:textId="4BBCFB9E" w:rsidR="000F0B35" w:rsidRPr="009605F5" w:rsidRDefault="000F0B3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Thinking the risk of harm from binge drinking is moderate to great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078DE" w14:textId="77777777" w:rsidR="000F0B35" w:rsidRPr="009605F5" w:rsidRDefault="000F0B3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Thinking it’s very or </w:t>
            </w:r>
            <w:proofErr w:type="gramStart"/>
            <w:r w:rsidRPr="009605F5">
              <w:rPr>
                <w:rFonts w:ascii="Calibri" w:eastAsia="Times New Roman" w:hAnsi="Calibri" w:cs="Calibri"/>
                <w:b/>
                <w:bCs/>
              </w:rPr>
              <w:t>fairly easy</w:t>
            </w:r>
            <w:proofErr w:type="gramEnd"/>
            <w:r w:rsidRPr="009605F5">
              <w:rPr>
                <w:rFonts w:ascii="Calibri" w:eastAsia="Times New Roman" w:hAnsi="Calibri" w:cs="Calibri"/>
                <w:b/>
                <w:bCs/>
              </w:rPr>
              <w:t xml:space="preserve"> to get alcohol</w:t>
            </w:r>
          </w:p>
        </w:tc>
      </w:tr>
      <w:tr w:rsidR="000F0B35" w:rsidRPr="009605F5" w14:paraId="0568F9F9" w14:textId="77777777" w:rsidTr="000F0B35">
        <w:trPr>
          <w:trHeight w:val="292"/>
        </w:trPr>
        <w:tc>
          <w:tcPr>
            <w:tcW w:w="4495" w:type="dxa"/>
            <w:gridSpan w:val="2"/>
            <w:tcBorders>
              <w:top w:val="single" w:sz="4" w:space="0" w:color="auto"/>
              <w:left w:val="single" w:sz="4" w:space="0" w:color="auto"/>
              <w:bottom w:val="nil"/>
              <w:right w:val="single" w:sz="4" w:space="0" w:color="auto"/>
            </w:tcBorders>
            <w:shd w:val="clear" w:color="EAF1DD" w:fill="E5DFEC"/>
            <w:vAlign w:val="bottom"/>
            <w:hideMark/>
          </w:tcPr>
          <w:p w14:paraId="4A1F7837"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2970" w:type="dxa"/>
            <w:tcBorders>
              <w:top w:val="single" w:sz="4" w:space="0" w:color="auto"/>
              <w:left w:val="single" w:sz="4" w:space="0" w:color="auto"/>
              <w:bottom w:val="nil"/>
              <w:right w:val="single" w:sz="4" w:space="0" w:color="auto"/>
            </w:tcBorders>
            <w:shd w:val="clear" w:color="000000" w:fill="E5DFEC"/>
          </w:tcPr>
          <w:p w14:paraId="2A5A1864" w14:textId="52821889" w:rsidR="000F0B35" w:rsidRPr="00793287" w:rsidRDefault="00FB45FF" w:rsidP="009605F5">
            <w:pPr>
              <w:spacing w:after="0" w:line="240" w:lineRule="auto"/>
              <w:jc w:val="center"/>
              <w:rPr>
                <w:rFonts w:ascii="Calibri" w:eastAsia="Times New Roman" w:hAnsi="Calibri" w:cs="Calibri"/>
                <w:b/>
                <w:bCs/>
              </w:rPr>
            </w:pPr>
            <w:r w:rsidRPr="00FB45FF">
              <w:rPr>
                <w:rFonts w:ascii="Calibri" w:eastAsia="Times New Roman" w:hAnsi="Calibri" w:cs="Calibri"/>
                <w:b/>
                <w:bCs/>
              </w:rPr>
              <w:t>65.5</w:t>
            </w:r>
          </w:p>
        </w:tc>
        <w:tc>
          <w:tcPr>
            <w:tcW w:w="2970" w:type="dxa"/>
            <w:tcBorders>
              <w:top w:val="single" w:sz="4" w:space="0" w:color="auto"/>
              <w:left w:val="single" w:sz="4" w:space="0" w:color="auto"/>
              <w:bottom w:val="nil"/>
              <w:right w:val="single" w:sz="4" w:space="0" w:color="auto"/>
            </w:tcBorders>
            <w:shd w:val="clear" w:color="000000" w:fill="E5DFEC"/>
            <w:vAlign w:val="center"/>
          </w:tcPr>
          <w:p w14:paraId="3453C22E" w14:textId="6CFC6921" w:rsidR="000F0B35" w:rsidRPr="009605F5" w:rsidRDefault="000F0B35" w:rsidP="009605F5">
            <w:pPr>
              <w:spacing w:after="0" w:line="240" w:lineRule="auto"/>
              <w:jc w:val="center"/>
              <w:rPr>
                <w:rFonts w:ascii="Calibri" w:eastAsia="Times New Roman" w:hAnsi="Calibri" w:cs="Calibri"/>
                <w:b/>
                <w:bCs/>
              </w:rPr>
            </w:pPr>
            <w:r w:rsidRPr="00793287">
              <w:rPr>
                <w:rFonts w:ascii="Calibri" w:eastAsia="Times New Roman" w:hAnsi="Calibri" w:cs="Calibri"/>
                <w:b/>
                <w:bCs/>
              </w:rPr>
              <w:t>73.1</w:t>
            </w:r>
          </w:p>
        </w:tc>
        <w:tc>
          <w:tcPr>
            <w:tcW w:w="2790" w:type="dxa"/>
            <w:tcBorders>
              <w:top w:val="single" w:sz="4" w:space="0" w:color="auto"/>
              <w:left w:val="single" w:sz="4" w:space="0" w:color="auto"/>
              <w:bottom w:val="nil"/>
              <w:right w:val="single" w:sz="4" w:space="0" w:color="auto"/>
            </w:tcBorders>
            <w:shd w:val="clear" w:color="000000" w:fill="E5DFEC"/>
            <w:vAlign w:val="center"/>
          </w:tcPr>
          <w:p w14:paraId="0C4D1D48" w14:textId="567A87F8" w:rsidR="000F0B35" w:rsidRPr="009605F5" w:rsidRDefault="000F0B35" w:rsidP="009605F5">
            <w:pPr>
              <w:spacing w:after="0" w:line="240" w:lineRule="auto"/>
              <w:jc w:val="center"/>
              <w:rPr>
                <w:rFonts w:ascii="Calibri" w:eastAsia="Times New Roman" w:hAnsi="Calibri" w:cs="Calibri"/>
                <w:b/>
                <w:bCs/>
              </w:rPr>
            </w:pPr>
            <w:r w:rsidRPr="00D4379E">
              <w:rPr>
                <w:rFonts w:ascii="Calibri" w:eastAsia="Times New Roman" w:hAnsi="Calibri" w:cs="Calibri"/>
                <w:b/>
                <w:bCs/>
              </w:rPr>
              <w:t>62.3</w:t>
            </w:r>
          </w:p>
        </w:tc>
      </w:tr>
      <w:tr w:rsidR="000F0B35" w:rsidRPr="009605F5" w14:paraId="41CFB9AC" w14:textId="77777777" w:rsidTr="000F0B35">
        <w:trPr>
          <w:trHeight w:val="280"/>
        </w:trPr>
        <w:tc>
          <w:tcPr>
            <w:tcW w:w="4495" w:type="dxa"/>
            <w:gridSpan w:val="2"/>
            <w:tcBorders>
              <w:top w:val="nil"/>
              <w:left w:val="single" w:sz="4" w:space="0" w:color="auto"/>
              <w:bottom w:val="single" w:sz="4" w:space="0" w:color="auto"/>
              <w:right w:val="single" w:sz="4" w:space="0" w:color="auto"/>
            </w:tcBorders>
            <w:shd w:val="clear" w:color="EAF1DD" w:fill="E5DFEC"/>
            <w:vAlign w:val="bottom"/>
            <w:hideMark/>
          </w:tcPr>
          <w:p w14:paraId="274A7C62"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2970" w:type="dxa"/>
            <w:tcBorders>
              <w:top w:val="nil"/>
              <w:left w:val="single" w:sz="4" w:space="0" w:color="auto"/>
              <w:bottom w:val="single" w:sz="4" w:space="0" w:color="auto"/>
              <w:right w:val="single" w:sz="4" w:space="0" w:color="auto"/>
            </w:tcBorders>
            <w:shd w:val="clear" w:color="000000" w:fill="E5DFEC"/>
          </w:tcPr>
          <w:p w14:paraId="772FBACE" w14:textId="1BD3BF0D" w:rsidR="000F0B35" w:rsidRPr="0067458B" w:rsidRDefault="00251BE3" w:rsidP="009605F5">
            <w:pPr>
              <w:spacing w:after="0" w:line="240" w:lineRule="auto"/>
              <w:jc w:val="center"/>
              <w:rPr>
                <w:rFonts w:ascii="Calibri" w:eastAsia="Times New Roman" w:hAnsi="Calibri" w:cs="Calibri"/>
                <w:b/>
                <w:bCs/>
              </w:rPr>
            </w:pPr>
            <w:r w:rsidRPr="00251BE3">
              <w:rPr>
                <w:rFonts w:ascii="Calibri" w:eastAsia="Times New Roman" w:hAnsi="Calibri" w:cs="Calibri"/>
                <w:b/>
                <w:bCs/>
              </w:rPr>
              <w:t>(61.5 - 69.5)</w:t>
            </w:r>
          </w:p>
        </w:tc>
        <w:tc>
          <w:tcPr>
            <w:tcW w:w="2970" w:type="dxa"/>
            <w:tcBorders>
              <w:top w:val="nil"/>
              <w:left w:val="single" w:sz="4" w:space="0" w:color="auto"/>
              <w:bottom w:val="single" w:sz="4" w:space="0" w:color="auto"/>
              <w:right w:val="single" w:sz="4" w:space="0" w:color="auto"/>
            </w:tcBorders>
            <w:shd w:val="clear" w:color="000000" w:fill="E5DFEC"/>
            <w:vAlign w:val="center"/>
          </w:tcPr>
          <w:p w14:paraId="6F92748B" w14:textId="187C64B2" w:rsidR="000F0B35" w:rsidRPr="009605F5" w:rsidRDefault="000F0B35" w:rsidP="009605F5">
            <w:pPr>
              <w:spacing w:after="0" w:line="240" w:lineRule="auto"/>
              <w:jc w:val="center"/>
              <w:rPr>
                <w:rFonts w:ascii="Calibri" w:eastAsia="Times New Roman" w:hAnsi="Calibri" w:cs="Calibri"/>
                <w:b/>
                <w:bCs/>
              </w:rPr>
            </w:pPr>
            <w:r w:rsidRPr="0067458B">
              <w:rPr>
                <w:rFonts w:ascii="Calibri" w:eastAsia="Times New Roman" w:hAnsi="Calibri" w:cs="Calibri"/>
                <w:b/>
                <w:bCs/>
              </w:rPr>
              <w:t>(70.0 - 76.2)</w:t>
            </w:r>
          </w:p>
        </w:tc>
        <w:tc>
          <w:tcPr>
            <w:tcW w:w="2790" w:type="dxa"/>
            <w:tcBorders>
              <w:top w:val="nil"/>
              <w:left w:val="single" w:sz="4" w:space="0" w:color="auto"/>
              <w:bottom w:val="single" w:sz="4" w:space="0" w:color="auto"/>
              <w:right w:val="single" w:sz="4" w:space="0" w:color="auto"/>
            </w:tcBorders>
            <w:shd w:val="clear" w:color="000000" w:fill="E5DFEC"/>
            <w:vAlign w:val="center"/>
          </w:tcPr>
          <w:p w14:paraId="608DFA7F" w14:textId="463C0718" w:rsidR="000F0B35" w:rsidRPr="009605F5" w:rsidRDefault="000F0B35" w:rsidP="009605F5">
            <w:pPr>
              <w:spacing w:after="0" w:line="240" w:lineRule="auto"/>
              <w:jc w:val="center"/>
              <w:rPr>
                <w:rFonts w:ascii="Calibri" w:eastAsia="Times New Roman" w:hAnsi="Calibri" w:cs="Calibri"/>
                <w:b/>
                <w:bCs/>
              </w:rPr>
            </w:pPr>
            <w:r w:rsidRPr="00793F26">
              <w:rPr>
                <w:rFonts w:ascii="Calibri" w:eastAsia="Times New Roman" w:hAnsi="Calibri" w:cs="Calibri"/>
                <w:b/>
                <w:bCs/>
              </w:rPr>
              <w:t>(58.8 - 65.9)</w:t>
            </w:r>
          </w:p>
        </w:tc>
      </w:tr>
      <w:tr w:rsidR="000F0B35" w:rsidRPr="009605F5" w14:paraId="1F19086B" w14:textId="77777777" w:rsidTr="000F0B35">
        <w:trPr>
          <w:trHeight w:val="280"/>
        </w:trPr>
        <w:tc>
          <w:tcPr>
            <w:tcW w:w="20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12C5AA"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5DDDB"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9th Grade</w:t>
            </w:r>
          </w:p>
        </w:tc>
        <w:tc>
          <w:tcPr>
            <w:tcW w:w="2970" w:type="dxa"/>
            <w:tcBorders>
              <w:top w:val="single" w:sz="4" w:space="0" w:color="auto"/>
              <w:left w:val="single" w:sz="4" w:space="0" w:color="auto"/>
              <w:bottom w:val="nil"/>
              <w:right w:val="single" w:sz="4" w:space="0" w:color="auto"/>
            </w:tcBorders>
          </w:tcPr>
          <w:p w14:paraId="527505B1" w14:textId="0CF202BE" w:rsidR="000F0B35" w:rsidRPr="00ED114B" w:rsidRDefault="00882E78" w:rsidP="009605F5">
            <w:pPr>
              <w:spacing w:after="0" w:line="240" w:lineRule="auto"/>
              <w:jc w:val="center"/>
              <w:rPr>
                <w:rFonts w:ascii="Calibri" w:eastAsia="Times New Roman" w:hAnsi="Calibri" w:cs="Calibri"/>
                <w:color w:val="000000"/>
              </w:rPr>
            </w:pPr>
            <w:r w:rsidRPr="00882E78">
              <w:rPr>
                <w:rFonts w:ascii="Calibri" w:eastAsia="Times New Roman" w:hAnsi="Calibri" w:cs="Calibri"/>
                <w:color w:val="000000"/>
              </w:rPr>
              <w:t>47.6</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6D8CDEE4" w14:textId="3E0EA24C" w:rsidR="000F0B35" w:rsidRPr="009605F5" w:rsidRDefault="000F0B35" w:rsidP="009605F5">
            <w:pPr>
              <w:spacing w:after="0" w:line="240" w:lineRule="auto"/>
              <w:jc w:val="center"/>
              <w:rPr>
                <w:rFonts w:ascii="Calibri" w:eastAsia="Times New Roman" w:hAnsi="Calibri" w:cs="Calibri"/>
                <w:color w:val="000000"/>
              </w:rPr>
            </w:pPr>
            <w:r w:rsidRPr="00ED114B">
              <w:rPr>
                <w:rFonts w:ascii="Calibri" w:eastAsia="Times New Roman" w:hAnsi="Calibri" w:cs="Calibri"/>
                <w:color w:val="000000"/>
              </w:rPr>
              <w:t>75.9</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504FC3D8" w14:textId="62E79C71" w:rsidR="000F0B35" w:rsidRPr="009605F5" w:rsidRDefault="000F0B35" w:rsidP="009605F5">
            <w:pPr>
              <w:spacing w:after="0" w:line="240" w:lineRule="auto"/>
              <w:jc w:val="center"/>
              <w:rPr>
                <w:rFonts w:ascii="Calibri" w:eastAsia="Times New Roman" w:hAnsi="Calibri" w:cs="Calibri"/>
                <w:color w:val="000000"/>
              </w:rPr>
            </w:pPr>
            <w:r w:rsidRPr="003E0E75">
              <w:rPr>
                <w:rFonts w:ascii="Calibri" w:eastAsia="Times New Roman" w:hAnsi="Calibri" w:cs="Calibri"/>
                <w:color w:val="000000"/>
              </w:rPr>
              <w:t>53.5</w:t>
            </w:r>
          </w:p>
        </w:tc>
      </w:tr>
      <w:tr w:rsidR="000F0B35" w:rsidRPr="009605F5" w14:paraId="00BF19C1" w14:textId="77777777" w:rsidTr="000F0B35">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1E64A745"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671D6F7"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tcPr>
          <w:p w14:paraId="5B545622" w14:textId="055F5D7C" w:rsidR="000F0B35" w:rsidRPr="00525CDC" w:rsidRDefault="00B531F8" w:rsidP="009605F5">
            <w:pPr>
              <w:spacing w:after="0" w:line="240" w:lineRule="auto"/>
              <w:jc w:val="center"/>
              <w:rPr>
                <w:rFonts w:ascii="Calibri" w:eastAsia="Times New Roman" w:hAnsi="Calibri" w:cs="Calibri"/>
                <w:color w:val="000000"/>
              </w:rPr>
            </w:pPr>
            <w:r w:rsidRPr="00B531F8">
              <w:rPr>
                <w:rFonts w:ascii="Calibri" w:eastAsia="Times New Roman" w:hAnsi="Calibri" w:cs="Calibri"/>
                <w:color w:val="000000"/>
              </w:rPr>
              <w:t>(42.2 - 53.0)</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28506D7E" w14:textId="16EB48CB" w:rsidR="000F0B35" w:rsidRPr="009605F5" w:rsidRDefault="000F0B35" w:rsidP="009605F5">
            <w:pPr>
              <w:spacing w:after="0" w:line="240" w:lineRule="auto"/>
              <w:jc w:val="center"/>
              <w:rPr>
                <w:rFonts w:ascii="Calibri" w:eastAsia="Times New Roman" w:hAnsi="Calibri" w:cs="Calibri"/>
                <w:color w:val="000000"/>
              </w:rPr>
            </w:pPr>
            <w:r w:rsidRPr="00525CDC">
              <w:rPr>
                <w:rFonts w:ascii="Calibri" w:eastAsia="Times New Roman" w:hAnsi="Calibri" w:cs="Calibri"/>
                <w:color w:val="000000"/>
              </w:rPr>
              <w:t>(72.0 - 79.8)</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3085313F" w14:textId="66C9B21F" w:rsidR="000F0B35" w:rsidRPr="009605F5" w:rsidRDefault="000F0B35" w:rsidP="009605F5">
            <w:pPr>
              <w:spacing w:after="0" w:line="240" w:lineRule="auto"/>
              <w:jc w:val="center"/>
              <w:rPr>
                <w:rFonts w:ascii="Calibri" w:eastAsia="Times New Roman" w:hAnsi="Calibri" w:cs="Calibri"/>
                <w:color w:val="000000"/>
              </w:rPr>
            </w:pPr>
            <w:r w:rsidRPr="00823666">
              <w:rPr>
                <w:rFonts w:ascii="Calibri" w:eastAsia="Times New Roman" w:hAnsi="Calibri" w:cs="Calibri"/>
                <w:color w:val="000000"/>
              </w:rPr>
              <w:t>(48.4 - 58.6)</w:t>
            </w:r>
          </w:p>
        </w:tc>
      </w:tr>
      <w:tr w:rsidR="000F0B35" w:rsidRPr="009605F5" w14:paraId="48FBDBF2" w14:textId="77777777" w:rsidTr="000F0B35">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3E4BA8C0"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795AAF5"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10th Grade</w:t>
            </w:r>
          </w:p>
        </w:tc>
        <w:tc>
          <w:tcPr>
            <w:tcW w:w="2970" w:type="dxa"/>
            <w:tcBorders>
              <w:top w:val="single" w:sz="4" w:space="0" w:color="auto"/>
              <w:left w:val="single" w:sz="4" w:space="0" w:color="auto"/>
              <w:bottom w:val="nil"/>
              <w:right w:val="single" w:sz="4" w:space="0" w:color="auto"/>
            </w:tcBorders>
            <w:shd w:val="clear" w:color="000000" w:fill="E5DFEC"/>
          </w:tcPr>
          <w:p w14:paraId="1B71CDAA" w14:textId="6D2599CE" w:rsidR="000F0B35" w:rsidRPr="009A3652" w:rsidRDefault="002440B4" w:rsidP="009605F5">
            <w:pPr>
              <w:spacing w:after="0" w:line="240" w:lineRule="auto"/>
              <w:jc w:val="center"/>
              <w:rPr>
                <w:rFonts w:ascii="Calibri" w:eastAsia="Times New Roman" w:hAnsi="Calibri" w:cs="Calibri"/>
                <w:color w:val="000000"/>
              </w:rPr>
            </w:pPr>
            <w:r w:rsidRPr="002440B4">
              <w:rPr>
                <w:rFonts w:ascii="Calibri" w:eastAsia="Times New Roman" w:hAnsi="Calibri" w:cs="Calibri"/>
                <w:color w:val="000000"/>
              </w:rPr>
              <w:t>63.5</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43CC832C" w14:textId="66C48010" w:rsidR="000F0B35" w:rsidRPr="009605F5" w:rsidRDefault="000F0B35" w:rsidP="009605F5">
            <w:pPr>
              <w:spacing w:after="0" w:line="240" w:lineRule="auto"/>
              <w:jc w:val="center"/>
              <w:rPr>
                <w:rFonts w:ascii="Calibri" w:eastAsia="Times New Roman" w:hAnsi="Calibri" w:cs="Calibri"/>
                <w:color w:val="000000"/>
              </w:rPr>
            </w:pPr>
            <w:r w:rsidRPr="009A3652">
              <w:rPr>
                <w:rFonts w:ascii="Calibri" w:eastAsia="Times New Roman" w:hAnsi="Calibri" w:cs="Calibri"/>
                <w:color w:val="000000"/>
              </w:rPr>
              <w:t>74.2</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7D106BA" w14:textId="32297C2C" w:rsidR="000F0B35" w:rsidRPr="009605F5" w:rsidRDefault="000F0B35" w:rsidP="009605F5">
            <w:pPr>
              <w:spacing w:after="0" w:line="240" w:lineRule="auto"/>
              <w:jc w:val="center"/>
              <w:rPr>
                <w:rFonts w:ascii="Calibri" w:eastAsia="Times New Roman" w:hAnsi="Calibri" w:cs="Calibri"/>
                <w:color w:val="000000"/>
              </w:rPr>
            </w:pPr>
            <w:r w:rsidRPr="00494DA6">
              <w:rPr>
                <w:rFonts w:ascii="Calibri" w:eastAsia="Times New Roman" w:hAnsi="Calibri" w:cs="Calibri"/>
                <w:color w:val="000000"/>
              </w:rPr>
              <w:t>58.9</w:t>
            </w:r>
          </w:p>
        </w:tc>
      </w:tr>
      <w:tr w:rsidR="000F0B35" w:rsidRPr="009605F5" w14:paraId="1B7A1CBE" w14:textId="77777777" w:rsidTr="000F0B35">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0131AC9B"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69B77A0B"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shd w:val="clear" w:color="000000" w:fill="E5DFEC"/>
          </w:tcPr>
          <w:p w14:paraId="142B490B" w14:textId="2E39290A" w:rsidR="000F0B35" w:rsidRPr="00456AA9" w:rsidRDefault="001B4C5A" w:rsidP="009605F5">
            <w:pPr>
              <w:spacing w:after="0" w:line="240" w:lineRule="auto"/>
              <w:jc w:val="center"/>
              <w:rPr>
                <w:rFonts w:ascii="Calibri" w:eastAsia="Times New Roman" w:hAnsi="Calibri" w:cs="Calibri"/>
                <w:color w:val="000000"/>
              </w:rPr>
            </w:pPr>
            <w:r w:rsidRPr="001B4C5A">
              <w:rPr>
                <w:rFonts w:ascii="Calibri" w:eastAsia="Times New Roman" w:hAnsi="Calibri" w:cs="Calibri"/>
                <w:color w:val="000000"/>
              </w:rPr>
              <w:t>(58.9 - 68.0)</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3ED1D9A1" w14:textId="708407C7" w:rsidR="000F0B35" w:rsidRPr="009605F5" w:rsidRDefault="000F0B35" w:rsidP="009605F5">
            <w:pPr>
              <w:spacing w:after="0" w:line="240" w:lineRule="auto"/>
              <w:jc w:val="center"/>
              <w:rPr>
                <w:rFonts w:ascii="Calibri" w:eastAsia="Times New Roman" w:hAnsi="Calibri" w:cs="Calibri"/>
                <w:color w:val="000000"/>
              </w:rPr>
            </w:pPr>
            <w:r w:rsidRPr="00456AA9">
              <w:rPr>
                <w:rFonts w:ascii="Calibri" w:eastAsia="Times New Roman" w:hAnsi="Calibri" w:cs="Calibri"/>
                <w:color w:val="000000"/>
              </w:rPr>
              <w:t>(69.1 - 79.3)</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1396CE6E" w14:textId="4949B785" w:rsidR="000F0B35" w:rsidRPr="009605F5" w:rsidRDefault="000F0B35" w:rsidP="009605F5">
            <w:pPr>
              <w:spacing w:after="0" w:line="240" w:lineRule="auto"/>
              <w:jc w:val="center"/>
              <w:rPr>
                <w:rFonts w:ascii="Calibri" w:eastAsia="Times New Roman" w:hAnsi="Calibri" w:cs="Calibri"/>
                <w:color w:val="000000"/>
              </w:rPr>
            </w:pPr>
            <w:r w:rsidRPr="00065781">
              <w:rPr>
                <w:rFonts w:ascii="Calibri" w:eastAsia="Times New Roman" w:hAnsi="Calibri" w:cs="Calibri"/>
                <w:color w:val="000000"/>
              </w:rPr>
              <w:t>(52.8 - 65.0)</w:t>
            </w:r>
          </w:p>
        </w:tc>
      </w:tr>
      <w:tr w:rsidR="000F0B35" w:rsidRPr="009605F5" w14:paraId="7FAC85BE" w14:textId="77777777" w:rsidTr="000F0B35">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36AD6324"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125CF"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11th Grade</w:t>
            </w:r>
          </w:p>
        </w:tc>
        <w:tc>
          <w:tcPr>
            <w:tcW w:w="2970" w:type="dxa"/>
            <w:tcBorders>
              <w:top w:val="single" w:sz="4" w:space="0" w:color="auto"/>
              <w:left w:val="single" w:sz="4" w:space="0" w:color="auto"/>
              <w:bottom w:val="nil"/>
              <w:right w:val="single" w:sz="4" w:space="0" w:color="auto"/>
            </w:tcBorders>
          </w:tcPr>
          <w:p w14:paraId="56CCB10D" w14:textId="457E22EF" w:rsidR="000F0B35" w:rsidRPr="00C5738B" w:rsidRDefault="004E5CA4" w:rsidP="009605F5">
            <w:pPr>
              <w:spacing w:after="0" w:line="240" w:lineRule="auto"/>
              <w:jc w:val="center"/>
              <w:rPr>
                <w:rFonts w:ascii="Calibri" w:eastAsia="Times New Roman" w:hAnsi="Calibri" w:cs="Calibri"/>
                <w:color w:val="000000"/>
              </w:rPr>
            </w:pPr>
            <w:r w:rsidRPr="004E5CA4">
              <w:rPr>
                <w:rFonts w:ascii="Calibri" w:eastAsia="Times New Roman" w:hAnsi="Calibri" w:cs="Calibri"/>
                <w:color w:val="000000"/>
              </w:rPr>
              <w:t>69.9</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70D445D8" w14:textId="77E99381" w:rsidR="000F0B35" w:rsidRPr="009605F5" w:rsidRDefault="000F0B35" w:rsidP="009605F5">
            <w:pPr>
              <w:spacing w:after="0" w:line="240" w:lineRule="auto"/>
              <w:jc w:val="center"/>
              <w:rPr>
                <w:rFonts w:ascii="Calibri" w:eastAsia="Times New Roman" w:hAnsi="Calibri" w:cs="Calibri"/>
                <w:color w:val="000000"/>
              </w:rPr>
            </w:pPr>
            <w:r w:rsidRPr="00C5738B">
              <w:rPr>
                <w:rFonts w:ascii="Calibri" w:eastAsia="Times New Roman" w:hAnsi="Calibri" w:cs="Calibri"/>
                <w:color w:val="000000"/>
              </w:rPr>
              <w:t>69.3</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1A8872E5" w14:textId="24362417" w:rsidR="000F0B35" w:rsidRPr="009605F5" w:rsidRDefault="000F0B35" w:rsidP="009605F5">
            <w:pPr>
              <w:spacing w:after="0" w:line="240" w:lineRule="auto"/>
              <w:jc w:val="center"/>
              <w:rPr>
                <w:rFonts w:ascii="Calibri" w:eastAsia="Times New Roman" w:hAnsi="Calibri" w:cs="Calibri"/>
                <w:color w:val="000000"/>
              </w:rPr>
            </w:pPr>
            <w:r w:rsidRPr="008D31D7">
              <w:rPr>
                <w:rFonts w:ascii="Calibri" w:eastAsia="Times New Roman" w:hAnsi="Calibri" w:cs="Calibri"/>
                <w:color w:val="000000"/>
              </w:rPr>
              <w:t>67.6</w:t>
            </w:r>
          </w:p>
        </w:tc>
      </w:tr>
      <w:tr w:rsidR="000F0B35" w:rsidRPr="009605F5" w14:paraId="7624DCA4" w14:textId="77777777" w:rsidTr="000F0B35">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1893BFF7"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7738169B"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tcPr>
          <w:p w14:paraId="31690469" w14:textId="53C2793C" w:rsidR="000F0B35" w:rsidRPr="009F1822" w:rsidRDefault="00886C14" w:rsidP="009605F5">
            <w:pPr>
              <w:spacing w:after="0" w:line="240" w:lineRule="auto"/>
              <w:jc w:val="center"/>
              <w:rPr>
                <w:rFonts w:ascii="Calibri" w:eastAsia="Times New Roman" w:hAnsi="Calibri" w:cs="Calibri"/>
                <w:color w:val="000000"/>
              </w:rPr>
            </w:pPr>
            <w:r w:rsidRPr="00886C14">
              <w:rPr>
                <w:rFonts w:ascii="Calibri" w:eastAsia="Times New Roman" w:hAnsi="Calibri" w:cs="Calibri"/>
                <w:color w:val="000000"/>
              </w:rPr>
              <w:t>(63.7 - 76.0)</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3DC83B22" w14:textId="644B2220" w:rsidR="000F0B35" w:rsidRPr="009605F5" w:rsidRDefault="000F0B35" w:rsidP="009605F5">
            <w:pPr>
              <w:spacing w:after="0" w:line="240" w:lineRule="auto"/>
              <w:jc w:val="center"/>
              <w:rPr>
                <w:rFonts w:ascii="Calibri" w:eastAsia="Times New Roman" w:hAnsi="Calibri" w:cs="Calibri"/>
                <w:color w:val="000000"/>
              </w:rPr>
            </w:pPr>
            <w:r w:rsidRPr="009F1822">
              <w:rPr>
                <w:rFonts w:ascii="Calibri" w:eastAsia="Times New Roman" w:hAnsi="Calibri" w:cs="Calibri"/>
                <w:color w:val="000000"/>
              </w:rPr>
              <w:t>(62.8 - 75.9)</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459166E3" w14:textId="5B4448F8" w:rsidR="000F0B35" w:rsidRPr="009605F5" w:rsidRDefault="000F0B35" w:rsidP="009605F5">
            <w:pPr>
              <w:spacing w:after="0" w:line="240" w:lineRule="auto"/>
              <w:jc w:val="center"/>
              <w:rPr>
                <w:rFonts w:ascii="Calibri" w:eastAsia="Times New Roman" w:hAnsi="Calibri" w:cs="Calibri"/>
                <w:color w:val="000000"/>
              </w:rPr>
            </w:pPr>
            <w:r w:rsidRPr="00517DCE">
              <w:rPr>
                <w:rFonts w:ascii="Calibri" w:eastAsia="Times New Roman" w:hAnsi="Calibri" w:cs="Calibri"/>
                <w:color w:val="000000"/>
              </w:rPr>
              <w:t>(61.5 - 73.6)</w:t>
            </w:r>
          </w:p>
        </w:tc>
      </w:tr>
      <w:tr w:rsidR="000F0B35" w:rsidRPr="009605F5" w14:paraId="1C2E1BDE" w14:textId="77777777" w:rsidTr="000F0B35">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7F317909"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27FD390B"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12th Grade</w:t>
            </w:r>
          </w:p>
        </w:tc>
        <w:tc>
          <w:tcPr>
            <w:tcW w:w="2970" w:type="dxa"/>
            <w:tcBorders>
              <w:top w:val="single" w:sz="4" w:space="0" w:color="auto"/>
              <w:left w:val="single" w:sz="4" w:space="0" w:color="auto"/>
              <w:bottom w:val="nil"/>
              <w:right w:val="single" w:sz="4" w:space="0" w:color="auto"/>
            </w:tcBorders>
            <w:shd w:val="clear" w:color="000000" w:fill="E5DFEC"/>
          </w:tcPr>
          <w:p w14:paraId="3DAD4635" w14:textId="66F61CB2" w:rsidR="000F0B35" w:rsidRPr="00F24C94" w:rsidRDefault="003D38AC" w:rsidP="009605F5">
            <w:pPr>
              <w:spacing w:after="0" w:line="240" w:lineRule="auto"/>
              <w:jc w:val="center"/>
              <w:rPr>
                <w:rFonts w:ascii="Calibri" w:eastAsia="Times New Roman" w:hAnsi="Calibri" w:cs="Calibri"/>
                <w:color w:val="000000"/>
              </w:rPr>
            </w:pPr>
            <w:r w:rsidRPr="003D38AC">
              <w:rPr>
                <w:rFonts w:ascii="Calibri" w:eastAsia="Times New Roman" w:hAnsi="Calibri" w:cs="Calibri"/>
                <w:color w:val="000000"/>
              </w:rPr>
              <w:t>83.7</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38822EB1" w14:textId="5190DE4E" w:rsidR="000F0B35" w:rsidRPr="009605F5" w:rsidRDefault="000F0B35" w:rsidP="009605F5">
            <w:pPr>
              <w:spacing w:after="0" w:line="240" w:lineRule="auto"/>
              <w:jc w:val="center"/>
              <w:rPr>
                <w:rFonts w:ascii="Calibri" w:eastAsia="Times New Roman" w:hAnsi="Calibri" w:cs="Calibri"/>
                <w:color w:val="000000"/>
              </w:rPr>
            </w:pPr>
            <w:r w:rsidRPr="00F24C94">
              <w:rPr>
                <w:rFonts w:ascii="Calibri" w:eastAsia="Times New Roman" w:hAnsi="Calibri" w:cs="Calibri"/>
                <w:color w:val="000000"/>
              </w:rPr>
              <w:t>72.3</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75461204" w14:textId="5F1DB7A8" w:rsidR="000F0B35" w:rsidRPr="009605F5" w:rsidRDefault="000F0B35" w:rsidP="009605F5">
            <w:pPr>
              <w:spacing w:after="0" w:line="240" w:lineRule="auto"/>
              <w:jc w:val="center"/>
              <w:rPr>
                <w:rFonts w:ascii="Calibri" w:eastAsia="Times New Roman" w:hAnsi="Calibri" w:cs="Calibri"/>
                <w:color w:val="000000"/>
              </w:rPr>
            </w:pPr>
            <w:r w:rsidRPr="00AE632C">
              <w:rPr>
                <w:rFonts w:ascii="Calibri" w:eastAsia="Times New Roman" w:hAnsi="Calibri" w:cs="Calibri"/>
                <w:color w:val="000000"/>
              </w:rPr>
              <w:t>70.6</w:t>
            </w:r>
          </w:p>
        </w:tc>
      </w:tr>
      <w:tr w:rsidR="000F0B35" w:rsidRPr="009605F5" w14:paraId="578800A2" w14:textId="77777777" w:rsidTr="000F0B35">
        <w:trPr>
          <w:trHeight w:val="280"/>
        </w:trPr>
        <w:tc>
          <w:tcPr>
            <w:tcW w:w="2084" w:type="dxa"/>
            <w:vMerge/>
            <w:tcBorders>
              <w:top w:val="nil"/>
              <w:left w:val="single" w:sz="4" w:space="0" w:color="auto"/>
              <w:bottom w:val="single" w:sz="4" w:space="0" w:color="000000"/>
              <w:right w:val="single" w:sz="4" w:space="0" w:color="auto"/>
            </w:tcBorders>
            <w:vAlign w:val="center"/>
            <w:hideMark/>
          </w:tcPr>
          <w:p w14:paraId="2FEFC33B"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C216F06"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shd w:val="clear" w:color="000000" w:fill="E5DFEC"/>
          </w:tcPr>
          <w:p w14:paraId="128E03F2" w14:textId="791FA4DD" w:rsidR="000F0B35" w:rsidRPr="00A5723D" w:rsidRDefault="000F56E2" w:rsidP="009605F5">
            <w:pPr>
              <w:spacing w:after="0" w:line="240" w:lineRule="auto"/>
              <w:jc w:val="center"/>
              <w:rPr>
                <w:rFonts w:ascii="Calibri" w:eastAsia="Times New Roman" w:hAnsi="Calibri" w:cs="Calibri"/>
                <w:color w:val="000000"/>
              </w:rPr>
            </w:pPr>
            <w:r w:rsidRPr="000F56E2">
              <w:rPr>
                <w:rFonts w:ascii="Calibri" w:eastAsia="Times New Roman" w:hAnsi="Calibri" w:cs="Calibri"/>
                <w:color w:val="000000"/>
              </w:rPr>
              <w:t>(79.1 - 88.2)</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49AD02AF" w14:textId="5B02B95D" w:rsidR="000F0B35" w:rsidRPr="009605F5" w:rsidRDefault="000F0B35" w:rsidP="009605F5">
            <w:pPr>
              <w:spacing w:after="0" w:line="240" w:lineRule="auto"/>
              <w:jc w:val="center"/>
              <w:rPr>
                <w:rFonts w:ascii="Calibri" w:eastAsia="Times New Roman" w:hAnsi="Calibri" w:cs="Calibri"/>
                <w:color w:val="000000"/>
              </w:rPr>
            </w:pPr>
            <w:r w:rsidRPr="00A5723D">
              <w:rPr>
                <w:rFonts w:ascii="Calibri" w:eastAsia="Times New Roman" w:hAnsi="Calibri" w:cs="Calibri"/>
                <w:color w:val="000000"/>
              </w:rPr>
              <w:t>(65.9 - 78.7)</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0D4CD4AF" w14:textId="78451CFA" w:rsidR="000F0B35" w:rsidRPr="009605F5" w:rsidRDefault="000F0B35" w:rsidP="009605F5">
            <w:pPr>
              <w:spacing w:after="0" w:line="240" w:lineRule="auto"/>
              <w:jc w:val="center"/>
              <w:rPr>
                <w:rFonts w:ascii="Calibri" w:eastAsia="Times New Roman" w:hAnsi="Calibri" w:cs="Calibri"/>
                <w:color w:val="000000"/>
              </w:rPr>
            </w:pPr>
            <w:r w:rsidRPr="00EA086A">
              <w:rPr>
                <w:rFonts w:ascii="Calibri" w:eastAsia="Times New Roman" w:hAnsi="Calibri" w:cs="Calibri"/>
                <w:color w:val="000000"/>
              </w:rPr>
              <w:t>(63.7 - 77.6)</w:t>
            </w:r>
          </w:p>
        </w:tc>
      </w:tr>
      <w:tr w:rsidR="000F0B35" w:rsidRPr="009605F5" w14:paraId="32280695" w14:textId="77777777" w:rsidTr="000F0B35">
        <w:trPr>
          <w:trHeight w:val="280"/>
        </w:trPr>
        <w:tc>
          <w:tcPr>
            <w:tcW w:w="2084" w:type="dxa"/>
            <w:vMerge w:val="restart"/>
            <w:tcBorders>
              <w:top w:val="nil"/>
              <w:left w:val="single" w:sz="4" w:space="0" w:color="auto"/>
              <w:bottom w:val="single" w:sz="4" w:space="0" w:color="auto"/>
              <w:right w:val="single" w:sz="4" w:space="0" w:color="auto"/>
            </w:tcBorders>
            <w:shd w:val="clear" w:color="auto" w:fill="auto"/>
            <w:vAlign w:val="center"/>
            <w:hideMark/>
          </w:tcPr>
          <w:p w14:paraId="178D367F" w14:textId="1DC1152A" w:rsidR="000F0B35" w:rsidRPr="009605F5" w:rsidRDefault="00E67D67" w:rsidP="009605F5">
            <w:pPr>
              <w:spacing w:after="0" w:line="240" w:lineRule="auto"/>
              <w:rPr>
                <w:rFonts w:ascii="Calibri" w:eastAsia="Times New Roman" w:hAnsi="Calibri" w:cs="Calibri"/>
                <w:b/>
                <w:bCs/>
              </w:rPr>
            </w:pPr>
            <w:r>
              <w:rPr>
                <w:rFonts w:ascii="Calibri" w:eastAsia="Times New Roman" w:hAnsi="Calibri" w:cs="Calibri"/>
                <w:b/>
                <w:bCs/>
              </w:rPr>
              <w:t>Gender</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07257"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2970" w:type="dxa"/>
            <w:tcBorders>
              <w:top w:val="single" w:sz="4" w:space="0" w:color="auto"/>
              <w:left w:val="single" w:sz="4" w:space="0" w:color="auto"/>
              <w:bottom w:val="nil"/>
              <w:right w:val="single" w:sz="4" w:space="0" w:color="auto"/>
            </w:tcBorders>
          </w:tcPr>
          <w:p w14:paraId="624F4A98" w14:textId="581FF55A" w:rsidR="000F0B35" w:rsidRPr="00CF5BC7" w:rsidRDefault="00DB7AB5" w:rsidP="009605F5">
            <w:pPr>
              <w:spacing w:after="0" w:line="240" w:lineRule="auto"/>
              <w:jc w:val="center"/>
              <w:rPr>
                <w:rFonts w:ascii="Calibri" w:eastAsia="Times New Roman" w:hAnsi="Calibri" w:cs="Calibri"/>
                <w:color w:val="000000"/>
              </w:rPr>
            </w:pPr>
            <w:r w:rsidRPr="00DB7AB5">
              <w:rPr>
                <w:rFonts w:ascii="Calibri" w:eastAsia="Times New Roman" w:hAnsi="Calibri" w:cs="Calibri"/>
                <w:color w:val="000000"/>
              </w:rPr>
              <w:t>55.9</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37DF4308" w14:textId="69EA731F" w:rsidR="000F0B35" w:rsidRPr="009605F5" w:rsidRDefault="000F0B35" w:rsidP="009605F5">
            <w:pPr>
              <w:spacing w:after="0" w:line="240" w:lineRule="auto"/>
              <w:jc w:val="center"/>
              <w:rPr>
                <w:rFonts w:ascii="Calibri" w:eastAsia="Times New Roman" w:hAnsi="Calibri" w:cs="Calibri"/>
                <w:color w:val="000000"/>
              </w:rPr>
            </w:pPr>
            <w:r w:rsidRPr="00CF5BC7">
              <w:rPr>
                <w:rFonts w:ascii="Calibri" w:eastAsia="Times New Roman" w:hAnsi="Calibri" w:cs="Calibri"/>
                <w:color w:val="000000"/>
              </w:rPr>
              <w:t>67.6</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0B1B5211" w14:textId="5F52AD75" w:rsidR="000F0B35" w:rsidRPr="009605F5" w:rsidRDefault="000F0B35" w:rsidP="009605F5">
            <w:pPr>
              <w:spacing w:after="0" w:line="240" w:lineRule="auto"/>
              <w:jc w:val="center"/>
              <w:rPr>
                <w:rFonts w:ascii="Calibri" w:eastAsia="Times New Roman" w:hAnsi="Calibri" w:cs="Calibri"/>
                <w:color w:val="000000"/>
              </w:rPr>
            </w:pPr>
            <w:r w:rsidRPr="003F465F">
              <w:rPr>
                <w:rFonts w:ascii="Calibri" w:eastAsia="Times New Roman" w:hAnsi="Calibri" w:cs="Calibri"/>
                <w:color w:val="000000"/>
              </w:rPr>
              <w:t>60.6</w:t>
            </w:r>
          </w:p>
        </w:tc>
      </w:tr>
      <w:tr w:rsidR="000F0B35" w:rsidRPr="009605F5" w14:paraId="11A4D173"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449142A4"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3B6767B"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tcPr>
          <w:p w14:paraId="16337A11" w14:textId="0CD63647" w:rsidR="000F0B35" w:rsidRPr="001E6C4B" w:rsidRDefault="000D2D77" w:rsidP="009605F5">
            <w:pPr>
              <w:spacing w:after="0" w:line="240" w:lineRule="auto"/>
              <w:jc w:val="center"/>
              <w:rPr>
                <w:rFonts w:ascii="Calibri" w:eastAsia="Times New Roman" w:hAnsi="Calibri" w:cs="Calibri"/>
                <w:color w:val="000000"/>
              </w:rPr>
            </w:pPr>
            <w:r w:rsidRPr="000D2D77">
              <w:rPr>
                <w:rFonts w:ascii="Calibri" w:eastAsia="Times New Roman" w:hAnsi="Calibri" w:cs="Calibri"/>
                <w:color w:val="000000"/>
              </w:rPr>
              <w:t>(51.0 - 60.9)</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59EC0B8C" w14:textId="75CEB645" w:rsidR="000F0B35" w:rsidRPr="009605F5" w:rsidRDefault="000F0B35" w:rsidP="009605F5">
            <w:pPr>
              <w:spacing w:after="0" w:line="240" w:lineRule="auto"/>
              <w:jc w:val="center"/>
              <w:rPr>
                <w:rFonts w:ascii="Calibri" w:eastAsia="Times New Roman" w:hAnsi="Calibri" w:cs="Calibri"/>
                <w:color w:val="000000"/>
              </w:rPr>
            </w:pPr>
            <w:r w:rsidRPr="001E6C4B">
              <w:rPr>
                <w:rFonts w:ascii="Calibri" w:eastAsia="Times New Roman" w:hAnsi="Calibri" w:cs="Calibri"/>
                <w:color w:val="000000"/>
              </w:rPr>
              <w:t>(63.5 - 71.7)</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4F83E2E9" w14:textId="38F60480" w:rsidR="000F0B35" w:rsidRPr="009605F5" w:rsidRDefault="000F0B35" w:rsidP="009605F5">
            <w:pPr>
              <w:spacing w:after="0" w:line="240" w:lineRule="auto"/>
              <w:jc w:val="center"/>
              <w:rPr>
                <w:rFonts w:ascii="Calibri" w:eastAsia="Times New Roman" w:hAnsi="Calibri" w:cs="Calibri"/>
                <w:color w:val="000000"/>
              </w:rPr>
            </w:pPr>
            <w:r w:rsidRPr="007A2C9D">
              <w:rPr>
                <w:rFonts w:ascii="Calibri" w:eastAsia="Times New Roman" w:hAnsi="Calibri" w:cs="Calibri"/>
                <w:color w:val="000000"/>
              </w:rPr>
              <w:t>(56.0 - 65.2)</w:t>
            </w:r>
          </w:p>
        </w:tc>
      </w:tr>
      <w:tr w:rsidR="000F0B35" w:rsidRPr="009605F5" w14:paraId="336DEE1F"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7B03E338"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F30CF42"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2970" w:type="dxa"/>
            <w:tcBorders>
              <w:top w:val="single" w:sz="4" w:space="0" w:color="auto"/>
              <w:left w:val="single" w:sz="4" w:space="0" w:color="auto"/>
              <w:bottom w:val="nil"/>
              <w:right w:val="single" w:sz="4" w:space="0" w:color="auto"/>
            </w:tcBorders>
            <w:shd w:val="clear" w:color="000000" w:fill="E5DFEC"/>
          </w:tcPr>
          <w:p w14:paraId="6327F6D9" w14:textId="24BFC976" w:rsidR="000F0B35" w:rsidRPr="0002757B" w:rsidRDefault="005A377F" w:rsidP="009605F5">
            <w:pPr>
              <w:spacing w:after="0" w:line="240" w:lineRule="auto"/>
              <w:jc w:val="center"/>
              <w:rPr>
                <w:rFonts w:ascii="Calibri" w:eastAsia="Times New Roman" w:hAnsi="Calibri" w:cs="Calibri"/>
                <w:color w:val="000000"/>
              </w:rPr>
            </w:pPr>
            <w:r w:rsidRPr="005A377F">
              <w:rPr>
                <w:rFonts w:ascii="Calibri" w:eastAsia="Times New Roman" w:hAnsi="Calibri" w:cs="Calibri"/>
                <w:color w:val="000000"/>
              </w:rPr>
              <w:t>75.6</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6E8BF0D0" w14:textId="1E05E4D1" w:rsidR="000F0B35" w:rsidRPr="009605F5" w:rsidRDefault="000F0B35" w:rsidP="009605F5">
            <w:pPr>
              <w:spacing w:after="0" w:line="240" w:lineRule="auto"/>
              <w:jc w:val="center"/>
              <w:rPr>
                <w:rFonts w:ascii="Calibri" w:eastAsia="Times New Roman" w:hAnsi="Calibri" w:cs="Calibri"/>
                <w:color w:val="000000"/>
              </w:rPr>
            </w:pPr>
            <w:r w:rsidRPr="0002757B">
              <w:rPr>
                <w:rFonts w:ascii="Calibri" w:eastAsia="Times New Roman" w:hAnsi="Calibri" w:cs="Calibri"/>
                <w:color w:val="000000"/>
              </w:rPr>
              <w:t>78.8</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09A2539A" w14:textId="4C434B9D" w:rsidR="000F0B35" w:rsidRPr="009605F5" w:rsidRDefault="000F0B35" w:rsidP="009605F5">
            <w:pPr>
              <w:spacing w:after="0" w:line="240" w:lineRule="auto"/>
              <w:jc w:val="center"/>
              <w:rPr>
                <w:rFonts w:ascii="Calibri" w:eastAsia="Times New Roman" w:hAnsi="Calibri" w:cs="Calibri"/>
                <w:color w:val="000000"/>
              </w:rPr>
            </w:pPr>
            <w:r w:rsidRPr="00C83971">
              <w:rPr>
                <w:rFonts w:ascii="Calibri" w:eastAsia="Times New Roman" w:hAnsi="Calibri" w:cs="Calibri"/>
                <w:color w:val="000000"/>
              </w:rPr>
              <w:t>64.1</w:t>
            </w:r>
          </w:p>
        </w:tc>
      </w:tr>
      <w:tr w:rsidR="000F0B35" w:rsidRPr="009605F5" w14:paraId="0D07F35E"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1B54F76D"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25A4D41C"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shd w:val="clear" w:color="000000" w:fill="E5DFEC"/>
          </w:tcPr>
          <w:p w14:paraId="519FDCCD" w14:textId="0F82A7F8" w:rsidR="000F0B35" w:rsidRPr="00EB6A4F" w:rsidRDefault="00255252" w:rsidP="009605F5">
            <w:pPr>
              <w:spacing w:after="0" w:line="240" w:lineRule="auto"/>
              <w:jc w:val="center"/>
              <w:rPr>
                <w:rFonts w:ascii="Calibri" w:eastAsia="Times New Roman" w:hAnsi="Calibri" w:cs="Calibri"/>
                <w:color w:val="000000"/>
              </w:rPr>
            </w:pPr>
            <w:r w:rsidRPr="00255252">
              <w:rPr>
                <w:rFonts w:ascii="Calibri" w:eastAsia="Times New Roman" w:hAnsi="Calibri" w:cs="Calibri"/>
                <w:color w:val="000000"/>
              </w:rPr>
              <w:t>(71.6 - 79.7)</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3F6A02E6" w14:textId="7BD9124C" w:rsidR="000F0B35" w:rsidRPr="009605F5" w:rsidRDefault="000F0B35" w:rsidP="009605F5">
            <w:pPr>
              <w:spacing w:after="0" w:line="240" w:lineRule="auto"/>
              <w:jc w:val="center"/>
              <w:rPr>
                <w:rFonts w:ascii="Calibri" w:eastAsia="Times New Roman" w:hAnsi="Calibri" w:cs="Calibri"/>
                <w:color w:val="000000"/>
              </w:rPr>
            </w:pPr>
            <w:r w:rsidRPr="00EB6A4F">
              <w:rPr>
                <w:rFonts w:ascii="Calibri" w:eastAsia="Times New Roman" w:hAnsi="Calibri" w:cs="Calibri"/>
                <w:color w:val="000000"/>
              </w:rPr>
              <w:t>(75.3 - 82.2)</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60FE0B64" w14:textId="61C6AF12" w:rsidR="000F0B35" w:rsidRPr="009605F5" w:rsidRDefault="000F0B35" w:rsidP="009605F5">
            <w:pPr>
              <w:spacing w:after="0" w:line="240" w:lineRule="auto"/>
              <w:jc w:val="center"/>
              <w:rPr>
                <w:rFonts w:ascii="Calibri" w:eastAsia="Times New Roman" w:hAnsi="Calibri" w:cs="Calibri"/>
                <w:color w:val="000000"/>
              </w:rPr>
            </w:pPr>
            <w:r w:rsidRPr="008F78E1">
              <w:rPr>
                <w:rFonts w:ascii="Calibri" w:eastAsia="Times New Roman" w:hAnsi="Calibri" w:cs="Calibri"/>
                <w:color w:val="000000"/>
              </w:rPr>
              <w:t>(59.5 - 68.6)</w:t>
            </w:r>
          </w:p>
        </w:tc>
      </w:tr>
      <w:tr w:rsidR="000F0B35" w:rsidRPr="009605F5" w14:paraId="755D351B" w14:textId="77777777" w:rsidTr="000F0B35">
        <w:trPr>
          <w:trHeight w:val="280"/>
        </w:trPr>
        <w:tc>
          <w:tcPr>
            <w:tcW w:w="20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0102E" w14:textId="77777777"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95C92" w14:textId="0351B522"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2970" w:type="dxa"/>
            <w:tcBorders>
              <w:top w:val="single" w:sz="4" w:space="0" w:color="auto"/>
              <w:left w:val="single" w:sz="4" w:space="0" w:color="auto"/>
              <w:bottom w:val="nil"/>
              <w:right w:val="single" w:sz="4" w:space="0" w:color="auto"/>
            </w:tcBorders>
          </w:tcPr>
          <w:p w14:paraId="5DFAEC7D" w14:textId="0BF03692" w:rsidR="000F0B35" w:rsidRPr="00BF34B5" w:rsidRDefault="008F2006" w:rsidP="009605F5">
            <w:pPr>
              <w:spacing w:after="0" w:line="240" w:lineRule="auto"/>
              <w:jc w:val="center"/>
              <w:rPr>
                <w:rFonts w:ascii="Calibri" w:eastAsia="Times New Roman" w:hAnsi="Calibri" w:cs="Calibri"/>
                <w:color w:val="000000"/>
              </w:rPr>
            </w:pPr>
            <w:r w:rsidRPr="008F2006">
              <w:rPr>
                <w:rFonts w:ascii="Calibri" w:eastAsia="Times New Roman" w:hAnsi="Calibri" w:cs="Calibri"/>
                <w:color w:val="000000"/>
              </w:rPr>
              <w:t>67.9</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1D713F28" w14:textId="35DC42C9" w:rsidR="000F0B35" w:rsidRPr="009605F5" w:rsidRDefault="000F0B35" w:rsidP="009605F5">
            <w:pPr>
              <w:spacing w:after="0" w:line="240" w:lineRule="auto"/>
              <w:jc w:val="center"/>
              <w:rPr>
                <w:rFonts w:ascii="Calibri" w:eastAsia="Times New Roman" w:hAnsi="Calibri" w:cs="Calibri"/>
                <w:color w:val="000000"/>
              </w:rPr>
            </w:pPr>
            <w:r w:rsidRPr="00BF34B5">
              <w:rPr>
                <w:rFonts w:ascii="Calibri" w:eastAsia="Times New Roman" w:hAnsi="Calibri" w:cs="Calibri"/>
                <w:color w:val="000000"/>
              </w:rPr>
              <w:t>76.7</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1C90AD83" w14:textId="71AE821C" w:rsidR="000F0B35" w:rsidRPr="009605F5" w:rsidRDefault="000F0B35" w:rsidP="009605F5">
            <w:pPr>
              <w:spacing w:after="0" w:line="240" w:lineRule="auto"/>
              <w:jc w:val="center"/>
              <w:rPr>
                <w:rFonts w:ascii="Calibri" w:eastAsia="Times New Roman" w:hAnsi="Calibri" w:cs="Calibri"/>
                <w:color w:val="000000"/>
              </w:rPr>
            </w:pPr>
            <w:r w:rsidRPr="009975D3">
              <w:rPr>
                <w:rFonts w:ascii="Calibri" w:eastAsia="Times New Roman" w:hAnsi="Calibri" w:cs="Calibri"/>
                <w:color w:val="000000"/>
              </w:rPr>
              <w:t>66.7</w:t>
            </w:r>
          </w:p>
        </w:tc>
      </w:tr>
      <w:tr w:rsidR="000F0B35" w:rsidRPr="009605F5" w14:paraId="289467B1"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13CB47B2"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788A26F1"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tcPr>
          <w:p w14:paraId="080395F2" w14:textId="1FE4848A" w:rsidR="000F0B35" w:rsidRPr="00EF092E" w:rsidRDefault="00DB61FC" w:rsidP="009605F5">
            <w:pPr>
              <w:spacing w:after="0" w:line="240" w:lineRule="auto"/>
              <w:jc w:val="center"/>
              <w:rPr>
                <w:rFonts w:ascii="Calibri" w:eastAsia="Times New Roman" w:hAnsi="Calibri" w:cs="Calibri"/>
                <w:color w:val="000000"/>
              </w:rPr>
            </w:pPr>
            <w:r w:rsidRPr="00DB61FC">
              <w:rPr>
                <w:rFonts w:ascii="Calibri" w:eastAsia="Times New Roman" w:hAnsi="Calibri" w:cs="Calibri"/>
                <w:color w:val="000000"/>
              </w:rPr>
              <w:t>(63.3 - 72.5)</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6704DCFD" w14:textId="1CCD38AA" w:rsidR="000F0B35" w:rsidRPr="009605F5" w:rsidRDefault="000F0B35" w:rsidP="009605F5">
            <w:pPr>
              <w:spacing w:after="0" w:line="240" w:lineRule="auto"/>
              <w:jc w:val="center"/>
              <w:rPr>
                <w:rFonts w:ascii="Calibri" w:eastAsia="Times New Roman" w:hAnsi="Calibri" w:cs="Calibri"/>
                <w:color w:val="000000"/>
              </w:rPr>
            </w:pPr>
            <w:r w:rsidRPr="00EF092E">
              <w:rPr>
                <w:rFonts w:ascii="Calibri" w:eastAsia="Times New Roman" w:hAnsi="Calibri" w:cs="Calibri"/>
                <w:color w:val="000000"/>
              </w:rPr>
              <w:t>(73.6 - 79.8)</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409ED66A" w14:textId="196B90F2" w:rsidR="000F0B35" w:rsidRPr="009605F5" w:rsidRDefault="000F0B35" w:rsidP="009605F5">
            <w:pPr>
              <w:spacing w:after="0" w:line="240" w:lineRule="auto"/>
              <w:jc w:val="center"/>
              <w:rPr>
                <w:rFonts w:ascii="Calibri" w:eastAsia="Times New Roman" w:hAnsi="Calibri" w:cs="Calibri"/>
                <w:color w:val="000000"/>
              </w:rPr>
            </w:pPr>
            <w:r w:rsidRPr="00166C11">
              <w:rPr>
                <w:rFonts w:ascii="Calibri" w:eastAsia="Times New Roman" w:hAnsi="Calibri" w:cs="Calibri"/>
                <w:color w:val="000000"/>
              </w:rPr>
              <w:t>(63.4 - 70.1)</w:t>
            </w:r>
          </w:p>
        </w:tc>
      </w:tr>
      <w:tr w:rsidR="000F0B35" w:rsidRPr="009605F5" w14:paraId="4EB181D8"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605ABA34"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3A652FB" w14:textId="709E828F"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2970" w:type="dxa"/>
            <w:tcBorders>
              <w:top w:val="single" w:sz="4" w:space="0" w:color="auto"/>
              <w:left w:val="single" w:sz="4" w:space="0" w:color="auto"/>
              <w:bottom w:val="nil"/>
              <w:right w:val="single" w:sz="4" w:space="0" w:color="auto"/>
            </w:tcBorders>
            <w:shd w:val="clear" w:color="000000" w:fill="E5DFEC"/>
          </w:tcPr>
          <w:p w14:paraId="416AD3F8" w14:textId="477FDEE6" w:rsidR="000F0B35" w:rsidRPr="00381097" w:rsidRDefault="00AD0B82" w:rsidP="009605F5">
            <w:pPr>
              <w:spacing w:after="0" w:line="240" w:lineRule="auto"/>
              <w:jc w:val="center"/>
              <w:rPr>
                <w:rFonts w:ascii="Calibri" w:eastAsia="Times New Roman" w:hAnsi="Calibri" w:cs="Calibri"/>
                <w:color w:val="000000"/>
              </w:rPr>
            </w:pPr>
            <w:r w:rsidRPr="00AD0B82">
              <w:rPr>
                <w:rFonts w:ascii="Calibri" w:eastAsia="Times New Roman" w:hAnsi="Calibri" w:cs="Calibri"/>
                <w:color w:val="000000"/>
              </w:rPr>
              <w:t>58.6</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6ECA24D9" w14:textId="3E4392FD" w:rsidR="000F0B35" w:rsidRPr="009605F5" w:rsidRDefault="000F0B35" w:rsidP="009605F5">
            <w:pPr>
              <w:spacing w:after="0" w:line="240" w:lineRule="auto"/>
              <w:jc w:val="center"/>
              <w:rPr>
                <w:rFonts w:ascii="Calibri" w:eastAsia="Times New Roman" w:hAnsi="Calibri" w:cs="Calibri"/>
                <w:color w:val="000000"/>
              </w:rPr>
            </w:pPr>
            <w:r w:rsidRPr="00381097">
              <w:rPr>
                <w:rFonts w:ascii="Calibri" w:eastAsia="Times New Roman" w:hAnsi="Calibri" w:cs="Calibri"/>
                <w:color w:val="000000"/>
              </w:rPr>
              <w:t>65.8</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5BF4857A" w14:textId="6BF2C330" w:rsidR="000F0B35" w:rsidRPr="009605F5" w:rsidRDefault="000F0B35" w:rsidP="009605F5">
            <w:pPr>
              <w:spacing w:after="0" w:line="240" w:lineRule="auto"/>
              <w:jc w:val="center"/>
              <w:rPr>
                <w:rFonts w:ascii="Calibri" w:eastAsia="Times New Roman" w:hAnsi="Calibri" w:cs="Calibri"/>
                <w:color w:val="000000"/>
              </w:rPr>
            </w:pPr>
            <w:r w:rsidRPr="001A1547">
              <w:rPr>
                <w:rFonts w:ascii="Calibri" w:eastAsia="Times New Roman" w:hAnsi="Calibri" w:cs="Calibri"/>
                <w:color w:val="000000"/>
              </w:rPr>
              <w:t>56.7</w:t>
            </w:r>
          </w:p>
        </w:tc>
      </w:tr>
      <w:tr w:rsidR="000F0B35" w:rsidRPr="009605F5" w14:paraId="255EE7A0"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0ACF2439"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47AD4FA3"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shd w:val="clear" w:color="000000" w:fill="E5DFEC"/>
          </w:tcPr>
          <w:p w14:paraId="3F745C13" w14:textId="04106908" w:rsidR="000F0B35" w:rsidRPr="00682CC8" w:rsidRDefault="00A03722" w:rsidP="009605F5">
            <w:pPr>
              <w:spacing w:after="0" w:line="240" w:lineRule="auto"/>
              <w:jc w:val="center"/>
              <w:rPr>
                <w:rFonts w:ascii="Calibri" w:eastAsia="Times New Roman" w:hAnsi="Calibri" w:cs="Calibri"/>
                <w:color w:val="000000"/>
              </w:rPr>
            </w:pPr>
            <w:r w:rsidRPr="00A03722">
              <w:rPr>
                <w:rFonts w:ascii="Calibri" w:eastAsia="Times New Roman" w:hAnsi="Calibri" w:cs="Calibri"/>
                <w:color w:val="000000"/>
              </w:rPr>
              <w:t>(51.5 - 65.6)</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5ED4EB24" w14:textId="34FF412E" w:rsidR="000F0B35" w:rsidRPr="009605F5" w:rsidRDefault="000F0B35" w:rsidP="009605F5">
            <w:pPr>
              <w:spacing w:after="0" w:line="240" w:lineRule="auto"/>
              <w:jc w:val="center"/>
              <w:rPr>
                <w:rFonts w:ascii="Calibri" w:eastAsia="Times New Roman" w:hAnsi="Calibri" w:cs="Calibri"/>
                <w:color w:val="000000"/>
              </w:rPr>
            </w:pPr>
            <w:r w:rsidRPr="00682CC8">
              <w:rPr>
                <w:rFonts w:ascii="Calibri" w:eastAsia="Times New Roman" w:hAnsi="Calibri" w:cs="Calibri"/>
                <w:color w:val="000000"/>
              </w:rPr>
              <w:t>(55.3 - 76.4)</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294DB67F" w14:textId="1C75D9C5" w:rsidR="000F0B35" w:rsidRPr="009605F5" w:rsidRDefault="000F0B35" w:rsidP="009605F5">
            <w:pPr>
              <w:spacing w:after="0" w:line="240" w:lineRule="auto"/>
              <w:jc w:val="center"/>
              <w:rPr>
                <w:rFonts w:ascii="Calibri" w:eastAsia="Times New Roman" w:hAnsi="Calibri" w:cs="Calibri"/>
                <w:color w:val="000000"/>
              </w:rPr>
            </w:pPr>
            <w:r w:rsidRPr="0095475A">
              <w:rPr>
                <w:rFonts w:ascii="Calibri" w:eastAsia="Times New Roman" w:hAnsi="Calibri" w:cs="Calibri"/>
                <w:color w:val="000000"/>
              </w:rPr>
              <w:t>(43.5 - 69.9)</w:t>
            </w:r>
          </w:p>
        </w:tc>
      </w:tr>
      <w:tr w:rsidR="000F0B35" w:rsidRPr="009605F5" w14:paraId="466396DB"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44E8B586"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8ABB3" w14:textId="4AC70DC3"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Hispanic</w:t>
            </w:r>
            <w:r>
              <w:rPr>
                <w:rFonts w:ascii="Calibri" w:eastAsia="Times New Roman" w:hAnsi="Calibri" w:cs="Calibri"/>
                <w:b/>
                <w:bCs/>
              </w:rPr>
              <w:t xml:space="preserve"> or Latine</w:t>
            </w:r>
          </w:p>
        </w:tc>
        <w:tc>
          <w:tcPr>
            <w:tcW w:w="2970" w:type="dxa"/>
            <w:tcBorders>
              <w:top w:val="single" w:sz="4" w:space="0" w:color="auto"/>
              <w:left w:val="single" w:sz="4" w:space="0" w:color="auto"/>
              <w:bottom w:val="nil"/>
              <w:right w:val="single" w:sz="4" w:space="0" w:color="auto"/>
            </w:tcBorders>
          </w:tcPr>
          <w:p w14:paraId="5DAEAB65" w14:textId="7F646B6A" w:rsidR="000F0B35" w:rsidRPr="00C760FD" w:rsidRDefault="00485E7B" w:rsidP="009605F5">
            <w:pPr>
              <w:spacing w:after="0" w:line="240" w:lineRule="auto"/>
              <w:jc w:val="center"/>
              <w:rPr>
                <w:rFonts w:ascii="Calibri" w:eastAsia="Times New Roman" w:hAnsi="Calibri" w:cs="Calibri"/>
                <w:color w:val="000000"/>
              </w:rPr>
            </w:pPr>
            <w:r w:rsidRPr="00485E7B">
              <w:rPr>
                <w:rFonts w:ascii="Calibri" w:eastAsia="Times New Roman" w:hAnsi="Calibri" w:cs="Calibri"/>
                <w:color w:val="000000"/>
              </w:rPr>
              <w:t>64.6</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4C2FB995" w14:textId="23465EC7" w:rsidR="000F0B35" w:rsidRPr="009605F5" w:rsidRDefault="000F0B35" w:rsidP="009605F5">
            <w:pPr>
              <w:spacing w:after="0" w:line="240" w:lineRule="auto"/>
              <w:jc w:val="center"/>
              <w:rPr>
                <w:rFonts w:ascii="Calibri" w:eastAsia="Times New Roman" w:hAnsi="Calibri" w:cs="Calibri"/>
                <w:color w:val="000000"/>
              </w:rPr>
            </w:pPr>
            <w:r w:rsidRPr="00C760FD">
              <w:rPr>
                <w:rFonts w:ascii="Calibri" w:eastAsia="Times New Roman" w:hAnsi="Calibri" w:cs="Calibri"/>
                <w:color w:val="000000"/>
              </w:rPr>
              <w:t>66.0</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5DEF74E0" w14:textId="6218E5DC" w:rsidR="000F0B35" w:rsidRPr="009605F5" w:rsidRDefault="000F0B35" w:rsidP="009605F5">
            <w:pPr>
              <w:spacing w:after="0" w:line="240" w:lineRule="auto"/>
              <w:jc w:val="center"/>
              <w:rPr>
                <w:rFonts w:ascii="Calibri" w:eastAsia="Times New Roman" w:hAnsi="Calibri" w:cs="Calibri"/>
                <w:color w:val="000000"/>
              </w:rPr>
            </w:pPr>
            <w:r w:rsidRPr="003369E4">
              <w:rPr>
                <w:rFonts w:ascii="Calibri" w:eastAsia="Times New Roman" w:hAnsi="Calibri" w:cs="Calibri"/>
                <w:color w:val="000000"/>
              </w:rPr>
              <w:t>53.8</w:t>
            </w:r>
          </w:p>
        </w:tc>
      </w:tr>
      <w:tr w:rsidR="000F0B35" w:rsidRPr="009605F5" w14:paraId="3A1DE137"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759F3575"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77D2CAE7"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tcPr>
          <w:p w14:paraId="46B3A6D6" w14:textId="616C89E1" w:rsidR="000F0B35" w:rsidRPr="0013389E" w:rsidRDefault="00A7398A" w:rsidP="009605F5">
            <w:pPr>
              <w:spacing w:after="0" w:line="240" w:lineRule="auto"/>
              <w:jc w:val="center"/>
              <w:rPr>
                <w:rFonts w:ascii="Calibri" w:eastAsia="Times New Roman" w:hAnsi="Calibri" w:cs="Calibri"/>
                <w:color w:val="000000"/>
              </w:rPr>
            </w:pPr>
            <w:r w:rsidRPr="00A7398A">
              <w:rPr>
                <w:rFonts w:ascii="Calibri" w:eastAsia="Times New Roman" w:hAnsi="Calibri" w:cs="Calibri"/>
                <w:color w:val="000000"/>
              </w:rPr>
              <w:t>(56.9 - 72.3)</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6CBEF46E" w14:textId="040ECBF8" w:rsidR="000F0B35" w:rsidRPr="009605F5" w:rsidRDefault="000F0B35" w:rsidP="009605F5">
            <w:pPr>
              <w:spacing w:after="0" w:line="240" w:lineRule="auto"/>
              <w:jc w:val="center"/>
              <w:rPr>
                <w:rFonts w:ascii="Calibri" w:eastAsia="Times New Roman" w:hAnsi="Calibri" w:cs="Calibri"/>
                <w:color w:val="000000"/>
              </w:rPr>
            </w:pPr>
            <w:r w:rsidRPr="0013389E">
              <w:rPr>
                <w:rFonts w:ascii="Calibri" w:eastAsia="Times New Roman" w:hAnsi="Calibri" w:cs="Calibri"/>
                <w:color w:val="000000"/>
              </w:rPr>
              <w:t>(60.2 - 71.8)</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4B40B2E" w14:textId="26A030DF" w:rsidR="000F0B35" w:rsidRPr="009605F5" w:rsidRDefault="000F0B35" w:rsidP="009605F5">
            <w:pPr>
              <w:spacing w:after="0" w:line="240" w:lineRule="auto"/>
              <w:jc w:val="center"/>
              <w:rPr>
                <w:rFonts w:ascii="Calibri" w:eastAsia="Times New Roman" w:hAnsi="Calibri" w:cs="Calibri"/>
                <w:color w:val="000000"/>
              </w:rPr>
            </w:pPr>
            <w:r w:rsidRPr="00FF7431">
              <w:rPr>
                <w:rFonts w:ascii="Calibri" w:eastAsia="Times New Roman" w:hAnsi="Calibri" w:cs="Calibri"/>
                <w:color w:val="000000"/>
              </w:rPr>
              <w:t>(47.4 - 60.2)</w:t>
            </w:r>
          </w:p>
        </w:tc>
      </w:tr>
      <w:tr w:rsidR="000F0B35" w:rsidRPr="009605F5" w14:paraId="49B33B60"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2755DE6A"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24423D69" w14:textId="0C03A469"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2970" w:type="dxa"/>
            <w:tcBorders>
              <w:top w:val="single" w:sz="4" w:space="0" w:color="auto"/>
              <w:left w:val="single" w:sz="4" w:space="0" w:color="auto"/>
              <w:bottom w:val="nil"/>
              <w:right w:val="single" w:sz="4" w:space="0" w:color="auto"/>
            </w:tcBorders>
            <w:shd w:val="clear" w:color="000000" w:fill="E5DFEC"/>
          </w:tcPr>
          <w:p w14:paraId="344EE130" w14:textId="1663B830" w:rsidR="000F0B35" w:rsidRPr="00360998" w:rsidRDefault="00602760" w:rsidP="009605F5">
            <w:pPr>
              <w:spacing w:after="0" w:line="240" w:lineRule="auto"/>
              <w:jc w:val="center"/>
              <w:rPr>
                <w:rFonts w:ascii="Calibri" w:eastAsia="Times New Roman" w:hAnsi="Calibri" w:cs="Calibri"/>
                <w:color w:val="000000"/>
              </w:rPr>
            </w:pPr>
            <w:r w:rsidRPr="00602760">
              <w:rPr>
                <w:rFonts w:ascii="Calibri" w:eastAsia="Times New Roman" w:hAnsi="Calibri" w:cs="Calibri"/>
                <w:color w:val="000000"/>
              </w:rPr>
              <w:t>57.2</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1C3AA1C4" w14:textId="322E4662" w:rsidR="000F0B35" w:rsidRPr="009605F5" w:rsidRDefault="000F0B35" w:rsidP="009605F5">
            <w:pPr>
              <w:spacing w:after="0" w:line="240" w:lineRule="auto"/>
              <w:jc w:val="center"/>
              <w:rPr>
                <w:rFonts w:ascii="Calibri" w:eastAsia="Times New Roman" w:hAnsi="Calibri" w:cs="Calibri"/>
                <w:color w:val="000000"/>
              </w:rPr>
            </w:pPr>
            <w:r w:rsidRPr="00360998">
              <w:rPr>
                <w:rFonts w:ascii="Calibri" w:eastAsia="Times New Roman" w:hAnsi="Calibri" w:cs="Calibri"/>
                <w:color w:val="000000"/>
              </w:rPr>
              <w:t>81.5</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05C8DA9" w14:textId="7BAABBFC" w:rsidR="000F0B35" w:rsidRPr="009605F5" w:rsidRDefault="000F0B35" w:rsidP="009605F5">
            <w:pPr>
              <w:spacing w:after="0" w:line="240" w:lineRule="auto"/>
              <w:jc w:val="center"/>
              <w:rPr>
                <w:rFonts w:ascii="Calibri" w:eastAsia="Times New Roman" w:hAnsi="Calibri" w:cs="Calibri"/>
                <w:color w:val="000000"/>
              </w:rPr>
            </w:pPr>
            <w:r w:rsidRPr="005C22F5">
              <w:rPr>
                <w:rFonts w:ascii="Calibri" w:eastAsia="Times New Roman" w:hAnsi="Calibri" w:cs="Calibri"/>
                <w:color w:val="000000"/>
              </w:rPr>
              <w:t>53.3</w:t>
            </w:r>
          </w:p>
        </w:tc>
      </w:tr>
      <w:tr w:rsidR="000F0B35" w:rsidRPr="009605F5" w14:paraId="3A1695F5"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7BF9A771"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33998486"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shd w:val="clear" w:color="000000" w:fill="E5DFEC"/>
          </w:tcPr>
          <w:p w14:paraId="2860EC5D" w14:textId="3BF6FCE2" w:rsidR="000F0B35" w:rsidRPr="00962574" w:rsidRDefault="00506101" w:rsidP="009605F5">
            <w:pPr>
              <w:spacing w:after="0" w:line="240" w:lineRule="auto"/>
              <w:jc w:val="center"/>
              <w:rPr>
                <w:rFonts w:ascii="Calibri" w:eastAsia="Times New Roman" w:hAnsi="Calibri" w:cs="Calibri"/>
                <w:color w:val="000000"/>
              </w:rPr>
            </w:pPr>
            <w:r w:rsidRPr="00506101">
              <w:rPr>
                <w:rFonts w:ascii="Calibri" w:eastAsia="Times New Roman" w:hAnsi="Calibri" w:cs="Calibri"/>
                <w:color w:val="000000"/>
              </w:rPr>
              <w:t>(46.1 - 68.3)</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237DE6DE" w14:textId="77A24C95" w:rsidR="000F0B35" w:rsidRPr="009605F5" w:rsidRDefault="000F0B35" w:rsidP="009605F5">
            <w:pPr>
              <w:spacing w:after="0" w:line="240" w:lineRule="auto"/>
              <w:jc w:val="center"/>
              <w:rPr>
                <w:rFonts w:ascii="Calibri" w:eastAsia="Times New Roman" w:hAnsi="Calibri" w:cs="Calibri"/>
                <w:color w:val="000000"/>
              </w:rPr>
            </w:pPr>
            <w:r w:rsidRPr="00962574">
              <w:rPr>
                <w:rFonts w:ascii="Calibri" w:eastAsia="Times New Roman" w:hAnsi="Calibri" w:cs="Calibri"/>
                <w:color w:val="000000"/>
              </w:rPr>
              <w:t>(75.7 - 87.3)</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300E927D" w14:textId="718F6D81" w:rsidR="000F0B35" w:rsidRPr="009605F5" w:rsidRDefault="000F0B35" w:rsidP="009605F5">
            <w:pPr>
              <w:spacing w:after="0" w:line="240" w:lineRule="auto"/>
              <w:jc w:val="center"/>
              <w:rPr>
                <w:rFonts w:ascii="Calibri" w:eastAsia="Times New Roman" w:hAnsi="Calibri" w:cs="Calibri"/>
                <w:color w:val="000000"/>
              </w:rPr>
            </w:pPr>
            <w:r w:rsidRPr="00F94E4C">
              <w:rPr>
                <w:rFonts w:ascii="Calibri" w:eastAsia="Times New Roman" w:hAnsi="Calibri" w:cs="Calibri"/>
                <w:color w:val="000000"/>
              </w:rPr>
              <w:t>(44.4 - 62.2)</w:t>
            </w:r>
          </w:p>
        </w:tc>
      </w:tr>
      <w:tr w:rsidR="000F0B35" w:rsidRPr="009605F5" w14:paraId="2D37FADC"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0F83BBF6" w14:textId="77777777" w:rsidR="000F0B35" w:rsidRPr="009605F5" w:rsidRDefault="000F0B35" w:rsidP="009605F5">
            <w:pPr>
              <w:spacing w:after="0" w:line="240" w:lineRule="auto"/>
              <w:rPr>
                <w:rFonts w:ascii="Calibri" w:eastAsia="Times New Roman" w:hAnsi="Calibri" w:cs="Calibri"/>
                <w:b/>
                <w:bCs/>
              </w:rPr>
            </w:pP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8BAE" w14:textId="02C70F50" w:rsidR="000F0B35" w:rsidRPr="009605F5" w:rsidRDefault="000F0B35" w:rsidP="009605F5">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2970" w:type="dxa"/>
            <w:tcBorders>
              <w:top w:val="single" w:sz="4" w:space="0" w:color="auto"/>
              <w:left w:val="single" w:sz="4" w:space="0" w:color="auto"/>
              <w:bottom w:val="nil"/>
              <w:right w:val="single" w:sz="4" w:space="0" w:color="auto"/>
            </w:tcBorders>
          </w:tcPr>
          <w:p w14:paraId="6C96C0F0" w14:textId="0E598D72" w:rsidR="000F0B35" w:rsidRPr="00452D66" w:rsidRDefault="00D73580" w:rsidP="009605F5">
            <w:pPr>
              <w:spacing w:after="0" w:line="240" w:lineRule="auto"/>
              <w:jc w:val="center"/>
              <w:rPr>
                <w:rFonts w:ascii="Calibri" w:eastAsia="Times New Roman" w:hAnsi="Calibri" w:cs="Calibri"/>
                <w:color w:val="000000"/>
              </w:rPr>
            </w:pPr>
            <w:r w:rsidRPr="00D73580">
              <w:rPr>
                <w:rFonts w:ascii="Calibri" w:eastAsia="Times New Roman" w:hAnsi="Calibri" w:cs="Calibri"/>
                <w:color w:val="000000"/>
              </w:rPr>
              <w:t>67.2</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4DD17EB5" w14:textId="1BA38E4C" w:rsidR="000F0B35" w:rsidRPr="009605F5" w:rsidRDefault="000F0B35" w:rsidP="009605F5">
            <w:pPr>
              <w:spacing w:after="0" w:line="240" w:lineRule="auto"/>
              <w:jc w:val="center"/>
              <w:rPr>
                <w:rFonts w:ascii="Calibri" w:eastAsia="Times New Roman" w:hAnsi="Calibri" w:cs="Calibri"/>
                <w:color w:val="000000"/>
              </w:rPr>
            </w:pPr>
            <w:r w:rsidRPr="00452D66">
              <w:rPr>
                <w:rFonts w:ascii="Calibri" w:eastAsia="Times New Roman" w:hAnsi="Calibri" w:cs="Calibri"/>
                <w:color w:val="000000"/>
              </w:rPr>
              <w:t>69.4</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78F6C030" w14:textId="779128A2" w:rsidR="000F0B35" w:rsidRPr="009605F5" w:rsidRDefault="000F0B35" w:rsidP="009605F5">
            <w:pPr>
              <w:spacing w:after="0" w:line="240" w:lineRule="auto"/>
              <w:jc w:val="center"/>
              <w:rPr>
                <w:rFonts w:ascii="Calibri" w:eastAsia="Times New Roman" w:hAnsi="Calibri" w:cs="Calibri"/>
                <w:color w:val="000000"/>
              </w:rPr>
            </w:pPr>
            <w:r w:rsidRPr="00410C7A">
              <w:rPr>
                <w:rFonts w:ascii="Calibri" w:eastAsia="Times New Roman" w:hAnsi="Calibri" w:cs="Calibri"/>
                <w:color w:val="000000"/>
              </w:rPr>
              <w:t>65.3</w:t>
            </w:r>
          </w:p>
        </w:tc>
      </w:tr>
      <w:tr w:rsidR="000F0B35" w:rsidRPr="009605F5" w14:paraId="0776EE11"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579F827E" w14:textId="77777777" w:rsidR="000F0B35" w:rsidRPr="009605F5" w:rsidRDefault="000F0B35" w:rsidP="009605F5">
            <w:pPr>
              <w:spacing w:after="0" w:line="240" w:lineRule="auto"/>
              <w:rPr>
                <w:rFonts w:ascii="Calibri" w:eastAsia="Times New Roman" w:hAnsi="Calibri" w:cs="Calibri"/>
                <w:b/>
                <w:bCs/>
              </w:rPr>
            </w:pPr>
          </w:p>
        </w:tc>
        <w:tc>
          <w:tcPr>
            <w:tcW w:w="2411" w:type="dxa"/>
            <w:vMerge/>
            <w:tcBorders>
              <w:top w:val="nil"/>
              <w:left w:val="single" w:sz="4" w:space="0" w:color="auto"/>
              <w:bottom w:val="single" w:sz="4" w:space="0" w:color="auto"/>
              <w:right w:val="single" w:sz="4" w:space="0" w:color="auto"/>
            </w:tcBorders>
            <w:vAlign w:val="center"/>
            <w:hideMark/>
          </w:tcPr>
          <w:p w14:paraId="1D5DFAEF" w14:textId="77777777" w:rsidR="000F0B35" w:rsidRPr="009605F5" w:rsidRDefault="000F0B35" w:rsidP="009605F5">
            <w:pPr>
              <w:spacing w:after="0" w:line="240" w:lineRule="auto"/>
              <w:rPr>
                <w:rFonts w:ascii="Calibri" w:eastAsia="Times New Roman" w:hAnsi="Calibri" w:cs="Calibri"/>
                <w:b/>
                <w:bCs/>
              </w:rPr>
            </w:pPr>
          </w:p>
        </w:tc>
        <w:tc>
          <w:tcPr>
            <w:tcW w:w="2970" w:type="dxa"/>
            <w:tcBorders>
              <w:top w:val="nil"/>
              <w:left w:val="single" w:sz="4" w:space="0" w:color="auto"/>
              <w:bottom w:val="single" w:sz="4" w:space="0" w:color="auto"/>
              <w:right w:val="single" w:sz="4" w:space="0" w:color="auto"/>
            </w:tcBorders>
          </w:tcPr>
          <w:p w14:paraId="6F83B234" w14:textId="760725F1" w:rsidR="000F0B35" w:rsidRPr="00A764B4" w:rsidRDefault="003F4192" w:rsidP="009605F5">
            <w:pPr>
              <w:spacing w:after="0" w:line="240" w:lineRule="auto"/>
              <w:jc w:val="center"/>
              <w:rPr>
                <w:rFonts w:ascii="Calibri" w:eastAsia="Times New Roman" w:hAnsi="Calibri" w:cs="Calibri"/>
                <w:color w:val="000000"/>
              </w:rPr>
            </w:pPr>
            <w:r w:rsidRPr="003F4192">
              <w:rPr>
                <w:rFonts w:ascii="Calibri" w:eastAsia="Times New Roman" w:hAnsi="Calibri" w:cs="Calibri"/>
                <w:color w:val="000000"/>
              </w:rPr>
              <w:t>(56.8 - 77.5)</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39707087" w14:textId="477BB2B5" w:rsidR="000F0B35" w:rsidRPr="009605F5" w:rsidRDefault="000F0B35" w:rsidP="009605F5">
            <w:pPr>
              <w:spacing w:after="0" w:line="240" w:lineRule="auto"/>
              <w:jc w:val="center"/>
              <w:rPr>
                <w:rFonts w:ascii="Calibri" w:eastAsia="Times New Roman" w:hAnsi="Calibri" w:cs="Calibri"/>
                <w:color w:val="000000"/>
              </w:rPr>
            </w:pPr>
            <w:r w:rsidRPr="00A764B4">
              <w:rPr>
                <w:rFonts w:ascii="Calibri" w:eastAsia="Times New Roman" w:hAnsi="Calibri" w:cs="Calibri"/>
                <w:color w:val="000000"/>
              </w:rPr>
              <w:t>(60.7 - 78.1)</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2999AC62" w14:textId="50D3F36D" w:rsidR="000F0B35" w:rsidRPr="009605F5" w:rsidRDefault="000F0B35" w:rsidP="009605F5">
            <w:pPr>
              <w:spacing w:after="0" w:line="240" w:lineRule="auto"/>
              <w:jc w:val="center"/>
              <w:rPr>
                <w:rFonts w:ascii="Calibri" w:eastAsia="Times New Roman" w:hAnsi="Calibri" w:cs="Calibri"/>
                <w:color w:val="000000"/>
              </w:rPr>
            </w:pPr>
            <w:r w:rsidRPr="001B2336">
              <w:rPr>
                <w:rFonts w:ascii="Calibri" w:eastAsia="Times New Roman" w:hAnsi="Calibri" w:cs="Calibri"/>
                <w:color w:val="000000"/>
              </w:rPr>
              <w:t>(55.5 - 75.1)</w:t>
            </w:r>
          </w:p>
        </w:tc>
      </w:tr>
      <w:tr w:rsidR="000F0B35" w:rsidRPr="009605F5" w14:paraId="4400B992" w14:textId="77777777" w:rsidTr="000F0B35">
        <w:trPr>
          <w:trHeight w:val="280"/>
        </w:trPr>
        <w:tc>
          <w:tcPr>
            <w:tcW w:w="2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7BA12" w14:textId="77777777" w:rsidR="000F0B35" w:rsidRPr="009605F5" w:rsidRDefault="000F0B3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Sexual Orientation and Gender Identity</w:t>
            </w:r>
          </w:p>
        </w:tc>
        <w:tc>
          <w:tcPr>
            <w:tcW w:w="2411"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6FCA31B5" w14:textId="77777777" w:rsidR="000F0B35" w:rsidRPr="009605F5" w:rsidRDefault="000F0B3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LGBTQ</w:t>
            </w:r>
          </w:p>
        </w:tc>
        <w:tc>
          <w:tcPr>
            <w:tcW w:w="2970" w:type="dxa"/>
            <w:tcBorders>
              <w:top w:val="single" w:sz="4" w:space="0" w:color="auto"/>
              <w:left w:val="single" w:sz="4" w:space="0" w:color="auto"/>
              <w:bottom w:val="nil"/>
              <w:right w:val="single" w:sz="4" w:space="0" w:color="auto"/>
            </w:tcBorders>
            <w:shd w:val="clear" w:color="000000" w:fill="E5DFEC"/>
          </w:tcPr>
          <w:p w14:paraId="1B697CA4" w14:textId="4AB70B59" w:rsidR="000F0B35" w:rsidRPr="000F009A" w:rsidRDefault="00286F33"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67.7</w:t>
            </w:r>
          </w:p>
        </w:tc>
        <w:tc>
          <w:tcPr>
            <w:tcW w:w="2970" w:type="dxa"/>
            <w:tcBorders>
              <w:top w:val="single" w:sz="4" w:space="0" w:color="auto"/>
              <w:left w:val="single" w:sz="4" w:space="0" w:color="auto"/>
              <w:bottom w:val="nil"/>
              <w:right w:val="single" w:sz="4" w:space="0" w:color="auto"/>
            </w:tcBorders>
            <w:shd w:val="clear" w:color="000000" w:fill="E5DFEC"/>
            <w:noWrap/>
            <w:vAlign w:val="bottom"/>
          </w:tcPr>
          <w:p w14:paraId="3AE1DF9F" w14:textId="54FA24FA" w:rsidR="000F0B35" w:rsidRPr="009605F5" w:rsidRDefault="000F0B35" w:rsidP="009605F5">
            <w:pPr>
              <w:spacing w:after="0" w:line="240" w:lineRule="auto"/>
              <w:jc w:val="center"/>
              <w:rPr>
                <w:rFonts w:ascii="Calibri" w:eastAsia="Times New Roman" w:hAnsi="Calibri" w:cs="Calibri"/>
                <w:color w:val="000000"/>
              </w:rPr>
            </w:pPr>
            <w:r w:rsidRPr="000F009A">
              <w:rPr>
                <w:rFonts w:ascii="Calibri" w:eastAsia="Times New Roman" w:hAnsi="Calibri" w:cs="Calibri"/>
                <w:color w:val="000000"/>
              </w:rPr>
              <w:t>81.9</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064C9BC6" w14:textId="674FC9C5" w:rsidR="000F0B35" w:rsidRPr="009605F5" w:rsidRDefault="000F0B35" w:rsidP="009605F5">
            <w:pPr>
              <w:spacing w:after="0" w:line="240" w:lineRule="auto"/>
              <w:jc w:val="center"/>
              <w:rPr>
                <w:rFonts w:ascii="Calibri" w:eastAsia="Times New Roman" w:hAnsi="Calibri" w:cs="Calibri"/>
                <w:color w:val="000000"/>
              </w:rPr>
            </w:pPr>
            <w:r w:rsidRPr="00694E88">
              <w:rPr>
                <w:rFonts w:ascii="Calibri" w:eastAsia="Times New Roman" w:hAnsi="Calibri" w:cs="Calibri"/>
                <w:color w:val="000000"/>
              </w:rPr>
              <w:t>66.1</w:t>
            </w:r>
          </w:p>
        </w:tc>
      </w:tr>
      <w:tr w:rsidR="000F0B35" w:rsidRPr="009605F5" w14:paraId="44D39020"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6ADBEA2E" w14:textId="77777777" w:rsidR="000F0B35" w:rsidRPr="009605F5" w:rsidRDefault="000F0B35" w:rsidP="009605F5">
            <w:pPr>
              <w:spacing w:after="0" w:line="240" w:lineRule="auto"/>
              <w:rPr>
                <w:rFonts w:ascii="Calibri" w:eastAsia="Times New Roman" w:hAnsi="Calibri" w:cs="Calibri"/>
                <w:b/>
                <w:bCs/>
                <w:color w:val="000000"/>
              </w:rPr>
            </w:pPr>
          </w:p>
        </w:tc>
        <w:tc>
          <w:tcPr>
            <w:tcW w:w="2411" w:type="dxa"/>
            <w:vMerge/>
            <w:tcBorders>
              <w:top w:val="nil"/>
              <w:left w:val="single" w:sz="4" w:space="0" w:color="auto"/>
              <w:bottom w:val="single" w:sz="4" w:space="0" w:color="auto"/>
              <w:right w:val="single" w:sz="4" w:space="0" w:color="auto"/>
            </w:tcBorders>
            <w:vAlign w:val="center"/>
            <w:hideMark/>
          </w:tcPr>
          <w:p w14:paraId="11B3E63E" w14:textId="77777777" w:rsidR="000F0B35" w:rsidRPr="009605F5" w:rsidRDefault="000F0B35" w:rsidP="009605F5">
            <w:pPr>
              <w:spacing w:after="0" w:line="240" w:lineRule="auto"/>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shd w:val="clear" w:color="000000" w:fill="E5DFEC"/>
          </w:tcPr>
          <w:p w14:paraId="738CB1BF" w14:textId="5F9D0C9A" w:rsidR="000F0B35" w:rsidRPr="00784B71" w:rsidRDefault="00286F33"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(63.5 – 71.8)</w:t>
            </w:r>
          </w:p>
        </w:tc>
        <w:tc>
          <w:tcPr>
            <w:tcW w:w="2970" w:type="dxa"/>
            <w:tcBorders>
              <w:top w:val="nil"/>
              <w:left w:val="single" w:sz="4" w:space="0" w:color="auto"/>
              <w:bottom w:val="single" w:sz="4" w:space="0" w:color="auto"/>
              <w:right w:val="single" w:sz="4" w:space="0" w:color="auto"/>
            </w:tcBorders>
            <w:shd w:val="clear" w:color="000000" w:fill="E5DFEC"/>
            <w:noWrap/>
            <w:vAlign w:val="bottom"/>
          </w:tcPr>
          <w:p w14:paraId="3D9491FE" w14:textId="388F7BC9" w:rsidR="000F0B35" w:rsidRPr="009605F5" w:rsidRDefault="000F0B35" w:rsidP="009605F5">
            <w:pPr>
              <w:spacing w:after="0" w:line="240" w:lineRule="auto"/>
              <w:jc w:val="center"/>
              <w:rPr>
                <w:rFonts w:ascii="Calibri" w:eastAsia="Times New Roman" w:hAnsi="Calibri" w:cs="Calibri"/>
                <w:color w:val="000000"/>
              </w:rPr>
            </w:pPr>
            <w:r w:rsidRPr="00784B71">
              <w:rPr>
                <w:rFonts w:ascii="Calibri" w:eastAsia="Times New Roman" w:hAnsi="Calibri" w:cs="Calibri"/>
                <w:color w:val="000000"/>
              </w:rPr>
              <w:t>(77.8 - 86.1)</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07B1A354" w14:textId="0C507B54" w:rsidR="000F0B35" w:rsidRPr="009605F5" w:rsidRDefault="000F0B35" w:rsidP="009605F5">
            <w:pPr>
              <w:spacing w:after="0" w:line="240" w:lineRule="auto"/>
              <w:jc w:val="center"/>
              <w:rPr>
                <w:rFonts w:ascii="Calibri" w:eastAsia="Times New Roman" w:hAnsi="Calibri" w:cs="Calibri"/>
                <w:color w:val="000000"/>
              </w:rPr>
            </w:pPr>
            <w:r w:rsidRPr="002F27E0">
              <w:rPr>
                <w:rFonts w:ascii="Calibri" w:eastAsia="Times New Roman" w:hAnsi="Calibri" w:cs="Calibri"/>
                <w:color w:val="000000"/>
              </w:rPr>
              <w:t>(60.3 - 72.0)</w:t>
            </w:r>
          </w:p>
        </w:tc>
      </w:tr>
      <w:tr w:rsidR="000F0B35" w:rsidRPr="009605F5" w14:paraId="36AC2B8D"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034D07D3" w14:textId="77777777" w:rsidR="000F0B35" w:rsidRPr="009605F5" w:rsidRDefault="000F0B35" w:rsidP="009605F5">
            <w:pPr>
              <w:spacing w:after="0" w:line="240" w:lineRule="auto"/>
              <w:rPr>
                <w:rFonts w:ascii="Calibri" w:eastAsia="Times New Roman" w:hAnsi="Calibri" w:cs="Calibri"/>
                <w:b/>
                <w:bCs/>
                <w:color w:val="000000"/>
              </w:rPr>
            </w:pPr>
          </w:p>
        </w:tc>
        <w:tc>
          <w:tcPr>
            <w:tcW w:w="2411"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D31E838" w14:textId="77777777" w:rsidR="000F0B35" w:rsidRPr="009605F5" w:rsidRDefault="000F0B35" w:rsidP="009605F5">
            <w:pPr>
              <w:spacing w:after="0" w:line="240" w:lineRule="auto"/>
              <w:rPr>
                <w:rFonts w:ascii="Calibri" w:eastAsia="Times New Roman" w:hAnsi="Calibri" w:cs="Calibri"/>
                <w:b/>
                <w:bCs/>
                <w:color w:val="000000"/>
              </w:rPr>
            </w:pPr>
            <w:r w:rsidRPr="009605F5">
              <w:rPr>
                <w:rFonts w:ascii="Calibri" w:eastAsia="Times New Roman" w:hAnsi="Calibri" w:cs="Calibri"/>
                <w:b/>
                <w:bCs/>
                <w:color w:val="000000"/>
              </w:rPr>
              <w:t>Straight / Cisgender</w:t>
            </w:r>
          </w:p>
        </w:tc>
        <w:tc>
          <w:tcPr>
            <w:tcW w:w="2970" w:type="dxa"/>
            <w:tcBorders>
              <w:top w:val="single" w:sz="4" w:space="0" w:color="auto"/>
              <w:left w:val="single" w:sz="4" w:space="0" w:color="auto"/>
              <w:bottom w:val="nil"/>
              <w:right w:val="single" w:sz="4" w:space="0" w:color="auto"/>
            </w:tcBorders>
          </w:tcPr>
          <w:p w14:paraId="5EB19DAA" w14:textId="3373A536" w:rsidR="000F0B35" w:rsidRPr="00842086" w:rsidRDefault="00286F33"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65.5</w:t>
            </w:r>
          </w:p>
        </w:tc>
        <w:tc>
          <w:tcPr>
            <w:tcW w:w="2970" w:type="dxa"/>
            <w:tcBorders>
              <w:top w:val="single" w:sz="4" w:space="0" w:color="auto"/>
              <w:left w:val="single" w:sz="4" w:space="0" w:color="auto"/>
              <w:bottom w:val="nil"/>
              <w:right w:val="single" w:sz="4" w:space="0" w:color="auto"/>
            </w:tcBorders>
            <w:shd w:val="clear" w:color="auto" w:fill="auto"/>
            <w:noWrap/>
            <w:vAlign w:val="bottom"/>
          </w:tcPr>
          <w:p w14:paraId="3EA67986" w14:textId="58C37D7A" w:rsidR="000F0B35" w:rsidRPr="009605F5" w:rsidRDefault="000F0B35" w:rsidP="009605F5">
            <w:pPr>
              <w:spacing w:after="0" w:line="240" w:lineRule="auto"/>
              <w:jc w:val="center"/>
              <w:rPr>
                <w:rFonts w:ascii="Calibri" w:eastAsia="Times New Roman" w:hAnsi="Calibri" w:cs="Calibri"/>
                <w:color w:val="000000"/>
              </w:rPr>
            </w:pPr>
            <w:r w:rsidRPr="00842086">
              <w:rPr>
                <w:rFonts w:ascii="Calibri" w:eastAsia="Times New Roman" w:hAnsi="Calibri" w:cs="Calibri"/>
                <w:color w:val="000000"/>
              </w:rPr>
              <w:t>70.9</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1390D79C" w14:textId="62C4C4E2" w:rsidR="000F0B35" w:rsidRPr="009605F5" w:rsidRDefault="000F0B35" w:rsidP="009605F5">
            <w:pPr>
              <w:spacing w:after="0" w:line="240" w:lineRule="auto"/>
              <w:jc w:val="center"/>
              <w:rPr>
                <w:rFonts w:ascii="Calibri" w:eastAsia="Times New Roman" w:hAnsi="Calibri" w:cs="Calibri"/>
                <w:color w:val="000000"/>
              </w:rPr>
            </w:pPr>
            <w:r w:rsidRPr="00F07ED0">
              <w:rPr>
                <w:rFonts w:ascii="Calibri" w:eastAsia="Times New Roman" w:hAnsi="Calibri" w:cs="Calibri"/>
                <w:color w:val="000000"/>
              </w:rPr>
              <w:t>61.4</w:t>
            </w:r>
          </w:p>
        </w:tc>
      </w:tr>
      <w:tr w:rsidR="000F0B35" w:rsidRPr="009605F5" w14:paraId="0C0AF7C1" w14:textId="77777777" w:rsidTr="000F0B35">
        <w:trPr>
          <w:trHeight w:val="280"/>
        </w:trPr>
        <w:tc>
          <w:tcPr>
            <w:tcW w:w="2084" w:type="dxa"/>
            <w:vMerge/>
            <w:tcBorders>
              <w:top w:val="nil"/>
              <w:left w:val="single" w:sz="4" w:space="0" w:color="auto"/>
              <w:bottom w:val="single" w:sz="4" w:space="0" w:color="auto"/>
              <w:right w:val="single" w:sz="4" w:space="0" w:color="auto"/>
            </w:tcBorders>
            <w:vAlign w:val="center"/>
            <w:hideMark/>
          </w:tcPr>
          <w:p w14:paraId="060F9CB0" w14:textId="77777777" w:rsidR="000F0B35" w:rsidRPr="009605F5" w:rsidRDefault="000F0B35" w:rsidP="009605F5">
            <w:pPr>
              <w:spacing w:after="0" w:line="240" w:lineRule="auto"/>
              <w:rPr>
                <w:rFonts w:ascii="Calibri" w:eastAsia="Times New Roman" w:hAnsi="Calibri" w:cs="Calibri"/>
                <w:b/>
                <w:bCs/>
                <w:color w:val="000000"/>
              </w:rPr>
            </w:pPr>
          </w:p>
        </w:tc>
        <w:tc>
          <w:tcPr>
            <w:tcW w:w="2411" w:type="dxa"/>
            <w:vMerge/>
            <w:tcBorders>
              <w:top w:val="nil"/>
              <w:left w:val="single" w:sz="4" w:space="0" w:color="auto"/>
              <w:bottom w:val="single" w:sz="4" w:space="0" w:color="auto"/>
              <w:right w:val="single" w:sz="4" w:space="0" w:color="auto"/>
            </w:tcBorders>
            <w:vAlign w:val="center"/>
            <w:hideMark/>
          </w:tcPr>
          <w:p w14:paraId="1FFAC4F6" w14:textId="77777777" w:rsidR="000F0B35" w:rsidRPr="009605F5" w:rsidRDefault="000F0B35" w:rsidP="009605F5">
            <w:pPr>
              <w:spacing w:after="0" w:line="240" w:lineRule="auto"/>
              <w:rPr>
                <w:rFonts w:ascii="Calibri" w:eastAsia="Times New Roman" w:hAnsi="Calibri" w:cs="Calibri"/>
                <w:b/>
                <w:bCs/>
                <w:color w:val="000000"/>
              </w:rPr>
            </w:pPr>
          </w:p>
        </w:tc>
        <w:tc>
          <w:tcPr>
            <w:tcW w:w="2970" w:type="dxa"/>
            <w:tcBorders>
              <w:top w:val="nil"/>
              <w:left w:val="single" w:sz="4" w:space="0" w:color="auto"/>
              <w:bottom w:val="single" w:sz="4" w:space="0" w:color="auto"/>
              <w:right w:val="single" w:sz="4" w:space="0" w:color="auto"/>
            </w:tcBorders>
          </w:tcPr>
          <w:p w14:paraId="15143651" w14:textId="64124133" w:rsidR="000F0B35" w:rsidRPr="00BD7415" w:rsidRDefault="00286F33" w:rsidP="009605F5">
            <w:pPr>
              <w:spacing w:after="0" w:line="240" w:lineRule="auto"/>
              <w:jc w:val="center"/>
              <w:rPr>
                <w:rFonts w:ascii="Calibri" w:eastAsia="Times New Roman" w:hAnsi="Calibri" w:cs="Calibri"/>
                <w:color w:val="000000"/>
              </w:rPr>
            </w:pPr>
            <w:r>
              <w:rPr>
                <w:rFonts w:ascii="Calibri" w:eastAsia="Times New Roman" w:hAnsi="Calibri" w:cs="Calibri"/>
                <w:color w:val="000000"/>
              </w:rPr>
              <w:t>(60.8 – 70.3)</w:t>
            </w:r>
          </w:p>
        </w:tc>
        <w:tc>
          <w:tcPr>
            <w:tcW w:w="2970" w:type="dxa"/>
            <w:tcBorders>
              <w:top w:val="nil"/>
              <w:left w:val="single" w:sz="4" w:space="0" w:color="auto"/>
              <w:bottom w:val="single" w:sz="4" w:space="0" w:color="auto"/>
              <w:right w:val="single" w:sz="4" w:space="0" w:color="auto"/>
            </w:tcBorders>
            <w:shd w:val="clear" w:color="auto" w:fill="auto"/>
            <w:noWrap/>
            <w:vAlign w:val="bottom"/>
          </w:tcPr>
          <w:p w14:paraId="7262CD9B" w14:textId="31C95D7C" w:rsidR="000F0B35" w:rsidRPr="009605F5" w:rsidRDefault="000F0B35" w:rsidP="009605F5">
            <w:pPr>
              <w:spacing w:after="0" w:line="240" w:lineRule="auto"/>
              <w:jc w:val="center"/>
              <w:rPr>
                <w:rFonts w:ascii="Calibri" w:eastAsia="Times New Roman" w:hAnsi="Calibri" w:cs="Calibri"/>
                <w:color w:val="000000"/>
              </w:rPr>
            </w:pPr>
            <w:r w:rsidRPr="00BD7415">
              <w:rPr>
                <w:rFonts w:ascii="Calibri" w:eastAsia="Times New Roman" w:hAnsi="Calibri" w:cs="Calibri"/>
                <w:color w:val="000000"/>
              </w:rPr>
              <w:t>(67.7 - 74.1)</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5376B502" w14:textId="186E2246" w:rsidR="000F0B35" w:rsidRPr="009605F5" w:rsidRDefault="000F0B35" w:rsidP="009605F5">
            <w:pPr>
              <w:spacing w:after="0" w:line="240" w:lineRule="auto"/>
              <w:jc w:val="center"/>
              <w:rPr>
                <w:rFonts w:ascii="Calibri" w:eastAsia="Times New Roman" w:hAnsi="Calibri" w:cs="Calibri"/>
                <w:color w:val="000000"/>
              </w:rPr>
            </w:pPr>
            <w:r w:rsidRPr="00386DB0">
              <w:rPr>
                <w:rFonts w:ascii="Calibri" w:eastAsia="Times New Roman" w:hAnsi="Calibri" w:cs="Calibri"/>
                <w:color w:val="000000"/>
              </w:rPr>
              <w:t>(57.1 - 65.6)</w:t>
            </w:r>
          </w:p>
        </w:tc>
      </w:tr>
    </w:tbl>
    <w:p w14:paraId="7CF2C31A" w14:textId="5D11EB0F" w:rsidR="009605F5" w:rsidRPr="009605F5" w:rsidRDefault="009605F5" w:rsidP="009605F5">
      <w:r w:rsidRPr="009605F5">
        <w:lastRenderedPageBreak/>
        <w:t xml:space="preserve">High school students who reported that they had ever had at least one drink of alcohol were </w:t>
      </w:r>
      <w:r w:rsidR="00534A00" w:rsidRPr="009605F5">
        <w:t>asked</w:t>
      </w:r>
      <w:r w:rsidR="00534A00">
        <w:t>, “There</w:t>
      </w:r>
      <w:r w:rsidR="002F494D">
        <w:t xml:space="preserve"> are </w:t>
      </w:r>
      <w:proofErr w:type="gramStart"/>
      <w:r w:rsidR="002F494D">
        <w:t>many different ways</w:t>
      </w:r>
      <w:proofErr w:type="gramEnd"/>
      <w:r w:rsidR="002F494D">
        <w:t xml:space="preserve"> to get beer, wine coolers, wine, or liquor. Which of the following are how you get alcohol?” </w:t>
      </w:r>
      <w:r w:rsidRPr="009605F5">
        <w:t>were asked to respond Yes/No for each option.</w:t>
      </w:r>
    </w:p>
    <w:tbl>
      <w:tblPr>
        <w:tblStyle w:val="TableGrid"/>
        <w:tblW w:w="0" w:type="auto"/>
        <w:tblLook w:val="04A0" w:firstRow="1" w:lastRow="0" w:firstColumn="1" w:lastColumn="0" w:noHBand="0" w:noVBand="1"/>
      </w:tblPr>
      <w:tblGrid>
        <w:gridCol w:w="5576"/>
        <w:gridCol w:w="1240"/>
        <w:gridCol w:w="2431"/>
      </w:tblGrid>
      <w:tr w:rsidR="009605F5" w:rsidRPr="009605F5" w14:paraId="68E096C4" w14:textId="77777777" w:rsidTr="00ED5733">
        <w:trPr>
          <w:trHeight w:val="282"/>
        </w:trPr>
        <w:tc>
          <w:tcPr>
            <w:tcW w:w="5576" w:type="dxa"/>
            <w:noWrap/>
            <w:vAlign w:val="center"/>
            <w:hideMark/>
          </w:tcPr>
          <w:p w14:paraId="0833B53C" w14:textId="77777777" w:rsidR="009605F5" w:rsidRPr="009605F5" w:rsidRDefault="009605F5" w:rsidP="009605F5">
            <w:pPr>
              <w:spacing w:line="240" w:lineRule="auto"/>
            </w:pPr>
          </w:p>
        </w:tc>
        <w:tc>
          <w:tcPr>
            <w:tcW w:w="1240" w:type="dxa"/>
            <w:noWrap/>
            <w:vAlign w:val="center"/>
            <w:hideMark/>
          </w:tcPr>
          <w:p w14:paraId="42BC6AC8" w14:textId="77777777" w:rsidR="009605F5" w:rsidRPr="009605F5" w:rsidRDefault="009605F5" w:rsidP="009605F5">
            <w:pPr>
              <w:spacing w:line="240" w:lineRule="auto"/>
              <w:jc w:val="center"/>
              <w:rPr>
                <w:b/>
                <w:bCs/>
              </w:rPr>
            </w:pPr>
            <w:r w:rsidRPr="009605F5">
              <w:rPr>
                <w:b/>
                <w:bCs/>
              </w:rPr>
              <w:t>%</w:t>
            </w:r>
          </w:p>
        </w:tc>
        <w:tc>
          <w:tcPr>
            <w:tcW w:w="2431" w:type="dxa"/>
            <w:noWrap/>
            <w:vAlign w:val="center"/>
            <w:hideMark/>
          </w:tcPr>
          <w:p w14:paraId="51594609" w14:textId="77777777" w:rsidR="009605F5" w:rsidRPr="009605F5" w:rsidRDefault="009605F5" w:rsidP="009605F5">
            <w:pPr>
              <w:spacing w:line="240" w:lineRule="auto"/>
              <w:jc w:val="center"/>
              <w:rPr>
                <w:b/>
                <w:bCs/>
              </w:rPr>
            </w:pPr>
            <w:r w:rsidRPr="009605F5">
              <w:rPr>
                <w:b/>
                <w:bCs/>
              </w:rPr>
              <w:t>95% CL</w:t>
            </w:r>
          </w:p>
        </w:tc>
      </w:tr>
      <w:tr w:rsidR="009605F5" w:rsidRPr="009605F5" w14:paraId="5F5601A2" w14:textId="77777777" w:rsidTr="008206BD">
        <w:trPr>
          <w:trHeight w:val="314"/>
        </w:trPr>
        <w:tc>
          <w:tcPr>
            <w:tcW w:w="5576" w:type="dxa"/>
            <w:noWrap/>
            <w:vAlign w:val="center"/>
            <w:hideMark/>
          </w:tcPr>
          <w:p w14:paraId="0B04D2B2" w14:textId="77777777" w:rsidR="009605F5" w:rsidRPr="009605F5" w:rsidRDefault="009605F5" w:rsidP="009605F5">
            <w:pPr>
              <w:spacing w:line="240" w:lineRule="auto"/>
            </w:pPr>
            <w:r w:rsidRPr="009605F5">
              <w:t>Buy it from a supermarket or convenience store</w:t>
            </w:r>
          </w:p>
        </w:tc>
        <w:tc>
          <w:tcPr>
            <w:tcW w:w="1240" w:type="dxa"/>
            <w:noWrap/>
            <w:vAlign w:val="center"/>
          </w:tcPr>
          <w:p w14:paraId="5313A2F2" w14:textId="7248DEA0" w:rsidR="009605F5" w:rsidRPr="009605F5" w:rsidRDefault="00FE3257" w:rsidP="009605F5">
            <w:pPr>
              <w:spacing w:line="240" w:lineRule="auto"/>
              <w:jc w:val="center"/>
            </w:pPr>
            <w:r>
              <w:t>5.8</w:t>
            </w:r>
          </w:p>
        </w:tc>
        <w:tc>
          <w:tcPr>
            <w:tcW w:w="2431" w:type="dxa"/>
            <w:noWrap/>
            <w:vAlign w:val="center"/>
          </w:tcPr>
          <w:p w14:paraId="335F052B" w14:textId="121C7EE5" w:rsidR="009605F5" w:rsidRPr="009605F5" w:rsidRDefault="0063549B" w:rsidP="009605F5">
            <w:pPr>
              <w:spacing w:line="240" w:lineRule="auto"/>
              <w:jc w:val="center"/>
            </w:pPr>
            <w:r>
              <w:t>4.0 – 7.6</w:t>
            </w:r>
          </w:p>
        </w:tc>
      </w:tr>
      <w:tr w:rsidR="009605F5" w:rsidRPr="009605F5" w14:paraId="2FE7E270" w14:textId="77777777" w:rsidTr="008206BD">
        <w:trPr>
          <w:trHeight w:val="270"/>
        </w:trPr>
        <w:tc>
          <w:tcPr>
            <w:tcW w:w="5576" w:type="dxa"/>
            <w:noWrap/>
            <w:vAlign w:val="center"/>
            <w:hideMark/>
          </w:tcPr>
          <w:p w14:paraId="01899AD8" w14:textId="77777777" w:rsidR="009605F5" w:rsidRPr="009605F5" w:rsidRDefault="009605F5" w:rsidP="009605F5">
            <w:pPr>
              <w:spacing w:line="240" w:lineRule="auto"/>
            </w:pPr>
            <w:r w:rsidRPr="009605F5">
              <w:t>Buy it from a liquor store or package store</w:t>
            </w:r>
          </w:p>
        </w:tc>
        <w:tc>
          <w:tcPr>
            <w:tcW w:w="1240" w:type="dxa"/>
            <w:noWrap/>
            <w:vAlign w:val="center"/>
          </w:tcPr>
          <w:p w14:paraId="1705EEAB" w14:textId="0DE14DD6" w:rsidR="009605F5" w:rsidRPr="009605F5" w:rsidRDefault="0063549B" w:rsidP="009605F5">
            <w:pPr>
              <w:spacing w:line="240" w:lineRule="auto"/>
              <w:jc w:val="center"/>
            </w:pPr>
            <w:r>
              <w:t>7.5</w:t>
            </w:r>
          </w:p>
        </w:tc>
        <w:tc>
          <w:tcPr>
            <w:tcW w:w="2431" w:type="dxa"/>
            <w:noWrap/>
            <w:vAlign w:val="center"/>
          </w:tcPr>
          <w:p w14:paraId="59A1D150" w14:textId="68D65831" w:rsidR="009605F5" w:rsidRPr="009605F5" w:rsidRDefault="00C77900" w:rsidP="009605F5">
            <w:pPr>
              <w:spacing w:line="240" w:lineRule="auto"/>
              <w:jc w:val="center"/>
            </w:pPr>
            <w:r>
              <w:t>5.4 – 9.6</w:t>
            </w:r>
          </w:p>
        </w:tc>
      </w:tr>
      <w:tr w:rsidR="009605F5" w:rsidRPr="009605F5" w14:paraId="636D0A20" w14:textId="77777777" w:rsidTr="008206BD">
        <w:trPr>
          <w:trHeight w:val="270"/>
        </w:trPr>
        <w:tc>
          <w:tcPr>
            <w:tcW w:w="5576" w:type="dxa"/>
            <w:noWrap/>
            <w:vAlign w:val="center"/>
            <w:hideMark/>
          </w:tcPr>
          <w:p w14:paraId="6DE6A1ED" w14:textId="77777777" w:rsidR="009605F5" w:rsidRPr="009605F5" w:rsidRDefault="009605F5" w:rsidP="009605F5">
            <w:pPr>
              <w:spacing w:line="240" w:lineRule="auto"/>
            </w:pPr>
            <w:r w:rsidRPr="009605F5">
              <w:t xml:space="preserve">Buy it from bars, </w:t>
            </w:r>
            <w:proofErr w:type="gramStart"/>
            <w:r w:rsidRPr="009605F5">
              <w:t>clubs</w:t>
            </w:r>
            <w:proofErr w:type="gramEnd"/>
            <w:r w:rsidRPr="009605F5">
              <w:t xml:space="preserve"> or restaurants</w:t>
            </w:r>
          </w:p>
        </w:tc>
        <w:tc>
          <w:tcPr>
            <w:tcW w:w="1240" w:type="dxa"/>
            <w:noWrap/>
            <w:vAlign w:val="center"/>
          </w:tcPr>
          <w:p w14:paraId="43DEE6A0" w14:textId="23EFEC36" w:rsidR="009605F5" w:rsidRPr="009605F5" w:rsidRDefault="00C77900" w:rsidP="009605F5">
            <w:pPr>
              <w:spacing w:line="240" w:lineRule="auto"/>
              <w:jc w:val="center"/>
            </w:pPr>
            <w:r>
              <w:t>6.8</w:t>
            </w:r>
          </w:p>
        </w:tc>
        <w:tc>
          <w:tcPr>
            <w:tcW w:w="2431" w:type="dxa"/>
            <w:noWrap/>
            <w:vAlign w:val="center"/>
          </w:tcPr>
          <w:p w14:paraId="594266C2" w14:textId="06CD88A7" w:rsidR="009605F5" w:rsidRPr="009605F5" w:rsidRDefault="00C77900" w:rsidP="009605F5">
            <w:pPr>
              <w:spacing w:line="240" w:lineRule="auto"/>
              <w:jc w:val="center"/>
            </w:pPr>
            <w:r>
              <w:t xml:space="preserve">4.0 </w:t>
            </w:r>
            <w:r w:rsidR="00981753">
              <w:t>–</w:t>
            </w:r>
            <w:r>
              <w:t xml:space="preserve"> </w:t>
            </w:r>
            <w:r w:rsidR="00981753">
              <w:t>9.6</w:t>
            </w:r>
          </w:p>
        </w:tc>
      </w:tr>
      <w:tr w:rsidR="009605F5" w:rsidRPr="009605F5" w14:paraId="2634C4B0" w14:textId="77777777" w:rsidTr="008206BD">
        <w:trPr>
          <w:trHeight w:val="270"/>
        </w:trPr>
        <w:tc>
          <w:tcPr>
            <w:tcW w:w="5576" w:type="dxa"/>
            <w:noWrap/>
            <w:vAlign w:val="center"/>
            <w:hideMark/>
          </w:tcPr>
          <w:p w14:paraId="692A4BCF" w14:textId="77777777" w:rsidR="009605F5" w:rsidRPr="009605F5" w:rsidRDefault="009605F5" w:rsidP="009605F5">
            <w:pPr>
              <w:spacing w:line="240" w:lineRule="auto"/>
            </w:pPr>
            <w:r w:rsidRPr="009605F5">
              <w:t>Have someone else buy it for me</w:t>
            </w:r>
          </w:p>
        </w:tc>
        <w:tc>
          <w:tcPr>
            <w:tcW w:w="1240" w:type="dxa"/>
            <w:noWrap/>
            <w:vAlign w:val="center"/>
          </w:tcPr>
          <w:p w14:paraId="16AB2A67" w14:textId="35A01661" w:rsidR="009605F5" w:rsidRPr="009605F5" w:rsidRDefault="00981753" w:rsidP="009605F5">
            <w:pPr>
              <w:spacing w:line="240" w:lineRule="auto"/>
              <w:jc w:val="center"/>
            </w:pPr>
            <w:r>
              <w:t>33.7</w:t>
            </w:r>
          </w:p>
        </w:tc>
        <w:tc>
          <w:tcPr>
            <w:tcW w:w="2431" w:type="dxa"/>
            <w:noWrap/>
            <w:vAlign w:val="center"/>
          </w:tcPr>
          <w:p w14:paraId="3F8681F7" w14:textId="2F3FE920" w:rsidR="009605F5" w:rsidRPr="009605F5" w:rsidRDefault="00981753" w:rsidP="009605F5">
            <w:pPr>
              <w:spacing w:line="240" w:lineRule="auto"/>
              <w:jc w:val="center"/>
            </w:pPr>
            <w:r>
              <w:t>29.7 – 37.7</w:t>
            </w:r>
          </w:p>
        </w:tc>
      </w:tr>
      <w:tr w:rsidR="009605F5" w:rsidRPr="009605F5" w14:paraId="5282F0C8" w14:textId="77777777" w:rsidTr="008206BD">
        <w:trPr>
          <w:trHeight w:val="270"/>
        </w:trPr>
        <w:tc>
          <w:tcPr>
            <w:tcW w:w="5576" w:type="dxa"/>
            <w:noWrap/>
            <w:vAlign w:val="center"/>
            <w:hideMark/>
          </w:tcPr>
          <w:p w14:paraId="516A5340" w14:textId="77777777" w:rsidR="009605F5" w:rsidRPr="009605F5" w:rsidRDefault="009605F5" w:rsidP="009605F5">
            <w:pPr>
              <w:spacing w:line="240" w:lineRule="auto"/>
            </w:pPr>
            <w:r w:rsidRPr="009605F5">
              <w:t>Get it through my friends</w:t>
            </w:r>
          </w:p>
        </w:tc>
        <w:tc>
          <w:tcPr>
            <w:tcW w:w="1240" w:type="dxa"/>
            <w:noWrap/>
            <w:vAlign w:val="center"/>
          </w:tcPr>
          <w:p w14:paraId="7708AABE" w14:textId="410DFB30" w:rsidR="009605F5" w:rsidRPr="009605F5" w:rsidRDefault="0041566A" w:rsidP="009605F5">
            <w:pPr>
              <w:spacing w:line="240" w:lineRule="auto"/>
              <w:jc w:val="center"/>
            </w:pPr>
            <w:r>
              <w:t>48.2</w:t>
            </w:r>
          </w:p>
        </w:tc>
        <w:tc>
          <w:tcPr>
            <w:tcW w:w="2431" w:type="dxa"/>
            <w:noWrap/>
            <w:vAlign w:val="center"/>
          </w:tcPr>
          <w:p w14:paraId="228B3BD4" w14:textId="612D872B" w:rsidR="009605F5" w:rsidRPr="009605F5" w:rsidRDefault="0041566A" w:rsidP="009605F5">
            <w:pPr>
              <w:spacing w:line="240" w:lineRule="auto"/>
              <w:jc w:val="center"/>
            </w:pPr>
            <w:r>
              <w:t>44.4 – 52.0</w:t>
            </w:r>
          </w:p>
        </w:tc>
      </w:tr>
      <w:tr w:rsidR="009605F5" w:rsidRPr="009605F5" w14:paraId="5CFF5052" w14:textId="77777777" w:rsidTr="008206BD">
        <w:trPr>
          <w:trHeight w:val="270"/>
        </w:trPr>
        <w:tc>
          <w:tcPr>
            <w:tcW w:w="5576" w:type="dxa"/>
            <w:noWrap/>
            <w:vAlign w:val="center"/>
            <w:hideMark/>
          </w:tcPr>
          <w:p w14:paraId="045C0E6A" w14:textId="77777777" w:rsidR="009605F5" w:rsidRPr="009605F5" w:rsidRDefault="009605F5" w:rsidP="009605F5">
            <w:pPr>
              <w:spacing w:line="240" w:lineRule="auto"/>
            </w:pPr>
            <w:r w:rsidRPr="009605F5">
              <w:t>Get it at home</w:t>
            </w:r>
          </w:p>
        </w:tc>
        <w:tc>
          <w:tcPr>
            <w:tcW w:w="1240" w:type="dxa"/>
            <w:noWrap/>
            <w:vAlign w:val="center"/>
          </w:tcPr>
          <w:p w14:paraId="5AA19F3F" w14:textId="1F603941" w:rsidR="009605F5" w:rsidRPr="009605F5" w:rsidRDefault="0041566A" w:rsidP="009605F5">
            <w:pPr>
              <w:spacing w:line="240" w:lineRule="auto"/>
              <w:jc w:val="center"/>
            </w:pPr>
            <w:r>
              <w:t>39.3</w:t>
            </w:r>
          </w:p>
        </w:tc>
        <w:tc>
          <w:tcPr>
            <w:tcW w:w="2431" w:type="dxa"/>
            <w:noWrap/>
            <w:vAlign w:val="center"/>
          </w:tcPr>
          <w:p w14:paraId="05670A35" w14:textId="4F2AAD46" w:rsidR="009605F5" w:rsidRPr="009605F5" w:rsidRDefault="0041566A" w:rsidP="009605F5">
            <w:pPr>
              <w:spacing w:line="240" w:lineRule="auto"/>
              <w:jc w:val="center"/>
            </w:pPr>
            <w:r>
              <w:t xml:space="preserve">35.2 </w:t>
            </w:r>
            <w:r w:rsidR="00783351">
              <w:t>–</w:t>
            </w:r>
            <w:r>
              <w:t xml:space="preserve"> </w:t>
            </w:r>
            <w:r w:rsidR="00783351">
              <w:t>43.3</w:t>
            </w:r>
          </w:p>
        </w:tc>
      </w:tr>
      <w:tr w:rsidR="009605F5" w:rsidRPr="009605F5" w14:paraId="4F7DF999" w14:textId="77777777" w:rsidTr="008206BD">
        <w:trPr>
          <w:trHeight w:val="270"/>
        </w:trPr>
        <w:tc>
          <w:tcPr>
            <w:tcW w:w="5576" w:type="dxa"/>
            <w:noWrap/>
            <w:vAlign w:val="center"/>
            <w:hideMark/>
          </w:tcPr>
          <w:p w14:paraId="49B9350D" w14:textId="77777777" w:rsidR="009605F5" w:rsidRPr="009605F5" w:rsidRDefault="009605F5" w:rsidP="009605F5">
            <w:pPr>
              <w:spacing w:line="240" w:lineRule="auto"/>
            </w:pPr>
            <w:r w:rsidRPr="009605F5">
              <w:t>Get it at parties</w:t>
            </w:r>
          </w:p>
        </w:tc>
        <w:tc>
          <w:tcPr>
            <w:tcW w:w="1240" w:type="dxa"/>
            <w:noWrap/>
            <w:vAlign w:val="center"/>
          </w:tcPr>
          <w:p w14:paraId="613516B4" w14:textId="784450ED" w:rsidR="009605F5" w:rsidRPr="009605F5" w:rsidRDefault="00783351" w:rsidP="009605F5">
            <w:pPr>
              <w:spacing w:line="240" w:lineRule="auto"/>
              <w:jc w:val="center"/>
            </w:pPr>
            <w:r>
              <w:t>51.8</w:t>
            </w:r>
          </w:p>
        </w:tc>
        <w:tc>
          <w:tcPr>
            <w:tcW w:w="2431" w:type="dxa"/>
            <w:noWrap/>
            <w:vAlign w:val="center"/>
          </w:tcPr>
          <w:p w14:paraId="4CB4CF35" w14:textId="7CA3CF15" w:rsidR="009605F5" w:rsidRPr="009605F5" w:rsidRDefault="00783351" w:rsidP="009605F5">
            <w:pPr>
              <w:spacing w:line="240" w:lineRule="auto"/>
              <w:jc w:val="center"/>
            </w:pPr>
            <w:r>
              <w:t>47.6 – 55.9</w:t>
            </w:r>
          </w:p>
        </w:tc>
      </w:tr>
      <w:tr w:rsidR="009605F5" w:rsidRPr="009605F5" w14:paraId="38B9EE27" w14:textId="77777777" w:rsidTr="008206BD">
        <w:trPr>
          <w:trHeight w:val="270"/>
        </w:trPr>
        <w:tc>
          <w:tcPr>
            <w:tcW w:w="5576" w:type="dxa"/>
            <w:noWrap/>
            <w:vAlign w:val="center"/>
            <w:hideMark/>
          </w:tcPr>
          <w:p w14:paraId="2EDD3827" w14:textId="77777777" w:rsidR="009605F5" w:rsidRPr="009605F5" w:rsidRDefault="009605F5" w:rsidP="009605F5">
            <w:pPr>
              <w:spacing w:line="240" w:lineRule="auto"/>
            </w:pPr>
            <w:r w:rsidRPr="009605F5">
              <w:t>Missing (all blank or all No)</w:t>
            </w:r>
          </w:p>
        </w:tc>
        <w:tc>
          <w:tcPr>
            <w:tcW w:w="1240" w:type="dxa"/>
            <w:noWrap/>
            <w:vAlign w:val="center"/>
          </w:tcPr>
          <w:p w14:paraId="77BFF446" w14:textId="5D329864" w:rsidR="009605F5" w:rsidRPr="009605F5" w:rsidRDefault="00510E96" w:rsidP="009605F5">
            <w:pPr>
              <w:spacing w:line="240" w:lineRule="auto"/>
              <w:jc w:val="center"/>
            </w:pPr>
            <w:r>
              <w:t>22.5</w:t>
            </w:r>
          </w:p>
        </w:tc>
        <w:tc>
          <w:tcPr>
            <w:tcW w:w="2431" w:type="dxa"/>
            <w:noWrap/>
            <w:vAlign w:val="center"/>
          </w:tcPr>
          <w:p w14:paraId="1A0B25E8" w14:textId="7980D8A1" w:rsidR="009605F5" w:rsidRPr="009605F5" w:rsidRDefault="00510E96" w:rsidP="009605F5">
            <w:pPr>
              <w:spacing w:line="240" w:lineRule="auto"/>
              <w:jc w:val="center"/>
            </w:pPr>
            <w:r>
              <w:t>19.9 – 25.1</w:t>
            </w:r>
          </w:p>
        </w:tc>
      </w:tr>
    </w:tbl>
    <w:p w14:paraId="74AF1FC7" w14:textId="3E43C112" w:rsidR="009605F5" w:rsidRDefault="009605F5" w:rsidP="009605F5">
      <w:pPr>
        <w:ind w:firstLine="720"/>
      </w:pPr>
    </w:p>
    <w:p w14:paraId="4852B118" w14:textId="2760D297" w:rsidR="009605F5" w:rsidRDefault="009605F5" w:rsidP="009605F5"/>
    <w:p w14:paraId="487BC1C6" w14:textId="4EC59761" w:rsidR="009605F5" w:rsidRDefault="009605F5">
      <w:pPr>
        <w:spacing w:after="160" w:line="259" w:lineRule="auto"/>
      </w:pPr>
      <w:r>
        <w:br w:type="page"/>
      </w:r>
    </w:p>
    <w:p w14:paraId="509466ED" w14:textId="77777777" w:rsidR="009605F5" w:rsidRPr="009605F5" w:rsidRDefault="009605F5" w:rsidP="009605F5">
      <w:bookmarkStart w:id="20" w:name="_Hlk102714928"/>
      <w:r w:rsidRPr="009605F5">
        <w:rPr>
          <w:sz w:val="24"/>
          <w:szCs w:val="24"/>
        </w:rPr>
        <w:lastRenderedPageBreak/>
        <w:t>ALCOHOL USE – MASSACHUSETTS MIDDLE SCHOOL STUDENTS (PART 1 OF 2)</w:t>
      </w:r>
    </w:p>
    <w:tbl>
      <w:tblPr>
        <w:tblW w:w="13135" w:type="dxa"/>
        <w:tblLook w:val="04A0" w:firstRow="1" w:lastRow="0" w:firstColumn="1" w:lastColumn="0" w:noHBand="0" w:noVBand="1"/>
      </w:tblPr>
      <w:tblGrid>
        <w:gridCol w:w="1780"/>
        <w:gridCol w:w="2400"/>
        <w:gridCol w:w="2745"/>
        <w:gridCol w:w="2880"/>
        <w:gridCol w:w="3330"/>
      </w:tblGrid>
      <w:tr w:rsidR="009605F5" w:rsidRPr="009605F5" w14:paraId="6F4B029C" w14:textId="77777777" w:rsidTr="00ED5733">
        <w:trPr>
          <w:trHeight w:val="1152"/>
        </w:trPr>
        <w:tc>
          <w:tcPr>
            <w:tcW w:w="4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20"/>
          <w:p w14:paraId="683D7D65" w14:textId="1B8A87D6" w:rsidR="009605F5" w:rsidRPr="009605F5" w:rsidRDefault="009605F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Percentage of Massachusetts </w:t>
            </w:r>
            <w:r w:rsidR="008A7AD7">
              <w:rPr>
                <w:rFonts w:ascii="Calibri" w:eastAsia="Times New Roman" w:hAnsi="Calibri" w:cs="Calibri"/>
                <w:b/>
                <w:bCs/>
              </w:rPr>
              <w:t>m</w:t>
            </w:r>
            <w:r w:rsidRPr="009605F5">
              <w:rPr>
                <w:rFonts w:ascii="Calibri" w:eastAsia="Times New Roman" w:hAnsi="Calibri" w:cs="Calibri"/>
                <w:b/>
                <w:bCs/>
              </w:rPr>
              <w:t xml:space="preserve">iddle </w:t>
            </w:r>
            <w:r w:rsidR="008A7AD7">
              <w:rPr>
                <w:rFonts w:ascii="Calibri" w:eastAsia="Times New Roman" w:hAnsi="Calibri" w:cs="Calibri"/>
                <w:b/>
                <w:bCs/>
              </w:rPr>
              <w:t>s</w:t>
            </w:r>
            <w:r w:rsidRPr="009605F5">
              <w:rPr>
                <w:rFonts w:ascii="Calibri" w:eastAsia="Times New Roman" w:hAnsi="Calibri" w:cs="Calibri"/>
                <w:b/>
                <w:bCs/>
              </w:rPr>
              <w:t xml:space="preserve">chool </w:t>
            </w:r>
            <w:r w:rsidR="008A7AD7">
              <w:rPr>
                <w:rFonts w:ascii="Calibri" w:eastAsia="Times New Roman" w:hAnsi="Calibri" w:cs="Calibri"/>
                <w:b/>
                <w:bCs/>
              </w:rPr>
              <w:t>s</w:t>
            </w:r>
            <w:r w:rsidRPr="009605F5">
              <w:rPr>
                <w:rFonts w:ascii="Calibri" w:eastAsia="Times New Roman" w:hAnsi="Calibri" w:cs="Calibri"/>
                <w:b/>
                <w:bCs/>
              </w:rPr>
              <w:t>tudents who reported:</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14:paraId="1A0069BB" w14:textId="77777777"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Drinking alcohol,</w:t>
            </w:r>
            <w:r w:rsidRPr="009605F5">
              <w:rPr>
                <w:rFonts w:ascii="Calibri" w:eastAsia="Times New Roman" w:hAnsi="Calibri" w:cs="Calibri"/>
                <w:b/>
                <w:bCs/>
              </w:rPr>
              <w:br/>
              <w:t>past 30 days</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1CE4DCD7" w14:textId="5550B2A2" w:rsidR="009605F5" w:rsidRPr="009605F5" w:rsidRDefault="009605F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Binge </w:t>
            </w:r>
            <w:r w:rsidR="00162037" w:rsidRPr="009605F5">
              <w:rPr>
                <w:rFonts w:ascii="Calibri" w:eastAsia="Times New Roman" w:hAnsi="Calibri" w:cs="Calibri"/>
                <w:b/>
                <w:bCs/>
              </w:rPr>
              <w:t>drinking, past</w:t>
            </w:r>
            <w:r w:rsidRPr="009605F5">
              <w:rPr>
                <w:rFonts w:ascii="Calibri" w:eastAsia="Times New Roman" w:hAnsi="Calibri" w:cs="Calibri"/>
                <w:b/>
                <w:bCs/>
              </w:rPr>
              <w:t xml:space="preserve"> 30 days</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12F8D689" w14:textId="77777777" w:rsidR="009605F5" w:rsidRPr="009605F5" w:rsidRDefault="009605F5" w:rsidP="009605F5">
            <w:pPr>
              <w:spacing w:after="0" w:line="240" w:lineRule="auto"/>
              <w:jc w:val="center"/>
              <w:rPr>
                <w:rFonts w:ascii="Calibri" w:eastAsia="Times New Roman" w:hAnsi="Calibri" w:cs="Calibri"/>
                <w:b/>
                <w:bCs/>
                <w:color w:val="000000"/>
              </w:rPr>
            </w:pPr>
            <w:r w:rsidRPr="009605F5">
              <w:rPr>
                <w:rFonts w:ascii="Calibri" w:eastAsia="Times New Roman" w:hAnsi="Calibri" w:cs="Calibri"/>
                <w:b/>
                <w:bCs/>
                <w:color w:val="000000"/>
              </w:rPr>
              <w:t>Rode in a car driven by someone who had been drinking alcohol, past 30 days</w:t>
            </w:r>
          </w:p>
        </w:tc>
      </w:tr>
      <w:tr w:rsidR="00EB36FF" w:rsidRPr="009605F5" w14:paraId="39DBF3D6" w14:textId="77777777" w:rsidTr="004E4E47">
        <w:trPr>
          <w:trHeight w:val="288"/>
        </w:trPr>
        <w:tc>
          <w:tcPr>
            <w:tcW w:w="4180" w:type="dxa"/>
            <w:gridSpan w:val="2"/>
            <w:tcBorders>
              <w:top w:val="single" w:sz="4" w:space="0" w:color="auto"/>
              <w:left w:val="single" w:sz="4" w:space="0" w:color="auto"/>
              <w:bottom w:val="nil"/>
              <w:right w:val="single" w:sz="4" w:space="0" w:color="auto"/>
            </w:tcBorders>
            <w:shd w:val="clear" w:color="EAF1DD" w:fill="E5DFEC"/>
            <w:vAlign w:val="bottom"/>
            <w:hideMark/>
          </w:tcPr>
          <w:p w14:paraId="2BB00765" w14:textId="77777777" w:rsidR="00EB36FF" w:rsidRPr="009605F5" w:rsidRDefault="00EB36FF" w:rsidP="00EB36FF">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2745" w:type="dxa"/>
            <w:tcBorders>
              <w:top w:val="single" w:sz="4" w:space="0" w:color="auto"/>
              <w:left w:val="nil"/>
              <w:bottom w:val="nil"/>
              <w:right w:val="single" w:sz="4" w:space="0" w:color="auto"/>
            </w:tcBorders>
            <w:shd w:val="clear" w:color="EAF1DD" w:fill="E5DFEC"/>
            <w:noWrap/>
          </w:tcPr>
          <w:p w14:paraId="1B1876C0" w14:textId="6C80EF09" w:rsidR="00EB36FF" w:rsidRPr="00842DD6" w:rsidRDefault="00EB36FF" w:rsidP="00EB36FF">
            <w:pPr>
              <w:spacing w:after="0" w:line="240" w:lineRule="auto"/>
              <w:jc w:val="center"/>
              <w:rPr>
                <w:rFonts w:ascii="Calibri" w:eastAsia="Times New Roman" w:hAnsi="Calibri" w:cs="Calibri"/>
                <w:b/>
                <w:bCs/>
              </w:rPr>
            </w:pPr>
            <w:r w:rsidRPr="00842DD6">
              <w:rPr>
                <w:b/>
                <w:bCs/>
              </w:rPr>
              <w:t>3.1</w:t>
            </w:r>
          </w:p>
        </w:tc>
        <w:tc>
          <w:tcPr>
            <w:tcW w:w="2880" w:type="dxa"/>
            <w:tcBorders>
              <w:top w:val="single" w:sz="4" w:space="0" w:color="auto"/>
              <w:left w:val="nil"/>
              <w:bottom w:val="nil"/>
              <w:right w:val="single" w:sz="4" w:space="0" w:color="auto"/>
            </w:tcBorders>
            <w:shd w:val="clear" w:color="EAF1DD" w:fill="E5DFEC"/>
            <w:noWrap/>
          </w:tcPr>
          <w:p w14:paraId="14905B0D" w14:textId="69360750" w:rsidR="00EB36FF" w:rsidRPr="00842DD6" w:rsidRDefault="00EB36FF" w:rsidP="00EB36FF">
            <w:pPr>
              <w:spacing w:after="0" w:line="240" w:lineRule="auto"/>
              <w:jc w:val="center"/>
              <w:rPr>
                <w:rFonts w:ascii="Calibri" w:eastAsia="Times New Roman" w:hAnsi="Calibri" w:cs="Calibri"/>
                <w:b/>
                <w:bCs/>
              </w:rPr>
            </w:pPr>
            <w:r w:rsidRPr="00842DD6">
              <w:rPr>
                <w:b/>
                <w:bCs/>
              </w:rPr>
              <w:t>1.0</w:t>
            </w:r>
          </w:p>
        </w:tc>
        <w:tc>
          <w:tcPr>
            <w:tcW w:w="3330" w:type="dxa"/>
            <w:tcBorders>
              <w:top w:val="single" w:sz="4" w:space="0" w:color="auto"/>
              <w:left w:val="nil"/>
              <w:bottom w:val="nil"/>
              <w:right w:val="single" w:sz="4" w:space="0" w:color="auto"/>
            </w:tcBorders>
            <w:shd w:val="clear" w:color="000000" w:fill="E5DFEC"/>
            <w:noWrap/>
          </w:tcPr>
          <w:p w14:paraId="0101B727" w14:textId="3544041C" w:rsidR="00EB36FF" w:rsidRPr="00842DD6" w:rsidRDefault="00EB36FF" w:rsidP="00EB36FF">
            <w:pPr>
              <w:spacing w:after="0" w:line="240" w:lineRule="auto"/>
              <w:jc w:val="center"/>
              <w:rPr>
                <w:rFonts w:ascii="Calibri" w:eastAsia="Times New Roman" w:hAnsi="Calibri" w:cs="Calibri"/>
                <w:b/>
                <w:bCs/>
                <w:color w:val="000000"/>
              </w:rPr>
            </w:pPr>
            <w:r w:rsidRPr="00842DD6">
              <w:rPr>
                <w:b/>
                <w:bCs/>
              </w:rPr>
              <w:t>9.1</w:t>
            </w:r>
          </w:p>
        </w:tc>
      </w:tr>
      <w:tr w:rsidR="00EB36FF" w:rsidRPr="009605F5" w14:paraId="686D9D43" w14:textId="77777777" w:rsidTr="004E4E47">
        <w:trPr>
          <w:trHeight w:val="288"/>
        </w:trPr>
        <w:tc>
          <w:tcPr>
            <w:tcW w:w="4180" w:type="dxa"/>
            <w:gridSpan w:val="2"/>
            <w:tcBorders>
              <w:top w:val="nil"/>
              <w:left w:val="single" w:sz="4" w:space="0" w:color="auto"/>
              <w:bottom w:val="single" w:sz="4" w:space="0" w:color="auto"/>
              <w:right w:val="single" w:sz="4" w:space="0" w:color="auto"/>
            </w:tcBorders>
            <w:shd w:val="clear" w:color="EAF1DD" w:fill="E5DFEC"/>
            <w:vAlign w:val="bottom"/>
            <w:hideMark/>
          </w:tcPr>
          <w:p w14:paraId="46263A13" w14:textId="77777777" w:rsidR="00EB36FF" w:rsidRPr="009605F5" w:rsidRDefault="00EB36FF" w:rsidP="00EB36FF">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2745" w:type="dxa"/>
            <w:tcBorders>
              <w:top w:val="nil"/>
              <w:left w:val="nil"/>
              <w:bottom w:val="single" w:sz="4" w:space="0" w:color="auto"/>
              <w:right w:val="single" w:sz="4" w:space="0" w:color="auto"/>
            </w:tcBorders>
            <w:shd w:val="clear" w:color="EAF1DD" w:fill="E5DFEC"/>
            <w:noWrap/>
          </w:tcPr>
          <w:p w14:paraId="438ECE55" w14:textId="295F2D86" w:rsidR="00EB36FF" w:rsidRPr="00842DD6" w:rsidRDefault="00EB36FF" w:rsidP="00EB36FF">
            <w:pPr>
              <w:spacing w:after="0" w:line="240" w:lineRule="auto"/>
              <w:jc w:val="center"/>
              <w:rPr>
                <w:rFonts w:ascii="Calibri" w:eastAsia="Times New Roman" w:hAnsi="Calibri" w:cs="Calibri"/>
                <w:b/>
                <w:bCs/>
              </w:rPr>
            </w:pPr>
            <w:r w:rsidRPr="00842DD6">
              <w:rPr>
                <w:b/>
                <w:bCs/>
              </w:rPr>
              <w:t>(2.3 - 3.8)</w:t>
            </w:r>
          </w:p>
        </w:tc>
        <w:tc>
          <w:tcPr>
            <w:tcW w:w="2880" w:type="dxa"/>
            <w:tcBorders>
              <w:top w:val="nil"/>
              <w:left w:val="nil"/>
              <w:bottom w:val="single" w:sz="4" w:space="0" w:color="auto"/>
              <w:right w:val="single" w:sz="4" w:space="0" w:color="auto"/>
            </w:tcBorders>
            <w:shd w:val="clear" w:color="EAF1DD" w:fill="E5DFEC"/>
            <w:noWrap/>
          </w:tcPr>
          <w:p w14:paraId="588E6E24" w14:textId="58C37049" w:rsidR="00EB36FF" w:rsidRPr="00842DD6" w:rsidRDefault="00EB36FF" w:rsidP="00EB36FF">
            <w:pPr>
              <w:spacing w:after="0" w:line="240" w:lineRule="auto"/>
              <w:jc w:val="center"/>
              <w:rPr>
                <w:rFonts w:ascii="Calibri" w:eastAsia="Times New Roman" w:hAnsi="Calibri" w:cs="Calibri"/>
                <w:b/>
                <w:bCs/>
              </w:rPr>
            </w:pPr>
            <w:r w:rsidRPr="00842DD6">
              <w:rPr>
                <w:b/>
                <w:bCs/>
              </w:rPr>
              <w:t>(0.6 - 1.4)</w:t>
            </w:r>
          </w:p>
        </w:tc>
        <w:tc>
          <w:tcPr>
            <w:tcW w:w="3330" w:type="dxa"/>
            <w:tcBorders>
              <w:top w:val="nil"/>
              <w:left w:val="nil"/>
              <w:bottom w:val="single" w:sz="4" w:space="0" w:color="auto"/>
              <w:right w:val="single" w:sz="4" w:space="0" w:color="auto"/>
            </w:tcBorders>
            <w:shd w:val="clear" w:color="000000" w:fill="E5DFEC"/>
            <w:noWrap/>
          </w:tcPr>
          <w:p w14:paraId="6B243E0E" w14:textId="0D5E72FA" w:rsidR="00EB36FF" w:rsidRPr="00842DD6" w:rsidRDefault="00EB36FF" w:rsidP="00EB36FF">
            <w:pPr>
              <w:spacing w:after="0" w:line="240" w:lineRule="auto"/>
              <w:jc w:val="center"/>
              <w:rPr>
                <w:rFonts w:ascii="Calibri" w:eastAsia="Times New Roman" w:hAnsi="Calibri" w:cs="Calibri"/>
                <w:b/>
                <w:bCs/>
                <w:color w:val="000000"/>
              </w:rPr>
            </w:pPr>
            <w:r w:rsidRPr="00842DD6">
              <w:rPr>
                <w:b/>
                <w:bCs/>
              </w:rPr>
              <w:t>(8.0 - 10.2)</w:t>
            </w:r>
          </w:p>
        </w:tc>
      </w:tr>
      <w:tr w:rsidR="00EB36FF" w:rsidRPr="009605F5" w14:paraId="1C7EBC11" w14:textId="77777777" w:rsidTr="007C0F6C">
        <w:trPr>
          <w:trHeight w:val="288"/>
        </w:trPr>
        <w:tc>
          <w:tcPr>
            <w:tcW w:w="178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0370F0C" w14:textId="77777777" w:rsidR="00EB36FF" w:rsidRPr="009605F5" w:rsidRDefault="00EB36FF" w:rsidP="00EB36FF">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914ED" w14:textId="77777777" w:rsidR="00EB36FF" w:rsidRPr="009605F5" w:rsidRDefault="00EB36FF" w:rsidP="00EB36FF">
            <w:pPr>
              <w:spacing w:after="0" w:line="240" w:lineRule="auto"/>
              <w:rPr>
                <w:rFonts w:ascii="Calibri" w:eastAsia="Times New Roman" w:hAnsi="Calibri" w:cs="Calibri"/>
                <w:b/>
                <w:bCs/>
              </w:rPr>
            </w:pPr>
            <w:r w:rsidRPr="009605F5">
              <w:rPr>
                <w:rFonts w:ascii="Calibri" w:eastAsia="Times New Roman" w:hAnsi="Calibri" w:cs="Calibri"/>
                <w:b/>
                <w:bCs/>
              </w:rPr>
              <w:t>6th Grade</w:t>
            </w:r>
          </w:p>
        </w:tc>
        <w:tc>
          <w:tcPr>
            <w:tcW w:w="2745" w:type="dxa"/>
            <w:tcBorders>
              <w:top w:val="single" w:sz="4" w:space="0" w:color="auto"/>
              <w:left w:val="nil"/>
              <w:bottom w:val="nil"/>
              <w:right w:val="single" w:sz="4" w:space="0" w:color="auto"/>
            </w:tcBorders>
            <w:shd w:val="clear" w:color="auto" w:fill="auto"/>
            <w:noWrap/>
          </w:tcPr>
          <w:p w14:paraId="6DB4B291" w14:textId="4DF13CE7" w:rsidR="00EB36FF" w:rsidRPr="009605F5" w:rsidRDefault="00EB36FF" w:rsidP="00EB36FF">
            <w:pPr>
              <w:spacing w:after="0" w:line="240" w:lineRule="auto"/>
              <w:jc w:val="center"/>
              <w:rPr>
                <w:rFonts w:ascii="Calibri" w:eastAsia="Times New Roman" w:hAnsi="Calibri" w:cs="Calibri"/>
              </w:rPr>
            </w:pPr>
            <w:r w:rsidRPr="001A27ED">
              <w:t>1.6</w:t>
            </w:r>
          </w:p>
        </w:tc>
        <w:tc>
          <w:tcPr>
            <w:tcW w:w="2880" w:type="dxa"/>
            <w:tcBorders>
              <w:top w:val="single" w:sz="4" w:space="0" w:color="auto"/>
              <w:left w:val="nil"/>
              <w:bottom w:val="nil"/>
              <w:right w:val="single" w:sz="4" w:space="0" w:color="auto"/>
            </w:tcBorders>
            <w:shd w:val="clear" w:color="auto" w:fill="auto"/>
            <w:noWrap/>
            <w:vAlign w:val="bottom"/>
          </w:tcPr>
          <w:p w14:paraId="48336939" w14:textId="5F18CEE8" w:rsidR="00EB36FF" w:rsidRPr="009605F5" w:rsidRDefault="00EB36FF" w:rsidP="00EB36FF">
            <w:pPr>
              <w:spacing w:after="0" w:line="240" w:lineRule="auto"/>
              <w:jc w:val="center"/>
              <w:rPr>
                <w:rFonts w:ascii="Calibri" w:eastAsia="Times New Roman" w:hAnsi="Calibri" w:cs="Calibri"/>
              </w:rPr>
            </w:pPr>
            <w:r>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tcPr>
          <w:p w14:paraId="775895FB" w14:textId="5C0BA63C" w:rsidR="00EB36FF" w:rsidRPr="009605F5" w:rsidRDefault="00EB36FF" w:rsidP="00EB36FF">
            <w:pPr>
              <w:spacing w:after="0" w:line="240" w:lineRule="auto"/>
              <w:jc w:val="center"/>
              <w:rPr>
                <w:rFonts w:ascii="Calibri" w:eastAsia="Times New Roman" w:hAnsi="Calibri" w:cs="Calibri"/>
                <w:color w:val="000000"/>
              </w:rPr>
            </w:pPr>
            <w:r w:rsidRPr="008C7DCC">
              <w:t>8.5</w:t>
            </w:r>
          </w:p>
        </w:tc>
      </w:tr>
      <w:tr w:rsidR="00EB36FF" w:rsidRPr="009605F5" w14:paraId="54CFCB20" w14:textId="77777777" w:rsidTr="007C0F6C">
        <w:trPr>
          <w:trHeight w:val="288"/>
        </w:trPr>
        <w:tc>
          <w:tcPr>
            <w:tcW w:w="1780" w:type="dxa"/>
            <w:vMerge/>
            <w:tcBorders>
              <w:top w:val="nil"/>
              <w:left w:val="single" w:sz="4" w:space="0" w:color="auto"/>
              <w:bottom w:val="single" w:sz="4" w:space="0" w:color="auto"/>
              <w:right w:val="nil"/>
            </w:tcBorders>
            <w:vAlign w:val="center"/>
            <w:hideMark/>
          </w:tcPr>
          <w:p w14:paraId="450191A5" w14:textId="77777777" w:rsidR="00EB36FF" w:rsidRPr="009605F5" w:rsidRDefault="00EB36FF" w:rsidP="00EB36FF">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683D4CFE" w14:textId="77777777" w:rsidR="00EB36FF" w:rsidRPr="009605F5" w:rsidRDefault="00EB36FF" w:rsidP="00EB36FF">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tcPr>
          <w:p w14:paraId="12BF9540" w14:textId="3ABA433C" w:rsidR="00EB36FF" w:rsidRPr="009605F5" w:rsidRDefault="00EB36FF" w:rsidP="00EB36FF">
            <w:pPr>
              <w:spacing w:after="0" w:line="240" w:lineRule="auto"/>
              <w:jc w:val="center"/>
              <w:rPr>
                <w:rFonts w:ascii="Calibri" w:eastAsia="Times New Roman" w:hAnsi="Calibri" w:cs="Calibri"/>
              </w:rPr>
            </w:pPr>
            <w:r w:rsidRPr="001A27ED">
              <w:t>(0.7 - 2.5)</w:t>
            </w:r>
          </w:p>
        </w:tc>
        <w:tc>
          <w:tcPr>
            <w:tcW w:w="2880" w:type="dxa"/>
            <w:tcBorders>
              <w:top w:val="nil"/>
              <w:left w:val="nil"/>
              <w:bottom w:val="single" w:sz="4" w:space="0" w:color="auto"/>
              <w:right w:val="single" w:sz="4" w:space="0" w:color="auto"/>
            </w:tcBorders>
            <w:shd w:val="clear" w:color="auto" w:fill="auto"/>
            <w:noWrap/>
            <w:vAlign w:val="bottom"/>
          </w:tcPr>
          <w:p w14:paraId="5ACD7E15" w14:textId="7AF584AD" w:rsidR="00EB36FF" w:rsidRPr="009605F5" w:rsidRDefault="00EB36FF" w:rsidP="00EB36FF">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auto" w:fill="auto"/>
            <w:noWrap/>
          </w:tcPr>
          <w:p w14:paraId="186AD08F" w14:textId="45F5214A" w:rsidR="00EB36FF" w:rsidRPr="009605F5" w:rsidRDefault="00EB36FF" w:rsidP="00EB36FF">
            <w:pPr>
              <w:spacing w:after="0" w:line="240" w:lineRule="auto"/>
              <w:jc w:val="center"/>
              <w:rPr>
                <w:rFonts w:ascii="Calibri" w:eastAsia="Times New Roman" w:hAnsi="Calibri" w:cs="Calibri"/>
                <w:color w:val="000000"/>
              </w:rPr>
            </w:pPr>
            <w:r w:rsidRPr="008C7DCC">
              <w:t>(7.0 - 10.0)</w:t>
            </w:r>
          </w:p>
        </w:tc>
      </w:tr>
      <w:tr w:rsidR="00EB36FF" w:rsidRPr="009605F5" w14:paraId="26B260F2" w14:textId="77777777" w:rsidTr="004647D2">
        <w:trPr>
          <w:trHeight w:val="288"/>
        </w:trPr>
        <w:tc>
          <w:tcPr>
            <w:tcW w:w="1780" w:type="dxa"/>
            <w:vMerge/>
            <w:tcBorders>
              <w:top w:val="nil"/>
              <w:left w:val="single" w:sz="4" w:space="0" w:color="auto"/>
              <w:bottom w:val="single" w:sz="4" w:space="0" w:color="auto"/>
              <w:right w:val="nil"/>
            </w:tcBorders>
            <w:vAlign w:val="center"/>
            <w:hideMark/>
          </w:tcPr>
          <w:p w14:paraId="42B067E9" w14:textId="77777777" w:rsidR="00EB36FF" w:rsidRPr="009605F5" w:rsidRDefault="00EB36FF" w:rsidP="00EB36FF">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48F34F5" w14:textId="77777777" w:rsidR="00EB36FF" w:rsidRPr="009605F5" w:rsidRDefault="00EB36FF" w:rsidP="00EB36FF">
            <w:pPr>
              <w:spacing w:after="0" w:line="240" w:lineRule="auto"/>
              <w:rPr>
                <w:rFonts w:ascii="Calibri" w:eastAsia="Times New Roman" w:hAnsi="Calibri" w:cs="Calibri"/>
                <w:b/>
                <w:bCs/>
              </w:rPr>
            </w:pPr>
            <w:r w:rsidRPr="009605F5">
              <w:rPr>
                <w:rFonts w:ascii="Calibri" w:eastAsia="Times New Roman" w:hAnsi="Calibri" w:cs="Calibri"/>
                <w:b/>
                <w:bCs/>
              </w:rPr>
              <w:t>7th Grade</w:t>
            </w:r>
          </w:p>
        </w:tc>
        <w:tc>
          <w:tcPr>
            <w:tcW w:w="2745" w:type="dxa"/>
            <w:tcBorders>
              <w:top w:val="single" w:sz="4" w:space="0" w:color="auto"/>
              <w:left w:val="nil"/>
              <w:bottom w:val="nil"/>
              <w:right w:val="single" w:sz="4" w:space="0" w:color="auto"/>
            </w:tcBorders>
            <w:shd w:val="clear" w:color="EAF1DD" w:fill="E5DFEC"/>
            <w:noWrap/>
          </w:tcPr>
          <w:p w14:paraId="04EF5048" w14:textId="26BC725F" w:rsidR="00EB36FF" w:rsidRPr="009605F5" w:rsidRDefault="00EB36FF" w:rsidP="00EB36FF">
            <w:pPr>
              <w:spacing w:after="0" w:line="240" w:lineRule="auto"/>
              <w:jc w:val="center"/>
              <w:rPr>
                <w:rFonts w:ascii="Calibri" w:eastAsia="Times New Roman" w:hAnsi="Calibri" w:cs="Calibri"/>
              </w:rPr>
            </w:pPr>
            <w:r w:rsidRPr="004050D2">
              <w:t>2.5</w:t>
            </w:r>
          </w:p>
        </w:tc>
        <w:tc>
          <w:tcPr>
            <w:tcW w:w="2880" w:type="dxa"/>
            <w:tcBorders>
              <w:top w:val="single" w:sz="4" w:space="0" w:color="auto"/>
              <w:left w:val="nil"/>
              <w:bottom w:val="nil"/>
              <w:right w:val="single" w:sz="4" w:space="0" w:color="auto"/>
            </w:tcBorders>
            <w:shd w:val="clear" w:color="EAF1DD" w:fill="E5DFEC"/>
            <w:noWrap/>
            <w:vAlign w:val="bottom"/>
          </w:tcPr>
          <w:p w14:paraId="6BE79340" w14:textId="3AE5A97A" w:rsidR="00EB36FF" w:rsidRPr="009605F5" w:rsidRDefault="00EB36FF" w:rsidP="00EB36FF">
            <w:pPr>
              <w:spacing w:after="0" w:line="240" w:lineRule="auto"/>
              <w:jc w:val="center"/>
              <w:rPr>
                <w:rFonts w:ascii="Calibri" w:eastAsia="Times New Roman" w:hAnsi="Calibri" w:cs="Calibri"/>
              </w:rPr>
            </w:pPr>
            <w:r>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tcPr>
          <w:p w14:paraId="2E08E7D3" w14:textId="02257C14" w:rsidR="00EB36FF" w:rsidRPr="009605F5" w:rsidRDefault="00EB36FF" w:rsidP="00EB36FF">
            <w:pPr>
              <w:spacing w:after="0" w:line="240" w:lineRule="auto"/>
              <w:jc w:val="center"/>
              <w:rPr>
                <w:rFonts w:ascii="Calibri" w:eastAsia="Times New Roman" w:hAnsi="Calibri" w:cs="Calibri"/>
                <w:color w:val="000000"/>
              </w:rPr>
            </w:pPr>
            <w:r w:rsidRPr="00A057C7">
              <w:t>8.9</w:t>
            </w:r>
          </w:p>
        </w:tc>
      </w:tr>
      <w:tr w:rsidR="00EB36FF" w:rsidRPr="009605F5" w14:paraId="00594DF4" w14:textId="77777777" w:rsidTr="004647D2">
        <w:trPr>
          <w:trHeight w:val="288"/>
        </w:trPr>
        <w:tc>
          <w:tcPr>
            <w:tcW w:w="1780" w:type="dxa"/>
            <w:vMerge/>
            <w:tcBorders>
              <w:top w:val="nil"/>
              <w:left w:val="single" w:sz="4" w:space="0" w:color="auto"/>
              <w:bottom w:val="single" w:sz="4" w:space="0" w:color="auto"/>
              <w:right w:val="nil"/>
            </w:tcBorders>
            <w:vAlign w:val="center"/>
            <w:hideMark/>
          </w:tcPr>
          <w:p w14:paraId="243DEED8" w14:textId="77777777" w:rsidR="00EB36FF" w:rsidRPr="009605F5" w:rsidRDefault="00EB36FF" w:rsidP="00EB36FF">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7700A085" w14:textId="77777777" w:rsidR="00EB36FF" w:rsidRPr="009605F5" w:rsidRDefault="00EB36FF" w:rsidP="00EB36FF">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tcPr>
          <w:p w14:paraId="6E1AF62A" w14:textId="267C71E4" w:rsidR="00EB36FF" w:rsidRPr="009605F5" w:rsidRDefault="00EB36FF" w:rsidP="00EB36FF">
            <w:pPr>
              <w:spacing w:after="0" w:line="240" w:lineRule="auto"/>
              <w:jc w:val="center"/>
              <w:rPr>
                <w:rFonts w:ascii="Calibri" w:eastAsia="Times New Roman" w:hAnsi="Calibri" w:cs="Calibri"/>
              </w:rPr>
            </w:pPr>
            <w:r w:rsidRPr="004050D2">
              <w:t>(1.2 - 3.7)</w:t>
            </w:r>
          </w:p>
        </w:tc>
        <w:tc>
          <w:tcPr>
            <w:tcW w:w="2880" w:type="dxa"/>
            <w:tcBorders>
              <w:top w:val="nil"/>
              <w:left w:val="nil"/>
              <w:bottom w:val="single" w:sz="4" w:space="0" w:color="auto"/>
              <w:right w:val="single" w:sz="4" w:space="0" w:color="auto"/>
            </w:tcBorders>
            <w:shd w:val="clear" w:color="EAF1DD" w:fill="E5DFEC"/>
            <w:noWrap/>
            <w:vAlign w:val="bottom"/>
          </w:tcPr>
          <w:p w14:paraId="1B62A02C" w14:textId="563DB792" w:rsidR="00EB36FF" w:rsidRPr="009605F5" w:rsidRDefault="00EB36FF" w:rsidP="00EB36FF">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000000" w:fill="E5DFEC"/>
            <w:noWrap/>
          </w:tcPr>
          <w:p w14:paraId="31A775A7" w14:textId="7315CDA6" w:rsidR="00EB36FF" w:rsidRPr="009605F5" w:rsidRDefault="00EB36FF" w:rsidP="00EB36FF">
            <w:pPr>
              <w:spacing w:after="0" w:line="240" w:lineRule="auto"/>
              <w:jc w:val="center"/>
              <w:rPr>
                <w:rFonts w:ascii="Calibri" w:eastAsia="Times New Roman" w:hAnsi="Calibri" w:cs="Calibri"/>
                <w:color w:val="000000"/>
              </w:rPr>
            </w:pPr>
            <w:r w:rsidRPr="00A057C7">
              <w:t>(7.0 - 10.9)</w:t>
            </w:r>
          </w:p>
        </w:tc>
      </w:tr>
      <w:tr w:rsidR="0092155F" w:rsidRPr="009605F5" w14:paraId="7FABD672" w14:textId="77777777" w:rsidTr="00496126">
        <w:trPr>
          <w:trHeight w:val="288"/>
        </w:trPr>
        <w:tc>
          <w:tcPr>
            <w:tcW w:w="1780" w:type="dxa"/>
            <w:vMerge/>
            <w:tcBorders>
              <w:top w:val="nil"/>
              <w:left w:val="single" w:sz="4" w:space="0" w:color="auto"/>
              <w:bottom w:val="single" w:sz="4" w:space="0" w:color="auto"/>
              <w:right w:val="nil"/>
            </w:tcBorders>
            <w:vAlign w:val="center"/>
            <w:hideMark/>
          </w:tcPr>
          <w:p w14:paraId="7D104BA6" w14:textId="77777777" w:rsidR="0092155F" w:rsidRPr="009605F5" w:rsidRDefault="0092155F" w:rsidP="0092155F">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3207B" w14:textId="77777777" w:rsidR="0092155F" w:rsidRPr="009605F5" w:rsidRDefault="0092155F" w:rsidP="0092155F">
            <w:pPr>
              <w:spacing w:after="0" w:line="240" w:lineRule="auto"/>
              <w:rPr>
                <w:rFonts w:ascii="Calibri" w:eastAsia="Times New Roman" w:hAnsi="Calibri" w:cs="Calibri"/>
                <w:b/>
                <w:bCs/>
              </w:rPr>
            </w:pPr>
            <w:r w:rsidRPr="009605F5">
              <w:rPr>
                <w:rFonts w:ascii="Calibri" w:eastAsia="Times New Roman" w:hAnsi="Calibri" w:cs="Calibri"/>
                <w:b/>
                <w:bCs/>
              </w:rPr>
              <w:t>8th Grade</w:t>
            </w:r>
          </w:p>
        </w:tc>
        <w:tc>
          <w:tcPr>
            <w:tcW w:w="2745" w:type="dxa"/>
            <w:tcBorders>
              <w:top w:val="single" w:sz="4" w:space="0" w:color="auto"/>
              <w:left w:val="nil"/>
              <w:bottom w:val="nil"/>
              <w:right w:val="single" w:sz="4" w:space="0" w:color="auto"/>
            </w:tcBorders>
            <w:shd w:val="clear" w:color="auto" w:fill="auto"/>
            <w:noWrap/>
          </w:tcPr>
          <w:p w14:paraId="4571FC9A" w14:textId="560E1E23" w:rsidR="0092155F" w:rsidRPr="009605F5" w:rsidRDefault="0092155F" w:rsidP="0092155F">
            <w:pPr>
              <w:spacing w:after="0" w:line="240" w:lineRule="auto"/>
              <w:jc w:val="center"/>
              <w:rPr>
                <w:rFonts w:ascii="Calibri" w:eastAsia="Times New Roman" w:hAnsi="Calibri" w:cs="Calibri"/>
              </w:rPr>
            </w:pPr>
            <w:r w:rsidRPr="00B0116D">
              <w:t>4.8</w:t>
            </w:r>
          </w:p>
        </w:tc>
        <w:tc>
          <w:tcPr>
            <w:tcW w:w="2880" w:type="dxa"/>
            <w:tcBorders>
              <w:top w:val="single" w:sz="4" w:space="0" w:color="auto"/>
              <w:left w:val="nil"/>
              <w:bottom w:val="nil"/>
              <w:right w:val="single" w:sz="4" w:space="0" w:color="auto"/>
            </w:tcBorders>
            <w:shd w:val="clear" w:color="auto" w:fill="auto"/>
            <w:noWrap/>
          </w:tcPr>
          <w:p w14:paraId="40F48BC4" w14:textId="508BBE57" w:rsidR="0092155F" w:rsidRPr="009605F5" w:rsidRDefault="0092155F" w:rsidP="0092155F">
            <w:pPr>
              <w:spacing w:after="0" w:line="240" w:lineRule="auto"/>
              <w:jc w:val="center"/>
              <w:rPr>
                <w:rFonts w:ascii="Calibri" w:eastAsia="Times New Roman" w:hAnsi="Calibri" w:cs="Calibri"/>
              </w:rPr>
            </w:pPr>
            <w:r w:rsidRPr="00573B4D">
              <w:t>1.5</w:t>
            </w:r>
          </w:p>
        </w:tc>
        <w:tc>
          <w:tcPr>
            <w:tcW w:w="3330" w:type="dxa"/>
            <w:tcBorders>
              <w:top w:val="single" w:sz="4" w:space="0" w:color="auto"/>
              <w:left w:val="nil"/>
              <w:bottom w:val="nil"/>
              <w:right w:val="single" w:sz="4" w:space="0" w:color="auto"/>
            </w:tcBorders>
            <w:shd w:val="clear" w:color="auto" w:fill="auto"/>
            <w:noWrap/>
          </w:tcPr>
          <w:p w14:paraId="00A2C6A8" w14:textId="45A9D9D9" w:rsidR="0092155F" w:rsidRPr="009605F5" w:rsidRDefault="0092155F" w:rsidP="0092155F">
            <w:pPr>
              <w:spacing w:after="0" w:line="240" w:lineRule="auto"/>
              <w:jc w:val="center"/>
              <w:rPr>
                <w:rFonts w:ascii="Calibri" w:eastAsia="Times New Roman" w:hAnsi="Calibri" w:cs="Calibri"/>
                <w:color w:val="000000"/>
              </w:rPr>
            </w:pPr>
            <w:r w:rsidRPr="003520C6">
              <w:t>9.7</w:t>
            </w:r>
          </w:p>
        </w:tc>
      </w:tr>
      <w:tr w:rsidR="0092155F" w:rsidRPr="009605F5" w14:paraId="13934258" w14:textId="77777777" w:rsidTr="00496126">
        <w:trPr>
          <w:trHeight w:val="288"/>
        </w:trPr>
        <w:tc>
          <w:tcPr>
            <w:tcW w:w="1780" w:type="dxa"/>
            <w:vMerge/>
            <w:tcBorders>
              <w:top w:val="nil"/>
              <w:left w:val="single" w:sz="4" w:space="0" w:color="auto"/>
              <w:bottom w:val="single" w:sz="4" w:space="0" w:color="auto"/>
              <w:right w:val="nil"/>
            </w:tcBorders>
            <w:vAlign w:val="center"/>
            <w:hideMark/>
          </w:tcPr>
          <w:p w14:paraId="7E4ED530" w14:textId="77777777" w:rsidR="0092155F" w:rsidRPr="009605F5" w:rsidRDefault="0092155F" w:rsidP="0092155F">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31558EE5" w14:textId="77777777" w:rsidR="0092155F" w:rsidRPr="009605F5" w:rsidRDefault="0092155F" w:rsidP="0092155F">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tcPr>
          <w:p w14:paraId="3A57B5CB" w14:textId="76A70465" w:rsidR="0092155F" w:rsidRPr="009605F5" w:rsidRDefault="0092155F" w:rsidP="0092155F">
            <w:pPr>
              <w:spacing w:after="0" w:line="240" w:lineRule="auto"/>
              <w:jc w:val="center"/>
              <w:rPr>
                <w:rFonts w:ascii="Calibri" w:eastAsia="Times New Roman" w:hAnsi="Calibri" w:cs="Calibri"/>
              </w:rPr>
            </w:pPr>
            <w:r w:rsidRPr="00B0116D">
              <w:t>(3.6 - 6.1)</w:t>
            </w:r>
          </w:p>
        </w:tc>
        <w:tc>
          <w:tcPr>
            <w:tcW w:w="2880" w:type="dxa"/>
            <w:tcBorders>
              <w:top w:val="nil"/>
              <w:left w:val="nil"/>
              <w:bottom w:val="single" w:sz="4" w:space="0" w:color="auto"/>
              <w:right w:val="single" w:sz="4" w:space="0" w:color="auto"/>
            </w:tcBorders>
            <w:shd w:val="clear" w:color="auto" w:fill="auto"/>
            <w:noWrap/>
          </w:tcPr>
          <w:p w14:paraId="51E5F4FA" w14:textId="1C11E57A" w:rsidR="0092155F" w:rsidRPr="009605F5" w:rsidRDefault="0092155F" w:rsidP="0092155F">
            <w:pPr>
              <w:spacing w:after="0" w:line="240" w:lineRule="auto"/>
              <w:jc w:val="center"/>
              <w:rPr>
                <w:rFonts w:ascii="Calibri" w:eastAsia="Times New Roman" w:hAnsi="Calibri" w:cs="Calibri"/>
              </w:rPr>
            </w:pPr>
            <w:r w:rsidRPr="00573B4D">
              <w:t>(0.7 - 2.3)</w:t>
            </w:r>
          </w:p>
        </w:tc>
        <w:tc>
          <w:tcPr>
            <w:tcW w:w="3330" w:type="dxa"/>
            <w:tcBorders>
              <w:top w:val="nil"/>
              <w:left w:val="nil"/>
              <w:bottom w:val="single" w:sz="4" w:space="0" w:color="auto"/>
              <w:right w:val="single" w:sz="4" w:space="0" w:color="auto"/>
            </w:tcBorders>
            <w:shd w:val="clear" w:color="auto" w:fill="auto"/>
            <w:noWrap/>
          </w:tcPr>
          <w:p w14:paraId="7DF3F88D" w14:textId="201727E9" w:rsidR="0092155F" w:rsidRPr="009605F5" w:rsidRDefault="0092155F" w:rsidP="0092155F">
            <w:pPr>
              <w:spacing w:after="0" w:line="240" w:lineRule="auto"/>
              <w:jc w:val="center"/>
              <w:rPr>
                <w:rFonts w:ascii="Calibri" w:eastAsia="Times New Roman" w:hAnsi="Calibri" w:cs="Calibri"/>
                <w:color w:val="000000"/>
              </w:rPr>
            </w:pPr>
            <w:r w:rsidRPr="003520C6">
              <w:t>(7.9 - 11.5)</w:t>
            </w:r>
          </w:p>
        </w:tc>
      </w:tr>
      <w:tr w:rsidR="0092155F" w:rsidRPr="009605F5" w14:paraId="2CEF0C16" w14:textId="77777777" w:rsidTr="005C375D">
        <w:trPr>
          <w:trHeight w:val="288"/>
        </w:trPr>
        <w:tc>
          <w:tcPr>
            <w:tcW w:w="1780" w:type="dxa"/>
            <w:vMerge w:val="restart"/>
            <w:tcBorders>
              <w:top w:val="nil"/>
              <w:left w:val="single" w:sz="4" w:space="0" w:color="auto"/>
              <w:bottom w:val="single" w:sz="4" w:space="0" w:color="auto"/>
              <w:right w:val="nil"/>
            </w:tcBorders>
            <w:shd w:val="clear" w:color="auto" w:fill="auto"/>
            <w:vAlign w:val="center"/>
            <w:hideMark/>
          </w:tcPr>
          <w:p w14:paraId="1364ED08" w14:textId="47949308" w:rsidR="0092155F" w:rsidRPr="009605F5" w:rsidRDefault="00E67D67" w:rsidP="0092155F">
            <w:pPr>
              <w:spacing w:after="0" w:line="240" w:lineRule="auto"/>
              <w:rPr>
                <w:rFonts w:ascii="Calibri" w:eastAsia="Times New Roman" w:hAnsi="Calibri" w:cs="Calibri"/>
                <w:b/>
                <w:bCs/>
              </w:rPr>
            </w:pPr>
            <w:r>
              <w:rPr>
                <w:rFonts w:ascii="Calibri" w:eastAsia="Times New Roman" w:hAnsi="Calibri" w:cs="Calibri"/>
                <w:b/>
                <w:bCs/>
              </w:rPr>
              <w:t>Gender</w:t>
            </w: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1E61530" w14:textId="77777777" w:rsidR="0092155F" w:rsidRPr="009605F5" w:rsidRDefault="0092155F" w:rsidP="0092155F">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2745" w:type="dxa"/>
            <w:tcBorders>
              <w:top w:val="single" w:sz="4" w:space="0" w:color="auto"/>
              <w:left w:val="nil"/>
              <w:bottom w:val="nil"/>
              <w:right w:val="single" w:sz="4" w:space="0" w:color="auto"/>
            </w:tcBorders>
            <w:shd w:val="clear" w:color="EAF1DD" w:fill="E5DFEC"/>
            <w:noWrap/>
          </w:tcPr>
          <w:p w14:paraId="12C79EA5" w14:textId="68EB350F" w:rsidR="0092155F" w:rsidRPr="009605F5" w:rsidRDefault="0092155F" w:rsidP="0092155F">
            <w:pPr>
              <w:spacing w:after="0" w:line="240" w:lineRule="auto"/>
              <w:jc w:val="center"/>
              <w:rPr>
                <w:rFonts w:ascii="Calibri" w:eastAsia="Times New Roman" w:hAnsi="Calibri" w:cs="Calibri"/>
              </w:rPr>
            </w:pPr>
            <w:r w:rsidRPr="000D32EC">
              <w:t>2.8</w:t>
            </w:r>
          </w:p>
        </w:tc>
        <w:tc>
          <w:tcPr>
            <w:tcW w:w="2880" w:type="dxa"/>
            <w:tcBorders>
              <w:top w:val="single" w:sz="4" w:space="0" w:color="auto"/>
              <w:left w:val="nil"/>
              <w:bottom w:val="nil"/>
              <w:right w:val="single" w:sz="4" w:space="0" w:color="auto"/>
            </w:tcBorders>
            <w:shd w:val="clear" w:color="EAF1DD" w:fill="E5DFEC"/>
            <w:noWrap/>
          </w:tcPr>
          <w:p w14:paraId="0F1DC901" w14:textId="3857D810" w:rsidR="0092155F" w:rsidRPr="009605F5" w:rsidRDefault="0092155F" w:rsidP="0092155F">
            <w:pPr>
              <w:spacing w:after="0" w:line="240" w:lineRule="auto"/>
              <w:jc w:val="center"/>
              <w:rPr>
                <w:rFonts w:ascii="Calibri" w:eastAsia="Times New Roman" w:hAnsi="Calibri" w:cs="Calibri"/>
              </w:rPr>
            </w:pPr>
            <w:r w:rsidRPr="00F14865">
              <w:t>1.0</w:t>
            </w:r>
          </w:p>
        </w:tc>
        <w:tc>
          <w:tcPr>
            <w:tcW w:w="3330" w:type="dxa"/>
            <w:tcBorders>
              <w:top w:val="single" w:sz="4" w:space="0" w:color="auto"/>
              <w:left w:val="nil"/>
              <w:bottom w:val="nil"/>
              <w:right w:val="single" w:sz="4" w:space="0" w:color="auto"/>
            </w:tcBorders>
            <w:shd w:val="clear" w:color="000000" w:fill="E5DFEC"/>
            <w:noWrap/>
          </w:tcPr>
          <w:p w14:paraId="04B4F386" w14:textId="202882F2" w:rsidR="0092155F" w:rsidRPr="009605F5" w:rsidRDefault="0092155F" w:rsidP="0092155F">
            <w:pPr>
              <w:spacing w:after="0" w:line="240" w:lineRule="auto"/>
              <w:jc w:val="center"/>
              <w:rPr>
                <w:rFonts w:ascii="Calibri" w:eastAsia="Times New Roman" w:hAnsi="Calibri" w:cs="Calibri"/>
                <w:color w:val="000000"/>
              </w:rPr>
            </w:pPr>
            <w:r w:rsidRPr="004B5663">
              <w:t>7.5</w:t>
            </w:r>
          </w:p>
        </w:tc>
      </w:tr>
      <w:tr w:rsidR="0092155F" w:rsidRPr="009605F5" w14:paraId="54F13CD1" w14:textId="77777777" w:rsidTr="005C375D">
        <w:trPr>
          <w:trHeight w:val="288"/>
        </w:trPr>
        <w:tc>
          <w:tcPr>
            <w:tcW w:w="1780" w:type="dxa"/>
            <w:vMerge/>
            <w:tcBorders>
              <w:top w:val="nil"/>
              <w:left w:val="single" w:sz="4" w:space="0" w:color="auto"/>
              <w:bottom w:val="single" w:sz="4" w:space="0" w:color="auto"/>
              <w:right w:val="nil"/>
            </w:tcBorders>
            <w:vAlign w:val="center"/>
            <w:hideMark/>
          </w:tcPr>
          <w:p w14:paraId="69AF6881" w14:textId="77777777" w:rsidR="0092155F" w:rsidRPr="009605F5" w:rsidRDefault="0092155F" w:rsidP="0092155F">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094905C4" w14:textId="77777777" w:rsidR="0092155F" w:rsidRPr="009605F5" w:rsidRDefault="0092155F" w:rsidP="0092155F">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tcPr>
          <w:p w14:paraId="516EEF11" w14:textId="225F6096" w:rsidR="0092155F" w:rsidRPr="009605F5" w:rsidRDefault="0092155F" w:rsidP="0092155F">
            <w:pPr>
              <w:spacing w:after="0" w:line="240" w:lineRule="auto"/>
              <w:jc w:val="center"/>
              <w:rPr>
                <w:rFonts w:ascii="Calibri" w:eastAsia="Times New Roman" w:hAnsi="Calibri" w:cs="Calibri"/>
              </w:rPr>
            </w:pPr>
            <w:r w:rsidRPr="000D32EC">
              <w:t>(1.9 - 3.6)</w:t>
            </w:r>
          </w:p>
        </w:tc>
        <w:tc>
          <w:tcPr>
            <w:tcW w:w="2880" w:type="dxa"/>
            <w:tcBorders>
              <w:top w:val="nil"/>
              <w:left w:val="nil"/>
              <w:bottom w:val="single" w:sz="4" w:space="0" w:color="auto"/>
              <w:right w:val="single" w:sz="4" w:space="0" w:color="auto"/>
            </w:tcBorders>
            <w:shd w:val="clear" w:color="EAF1DD" w:fill="E5DFEC"/>
            <w:noWrap/>
          </w:tcPr>
          <w:p w14:paraId="27D6483A" w14:textId="1D089C9B" w:rsidR="0092155F" w:rsidRPr="009605F5" w:rsidRDefault="0092155F" w:rsidP="0092155F">
            <w:pPr>
              <w:spacing w:after="0" w:line="240" w:lineRule="auto"/>
              <w:jc w:val="center"/>
              <w:rPr>
                <w:rFonts w:ascii="Calibri" w:eastAsia="Times New Roman" w:hAnsi="Calibri" w:cs="Calibri"/>
              </w:rPr>
            </w:pPr>
            <w:r w:rsidRPr="00F14865">
              <w:t>(0.5 - 1.6)</w:t>
            </w:r>
          </w:p>
        </w:tc>
        <w:tc>
          <w:tcPr>
            <w:tcW w:w="3330" w:type="dxa"/>
            <w:tcBorders>
              <w:top w:val="nil"/>
              <w:left w:val="nil"/>
              <w:bottom w:val="single" w:sz="4" w:space="0" w:color="auto"/>
              <w:right w:val="single" w:sz="4" w:space="0" w:color="auto"/>
            </w:tcBorders>
            <w:shd w:val="clear" w:color="000000" w:fill="E5DFEC"/>
            <w:noWrap/>
          </w:tcPr>
          <w:p w14:paraId="629DA5DF" w14:textId="4D345043" w:rsidR="0092155F" w:rsidRPr="009605F5" w:rsidRDefault="0092155F" w:rsidP="0092155F">
            <w:pPr>
              <w:spacing w:after="0" w:line="240" w:lineRule="auto"/>
              <w:jc w:val="center"/>
              <w:rPr>
                <w:rFonts w:ascii="Calibri" w:eastAsia="Times New Roman" w:hAnsi="Calibri" w:cs="Calibri"/>
                <w:color w:val="000000"/>
              </w:rPr>
            </w:pPr>
            <w:r w:rsidRPr="004B5663">
              <w:t>(5.9 - 9.1)</w:t>
            </w:r>
          </w:p>
        </w:tc>
      </w:tr>
      <w:tr w:rsidR="0092155F" w:rsidRPr="009605F5" w14:paraId="5BEE38E6" w14:textId="77777777" w:rsidTr="008C4671">
        <w:trPr>
          <w:trHeight w:val="288"/>
        </w:trPr>
        <w:tc>
          <w:tcPr>
            <w:tcW w:w="1780" w:type="dxa"/>
            <w:vMerge/>
            <w:tcBorders>
              <w:top w:val="nil"/>
              <w:left w:val="single" w:sz="4" w:space="0" w:color="auto"/>
              <w:bottom w:val="single" w:sz="4" w:space="0" w:color="auto"/>
              <w:right w:val="nil"/>
            </w:tcBorders>
            <w:vAlign w:val="center"/>
            <w:hideMark/>
          </w:tcPr>
          <w:p w14:paraId="45B711D7" w14:textId="77777777" w:rsidR="0092155F" w:rsidRPr="009605F5" w:rsidRDefault="0092155F" w:rsidP="0092155F">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43EDF" w14:textId="77777777" w:rsidR="0092155F" w:rsidRPr="009605F5" w:rsidRDefault="0092155F" w:rsidP="0092155F">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2745" w:type="dxa"/>
            <w:tcBorders>
              <w:top w:val="single" w:sz="4" w:space="0" w:color="auto"/>
              <w:left w:val="nil"/>
              <w:bottom w:val="nil"/>
              <w:right w:val="single" w:sz="4" w:space="0" w:color="auto"/>
            </w:tcBorders>
            <w:shd w:val="clear" w:color="auto" w:fill="auto"/>
            <w:noWrap/>
          </w:tcPr>
          <w:p w14:paraId="3E5CBBB7" w14:textId="7D29C0F5" w:rsidR="0092155F" w:rsidRPr="009605F5" w:rsidRDefault="0092155F" w:rsidP="0092155F">
            <w:pPr>
              <w:spacing w:after="0" w:line="240" w:lineRule="auto"/>
              <w:jc w:val="center"/>
              <w:rPr>
                <w:rFonts w:ascii="Calibri" w:eastAsia="Times New Roman" w:hAnsi="Calibri" w:cs="Calibri"/>
              </w:rPr>
            </w:pPr>
            <w:r w:rsidRPr="00C81B49">
              <w:t>3.4</w:t>
            </w:r>
          </w:p>
        </w:tc>
        <w:tc>
          <w:tcPr>
            <w:tcW w:w="2880" w:type="dxa"/>
            <w:tcBorders>
              <w:top w:val="single" w:sz="4" w:space="0" w:color="auto"/>
              <w:left w:val="nil"/>
              <w:bottom w:val="nil"/>
              <w:right w:val="single" w:sz="4" w:space="0" w:color="auto"/>
            </w:tcBorders>
            <w:shd w:val="clear" w:color="auto" w:fill="auto"/>
            <w:noWrap/>
          </w:tcPr>
          <w:p w14:paraId="069A38FF" w14:textId="111F26DD" w:rsidR="0092155F" w:rsidRPr="009605F5" w:rsidRDefault="0092155F" w:rsidP="0092155F">
            <w:pPr>
              <w:spacing w:after="0" w:line="240" w:lineRule="auto"/>
              <w:jc w:val="center"/>
              <w:rPr>
                <w:rFonts w:ascii="Calibri" w:eastAsia="Times New Roman" w:hAnsi="Calibri" w:cs="Calibri"/>
              </w:rPr>
            </w:pPr>
            <w:r w:rsidRPr="003C3E52">
              <w:t>1.0</w:t>
            </w:r>
          </w:p>
        </w:tc>
        <w:tc>
          <w:tcPr>
            <w:tcW w:w="3330" w:type="dxa"/>
            <w:tcBorders>
              <w:top w:val="single" w:sz="4" w:space="0" w:color="auto"/>
              <w:left w:val="nil"/>
              <w:bottom w:val="nil"/>
              <w:right w:val="single" w:sz="4" w:space="0" w:color="auto"/>
            </w:tcBorders>
            <w:shd w:val="clear" w:color="auto" w:fill="auto"/>
            <w:noWrap/>
          </w:tcPr>
          <w:p w14:paraId="6589361F" w14:textId="2C0303F3" w:rsidR="0092155F" w:rsidRPr="009605F5" w:rsidRDefault="0092155F" w:rsidP="0092155F">
            <w:pPr>
              <w:spacing w:after="0" w:line="240" w:lineRule="auto"/>
              <w:jc w:val="center"/>
              <w:rPr>
                <w:rFonts w:ascii="Calibri" w:eastAsia="Times New Roman" w:hAnsi="Calibri" w:cs="Calibri"/>
                <w:color w:val="000000"/>
              </w:rPr>
            </w:pPr>
            <w:r w:rsidRPr="000973C2">
              <w:t>10.8</w:t>
            </w:r>
          </w:p>
        </w:tc>
      </w:tr>
      <w:tr w:rsidR="0092155F" w:rsidRPr="009605F5" w14:paraId="534D7916" w14:textId="77777777" w:rsidTr="008C4671">
        <w:trPr>
          <w:trHeight w:val="288"/>
        </w:trPr>
        <w:tc>
          <w:tcPr>
            <w:tcW w:w="1780" w:type="dxa"/>
            <w:vMerge/>
            <w:tcBorders>
              <w:top w:val="nil"/>
              <w:left w:val="single" w:sz="4" w:space="0" w:color="auto"/>
              <w:bottom w:val="single" w:sz="4" w:space="0" w:color="auto"/>
              <w:right w:val="nil"/>
            </w:tcBorders>
            <w:vAlign w:val="center"/>
            <w:hideMark/>
          </w:tcPr>
          <w:p w14:paraId="5D09B023" w14:textId="77777777" w:rsidR="0092155F" w:rsidRPr="009605F5" w:rsidRDefault="0092155F" w:rsidP="0092155F">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57B70DB9" w14:textId="77777777" w:rsidR="0092155F" w:rsidRPr="009605F5" w:rsidRDefault="0092155F" w:rsidP="0092155F">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tcPr>
          <w:p w14:paraId="24965856" w14:textId="45DC79FB" w:rsidR="0092155F" w:rsidRPr="009605F5" w:rsidRDefault="0092155F" w:rsidP="0092155F">
            <w:pPr>
              <w:spacing w:after="0" w:line="240" w:lineRule="auto"/>
              <w:jc w:val="center"/>
              <w:rPr>
                <w:rFonts w:ascii="Calibri" w:eastAsia="Times New Roman" w:hAnsi="Calibri" w:cs="Calibri"/>
              </w:rPr>
            </w:pPr>
            <w:r w:rsidRPr="00C81B49">
              <w:t>(2.2 - 4.5)</w:t>
            </w:r>
          </w:p>
        </w:tc>
        <w:tc>
          <w:tcPr>
            <w:tcW w:w="2880" w:type="dxa"/>
            <w:tcBorders>
              <w:top w:val="nil"/>
              <w:left w:val="nil"/>
              <w:bottom w:val="single" w:sz="4" w:space="0" w:color="auto"/>
              <w:right w:val="single" w:sz="4" w:space="0" w:color="auto"/>
            </w:tcBorders>
            <w:shd w:val="clear" w:color="auto" w:fill="auto"/>
            <w:noWrap/>
          </w:tcPr>
          <w:p w14:paraId="36C7A4D3" w14:textId="7322A2C1" w:rsidR="0092155F" w:rsidRPr="009605F5" w:rsidRDefault="0092155F" w:rsidP="0092155F">
            <w:pPr>
              <w:spacing w:after="0" w:line="240" w:lineRule="auto"/>
              <w:jc w:val="center"/>
              <w:rPr>
                <w:rFonts w:ascii="Calibri" w:eastAsia="Times New Roman" w:hAnsi="Calibri" w:cs="Calibri"/>
              </w:rPr>
            </w:pPr>
            <w:r w:rsidRPr="003C3E52">
              <w:t>(0.4 - 1.6)</w:t>
            </w:r>
          </w:p>
        </w:tc>
        <w:tc>
          <w:tcPr>
            <w:tcW w:w="3330" w:type="dxa"/>
            <w:tcBorders>
              <w:top w:val="nil"/>
              <w:left w:val="nil"/>
              <w:bottom w:val="single" w:sz="4" w:space="0" w:color="auto"/>
              <w:right w:val="single" w:sz="4" w:space="0" w:color="auto"/>
            </w:tcBorders>
            <w:shd w:val="clear" w:color="auto" w:fill="auto"/>
            <w:noWrap/>
          </w:tcPr>
          <w:p w14:paraId="240AF45E" w14:textId="0ABB55A6" w:rsidR="0092155F" w:rsidRPr="009605F5" w:rsidRDefault="0092155F" w:rsidP="0092155F">
            <w:pPr>
              <w:spacing w:after="0" w:line="240" w:lineRule="auto"/>
              <w:jc w:val="center"/>
              <w:rPr>
                <w:rFonts w:ascii="Calibri" w:eastAsia="Times New Roman" w:hAnsi="Calibri" w:cs="Calibri"/>
                <w:color w:val="000000"/>
              </w:rPr>
            </w:pPr>
            <w:r w:rsidRPr="000973C2">
              <w:t>(9.3 - 12.3)</w:t>
            </w:r>
          </w:p>
        </w:tc>
      </w:tr>
      <w:tr w:rsidR="00F73B46" w:rsidRPr="009605F5" w14:paraId="3AFB9481" w14:textId="77777777" w:rsidTr="0041166A">
        <w:trPr>
          <w:trHeight w:val="288"/>
        </w:trPr>
        <w:tc>
          <w:tcPr>
            <w:tcW w:w="1780" w:type="dxa"/>
            <w:vMerge w:val="restart"/>
            <w:tcBorders>
              <w:top w:val="nil"/>
              <w:left w:val="single" w:sz="4" w:space="0" w:color="auto"/>
              <w:bottom w:val="single" w:sz="4" w:space="0" w:color="auto"/>
              <w:right w:val="nil"/>
            </w:tcBorders>
            <w:shd w:val="clear" w:color="auto" w:fill="auto"/>
            <w:noWrap/>
            <w:vAlign w:val="center"/>
            <w:hideMark/>
          </w:tcPr>
          <w:p w14:paraId="5E2B3102" w14:textId="77777777" w:rsidR="00F73B46" w:rsidRPr="009605F5" w:rsidRDefault="00F73B46" w:rsidP="00F73B46">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A0408C5" w14:textId="51727C57" w:rsidR="00F73B46" w:rsidRPr="009605F5" w:rsidRDefault="00F73B46" w:rsidP="00F73B46">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2745" w:type="dxa"/>
            <w:tcBorders>
              <w:top w:val="single" w:sz="4" w:space="0" w:color="auto"/>
              <w:left w:val="nil"/>
              <w:bottom w:val="nil"/>
              <w:right w:val="single" w:sz="4" w:space="0" w:color="auto"/>
            </w:tcBorders>
            <w:shd w:val="clear" w:color="EAF1DD" w:fill="E5DFEC"/>
            <w:noWrap/>
          </w:tcPr>
          <w:p w14:paraId="47D14EC0" w14:textId="20CC57F1" w:rsidR="00F73B46" w:rsidRPr="009605F5" w:rsidRDefault="00F73B46" w:rsidP="00F73B46">
            <w:pPr>
              <w:spacing w:after="0" w:line="240" w:lineRule="auto"/>
              <w:jc w:val="center"/>
              <w:rPr>
                <w:rFonts w:ascii="Calibri" w:eastAsia="Times New Roman" w:hAnsi="Calibri" w:cs="Calibri"/>
              </w:rPr>
            </w:pPr>
            <w:r w:rsidRPr="00746874">
              <w:t>3.2</w:t>
            </w:r>
          </w:p>
        </w:tc>
        <w:tc>
          <w:tcPr>
            <w:tcW w:w="2880" w:type="dxa"/>
            <w:tcBorders>
              <w:top w:val="single" w:sz="4" w:space="0" w:color="auto"/>
              <w:left w:val="nil"/>
              <w:bottom w:val="nil"/>
              <w:right w:val="single" w:sz="4" w:space="0" w:color="auto"/>
            </w:tcBorders>
            <w:shd w:val="clear" w:color="EAF1DD" w:fill="E5DFEC"/>
            <w:noWrap/>
            <w:vAlign w:val="bottom"/>
          </w:tcPr>
          <w:p w14:paraId="43C6E5C7" w14:textId="67D2BF2C"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tcPr>
          <w:p w14:paraId="4069EED1" w14:textId="0BCCB3B0" w:rsidR="00F73B46" w:rsidRPr="009605F5" w:rsidRDefault="00F73B46" w:rsidP="00F73B46">
            <w:pPr>
              <w:spacing w:after="0" w:line="240" w:lineRule="auto"/>
              <w:jc w:val="center"/>
              <w:rPr>
                <w:rFonts w:ascii="Calibri" w:eastAsia="Times New Roman" w:hAnsi="Calibri" w:cs="Calibri"/>
                <w:color w:val="000000"/>
              </w:rPr>
            </w:pPr>
            <w:r w:rsidRPr="00BE5A86">
              <w:t>9.8</w:t>
            </w:r>
          </w:p>
        </w:tc>
      </w:tr>
      <w:tr w:rsidR="00F73B46" w:rsidRPr="009605F5" w14:paraId="03503920" w14:textId="77777777" w:rsidTr="0041166A">
        <w:trPr>
          <w:trHeight w:val="288"/>
        </w:trPr>
        <w:tc>
          <w:tcPr>
            <w:tcW w:w="1780" w:type="dxa"/>
            <w:vMerge/>
            <w:tcBorders>
              <w:top w:val="nil"/>
              <w:left w:val="single" w:sz="4" w:space="0" w:color="auto"/>
              <w:bottom w:val="single" w:sz="4" w:space="0" w:color="auto"/>
              <w:right w:val="nil"/>
            </w:tcBorders>
            <w:vAlign w:val="center"/>
            <w:hideMark/>
          </w:tcPr>
          <w:p w14:paraId="607CE4C4" w14:textId="77777777" w:rsidR="00F73B46" w:rsidRPr="009605F5" w:rsidRDefault="00F73B46" w:rsidP="00F73B46">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32610D1E" w14:textId="77777777" w:rsidR="00F73B46" w:rsidRPr="009605F5" w:rsidRDefault="00F73B46" w:rsidP="00F73B46">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tcPr>
          <w:p w14:paraId="5041108A" w14:textId="5A567A43" w:rsidR="00F73B46" w:rsidRPr="009605F5" w:rsidRDefault="00F73B46" w:rsidP="00F73B46">
            <w:pPr>
              <w:spacing w:after="0" w:line="240" w:lineRule="auto"/>
              <w:jc w:val="center"/>
              <w:rPr>
                <w:rFonts w:ascii="Calibri" w:eastAsia="Times New Roman" w:hAnsi="Calibri" w:cs="Calibri"/>
              </w:rPr>
            </w:pPr>
            <w:r w:rsidRPr="00746874">
              <w:t>(2.1 - 4.4)</w:t>
            </w:r>
          </w:p>
        </w:tc>
        <w:tc>
          <w:tcPr>
            <w:tcW w:w="2880" w:type="dxa"/>
            <w:tcBorders>
              <w:top w:val="nil"/>
              <w:left w:val="nil"/>
              <w:bottom w:val="single" w:sz="4" w:space="0" w:color="auto"/>
              <w:right w:val="single" w:sz="4" w:space="0" w:color="auto"/>
            </w:tcBorders>
            <w:shd w:val="clear" w:color="EAF1DD" w:fill="E5DFEC"/>
            <w:noWrap/>
            <w:vAlign w:val="bottom"/>
          </w:tcPr>
          <w:p w14:paraId="6B245366" w14:textId="50F2B1EA" w:rsidR="00F73B46" w:rsidRPr="009605F5" w:rsidRDefault="00F73B46" w:rsidP="00F73B46">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000000" w:fill="E5DFEC"/>
            <w:noWrap/>
          </w:tcPr>
          <w:p w14:paraId="6BA06504" w14:textId="4716105F" w:rsidR="00F73B46" w:rsidRPr="009605F5" w:rsidRDefault="00F73B46" w:rsidP="00F73B46">
            <w:pPr>
              <w:spacing w:after="0" w:line="240" w:lineRule="auto"/>
              <w:jc w:val="center"/>
              <w:rPr>
                <w:rFonts w:ascii="Calibri" w:eastAsia="Times New Roman" w:hAnsi="Calibri" w:cs="Calibri"/>
                <w:color w:val="000000"/>
              </w:rPr>
            </w:pPr>
            <w:r w:rsidRPr="00BE5A86">
              <w:t>(8.2 - 11.4)</w:t>
            </w:r>
          </w:p>
        </w:tc>
      </w:tr>
      <w:tr w:rsidR="00F73B46" w:rsidRPr="009605F5" w14:paraId="20907F8A"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37AC3F0B" w14:textId="77777777" w:rsidR="00F73B46" w:rsidRPr="009605F5" w:rsidRDefault="00F73B46" w:rsidP="00F73B46">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B483C" w14:textId="3018F271" w:rsidR="00F73B46" w:rsidRPr="009605F5" w:rsidRDefault="00F73B46" w:rsidP="00F73B46">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2745" w:type="dxa"/>
            <w:tcBorders>
              <w:top w:val="single" w:sz="4" w:space="0" w:color="auto"/>
              <w:left w:val="nil"/>
              <w:bottom w:val="nil"/>
              <w:right w:val="single" w:sz="4" w:space="0" w:color="auto"/>
            </w:tcBorders>
            <w:shd w:val="clear" w:color="auto" w:fill="auto"/>
            <w:noWrap/>
            <w:vAlign w:val="bottom"/>
          </w:tcPr>
          <w:p w14:paraId="740F2253" w14:textId="4FA8949A"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2880" w:type="dxa"/>
            <w:tcBorders>
              <w:top w:val="single" w:sz="4" w:space="0" w:color="auto"/>
              <w:left w:val="nil"/>
              <w:bottom w:val="nil"/>
              <w:right w:val="single" w:sz="4" w:space="0" w:color="auto"/>
            </w:tcBorders>
            <w:shd w:val="clear" w:color="auto" w:fill="auto"/>
            <w:noWrap/>
            <w:vAlign w:val="bottom"/>
          </w:tcPr>
          <w:p w14:paraId="03A4C603" w14:textId="72B97A96"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tcPr>
          <w:p w14:paraId="634D1E4E" w14:textId="0A52110A" w:rsidR="00F73B46" w:rsidRPr="009605F5" w:rsidRDefault="00F73B46" w:rsidP="00F73B46">
            <w:pPr>
              <w:spacing w:after="0" w:line="240" w:lineRule="auto"/>
              <w:jc w:val="center"/>
              <w:rPr>
                <w:rFonts w:ascii="Calibri" w:eastAsia="Times New Roman" w:hAnsi="Calibri" w:cs="Calibri"/>
                <w:color w:val="000000"/>
              </w:rPr>
            </w:pPr>
            <w:r w:rsidRPr="00BD32E4">
              <w:t>8.0</w:t>
            </w:r>
          </w:p>
        </w:tc>
      </w:tr>
      <w:tr w:rsidR="00F73B46" w:rsidRPr="009605F5" w14:paraId="5657D632"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62798582" w14:textId="77777777" w:rsidR="00F73B46" w:rsidRPr="009605F5" w:rsidRDefault="00F73B46" w:rsidP="00F73B46">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6B03A4CA" w14:textId="77777777" w:rsidR="00F73B46" w:rsidRPr="009605F5" w:rsidRDefault="00F73B46" w:rsidP="00F73B46">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vAlign w:val="bottom"/>
          </w:tcPr>
          <w:p w14:paraId="05D5CE0D" w14:textId="06B7BEAE" w:rsidR="00F73B46" w:rsidRPr="009605F5" w:rsidRDefault="00F73B46" w:rsidP="00F73B46">
            <w:pPr>
              <w:spacing w:after="0" w:line="240" w:lineRule="auto"/>
              <w:jc w:val="center"/>
              <w:rPr>
                <w:rFonts w:ascii="Calibri" w:eastAsia="Times New Roman" w:hAnsi="Calibri" w:cs="Calibri"/>
              </w:rPr>
            </w:pPr>
          </w:p>
        </w:tc>
        <w:tc>
          <w:tcPr>
            <w:tcW w:w="2880" w:type="dxa"/>
            <w:tcBorders>
              <w:top w:val="nil"/>
              <w:left w:val="nil"/>
              <w:bottom w:val="single" w:sz="4" w:space="0" w:color="auto"/>
              <w:right w:val="single" w:sz="4" w:space="0" w:color="auto"/>
            </w:tcBorders>
            <w:shd w:val="clear" w:color="auto" w:fill="auto"/>
            <w:noWrap/>
            <w:vAlign w:val="bottom"/>
          </w:tcPr>
          <w:p w14:paraId="764E7527" w14:textId="35A143EE" w:rsidR="00F73B46" w:rsidRPr="009605F5" w:rsidRDefault="00F73B46" w:rsidP="00F73B46">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auto" w:fill="auto"/>
            <w:noWrap/>
          </w:tcPr>
          <w:p w14:paraId="3AF14E5B" w14:textId="09646FD9" w:rsidR="00F73B46" w:rsidRPr="009605F5" w:rsidRDefault="00F73B46" w:rsidP="00F73B46">
            <w:pPr>
              <w:spacing w:after="0" w:line="240" w:lineRule="auto"/>
              <w:jc w:val="center"/>
              <w:rPr>
                <w:rFonts w:ascii="Calibri" w:eastAsia="Times New Roman" w:hAnsi="Calibri" w:cs="Calibri"/>
                <w:color w:val="000000"/>
              </w:rPr>
            </w:pPr>
            <w:r w:rsidRPr="00BD32E4">
              <w:t>(5.0 - 11.0)</w:t>
            </w:r>
          </w:p>
        </w:tc>
      </w:tr>
      <w:tr w:rsidR="00F73B46" w:rsidRPr="009605F5" w14:paraId="35418403"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02C10D8A" w14:textId="77777777" w:rsidR="00F73B46" w:rsidRPr="009605F5" w:rsidRDefault="00F73B46" w:rsidP="00F73B46">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33124A6" w14:textId="7D824A83" w:rsidR="00F73B46" w:rsidRPr="009605F5" w:rsidRDefault="00F73B46" w:rsidP="00F73B46">
            <w:pPr>
              <w:spacing w:after="0" w:line="240" w:lineRule="auto"/>
              <w:rPr>
                <w:rFonts w:ascii="Calibri" w:eastAsia="Times New Roman" w:hAnsi="Calibri" w:cs="Calibri"/>
                <w:b/>
                <w:bCs/>
              </w:rPr>
            </w:pPr>
            <w:r w:rsidRPr="009605F5">
              <w:rPr>
                <w:rFonts w:ascii="Calibri" w:eastAsia="Times New Roman" w:hAnsi="Calibri" w:cs="Calibri"/>
                <w:b/>
                <w:bCs/>
              </w:rPr>
              <w:t>Hispanic</w:t>
            </w:r>
            <w:r>
              <w:rPr>
                <w:rFonts w:ascii="Calibri" w:eastAsia="Times New Roman" w:hAnsi="Calibri" w:cs="Calibri"/>
                <w:b/>
                <w:bCs/>
              </w:rPr>
              <w:t xml:space="preserve"> or Latin</w:t>
            </w:r>
            <w:r w:rsidR="00842DD6">
              <w:rPr>
                <w:rFonts w:ascii="Calibri" w:eastAsia="Times New Roman" w:hAnsi="Calibri" w:cs="Calibri"/>
                <w:b/>
                <w:bCs/>
              </w:rPr>
              <w:t>e</w:t>
            </w:r>
          </w:p>
        </w:tc>
        <w:tc>
          <w:tcPr>
            <w:tcW w:w="2745" w:type="dxa"/>
            <w:tcBorders>
              <w:top w:val="single" w:sz="4" w:space="0" w:color="auto"/>
              <w:left w:val="nil"/>
              <w:bottom w:val="nil"/>
              <w:right w:val="single" w:sz="4" w:space="0" w:color="auto"/>
            </w:tcBorders>
            <w:shd w:val="clear" w:color="EAF1DD" w:fill="E5DFEC"/>
            <w:noWrap/>
          </w:tcPr>
          <w:p w14:paraId="4F57D304" w14:textId="14A5FC7C" w:rsidR="00F73B46" w:rsidRPr="009605F5" w:rsidRDefault="00F73B46" w:rsidP="00F73B46">
            <w:pPr>
              <w:spacing w:after="0" w:line="240" w:lineRule="auto"/>
              <w:jc w:val="center"/>
              <w:rPr>
                <w:rFonts w:ascii="Calibri" w:eastAsia="Times New Roman" w:hAnsi="Calibri" w:cs="Calibri"/>
              </w:rPr>
            </w:pPr>
            <w:r w:rsidRPr="00EF28FD">
              <w:t>3.1</w:t>
            </w:r>
          </w:p>
        </w:tc>
        <w:tc>
          <w:tcPr>
            <w:tcW w:w="2880" w:type="dxa"/>
            <w:tcBorders>
              <w:top w:val="single" w:sz="4" w:space="0" w:color="auto"/>
              <w:left w:val="nil"/>
              <w:bottom w:val="nil"/>
              <w:right w:val="single" w:sz="4" w:space="0" w:color="auto"/>
            </w:tcBorders>
            <w:shd w:val="clear" w:color="EAF1DD" w:fill="E5DFEC"/>
            <w:noWrap/>
            <w:vAlign w:val="bottom"/>
          </w:tcPr>
          <w:p w14:paraId="774721B5" w14:textId="419D9412"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tcPr>
          <w:p w14:paraId="7EE5141C" w14:textId="6D2388AF" w:rsidR="00F73B46" w:rsidRPr="009605F5" w:rsidRDefault="00F73B46" w:rsidP="00F73B46">
            <w:pPr>
              <w:spacing w:after="0" w:line="240" w:lineRule="auto"/>
              <w:jc w:val="center"/>
              <w:rPr>
                <w:rFonts w:ascii="Calibri" w:eastAsia="Times New Roman" w:hAnsi="Calibri" w:cs="Calibri"/>
                <w:color w:val="000000"/>
              </w:rPr>
            </w:pPr>
            <w:r w:rsidRPr="00BD32E4">
              <w:t>9.9</w:t>
            </w:r>
          </w:p>
        </w:tc>
      </w:tr>
      <w:tr w:rsidR="00F73B46" w:rsidRPr="009605F5" w14:paraId="586C76A3"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2D723B16" w14:textId="77777777" w:rsidR="00F73B46" w:rsidRPr="009605F5" w:rsidRDefault="00F73B46" w:rsidP="00F73B46">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12518639" w14:textId="77777777" w:rsidR="00F73B46" w:rsidRPr="009605F5" w:rsidRDefault="00F73B46" w:rsidP="00F73B46">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tcPr>
          <w:p w14:paraId="5C96FA45" w14:textId="3ED3D606" w:rsidR="00F73B46" w:rsidRPr="009605F5" w:rsidRDefault="00F73B46" w:rsidP="00F73B46">
            <w:pPr>
              <w:spacing w:after="0" w:line="240" w:lineRule="auto"/>
              <w:jc w:val="center"/>
              <w:rPr>
                <w:rFonts w:ascii="Calibri" w:eastAsia="Times New Roman" w:hAnsi="Calibri" w:cs="Calibri"/>
              </w:rPr>
            </w:pPr>
            <w:r w:rsidRPr="00EF28FD">
              <w:t>(1.7 - 4.6)</w:t>
            </w:r>
          </w:p>
        </w:tc>
        <w:tc>
          <w:tcPr>
            <w:tcW w:w="2880" w:type="dxa"/>
            <w:tcBorders>
              <w:top w:val="nil"/>
              <w:left w:val="nil"/>
              <w:bottom w:val="single" w:sz="4" w:space="0" w:color="auto"/>
              <w:right w:val="single" w:sz="4" w:space="0" w:color="auto"/>
            </w:tcBorders>
            <w:shd w:val="clear" w:color="EAF1DD" w:fill="E5DFEC"/>
            <w:noWrap/>
            <w:vAlign w:val="bottom"/>
          </w:tcPr>
          <w:p w14:paraId="270C006F" w14:textId="2D6270C6" w:rsidR="00F73B46" w:rsidRPr="009605F5" w:rsidRDefault="00F73B46" w:rsidP="00F73B46">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000000" w:fill="E5DFEC"/>
            <w:noWrap/>
          </w:tcPr>
          <w:p w14:paraId="12797439" w14:textId="073F8BE7" w:rsidR="00F73B46" w:rsidRPr="009605F5" w:rsidRDefault="00F73B46" w:rsidP="00F73B46">
            <w:pPr>
              <w:spacing w:after="0" w:line="240" w:lineRule="auto"/>
              <w:jc w:val="center"/>
              <w:rPr>
                <w:rFonts w:ascii="Calibri" w:eastAsia="Times New Roman" w:hAnsi="Calibri" w:cs="Calibri"/>
                <w:color w:val="000000"/>
              </w:rPr>
            </w:pPr>
            <w:r w:rsidRPr="00BD32E4">
              <w:t>(7.4 - 12.3)</w:t>
            </w:r>
          </w:p>
        </w:tc>
      </w:tr>
      <w:tr w:rsidR="00F73B46" w:rsidRPr="009605F5" w14:paraId="15BAB901"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54103370" w14:textId="77777777" w:rsidR="00F73B46" w:rsidRPr="009605F5" w:rsidRDefault="00F73B46" w:rsidP="00F73B46">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242EE" w14:textId="4819B4EA" w:rsidR="00F73B46" w:rsidRPr="009605F5" w:rsidRDefault="00F73B46" w:rsidP="00F73B46">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2745" w:type="dxa"/>
            <w:tcBorders>
              <w:top w:val="single" w:sz="4" w:space="0" w:color="auto"/>
              <w:left w:val="nil"/>
              <w:bottom w:val="nil"/>
              <w:right w:val="single" w:sz="4" w:space="0" w:color="auto"/>
            </w:tcBorders>
            <w:shd w:val="clear" w:color="auto" w:fill="auto"/>
            <w:noWrap/>
            <w:vAlign w:val="bottom"/>
          </w:tcPr>
          <w:p w14:paraId="621E65DF" w14:textId="3939FB5D"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2880" w:type="dxa"/>
            <w:tcBorders>
              <w:top w:val="single" w:sz="4" w:space="0" w:color="auto"/>
              <w:left w:val="nil"/>
              <w:bottom w:val="nil"/>
              <w:right w:val="single" w:sz="4" w:space="0" w:color="auto"/>
            </w:tcBorders>
            <w:shd w:val="clear" w:color="auto" w:fill="auto"/>
            <w:noWrap/>
            <w:vAlign w:val="bottom"/>
          </w:tcPr>
          <w:p w14:paraId="43370BCE" w14:textId="079FF2BB"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auto" w:fill="auto"/>
            <w:noWrap/>
          </w:tcPr>
          <w:p w14:paraId="31CCB7FA" w14:textId="2BE6C6CE" w:rsidR="00F73B46" w:rsidRPr="009605F5" w:rsidRDefault="00F73B46" w:rsidP="00F73B46">
            <w:pPr>
              <w:spacing w:after="0" w:line="240" w:lineRule="auto"/>
              <w:jc w:val="center"/>
              <w:rPr>
                <w:rFonts w:ascii="Calibri" w:eastAsia="Times New Roman" w:hAnsi="Calibri" w:cs="Calibri"/>
                <w:color w:val="000000"/>
              </w:rPr>
            </w:pPr>
            <w:r w:rsidRPr="00BD32E4">
              <w:t>7.1</w:t>
            </w:r>
          </w:p>
        </w:tc>
      </w:tr>
      <w:tr w:rsidR="00F73B46" w:rsidRPr="009605F5" w14:paraId="5428554A"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37582445" w14:textId="77777777" w:rsidR="00F73B46" w:rsidRPr="009605F5" w:rsidRDefault="00F73B46" w:rsidP="00F73B46">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4B743ACA" w14:textId="77777777" w:rsidR="00F73B46" w:rsidRPr="009605F5" w:rsidRDefault="00F73B46" w:rsidP="00F73B46">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auto" w:fill="auto"/>
            <w:noWrap/>
            <w:vAlign w:val="bottom"/>
          </w:tcPr>
          <w:p w14:paraId="45003B69" w14:textId="5D7674F1" w:rsidR="00F73B46" w:rsidRPr="009605F5" w:rsidRDefault="00F73B46" w:rsidP="00F73B46">
            <w:pPr>
              <w:spacing w:after="0" w:line="240" w:lineRule="auto"/>
              <w:jc w:val="center"/>
              <w:rPr>
                <w:rFonts w:ascii="Calibri" w:eastAsia="Times New Roman" w:hAnsi="Calibri" w:cs="Calibri"/>
              </w:rPr>
            </w:pPr>
          </w:p>
        </w:tc>
        <w:tc>
          <w:tcPr>
            <w:tcW w:w="2880" w:type="dxa"/>
            <w:tcBorders>
              <w:top w:val="nil"/>
              <w:left w:val="nil"/>
              <w:bottom w:val="single" w:sz="4" w:space="0" w:color="auto"/>
              <w:right w:val="single" w:sz="4" w:space="0" w:color="auto"/>
            </w:tcBorders>
            <w:shd w:val="clear" w:color="auto" w:fill="auto"/>
            <w:noWrap/>
            <w:vAlign w:val="bottom"/>
          </w:tcPr>
          <w:p w14:paraId="34F417CB" w14:textId="68BAB31E" w:rsidR="00F73B46" w:rsidRPr="009605F5" w:rsidRDefault="00F73B46" w:rsidP="00F73B46">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auto" w:fill="auto"/>
            <w:noWrap/>
          </w:tcPr>
          <w:p w14:paraId="134188C3" w14:textId="4F6594EB" w:rsidR="00F73B46" w:rsidRPr="009605F5" w:rsidRDefault="00F73B46" w:rsidP="00F73B46">
            <w:pPr>
              <w:spacing w:after="0" w:line="240" w:lineRule="auto"/>
              <w:jc w:val="center"/>
              <w:rPr>
                <w:rFonts w:ascii="Calibri" w:eastAsia="Times New Roman" w:hAnsi="Calibri" w:cs="Calibri"/>
              </w:rPr>
            </w:pPr>
            <w:r w:rsidRPr="00BD32E4">
              <w:t>(3.5 - 10.8)</w:t>
            </w:r>
          </w:p>
        </w:tc>
      </w:tr>
      <w:tr w:rsidR="00F73B46" w:rsidRPr="009605F5" w14:paraId="4267D62A"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2A5CD76B" w14:textId="77777777" w:rsidR="00F73B46" w:rsidRPr="009605F5" w:rsidRDefault="00F73B46" w:rsidP="00F73B46">
            <w:pPr>
              <w:spacing w:after="0" w:line="240" w:lineRule="auto"/>
              <w:rPr>
                <w:rFonts w:ascii="Calibri" w:eastAsia="Times New Roman" w:hAnsi="Calibri" w:cs="Calibri"/>
                <w:b/>
                <w:bCs/>
              </w:rPr>
            </w:pPr>
          </w:p>
        </w:tc>
        <w:tc>
          <w:tcPr>
            <w:tcW w:w="240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6C0EE0D" w14:textId="1D3E4303" w:rsidR="00F73B46" w:rsidRPr="009605F5" w:rsidRDefault="00F73B46" w:rsidP="00F73B46">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2745" w:type="dxa"/>
            <w:tcBorders>
              <w:top w:val="single" w:sz="4" w:space="0" w:color="auto"/>
              <w:left w:val="nil"/>
              <w:bottom w:val="nil"/>
              <w:right w:val="single" w:sz="4" w:space="0" w:color="auto"/>
            </w:tcBorders>
            <w:shd w:val="clear" w:color="EAF1DD" w:fill="E5DFEC"/>
            <w:noWrap/>
            <w:vAlign w:val="bottom"/>
          </w:tcPr>
          <w:p w14:paraId="72793BD1" w14:textId="6FDB602C"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2880" w:type="dxa"/>
            <w:tcBorders>
              <w:top w:val="single" w:sz="4" w:space="0" w:color="auto"/>
              <w:left w:val="nil"/>
              <w:bottom w:val="nil"/>
              <w:right w:val="single" w:sz="4" w:space="0" w:color="auto"/>
            </w:tcBorders>
            <w:shd w:val="clear" w:color="EAF1DD" w:fill="E5DFEC"/>
            <w:noWrap/>
            <w:vAlign w:val="bottom"/>
          </w:tcPr>
          <w:p w14:paraId="2FF8ABA0" w14:textId="240A2B6A" w:rsidR="00F73B46" w:rsidRPr="009605F5" w:rsidRDefault="00F73B46" w:rsidP="00F73B46">
            <w:pPr>
              <w:spacing w:after="0" w:line="240" w:lineRule="auto"/>
              <w:jc w:val="center"/>
              <w:rPr>
                <w:rFonts w:ascii="Calibri" w:eastAsia="Times New Roman" w:hAnsi="Calibri" w:cs="Calibri"/>
              </w:rPr>
            </w:pPr>
            <w:r>
              <w:rPr>
                <w:rFonts w:ascii="Calibri" w:eastAsia="Times New Roman" w:hAnsi="Calibri" w:cs="Calibri"/>
              </w:rPr>
              <w:t>**</w:t>
            </w:r>
          </w:p>
        </w:tc>
        <w:tc>
          <w:tcPr>
            <w:tcW w:w="3330" w:type="dxa"/>
            <w:tcBorders>
              <w:top w:val="single" w:sz="4" w:space="0" w:color="auto"/>
              <w:left w:val="nil"/>
              <w:bottom w:val="nil"/>
              <w:right w:val="single" w:sz="4" w:space="0" w:color="auto"/>
            </w:tcBorders>
            <w:shd w:val="clear" w:color="000000" w:fill="E5DFEC"/>
            <w:noWrap/>
          </w:tcPr>
          <w:p w14:paraId="71DCE5C6" w14:textId="070ECB2C" w:rsidR="00F73B46" w:rsidRPr="009605F5" w:rsidRDefault="00F73B46" w:rsidP="00F73B46">
            <w:pPr>
              <w:spacing w:after="0" w:line="240" w:lineRule="auto"/>
              <w:jc w:val="center"/>
              <w:rPr>
                <w:rFonts w:ascii="Calibri" w:eastAsia="Times New Roman" w:hAnsi="Calibri" w:cs="Calibri"/>
                <w:color w:val="000000"/>
              </w:rPr>
            </w:pPr>
            <w:r w:rsidRPr="00BD32E4">
              <w:t>7.9</w:t>
            </w:r>
          </w:p>
        </w:tc>
      </w:tr>
      <w:tr w:rsidR="00F73B46" w:rsidRPr="009605F5" w14:paraId="608FF803" w14:textId="77777777" w:rsidTr="00434818">
        <w:trPr>
          <w:trHeight w:val="288"/>
        </w:trPr>
        <w:tc>
          <w:tcPr>
            <w:tcW w:w="1780" w:type="dxa"/>
            <w:vMerge/>
            <w:tcBorders>
              <w:top w:val="nil"/>
              <w:left w:val="single" w:sz="4" w:space="0" w:color="auto"/>
              <w:bottom w:val="single" w:sz="4" w:space="0" w:color="auto"/>
              <w:right w:val="nil"/>
            </w:tcBorders>
            <w:vAlign w:val="center"/>
            <w:hideMark/>
          </w:tcPr>
          <w:p w14:paraId="248FDF34" w14:textId="77777777" w:rsidR="00F73B46" w:rsidRPr="009605F5" w:rsidRDefault="00F73B46" w:rsidP="00F73B46">
            <w:pPr>
              <w:spacing w:after="0" w:line="240" w:lineRule="auto"/>
              <w:rPr>
                <w:rFonts w:ascii="Calibri" w:eastAsia="Times New Roman" w:hAnsi="Calibri" w:cs="Calibri"/>
                <w:b/>
                <w:bCs/>
              </w:rPr>
            </w:pPr>
          </w:p>
        </w:tc>
        <w:tc>
          <w:tcPr>
            <w:tcW w:w="2400" w:type="dxa"/>
            <w:vMerge/>
            <w:tcBorders>
              <w:top w:val="nil"/>
              <w:left w:val="single" w:sz="4" w:space="0" w:color="auto"/>
              <w:bottom w:val="single" w:sz="4" w:space="0" w:color="auto"/>
              <w:right w:val="single" w:sz="4" w:space="0" w:color="auto"/>
            </w:tcBorders>
            <w:vAlign w:val="center"/>
            <w:hideMark/>
          </w:tcPr>
          <w:p w14:paraId="3E728E7B" w14:textId="77777777" w:rsidR="00F73B46" w:rsidRPr="009605F5" w:rsidRDefault="00F73B46" w:rsidP="00F73B46">
            <w:pPr>
              <w:spacing w:after="0" w:line="240" w:lineRule="auto"/>
              <w:rPr>
                <w:rFonts w:ascii="Calibri" w:eastAsia="Times New Roman" w:hAnsi="Calibri" w:cs="Calibri"/>
                <w:b/>
                <w:bCs/>
              </w:rPr>
            </w:pPr>
          </w:p>
        </w:tc>
        <w:tc>
          <w:tcPr>
            <w:tcW w:w="2745" w:type="dxa"/>
            <w:tcBorders>
              <w:top w:val="nil"/>
              <w:left w:val="nil"/>
              <w:bottom w:val="single" w:sz="4" w:space="0" w:color="auto"/>
              <w:right w:val="single" w:sz="4" w:space="0" w:color="auto"/>
            </w:tcBorders>
            <w:shd w:val="clear" w:color="EAF1DD" w:fill="E5DFEC"/>
            <w:noWrap/>
            <w:vAlign w:val="bottom"/>
          </w:tcPr>
          <w:p w14:paraId="4BD0CE30" w14:textId="634D5D7D" w:rsidR="00F73B46" w:rsidRPr="009605F5" w:rsidRDefault="00F73B46" w:rsidP="00F73B46">
            <w:pPr>
              <w:spacing w:after="0" w:line="240" w:lineRule="auto"/>
              <w:jc w:val="center"/>
              <w:rPr>
                <w:rFonts w:ascii="Calibri" w:eastAsia="Times New Roman" w:hAnsi="Calibri" w:cs="Calibri"/>
              </w:rPr>
            </w:pPr>
          </w:p>
        </w:tc>
        <w:tc>
          <w:tcPr>
            <w:tcW w:w="2880" w:type="dxa"/>
            <w:tcBorders>
              <w:top w:val="nil"/>
              <w:left w:val="nil"/>
              <w:bottom w:val="single" w:sz="4" w:space="0" w:color="auto"/>
              <w:right w:val="single" w:sz="4" w:space="0" w:color="auto"/>
            </w:tcBorders>
            <w:shd w:val="clear" w:color="EAF1DD" w:fill="E5DFEC"/>
            <w:noWrap/>
            <w:vAlign w:val="bottom"/>
          </w:tcPr>
          <w:p w14:paraId="2482E88C" w14:textId="6AC3597F" w:rsidR="00F73B46" w:rsidRPr="009605F5" w:rsidRDefault="00F73B46" w:rsidP="00F73B46">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000000" w:fill="E5DFEC"/>
            <w:noWrap/>
          </w:tcPr>
          <w:p w14:paraId="4D2005EB" w14:textId="5D951B9E" w:rsidR="00F73B46" w:rsidRPr="009605F5" w:rsidRDefault="00F73B46" w:rsidP="00F73B46">
            <w:pPr>
              <w:spacing w:after="0" w:line="240" w:lineRule="auto"/>
              <w:jc w:val="center"/>
              <w:rPr>
                <w:rFonts w:ascii="Calibri" w:eastAsia="Times New Roman" w:hAnsi="Calibri" w:cs="Calibri"/>
                <w:color w:val="000000"/>
              </w:rPr>
            </w:pPr>
            <w:r w:rsidRPr="00BD32E4">
              <w:t>(5.2 - 10.6)</w:t>
            </w:r>
          </w:p>
        </w:tc>
      </w:tr>
    </w:tbl>
    <w:p w14:paraId="0E2A7DA9" w14:textId="77777777" w:rsidR="009605F5" w:rsidRPr="009605F5" w:rsidRDefault="009605F5" w:rsidP="009605F5"/>
    <w:p w14:paraId="0F236575" w14:textId="77777777" w:rsidR="009605F5" w:rsidRPr="009605F5" w:rsidRDefault="009605F5" w:rsidP="009605F5"/>
    <w:p w14:paraId="5BF801A9" w14:textId="77777777" w:rsidR="009605F5" w:rsidRPr="009605F5" w:rsidRDefault="009605F5" w:rsidP="009605F5"/>
    <w:p w14:paraId="54648729" w14:textId="77777777" w:rsidR="009605F5" w:rsidRPr="009605F5" w:rsidRDefault="009605F5" w:rsidP="009605F5"/>
    <w:p w14:paraId="2FA216C6" w14:textId="77777777" w:rsidR="009605F5" w:rsidRPr="009605F5" w:rsidRDefault="009605F5" w:rsidP="009605F5">
      <w:r w:rsidRPr="009605F5">
        <w:rPr>
          <w:sz w:val="24"/>
          <w:szCs w:val="24"/>
        </w:rPr>
        <w:lastRenderedPageBreak/>
        <w:t>ALCOHOL USE – MASSACHUSETTS MIDDLE SCHOOL STUDENTS (PART 2 OF 2)</w:t>
      </w:r>
    </w:p>
    <w:tbl>
      <w:tblPr>
        <w:tblW w:w="12775" w:type="dxa"/>
        <w:tblLook w:val="04A0" w:firstRow="1" w:lastRow="0" w:firstColumn="1" w:lastColumn="0" w:noHBand="0" w:noVBand="1"/>
      </w:tblPr>
      <w:tblGrid>
        <w:gridCol w:w="2065"/>
        <w:gridCol w:w="2610"/>
        <w:gridCol w:w="2610"/>
        <w:gridCol w:w="2785"/>
        <w:gridCol w:w="2705"/>
      </w:tblGrid>
      <w:tr w:rsidR="003866D5" w:rsidRPr="009605F5" w14:paraId="6C5E2741" w14:textId="77777777" w:rsidTr="009D1B8A">
        <w:trPr>
          <w:trHeight w:val="1152"/>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06C77" w14:textId="4844A156" w:rsidR="003866D5" w:rsidRPr="009605F5" w:rsidRDefault="003866D5" w:rsidP="009605F5">
            <w:pPr>
              <w:spacing w:after="0" w:line="240" w:lineRule="auto"/>
              <w:rPr>
                <w:rFonts w:ascii="Calibri" w:eastAsia="Times New Roman" w:hAnsi="Calibri" w:cs="Calibri"/>
                <w:b/>
                <w:bCs/>
              </w:rPr>
            </w:pPr>
            <w:r w:rsidRPr="009605F5">
              <w:rPr>
                <w:rFonts w:ascii="Calibri" w:eastAsia="Times New Roman" w:hAnsi="Calibri" w:cs="Calibri"/>
                <w:b/>
                <w:bCs/>
              </w:rPr>
              <w:t xml:space="preserve">Percentage of Massachusetts </w:t>
            </w:r>
            <w:r>
              <w:rPr>
                <w:rFonts w:ascii="Calibri" w:eastAsia="Times New Roman" w:hAnsi="Calibri" w:cs="Calibri"/>
                <w:b/>
                <w:bCs/>
              </w:rPr>
              <w:t>m</w:t>
            </w:r>
            <w:r w:rsidRPr="009605F5">
              <w:rPr>
                <w:rFonts w:ascii="Calibri" w:eastAsia="Times New Roman" w:hAnsi="Calibri" w:cs="Calibri"/>
                <w:b/>
                <w:bCs/>
              </w:rPr>
              <w:t xml:space="preserve">iddle </w:t>
            </w:r>
            <w:r>
              <w:rPr>
                <w:rFonts w:ascii="Calibri" w:eastAsia="Times New Roman" w:hAnsi="Calibri" w:cs="Calibri"/>
                <w:b/>
                <w:bCs/>
              </w:rPr>
              <w:t>s</w:t>
            </w:r>
            <w:r w:rsidRPr="009605F5">
              <w:rPr>
                <w:rFonts w:ascii="Calibri" w:eastAsia="Times New Roman" w:hAnsi="Calibri" w:cs="Calibri"/>
                <w:b/>
                <w:bCs/>
              </w:rPr>
              <w:t xml:space="preserve">chool </w:t>
            </w:r>
            <w:r>
              <w:rPr>
                <w:rFonts w:ascii="Calibri" w:eastAsia="Times New Roman" w:hAnsi="Calibri" w:cs="Calibri"/>
                <w:b/>
                <w:bCs/>
              </w:rPr>
              <w:t>s</w:t>
            </w:r>
            <w:r w:rsidRPr="009605F5">
              <w:rPr>
                <w:rFonts w:ascii="Calibri" w:eastAsia="Times New Roman" w:hAnsi="Calibri" w:cs="Calibri"/>
                <w:b/>
                <w:bCs/>
              </w:rPr>
              <w:t>tudents who reported:</w:t>
            </w:r>
          </w:p>
        </w:tc>
        <w:tc>
          <w:tcPr>
            <w:tcW w:w="2610" w:type="dxa"/>
            <w:tcBorders>
              <w:top w:val="single" w:sz="4" w:space="0" w:color="auto"/>
              <w:left w:val="nil"/>
              <w:bottom w:val="single" w:sz="4" w:space="0" w:color="auto"/>
              <w:right w:val="single" w:sz="4" w:space="0" w:color="auto"/>
            </w:tcBorders>
            <w:vAlign w:val="center"/>
          </w:tcPr>
          <w:p w14:paraId="145DCB9A" w14:textId="602890D7" w:rsidR="003866D5" w:rsidRPr="009605F5" w:rsidRDefault="009D1B8A" w:rsidP="009605F5">
            <w:pPr>
              <w:spacing w:after="0" w:line="240" w:lineRule="auto"/>
              <w:jc w:val="center"/>
              <w:rPr>
                <w:rFonts w:ascii="Calibri" w:eastAsia="Times New Roman" w:hAnsi="Calibri" w:cs="Calibri"/>
                <w:b/>
                <w:bCs/>
              </w:rPr>
            </w:pPr>
            <w:r>
              <w:rPr>
                <w:rFonts w:ascii="Calibri" w:eastAsia="Times New Roman" w:hAnsi="Calibri" w:cs="Calibri"/>
                <w:b/>
                <w:bCs/>
              </w:rPr>
              <w:t>Thinking most people their age drink alcohol</w:t>
            </w:r>
          </w:p>
        </w:tc>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F675" w14:textId="638C31C2" w:rsidR="003866D5" w:rsidRPr="009605F5" w:rsidRDefault="003866D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Thinking the risk of harm from binge drinking is moderate to great</w:t>
            </w:r>
          </w:p>
        </w:tc>
        <w:tc>
          <w:tcPr>
            <w:tcW w:w="2705" w:type="dxa"/>
            <w:tcBorders>
              <w:top w:val="single" w:sz="4" w:space="0" w:color="auto"/>
              <w:left w:val="nil"/>
              <w:bottom w:val="single" w:sz="4" w:space="0" w:color="auto"/>
              <w:right w:val="single" w:sz="4" w:space="0" w:color="auto"/>
            </w:tcBorders>
            <w:shd w:val="clear" w:color="auto" w:fill="auto"/>
            <w:vAlign w:val="center"/>
            <w:hideMark/>
          </w:tcPr>
          <w:p w14:paraId="6FC4CFA0" w14:textId="77777777" w:rsidR="003866D5" w:rsidRPr="009605F5" w:rsidRDefault="003866D5" w:rsidP="009605F5">
            <w:pPr>
              <w:spacing w:after="0" w:line="240" w:lineRule="auto"/>
              <w:jc w:val="center"/>
              <w:rPr>
                <w:rFonts w:ascii="Calibri" w:eastAsia="Times New Roman" w:hAnsi="Calibri" w:cs="Calibri"/>
                <w:b/>
                <w:bCs/>
              </w:rPr>
            </w:pPr>
            <w:r w:rsidRPr="009605F5">
              <w:rPr>
                <w:rFonts w:ascii="Calibri" w:eastAsia="Times New Roman" w:hAnsi="Calibri" w:cs="Calibri"/>
                <w:b/>
                <w:bCs/>
              </w:rPr>
              <w:t xml:space="preserve">Thinking it’s very or </w:t>
            </w:r>
            <w:proofErr w:type="gramStart"/>
            <w:r w:rsidRPr="009605F5">
              <w:rPr>
                <w:rFonts w:ascii="Calibri" w:eastAsia="Times New Roman" w:hAnsi="Calibri" w:cs="Calibri"/>
                <w:b/>
                <w:bCs/>
              </w:rPr>
              <w:t>fairly easy</w:t>
            </w:r>
            <w:proofErr w:type="gramEnd"/>
            <w:r w:rsidRPr="009605F5">
              <w:rPr>
                <w:rFonts w:ascii="Calibri" w:eastAsia="Times New Roman" w:hAnsi="Calibri" w:cs="Calibri"/>
                <w:b/>
                <w:bCs/>
              </w:rPr>
              <w:t xml:space="preserve"> to get alcohol</w:t>
            </w:r>
          </w:p>
        </w:tc>
      </w:tr>
      <w:tr w:rsidR="003866D5" w:rsidRPr="009605F5" w14:paraId="0DF1E18F" w14:textId="77777777" w:rsidTr="009D1B8A">
        <w:trPr>
          <w:trHeight w:val="288"/>
        </w:trPr>
        <w:tc>
          <w:tcPr>
            <w:tcW w:w="4675" w:type="dxa"/>
            <w:gridSpan w:val="2"/>
            <w:tcBorders>
              <w:top w:val="single" w:sz="4" w:space="0" w:color="auto"/>
              <w:left w:val="single" w:sz="4" w:space="0" w:color="auto"/>
              <w:bottom w:val="nil"/>
              <w:right w:val="single" w:sz="4" w:space="0" w:color="auto"/>
            </w:tcBorders>
            <w:shd w:val="clear" w:color="EAF1DD" w:fill="E5DFEC"/>
            <w:vAlign w:val="bottom"/>
            <w:hideMark/>
          </w:tcPr>
          <w:p w14:paraId="7314EBCF" w14:textId="77777777" w:rsidR="003866D5" w:rsidRPr="009605F5" w:rsidRDefault="003866D5" w:rsidP="006C685A">
            <w:pPr>
              <w:spacing w:after="0" w:line="240" w:lineRule="auto"/>
              <w:rPr>
                <w:rFonts w:ascii="Calibri" w:eastAsia="Times New Roman" w:hAnsi="Calibri" w:cs="Calibri"/>
                <w:b/>
                <w:bCs/>
              </w:rPr>
            </w:pPr>
            <w:r w:rsidRPr="009605F5">
              <w:rPr>
                <w:rFonts w:ascii="Calibri" w:eastAsia="Times New Roman" w:hAnsi="Calibri" w:cs="Calibri"/>
                <w:b/>
                <w:bCs/>
              </w:rPr>
              <w:t>Overall</w:t>
            </w:r>
          </w:p>
        </w:tc>
        <w:tc>
          <w:tcPr>
            <w:tcW w:w="2610" w:type="dxa"/>
            <w:tcBorders>
              <w:top w:val="nil"/>
              <w:left w:val="nil"/>
              <w:bottom w:val="nil"/>
              <w:right w:val="single" w:sz="4" w:space="0" w:color="auto"/>
            </w:tcBorders>
            <w:shd w:val="clear" w:color="EAF1DD" w:fill="E5DFEC"/>
          </w:tcPr>
          <w:p w14:paraId="325856CF" w14:textId="016BA7C4" w:rsidR="003866D5" w:rsidRPr="00842DD6" w:rsidRDefault="0095662D" w:rsidP="006C685A">
            <w:pPr>
              <w:spacing w:after="0" w:line="240" w:lineRule="auto"/>
              <w:jc w:val="center"/>
              <w:rPr>
                <w:rFonts w:ascii="Calibri" w:eastAsia="Times New Roman" w:hAnsi="Calibri" w:cs="Calibri"/>
                <w:b/>
                <w:bCs/>
              </w:rPr>
            </w:pPr>
            <w:r w:rsidRPr="0095662D">
              <w:rPr>
                <w:rFonts w:ascii="Calibri" w:eastAsia="Times New Roman" w:hAnsi="Calibri" w:cs="Calibri"/>
                <w:b/>
                <w:bCs/>
              </w:rPr>
              <w:t>18.7</w:t>
            </w:r>
          </w:p>
        </w:tc>
        <w:tc>
          <w:tcPr>
            <w:tcW w:w="2785" w:type="dxa"/>
            <w:tcBorders>
              <w:top w:val="nil"/>
              <w:left w:val="single" w:sz="4" w:space="0" w:color="auto"/>
              <w:bottom w:val="nil"/>
              <w:right w:val="single" w:sz="4" w:space="0" w:color="auto"/>
            </w:tcBorders>
            <w:shd w:val="clear" w:color="EAF1DD" w:fill="E5DFEC"/>
            <w:noWrap/>
            <w:vAlign w:val="bottom"/>
          </w:tcPr>
          <w:p w14:paraId="04A76681" w14:textId="234893BC" w:rsidR="003866D5" w:rsidRPr="009605F5" w:rsidRDefault="003866D5" w:rsidP="006C685A">
            <w:pPr>
              <w:spacing w:after="0" w:line="240" w:lineRule="auto"/>
              <w:jc w:val="center"/>
              <w:rPr>
                <w:rFonts w:ascii="Calibri" w:eastAsia="Times New Roman" w:hAnsi="Calibri" w:cs="Calibri"/>
                <w:b/>
                <w:bCs/>
              </w:rPr>
            </w:pPr>
            <w:r w:rsidRPr="00842DD6">
              <w:rPr>
                <w:rFonts w:ascii="Calibri" w:eastAsia="Times New Roman" w:hAnsi="Calibri" w:cs="Calibri"/>
                <w:b/>
                <w:bCs/>
              </w:rPr>
              <w:t>71.5</w:t>
            </w:r>
          </w:p>
        </w:tc>
        <w:tc>
          <w:tcPr>
            <w:tcW w:w="2705" w:type="dxa"/>
            <w:tcBorders>
              <w:top w:val="nil"/>
              <w:left w:val="nil"/>
              <w:bottom w:val="nil"/>
              <w:right w:val="single" w:sz="4" w:space="0" w:color="auto"/>
            </w:tcBorders>
            <w:shd w:val="clear" w:color="EAF1DD" w:fill="E5DFEC"/>
            <w:noWrap/>
          </w:tcPr>
          <w:p w14:paraId="2514118C" w14:textId="557E94F4" w:rsidR="003866D5" w:rsidRPr="00842DD6" w:rsidRDefault="003866D5" w:rsidP="006C685A">
            <w:pPr>
              <w:spacing w:after="0" w:line="240" w:lineRule="auto"/>
              <w:jc w:val="center"/>
              <w:rPr>
                <w:rFonts w:ascii="Calibri" w:eastAsia="Times New Roman" w:hAnsi="Calibri" w:cs="Calibri"/>
                <w:b/>
                <w:bCs/>
              </w:rPr>
            </w:pPr>
            <w:r w:rsidRPr="00842DD6">
              <w:rPr>
                <w:b/>
                <w:bCs/>
              </w:rPr>
              <w:t>36.1</w:t>
            </w:r>
          </w:p>
        </w:tc>
      </w:tr>
      <w:tr w:rsidR="003866D5" w:rsidRPr="009605F5" w14:paraId="1DEDCD9D" w14:textId="77777777" w:rsidTr="009D1B8A">
        <w:trPr>
          <w:trHeight w:val="288"/>
        </w:trPr>
        <w:tc>
          <w:tcPr>
            <w:tcW w:w="4675" w:type="dxa"/>
            <w:gridSpan w:val="2"/>
            <w:tcBorders>
              <w:top w:val="nil"/>
              <w:left w:val="single" w:sz="4" w:space="0" w:color="auto"/>
              <w:bottom w:val="single" w:sz="4" w:space="0" w:color="auto"/>
              <w:right w:val="single" w:sz="4" w:space="0" w:color="auto"/>
            </w:tcBorders>
            <w:shd w:val="clear" w:color="EAF1DD" w:fill="E5DFEC"/>
            <w:vAlign w:val="bottom"/>
            <w:hideMark/>
          </w:tcPr>
          <w:p w14:paraId="1366D92F" w14:textId="77777777" w:rsidR="003866D5" w:rsidRPr="009605F5" w:rsidRDefault="003866D5" w:rsidP="006C685A">
            <w:pPr>
              <w:spacing w:after="0" w:line="240" w:lineRule="auto"/>
              <w:rPr>
                <w:rFonts w:ascii="Calibri" w:eastAsia="Times New Roman" w:hAnsi="Calibri" w:cs="Calibri"/>
                <w:b/>
                <w:bCs/>
              </w:rPr>
            </w:pPr>
            <w:r w:rsidRPr="009605F5">
              <w:rPr>
                <w:rFonts w:ascii="Calibri" w:eastAsia="Times New Roman" w:hAnsi="Calibri" w:cs="Calibri"/>
                <w:b/>
                <w:bCs/>
              </w:rPr>
              <w:t>(95% Confidence Interval)</w:t>
            </w:r>
          </w:p>
        </w:tc>
        <w:tc>
          <w:tcPr>
            <w:tcW w:w="2610" w:type="dxa"/>
            <w:tcBorders>
              <w:top w:val="nil"/>
              <w:left w:val="nil"/>
              <w:bottom w:val="single" w:sz="4" w:space="0" w:color="auto"/>
              <w:right w:val="single" w:sz="4" w:space="0" w:color="auto"/>
            </w:tcBorders>
            <w:shd w:val="clear" w:color="EAF1DD" w:fill="E5DFEC"/>
          </w:tcPr>
          <w:p w14:paraId="1513E051" w14:textId="72EACA60" w:rsidR="003866D5" w:rsidRPr="00500A36" w:rsidRDefault="00695EA1" w:rsidP="006C685A">
            <w:pPr>
              <w:spacing w:after="0" w:line="240" w:lineRule="auto"/>
              <w:jc w:val="center"/>
              <w:rPr>
                <w:rFonts w:ascii="Calibri" w:eastAsia="Times New Roman" w:hAnsi="Calibri" w:cs="Calibri"/>
                <w:b/>
                <w:bCs/>
              </w:rPr>
            </w:pPr>
            <w:r w:rsidRPr="00695EA1">
              <w:rPr>
                <w:rFonts w:ascii="Calibri" w:eastAsia="Times New Roman" w:hAnsi="Calibri" w:cs="Calibri"/>
                <w:b/>
                <w:bCs/>
              </w:rPr>
              <w:t>(16.1 - 21.3)</w:t>
            </w:r>
          </w:p>
        </w:tc>
        <w:tc>
          <w:tcPr>
            <w:tcW w:w="2785" w:type="dxa"/>
            <w:tcBorders>
              <w:top w:val="nil"/>
              <w:left w:val="single" w:sz="4" w:space="0" w:color="auto"/>
              <w:bottom w:val="single" w:sz="4" w:space="0" w:color="auto"/>
              <w:right w:val="single" w:sz="4" w:space="0" w:color="auto"/>
            </w:tcBorders>
            <w:shd w:val="clear" w:color="EAF1DD" w:fill="E5DFEC"/>
            <w:noWrap/>
            <w:vAlign w:val="bottom"/>
          </w:tcPr>
          <w:p w14:paraId="6BA69652" w14:textId="282E58DD" w:rsidR="003866D5" w:rsidRPr="009605F5" w:rsidRDefault="003866D5" w:rsidP="006C685A">
            <w:pPr>
              <w:spacing w:after="0" w:line="240" w:lineRule="auto"/>
              <w:jc w:val="center"/>
              <w:rPr>
                <w:rFonts w:ascii="Calibri" w:eastAsia="Times New Roman" w:hAnsi="Calibri" w:cs="Calibri"/>
                <w:b/>
                <w:bCs/>
              </w:rPr>
            </w:pPr>
            <w:r w:rsidRPr="00500A36">
              <w:rPr>
                <w:rFonts w:ascii="Calibri" w:eastAsia="Times New Roman" w:hAnsi="Calibri" w:cs="Calibri"/>
                <w:b/>
                <w:bCs/>
              </w:rPr>
              <w:t>(68.9 - 74.2)</w:t>
            </w:r>
          </w:p>
        </w:tc>
        <w:tc>
          <w:tcPr>
            <w:tcW w:w="2705" w:type="dxa"/>
            <w:tcBorders>
              <w:top w:val="nil"/>
              <w:left w:val="nil"/>
              <w:bottom w:val="single" w:sz="4" w:space="0" w:color="auto"/>
              <w:right w:val="single" w:sz="4" w:space="0" w:color="auto"/>
            </w:tcBorders>
            <w:shd w:val="clear" w:color="EAF1DD" w:fill="E5DFEC"/>
            <w:noWrap/>
          </w:tcPr>
          <w:p w14:paraId="70E1B51B" w14:textId="7425416F" w:rsidR="003866D5" w:rsidRPr="00842DD6" w:rsidRDefault="003866D5" w:rsidP="006C685A">
            <w:pPr>
              <w:spacing w:after="0" w:line="240" w:lineRule="auto"/>
              <w:jc w:val="center"/>
              <w:rPr>
                <w:rFonts w:ascii="Calibri" w:eastAsia="Times New Roman" w:hAnsi="Calibri" w:cs="Calibri"/>
                <w:b/>
                <w:bCs/>
              </w:rPr>
            </w:pPr>
            <w:r w:rsidRPr="00842DD6">
              <w:rPr>
                <w:b/>
                <w:bCs/>
              </w:rPr>
              <w:t>(33.2 - 39.0)</w:t>
            </w:r>
          </w:p>
        </w:tc>
      </w:tr>
      <w:tr w:rsidR="003866D5" w:rsidRPr="009605F5" w14:paraId="19EDE368" w14:textId="77777777" w:rsidTr="009D1B8A">
        <w:trPr>
          <w:trHeight w:val="288"/>
        </w:trPr>
        <w:tc>
          <w:tcPr>
            <w:tcW w:w="2065" w:type="dxa"/>
            <w:vMerge w:val="restart"/>
            <w:tcBorders>
              <w:top w:val="nil"/>
              <w:left w:val="single" w:sz="4" w:space="0" w:color="auto"/>
              <w:bottom w:val="single" w:sz="4" w:space="0" w:color="auto"/>
              <w:right w:val="nil"/>
            </w:tcBorders>
            <w:shd w:val="clear" w:color="auto" w:fill="auto"/>
            <w:noWrap/>
            <w:vAlign w:val="center"/>
            <w:hideMark/>
          </w:tcPr>
          <w:p w14:paraId="46F5BCCD" w14:textId="77777777"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Grade</w:t>
            </w: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8EA39" w14:textId="77777777"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6th Grade</w:t>
            </w:r>
          </w:p>
        </w:tc>
        <w:tc>
          <w:tcPr>
            <w:tcW w:w="2610" w:type="dxa"/>
            <w:tcBorders>
              <w:top w:val="nil"/>
              <w:left w:val="nil"/>
              <w:bottom w:val="nil"/>
              <w:right w:val="single" w:sz="4" w:space="0" w:color="auto"/>
            </w:tcBorders>
          </w:tcPr>
          <w:p w14:paraId="78A6B609" w14:textId="2B8CE80B" w:rsidR="003866D5" w:rsidRPr="00C51CE8" w:rsidRDefault="00B076F7" w:rsidP="00072A94">
            <w:pPr>
              <w:spacing w:after="0" w:line="240" w:lineRule="auto"/>
              <w:jc w:val="center"/>
              <w:rPr>
                <w:rFonts w:ascii="Calibri" w:eastAsia="Times New Roman" w:hAnsi="Calibri" w:cs="Calibri"/>
              </w:rPr>
            </w:pPr>
            <w:r w:rsidRPr="00B076F7">
              <w:rPr>
                <w:rFonts w:ascii="Calibri" w:eastAsia="Times New Roman" w:hAnsi="Calibri" w:cs="Calibri"/>
              </w:rPr>
              <w:t>10.1</w:t>
            </w:r>
          </w:p>
        </w:tc>
        <w:tc>
          <w:tcPr>
            <w:tcW w:w="2785" w:type="dxa"/>
            <w:tcBorders>
              <w:top w:val="nil"/>
              <w:left w:val="single" w:sz="4" w:space="0" w:color="auto"/>
              <w:bottom w:val="nil"/>
              <w:right w:val="single" w:sz="4" w:space="0" w:color="auto"/>
            </w:tcBorders>
            <w:shd w:val="clear" w:color="auto" w:fill="auto"/>
            <w:noWrap/>
            <w:vAlign w:val="bottom"/>
          </w:tcPr>
          <w:p w14:paraId="5A1E802C" w14:textId="05A3D172" w:rsidR="003866D5" w:rsidRPr="009605F5" w:rsidRDefault="003866D5" w:rsidP="00072A94">
            <w:pPr>
              <w:spacing w:after="0" w:line="240" w:lineRule="auto"/>
              <w:jc w:val="center"/>
              <w:rPr>
                <w:rFonts w:ascii="Calibri" w:eastAsia="Times New Roman" w:hAnsi="Calibri" w:cs="Calibri"/>
              </w:rPr>
            </w:pPr>
            <w:r w:rsidRPr="00C51CE8">
              <w:rPr>
                <w:rFonts w:ascii="Calibri" w:eastAsia="Times New Roman" w:hAnsi="Calibri" w:cs="Calibri"/>
              </w:rPr>
              <w:t>67.4</w:t>
            </w:r>
          </w:p>
        </w:tc>
        <w:tc>
          <w:tcPr>
            <w:tcW w:w="2705" w:type="dxa"/>
            <w:tcBorders>
              <w:top w:val="nil"/>
              <w:left w:val="nil"/>
              <w:bottom w:val="nil"/>
              <w:right w:val="single" w:sz="4" w:space="0" w:color="auto"/>
            </w:tcBorders>
            <w:shd w:val="clear" w:color="auto" w:fill="auto"/>
            <w:noWrap/>
          </w:tcPr>
          <w:p w14:paraId="5F27EE4D" w14:textId="164BD8FC" w:rsidR="003866D5" w:rsidRPr="009605F5" w:rsidRDefault="003866D5" w:rsidP="00072A94">
            <w:pPr>
              <w:spacing w:after="0" w:line="240" w:lineRule="auto"/>
              <w:jc w:val="center"/>
              <w:rPr>
                <w:rFonts w:ascii="Calibri" w:eastAsia="Times New Roman" w:hAnsi="Calibri" w:cs="Calibri"/>
              </w:rPr>
            </w:pPr>
            <w:r w:rsidRPr="00941818">
              <w:t>23.4</w:t>
            </w:r>
          </w:p>
        </w:tc>
      </w:tr>
      <w:tr w:rsidR="003866D5" w:rsidRPr="009605F5" w14:paraId="1904DA19"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5639C1AE"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00C81332"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tcPr>
          <w:p w14:paraId="4F5F3893" w14:textId="29A36663" w:rsidR="003866D5" w:rsidRPr="00113B62" w:rsidRDefault="009F3D1F" w:rsidP="00072A94">
            <w:pPr>
              <w:spacing w:after="0" w:line="240" w:lineRule="auto"/>
              <w:jc w:val="center"/>
              <w:rPr>
                <w:rFonts w:ascii="Calibri" w:eastAsia="Times New Roman" w:hAnsi="Calibri" w:cs="Calibri"/>
              </w:rPr>
            </w:pPr>
            <w:r w:rsidRPr="009F3D1F">
              <w:rPr>
                <w:rFonts w:ascii="Calibri" w:eastAsia="Times New Roman" w:hAnsi="Calibri" w:cs="Calibri"/>
              </w:rPr>
              <w:t>(7.1 - 13.0)</w:t>
            </w:r>
          </w:p>
        </w:tc>
        <w:tc>
          <w:tcPr>
            <w:tcW w:w="2785" w:type="dxa"/>
            <w:tcBorders>
              <w:top w:val="nil"/>
              <w:left w:val="single" w:sz="4" w:space="0" w:color="auto"/>
              <w:bottom w:val="single" w:sz="4" w:space="0" w:color="auto"/>
              <w:right w:val="single" w:sz="4" w:space="0" w:color="auto"/>
            </w:tcBorders>
            <w:shd w:val="clear" w:color="auto" w:fill="auto"/>
            <w:noWrap/>
            <w:vAlign w:val="bottom"/>
          </w:tcPr>
          <w:p w14:paraId="1695169F" w14:textId="110D8976" w:rsidR="003866D5" w:rsidRPr="009605F5" w:rsidRDefault="003866D5" w:rsidP="00072A94">
            <w:pPr>
              <w:spacing w:after="0" w:line="240" w:lineRule="auto"/>
              <w:jc w:val="center"/>
              <w:rPr>
                <w:rFonts w:ascii="Calibri" w:eastAsia="Times New Roman" w:hAnsi="Calibri" w:cs="Calibri"/>
              </w:rPr>
            </w:pPr>
            <w:r w:rsidRPr="00113B62">
              <w:rPr>
                <w:rFonts w:ascii="Calibri" w:eastAsia="Times New Roman" w:hAnsi="Calibri" w:cs="Calibri"/>
              </w:rPr>
              <w:t>(63.6 - 71.1)</w:t>
            </w:r>
          </w:p>
        </w:tc>
        <w:tc>
          <w:tcPr>
            <w:tcW w:w="2705" w:type="dxa"/>
            <w:tcBorders>
              <w:top w:val="nil"/>
              <w:left w:val="nil"/>
              <w:bottom w:val="single" w:sz="4" w:space="0" w:color="auto"/>
              <w:right w:val="single" w:sz="4" w:space="0" w:color="auto"/>
            </w:tcBorders>
            <w:shd w:val="clear" w:color="auto" w:fill="auto"/>
            <w:noWrap/>
          </w:tcPr>
          <w:p w14:paraId="709180BE" w14:textId="76D0087F" w:rsidR="003866D5" w:rsidRPr="009605F5" w:rsidRDefault="003866D5" w:rsidP="00072A94">
            <w:pPr>
              <w:spacing w:after="0" w:line="240" w:lineRule="auto"/>
              <w:jc w:val="center"/>
              <w:rPr>
                <w:rFonts w:ascii="Calibri" w:eastAsia="Times New Roman" w:hAnsi="Calibri" w:cs="Calibri"/>
              </w:rPr>
            </w:pPr>
            <w:r w:rsidRPr="00941818">
              <w:t>(19.0 - 27.7)</w:t>
            </w:r>
          </w:p>
        </w:tc>
      </w:tr>
      <w:tr w:rsidR="003866D5" w:rsidRPr="009605F5" w14:paraId="4EC01BE8"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6A2F9D83" w14:textId="77777777" w:rsidR="003866D5" w:rsidRPr="009605F5" w:rsidRDefault="003866D5" w:rsidP="00072A94">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FBA9FC7" w14:textId="77777777"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7th Grade</w:t>
            </w:r>
          </w:p>
        </w:tc>
        <w:tc>
          <w:tcPr>
            <w:tcW w:w="2610" w:type="dxa"/>
            <w:tcBorders>
              <w:top w:val="nil"/>
              <w:left w:val="nil"/>
              <w:bottom w:val="nil"/>
              <w:right w:val="single" w:sz="4" w:space="0" w:color="auto"/>
            </w:tcBorders>
            <w:shd w:val="clear" w:color="EAF1DD" w:fill="E5DFEC"/>
          </w:tcPr>
          <w:p w14:paraId="0159546A" w14:textId="59F250AF" w:rsidR="003866D5" w:rsidRPr="009346F9" w:rsidRDefault="00667BE2" w:rsidP="00072A94">
            <w:pPr>
              <w:spacing w:after="0" w:line="240" w:lineRule="auto"/>
              <w:jc w:val="center"/>
              <w:rPr>
                <w:rFonts w:ascii="Calibri" w:eastAsia="Times New Roman" w:hAnsi="Calibri" w:cs="Calibri"/>
              </w:rPr>
            </w:pPr>
            <w:r w:rsidRPr="00667BE2">
              <w:rPr>
                <w:rFonts w:ascii="Calibri" w:eastAsia="Times New Roman" w:hAnsi="Calibri" w:cs="Calibri"/>
              </w:rPr>
              <w:t>17.2</w:t>
            </w:r>
          </w:p>
        </w:tc>
        <w:tc>
          <w:tcPr>
            <w:tcW w:w="2785" w:type="dxa"/>
            <w:tcBorders>
              <w:top w:val="nil"/>
              <w:left w:val="single" w:sz="4" w:space="0" w:color="auto"/>
              <w:bottom w:val="nil"/>
              <w:right w:val="single" w:sz="4" w:space="0" w:color="auto"/>
            </w:tcBorders>
            <w:shd w:val="clear" w:color="EAF1DD" w:fill="E5DFEC"/>
            <w:noWrap/>
            <w:vAlign w:val="bottom"/>
          </w:tcPr>
          <w:p w14:paraId="7590726D" w14:textId="3DDDCEF5" w:rsidR="003866D5" w:rsidRPr="009605F5" w:rsidRDefault="003866D5" w:rsidP="00072A94">
            <w:pPr>
              <w:spacing w:after="0" w:line="240" w:lineRule="auto"/>
              <w:jc w:val="center"/>
              <w:rPr>
                <w:rFonts w:ascii="Calibri" w:eastAsia="Times New Roman" w:hAnsi="Calibri" w:cs="Calibri"/>
              </w:rPr>
            </w:pPr>
            <w:r w:rsidRPr="009346F9">
              <w:rPr>
                <w:rFonts w:ascii="Calibri" w:eastAsia="Times New Roman" w:hAnsi="Calibri" w:cs="Calibri"/>
              </w:rPr>
              <w:t>73.6</w:t>
            </w:r>
          </w:p>
        </w:tc>
        <w:tc>
          <w:tcPr>
            <w:tcW w:w="2705" w:type="dxa"/>
            <w:tcBorders>
              <w:top w:val="nil"/>
              <w:left w:val="nil"/>
              <w:bottom w:val="nil"/>
              <w:right w:val="single" w:sz="4" w:space="0" w:color="auto"/>
            </w:tcBorders>
            <w:shd w:val="clear" w:color="EAF1DD" w:fill="E5DFEC"/>
            <w:noWrap/>
          </w:tcPr>
          <w:p w14:paraId="4182B755" w14:textId="25E2DEE2" w:rsidR="003866D5" w:rsidRPr="009605F5" w:rsidRDefault="003866D5" w:rsidP="00072A94">
            <w:pPr>
              <w:spacing w:after="0" w:line="240" w:lineRule="auto"/>
              <w:jc w:val="center"/>
              <w:rPr>
                <w:rFonts w:ascii="Calibri" w:eastAsia="Times New Roman" w:hAnsi="Calibri" w:cs="Calibri"/>
              </w:rPr>
            </w:pPr>
            <w:r w:rsidRPr="00941818">
              <w:t>35.3</w:t>
            </w:r>
          </w:p>
        </w:tc>
      </w:tr>
      <w:tr w:rsidR="003866D5" w:rsidRPr="009605F5" w14:paraId="0B9307A1"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3AFB7FEE"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5D678F79"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shd w:val="clear" w:color="EAF1DD" w:fill="E5DFEC"/>
          </w:tcPr>
          <w:p w14:paraId="5CDB047B" w14:textId="5C300F0A" w:rsidR="003866D5" w:rsidRPr="00066A98" w:rsidRDefault="00A40710" w:rsidP="00072A94">
            <w:pPr>
              <w:spacing w:after="0" w:line="240" w:lineRule="auto"/>
              <w:jc w:val="center"/>
              <w:rPr>
                <w:rFonts w:ascii="Calibri" w:eastAsia="Times New Roman" w:hAnsi="Calibri" w:cs="Calibri"/>
              </w:rPr>
            </w:pPr>
            <w:r w:rsidRPr="00A40710">
              <w:rPr>
                <w:rFonts w:ascii="Calibri" w:eastAsia="Times New Roman" w:hAnsi="Calibri" w:cs="Calibri"/>
              </w:rPr>
              <w:t>(13.1 - 21.2)</w:t>
            </w:r>
          </w:p>
        </w:tc>
        <w:tc>
          <w:tcPr>
            <w:tcW w:w="2785" w:type="dxa"/>
            <w:tcBorders>
              <w:top w:val="nil"/>
              <w:left w:val="single" w:sz="4" w:space="0" w:color="auto"/>
              <w:bottom w:val="single" w:sz="4" w:space="0" w:color="auto"/>
              <w:right w:val="single" w:sz="4" w:space="0" w:color="auto"/>
            </w:tcBorders>
            <w:shd w:val="clear" w:color="EAF1DD" w:fill="E5DFEC"/>
            <w:noWrap/>
            <w:vAlign w:val="bottom"/>
          </w:tcPr>
          <w:p w14:paraId="68F7EFC5" w14:textId="6DF7F766" w:rsidR="003866D5" w:rsidRPr="009605F5" w:rsidRDefault="003866D5" w:rsidP="00072A94">
            <w:pPr>
              <w:spacing w:after="0" w:line="240" w:lineRule="auto"/>
              <w:jc w:val="center"/>
              <w:rPr>
                <w:rFonts w:ascii="Calibri" w:eastAsia="Times New Roman" w:hAnsi="Calibri" w:cs="Calibri"/>
              </w:rPr>
            </w:pPr>
            <w:r w:rsidRPr="00066A98">
              <w:rPr>
                <w:rFonts w:ascii="Calibri" w:eastAsia="Times New Roman" w:hAnsi="Calibri" w:cs="Calibri"/>
              </w:rPr>
              <w:t>(69.5 - 77.7)</w:t>
            </w:r>
          </w:p>
        </w:tc>
        <w:tc>
          <w:tcPr>
            <w:tcW w:w="2705" w:type="dxa"/>
            <w:tcBorders>
              <w:top w:val="nil"/>
              <w:left w:val="nil"/>
              <w:bottom w:val="single" w:sz="4" w:space="0" w:color="auto"/>
              <w:right w:val="single" w:sz="4" w:space="0" w:color="auto"/>
            </w:tcBorders>
            <w:shd w:val="clear" w:color="EAF1DD" w:fill="E5DFEC"/>
            <w:noWrap/>
          </w:tcPr>
          <w:p w14:paraId="0AB6381B" w14:textId="0B8D4990" w:rsidR="003866D5" w:rsidRPr="009605F5" w:rsidRDefault="003866D5" w:rsidP="00072A94">
            <w:pPr>
              <w:spacing w:after="0" w:line="240" w:lineRule="auto"/>
              <w:jc w:val="center"/>
              <w:rPr>
                <w:rFonts w:ascii="Calibri" w:eastAsia="Times New Roman" w:hAnsi="Calibri" w:cs="Calibri"/>
              </w:rPr>
            </w:pPr>
            <w:r w:rsidRPr="00941818">
              <w:t>(30.6 - 40.0)</w:t>
            </w:r>
          </w:p>
        </w:tc>
      </w:tr>
      <w:tr w:rsidR="003866D5" w:rsidRPr="009605F5" w14:paraId="5AC38024"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22985839" w14:textId="77777777" w:rsidR="003866D5" w:rsidRPr="009605F5" w:rsidRDefault="003866D5" w:rsidP="00072A94">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7D470B" w14:textId="77777777"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8th Grade</w:t>
            </w:r>
          </w:p>
        </w:tc>
        <w:tc>
          <w:tcPr>
            <w:tcW w:w="2610" w:type="dxa"/>
            <w:tcBorders>
              <w:top w:val="nil"/>
              <w:left w:val="nil"/>
              <w:bottom w:val="nil"/>
              <w:right w:val="single" w:sz="4" w:space="0" w:color="auto"/>
            </w:tcBorders>
          </w:tcPr>
          <w:p w14:paraId="01947D19" w14:textId="68E1EA55" w:rsidR="003866D5" w:rsidRPr="00B86CBE" w:rsidRDefault="009D3AD8" w:rsidP="00072A94">
            <w:pPr>
              <w:spacing w:after="0" w:line="240" w:lineRule="auto"/>
              <w:jc w:val="center"/>
              <w:rPr>
                <w:rFonts w:ascii="Calibri" w:eastAsia="Times New Roman" w:hAnsi="Calibri" w:cs="Calibri"/>
              </w:rPr>
            </w:pPr>
            <w:r w:rsidRPr="009D3AD8">
              <w:rPr>
                <w:rFonts w:ascii="Calibri" w:eastAsia="Times New Roman" w:hAnsi="Calibri" w:cs="Calibri"/>
              </w:rPr>
              <w:t>28.1</w:t>
            </w:r>
          </w:p>
        </w:tc>
        <w:tc>
          <w:tcPr>
            <w:tcW w:w="2785" w:type="dxa"/>
            <w:tcBorders>
              <w:top w:val="nil"/>
              <w:left w:val="single" w:sz="4" w:space="0" w:color="auto"/>
              <w:bottom w:val="nil"/>
              <w:right w:val="single" w:sz="4" w:space="0" w:color="auto"/>
            </w:tcBorders>
            <w:shd w:val="clear" w:color="auto" w:fill="auto"/>
            <w:noWrap/>
            <w:vAlign w:val="bottom"/>
          </w:tcPr>
          <w:p w14:paraId="661B3DA5" w14:textId="429FA547" w:rsidR="003866D5" w:rsidRPr="009605F5" w:rsidRDefault="003866D5" w:rsidP="00072A94">
            <w:pPr>
              <w:spacing w:after="0" w:line="240" w:lineRule="auto"/>
              <w:jc w:val="center"/>
              <w:rPr>
                <w:rFonts w:ascii="Calibri" w:eastAsia="Times New Roman" w:hAnsi="Calibri" w:cs="Calibri"/>
              </w:rPr>
            </w:pPr>
            <w:r w:rsidRPr="00B86CBE">
              <w:rPr>
                <w:rFonts w:ascii="Calibri" w:eastAsia="Times New Roman" w:hAnsi="Calibri" w:cs="Calibri"/>
              </w:rPr>
              <w:t>73.6</w:t>
            </w:r>
          </w:p>
        </w:tc>
        <w:tc>
          <w:tcPr>
            <w:tcW w:w="2705" w:type="dxa"/>
            <w:tcBorders>
              <w:top w:val="nil"/>
              <w:left w:val="nil"/>
              <w:bottom w:val="nil"/>
              <w:right w:val="single" w:sz="4" w:space="0" w:color="auto"/>
            </w:tcBorders>
            <w:shd w:val="clear" w:color="auto" w:fill="auto"/>
            <w:noWrap/>
          </w:tcPr>
          <w:p w14:paraId="3E18DC2D" w14:textId="464BDB66" w:rsidR="003866D5" w:rsidRPr="009605F5" w:rsidRDefault="003866D5" w:rsidP="00072A94">
            <w:pPr>
              <w:spacing w:after="0" w:line="240" w:lineRule="auto"/>
              <w:jc w:val="center"/>
              <w:rPr>
                <w:rFonts w:ascii="Calibri" w:eastAsia="Times New Roman" w:hAnsi="Calibri" w:cs="Calibri"/>
              </w:rPr>
            </w:pPr>
            <w:r w:rsidRPr="00941818">
              <w:t>46.8</w:t>
            </w:r>
          </w:p>
        </w:tc>
      </w:tr>
      <w:tr w:rsidR="003866D5" w:rsidRPr="009605F5" w14:paraId="3C7E787F"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1917BE18"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3EE47077"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tcPr>
          <w:p w14:paraId="793FF962" w14:textId="4A22FABC" w:rsidR="003866D5" w:rsidRPr="00FB5A3D" w:rsidRDefault="00DF04EC" w:rsidP="00072A94">
            <w:pPr>
              <w:spacing w:after="0" w:line="240" w:lineRule="auto"/>
              <w:jc w:val="center"/>
              <w:rPr>
                <w:rFonts w:ascii="Calibri" w:eastAsia="Times New Roman" w:hAnsi="Calibri" w:cs="Calibri"/>
              </w:rPr>
            </w:pPr>
            <w:r w:rsidRPr="00DF04EC">
              <w:rPr>
                <w:rFonts w:ascii="Calibri" w:eastAsia="Times New Roman" w:hAnsi="Calibri" w:cs="Calibri"/>
              </w:rPr>
              <w:t>(24.0 - 32.3)</w:t>
            </w:r>
          </w:p>
        </w:tc>
        <w:tc>
          <w:tcPr>
            <w:tcW w:w="2785" w:type="dxa"/>
            <w:tcBorders>
              <w:top w:val="nil"/>
              <w:left w:val="single" w:sz="4" w:space="0" w:color="auto"/>
              <w:bottom w:val="single" w:sz="4" w:space="0" w:color="auto"/>
              <w:right w:val="single" w:sz="4" w:space="0" w:color="auto"/>
            </w:tcBorders>
            <w:shd w:val="clear" w:color="auto" w:fill="auto"/>
            <w:noWrap/>
            <w:vAlign w:val="bottom"/>
          </w:tcPr>
          <w:p w14:paraId="5CBB6596" w14:textId="1890775D" w:rsidR="003866D5" w:rsidRPr="009605F5" w:rsidRDefault="003866D5" w:rsidP="00072A94">
            <w:pPr>
              <w:spacing w:after="0" w:line="240" w:lineRule="auto"/>
              <w:jc w:val="center"/>
              <w:rPr>
                <w:rFonts w:ascii="Calibri" w:eastAsia="Times New Roman" w:hAnsi="Calibri" w:cs="Calibri"/>
              </w:rPr>
            </w:pPr>
            <w:r w:rsidRPr="00FB5A3D">
              <w:rPr>
                <w:rFonts w:ascii="Calibri" w:eastAsia="Times New Roman" w:hAnsi="Calibri" w:cs="Calibri"/>
              </w:rPr>
              <w:t>(69.9 - 77.4)</w:t>
            </w:r>
          </w:p>
        </w:tc>
        <w:tc>
          <w:tcPr>
            <w:tcW w:w="2705" w:type="dxa"/>
            <w:tcBorders>
              <w:top w:val="nil"/>
              <w:left w:val="nil"/>
              <w:bottom w:val="single" w:sz="4" w:space="0" w:color="auto"/>
              <w:right w:val="single" w:sz="4" w:space="0" w:color="auto"/>
            </w:tcBorders>
            <w:shd w:val="clear" w:color="auto" w:fill="auto"/>
            <w:noWrap/>
          </w:tcPr>
          <w:p w14:paraId="1C351BF6" w14:textId="672CB9D6" w:rsidR="003866D5" w:rsidRPr="009605F5" w:rsidRDefault="003866D5" w:rsidP="00072A94">
            <w:pPr>
              <w:spacing w:after="0" w:line="240" w:lineRule="auto"/>
              <w:jc w:val="center"/>
              <w:rPr>
                <w:rFonts w:ascii="Calibri" w:eastAsia="Times New Roman" w:hAnsi="Calibri" w:cs="Calibri"/>
              </w:rPr>
            </w:pPr>
            <w:r w:rsidRPr="00941818">
              <w:t>(42.8 - 50.7)</w:t>
            </w:r>
          </w:p>
        </w:tc>
      </w:tr>
      <w:tr w:rsidR="003866D5" w:rsidRPr="009605F5" w14:paraId="34F94C32" w14:textId="77777777" w:rsidTr="009D1B8A">
        <w:trPr>
          <w:trHeight w:val="288"/>
        </w:trPr>
        <w:tc>
          <w:tcPr>
            <w:tcW w:w="2065" w:type="dxa"/>
            <w:vMerge w:val="restart"/>
            <w:tcBorders>
              <w:top w:val="nil"/>
              <w:left w:val="single" w:sz="4" w:space="0" w:color="auto"/>
              <w:bottom w:val="single" w:sz="4" w:space="0" w:color="auto"/>
              <w:right w:val="nil"/>
            </w:tcBorders>
            <w:shd w:val="clear" w:color="auto" w:fill="auto"/>
            <w:vAlign w:val="center"/>
            <w:hideMark/>
          </w:tcPr>
          <w:p w14:paraId="5AE16897" w14:textId="63D904F8" w:rsidR="003866D5" w:rsidRPr="009605F5" w:rsidRDefault="00E67D67" w:rsidP="00072A94">
            <w:pPr>
              <w:spacing w:after="0" w:line="240" w:lineRule="auto"/>
              <w:rPr>
                <w:rFonts w:ascii="Calibri" w:eastAsia="Times New Roman" w:hAnsi="Calibri" w:cs="Calibri"/>
                <w:b/>
                <w:bCs/>
              </w:rPr>
            </w:pPr>
            <w:r>
              <w:rPr>
                <w:rFonts w:ascii="Calibri" w:eastAsia="Times New Roman" w:hAnsi="Calibri" w:cs="Calibri"/>
                <w:b/>
                <w:bCs/>
              </w:rPr>
              <w:t>Gender</w:t>
            </w: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4765B80" w14:textId="77777777"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Male</w:t>
            </w:r>
          </w:p>
        </w:tc>
        <w:tc>
          <w:tcPr>
            <w:tcW w:w="2610" w:type="dxa"/>
            <w:tcBorders>
              <w:top w:val="nil"/>
              <w:left w:val="nil"/>
              <w:bottom w:val="nil"/>
              <w:right w:val="single" w:sz="4" w:space="0" w:color="auto"/>
            </w:tcBorders>
            <w:shd w:val="clear" w:color="EAF1DD" w:fill="E5DFEC"/>
          </w:tcPr>
          <w:p w14:paraId="529B900B" w14:textId="71BF175C" w:rsidR="003866D5" w:rsidRPr="00B6359D" w:rsidRDefault="006B4598" w:rsidP="00072A94">
            <w:pPr>
              <w:spacing w:after="0" w:line="240" w:lineRule="auto"/>
              <w:jc w:val="center"/>
              <w:rPr>
                <w:rFonts w:ascii="Calibri" w:eastAsia="Times New Roman" w:hAnsi="Calibri" w:cs="Calibri"/>
              </w:rPr>
            </w:pPr>
            <w:r w:rsidRPr="006B4598">
              <w:rPr>
                <w:rFonts w:ascii="Calibri" w:eastAsia="Times New Roman" w:hAnsi="Calibri" w:cs="Calibri"/>
              </w:rPr>
              <w:t>12.8</w:t>
            </w:r>
          </w:p>
        </w:tc>
        <w:tc>
          <w:tcPr>
            <w:tcW w:w="2785" w:type="dxa"/>
            <w:tcBorders>
              <w:top w:val="nil"/>
              <w:left w:val="single" w:sz="4" w:space="0" w:color="auto"/>
              <w:bottom w:val="nil"/>
              <w:right w:val="single" w:sz="4" w:space="0" w:color="auto"/>
            </w:tcBorders>
            <w:shd w:val="clear" w:color="EAF1DD" w:fill="E5DFEC"/>
            <w:noWrap/>
            <w:vAlign w:val="bottom"/>
          </w:tcPr>
          <w:p w14:paraId="1BA0ED88" w14:textId="386D4277" w:rsidR="003866D5" w:rsidRPr="009605F5" w:rsidRDefault="003866D5" w:rsidP="00072A94">
            <w:pPr>
              <w:spacing w:after="0" w:line="240" w:lineRule="auto"/>
              <w:jc w:val="center"/>
              <w:rPr>
                <w:rFonts w:ascii="Calibri" w:eastAsia="Times New Roman" w:hAnsi="Calibri" w:cs="Calibri"/>
              </w:rPr>
            </w:pPr>
            <w:r w:rsidRPr="00B6359D">
              <w:rPr>
                <w:rFonts w:ascii="Calibri" w:eastAsia="Times New Roman" w:hAnsi="Calibri" w:cs="Calibri"/>
              </w:rPr>
              <w:t>70.0</w:t>
            </w:r>
          </w:p>
        </w:tc>
        <w:tc>
          <w:tcPr>
            <w:tcW w:w="2705" w:type="dxa"/>
            <w:tcBorders>
              <w:top w:val="nil"/>
              <w:left w:val="nil"/>
              <w:bottom w:val="nil"/>
              <w:right w:val="single" w:sz="4" w:space="0" w:color="auto"/>
            </w:tcBorders>
            <w:shd w:val="clear" w:color="EAF1DD" w:fill="E5DFEC"/>
            <w:noWrap/>
          </w:tcPr>
          <w:p w14:paraId="07C53E72" w14:textId="39E22228" w:rsidR="003866D5" w:rsidRPr="009605F5" w:rsidRDefault="003866D5" w:rsidP="00072A94">
            <w:pPr>
              <w:spacing w:after="0" w:line="240" w:lineRule="auto"/>
              <w:jc w:val="center"/>
              <w:rPr>
                <w:rFonts w:ascii="Calibri" w:eastAsia="Times New Roman" w:hAnsi="Calibri" w:cs="Calibri"/>
              </w:rPr>
            </w:pPr>
            <w:r w:rsidRPr="00941818">
              <w:t>31.9</w:t>
            </w:r>
          </w:p>
        </w:tc>
      </w:tr>
      <w:tr w:rsidR="003866D5" w:rsidRPr="009605F5" w14:paraId="52B00573"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5AECD728"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4B06EDD3"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shd w:val="clear" w:color="EAF1DD" w:fill="E5DFEC"/>
          </w:tcPr>
          <w:p w14:paraId="67D69725" w14:textId="2E7B52E1" w:rsidR="003866D5" w:rsidRPr="003822C1" w:rsidRDefault="00193572" w:rsidP="00072A94">
            <w:pPr>
              <w:spacing w:after="0" w:line="240" w:lineRule="auto"/>
              <w:jc w:val="center"/>
              <w:rPr>
                <w:rFonts w:ascii="Calibri" w:eastAsia="Times New Roman" w:hAnsi="Calibri" w:cs="Calibri"/>
              </w:rPr>
            </w:pPr>
            <w:r w:rsidRPr="00193572">
              <w:rPr>
                <w:rFonts w:ascii="Calibri" w:eastAsia="Times New Roman" w:hAnsi="Calibri" w:cs="Calibri"/>
              </w:rPr>
              <w:t>(10.5 - 15.2)</w:t>
            </w:r>
          </w:p>
        </w:tc>
        <w:tc>
          <w:tcPr>
            <w:tcW w:w="2785" w:type="dxa"/>
            <w:tcBorders>
              <w:top w:val="nil"/>
              <w:left w:val="single" w:sz="4" w:space="0" w:color="auto"/>
              <w:bottom w:val="single" w:sz="4" w:space="0" w:color="auto"/>
              <w:right w:val="single" w:sz="4" w:space="0" w:color="auto"/>
            </w:tcBorders>
            <w:shd w:val="clear" w:color="EAF1DD" w:fill="E5DFEC"/>
            <w:noWrap/>
            <w:vAlign w:val="bottom"/>
          </w:tcPr>
          <w:p w14:paraId="63DE9EC0" w14:textId="7392F53A" w:rsidR="003866D5" w:rsidRPr="009605F5" w:rsidRDefault="003866D5" w:rsidP="00072A94">
            <w:pPr>
              <w:spacing w:after="0" w:line="240" w:lineRule="auto"/>
              <w:jc w:val="center"/>
              <w:rPr>
                <w:rFonts w:ascii="Calibri" w:eastAsia="Times New Roman" w:hAnsi="Calibri" w:cs="Calibri"/>
              </w:rPr>
            </w:pPr>
            <w:r w:rsidRPr="003822C1">
              <w:rPr>
                <w:rFonts w:ascii="Calibri" w:eastAsia="Times New Roman" w:hAnsi="Calibri" w:cs="Calibri"/>
              </w:rPr>
              <w:t>(66.8 - 73.2)</w:t>
            </w:r>
          </w:p>
        </w:tc>
        <w:tc>
          <w:tcPr>
            <w:tcW w:w="2705" w:type="dxa"/>
            <w:tcBorders>
              <w:top w:val="nil"/>
              <w:left w:val="nil"/>
              <w:bottom w:val="single" w:sz="4" w:space="0" w:color="auto"/>
              <w:right w:val="single" w:sz="4" w:space="0" w:color="auto"/>
            </w:tcBorders>
            <w:shd w:val="clear" w:color="EAF1DD" w:fill="E5DFEC"/>
            <w:noWrap/>
          </w:tcPr>
          <w:p w14:paraId="6E7D298D" w14:textId="33452316" w:rsidR="003866D5" w:rsidRPr="009605F5" w:rsidRDefault="003866D5" w:rsidP="00072A94">
            <w:pPr>
              <w:spacing w:after="0" w:line="240" w:lineRule="auto"/>
              <w:jc w:val="center"/>
              <w:rPr>
                <w:rFonts w:ascii="Calibri" w:eastAsia="Times New Roman" w:hAnsi="Calibri" w:cs="Calibri"/>
              </w:rPr>
            </w:pPr>
            <w:r w:rsidRPr="00941818">
              <w:t>(28.4 - 35.4)</w:t>
            </w:r>
          </w:p>
        </w:tc>
      </w:tr>
      <w:tr w:rsidR="003866D5" w:rsidRPr="009605F5" w14:paraId="1A303CDF"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45CDF71A" w14:textId="77777777" w:rsidR="003866D5" w:rsidRPr="009605F5" w:rsidRDefault="003866D5" w:rsidP="00072A94">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8D709F" w14:textId="77777777"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Female</w:t>
            </w:r>
          </w:p>
        </w:tc>
        <w:tc>
          <w:tcPr>
            <w:tcW w:w="2610" w:type="dxa"/>
            <w:tcBorders>
              <w:top w:val="nil"/>
              <w:left w:val="nil"/>
              <w:bottom w:val="nil"/>
              <w:right w:val="single" w:sz="4" w:space="0" w:color="auto"/>
            </w:tcBorders>
          </w:tcPr>
          <w:p w14:paraId="67F1C878" w14:textId="7F83D412" w:rsidR="003866D5" w:rsidRPr="00A25AA7" w:rsidRDefault="00F17A1D" w:rsidP="00072A94">
            <w:pPr>
              <w:spacing w:after="0" w:line="240" w:lineRule="auto"/>
              <w:jc w:val="center"/>
              <w:rPr>
                <w:rFonts w:ascii="Calibri" w:eastAsia="Times New Roman" w:hAnsi="Calibri" w:cs="Calibri"/>
              </w:rPr>
            </w:pPr>
            <w:r w:rsidRPr="00F17A1D">
              <w:rPr>
                <w:rFonts w:ascii="Calibri" w:eastAsia="Times New Roman" w:hAnsi="Calibri" w:cs="Calibri"/>
              </w:rPr>
              <w:t>24.8</w:t>
            </w:r>
          </w:p>
        </w:tc>
        <w:tc>
          <w:tcPr>
            <w:tcW w:w="2785" w:type="dxa"/>
            <w:tcBorders>
              <w:top w:val="nil"/>
              <w:left w:val="single" w:sz="4" w:space="0" w:color="auto"/>
              <w:bottom w:val="nil"/>
              <w:right w:val="single" w:sz="4" w:space="0" w:color="auto"/>
            </w:tcBorders>
            <w:shd w:val="clear" w:color="auto" w:fill="auto"/>
            <w:noWrap/>
            <w:vAlign w:val="bottom"/>
          </w:tcPr>
          <w:p w14:paraId="122644E1" w14:textId="14B46776" w:rsidR="003866D5" w:rsidRPr="009605F5" w:rsidRDefault="003866D5" w:rsidP="00072A94">
            <w:pPr>
              <w:spacing w:after="0" w:line="240" w:lineRule="auto"/>
              <w:jc w:val="center"/>
              <w:rPr>
                <w:rFonts w:ascii="Calibri" w:eastAsia="Times New Roman" w:hAnsi="Calibri" w:cs="Calibri"/>
              </w:rPr>
            </w:pPr>
            <w:r w:rsidRPr="00A25AA7">
              <w:rPr>
                <w:rFonts w:ascii="Calibri" w:eastAsia="Times New Roman" w:hAnsi="Calibri" w:cs="Calibri"/>
              </w:rPr>
              <w:t>73.3</w:t>
            </w:r>
          </w:p>
        </w:tc>
        <w:tc>
          <w:tcPr>
            <w:tcW w:w="2705" w:type="dxa"/>
            <w:tcBorders>
              <w:top w:val="nil"/>
              <w:left w:val="nil"/>
              <w:bottom w:val="nil"/>
              <w:right w:val="single" w:sz="4" w:space="0" w:color="auto"/>
            </w:tcBorders>
            <w:shd w:val="clear" w:color="auto" w:fill="auto"/>
            <w:noWrap/>
          </w:tcPr>
          <w:p w14:paraId="612D194B" w14:textId="7E5FD290" w:rsidR="003866D5" w:rsidRPr="009605F5" w:rsidRDefault="003866D5" w:rsidP="00072A94">
            <w:pPr>
              <w:spacing w:after="0" w:line="240" w:lineRule="auto"/>
              <w:jc w:val="center"/>
              <w:rPr>
                <w:rFonts w:ascii="Calibri" w:eastAsia="Times New Roman" w:hAnsi="Calibri" w:cs="Calibri"/>
              </w:rPr>
            </w:pPr>
            <w:r w:rsidRPr="00941818">
              <w:t>40.2</w:t>
            </w:r>
          </w:p>
        </w:tc>
      </w:tr>
      <w:tr w:rsidR="003866D5" w:rsidRPr="009605F5" w14:paraId="62C3786A"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479BFCB2"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463A0FA8"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tcPr>
          <w:p w14:paraId="2E84AC8F" w14:textId="3F801CD9" w:rsidR="003866D5" w:rsidRPr="009E74C9" w:rsidRDefault="00E5124C" w:rsidP="00072A94">
            <w:pPr>
              <w:spacing w:after="0" w:line="240" w:lineRule="auto"/>
              <w:jc w:val="center"/>
              <w:rPr>
                <w:rFonts w:ascii="Calibri" w:eastAsia="Times New Roman" w:hAnsi="Calibri" w:cs="Calibri"/>
              </w:rPr>
            </w:pPr>
            <w:r w:rsidRPr="00E5124C">
              <w:rPr>
                <w:rFonts w:ascii="Calibri" w:eastAsia="Times New Roman" w:hAnsi="Calibri" w:cs="Calibri"/>
              </w:rPr>
              <w:t>(21.3 - 28.2)</w:t>
            </w:r>
          </w:p>
        </w:tc>
        <w:tc>
          <w:tcPr>
            <w:tcW w:w="2785" w:type="dxa"/>
            <w:tcBorders>
              <w:top w:val="nil"/>
              <w:left w:val="single" w:sz="4" w:space="0" w:color="auto"/>
              <w:bottom w:val="single" w:sz="4" w:space="0" w:color="auto"/>
              <w:right w:val="single" w:sz="4" w:space="0" w:color="auto"/>
            </w:tcBorders>
            <w:shd w:val="clear" w:color="auto" w:fill="auto"/>
            <w:noWrap/>
            <w:vAlign w:val="bottom"/>
          </w:tcPr>
          <w:p w14:paraId="3C777573" w14:textId="4F7AA123" w:rsidR="003866D5" w:rsidRPr="009605F5" w:rsidRDefault="003866D5" w:rsidP="00072A94">
            <w:pPr>
              <w:spacing w:after="0" w:line="240" w:lineRule="auto"/>
              <w:jc w:val="center"/>
              <w:rPr>
                <w:rFonts w:ascii="Calibri" w:eastAsia="Times New Roman" w:hAnsi="Calibri" w:cs="Calibri"/>
              </w:rPr>
            </w:pPr>
            <w:r w:rsidRPr="009E74C9">
              <w:rPr>
                <w:rFonts w:ascii="Calibri" w:eastAsia="Times New Roman" w:hAnsi="Calibri" w:cs="Calibri"/>
              </w:rPr>
              <w:t>(70.0 - 76.5)</w:t>
            </w:r>
          </w:p>
        </w:tc>
        <w:tc>
          <w:tcPr>
            <w:tcW w:w="2705" w:type="dxa"/>
            <w:tcBorders>
              <w:top w:val="nil"/>
              <w:left w:val="nil"/>
              <w:bottom w:val="single" w:sz="4" w:space="0" w:color="auto"/>
              <w:right w:val="single" w:sz="4" w:space="0" w:color="auto"/>
            </w:tcBorders>
            <w:shd w:val="clear" w:color="auto" w:fill="auto"/>
            <w:noWrap/>
          </w:tcPr>
          <w:p w14:paraId="4DE19950" w14:textId="3D1DDAC5" w:rsidR="003866D5" w:rsidRPr="009605F5" w:rsidRDefault="003866D5" w:rsidP="00072A94">
            <w:pPr>
              <w:spacing w:after="0" w:line="240" w:lineRule="auto"/>
              <w:jc w:val="center"/>
              <w:rPr>
                <w:rFonts w:ascii="Calibri" w:eastAsia="Times New Roman" w:hAnsi="Calibri" w:cs="Calibri"/>
              </w:rPr>
            </w:pPr>
            <w:r w:rsidRPr="00941818">
              <w:t>(36.4 - 44.1)</w:t>
            </w:r>
          </w:p>
        </w:tc>
      </w:tr>
      <w:tr w:rsidR="003866D5" w:rsidRPr="009605F5" w14:paraId="083C233D" w14:textId="77777777" w:rsidTr="009D1B8A">
        <w:trPr>
          <w:trHeight w:val="288"/>
        </w:trPr>
        <w:tc>
          <w:tcPr>
            <w:tcW w:w="2065" w:type="dxa"/>
            <w:vMerge w:val="restart"/>
            <w:tcBorders>
              <w:top w:val="nil"/>
              <w:left w:val="single" w:sz="4" w:space="0" w:color="auto"/>
              <w:bottom w:val="single" w:sz="4" w:space="0" w:color="auto"/>
              <w:right w:val="nil"/>
            </w:tcBorders>
            <w:shd w:val="clear" w:color="auto" w:fill="auto"/>
            <w:noWrap/>
            <w:vAlign w:val="center"/>
            <w:hideMark/>
          </w:tcPr>
          <w:p w14:paraId="7FEF58FD" w14:textId="77777777"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 xml:space="preserve">Race/Ethnicity  </w:t>
            </w: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1C35E3FD" w14:textId="35BFCDE1"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White</w:t>
            </w:r>
          </w:p>
        </w:tc>
        <w:tc>
          <w:tcPr>
            <w:tcW w:w="2610" w:type="dxa"/>
            <w:tcBorders>
              <w:top w:val="nil"/>
              <w:left w:val="nil"/>
              <w:bottom w:val="nil"/>
              <w:right w:val="single" w:sz="4" w:space="0" w:color="auto"/>
            </w:tcBorders>
            <w:shd w:val="clear" w:color="EAF1DD" w:fill="E5DFEC"/>
          </w:tcPr>
          <w:p w14:paraId="2E60CFE9" w14:textId="3FB63EAF" w:rsidR="003866D5" w:rsidRPr="00476EFF" w:rsidRDefault="007D43FC" w:rsidP="00072A94">
            <w:pPr>
              <w:spacing w:after="0" w:line="240" w:lineRule="auto"/>
              <w:jc w:val="center"/>
              <w:rPr>
                <w:rFonts w:ascii="Calibri" w:eastAsia="Times New Roman" w:hAnsi="Calibri" w:cs="Calibri"/>
              </w:rPr>
            </w:pPr>
            <w:r w:rsidRPr="007D43FC">
              <w:rPr>
                <w:rFonts w:ascii="Calibri" w:eastAsia="Times New Roman" w:hAnsi="Calibri" w:cs="Calibri"/>
              </w:rPr>
              <w:t>15.1</w:t>
            </w:r>
          </w:p>
        </w:tc>
        <w:tc>
          <w:tcPr>
            <w:tcW w:w="2785" w:type="dxa"/>
            <w:tcBorders>
              <w:top w:val="nil"/>
              <w:left w:val="single" w:sz="4" w:space="0" w:color="auto"/>
              <w:bottom w:val="nil"/>
              <w:right w:val="single" w:sz="4" w:space="0" w:color="auto"/>
            </w:tcBorders>
            <w:shd w:val="clear" w:color="EAF1DD" w:fill="E5DFEC"/>
            <w:noWrap/>
            <w:vAlign w:val="bottom"/>
          </w:tcPr>
          <w:p w14:paraId="5A7820F9" w14:textId="342945A0" w:rsidR="003866D5" w:rsidRPr="009605F5" w:rsidRDefault="003866D5" w:rsidP="00072A94">
            <w:pPr>
              <w:spacing w:after="0" w:line="240" w:lineRule="auto"/>
              <w:jc w:val="center"/>
              <w:rPr>
                <w:rFonts w:ascii="Calibri" w:eastAsia="Times New Roman" w:hAnsi="Calibri" w:cs="Calibri"/>
              </w:rPr>
            </w:pPr>
            <w:r w:rsidRPr="00476EFF">
              <w:rPr>
                <w:rFonts w:ascii="Calibri" w:eastAsia="Times New Roman" w:hAnsi="Calibri" w:cs="Calibri"/>
              </w:rPr>
              <w:t>76.5</w:t>
            </w:r>
          </w:p>
        </w:tc>
        <w:tc>
          <w:tcPr>
            <w:tcW w:w="2705" w:type="dxa"/>
            <w:tcBorders>
              <w:top w:val="nil"/>
              <w:left w:val="nil"/>
              <w:bottom w:val="nil"/>
              <w:right w:val="single" w:sz="4" w:space="0" w:color="auto"/>
            </w:tcBorders>
            <w:shd w:val="clear" w:color="EAF1DD" w:fill="E5DFEC"/>
            <w:noWrap/>
          </w:tcPr>
          <w:p w14:paraId="4D95D5E9" w14:textId="45288755" w:rsidR="003866D5" w:rsidRPr="009605F5" w:rsidRDefault="003866D5" w:rsidP="00072A94">
            <w:pPr>
              <w:spacing w:after="0" w:line="240" w:lineRule="auto"/>
              <w:jc w:val="center"/>
              <w:rPr>
                <w:rFonts w:ascii="Calibri" w:eastAsia="Times New Roman" w:hAnsi="Calibri" w:cs="Calibri"/>
              </w:rPr>
            </w:pPr>
            <w:r w:rsidRPr="00CA0378">
              <w:t>40.3</w:t>
            </w:r>
          </w:p>
        </w:tc>
      </w:tr>
      <w:tr w:rsidR="003866D5" w:rsidRPr="009605F5" w14:paraId="22DDE19C"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06209B9A"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2BFE1E84"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shd w:val="clear" w:color="EAF1DD" w:fill="E5DFEC"/>
          </w:tcPr>
          <w:p w14:paraId="756236A9" w14:textId="2253D1E4" w:rsidR="003866D5" w:rsidRPr="00E64E11" w:rsidRDefault="00793448" w:rsidP="00072A94">
            <w:pPr>
              <w:spacing w:after="0" w:line="240" w:lineRule="auto"/>
              <w:jc w:val="center"/>
              <w:rPr>
                <w:rFonts w:ascii="Calibri" w:eastAsia="Times New Roman" w:hAnsi="Calibri" w:cs="Calibri"/>
              </w:rPr>
            </w:pPr>
            <w:r w:rsidRPr="00793448">
              <w:rPr>
                <w:rFonts w:ascii="Calibri" w:eastAsia="Times New Roman" w:hAnsi="Calibri" w:cs="Calibri"/>
              </w:rPr>
              <w:t>(12.2 - 18.1)</w:t>
            </w:r>
          </w:p>
        </w:tc>
        <w:tc>
          <w:tcPr>
            <w:tcW w:w="2785" w:type="dxa"/>
            <w:tcBorders>
              <w:top w:val="nil"/>
              <w:left w:val="single" w:sz="4" w:space="0" w:color="auto"/>
              <w:bottom w:val="single" w:sz="4" w:space="0" w:color="auto"/>
              <w:right w:val="single" w:sz="4" w:space="0" w:color="auto"/>
            </w:tcBorders>
            <w:shd w:val="clear" w:color="EAF1DD" w:fill="E5DFEC"/>
            <w:noWrap/>
            <w:vAlign w:val="bottom"/>
          </w:tcPr>
          <w:p w14:paraId="4EE570F0" w14:textId="1DC3A373" w:rsidR="003866D5" w:rsidRPr="009605F5" w:rsidRDefault="003866D5" w:rsidP="00072A94">
            <w:pPr>
              <w:spacing w:after="0" w:line="240" w:lineRule="auto"/>
              <w:jc w:val="center"/>
              <w:rPr>
                <w:rFonts w:ascii="Calibri" w:eastAsia="Times New Roman" w:hAnsi="Calibri" w:cs="Calibri"/>
              </w:rPr>
            </w:pPr>
            <w:r w:rsidRPr="00E64E11">
              <w:rPr>
                <w:rFonts w:ascii="Calibri" w:eastAsia="Times New Roman" w:hAnsi="Calibri" w:cs="Calibri"/>
              </w:rPr>
              <w:t>(73.5 - 79.4)</w:t>
            </w:r>
          </w:p>
        </w:tc>
        <w:tc>
          <w:tcPr>
            <w:tcW w:w="2705" w:type="dxa"/>
            <w:tcBorders>
              <w:top w:val="nil"/>
              <w:left w:val="nil"/>
              <w:bottom w:val="single" w:sz="4" w:space="0" w:color="auto"/>
              <w:right w:val="single" w:sz="4" w:space="0" w:color="auto"/>
            </w:tcBorders>
            <w:shd w:val="clear" w:color="EAF1DD" w:fill="E5DFEC"/>
            <w:noWrap/>
          </w:tcPr>
          <w:p w14:paraId="532A8FDD" w14:textId="3EDCB247" w:rsidR="003866D5" w:rsidRPr="009605F5" w:rsidRDefault="003866D5" w:rsidP="00072A94">
            <w:pPr>
              <w:spacing w:after="0" w:line="240" w:lineRule="auto"/>
              <w:jc w:val="center"/>
              <w:rPr>
                <w:rFonts w:ascii="Calibri" w:eastAsia="Times New Roman" w:hAnsi="Calibri" w:cs="Calibri"/>
              </w:rPr>
            </w:pPr>
            <w:r w:rsidRPr="00CA0378">
              <w:t>(36.2 - 44.5)</w:t>
            </w:r>
          </w:p>
        </w:tc>
      </w:tr>
      <w:tr w:rsidR="003866D5" w:rsidRPr="009605F5" w14:paraId="227EF084"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3524ECB9" w14:textId="77777777" w:rsidR="003866D5" w:rsidRPr="009605F5" w:rsidRDefault="003866D5" w:rsidP="00072A94">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9A40E2" w14:textId="1A49F06E"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Black</w:t>
            </w:r>
          </w:p>
        </w:tc>
        <w:tc>
          <w:tcPr>
            <w:tcW w:w="2610" w:type="dxa"/>
            <w:tcBorders>
              <w:top w:val="nil"/>
              <w:left w:val="nil"/>
              <w:bottom w:val="nil"/>
              <w:right w:val="single" w:sz="4" w:space="0" w:color="auto"/>
            </w:tcBorders>
          </w:tcPr>
          <w:p w14:paraId="0D585878" w14:textId="3E3B052E" w:rsidR="003866D5" w:rsidRPr="00E80AC2" w:rsidRDefault="006A247D" w:rsidP="00072A94">
            <w:pPr>
              <w:spacing w:after="0" w:line="240" w:lineRule="auto"/>
              <w:jc w:val="center"/>
              <w:rPr>
                <w:rFonts w:ascii="Calibri" w:eastAsia="Times New Roman" w:hAnsi="Calibri" w:cs="Calibri"/>
              </w:rPr>
            </w:pPr>
            <w:r w:rsidRPr="006A247D">
              <w:rPr>
                <w:rFonts w:ascii="Calibri" w:eastAsia="Times New Roman" w:hAnsi="Calibri" w:cs="Calibri"/>
              </w:rPr>
              <w:t>27.4</w:t>
            </w:r>
          </w:p>
        </w:tc>
        <w:tc>
          <w:tcPr>
            <w:tcW w:w="2785" w:type="dxa"/>
            <w:tcBorders>
              <w:top w:val="nil"/>
              <w:left w:val="single" w:sz="4" w:space="0" w:color="auto"/>
              <w:bottom w:val="nil"/>
              <w:right w:val="single" w:sz="4" w:space="0" w:color="auto"/>
            </w:tcBorders>
            <w:shd w:val="clear" w:color="auto" w:fill="auto"/>
            <w:noWrap/>
            <w:vAlign w:val="bottom"/>
          </w:tcPr>
          <w:p w14:paraId="0CB8097A" w14:textId="34D93F26" w:rsidR="003866D5" w:rsidRPr="009605F5" w:rsidRDefault="003866D5" w:rsidP="00072A94">
            <w:pPr>
              <w:spacing w:after="0" w:line="240" w:lineRule="auto"/>
              <w:jc w:val="center"/>
              <w:rPr>
                <w:rFonts w:ascii="Calibri" w:eastAsia="Times New Roman" w:hAnsi="Calibri" w:cs="Calibri"/>
              </w:rPr>
            </w:pPr>
            <w:r w:rsidRPr="00E80AC2">
              <w:rPr>
                <w:rFonts w:ascii="Calibri" w:eastAsia="Times New Roman" w:hAnsi="Calibri" w:cs="Calibri"/>
              </w:rPr>
              <w:t>70.7</w:t>
            </w:r>
          </w:p>
        </w:tc>
        <w:tc>
          <w:tcPr>
            <w:tcW w:w="2705" w:type="dxa"/>
            <w:tcBorders>
              <w:top w:val="nil"/>
              <w:left w:val="nil"/>
              <w:bottom w:val="nil"/>
              <w:right w:val="single" w:sz="4" w:space="0" w:color="auto"/>
            </w:tcBorders>
            <w:shd w:val="clear" w:color="auto" w:fill="auto"/>
            <w:noWrap/>
          </w:tcPr>
          <w:p w14:paraId="0B504BF7" w14:textId="33B024F0" w:rsidR="003866D5" w:rsidRPr="009605F5" w:rsidRDefault="003866D5" w:rsidP="00072A94">
            <w:pPr>
              <w:spacing w:after="0" w:line="240" w:lineRule="auto"/>
              <w:jc w:val="center"/>
              <w:rPr>
                <w:rFonts w:ascii="Calibri" w:eastAsia="Times New Roman" w:hAnsi="Calibri" w:cs="Calibri"/>
              </w:rPr>
            </w:pPr>
            <w:r w:rsidRPr="00CA0378">
              <w:t>30.7</w:t>
            </w:r>
          </w:p>
        </w:tc>
      </w:tr>
      <w:tr w:rsidR="003866D5" w:rsidRPr="009605F5" w14:paraId="46A55D12"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7ADDAAC0"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24EC8DCC"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tcPr>
          <w:p w14:paraId="0F32012F" w14:textId="346E93E6" w:rsidR="003866D5" w:rsidRPr="00686FAF" w:rsidRDefault="00887760" w:rsidP="00072A94">
            <w:pPr>
              <w:spacing w:after="0" w:line="240" w:lineRule="auto"/>
              <w:jc w:val="center"/>
              <w:rPr>
                <w:rFonts w:ascii="Calibri" w:eastAsia="Times New Roman" w:hAnsi="Calibri" w:cs="Calibri"/>
              </w:rPr>
            </w:pPr>
            <w:r w:rsidRPr="00887760">
              <w:rPr>
                <w:rFonts w:ascii="Calibri" w:eastAsia="Times New Roman" w:hAnsi="Calibri" w:cs="Calibri"/>
              </w:rPr>
              <w:t>(21.6 - 33.2)</w:t>
            </w:r>
          </w:p>
        </w:tc>
        <w:tc>
          <w:tcPr>
            <w:tcW w:w="2785" w:type="dxa"/>
            <w:tcBorders>
              <w:top w:val="nil"/>
              <w:left w:val="single" w:sz="4" w:space="0" w:color="auto"/>
              <w:bottom w:val="single" w:sz="4" w:space="0" w:color="auto"/>
              <w:right w:val="single" w:sz="4" w:space="0" w:color="auto"/>
            </w:tcBorders>
            <w:shd w:val="clear" w:color="auto" w:fill="auto"/>
            <w:noWrap/>
            <w:vAlign w:val="bottom"/>
          </w:tcPr>
          <w:p w14:paraId="2208A34D" w14:textId="4D1A90CE" w:rsidR="003866D5" w:rsidRPr="009605F5" w:rsidRDefault="003866D5" w:rsidP="00072A94">
            <w:pPr>
              <w:spacing w:after="0" w:line="240" w:lineRule="auto"/>
              <w:jc w:val="center"/>
              <w:rPr>
                <w:rFonts w:ascii="Calibri" w:eastAsia="Times New Roman" w:hAnsi="Calibri" w:cs="Calibri"/>
              </w:rPr>
            </w:pPr>
            <w:r w:rsidRPr="00686FAF">
              <w:rPr>
                <w:rFonts w:ascii="Calibri" w:eastAsia="Times New Roman" w:hAnsi="Calibri" w:cs="Calibri"/>
              </w:rPr>
              <w:t>(63.7 - 77.6)</w:t>
            </w:r>
          </w:p>
        </w:tc>
        <w:tc>
          <w:tcPr>
            <w:tcW w:w="2705" w:type="dxa"/>
            <w:tcBorders>
              <w:top w:val="nil"/>
              <w:left w:val="nil"/>
              <w:bottom w:val="single" w:sz="4" w:space="0" w:color="auto"/>
              <w:right w:val="single" w:sz="4" w:space="0" w:color="auto"/>
            </w:tcBorders>
            <w:shd w:val="clear" w:color="auto" w:fill="auto"/>
            <w:noWrap/>
          </w:tcPr>
          <w:p w14:paraId="406D92CB" w14:textId="0785C82F" w:rsidR="003866D5" w:rsidRPr="009605F5" w:rsidRDefault="003866D5" w:rsidP="00072A94">
            <w:pPr>
              <w:spacing w:after="0" w:line="240" w:lineRule="auto"/>
              <w:jc w:val="center"/>
              <w:rPr>
                <w:rFonts w:ascii="Calibri" w:eastAsia="Times New Roman" w:hAnsi="Calibri" w:cs="Calibri"/>
              </w:rPr>
            </w:pPr>
            <w:r w:rsidRPr="00CA0378">
              <w:t>(24.6 - 36.7)</w:t>
            </w:r>
          </w:p>
        </w:tc>
      </w:tr>
      <w:tr w:rsidR="003866D5" w:rsidRPr="009605F5" w14:paraId="40B3D608"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50F067E2" w14:textId="77777777" w:rsidR="003866D5" w:rsidRPr="009605F5" w:rsidRDefault="003866D5" w:rsidP="00072A94">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31CE3BF8" w14:textId="3E5E6590"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Hispanic</w:t>
            </w:r>
            <w:r>
              <w:rPr>
                <w:rFonts w:ascii="Calibri" w:eastAsia="Times New Roman" w:hAnsi="Calibri" w:cs="Calibri"/>
                <w:b/>
                <w:bCs/>
              </w:rPr>
              <w:t xml:space="preserve"> or Latine</w:t>
            </w:r>
          </w:p>
        </w:tc>
        <w:tc>
          <w:tcPr>
            <w:tcW w:w="2610" w:type="dxa"/>
            <w:tcBorders>
              <w:top w:val="nil"/>
              <w:left w:val="nil"/>
              <w:bottom w:val="nil"/>
              <w:right w:val="single" w:sz="4" w:space="0" w:color="auto"/>
            </w:tcBorders>
            <w:shd w:val="clear" w:color="EAF1DD" w:fill="E5DFEC"/>
          </w:tcPr>
          <w:p w14:paraId="36F6DE0A" w14:textId="4B1C736B" w:rsidR="003866D5" w:rsidRPr="00673EC2" w:rsidRDefault="00147379" w:rsidP="00072A94">
            <w:pPr>
              <w:spacing w:after="0" w:line="240" w:lineRule="auto"/>
              <w:jc w:val="center"/>
              <w:rPr>
                <w:rFonts w:ascii="Calibri" w:eastAsia="Times New Roman" w:hAnsi="Calibri" w:cs="Calibri"/>
              </w:rPr>
            </w:pPr>
            <w:r w:rsidRPr="00147379">
              <w:rPr>
                <w:rFonts w:ascii="Calibri" w:eastAsia="Times New Roman" w:hAnsi="Calibri" w:cs="Calibri"/>
              </w:rPr>
              <w:t>27.7</w:t>
            </w:r>
          </w:p>
        </w:tc>
        <w:tc>
          <w:tcPr>
            <w:tcW w:w="2785" w:type="dxa"/>
            <w:tcBorders>
              <w:top w:val="nil"/>
              <w:left w:val="single" w:sz="4" w:space="0" w:color="auto"/>
              <w:bottom w:val="nil"/>
              <w:right w:val="single" w:sz="4" w:space="0" w:color="auto"/>
            </w:tcBorders>
            <w:shd w:val="clear" w:color="EAF1DD" w:fill="E5DFEC"/>
            <w:noWrap/>
            <w:vAlign w:val="bottom"/>
          </w:tcPr>
          <w:p w14:paraId="4FDF5E07" w14:textId="31B63AB4" w:rsidR="003866D5" w:rsidRPr="009605F5" w:rsidRDefault="003866D5" w:rsidP="00072A94">
            <w:pPr>
              <w:spacing w:after="0" w:line="240" w:lineRule="auto"/>
              <w:jc w:val="center"/>
              <w:rPr>
                <w:rFonts w:ascii="Calibri" w:eastAsia="Times New Roman" w:hAnsi="Calibri" w:cs="Calibri"/>
              </w:rPr>
            </w:pPr>
            <w:r w:rsidRPr="00673EC2">
              <w:rPr>
                <w:rFonts w:ascii="Calibri" w:eastAsia="Times New Roman" w:hAnsi="Calibri" w:cs="Calibri"/>
              </w:rPr>
              <w:t>60.5</w:t>
            </w:r>
          </w:p>
        </w:tc>
        <w:tc>
          <w:tcPr>
            <w:tcW w:w="2705" w:type="dxa"/>
            <w:tcBorders>
              <w:top w:val="nil"/>
              <w:left w:val="nil"/>
              <w:bottom w:val="nil"/>
              <w:right w:val="single" w:sz="4" w:space="0" w:color="auto"/>
            </w:tcBorders>
            <w:shd w:val="clear" w:color="EAF1DD" w:fill="E5DFEC"/>
            <w:noWrap/>
          </w:tcPr>
          <w:p w14:paraId="47271094" w14:textId="325D6102" w:rsidR="003866D5" w:rsidRPr="009605F5" w:rsidRDefault="003866D5" w:rsidP="00072A94">
            <w:pPr>
              <w:spacing w:after="0" w:line="240" w:lineRule="auto"/>
              <w:jc w:val="center"/>
              <w:rPr>
                <w:rFonts w:ascii="Calibri" w:eastAsia="Times New Roman" w:hAnsi="Calibri" w:cs="Calibri"/>
              </w:rPr>
            </w:pPr>
            <w:r w:rsidRPr="00CA0378">
              <w:t>31.2</w:t>
            </w:r>
          </w:p>
        </w:tc>
      </w:tr>
      <w:tr w:rsidR="003866D5" w:rsidRPr="009605F5" w14:paraId="4C26E677"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4E26C9B2"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411494DF"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shd w:val="clear" w:color="EAF1DD" w:fill="E5DFEC"/>
          </w:tcPr>
          <w:p w14:paraId="26AF6D72" w14:textId="4F4A538E" w:rsidR="003866D5" w:rsidRPr="003516D7" w:rsidRDefault="000E6B7D" w:rsidP="00072A94">
            <w:pPr>
              <w:spacing w:after="0" w:line="240" w:lineRule="auto"/>
              <w:jc w:val="center"/>
              <w:rPr>
                <w:rFonts w:ascii="Calibri" w:eastAsia="Times New Roman" w:hAnsi="Calibri" w:cs="Calibri"/>
              </w:rPr>
            </w:pPr>
            <w:r w:rsidRPr="000E6B7D">
              <w:rPr>
                <w:rFonts w:ascii="Calibri" w:eastAsia="Times New Roman" w:hAnsi="Calibri" w:cs="Calibri"/>
              </w:rPr>
              <w:t>(24.0 - 31.5)</w:t>
            </w:r>
          </w:p>
        </w:tc>
        <w:tc>
          <w:tcPr>
            <w:tcW w:w="2785" w:type="dxa"/>
            <w:tcBorders>
              <w:top w:val="nil"/>
              <w:left w:val="single" w:sz="4" w:space="0" w:color="auto"/>
              <w:bottom w:val="single" w:sz="4" w:space="0" w:color="auto"/>
              <w:right w:val="single" w:sz="4" w:space="0" w:color="auto"/>
            </w:tcBorders>
            <w:shd w:val="clear" w:color="EAF1DD" w:fill="E5DFEC"/>
            <w:noWrap/>
            <w:vAlign w:val="bottom"/>
          </w:tcPr>
          <w:p w14:paraId="4D9FF55E" w14:textId="4318BA49" w:rsidR="003866D5" w:rsidRPr="009605F5" w:rsidRDefault="003866D5" w:rsidP="00072A94">
            <w:pPr>
              <w:spacing w:after="0" w:line="240" w:lineRule="auto"/>
              <w:jc w:val="center"/>
              <w:rPr>
                <w:rFonts w:ascii="Calibri" w:eastAsia="Times New Roman" w:hAnsi="Calibri" w:cs="Calibri"/>
              </w:rPr>
            </w:pPr>
            <w:r w:rsidRPr="003516D7">
              <w:rPr>
                <w:rFonts w:ascii="Calibri" w:eastAsia="Times New Roman" w:hAnsi="Calibri" w:cs="Calibri"/>
              </w:rPr>
              <w:t>(56.7 - 64.2)</w:t>
            </w:r>
          </w:p>
        </w:tc>
        <w:tc>
          <w:tcPr>
            <w:tcW w:w="2705" w:type="dxa"/>
            <w:tcBorders>
              <w:top w:val="nil"/>
              <w:left w:val="nil"/>
              <w:bottom w:val="single" w:sz="4" w:space="0" w:color="auto"/>
              <w:right w:val="single" w:sz="4" w:space="0" w:color="auto"/>
            </w:tcBorders>
            <w:shd w:val="clear" w:color="EAF1DD" w:fill="E5DFEC"/>
            <w:noWrap/>
          </w:tcPr>
          <w:p w14:paraId="0C95067F" w14:textId="435F4A77" w:rsidR="003866D5" w:rsidRPr="009605F5" w:rsidRDefault="003866D5" w:rsidP="00072A94">
            <w:pPr>
              <w:spacing w:after="0" w:line="240" w:lineRule="auto"/>
              <w:jc w:val="center"/>
              <w:rPr>
                <w:rFonts w:ascii="Calibri" w:eastAsia="Times New Roman" w:hAnsi="Calibri" w:cs="Calibri"/>
              </w:rPr>
            </w:pPr>
            <w:r w:rsidRPr="00CA0378">
              <w:t>(27.2 - 35.1)</w:t>
            </w:r>
          </w:p>
        </w:tc>
      </w:tr>
      <w:tr w:rsidR="003866D5" w:rsidRPr="009605F5" w14:paraId="35E08D48"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0B644324" w14:textId="77777777" w:rsidR="003866D5" w:rsidRPr="009605F5" w:rsidRDefault="003866D5" w:rsidP="00072A94">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082BD" w14:textId="21996E93"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Asian</w:t>
            </w:r>
          </w:p>
        </w:tc>
        <w:tc>
          <w:tcPr>
            <w:tcW w:w="2610" w:type="dxa"/>
            <w:tcBorders>
              <w:top w:val="nil"/>
              <w:left w:val="nil"/>
              <w:bottom w:val="nil"/>
              <w:right w:val="single" w:sz="4" w:space="0" w:color="auto"/>
            </w:tcBorders>
          </w:tcPr>
          <w:p w14:paraId="046789F1" w14:textId="62ACFC46" w:rsidR="003866D5" w:rsidRPr="005362E8" w:rsidRDefault="00143F53" w:rsidP="00072A94">
            <w:pPr>
              <w:spacing w:after="0" w:line="240" w:lineRule="auto"/>
              <w:jc w:val="center"/>
              <w:rPr>
                <w:rFonts w:ascii="Calibri" w:eastAsia="Times New Roman" w:hAnsi="Calibri" w:cs="Calibri"/>
              </w:rPr>
            </w:pPr>
            <w:r w:rsidRPr="00143F53">
              <w:rPr>
                <w:rFonts w:ascii="Calibri" w:eastAsia="Times New Roman" w:hAnsi="Calibri" w:cs="Calibri"/>
              </w:rPr>
              <w:t>11.8</w:t>
            </w:r>
          </w:p>
        </w:tc>
        <w:tc>
          <w:tcPr>
            <w:tcW w:w="2785" w:type="dxa"/>
            <w:tcBorders>
              <w:top w:val="nil"/>
              <w:left w:val="single" w:sz="4" w:space="0" w:color="auto"/>
              <w:bottom w:val="nil"/>
              <w:right w:val="single" w:sz="4" w:space="0" w:color="auto"/>
            </w:tcBorders>
            <w:shd w:val="clear" w:color="auto" w:fill="auto"/>
            <w:noWrap/>
            <w:vAlign w:val="bottom"/>
          </w:tcPr>
          <w:p w14:paraId="17544B27" w14:textId="778D57A0" w:rsidR="003866D5" w:rsidRPr="009605F5" w:rsidRDefault="003866D5" w:rsidP="00072A94">
            <w:pPr>
              <w:spacing w:after="0" w:line="240" w:lineRule="auto"/>
              <w:jc w:val="center"/>
              <w:rPr>
                <w:rFonts w:ascii="Calibri" w:eastAsia="Times New Roman" w:hAnsi="Calibri" w:cs="Calibri"/>
              </w:rPr>
            </w:pPr>
            <w:r w:rsidRPr="005362E8">
              <w:rPr>
                <w:rFonts w:ascii="Calibri" w:eastAsia="Times New Roman" w:hAnsi="Calibri" w:cs="Calibri"/>
              </w:rPr>
              <w:t>74.2</w:t>
            </w:r>
          </w:p>
        </w:tc>
        <w:tc>
          <w:tcPr>
            <w:tcW w:w="2705" w:type="dxa"/>
            <w:tcBorders>
              <w:top w:val="nil"/>
              <w:left w:val="nil"/>
              <w:bottom w:val="nil"/>
              <w:right w:val="single" w:sz="4" w:space="0" w:color="auto"/>
            </w:tcBorders>
            <w:shd w:val="clear" w:color="auto" w:fill="auto"/>
            <w:noWrap/>
          </w:tcPr>
          <w:p w14:paraId="17D3DD61" w14:textId="39B88EAC" w:rsidR="003866D5" w:rsidRPr="009605F5" w:rsidRDefault="003866D5" w:rsidP="00072A94">
            <w:pPr>
              <w:spacing w:after="0" w:line="240" w:lineRule="auto"/>
              <w:jc w:val="center"/>
              <w:rPr>
                <w:rFonts w:ascii="Calibri" w:eastAsia="Times New Roman" w:hAnsi="Calibri" w:cs="Calibri"/>
              </w:rPr>
            </w:pPr>
            <w:r w:rsidRPr="00CA0378">
              <w:t>32.4</w:t>
            </w:r>
          </w:p>
        </w:tc>
      </w:tr>
      <w:tr w:rsidR="003866D5" w:rsidRPr="009605F5" w14:paraId="0D970146"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0298E218"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3E266B84"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tcPr>
          <w:p w14:paraId="2E467465" w14:textId="4D6E6E5A" w:rsidR="003866D5" w:rsidRPr="008370DD" w:rsidRDefault="00943BDA" w:rsidP="00072A94">
            <w:pPr>
              <w:spacing w:after="0" w:line="240" w:lineRule="auto"/>
              <w:jc w:val="center"/>
              <w:rPr>
                <w:rFonts w:ascii="Calibri" w:eastAsia="Times New Roman" w:hAnsi="Calibri" w:cs="Calibri"/>
              </w:rPr>
            </w:pPr>
            <w:r w:rsidRPr="00943BDA">
              <w:rPr>
                <w:rFonts w:ascii="Calibri" w:eastAsia="Times New Roman" w:hAnsi="Calibri" w:cs="Calibri"/>
              </w:rPr>
              <w:t>(6.4 - 17.3)</w:t>
            </w:r>
          </w:p>
        </w:tc>
        <w:tc>
          <w:tcPr>
            <w:tcW w:w="2785" w:type="dxa"/>
            <w:tcBorders>
              <w:top w:val="nil"/>
              <w:left w:val="single" w:sz="4" w:space="0" w:color="auto"/>
              <w:bottom w:val="single" w:sz="4" w:space="0" w:color="auto"/>
              <w:right w:val="single" w:sz="4" w:space="0" w:color="auto"/>
            </w:tcBorders>
            <w:shd w:val="clear" w:color="auto" w:fill="auto"/>
            <w:noWrap/>
            <w:vAlign w:val="bottom"/>
          </w:tcPr>
          <w:p w14:paraId="62F774A8" w14:textId="560F914F" w:rsidR="003866D5" w:rsidRPr="009605F5" w:rsidRDefault="003866D5" w:rsidP="00072A94">
            <w:pPr>
              <w:spacing w:after="0" w:line="240" w:lineRule="auto"/>
              <w:jc w:val="center"/>
              <w:rPr>
                <w:rFonts w:ascii="Calibri" w:eastAsia="Times New Roman" w:hAnsi="Calibri" w:cs="Calibri"/>
              </w:rPr>
            </w:pPr>
            <w:r w:rsidRPr="008370DD">
              <w:rPr>
                <w:rFonts w:ascii="Calibri" w:eastAsia="Times New Roman" w:hAnsi="Calibri" w:cs="Calibri"/>
              </w:rPr>
              <w:t>(68.5 - 79.9)</w:t>
            </w:r>
          </w:p>
        </w:tc>
        <w:tc>
          <w:tcPr>
            <w:tcW w:w="2705" w:type="dxa"/>
            <w:tcBorders>
              <w:top w:val="nil"/>
              <w:left w:val="nil"/>
              <w:bottom w:val="single" w:sz="4" w:space="0" w:color="auto"/>
              <w:right w:val="single" w:sz="4" w:space="0" w:color="auto"/>
            </w:tcBorders>
            <w:shd w:val="clear" w:color="auto" w:fill="auto"/>
            <w:noWrap/>
          </w:tcPr>
          <w:p w14:paraId="4A43295F" w14:textId="78463559" w:rsidR="003866D5" w:rsidRPr="009605F5" w:rsidRDefault="003866D5" w:rsidP="00072A94">
            <w:pPr>
              <w:spacing w:after="0" w:line="240" w:lineRule="auto"/>
              <w:jc w:val="center"/>
              <w:rPr>
                <w:rFonts w:ascii="Calibri" w:eastAsia="Times New Roman" w:hAnsi="Calibri" w:cs="Calibri"/>
              </w:rPr>
            </w:pPr>
            <w:r w:rsidRPr="00CA0378">
              <w:t>(22.6 - 42.3)</w:t>
            </w:r>
          </w:p>
        </w:tc>
      </w:tr>
      <w:tr w:rsidR="003866D5" w:rsidRPr="009605F5" w14:paraId="5B736515"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75189326" w14:textId="77777777" w:rsidR="003866D5" w:rsidRPr="009605F5" w:rsidRDefault="003866D5" w:rsidP="00072A94">
            <w:pPr>
              <w:spacing w:after="0" w:line="240" w:lineRule="auto"/>
              <w:rPr>
                <w:rFonts w:ascii="Calibri" w:eastAsia="Times New Roman" w:hAnsi="Calibri" w:cs="Calibri"/>
                <w:b/>
                <w:bCs/>
              </w:rPr>
            </w:pPr>
          </w:p>
        </w:tc>
        <w:tc>
          <w:tcPr>
            <w:tcW w:w="2610" w:type="dxa"/>
            <w:vMerge w:val="restart"/>
            <w:tcBorders>
              <w:top w:val="nil"/>
              <w:left w:val="single" w:sz="4" w:space="0" w:color="auto"/>
              <w:bottom w:val="single" w:sz="4" w:space="0" w:color="auto"/>
              <w:right w:val="single" w:sz="4" w:space="0" w:color="auto"/>
            </w:tcBorders>
            <w:shd w:val="clear" w:color="EAF1DD" w:fill="E5DFEC"/>
            <w:noWrap/>
            <w:vAlign w:val="center"/>
            <w:hideMark/>
          </w:tcPr>
          <w:p w14:paraId="4AD205E6" w14:textId="1633C33D" w:rsidR="003866D5" w:rsidRPr="009605F5" w:rsidRDefault="003866D5" w:rsidP="00072A94">
            <w:pPr>
              <w:spacing w:after="0" w:line="240" w:lineRule="auto"/>
              <w:rPr>
                <w:rFonts w:ascii="Calibri" w:eastAsia="Times New Roman" w:hAnsi="Calibri" w:cs="Calibri"/>
                <w:b/>
                <w:bCs/>
              </w:rPr>
            </w:pPr>
            <w:r w:rsidRPr="009605F5">
              <w:rPr>
                <w:rFonts w:ascii="Calibri" w:eastAsia="Times New Roman" w:hAnsi="Calibri" w:cs="Calibri"/>
                <w:b/>
                <w:bCs/>
              </w:rPr>
              <w:t>Other/Multiracial</w:t>
            </w:r>
          </w:p>
        </w:tc>
        <w:tc>
          <w:tcPr>
            <w:tcW w:w="2610" w:type="dxa"/>
            <w:tcBorders>
              <w:top w:val="nil"/>
              <w:left w:val="nil"/>
              <w:bottom w:val="nil"/>
              <w:right w:val="single" w:sz="4" w:space="0" w:color="auto"/>
            </w:tcBorders>
            <w:shd w:val="clear" w:color="EAF1DD" w:fill="E5DFEC"/>
          </w:tcPr>
          <w:p w14:paraId="0349C9FC" w14:textId="05873190" w:rsidR="003866D5" w:rsidRPr="00C869FC" w:rsidRDefault="00511AC3" w:rsidP="00072A94">
            <w:pPr>
              <w:spacing w:after="0" w:line="240" w:lineRule="auto"/>
              <w:jc w:val="center"/>
              <w:rPr>
                <w:rFonts w:ascii="Calibri" w:eastAsia="Times New Roman" w:hAnsi="Calibri" w:cs="Calibri"/>
              </w:rPr>
            </w:pPr>
            <w:r w:rsidRPr="00511AC3">
              <w:rPr>
                <w:rFonts w:ascii="Calibri" w:eastAsia="Times New Roman" w:hAnsi="Calibri" w:cs="Calibri"/>
              </w:rPr>
              <w:t>15.9</w:t>
            </w:r>
          </w:p>
        </w:tc>
        <w:tc>
          <w:tcPr>
            <w:tcW w:w="2785" w:type="dxa"/>
            <w:tcBorders>
              <w:top w:val="nil"/>
              <w:left w:val="single" w:sz="4" w:space="0" w:color="auto"/>
              <w:bottom w:val="nil"/>
              <w:right w:val="single" w:sz="4" w:space="0" w:color="auto"/>
            </w:tcBorders>
            <w:shd w:val="clear" w:color="EAF1DD" w:fill="E5DFEC"/>
            <w:noWrap/>
            <w:vAlign w:val="bottom"/>
          </w:tcPr>
          <w:p w14:paraId="76393460" w14:textId="354A6D24" w:rsidR="003866D5" w:rsidRPr="009605F5" w:rsidRDefault="003866D5" w:rsidP="00072A94">
            <w:pPr>
              <w:spacing w:after="0" w:line="240" w:lineRule="auto"/>
              <w:jc w:val="center"/>
              <w:rPr>
                <w:rFonts w:ascii="Calibri" w:eastAsia="Times New Roman" w:hAnsi="Calibri" w:cs="Calibri"/>
              </w:rPr>
            </w:pPr>
            <w:r w:rsidRPr="00C869FC">
              <w:rPr>
                <w:rFonts w:ascii="Calibri" w:eastAsia="Times New Roman" w:hAnsi="Calibri" w:cs="Calibri"/>
              </w:rPr>
              <w:t>71.9</w:t>
            </w:r>
          </w:p>
        </w:tc>
        <w:tc>
          <w:tcPr>
            <w:tcW w:w="2705" w:type="dxa"/>
            <w:tcBorders>
              <w:top w:val="nil"/>
              <w:left w:val="nil"/>
              <w:bottom w:val="nil"/>
              <w:right w:val="single" w:sz="4" w:space="0" w:color="auto"/>
            </w:tcBorders>
            <w:shd w:val="clear" w:color="EAF1DD" w:fill="E5DFEC"/>
            <w:noWrap/>
          </w:tcPr>
          <w:p w14:paraId="0B9B2F54" w14:textId="38798182" w:rsidR="003866D5" w:rsidRPr="009605F5" w:rsidRDefault="003866D5" w:rsidP="00072A94">
            <w:pPr>
              <w:spacing w:after="0" w:line="240" w:lineRule="auto"/>
              <w:jc w:val="center"/>
              <w:rPr>
                <w:rFonts w:ascii="Calibri" w:eastAsia="Times New Roman" w:hAnsi="Calibri" w:cs="Calibri"/>
              </w:rPr>
            </w:pPr>
            <w:r w:rsidRPr="00CA0378">
              <w:t>33.4</w:t>
            </w:r>
          </w:p>
        </w:tc>
      </w:tr>
      <w:tr w:rsidR="003866D5" w:rsidRPr="009605F5" w14:paraId="6B8237F0" w14:textId="77777777" w:rsidTr="009D1B8A">
        <w:trPr>
          <w:trHeight w:val="288"/>
        </w:trPr>
        <w:tc>
          <w:tcPr>
            <w:tcW w:w="2065" w:type="dxa"/>
            <w:vMerge/>
            <w:tcBorders>
              <w:top w:val="nil"/>
              <w:left w:val="single" w:sz="4" w:space="0" w:color="auto"/>
              <w:bottom w:val="single" w:sz="4" w:space="0" w:color="auto"/>
              <w:right w:val="nil"/>
            </w:tcBorders>
            <w:vAlign w:val="center"/>
            <w:hideMark/>
          </w:tcPr>
          <w:p w14:paraId="74F9BFFA" w14:textId="77777777" w:rsidR="003866D5" w:rsidRPr="009605F5" w:rsidRDefault="003866D5" w:rsidP="00072A94">
            <w:pPr>
              <w:spacing w:after="0" w:line="240" w:lineRule="auto"/>
              <w:rPr>
                <w:rFonts w:ascii="Calibri" w:eastAsia="Times New Roman" w:hAnsi="Calibri" w:cs="Calibri"/>
                <w:b/>
                <w:bCs/>
              </w:rPr>
            </w:pPr>
          </w:p>
        </w:tc>
        <w:tc>
          <w:tcPr>
            <w:tcW w:w="2610" w:type="dxa"/>
            <w:vMerge/>
            <w:tcBorders>
              <w:top w:val="nil"/>
              <w:left w:val="single" w:sz="4" w:space="0" w:color="auto"/>
              <w:bottom w:val="single" w:sz="4" w:space="0" w:color="auto"/>
              <w:right w:val="single" w:sz="4" w:space="0" w:color="auto"/>
            </w:tcBorders>
            <w:vAlign w:val="center"/>
            <w:hideMark/>
          </w:tcPr>
          <w:p w14:paraId="2C46C27F" w14:textId="77777777" w:rsidR="003866D5" w:rsidRPr="009605F5" w:rsidRDefault="003866D5" w:rsidP="00072A94">
            <w:pPr>
              <w:spacing w:after="0" w:line="240" w:lineRule="auto"/>
              <w:rPr>
                <w:rFonts w:ascii="Calibri" w:eastAsia="Times New Roman" w:hAnsi="Calibri" w:cs="Calibri"/>
                <w:b/>
                <w:bCs/>
              </w:rPr>
            </w:pPr>
          </w:p>
        </w:tc>
        <w:tc>
          <w:tcPr>
            <w:tcW w:w="2610" w:type="dxa"/>
            <w:tcBorders>
              <w:top w:val="nil"/>
              <w:left w:val="nil"/>
              <w:bottom w:val="single" w:sz="4" w:space="0" w:color="auto"/>
              <w:right w:val="single" w:sz="4" w:space="0" w:color="auto"/>
            </w:tcBorders>
            <w:shd w:val="clear" w:color="EAF1DD" w:fill="E5DFEC"/>
          </w:tcPr>
          <w:p w14:paraId="32F3204B" w14:textId="4C7C85CE" w:rsidR="003866D5" w:rsidRPr="0096003F" w:rsidRDefault="002A63AF" w:rsidP="00072A94">
            <w:pPr>
              <w:spacing w:after="0" w:line="240" w:lineRule="auto"/>
              <w:jc w:val="center"/>
              <w:rPr>
                <w:rFonts w:ascii="Calibri" w:eastAsia="Times New Roman" w:hAnsi="Calibri" w:cs="Calibri"/>
              </w:rPr>
            </w:pPr>
            <w:r w:rsidRPr="002A63AF">
              <w:rPr>
                <w:rFonts w:ascii="Calibri" w:eastAsia="Times New Roman" w:hAnsi="Calibri" w:cs="Calibri"/>
              </w:rPr>
              <w:t>(11.5 - 20.4)</w:t>
            </w:r>
          </w:p>
        </w:tc>
        <w:tc>
          <w:tcPr>
            <w:tcW w:w="2785" w:type="dxa"/>
            <w:tcBorders>
              <w:top w:val="nil"/>
              <w:left w:val="single" w:sz="4" w:space="0" w:color="auto"/>
              <w:bottom w:val="single" w:sz="4" w:space="0" w:color="auto"/>
              <w:right w:val="single" w:sz="4" w:space="0" w:color="auto"/>
            </w:tcBorders>
            <w:shd w:val="clear" w:color="EAF1DD" w:fill="E5DFEC"/>
            <w:noWrap/>
            <w:vAlign w:val="bottom"/>
          </w:tcPr>
          <w:p w14:paraId="31A05289" w14:textId="2C8CDC7B" w:rsidR="003866D5" w:rsidRPr="009605F5" w:rsidRDefault="003866D5" w:rsidP="00072A94">
            <w:pPr>
              <w:spacing w:after="0" w:line="240" w:lineRule="auto"/>
              <w:jc w:val="center"/>
              <w:rPr>
                <w:rFonts w:ascii="Calibri" w:eastAsia="Times New Roman" w:hAnsi="Calibri" w:cs="Calibri"/>
              </w:rPr>
            </w:pPr>
            <w:r w:rsidRPr="0096003F">
              <w:rPr>
                <w:rFonts w:ascii="Calibri" w:eastAsia="Times New Roman" w:hAnsi="Calibri" w:cs="Calibri"/>
              </w:rPr>
              <w:t>(66.7 - 77.1)</w:t>
            </w:r>
          </w:p>
        </w:tc>
        <w:tc>
          <w:tcPr>
            <w:tcW w:w="2705" w:type="dxa"/>
            <w:tcBorders>
              <w:top w:val="nil"/>
              <w:left w:val="nil"/>
              <w:bottom w:val="single" w:sz="4" w:space="0" w:color="auto"/>
              <w:right w:val="single" w:sz="4" w:space="0" w:color="auto"/>
            </w:tcBorders>
            <w:shd w:val="clear" w:color="EAF1DD" w:fill="E5DFEC"/>
            <w:noWrap/>
          </w:tcPr>
          <w:p w14:paraId="6E8B27C9" w14:textId="286A1A8A" w:rsidR="003866D5" w:rsidRPr="009605F5" w:rsidRDefault="003866D5" w:rsidP="00072A94">
            <w:pPr>
              <w:spacing w:after="0" w:line="240" w:lineRule="auto"/>
              <w:jc w:val="center"/>
              <w:rPr>
                <w:rFonts w:ascii="Calibri" w:eastAsia="Times New Roman" w:hAnsi="Calibri" w:cs="Calibri"/>
              </w:rPr>
            </w:pPr>
            <w:r w:rsidRPr="00CA0378">
              <w:t>(26.1 - 40.7)</w:t>
            </w:r>
          </w:p>
        </w:tc>
      </w:tr>
    </w:tbl>
    <w:p w14:paraId="0D4D44E6" w14:textId="445783FC" w:rsidR="009605F5" w:rsidRDefault="009605F5" w:rsidP="009605F5"/>
    <w:p w14:paraId="02927C1F" w14:textId="77777777" w:rsidR="007D775F" w:rsidRDefault="007D775F" w:rsidP="007D775F">
      <w:pPr>
        <w:sectPr w:rsidR="007D775F" w:rsidSect="00CF58AB">
          <w:pgSz w:w="15840" w:h="12240" w:orient="landscape"/>
          <w:pgMar w:top="1170" w:right="1440" w:bottom="1170" w:left="1080" w:header="720" w:footer="720" w:gutter="0"/>
          <w:cols w:space="720"/>
          <w:docGrid w:linePitch="360"/>
        </w:sectPr>
      </w:pPr>
    </w:p>
    <w:p w14:paraId="6C6F3D60" w14:textId="1B7CF43C" w:rsidR="007D775F" w:rsidRDefault="007D775F" w:rsidP="007D775F">
      <w:pPr>
        <w:pStyle w:val="Heading1"/>
      </w:pPr>
      <w:bookmarkStart w:id="21" w:name="_Toc157683371"/>
      <w:r>
        <w:lastRenderedPageBreak/>
        <w:t>Marijuana Use</w:t>
      </w:r>
      <w:bookmarkEnd w:id="21"/>
    </w:p>
    <w:p w14:paraId="23B26B01" w14:textId="249B05D0" w:rsidR="007D775F" w:rsidRDefault="0015276F" w:rsidP="0015276F">
      <w:r w:rsidRPr="0015276F">
        <w:t xml:space="preserve">Marijuana </w:t>
      </w:r>
      <w:r w:rsidR="00522953">
        <w:t>can</w:t>
      </w:r>
      <w:r w:rsidRPr="0015276F">
        <w:t xml:space="preserve"> have permanent effects on the developing brain when use begins in adolescence, especially with regular or heavy use.</w:t>
      </w:r>
      <w:r>
        <w:t xml:space="preserve"> </w:t>
      </w:r>
      <w:r w:rsidR="008731A3">
        <w:t xml:space="preserve">Adverse </w:t>
      </w:r>
      <w:r>
        <w:t>effects of teen marijuana use include difficulty thinking and problem-solving, problems with memory and learning, reduced coordination, difficulty maintaining attention, and problems with school and social life.</w:t>
      </w:r>
      <w:r w:rsidR="007F511D">
        <w:rPr>
          <w:rStyle w:val="FootnoteReference"/>
        </w:rPr>
        <w:footnoteReference w:id="5"/>
      </w:r>
    </w:p>
    <w:p w14:paraId="22C5BB26" w14:textId="7A09580E" w:rsidR="007D775F" w:rsidRDefault="007D775F" w:rsidP="007D775F">
      <w:bookmarkStart w:id="22" w:name="_Hlk107987903"/>
      <w:r w:rsidRPr="0015276F">
        <w:t xml:space="preserve">The </w:t>
      </w:r>
      <w:r w:rsidR="00B12222">
        <w:t>MDPH</w:t>
      </w:r>
      <w:r w:rsidR="002C75C8">
        <w:t xml:space="preserve"> </w:t>
      </w:r>
      <w:r w:rsidRPr="0015276F">
        <w:t xml:space="preserve">Bureau of Substance Addiction Services (BSAS) oversees the statewide system of prevention, intervention, treatment, and recovery support services for individuals, families, and communities affected by substance addiction. </w:t>
      </w:r>
      <w:r w:rsidR="00873C98" w:rsidRPr="0015276F">
        <w:t>For information on prevention or treatment/recovery</w:t>
      </w:r>
      <w:r w:rsidR="008731A3">
        <w:t>,</w:t>
      </w:r>
      <w:r w:rsidR="00873C98" w:rsidRPr="0015276F">
        <w:t xml:space="preserve"> see </w:t>
      </w:r>
      <w:hyperlink r:id="rId26" w:history="1">
        <w:r w:rsidR="00873C98" w:rsidRPr="0015276F">
          <w:rPr>
            <w:color w:val="0000FF"/>
            <w:u w:val="single"/>
          </w:rPr>
          <w:t>Bureau of Substance Addiction Services | Mass.gov</w:t>
        </w:r>
      </w:hyperlink>
    </w:p>
    <w:bookmarkEnd w:id="22"/>
    <w:p w14:paraId="1139518E" w14:textId="72049327" w:rsidR="00873C98" w:rsidRDefault="00873C98" w:rsidP="007D775F">
      <w:r>
        <w:t>Students were asked the following questions:</w:t>
      </w:r>
    </w:p>
    <w:p w14:paraId="5A022B50" w14:textId="6D030585" w:rsidR="00873C98" w:rsidRDefault="00873C98" w:rsidP="00873C98">
      <w:pPr>
        <w:pStyle w:val="ListParagraph"/>
        <w:numPr>
          <w:ilvl w:val="0"/>
          <w:numId w:val="13"/>
        </w:numPr>
      </w:pPr>
      <w:r w:rsidRPr="00873C98">
        <w:t>How old were you when you tried marijuana for the first time?</w:t>
      </w:r>
    </w:p>
    <w:p w14:paraId="27F79DE1" w14:textId="2834047B" w:rsidR="00873C98" w:rsidRDefault="00873C98" w:rsidP="00873C98">
      <w:pPr>
        <w:pStyle w:val="ListParagraph"/>
        <w:numPr>
          <w:ilvl w:val="0"/>
          <w:numId w:val="13"/>
        </w:numPr>
      </w:pPr>
      <w:r w:rsidRPr="00873C98">
        <w:t xml:space="preserve">During the past 30 days, how many times did you use marijuana?  </w:t>
      </w:r>
    </w:p>
    <w:p w14:paraId="6E9CAF42" w14:textId="7D25926F" w:rsidR="00873C98" w:rsidRDefault="00937933" w:rsidP="00873C98">
      <w:pPr>
        <w:pStyle w:val="ListParagraph"/>
        <w:numPr>
          <w:ilvl w:val="0"/>
          <w:numId w:val="13"/>
        </w:numPr>
      </w:pPr>
      <w:r w:rsidRPr="00937933">
        <w:t>During the past 30 days, did you ever drive a car or other vehicle when you had been using marijuana?</w:t>
      </w:r>
      <w:r>
        <w:t xml:space="preserve"> (</w:t>
      </w:r>
      <w:r w:rsidR="00F20F73">
        <w:t>HS)</w:t>
      </w:r>
      <w:r>
        <w:t xml:space="preserve"> </w:t>
      </w:r>
      <w:r w:rsidR="00DF7960">
        <w:t xml:space="preserve">or </w:t>
      </w:r>
      <w:r w:rsidR="00DF7960" w:rsidRPr="00DF7960">
        <w:t xml:space="preserve">During the past 30 days, did you ever ride in a car or other vehicle driven by someone who had been using marijuana? </w:t>
      </w:r>
      <w:r w:rsidRPr="00DF7960">
        <w:t>(</w:t>
      </w:r>
      <w:r w:rsidR="00F20F73">
        <w:t>MS</w:t>
      </w:r>
      <w:r w:rsidRPr="00DF7960">
        <w:t>)</w:t>
      </w:r>
    </w:p>
    <w:p w14:paraId="348E21B3" w14:textId="6F16D54F" w:rsidR="00873C98" w:rsidRDefault="00873C98" w:rsidP="00873C98">
      <w:pPr>
        <w:pStyle w:val="ListParagraph"/>
        <w:numPr>
          <w:ilvl w:val="0"/>
          <w:numId w:val="13"/>
        </w:numPr>
      </w:pPr>
      <w:r w:rsidRPr="00873C98">
        <w:t>How much do you think people risk harming themselves if they occasionally use:</w:t>
      </w:r>
      <w:r>
        <w:t xml:space="preserve"> </w:t>
      </w:r>
      <w:r w:rsidRPr="00873C98">
        <w:t>Marijuana (also called dope, grass, hashish, herb, joint, pot, weed, or reefer)</w:t>
      </w:r>
      <w:r>
        <w:t>?</w:t>
      </w:r>
    </w:p>
    <w:p w14:paraId="2C96076B" w14:textId="7C8A8B85" w:rsidR="00873C98" w:rsidRDefault="00873C98" w:rsidP="00873C98">
      <w:pPr>
        <w:pStyle w:val="ListParagraph"/>
        <w:numPr>
          <w:ilvl w:val="0"/>
          <w:numId w:val="13"/>
        </w:numPr>
      </w:pPr>
      <w:r w:rsidRPr="00873C98">
        <w:t>How easy or difficult would it be for you to get each of the following</w:t>
      </w:r>
      <w:r>
        <w:t xml:space="preserve">: </w:t>
      </w:r>
      <w:r w:rsidRPr="00873C98">
        <w:t>Marijuana (also called dope, grass, hashish, herb, joint, pot, weed, or reefer)?</w:t>
      </w:r>
    </w:p>
    <w:p w14:paraId="176F0AEF" w14:textId="7510759C" w:rsidR="00A97697" w:rsidRDefault="00D63169" w:rsidP="00D63169">
      <w:pPr>
        <w:pStyle w:val="ListParagraph"/>
        <w:numPr>
          <w:ilvl w:val="0"/>
          <w:numId w:val="13"/>
        </w:numPr>
      </w:pPr>
      <w:r w:rsidRPr="00D63169">
        <w:t>Do you think most people your age do the following?</w:t>
      </w:r>
      <w:r>
        <w:t xml:space="preserve"> Use marijuana</w:t>
      </w:r>
      <w:r w:rsidRPr="00D63169">
        <w:t xml:space="preserve">                   </w:t>
      </w:r>
    </w:p>
    <w:p w14:paraId="6A177156" w14:textId="5D34D5E9" w:rsidR="00937933" w:rsidRDefault="00937933" w:rsidP="00873C98">
      <w:pPr>
        <w:pStyle w:val="ListParagraph"/>
        <w:numPr>
          <w:ilvl w:val="0"/>
          <w:numId w:val="13"/>
        </w:numPr>
      </w:pPr>
      <w:r w:rsidRPr="00937933">
        <w:t>During the past 30 days, how did you use marijuana?</w:t>
      </w:r>
    </w:p>
    <w:p w14:paraId="4EFF3BA9" w14:textId="3F4987C2" w:rsidR="00937933" w:rsidRDefault="00937933" w:rsidP="00873C98">
      <w:pPr>
        <w:pStyle w:val="ListParagraph"/>
        <w:numPr>
          <w:ilvl w:val="0"/>
          <w:numId w:val="13"/>
        </w:numPr>
      </w:pPr>
      <w:r w:rsidRPr="00937933">
        <w:t>During the past 30 days, how did you get the marijuana that you used?</w:t>
      </w:r>
    </w:p>
    <w:p w14:paraId="02E9FB37" w14:textId="39CFE511" w:rsidR="00937933" w:rsidRPr="00E75C0E" w:rsidRDefault="00937933" w:rsidP="00937933">
      <w:pPr>
        <w:rPr>
          <w:b/>
          <w:bCs/>
          <w:i/>
          <w:iCs/>
        </w:rPr>
      </w:pPr>
      <w:r w:rsidRPr="00E75C0E">
        <w:rPr>
          <w:b/>
          <w:bCs/>
          <w:i/>
          <w:iCs/>
        </w:rPr>
        <w:t>Key Findings:</w:t>
      </w:r>
    </w:p>
    <w:p w14:paraId="77939164" w14:textId="4981A482" w:rsidR="00937933" w:rsidRPr="0036550C" w:rsidRDefault="00937933" w:rsidP="00E75C0E">
      <w:pPr>
        <w:pStyle w:val="ListParagraph"/>
        <w:numPr>
          <w:ilvl w:val="0"/>
          <w:numId w:val="14"/>
        </w:numPr>
        <w:spacing w:after="0"/>
      </w:pPr>
      <w:r w:rsidRPr="0036550C">
        <w:t xml:space="preserve">Marijuana use decreased dramatically for </w:t>
      </w:r>
      <w:r w:rsidR="00960C5A" w:rsidRPr="0036550C">
        <w:t>h</w:t>
      </w:r>
      <w:r w:rsidRPr="0036550C">
        <w:t xml:space="preserve">igh </w:t>
      </w:r>
      <w:r w:rsidR="00960C5A" w:rsidRPr="0036550C">
        <w:t>s</w:t>
      </w:r>
      <w:r w:rsidRPr="0036550C">
        <w:t>chool students in 2021</w:t>
      </w:r>
      <w:r w:rsidR="005F43D9" w:rsidRPr="0036550C">
        <w:t xml:space="preserve"> an</w:t>
      </w:r>
      <w:r w:rsidR="004340B4" w:rsidRPr="0036550C">
        <w:t>d then remained stable in 2023</w:t>
      </w:r>
      <w:r w:rsidRPr="0036550C">
        <w:t xml:space="preserve">. While rates also </w:t>
      </w:r>
      <w:r w:rsidR="00DD418E">
        <w:t>declined</w:t>
      </w:r>
      <w:r w:rsidR="00DD418E" w:rsidRPr="0036550C">
        <w:t xml:space="preserve"> </w:t>
      </w:r>
      <w:r w:rsidRPr="0036550C">
        <w:t xml:space="preserve">for </w:t>
      </w:r>
      <w:r w:rsidR="00960C5A" w:rsidRPr="0036550C">
        <w:t>m</w:t>
      </w:r>
      <w:r w:rsidRPr="0036550C">
        <w:t xml:space="preserve">iddle </w:t>
      </w:r>
      <w:r w:rsidR="00960C5A" w:rsidRPr="0036550C">
        <w:t>s</w:t>
      </w:r>
      <w:r w:rsidRPr="0036550C">
        <w:t xml:space="preserve">chool youth, </w:t>
      </w:r>
      <w:r w:rsidR="0036550C" w:rsidRPr="0036550C">
        <w:t>they rebounded somewhat in 2023.</w:t>
      </w:r>
    </w:p>
    <w:p w14:paraId="3AA4BE1D" w14:textId="7F6A25F3" w:rsidR="008E2192" w:rsidRPr="008F02B1" w:rsidRDefault="008E2192" w:rsidP="00E75C0E">
      <w:pPr>
        <w:pStyle w:val="ListParagraph"/>
        <w:numPr>
          <w:ilvl w:val="0"/>
          <w:numId w:val="14"/>
        </w:numPr>
        <w:spacing w:after="0"/>
      </w:pPr>
      <w:r w:rsidRPr="008F02B1">
        <w:t xml:space="preserve">Among high schoolers, Asian students were less likely than any other </w:t>
      </w:r>
      <w:r w:rsidR="00EF61D9" w:rsidRPr="008F02B1">
        <w:t xml:space="preserve">racial/ethnic </w:t>
      </w:r>
      <w:r w:rsidRPr="008F02B1">
        <w:t>group to report using marijuana.</w:t>
      </w:r>
    </w:p>
    <w:p w14:paraId="5D1E23FE" w14:textId="00A7ADE3" w:rsidR="008E2192" w:rsidRDefault="008E2192" w:rsidP="00E75C0E">
      <w:pPr>
        <w:pStyle w:val="ListParagraph"/>
        <w:numPr>
          <w:ilvl w:val="0"/>
          <w:numId w:val="14"/>
        </w:numPr>
        <w:spacing w:after="0"/>
      </w:pPr>
      <w:r w:rsidRPr="00655736">
        <w:t>LGBTQ high school students were more likely than straight/cisgender students to report ever using marijuana.</w:t>
      </w:r>
    </w:p>
    <w:p w14:paraId="78F4686B" w14:textId="58D09A9B" w:rsidR="0007719C" w:rsidRPr="00655736" w:rsidRDefault="0007719C" w:rsidP="00E75C0E">
      <w:pPr>
        <w:pStyle w:val="ListParagraph"/>
        <w:numPr>
          <w:ilvl w:val="0"/>
          <w:numId w:val="14"/>
        </w:numPr>
        <w:spacing w:after="0"/>
      </w:pPr>
      <w:r>
        <w:t>Among middle school students, Black and Hispanic/Latine</w:t>
      </w:r>
      <w:r w:rsidR="00C25894">
        <w:t xml:space="preserve"> students were more likely than </w:t>
      </w:r>
      <w:r w:rsidR="00D85A60">
        <w:t>White students to report ever using marijuana.</w:t>
      </w:r>
    </w:p>
    <w:p w14:paraId="06FD2DFE" w14:textId="18E5A51D" w:rsidR="008E2192" w:rsidRPr="00B56C3F" w:rsidRDefault="008E2192" w:rsidP="00E75C0E">
      <w:pPr>
        <w:pStyle w:val="ListParagraph"/>
        <w:numPr>
          <w:ilvl w:val="0"/>
          <w:numId w:val="14"/>
        </w:numPr>
        <w:spacing w:after="0"/>
      </w:pPr>
      <w:r w:rsidRPr="00B56C3F">
        <w:t xml:space="preserve">Half of high school students thought it would be very or </w:t>
      </w:r>
      <w:proofErr w:type="gramStart"/>
      <w:r w:rsidRPr="00B56C3F">
        <w:t>fairly easy</w:t>
      </w:r>
      <w:proofErr w:type="gramEnd"/>
      <w:r w:rsidRPr="00B56C3F">
        <w:t xml:space="preserve"> to get marijuana. </w:t>
      </w:r>
      <w:r w:rsidR="00B56C3F" w:rsidRPr="00B56C3F">
        <w:t>Asian students were less</w:t>
      </w:r>
      <w:r w:rsidRPr="00B56C3F">
        <w:t xml:space="preserve"> likely than </w:t>
      </w:r>
      <w:r w:rsidR="00B56C3F" w:rsidRPr="00B56C3F">
        <w:t>other</w:t>
      </w:r>
      <w:r w:rsidRPr="00B56C3F">
        <w:t xml:space="preserve"> students to think this.</w:t>
      </w:r>
    </w:p>
    <w:p w14:paraId="39DA1E53" w14:textId="77777777" w:rsidR="008E2192" w:rsidRPr="004901FC" w:rsidRDefault="008E2192" w:rsidP="00E75C0E">
      <w:pPr>
        <w:pStyle w:val="ListParagraph"/>
        <w:numPr>
          <w:ilvl w:val="0"/>
          <w:numId w:val="14"/>
        </w:numPr>
        <w:spacing w:after="0"/>
      </w:pPr>
      <w:r w:rsidRPr="004901FC">
        <w:t>Only approximately half of high school students reported thinking the risk of harm from using marijuana was moderate or great. This was higher among Asians than Whites and lower among LGBTQ students than straight/cisgender students.</w:t>
      </w:r>
    </w:p>
    <w:p w14:paraId="4F39E1DC" w14:textId="66EE39BB" w:rsidR="008E2192" w:rsidRDefault="008E2192" w:rsidP="00E75C0E">
      <w:pPr>
        <w:pStyle w:val="ListParagraph"/>
        <w:numPr>
          <w:ilvl w:val="0"/>
          <w:numId w:val="14"/>
        </w:numPr>
        <w:spacing w:after="0"/>
      </w:pPr>
      <w:r w:rsidRPr="00E85D7C">
        <w:t xml:space="preserve">Among middle schoolers, </w:t>
      </w:r>
      <w:r w:rsidR="00E85D7C" w:rsidRPr="00E85D7C">
        <w:t xml:space="preserve">Black and </w:t>
      </w:r>
      <w:r w:rsidRPr="00E85D7C">
        <w:t>Hispanic</w:t>
      </w:r>
      <w:r w:rsidR="00E85D7C" w:rsidRPr="00E85D7C">
        <w:t>/Latine students</w:t>
      </w:r>
      <w:r w:rsidRPr="00E85D7C">
        <w:t xml:space="preserve"> were more likely than White</w:t>
      </w:r>
      <w:r w:rsidR="00E85D7C" w:rsidRPr="00E85D7C">
        <w:t xml:space="preserve"> students</w:t>
      </w:r>
      <w:r w:rsidRPr="00E85D7C">
        <w:t xml:space="preserve"> to report that it would be very or </w:t>
      </w:r>
      <w:proofErr w:type="gramStart"/>
      <w:r w:rsidRPr="00E85D7C">
        <w:t>fairly easy</w:t>
      </w:r>
      <w:proofErr w:type="gramEnd"/>
      <w:r w:rsidRPr="00E85D7C">
        <w:t xml:space="preserve"> for them to get marijuana.</w:t>
      </w:r>
    </w:p>
    <w:p w14:paraId="64752C19" w14:textId="5F19CBE7" w:rsidR="00F42CC2" w:rsidRPr="00E85D7C" w:rsidRDefault="00A11290" w:rsidP="00E75C0E">
      <w:pPr>
        <w:pStyle w:val="ListParagraph"/>
        <w:numPr>
          <w:ilvl w:val="0"/>
          <w:numId w:val="14"/>
        </w:numPr>
        <w:spacing w:after="0"/>
      </w:pPr>
      <w:r>
        <w:t xml:space="preserve">Nearly 1 in 4 middle schoolers reported thinking that most people their age use marijuana. </w:t>
      </w:r>
      <w:r w:rsidR="00247BDB">
        <w:t>Female students were more likely than male students to believe this.</w:t>
      </w:r>
    </w:p>
    <w:p w14:paraId="1C7D6A4D" w14:textId="77777777" w:rsidR="007266A6" w:rsidRDefault="007266A6" w:rsidP="007266A6">
      <w:pPr>
        <w:tabs>
          <w:tab w:val="left" w:pos="3864"/>
        </w:tabs>
        <w:jc w:val="both"/>
      </w:pPr>
    </w:p>
    <w:p w14:paraId="1797B1BF" w14:textId="77777777" w:rsidR="006326A4" w:rsidRPr="006326A4" w:rsidRDefault="006326A4" w:rsidP="006326A4"/>
    <w:p w14:paraId="2E7FAED2" w14:textId="2BEF9AE8" w:rsidR="006326A4" w:rsidRDefault="006326A4" w:rsidP="006326A4">
      <w:r>
        <w:rPr>
          <w:noProof/>
        </w:rPr>
        <w:lastRenderedPageBreak/>
        <w:drawing>
          <wp:inline distT="0" distB="0" distL="0" distR="0" wp14:anchorId="22168389" wp14:editId="54C0F3AA">
            <wp:extent cx="4572000" cy="2743200"/>
            <wp:effectExtent l="0" t="0" r="0" b="0"/>
            <wp:docPr id="1096156623" name="Chart 1">
              <a:extLst xmlns:a="http://schemas.openxmlformats.org/drawingml/2006/main">
                <a:ext uri="{FF2B5EF4-FFF2-40B4-BE49-F238E27FC236}">
                  <a16:creationId xmlns:a16="http://schemas.microsoft.com/office/drawing/2014/main" id="{ED5EAE43-B6B4-4B2F-BB76-368D767B2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1A1B12" w14:textId="77777777" w:rsidR="006326A4" w:rsidRDefault="006326A4" w:rsidP="006326A4"/>
    <w:p w14:paraId="7FEAA90B" w14:textId="106E4D33" w:rsidR="006326A4" w:rsidRDefault="0057438E" w:rsidP="006326A4">
      <w:r>
        <w:rPr>
          <w:noProof/>
        </w:rPr>
        <w:drawing>
          <wp:inline distT="0" distB="0" distL="0" distR="0" wp14:anchorId="7294447D" wp14:editId="3D145AA2">
            <wp:extent cx="4572000" cy="2743200"/>
            <wp:effectExtent l="0" t="0" r="0" b="0"/>
            <wp:docPr id="1237354431" name="Chart 1">
              <a:extLst xmlns:a="http://schemas.openxmlformats.org/drawingml/2006/main">
                <a:ext uri="{FF2B5EF4-FFF2-40B4-BE49-F238E27FC236}">
                  <a16:creationId xmlns:a16="http://schemas.microsoft.com/office/drawing/2014/main" id="{F185E620-8BEA-1338-A4C6-43B35E017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F38C512" w14:textId="77777777" w:rsidR="0057438E" w:rsidRDefault="0057438E" w:rsidP="0057438E"/>
    <w:p w14:paraId="5E32476F" w14:textId="77777777" w:rsidR="0057438E" w:rsidRPr="0057438E" w:rsidRDefault="0057438E" w:rsidP="0057438E">
      <w:pPr>
        <w:sectPr w:rsidR="0057438E" w:rsidRPr="0057438E" w:rsidSect="00CF58AB">
          <w:pgSz w:w="12240" w:h="15840"/>
          <w:pgMar w:top="1080" w:right="1170" w:bottom="1440" w:left="1170" w:header="720" w:footer="720" w:gutter="0"/>
          <w:cols w:space="720"/>
          <w:docGrid w:linePitch="360"/>
        </w:sectPr>
      </w:pPr>
    </w:p>
    <w:p w14:paraId="2F84B1BA" w14:textId="77777777" w:rsidR="007266A6" w:rsidRPr="007266A6" w:rsidRDefault="007266A6" w:rsidP="007266A6">
      <w:bookmarkStart w:id="23" w:name="_Toc103238076"/>
      <w:r w:rsidRPr="007266A6">
        <w:rPr>
          <w:rFonts w:asciiTheme="majorHAnsi" w:eastAsiaTheme="majorEastAsia" w:hAnsiTheme="majorHAnsi" w:cstheme="majorBidi"/>
          <w:sz w:val="24"/>
          <w:szCs w:val="24"/>
        </w:rPr>
        <w:lastRenderedPageBreak/>
        <w:t>MARIJUANA USE</w:t>
      </w:r>
      <w:bookmarkEnd w:id="23"/>
      <w:r w:rsidRPr="007266A6">
        <w:rPr>
          <w:sz w:val="24"/>
          <w:szCs w:val="24"/>
        </w:rPr>
        <w:t xml:space="preserve"> – MASSACHUSETTS HIGH SCHOOL STUDENTS (PART 1 OF 2)</w:t>
      </w:r>
    </w:p>
    <w:tbl>
      <w:tblPr>
        <w:tblW w:w="13045" w:type="dxa"/>
        <w:tblLook w:val="04A0" w:firstRow="1" w:lastRow="0" w:firstColumn="1" w:lastColumn="0" w:noHBand="0" w:noVBand="1"/>
      </w:tblPr>
      <w:tblGrid>
        <w:gridCol w:w="1920"/>
        <w:gridCol w:w="2460"/>
        <w:gridCol w:w="2365"/>
        <w:gridCol w:w="2430"/>
        <w:gridCol w:w="3870"/>
      </w:tblGrid>
      <w:tr w:rsidR="007266A6" w:rsidRPr="007266A6" w14:paraId="026704C4" w14:textId="77777777" w:rsidTr="007266A6">
        <w:trPr>
          <w:trHeight w:val="1196"/>
        </w:trPr>
        <w:tc>
          <w:tcPr>
            <w:tcW w:w="4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A2E79E" w14:textId="3F3567D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br/>
              <w:t xml:space="preserve">Percentage of Massachusetts </w:t>
            </w:r>
            <w:r w:rsidR="008A7AD7">
              <w:rPr>
                <w:rFonts w:ascii="Calibri" w:eastAsia="Times New Roman" w:hAnsi="Calibri" w:cs="Calibri"/>
                <w:b/>
                <w:bCs/>
              </w:rPr>
              <w:t>h</w:t>
            </w:r>
            <w:r w:rsidRPr="007266A6">
              <w:rPr>
                <w:rFonts w:ascii="Calibri" w:eastAsia="Times New Roman" w:hAnsi="Calibri" w:cs="Calibri"/>
                <w:b/>
                <w:bCs/>
              </w:rPr>
              <w:t xml:space="preserve">igh </w:t>
            </w:r>
            <w:r w:rsidR="008A7AD7">
              <w:rPr>
                <w:rFonts w:ascii="Calibri" w:eastAsia="Times New Roman" w:hAnsi="Calibri" w:cs="Calibri"/>
                <w:b/>
                <w:bCs/>
              </w:rPr>
              <w:t>s</w:t>
            </w:r>
            <w:r w:rsidRPr="007266A6">
              <w:rPr>
                <w:rFonts w:ascii="Calibri" w:eastAsia="Times New Roman" w:hAnsi="Calibri" w:cs="Calibri"/>
                <w:b/>
                <w:bCs/>
              </w:rPr>
              <w:t xml:space="preserve">chool </w:t>
            </w:r>
            <w:r w:rsidR="008A7AD7">
              <w:rPr>
                <w:rFonts w:ascii="Calibri" w:eastAsia="Times New Roman" w:hAnsi="Calibri" w:cs="Calibri"/>
                <w:b/>
                <w:bCs/>
              </w:rPr>
              <w:t>s</w:t>
            </w:r>
            <w:r w:rsidRPr="007266A6">
              <w:rPr>
                <w:rFonts w:ascii="Calibri" w:eastAsia="Times New Roman" w:hAnsi="Calibri" w:cs="Calibri"/>
                <w:b/>
                <w:bCs/>
              </w:rPr>
              <w:t>tudents who reported:</w:t>
            </w:r>
          </w:p>
        </w:tc>
        <w:tc>
          <w:tcPr>
            <w:tcW w:w="2365" w:type="dxa"/>
            <w:tcBorders>
              <w:top w:val="single" w:sz="4" w:space="0" w:color="auto"/>
              <w:left w:val="nil"/>
              <w:bottom w:val="single" w:sz="4" w:space="0" w:color="auto"/>
              <w:right w:val="single" w:sz="4" w:space="0" w:color="auto"/>
            </w:tcBorders>
            <w:shd w:val="clear" w:color="auto" w:fill="auto"/>
            <w:vAlign w:val="center"/>
            <w:hideMark/>
          </w:tcPr>
          <w:p w14:paraId="549C50F8"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Ever using marijuana</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0BDB1942" w14:textId="7EDC9051"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Using marijuana, past 30 days</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6F64A050"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Driving a car after using marijuana, past 30 days (among those who drive and used marijuana in past 30 days)</w:t>
            </w:r>
          </w:p>
        </w:tc>
      </w:tr>
      <w:tr w:rsidR="007266A6" w:rsidRPr="007266A6" w14:paraId="3C5982FC" w14:textId="77777777" w:rsidTr="008206BD">
        <w:trPr>
          <w:trHeight w:val="281"/>
        </w:trPr>
        <w:tc>
          <w:tcPr>
            <w:tcW w:w="4380" w:type="dxa"/>
            <w:gridSpan w:val="2"/>
            <w:tcBorders>
              <w:top w:val="single" w:sz="4" w:space="0" w:color="auto"/>
              <w:left w:val="single" w:sz="4" w:space="0" w:color="auto"/>
              <w:bottom w:val="nil"/>
              <w:right w:val="single" w:sz="4" w:space="0" w:color="auto"/>
            </w:tcBorders>
            <w:shd w:val="clear" w:color="EAF1DD" w:fill="E5DFEC"/>
            <w:vAlign w:val="bottom"/>
            <w:hideMark/>
          </w:tcPr>
          <w:p w14:paraId="452E95AA"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2365" w:type="dxa"/>
            <w:tcBorders>
              <w:top w:val="single" w:sz="4" w:space="0" w:color="auto"/>
              <w:left w:val="single" w:sz="4" w:space="0" w:color="auto"/>
              <w:bottom w:val="nil"/>
              <w:right w:val="single" w:sz="4" w:space="0" w:color="auto"/>
            </w:tcBorders>
            <w:shd w:val="clear" w:color="000000" w:fill="E5DFEC"/>
            <w:vAlign w:val="center"/>
          </w:tcPr>
          <w:p w14:paraId="27307906" w14:textId="1A133730" w:rsidR="007266A6" w:rsidRPr="007266A6" w:rsidRDefault="00200764" w:rsidP="007266A6">
            <w:pPr>
              <w:spacing w:after="0" w:line="240" w:lineRule="auto"/>
              <w:jc w:val="center"/>
              <w:rPr>
                <w:rFonts w:ascii="Calibri" w:eastAsia="Times New Roman" w:hAnsi="Calibri" w:cs="Calibri"/>
                <w:b/>
                <w:bCs/>
              </w:rPr>
            </w:pPr>
            <w:r w:rsidRPr="00200764">
              <w:rPr>
                <w:rFonts w:ascii="Calibri" w:eastAsia="Times New Roman" w:hAnsi="Calibri" w:cs="Calibri"/>
                <w:b/>
                <w:bCs/>
              </w:rPr>
              <w:t>29.9</w:t>
            </w:r>
          </w:p>
        </w:tc>
        <w:tc>
          <w:tcPr>
            <w:tcW w:w="2430" w:type="dxa"/>
            <w:tcBorders>
              <w:top w:val="single" w:sz="4" w:space="0" w:color="auto"/>
              <w:left w:val="single" w:sz="4" w:space="0" w:color="auto"/>
              <w:bottom w:val="nil"/>
              <w:right w:val="single" w:sz="4" w:space="0" w:color="auto"/>
            </w:tcBorders>
            <w:shd w:val="clear" w:color="000000" w:fill="E5DFEC"/>
            <w:vAlign w:val="center"/>
          </w:tcPr>
          <w:p w14:paraId="099F92A1" w14:textId="11051166" w:rsidR="007266A6" w:rsidRPr="007266A6" w:rsidRDefault="001E08E7" w:rsidP="007266A6">
            <w:pPr>
              <w:spacing w:after="0" w:line="240" w:lineRule="auto"/>
              <w:jc w:val="center"/>
              <w:rPr>
                <w:rFonts w:ascii="Calibri" w:eastAsia="Times New Roman" w:hAnsi="Calibri" w:cs="Calibri"/>
                <w:b/>
                <w:bCs/>
              </w:rPr>
            </w:pPr>
            <w:r w:rsidRPr="001E08E7">
              <w:rPr>
                <w:rFonts w:ascii="Calibri" w:eastAsia="Times New Roman" w:hAnsi="Calibri" w:cs="Calibri"/>
                <w:b/>
                <w:bCs/>
              </w:rPr>
              <w:t>16.8</w:t>
            </w:r>
          </w:p>
        </w:tc>
        <w:tc>
          <w:tcPr>
            <w:tcW w:w="3870" w:type="dxa"/>
            <w:tcBorders>
              <w:top w:val="single" w:sz="4" w:space="0" w:color="auto"/>
              <w:left w:val="single" w:sz="4" w:space="0" w:color="auto"/>
              <w:bottom w:val="nil"/>
              <w:right w:val="single" w:sz="4" w:space="0" w:color="auto"/>
            </w:tcBorders>
            <w:shd w:val="clear" w:color="000000" w:fill="E5DFEC"/>
            <w:vAlign w:val="center"/>
          </w:tcPr>
          <w:p w14:paraId="49C8EDD9" w14:textId="2EC72BC6" w:rsidR="007266A6" w:rsidRPr="007266A6" w:rsidRDefault="004D5E7E" w:rsidP="007266A6">
            <w:pPr>
              <w:spacing w:after="0" w:line="240" w:lineRule="auto"/>
              <w:jc w:val="center"/>
              <w:rPr>
                <w:rFonts w:ascii="Calibri" w:eastAsia="Times New Roman" w:hAnsi="Calibri" w:cs="Calibri"/>
                <w:b/>
                <w:bCs/>
                <w:color w:val="000000"/>
              </w:rPr>
            </w:pPr>
            <w:r w:rsidRPr="004D5E7E">
              <w:rPr>
                <w:rFonts w:ascii="Calibri" w:eastAsia="Times New Roman" w:hAnsi="Calibri" w:cs="Calibri"/>
                <w:b/>
                <w:bCs/>
                <w:color w:val="000000"/>
              </w:rPr>
              <w:t>15.7</w:t>
            </w:r>
          </w:p>
        </w:tc>
      </w:tr>
      <w:tr w:rsidR="007266A6" w:rsidRPr="007266A6" w14:paraId="274E65FC" w14:textId="77777777" w:rsidTr="008206BD">
        <w:trPr>
          <w:trHeight w:val="281"/>
        </w:trPr>
        <w:tc>
          <w:tcPr>
            <w:tcW w:w="4380" w:type="dxa"/>
            <w:gridSpan w:val="2"/>
            <w:tcBorders>
              <w:top w:val="nil"/>
              <w:left w:val="single" w:sz="4" w:space="0" w:color="auto"/>
              <w:bottom w:val="single" w:sz="4" w:space="0" w:color="auto"/>
              <w:right w:val="single" w:sz="4" w:space="0" w:color="auto"/>
            </w:tcBorders>
            <w:shd w:val="clear" w:color="EAF1DD" w:fill="E5DFEC"/>
            <w:vAlign w:val="bottom"/>
            <w:hideMark/>
          </w:tcPr>
          <w:p w14:paraId="5102DFA1"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2365" w:type="dxa"/>
            <w:tcBorders>
              <w:top w:val="nil"/>
              <w:left w:val="single" w:sz="4" w:space="0" w:color="auto"/>
              <w:bottom w:val="single" w:sz="4" w:space="0" w:color="auto"/>
              <w:right w:val="single" w:sz="4" w:space="0" w:color="auto"/>
            </w:tcBorders>
            <w:shd w:val="clear" w:color="000000" w:fill="E5DFEC"/>
            <w:vAlign w:val="center"/>
          </w:tcPr>
          <w:p w14:paraId="7649F468" w14:textId="59429003" w:rsidR="007266A6" w:rsidRPr="007266A6" w:rsidRDefault="009614F9" w:rsidP="007266A6">
            <w:pPr>
              <w:spacing w:after="0" w:line="240" w:lineRule="auto"/>
              <w:jc w:val="center"/>
              <w:rPr>
                <w:rFonts w:ascii="Calibri" w:eastAsia="Times New Roman" w:hAnsi="Calibri" w:cs="Calibri"/>
                <w:b/>
                <w:bCs/>
              </w:rPr>
            </w:pPr>
            <w:r w:rsidRPr="009614F9">
              <w:rPr>
                <w:rFonts w:ascii="Calibri" w:eastAsia="Times New Roman" w:hAnsi="Calibri" w:cs="Calibri"/>
                <w:b/>
                <w:bCs/>
              </w:rPr>
              <w:t>(27.1 - 32.7)</w:t>
            </w:r>
          </w:p>
        </w:tc>
        <w:tc>
          <w:tcPr>
            <w:tcW w:w="2430" w:type="dxa"/>
            <w:tcBorders>
              <w:top w:val="nil"/>
              <w:left w:val="single" w:sz="4" w:space="0" w:color="auto"/>
              <w:bottom w:val="single" w:sz="4" w:space="0" w:color="auto"/>
              <w:right w:val="single" w:sz="4" w:space="0" w:color="auto"/>
            </w:tcBorders>
            <w:shd w:val="clear" w:color="000000" w:fill="E5DFEC"/>
            <w:vAlign w:val="center"/>
          </w:tcPr>
          <w:p w14:paraId="0E324095" w14:textId="752491A0" w:rsidR="007266A6" w:rsidRPr="007266A6" w:rsidRDefault="00BE11D0" w:rsidP="007266A6">
            <w:pPr>
              <w:spacing w:after="0" w:line="240" w:lineRule="auto"/>
              <w:jc w:val="center"/>
              <w:rPr>
                <w:rFonts w:ascii="Calibri" w:eastAsia="Times New Roman" w:hAnsi="Calibri" w:cs="Calibri"/>
                <w:b/>
                <w:bCs/>
              </w:rPr>
            </w:pPr>
            <w:r w:rsidRPr="00BE11D0">
              <w:rPr>
                <w:rFonts w:ascii="Calibri" w:eastAsia="Times New Roman" w:hAnsi="Calibri" w:cs="Calibri"/>
                <w:b/>
                <w:bCs/>
              </w:rPr>
              <w:t>(14.8 - 18.8)</w:t>
            </w:r>
          </w:p>
        </w:tc>
        <w:tc>
          <w:tcPr>
            <w:tcW w:w="3870" w:type="dxa"/>
            <w:tcBorders>
              <w:top w:val="nil"/>
              <w:left w:val="single" w:sz="4" w:space="0" w:color="auto"/>
              <w:bottom w:val="single" w:sz="4" w:space="0" w:color="auto"/>
              <w:right w:val="single" w:sz="4" w:space="0" w:color="auto"/>
            </w:tcBorders>
            <w:shd w:val="clear" w:color="000000" w:fill="E5DFEC"/>
            <w:vAlign w:val="center"/>
          </w:tcPr>
          <w:p w14:paraId="38E43EEA" w14:textId="22212739" w:rsidR="007266A6" w:rsidRPr="007266A6" w:rsidRDefault="00C511EF" w:rsidP="007266A6">
            <w:pPr>
              <w:spacing w:after="0" w:line="240" w:lineRule="auto"/>
              <w:jc w:val="center"/>
              <w:rPr>
                <w:rFonts w:ascii="Calibri" w:eastAsia="Times New Roman" w:hAnsi="Calibri" w:cs="Calibri"/>
                <w:b/>
                <w:bCs/>
                <w:color w:val="000000"/>
              </w:rPr>
            </w:pPr>
            <w:r w:rsidRPr="00C511EF">
              <w:rPr>
                <w:rFonts w:ascii="Calibri" w:eastAsia="Times New Roman" w:hAnsi="Calibri" w:cs="Calibri"/>
                <w:b/>
                <w:bCs/>
                <w:color w:val="000000"/>
              </w:rPr>
              <w:t>(12.0 - 19.4)</w:t>
            </w:r>
          </w:p>
        </w:tc>
      </w:tr>
      <w:tr w:rsidR="007266A6" w:rsidRPr="007266A6" w14:paraId="1428870B" w14:textId="77777777" w:rsidTr="008206BD">
        <w:trPr>
          <w:trHeight w:val="281"/>
        </w:trPr>
        <w:tc>
          <w:tcPr>
            <w:tcW w:w="1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AB3943"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0621C"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9th Grade</w:t>
            </w:r>
          </w:p>
        </w:tc>
        <w:tc>
          <w:tcPr>
            <w:tcW w:w="2365" w:type="dxa"/>
            <w:tcBorders>
              <w:top w:val="single" w:sz="4" w:space="0" w:color="auto"/>
              <w:left w:val="single" w:sz="4" w:space="0" w:color="auto"/>
              <w:bottom w:val="nil"/>
              <w:right w:val="single" w:sz="4" w:space="0" w:color="auto"/>
            </w:tcBorders>
            <w:shd w:val="clear" w:color="auto" w:fill="auto"/>
            <w:noWrap/>
            <w:vAlign w:val="bottom"/>
          </w:tcPr>
          <w:p w14:paraId="33808A70" w14:textId="6652A197" w:rsidR="007266A6" w:rsidRPr="007266A6" w:rsidRDefault="00B65860" w:rsidP="007266A6">
            <w:pPr>
              <w:spacing w:after="0" w:line="240" w:lineRule="auto"/>
              <w:jc w:val="center"/>
              <w:rPr>
                <w:rFonts w:ascii="Calibri" w:eastAsia="Times New Roman" w:hAnsi="Calibri" w:cs="Calibri"/>
                <w:color w:val="000000"/>
              </w:rPr>
            </w:pPr>
            <w:r w:rsidRPr="00B65860">
              <w:rPr>
                <w:rFonts w:ascii="Calibri" w:eastAsia="Times New Roman" w:hAnsi="Calibri" w:cs="Calibri"/>
                <w:color w:val="000000"/>
              </w:rPr>
              <w:t>17.0</w:t>
            </w:r>
          </w:p>
        </w:tc>
        <w:tc>
          <w:tcPr>
            <w:tcW w:w="2430" w:type="dxa"/>
            <w:tcBorders>
              <w:top w:val="single" w:sz="4" w:space="0" w:color="auto"/>
              <w:left w:val="single" w:sz="4" w:space="0" w:color="auto"/>
              <w:bottom w:val="nil"/>
              <w:right w:val="single" w:sz="4" w:space="0" w:color="auto"/>
            </w:tcBorders>
            <w:shd w:val="clear" w:color="auto" w:fill="auto"/>
            <w:noWrap/>
            <w:vAlign w:val="bottom"/>
          </w:tcPr>
          <w:p w14:paraId="654BC25A" w14:textId="0B6041CB" w:rsidR="007266A6" w:rsidRPr="007266A6" w:rsidRDefault="00F316FC" w:rsidP="007266A6">
            <w:pPr>
              <w:spacing w:after="0" w:line="240" w:lineRule="auto"/>
              <w:jc w:val="center"/>
              <w:rPr>
                <w:rFonts w:ascii="Calibri" w:eastAsia="Times New Roman" w:hAnsi="Calibri" w:cs="Calibri"/>
                <w:color w:val="000000"/>
              </w:rPr>
            </w:pPr>
            <w:r w:rsidRPr="00F316FC">
              <w:rPr>
                <w:rFonts w:ascii="Calibri" w:eastAsia="Times New Roman" w:hAnsi="Calibri" w:cs="Calibri"/>
                <w:color w:val="000000"/>
              </w:rPr>
              <w:t>8.2</w:t>
            </w:r>
          </w:p>
        </w:tc>
        <w:tc>
          <w:tcPr>
            <w:tcW w:w="3870" w:type="dxa"/>
            <w:tcBorders>
              <w:top w:val="single" w:sz="4" w:space="0" w:color="auto"/>
              <w:left w:val="single" w:sz="4" w:space="0" w:color="auto"/>
              <w:bottom w:val="nil"/>
              <w:right w:val="single" w:sz="4" w:space="0" w:color="auto"/>
            </w:tcBorders>
            <w:shd w:val="clear" w:color="auto" w:fill="auto"/>
            <w:noWrap/>
            <w:vAlign w:val="bottom"/>
          </w:tcPr>
          <w:p w14:paraId="266BE478" w14:textId="7CD6E7EF" w:rsidR="007266A6" w:rsidRPr="007266A6" w:rsidRDefault="00C511EF"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266A6" w:rsidRPr="007266A6" w14:paraId="008A9D57" w14:textId="77777777" w:rsidTr="008206BD">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71D1745B"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B69AC37"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tcPr>
          <w:p w14:paraId="700075D8" w14:textId="50381DF2" w:rsidR="007266A6" w:rsidRPr="007266A6" w:rsidRDefault="000F5B30" w:rsidP="007266A6">
            <w:pPr>
              <w:spacing w:after="0" w:line="240" w:lineRule="auto"/>
              <w:jc w:val="center"/>
              <w:rPr>
                <w:rFonts w:ascii="Calibri" w:eastAsia="Times New Roman" w:hAnsi="Calibri" w:cs="Calibri"/>
                <w:color w:val="000000"/>
              </w:rPr>
            </w:pPr>
            <w:r w:rsidRPr="000F5B30">
              <w:rPr>
                <w:rFonts w:ascii="Calibri" w:eastAsia="Times New Roman" w:hAnsi="Calibri" w:cs="Calibri"/>
                <w:color w:val="000000"/>
              </w:rPr>
              <w:t>(13.3 - 20.8)</w:t>
            </w: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5CB5E4B1" w14:textId="2867AE1F" w:rsidR="007266A6" w:rsidRPr="007266A6" w:rsidRDefault="000D2D07" w:rsidP="007266A6">
            <w:pPr>
              <w:spacing w:after="0" w:line="240" w:lineRule="auto"/>
              <w:jc w:val="center"/>
              <w:rPr>
                <w:rFonts w:ascii="Calibri" w:eastAsia="Times New Roman" w:hAnsi="Calibri" w:cs="Calibri"/>
                <w:color w:val="000000"/>
              </w:rPr>
            </w:pPr>
            <w:r w:rsidRPr="000D2D07">
              <w:rPr>
                <w:rFonts w:ascii="Calibri" w:eastAsia="Times New Roman" w:hAnsi="Calibri" w:cs="Calibri"/>
                <w:color w:val="000000"/>
              </w:rPr>
              <w:t>(6.0 - 10.5)</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91332A4" w14:textId="77777777"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36FFDCCB" w14:textId="77777777" w:rsidTr="008206BD">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60C2CB53"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BFF1C40"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10th Grade</w:t>
            </w:r>
          </w:p>
        </w:tc>
        <w:tc>
          <w:tcPr>
            <w:tcW w:w="2365" w:type="dxa"/>
            <w:tcBorders>
              <w:top w:val="single" w:sz="4" w:space="0" w:color="auto"/>
              <w:left w:val="single" w:sz="4" w:space="0" w:color="auto"/>
              <w:bottom w:val="nil"/>
              <w:right w:val="single" w:sz="4" w:space="0" w:color="auto"/>
            </w:tcBorders>
            <w:shd w:val="clear" w:color="000000" w:fill="E5DFEC"/>
            <w:noWrap/>
            <w:vAlign w:val="bottom"/>
          </w:tcPr>
          <w:p w14:paraId="74EB942B" w14:textId="6B1D5924" w:rsidR="007266A6" w:rsidRPr="007266A6" w:rsidRDefault="00BC5A5D" w:rsidP="007266A6">
            <w:pPr>
              <w:spacing w:after="0" w:line="240" w:lineRule="auto"/>
              <w:jc w:val="center"/>
              <w:rPr>
                <w:rFonts w:ascii="Calibri" w:eastAsia="Times New Roman" w:hAnsi="Calibri" w:cs="Calibri"/>
                <w:color w:val="000000"/>
              </w:rPr>
            </w:pPr>
            <w:r w:rsidRPr="00BC5A5D">
              <w:rPr>
                <w:rFonts w:ascii="Calibri" w:eastAsia="Times New Roman" w:hAnsi="Calibri" w:cs="Calibri"/>
                <w:color w:val="000000"/>
              </w:rPr>
              <w:t>26.2</w:t>
            </w:r>
          </w:p>
        </w:tc>
        <w:tc>
          <w:tcPr>
            <w:tcW w:w="2430" w:type="dxa"/>
            <w:tcBorders>
              <w:top w:val="single" w:sz="4" w:space="0" w:color="auto"/>
              <w:left w:val="single" w:sz="4" w:space="0" w:color="auto"/>
              <w:bottom w:val="nil"/>
              <w:right w:val="single" w:sz="4" w:space="0" w:color="auto"/>
            </w:tcBorders>
            <w:shd w:val="clear" w:color="000000" w:fill="E5DFEC"/>
            <w:noWrap/>
            <w:vAlign w:val="bottom"/>
          </w:tcPr>
          <w:p w14:paraId="0CA03C6C" w14:textId="4EDB0348" w:rsidR="007266A6" w:rsidRPr="007266A6" w:rsidRDefault="00991354" w:rsidP="007266A6">
            <w:pPr>
              <w:spacing w:after="0" w:line="240" w:lineRule="auto"/>
              <w:jc w:val="center"/>
              <w:rPr>
                <w:rFonts w:ascii="Calibri" w:eastAsia="Times New Roman" w:hAnsi="Calibri" w:cs="Calibri"/>
                <w:color w:val="000000"/>
              </w:rPr>
            </w:pPr>
            <w:r w:rsidRPr="00991354">
              <w:rPr>
                <w:rFonts w:ascii="Calibri" w:eastAsia="Times New Roman" w:hAnsi="Calibri" w:cs="Calibri"/>
                <w:color w:val="000000"/>
              </w:rPr>
              <w:t>14.4</w:t>
            </w:r>
          </w:p>
        </w:tc>
        <w:tc>
          <w:tcPr>
            <w:tcW w:w="3870" w:type="dxa"/>
            <w:tcBorders>
              <w:top w:val="single" w:sz="4" w:space="0" w:color="auto"/>
              <w:left w:val="single" w:sz="4" w:space="0" w:color="auto"/>
              <w:bottom w:val="nil"/>
              <w:right w:val="single" w:sz="4" w:space="0" w:color="auto"/>
            </w:tcBorders>
            <w:shd w:val="clear" w:color="000000" w:fill="E5DFEC"/>
            <w:noWrap/>
            <w:vAlign w:val="bottom"/>
          </w:tcPr>
          <w:p w14:paraId="7A3AA604" w14:textId="40EDEC1A" w:rsidR="007266A6" w:rsidRPr="007266A6" w:rsidRDefault="00C511EF"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266A6" w:rsidRPr="007266A6" w14:paraId="0B5CD712" w14:textId="77777777" w:rsidTr="008206BD">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10C61C9C"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B443D61"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tcPr>
          <w:p w14:paraId="23F36843" w14:textId="08991EE6" w:rsidR="007266A6" w:rsidRPr="007266A6" w:rsidRDefault="003003F2" w:rsidP="007266A6">
            <w:pPr>
              <w:spacing w:after="0" w:line="240" w:lineRule="auto"/>
              <w:jc w:val="center"/>
              <w:rPr>
                <w:rFonts w:ascii="Calibri" w:eastAsia="Times New Roman" w:hAnsi="Calibri" w:cs="Calibri"/>
                <w:color w:val="000000"/>
              </w:rPr>
            </w:pPr>
            <w:r w:rsidRPr="003003F2">
              <w:rPr>
                <w:rFonts w:ascii="Calibri" w:eastAsia="Times New Roman" w:hAnsi="Calibri" w:cs="Calibri"/>
                <w:color w:val="000000"/>
              </w:rPr>
              <w:t>(21.9 - 30.4)</w:t>
            </w:r>
          </w:p>
        </w:tc>
        <w:tc>
          <w:tcPr>
            <w:tcW w:w="2430" w:type="dxa"/>
            <w:tcBorders>
              <w:top w:val="nil"/>
              <w:left w:val="single" w:sz="4" w:space="0" w:color="auto"/>
              <w:bottom w:val="single" w:sz="4" w:space="0" w:color="auto"/>
              <w:right w:val="single" w:sz="4" w:space="0" w:color="auto"/>
            </w:tcBorders>
            <w:shd w:val="clear" w:color="000000" w:fill="E5DFEC"/>
            <w:noWrap/>
            <w:vAlign w:val="bottom"/>
          </w:tcPr>
          <w:p w14:paraId="4BF3AAC1" w14:textId="0C683041" w:rsidR="007266A6" w:rsidRPr="007266A6" w:rsidRDefault="001A1284" w:rsidP="007266A6">
            <w:pPr>
              <w:spacing w:after="0" w:line="240" w:lineRule="auto"/>
              <w:jc w:val="center"/>
              <w:rPr>
                <w:rFonts w:ascii="Calibri" w:eastAsia="Times New Roman" w:hAnsi="Calibri" w:cs="Calibri"/>
                <w:color w:val="000000"/>
              </w:rPr>
            </w:pPr>
            <w:r w:rsidRPr="001A1284">
              <w:rPr>
                <w:rFonts w:ascii="Calibri" w:eastAsia="Times New Roman" w:hAnsi="Calibri" w:cs="Calibri"/>
                <w:color w:val="000000"/>
              </w:rPr>
              <w:t>(10.9 - 18.0)</w:t>
            </w:r>
          </w:p>
        </w:tc>
        <w:tc>
          <w:tcPr>
            <w:tcW w:w="3870" w:type="dxa"/>
            <w:tcBorders>
              <w:top w:val="nil"/>
              <w:left w:val="single" w:sz="4" w:space="0" w:color="auto"/>
              <w:bottom w:val="single" w:sz="4" w:space="0" w:color="auto"/>
              <w:right w:val="single" w:sz="4" w:space="0" w:color="auto"/>
            </w:tcBorders>
            <w:shd w:val="clear" w:color="000000" w:fill="E5DFEC"/>
            <w:noWrap/>
            <w:vAlign w:val="bottom"/>
          </w:tcPr>
          <w:p w14:paraId="5DEA94D7" w14:textId="7836BCC6"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6AAF8EEF" w14:textId="77777777" w:rsidTr="008206BD">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03B394A6"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663F"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11th Grade</w:t>
            </w:r>
          </w:p>
        </w:tc>
        <w:tc>
          <w:tcPr>
            <w:tcW w:w="2365" w:type="dxa"/>
            <w:tcBorders>
              <w:top w:val="single" w:sz="4" w:space="0" w:color="auto"/>
              <w:left w:val="single" w:sz="4" w:space="0" w:color="auto"/>
              <w:bottom w:val="nil"/>
              <w:right w:val="single" w:sz="4" w:space="0" w:color="auto"/>
            </w:tcBorders>
            <w:shd w:val="clear" w:color="auto" w:fill="auto"/>
            <w:noWrap/>
            <w:vAlign w:val="bottom"/>
          </w:tcPr>
          <w:p w14:paraId="76112C5D" w14:textId="1CA31FA6" w:rsidR="007266A6" w:rsidRPr="007266A6" w:rsidRDefault="00747A2C" w:rsidP="007266A6">
            <w:pPr>
              <w:spacing w:after="0" w:line="240" w:lineRule="auto"/>
              <w:jc w:val="center"/>
              <w:rPr>
                <w:rFonts w:ascii="Calibri" w:eastAsia="Times New Roman" w:hAnsi="Calibri" w:cs="Calibri"/>
                <w:color w:val="000000"/>
              </w:rPr>
            </w:pPr>
            <w:r w:rsidRPr="00747A2C">
              <w:rPr>
                <w:rFonts w:ascii="Calibri" w:eastAsia="Times New Roman" w:hAnsi="Calibri" w:cs="Calibri"/>
                <w:color w:val="000000"/>
              </w:rPr>
              <w:t>31.9</w:t>
            </w:r>
          </w:p>
        </w:tc>
        <w:tc>
          <w:tcPr>
            <w:tcW w:w="2430" w:type="dxa"/>
            <w:tcBorders>
              <w:top w:val="single" w:sz="4" w:space="0" w:color="auto"/>
              <w:left w:val="single" w:sz="4" w:space="0" w:color="auto"/>
              <w:bottom w:val="nil"/>
              <w:right w:val="single" w:sz="4" w:space="0" w:color="auto"/>
            </w:tcBorders>
            <w:shd w:val="clear" w:color="auto" w:fill="auto"/>
            <w:noWrap/>
            <w:vAlign w:val="bottom"/>
          </w:tcPr>
          <w:p w14:paraId="0BDFF5CE" w14:textId="18DD40BA" w:rsidR="007266A6" w:rsidRPr="007266A6" w:rsidRDefault="00A650F0" w:rsidP="007266A6">
            <w:pPr>
              <w:spacing w:after="0" w:line="240" w:lineRule="auto"/>
              <w:jc w:val="center"/>
              <w:rPr>
                <w:rFonts w:ascii="Calibri" w:eastAsia="Times New Roman" w:hAnsi="Calibri" w:cs="Calibri"/>
                <w:color w:val="000000"/>
              </w:rPr>
            </w:pPr>
            <w:r w:rsidRPr="00A650F0">
              <w:rPr>
                <w:rFonts w:ascii="Calibri" w:eastAsia="Times New Roman" w:hAnsi="Calibri" w:cs="Calibri"/>
                <w:color w:val="000000"/>
              </w:rPr>
              <w:t>19.6</w:t>
            </w:r>
          </w:p>
        </w:tc>
        <w:tc>
          <w:tcPr>
            <w:tcW w:w="3870" w:type="dxa"/>
            <w:tcBorders>
              <w:top w:val="single" w:sz="4" w:space="0" w:color="auto"/>
              <w:left w:val="single" w:sz="4" w:space="0" w:color="auto"/>
              <w:bottom w:val="nil"/>
              <w:right w:val="single" w:sz="4" w:space="0" w:color="auto"/>
            </w:tcBorders>
            <w:shd w:val="clear" w:color="auto" w:fill="auto"/>
            <w:noWrap/>
            <w:vAlign w:val="bottom"/>
          </w:tcPr>
          <w:p w14:paraId="29E5A9CB" w14:textId="0E9EDD53" w:rsidR="007266A6" w:rsidRPr="007266A6" w:rsidRDefault="003F0E18" w:rsidP="007266A6">
            <w:pPr>
              <w:spacing w:after="0" w:line="240" w:lineRule="auto"/>
              <w:jc w:val="center"/>
              <w:rPr>
                <w:rFonts w:ascii="Calibri" w:eastAsia="Times New Roman" w:hAnsi="Calibri" w:cs="Calibri"/>
                <w:color w:val="000000"/>
              </w:rPr>
            </w:pPr>
            <w:r w:rsidRPr="003F0E18">
              <w:rPr>
                <w:rFonts w:ascii="Calibri" w:eastAsia="Times New Roman" w:hAnsi="Calibri" w:cs="Calibri"/>
                <w:color w:val="000000"/>
              </w:rPr>
              <w:t>14.5</w:t>
            </w:r>
          </w:p>
        </w:tc>
      </w:tr>
      <w:tr w:rsidR="007266A6" w:rsidRPr="007266A6" w14:paraId="109997E7" w14:textId="77777777" w:rsidTr="008206BD">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6C0B5DE2"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B1D98FF"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tcPr>
          <w:p w14:paraId="098325B6" w14:textId="43406BC7" w:rsidR="007266A6" w:rsidRPr="007266A6" w:rsidRDefault="00203F81" w:rsidP="007266A6">
            <w:pPr>
              <w:spacing w:after="0" w:line="240" w:lineRule="auto"/>
              <w:jc w:val="center"/>
              <w:rPr>
                <w:rFonts w:ascii="Calibri" w:eastAsia="Times New Roman" w:hAnsi="Calibri" w:cs="Calibri"/>
                <w:color w:val="000000"/>
              </w:rPr>
            </w:pPr>
            <w:r w:rsidRPr="00203F81">
              <w:rPr>
                <w:rFonts w:ascii="Calibri" w:eastAsia="Times New Roman" w:hAnsi="Calibri" w:cs="Calibri"/>
                <w:color w:val="000000"/>
              </w:rPr>
              <w:t>(26.5 - 37.3)</w:t>
            </w: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074A7E01" w14:textId="29729793" w:rsidR="007266A6" w:rsidRPr="007266A6" w:rsidRDefault="005151E9" w:rsidP="007266A6">
            <w:pPr>
              <w:spacing w:after="0" w:line="240" w:lineRule="auto"/>
              <w:jc w:val="center"/>
              <w:rPr>
                <w:rFonts w:ascii="Calibri" w:eastAsia="Times New Roman" w:hAnsi="Calibri" w:cs="Calibri"/>
                <w:color w:val="000000"/>
              </w:rPr>
            </w:pPr>
            <w:r w:rsidRPr="005151E9">
              <w:rPr>
                <w:rFonts w:ascii="Calibri" w:eastAsia="Times New Roman" w:hAnsi="Calibri" w:cs="Calibri"/>
                <w:color w:val="000000"/>
              </w:rPr>
              <w:t>(15.3 - 23.9)</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FD09965" w14:textId="61B6D0E7" w:rsidR="007266A6" w:rsidRPr="007266A6" w:rsidRDefault="008F447B" w:rsidP="007266A6">
            <w:pPr>
              <w:spacing w:after="0" w:line="240" w:lineRule="auto"/>
              <w:jc w:val="center"/>
              <w:rPr>
                <w:rFonts w:ascii="Calibri" w:eastAsia="Times New Roman" w:hAnsi="Calibri" w:cs="Calibri"/>
                <w:color w:val="000000"/>
              </w:rPr>
            </w:pPr>
            <w:r w:rsidRPr="008F447B">
              <w:rPr>
                <w:rFonts w:ascii="Calibri" w:eastAsia="Times New Roman" w:hAnsi="Calibri" w:cs="Calibri"/>
                <w:color w:val="000000"/>
              </w:rPr>
              <w:t>(8.0 - 21.0)</w:t>
            </w:r>
          </w:p>
        </w:tc>
      </w:tr>
      <w:tr w:rsidR="007266A6" w:rsidRPr="007266A6" w14:paraId="71352C0F" w14:textId="77777777" w:rsidTr="008206BD">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6F653515"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18B2615D"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12th Grade</w:t>
            </w:r>
          </w:p>
        </w:tc>
        <w:tc>
          <w:tcPr>
            <w:tcW w:w="2365" w:type="dxa"/>
            <w:tcBorders>
              <w:top w:val="single" w:sz="4" w:space="0" w:color="auto"/>
              <w:left w:val="single" w:sz="4" w:space="0" w:color="auto"/>
              <w:bottom w:val="nil"/>
              <w:right w:val="single" w:sz="4" w:space="0" w:color="auto"/>
            </w:tcBorders>
            <w:shd w:val="clear" w:color="000000" w:fill="E5DFEC"/>
            <w:noWrap/>
            <w:vAlign w:val="bottom"/>
          </w:tcPr>
          <w:p w14:paraId="0E4DF4A5" w14:textId="58651B85" w:rsidR="007266A6" w:rsidRPr="007266A6" w:rsidRDefault="00FD4B3E" w:rsidP="007266A6">
            <w:pPr>
              <w:spacing w:after="0" w:line="240" w:lineRule="auto"/>
              <w:jc w:val="center"/>
              <w:rPr>
                <w:rFonts w:ascii="Calibri" w:eastAsia="Times New Roman" w:hAnsi="Calibri" w:cs="Calibri"/>
                <w:color w:val="000000"/>
              </w:rPr>
            </w:pPr>
            <w:r w:rsidRPr="00FD4B3E">
              <w:rPr>
                <w:rFonts w:ascii="Calibri" w:eastAsia="Times New Roman" w:hAnsi="Calibri" w:cs="Calibri"/>
                <w:color w:val="000000"/>
              </w:rPr>
              <w:t>46.9</w:t>
            </w:r>
          </w:p>
        </w:tc>
        <w:tc>
          <w:tcPr>
            <w:tcW w:w="2430" w:type="dxa"/>
            <w:tcBorders>
              <w:top w:val="single" w:sz="4" w:space="0" w:color="auto"/>
              <w:left w:val="single" w:sz="4" w:space="0" w:color="auto"/>
              <w:bottom w:val="nil"/>
              <w:right w:val="single" w:sz="4" w:space="0" w:color="auto"/>
            </w:tcBorders>
            <w:shd w:val="clear" w:color="000000" w:fill="E5DFEC"/>
            <w:noWrap/>
            <w:vAlign w:val="bottom"/>
          </w:tcPr>
          <w:p w14:paraId="5FAF18D5" w14:textId="08FE71F8" w:rsidR="007266A6" w:rsidRPr="007266A6" w:rsidRDefault="003A6EA5" w:rsidP="007266A6">
            <w:pPr>
              <w:spacing w:after="0" w:line="240" w:lineRule="auto"/>
              <w:jc w:val="center"/>
              <w:rPr>
                <w:rFonts w:ascii="Calibri" w:eastAsia="Times New Roman" w:hAnsi="Calibri" w:cs="Calibri"/>
                <w:color w:val="000000"/>
              </w:rPr>
            </w:pPr>
            <w:r w:rsidRPr="003A6EA5">
              <w:rPr>
                <w:rFonts w:ascii="Calibri" w:eastAsia="Times New Roman" w:hAnsi="Calibri" w:cs="Calibri"/>
                <w:color w:val="000000"/>
              </w:rPr>
              <w:t>26.6</w:t>
            </w:r>
          </w:p>
        </w:tc>
        <w:tc>
          <w:tcPr>
            <w:tcW w:w="3870" w:type="dxa"/>
            <w:tcBorders>
              <w:top w:val="single" w:sz="4" w:space="0" w:color="auto"/>
              <w:left w:val="single" w:sz="4" w:space="0" w:color="auto"/>
              <w:bottom w:val="nil"/>
              <w:right w:val="single" w:sz="4" w:space="0" w:color="auto"/>
            </w:tcBorders>
            <w:shd w:val="clear" w:color="000000" w:fill="E5DFEC"/>
            <w:noWrap/>
            <w:vAlign w:val="bottom"/>
          </w:tcPr>
          <w:p w14:paraId="5B589ABD" w14:textId="11267FD5" w:rsidR="007266A6" w:rsidRPr="007266A6" w:rsidRDefault="000D2FD8" w:rsidP="007266A6">
            <w:pPr>
              <w:spacing w:after="0" w:line="240" w:lineRule="auto"/>
              <w:jc w:val="center"/>
              <w:rPr>
                <w:rFonts w:ascii="Calibri" w:eastAsia="Times New Roman" w:hAnsi="Calibri" w:cs="Calibri"/>
                <w:color w:val="000000"/>
              </w:rPr>
            </w:pPr>
            <w:r w:rsidRPr="000D2FD8">
              <w:rPr>
                <w:rFonts w:ascii="Calibri" w:eastAsia="Times New Roman" w:hAnsi="Calibri" w:cs="Calibri"/>
                <w:color w:val="000000"/>
              </w:rPr>
              <w:t>17.6</w:t>
            </w:r>
          </w:p>
        </w:tc>
      </w:tr>
      <w:tr w:rsidR="007266A6" w:rsidRPr="007266A6" w14:paraId="4797B612" w14:textId="77777777" w:rsidTr="008206BD">
        <w:trPr>
          <w:trHeight w:val="281"/>
        </w:trPr>
        <w:tc>
          <w:tcPr>
            <w:tcW w:w="1920" w:type="dxa"/>
            <w:vMerge/>
            <w:tcBorders>
              <w:top w:val="nil"/>
              <w:left w:val="single" w:sz="4" w:space="0" w:color="auto"/>
              <w:bottom w:val="single" w:sz="4" w:space="0" w:color="000000"/>
              <w:right w:val="single" w:sz="4" w:space="0" w:color="auto"/>
            </w:tcBorders>
            <w:vAlign w:val="center"/>
            <w:hideMark/>
          </w:tcPr>
          <w:p w14:paraId="1FE82EC4"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2956DDA9"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tcPr>
          <w:p w14:paraId="048268AD" w14:textId="253C399E" w:rsidR="007266A6" w:rsidRPr="007266A6" w:rsidRDefault="006C6ABE" w:rsidP="007266A6">
            <w:pPr>
              <w:spacing w:after="0" w:line="240" w:lineRule="auto"/>
              <w:jc w:val="center"/>
              <w:rPr>
                <w:rFonts w:ascii="Calibri" w:eastAsia="Times New Roman" w:hAnsi="Calibri" w:cs="Calibri"/>
                <w:color w:val="000000"/>
              </w:rPr>
            </w:pPr>
            <w:r w:rsidRPr="006C6ABE">
              <w:rPr>
                <w:rFonts w:ascii="Calibri" w:eastAsia="Times New Roman" w:hAnsi="Calibri" w:cs="Calibri"/>
                <w:color w:val="000000"/>
              </w:rPr>
              <w:t>(42.6 - 51.3)</w:t>
            </w:r>
          </w:p>
        </w:tc>
        <w:tc>
          <w:tcPr>
            <w:tcW w:w="2430" w:type="dxa"/>
            <w:tcBorders>
              <w:top w:val="nil"/>
              <w:left w:val="single" w:sz="4" w:space="0" w:color="auto"/>
              <w:bottom w:val="single" w:sz="4" w:space="0" w:color="auto"/>
              <w:right w:val="single" w:sz="4" w:space="0" w:color="auto"/>
            </w:tcBorders>
            <w:shd w:val="clear" w:color="000000" w:fill="E5DFEC"/>
            <w:noWrap/>
            <w:vAlign w:val="bottom"/>
          </w:tcPr>
          <w:p w14:paraId="19F664E1" w14:textId="50EC1088" w:rsidR="007266A6" w:rsidRPr="007266A6" w:rsidRDefault="007B1461" w:rsidP="007266A6">
            <w:pPr>
              <w:spacing w:after="0" w:line="240" w:lineRule="auto"/>
              <w:jc w:val="center"/>
              <w:rPr>
                <w:rFonts w:ascii="Calibri" w:eastAsia="Times New Roman" w:hAnsi="Calibri" w:cs="Calibri"/>
                <w:color w:val="000000"/>
              </w:rPr>
            </w:pPr>
            <w:r w:rsidRPr="007B1461">
              <w:rPr>
                <w:rFonts w:ascii="Calibri" w:eastAsia="Times New Roman" w:hAnsi="Calibri" w:cs="Calibri"/>
                <w:color w:val="000000"/>
              </w:rPr>
              <w:t>(21.3 - 31.9)</w:t>
            </w:r>
          </w:p>
        </w:tc>
        <w:tc>
          <w:tcPr>
            <w:tcW w:w="3870" w:type="dxa"/>
            <w:tcBorders>
              <w:top w:val="nil"/>
              <w:left w:val="single" w:sz="4" w:space="0" w:color="auto"/>
              <w:bottom w:val="single" w:sz="4" w:space="0" w:color="auto"/>
              <w:right w:val="single" w:sz="4" w:space="0" w:color="auto"/>
            </w:tcBorders>
            <w:shd w:val="clear" w:color="000000" w:fill="E5DFEC"/>
            <w:noWrap/>
            <w:vAlign w:val="bottom"/>
          </w:tcPr>
          <w:p w14:paraId="1C88CFC7" w14:textId="563F0AE0" w:rsidR="007266A6" w:rsidRPr="007266A6" w:rsidRDefault="00F855F6" w:rsidP="007266A6">
            <w:pPr>
              <w:spacing w:after="0" w:line="240" w:lineRule="auto"/>
              <w:jc w:val="center"/>
              <w:rPr>
                <w:rFonts w:ascii="Calibri" w:eastAsia="Times New Roman" w:hAnsi="Calibri" w:cs="Calibri"/>
                <w:color w:val="000000"/>
              </w:rPr>
            </w:pPr>
            <w:r w:rsidRPr="00F855F6">
              <w:rPr>
                <w:rFonts w:ascii="Calibri" w:eastAsia="Times New Roman" w:hAnsi="Calibri" w:cs="Calibri"/>
                <w:color w:val="000000"/>
              </w:rPr>
              <w:t>(11.5 - 23.6)</w:t>
            </w:r>
          </w:p>
        </w:tc>
      </w:tr>
      <w:tr w:rsidR="007266A6" w:rsidRPr="007266A6" w14:paraId="1B321DED" w14:textId="77777777" w:rsidTr="008206BD">
        <w:trPr>
          <w:trHeight w:val="281"/>
        </w:trPr>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2230B3E5" w14:textId="11A45F51" w:rsidR="007266A6" w:rsidRPr="007266A6" w:rsidRDefault="00E67D67" w:rsidP="007266A6">
            <w:pPr>
              <w:spacing w:after="0" w:line="240" w:lineRule="auto"/>
              <w:rPr>
                <w:rFonts w:ascii="Calibri" w:eastAsia="Times New Roman" w:hAnsi="Calibri" w:cs="Calibri"/>
                <w:b/>
                <w:bCs/>
              </w:rPr>
            </w:pPr>
            <w:r>
              <w:rPr>
                <w:rFonts w:ascii="Calibri" w:eastAsia="Times New Roman" w:hAnsi="Calibri" w:cs="Calibri"/>
                <w:b/>
                <w:bCs/>
              </w:rPr>
              <w:t>Gender</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22C7C"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2365" w:type="dxa"/>
            <w:tcBorders>
              <w:top w:val="single" w:sz="4" w:space="0" w:color="auto"/>
              <w:left w:val="single" w:sz="4" w:space="0" w:color="auto"/>
              <w:bottom w:val="nil"/>
              <w:right w:val="single" w:sz="4" w:space="0" w:color="auto"/>
            </w:tcBorders>
            <w:shd w:val="clear" w:color="auto" w:fill="auto"/>
            <w:noWrap/>
            <w:vAlign w:val="bottom"/>
          </w:tcPr>
          <w:p w14:paraId="54217826" w14:textId="7837C731" w:rsidR="007266A6" w:rsidRPr="007266A6" w:rsidRDefault="00DE0B29" w:rsidP="007266A6">
            <w:pPr>
              <w:spacing w:after="0" w:line="240" w:lineRule="auto"/>
              <w:jc w:val="center"/>
              <w:rPr>
                <w:rFonts w:ascii="Calibri" w:eastAsia="Times New Roman" w:hAnsi="Calibri" w:cs="Calibri"/>
                <w:color w:val="000000"/>
              </w:rPr>
            </w:pPr>
            <w:r w:rsidRPr="00DE0B29">
              <w:rPr>
                <w:rFonts w:ascii="Calibri" w:eastAsia="Times New Roman" w:hAnsi="Calibri" w:cs="Calibri"/>
                <w:color w:val="000000"/>
              </w:rPr>
              <w:t>26.3</w:t>
            </w:r>
          </w:p>
        </w:tc>
        <w:tc>
          <w:tcPr>
            <w:tcW w:w="2430" w:type="dxa"/>
            <w:tcBorders>
              <w:top w:val="single" w:sz="4" w:space="0" w:color="auto"/>
              <w:left w:val="single" w:sz="4" w:space="0" w:color="auto"/>
              <w:bottom w:val="nil"/>
              <w:right w:val="single" w:sz="4" w:space="0" w:color="auto"/>
            </w:tcBorders>
            <w:shd w:val="clear" w:color="auto" w:fill="auto"/>
            <w:noWrap/>
            <w:vAlign w:val="bottom"/>
          </w:tcPr>
          <w:p w14:paraId="230B2140" w14:textId="66D6EB67" w:rsidR="007266A6" w:rsidRPr="007266A6" w:rsidRDefault="00964A31" w:rsidP="007266A6">
            <w:pPr>
              <w:spacing w:after="0" w:line="240" w:lineRule="auto"/>
              <w:jc w:val="center"/>
              <w:rPr>
                <w:rFonts w:ascii="Calibri" w:eastAsia="Times New Roman" w:hAnsi="Calibri" w:cs="Calibri"/>
                <w:color w:val="000000"/>
              </w:rPr>
            </w:pPr>
            <w:r w:rsidRPr="00964A31">
              <w:rPr>
                <w:rFonts w:ascii="Calibri" w:eastAsia="Times New Roman" w:hAnsi="Calibri" w:cs="Calibri"/>
                <w:color w:val="000000"/>
              </w:rPr>
              <w:t>14.6</w:t>
            </w:r>
          </w:p>
        </w:tc>
        <w:tc>
          <w:tcPr>
            <w:tcW w:w="3870" w:type="dxa"/>
            <w:tcBorders>
              <w:top w:val="single" w:sz="4" w:space="0" w:color="auto"/>
              <w:left w:val="single" w:sz="4" w:space="0" w:color="auto"/>
              <w:bottom w:val="nil"/>
              <w:right w:val="single" w:sz="4" w:space="0" w:color="auto"/>
            </w:tcBorders>
            <w:shd w:val="clear" w:color="auto" w:fill="auto"/>
            <w:noWrap/>
            <w:vAlign w:val="bottom"/>
          </w:tcPr>
          <w:p w14:paraId="7D0746C0" w14:textId="0C718F4B" w:rsidR="007266A6" w:rsidRPr="007266A6" w:rsidRDefault="007A1CA1" w:rsidP="007266A6">
            <w:pPr>
              <w:spacing w:after="0" w:line="240" w:lineRule="auto"/>
              <w:jc w:val="center"/>
              <w:rPr>
                <w:rFonts w:ascii="Calibri" w:eastAsia="Times New Roman" w:hAnsi="Calibri" w:cs="Calibri"/>
                <w:color w:val="000000"/>
              </w:rPr>
            </w:pPr>
            <w:r w:rsidRPr="007A1CA1">
              <w:rPr>
                <w:rFonts w:ascii="Calibri" w:eastAsia="Times New Roman" w:hAnsi="Calibri" w:cs="Calibri"/>
                <w:color w:val="000000"/>
              </w:rPr>
              <w:t>17.1</w:t>
            </w:r>
          </w:p>
        </w:tc>
      </w:tr>
      <w:tr w:rsidR="007266A6" w:rsidRPr="007266A6" w14:paraId="7A4BB04F"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6CB2CF68"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22CBBF78"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tcPr>
          <w:p w14:paraId="7D7D2DA4" w14:textId="5B305D00" w:rsidR="007266A6" w:rsidRPr="007266A6" w:rsidRDefault="0057666A" w:rsidP="007266A6">
            <w:pPr>
              <w:spacing w:after="0" w:line="240" w:lineRule="auto"/>
              <w:jc w:val="center"/>
              <w:rPr>
                <w:rFonts w:ascii="Calibri" w:eastAsia="Times New Roman" w:hAnsi="Calibri" w:cs="Calibri"/>
                <w:color w:val="000000"/>
              </w:rPr>
            </w:pPr>
            <w:r w:rsidRPr="0057666A">
              <w:rPr>
                <w:rFonts w:ascii="Calibri" w:eastAsia="Times New Roman" w:hAnsi="Calibri" w:cs="Calibri"/>
                <w:color w:val="000000"/>
              </w:rPr>
              <w:t>(22.3 - 30.3)</w:t>
            </w: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464CDE9E" w14:textId="3E7BB485" w:rsidR="007266A6" w:rsidRPr="007266A6" w:rsidRDefault="00E01BAA" w:rsidP="007266A6">
            <w:pPr>
              <w:spacing w:after="0" w:line="240" w:lineRule="auto"/>
              <w:jc w:val="center"/>
              <w:rPr>
                <w:rFonts w:ascii="Calibri" w:eastAsia="Times New Roman" w:hAnsi="Calibri" w:cs="Calibri"/>
                <w:color w:val="000000"/>
              </w:rPr>
            </w:pPr>
            <w:r w:rsidRPr="00E01BAA">
              <w:rPr>
                <w:rFonts w:ascii="Calibri" w:eastAsia="Times New Roman" w:hAnsi="Calibri" w:cs="Calibri"/>
                <w:color w:val="000000"/>
              </w:rPr>
              <w:t>(12.0 - 17.2)</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0E053EED" w14:textId="722F62EF" w:rsidR="007266A6" w:rsidRPr="007266A6" w:rsidRDefault="0048487E" w:rsidP="007266A6">
            <w:pPr>
              <w:spacing w:after="0" w:line="240" w:lineRule="auto"/>
              <w:jc w:val="center"/>
              <w:rPr>
                <w:rFonts w:ascii="Calibri" w:eastAsia="Times New Roman" w:hAnsi="Calibri" w:cs="Calibri"/>
                <w:color w:val="000000"/>
              </w:rPr>
            </w:pPr>
            <w:r w:rsidRPr="0048487E">
              <w:rPr>
                <w:rFonts w:ascii="Calibri" w:eastAsia="Times New Roman" w:hAnsi="Calibri" w:cs="Calibri"/>
                <w:color w:val="000000"/>
              </w:rPr>
              <w:t>(10.2 - 24.0)</w:t>
            </w:r>
          </w:p>
        </w:tc>
      </w:tr>
      <w:tr w:rsidR="007266A6" w:rsidRPr="007266A6" w14:paraId="35E6F7A2"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44B7B8F7"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73FB5B8"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2365" w:type="dxa"/>
            <w:tcBorders>
              <w:top w:val="single" w:sz="4" w:space="0" w:color="auto"/>
              <w:left w:val="single" w:sz="4" w:space="0" w:color="auto"/>
              <w:bottom w:val="nil"/>
              <w:right w:val="single" w:sz="4" w:space="0" w:color="auto"/>
            </w:tcBorders>
            <w:shd w:val="clear" w:color="000000" w:fill="E5DFEC"/>
            <w:noWrap/>
            <w:vAlign w:val="bottom"/>
          </w:tcPr>
          <w:p w14:paraId="422B3374" w14:textId="3B85AB4C" w:rsidR="007266A6" w:rsidRPr="007266A6" w:rsidRDefault="00570208" w:rsidP="007266A6">
            <w:pPr>
              <w:spacing w:after="0" w:line="240" w:lineRule="auto"/>
              <w:jc w:val="center"/>
              <w:rPr>
                <w:rFonts w:ascii="Calibri" w:eastAsia="Times New Roman" w:hAnsi="Calibri" w:cs="Calibri"/>
                <w:color w:val="000000"/>
              </w:rPr>
            </w:pPr>
            <w:r w:rsidRPr="00570208">
              <w:rPr>
                <w:rFonts w:ascii="Calibri" w:eastAsia="Times New Roman" w:hAnsi="Calibri" w:cs="Calibri"/>
                <w:color w:val="000000"/>
              </w:rPr>
              <w:t>33.5</w:t>
            </w:r>
          </w:p>
        </w:tc>
        <w:tc>
          <w:tcPr>
            <w:tcW w:w="2430" w:type="dxa"/>
            <w:tcBorders>
              <w:top w:val="single" w:sz="4" w:space="0" w:color="auto"/>
              <w:left w:val="single" w:sz="4" w:space="0" w:color="auto"/>
              <w:bottom w:val="nil"/>
              <w:right w:val="single" w:sz="4" w:space="0" w:color="auto"/>
            </w:tcBorders>
            <w:shd w:val="clear" w:color="000000" w:fill="E5DFEC"/>
            <w:noWrap/>
            <w:vAlign w:val="bottom"/>
          </w:tcPr>
          <w:p w14:paraId="0E61BA4B" w14:textId="4374463C" w:rsidR="007266A6" w:rsidRPr="007266A6" w:rsidRDefault="00DE0CB2" w:rsidP="007266A6">
            <w:pPr>
              <w:spacing w:after="0" w:line="240" w:lineRule="auto"/>
              <w:jc w:val="center"/>
              <w:rPr>
                <w:rFonts w:ascii="Calibri" w:eastAsia="Times New Roman" w:hAnsi="Calibri" w:cs="Calibri"/>
                <w:color w:val="000000"/>
              </w:rPr>
            </w:pPr>
            <w:r w:rsidRPr="00DE0CB2">
              <w:rPr>
                <w:rFonts w:ascii="Calibri" w:eastAsia="Times New Roman" w:hAnsi="Calibri" w:cs="Calibri"/>
                <w:color w:val="000000"/>
              </w:rPr>
              <w:t>19.0</w:t>
            </w:r>
          </w:p>
        </w:tc>
        <w:tc>
          <w:tcPr>
            <w:tcW w:w="3870" w:type="dxa"/>
            <w:tcBorders>
              <w:top w:val="single" w:sz="4" w:space="0" w:color="auto"/>
              <w:left w:val="single" w:sz="4" w:space="0" w:color="auto"/>
              <w:bottom w:val="nil"/>
              <w:right w:val="single" w:sz="4" w:space="0" w:color="auto"/>
            </w:tcBorders>
            <w:shd w:val="clear" w:color="000000" w:fill="E5DFEC"/>
            <w:noWrap/>
            <w:vAlign w:val="bottom"/>
          </w:tcPr>
          <w:p w14:paraId="563477DB" w14:textId="5128318C" w:rsidR="007266A6" w:rsidRPr="007266A6" w:rsidRDefault="005E6741" w:rsidP="007266A6">
            <w:pPr>
              <w:spacing w:after="0" w:line="240" w:lineRule="auto"/>
              <w:jc w:val="center"/>
              <w:rPr>
                <w:rFonts w:ascii="Calibri" w:eastAsia="Times New Roman" w:hAnsi="Calibri" w:cs="Calibri"/>
                <w:color w:val="000000"/>
              </w:rPr>
            </w:pPr>
            <w:r w:rsidRPr="005E6741">
              <w:rPr>
                <w:rFonts w:ascii="Calibri" w:eastAsia="Times New Roman" w:hAnsi="Calibri" w:cs="Calibri"/>
                <w:color w:val="000000"/>
              </w:rPr>
              <w:t>14.4</w:t>
            </w:r>
          </w:p>
        </w:tc>
      </w:tr>
      <w:tr w:rsidR="007266A6" w:rsidRPr="007266A6" w14:paraId="1D871BAE"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78B6CAFA"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795E3D1"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tcPr>
          <w:p w14:paraId="6C517A4D" w14:textId="61156E8D" w:rsidR="007266A6" w:rsidRPr="007266A6" w:rsidRDefault="000E5336" w:rsidP="007266A6">
            <w:pPr>
              <w:spacing w:after="0" w:line="240" w:lineRule="auto"/>
              <w:jc w:val="center"/>
              <w:rPr>
                <w:rFonts w:ascii="Calibri" w:eastAsia="Times New Roman" w:hAnsi="Calibri" w:cs="Calibri"/>
                <w:color w:val="000000"/>
              </w:rPr>
            </w:pPr>
            <w:r w:rsidRPr="000E5336">
              <w:rPr>
                <w:rFonts w:ascii="Calibri" w:eastAsia="Times New Roman" w:hAnsi="Calibri" w:cs="Calibri"/>
                <w:color w:val="000000"/>
              </w:rPr>
              <w:t>(29.5 - 37.5)</w:t>
            </w:r>
          </w:p>
        </w:tc>
        <w:tc>
          <w:tcPr>
            <w:tcW w:w="2430" w:type="dxa"/>
            <w:tcBorders>
              <w:top w:val="nil"/>
              <w:left w:val="single" w:sz="4" w:space="0" w:color="auto"/>
              <w:bottom w:val="single" w:sz="4" w:space="0" w:color="auto"/>
              <w:right w:val="single" w:sz="4" w:space="0" w:color="auto"/>
            </w:tcBorders>
            <w:shd w:val="clear" w:color="000000" w:fill="E5DFEC"/>
            <w:noWrap/>
            <w:vAlign w:val="bottom"/>
          </w:tcPr>
          <w:p w14:paraId="0CCDD0B7" w14:textId="335C1765" w:rsidR="007266A6" w:rsidRPr="007266A6" w:rsidRDefault="00C96C80" w:rsidP="007266A6">
            <w:pPr>
              <w:spacing w:after="0" w:line="240" w:lineRule="auto"/>
              <w:jc w:val="center"/>
              <w:rPr>
                <w:rFonts w:ascii="Calibri" w:eastAsia="Times New Roman" w:hAnsi="Calibri" w:cs="Calibri"/>
                <w:color w:val="000000"/>
              </w:rPr>
            </w:pPr>
            <w:r w:rsidRPr="00C96C80">
              <w:rPr>
                <w:rFonts w:ascii="Calibri" w:eastAsia="Times New Roman" w:hAnsi="Calibri" w:cs="Calibri"/>
                <w:color w:val="000000"/>
              </w:rPr>
              <w:t>(15.8 - 22.1)</w:t>
            </w:r>
          </w:p>
        </w:tc>
        <w:tc>
          <w:tcPr>
            <w:tcW w:w="3870" w:type="dxa"/>
            <w:tcBorders>
              <w:top w:val="nil"/>
              <w:left w:val="single" w:sz="4" w:space="0" w:color="auto"/>
              <w:bottom w:val="single" w:sz="4" w:space="0" w:color="auto"/>
              <w:right w:val="single" w:sz="4" w:space="0" w:color="auto"/>
            </w:tcBorders>
            <w:shd w:val="clear" w:color="000000" w:fill="E5DFEC"/>
            <w:noWrap/>
            <w:vAlign w:val="bottom"/>
          </w:tcPr>
          <w:p w14:paraId="4ECCAFF5" w14:textId="792ACA45" w:rsidR="007266A6" w:rsidRPr="007266A6" w:rsidRDefault="002674FF" w:rsidP="007266A6">
            <w:pPr>
              <w:spacing w:after="0" w:line="240" w:lineRule="auto"/>
              <w:jc w:val="center"/>
              <w:rPr>
                <w:rFonts w:ascii="Calibri" w:eastAsia="Times New Roman" w:hAnsi="Calibri" w:cs="Calibri"/>
                <w:color w:val="000000"/>
              </w:rPr>
            </w:pPr>
            <w:r w:rsidRPr="002674FF">
              <w:rPr>
                <w:rFonts w:ascii="Calibri" w:eastAsia="Times New Roman" w:hAnsi="Calibri" w:cs="Calibri"/>
                <w:color w:val="000000"/>
              </w:rPr>
              <w:t>(9.1 - 19.8)</w:t>
            </w:r>
          </w:p>
        </w:tc>
      </w:tr>
      <w:tr w:rsidR="007266A6" w:rsidRPr="007266A6" w14:paraId="32873794" w14:textId="77777777" w:rsidTr="008206BD">
        <w:trPr>
          <w:trHeight w:val="281"/>
        </w:trPr>
        <w:tc>
          <w:tcPr>
            <w:tcW w:w="19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3D953C" w14:textId="77777777"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31363" w14:textId="5257040F"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2365" w:type="dxa"/>
            <w:tcBorders>
              <w:top w:val="single" w:sz="4" w:space="0" w:color="auto"/>
              <w:left w:val="single" w:sz="4" w:space="0" w:color="auto"/>
              <w:bottom w:val="nil"/>
              <w:right w:val="single" w:sz="4" w:space="0" w:color="auto"/>
            </w:tcBorders>
            <w:shd w:val="clear" w:color="auto" w:fill="auto"/>
            <w:noWrap/>
            <w:vAlign w:val="bottom"/>
          </w:tcPr>
          <w:p w14:paraId="415B88B8" w14:textId="07FBAB63" w:rsidR="007266A6" w:rsidRPr="007266A6" w:rsidRDefault="00ED7146" w:rsidP="007266A6">
            <w:pPr>
              <w:spacing w:after="0" w:line="240" w:lineRule="auto"/>
              <w:jc w:val="center"/>
              <w:rPr>
                <w:rFonts w:ascii="Calibri" w:eastAsia="Times New Roman" w:hAnsi="Calibri" w:cs="Calibri"/>
                <w:color w:val="000000"/>
              </w:rPr>
            </w:pPr>
            <w:r w:rsidRPr="00ED7146">
              <w:rPr>
                <w:rFonts w:ascii="Calibri" w:eastAsia="Times New Roman" w:hAnsi="Calibri" w:cs="Calibri"/>
                <w:color w:val="000000"/>
              </w:rPr>
              <w:t>31.0</w:t>
            </w:r>
          </w:p>
        </w:tc>
        <w:tc>
          <w:tcPr>
            <w:tcW w:w="2430" w:type="dxa"/>
            <w:tcBorders>
              <w:top w:val="single" w:sz="4" w:space="0" w:color="auto"/>
              <w:left w:val="single" w:sz="4" w:space="0" w:color="auto"/>
              <w:bottom w:val="nil"/>
              <w:right w:val="single" w:sz="4" w:space="0" w:color="auto"/>
            </w:tcBorders>
            <w:shd w:val="clear" w:color="auto" w:fill="auto"/>
            <w:noWrap/>
            <w:vAlign w:val="bottom"/>
          </w:tcPr>
          <w:p w14:paraId="6F98C6D2" w14:textId="21B9656D" w:rsidR="007266A6" w:rsidRPr="007266A6" w:rsidRDefault="00DF74CC" w:rsidP="007266A6">
            <w:pPr>
              <w:spacing w:after="0" w:line="240" w:lineRule="auto"/>
              <w:jc w:val="center"/>
              <w:rPr>
                <w:rFonts w:ascii="Calibri" w:eastAsia="Times New Roman" w:hAnsi="Calibri" w:cs="Calibri"/>
                <w:color w:val="000000"/>
              </w:rPr>
            </w:pPr>
            <w:r w:rsidRPr="00DF74CC">
              <w:rPr>
                <w:rFonts w:ascii="Calibri" w:eastAsia="Times New Roman" w:hAnsi="Calibri" w:cs="Calibri"/>
                <w:color w:val="000000"/>
              </w:rPr>
              <w:t>15.4</w:t>
            </w:r>
          </w:p>
        </w:tc>
        <w:tc>
          <w:tcPr>
            <w:tcW w:w="3870" w:type="dxa"/>
            <w:tcBorders>
              <w:top w:val="single" w:sz="4" w:space="0" w:color="auto"/>
              <w:left w:val="single" w:sz="4" w:space="0" w:color="auto"/>
              <w:bottom w:val="nil"/>
              <w:right w:val="single" w:sz="4" w:space="0" w:color="auto"/>
            </w:tcBorders>
            <w:shd w:val="clear" w:color="auto" w:fill="auto"/>
            <w:noWrap/>
            <w:vAlign w:val="bottom"/>
          </w:tcPr>
          <w:p w14:paraId="5310472C" w14:textId="69E7BACF" w:rsidR="007266A6" w:rsidRPr="007266A6" w:rsidRDefault="00A371C6" w:rsidP="007266A6">
            <w:pPr>
              <w:spacing w:after="0" w:line="240" w:lineRule="auto"/>
              <w:jc w:val="center"/>
              <w:rPr>
                <w:rFonts w:ascii="Calibri" w:eastAsia="Times New Roman" w:hAnsi="Calibri" w:cs="Calibri"/>
                <w:color w:val="000000"/>
              </w:rPr>
            </w:pPr>
            <w:r w:rsidRPr="00A371C6">
              <w:rPr>
                <w:rFonts w:ascii="Calibri" w:eastAsia="Times New Roman" w:hAnsi="Calibri" w:cs="Calibri"/>
                <w:color w:val="000000"/>
              </w:rPr>
              <w:t>15.0</w:t>
            </w:r>
          </w:p>
        </w:tc>
      </w:tr>
      <w:tr w:rsidR="007266A6" w:rsidRPr="007266A6" w14:paraId="1265DE0B"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086C0561"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3172132"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tcPr>
          <w:p w14:paraId="19615588" w14:textId="34FCEFAA" w:rsidR="007266A6" w:rsidRPr="007266A6" w:rsidRDefault="00325889" w:rsidP="007266A6">
            <w:pPr>
              <w:spacing w:after="0" w:line="240" w:lineRule="auto"/>
              <w:jc w:val="center"/>
              <w:rPr>
                <w:rFonts w:ascii="Calibri" w:eastAsia="Times New Roman" w:hAnsi="Calibri" w:cs="Calibri"/>
                <w:color w:val="000000"/>
              </w:rPr>
            </w:pPr>
            <w:r w:rsidRPr="00325889">
              <w:rPr>
                <w:rFonts w:ascii="Calibri" w:eastAsia="Times New Roman" w:hAnsi="Calibri" w:cs="Calibri"/>
                <w:color w:val="000000"/>
              </w:rPr>
              <w:t>(27.8 - 34.2)</w:t>
            </w: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461AF821" w14:textId="605F0F6A" w:rsidR="007266A6" w:rsidRPr="007266A6" w:rsidRDefault="00481A5D" w:rsidP="007266A6">
            <w:pPr>
              <w:spacing w:after="0" w:line="240" w:lineRule="auto"/>
              <w:jc w:val="center"/>
              <w:rPr>
                <w:rFonts w:ascii="Calibri" w:eastAsia="Times New Roman" w:hAnsi="Calibri" w:cs="Calibri"/>
                <w:color w:val="000000"/>
              </w:rPr>
            </w:pPr>
            <w:r w:rsidRPr="00481A5D">
              <w:rPr>
                <w:rFonts w:ascii="Calibri" w:eastAsia="Times New Roman" w:hAnsi="Calibri" w:cs="Calibri"/>
                <w:color w:val="000000"/>
              </w:rPr>
              <w:t>(13.2 - 17.5)</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13ADECE6" w14:textId="4539E870" w:rsidR="007266A6" w:rsidRPr="007266A6" w:rsidRDefault="00BE0808" w:rsidP="007266A6">
            <w:pPr>
              <w:spacing w:after="0" w:line="240" w:lineRule="auto"/>
              <w:jc w:val="center"/>
              <w:rPr>
                <w:rFonts w:ascii="Calibri" w:eastAsia="Times New Roman" w:hAnsi="Calibri" w:cs="Calibri"/>
                <w:color w:val="000000"/>
              </w:rPr>
            </w:pPr>
            <w:r w:rsidRPr="00BE0808">
              <w:rPr>
                <w:rFonts w:ascii="Calibri" w:eastAsia="Times New Roman" w:hAnsi="Calibri" w:cs="Calibri"/>
                <w:color w:val="000000"/>
              </w:rPr>
              <w:t>(9.6 - 20.4)</w:t>
            </w:r>
          </w:p>
        </w:tc>
      </w:tr>
      <w:tr w:rsidR="007266A6" w:rsidRPr="007266A6" w14:paraId="78EB057D"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6903FF18"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595E3746" w14:textId="697898A0"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2365" w:type="dxa"/>
            <w:tcBorders>
              <w:top w:val="single" w:sz="4" w:space="0" w:color="auto"/>
              <w:left w:val="single" w:sz="4" w:space="0" w:color="auto"/>
              <w:bottom w:val="nil"/>
              <w:right w:val="single" w:sz="4" w:space="0" w:color="auto"/>
            </w:tcBorders>
            <w:shd w:val="clear" w:color="000000" w:fill="E5DFEC"/>
            <w:noWrap/>
            <w:vAlign w:val="bottom"/>
          </w:tcPr>
          <w:p w14:paraId="0E7B666E" w14:textId="04C62B2D" w:rsidR="007266A6" w:rsidRPr="007266A6" w:rsidRDefault="00F42900" w:rsidP="007266A6">
            <w:pPr>
              <w:spacing w:after="0" w:line="240" w:lineRule="auto"/>
              <w:jc w:val="center"/>
              <w:rPr>
                <w:rFonts w:ascii="Calibri" w:eastAsia="Times New Roman" w:hAnsi="Calibri" w:cs="Calibri"/>
                <w:color w:val="000000"/>
              </w:rPr>
            </w:pPr>
            <w:r w:rsidRPr="00F42900">
              <w:rPr>
                <w:rFonts w:ascii="Calibri" w:eastAsia="Times New Roman" w:hAnsi="Calibri" w:cs="Calibri"/>
                <w:color w:val="000000"/>
              </w:rPr>
              <w:t>30.5</w:t>
            </w:r>
          </w:p>
        </w:tc>
        <w:tc>
          <w:tcPr>
            <w:tcW w:w="2430" w:type="dxa"/>
            <w:tcBorders>
              <w:top w:val="single" w:sz="4" w:space="0" w:color="auto"/>
              <w:left w:val="single" w:sz="4" w:space="0" w:color="auto"/>
              <w:bottom w:val="nil"/>
              <w:right w:val="single" w:sz="4" w:space="0" w:color="auto"/>
            </w:tcBorders>
            <w:shd w:val="clear" w:color="000000" w:fill="E5DFEC"/>
            <w:noWrap/>
            <w:vAlign w:val="bottom"/>
          </w:tcPr>
          <w:p w14:paraId="2F152FF3" w14:textId="0072E9D2" w:rsidR="007266A6" w:rsidRPr="007266A6" w:rsidRDefault="0006067D" w:rsidP="007266A6">
            <w:pPr>
              <w:spacing w:after="0" w:line="240" w:lineRule="auto"/>
              <w:jc w:val="center"/>
              <w:rPr>
                <w:rFonts w:ascii="Calibri" w:eastAsia="Times New Roman" w:hAnsi="Calibri" w:cs="Calibri"/>
                <w:color w:val="000000"/>
              </w:rPr>
            </w:pPr>
            <w:r w:rsidRPr="0006067D">
              <w:rPr>
                <w:rFonts w:ascii="Calibri" w:eastAsia="Times New Roman" w:hAnsi="Calibri" w:cs="Calibri"/>
                <w:color w:val="000000"/>
              </w:rPr>
              <w:t>23.1</w:t>
            </w:r>
          </w:p>
        </w:tc>
        <w:tc>
          <w:tcPr>
            <w:tcW w:w="3870" w:type="dxa"/>
            <w:tcBorders>
              <w:top w:val="single" w:sz="4" w:space="0" w:color="auto"/>
              <w:left w:val="single" w:sz="4" w:space="0" w:color="auto"/>
              <w:bottom w:val="nil"/>
              <w:right w:val="single" w:sz="4" w:space="0" w:color="auto"/>
            </w:tcBorders>
            <w:shd w:val="clear" w:color="000000" w:fill="E5DFEC"/>
            <w:noWrap/>
            <w:vAlign w:val="bottom"/>
          </w:tcPr>
          <w:p w14:paraId="5ADD5AA3" w14:textId="0FFD5435" w:rsidR="007266A6" w:rsidRPr="007266A6" w:rsidRDefault="00BE0808"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266A6" w:rsidRPr="007266A6" w14:paraId="4427A475"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6B3E8A4A"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594C18B7"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tcPr>
          <w:p w14:paraId="575D0A9B" w14:textId="221699F1" w:rsidR="007266A6" w:rsidRPr="007266A6" w:rsidRDefault="008F7741" w:rsidP="007266A6">
            <w:pPr>
              <w:spacing w:after="0" w:line="240" w:lineRule="auto"/>
              <w:jc w:val="center"/>
              <w:rPr>
                <w:rFonts w:ascii="Calibri" w:eastAsia="Times New Roman" w:hAnsi="Calibri" w:cs="Calibri"/>
                <w:color w:val="000000"/>
              </w:rPr>
            </w:pPr>
            <w:r w:rsidRPr="008F7741">
              <w:rPr>
                <w:rFonts w:ascii="Calibri" w:eastAsia="Times New Roman" w:hAnsi="Calibri" w:cs="Calibri"/>
                <w:color w:val="000000"/>
              </w:rPr>
              <w:t>(21.4 - 39.5)</w:t>
            </w:r>
          </w:p>
        </w:tc>
        <w:tc>
          <w:tcPr>
            <w:tcW w:w="2430" w:type="dxa"/>
            <w:tcBorders>
              <w:top w:val="nil"/>
              <w:left w:val="single" w:sz="4" w:space="0" w:color="auto"/>
              <w:bottom w:val="single" w:sz="4" w:space="0" w:color="auto"/>
              <w:right w:val="single" w:sz="4" w:space="0" w:color="auto"/>
            </w:tcBorders>
            <w:shd w:val="clear" w:color="000000" w:fill="E5DFEC"/>
            <w:noWrap/>
            <w:vAlign w:val="bottom"/>
          </w:tcPr>
          <w:p w14:paraId="276CCC41" w14:textId="775CDBAF" w:rsidR="007266A6" w:rsidRPr="007266A6" w:rsidRDefault="00636DAB" w:rsidP="007266A6">
            <w:pPr>
              <w:spacing w:after="0" w:line="240" w:lineRule="auto"/>
              <w:jc w:val="center"/>
              <w:rPr>
                <w:rFonts w:ascii="Calibri" w:eastAsia="Times New Roman" w:hAnsi="Calibri" w:cs="Calibri"/>
                <w:color w:val="000000"/>
              </w:rPr>
            </w:pPr>
            <w:r w:rsidRPr="00636DAB">
              <w:rPr>
                <w:rFonts w:ascii="Calibri" w:eastAsia="Times New Roman" w:hAnsi="Calibri" w:cs="Calibri"/>
                <w:color w:val="000000"/>
              </w:rPr>
              <w:t>(14.7 - 31.4)</w:t>
            </w:r>
          </w:p>
        </w:tc>
        <w:tc>
          <w:tcPr>
            <w:tcW w:w="3870" w:type="dxa"/>
            <w:tcBorders>
              <w:top w:val="nil"/>
              <w:left w:val="single" w:sz="4" w:space="0" w:color="auto"/>
              <w:bottom w:val="single" w:sz="4" w:space="0" w:color="auto"/>
              <w:right w:val="single" w:sz="4" w:space="0" w:color="auto"/>
            </w:tcBorders>
            <w:shd w:val="clear" w:color="000000" w:fill="E5DFEC"/>
            <w:noWrap/>
            <w:vAlign w:val="bottom"/>
          </w:tcPr>
          <w:p w14:paraId="13E49B54" w14:textId="7675B859"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735C30AE"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3FDCE629"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67B94" w14:textId="3AD405F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Hispanic</w:t>
            </w:r>
            <w:r w:rsidR="00EF61D9">
              <w:rPr>
                <w:rFonts w:ascii="Calibri" w:eastAsia="Times New Roman" w:hAnsi="Calibri" w:cs="Calibri"/>
                <w:b/>
                <w:bCs/>
              </w:rPr>
              <w:t xml:space="preserve"> or Latin</w:t>
            </w:r>
            <w:r w:rsidR="00E67D67">
              <w:rPr>
                <w:rFonts w:ascii="Calibri" w:eastAsia="Times New Roman" w:hAnsi="Calibri" w:cs="Calibri"/>
                <w:b/>
                <w:bCs/>
              </w:rPr>
              <w:t>e</w:t>
            </w:r>
          </w:p>
        </w:tc>
        <w:tc>
          <w:tcPr>
            <w:tcW w:w="2365" w:type="dxa"/>
            <w:tcBorders>
              <w:top w:val="single" w:sz="4" w:space="0" w:color="auto"/>
              <w:left w:val="single" w:sz="4" w:space="0" w:color="auto"/>
              <w:bottom w:val="nil"/>
              <w:right w:val="single" w:sz="4" w:space="0" w:color="auto"/>
            </w:tcBorders>
            <w:shd w:val="clear" w:color="auto" w:fill="auto"/>
            <w:noWrap/>
            <w:vAlign w:val="bottom"/>
          </w:tcPr>
          <w:p w14:paraId="146F9796" w14:textId="1871060A" w:rsidR="007266A6" w:rsidRPr="007266A6" w:rsidRDefault="0033032A" w:rsidP="007266A6">
            <w:pPr>
              <w:spacing w:after="0" w:line="240" w:lineRule="auto"/>
              <w:jc w:val="center"/>
              <w:rPr>
                <w:rFonts w:ascii="Calibri" w:eastAsia="Times New Roman" w:hAnsi="Calibri" w:cs="Calibri"/>
                <w:color w:val="000000"/>
              </w:rPr>
            </w:pPr>
            <w:r w:rsidRPr="0033032A">
              <w:rPr>
                <w:rFonts w:ascii="Calibri" w:eastAsia="Times New Roman" w:hAnsi="Calibri" w:cs="Calibri"/>
                <w:color w:val="000000"/>
              </w:rPr>
              <w:t>29.9</w:t>
            </w:r>
          </w:p>
        </w:tc>
        <w:tc>
          <w:tcPr>
            <w:tcW w:w="2430" w:type="dxa"/>
            <w:tcBorders>
              <w:top w:val="single" w:sz="4" w:space="0" w:color="auto"/>
              <w:left w:val="single" w:sz="4" w:space="0" w:color="auto"/>
              <w:bottom w:val="nil"/>
              <w:right w:val="single" w:sz="4" w:space="0" w:color="auto"/>
            </w:tcBorders>
            <w:shd w:val="clear" w:color="auto" w:fill="auto"/>
            <w:noWrap/>
            <w:vAlign w:val="bottom"/>
          </w:tcPr>
          <w:p w14:paraId="18171F86" w14:textId="64FA6B81" w:rsidR="007266A6" w:rsidRPr="007266A6" w:rsidRDefault="00551C1D" w:rsidP="007266A6">
            <w:pPr>
              <w:spacing w:after="0" w:line="240" w:lineRule="auto"/>
              <w:jc w:val="center"/>
              <w:rPr>
                <w:rFonts w:ascii="Calibri" w:eastAsia="Times New Roman" w:hAnsi="Calibri" w:cs="Calibri"/>
                <w:color w:val="000000"/>
              </w:rPr>
            </w:pPr>
            <w:r w:rsidRPr="00551C1D">
              <w:rPr>
                <w:rFonts w:ascii="Calibri" w:eastAsia="Times New Roman" w:hAnsi="Calibri" w:cs="Calibri"/>
                <w:color w:val="000000"/>
              </w:rPr>
              <w:t>18.4</w:t>
            </w:r>
          </w:p>
        </w:tc>
        <w:tc>
          <w:tcPr>
            <w:tcW w:w="3870" w:type="dxa"/>
            <w:tcBorders>
              <w:top w:val="single" w:sz="4" w:space="0" w:color="auto"/>
              <w:left w:val="single" w:sz="4" w:space="0" w:color="auto"/>
              <w:bottom w:val="nil"/>
              <w:right w:val="single" w:sz="4" w:space="0" w:color="auto"/>
            </w:tcBorders>
            <w:shd w:val="clear" w:color="auto" w:fill="auto"/>
            <w:noWrap/>
            <w:vAlign w:val="bottom"/>
          </w:tcPr>
          <w:p w14:paraId="4A211CD7" w14:textId="42BA81CE" w:rsidR="007266A6" w:rsidRPr="007266A6" w:rsidRDefault="00BE0808"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266A6" w:rsidRPr="007266A6" w14:paraId="562BB0E8"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32C4757A"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5DBA34F"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tcPr>
          <w:p w14:paraId="4614ED4F" w14:textId="53445B6A" w:rsidR="007266A6" w:rsidRPr="007266A6" w:rsidRDefault="00D63140" w:rsidP="007266A6">
            <w:pPr>
              <w:spacing w:after="0" w:line="240" w:lineRule="auto"/>
              <w:jc w:val="center"/>
              <w:rPr>
                <w:rFonts w:ascii="Calibri" w:eastAsia="Times New Roman" w:hAnsi="Calibri" w:cs="Calibri"/>
                <w:color w:val="000000"/>
              </w:rPr>
            </w:pPr>
            <w:r w:rsidRPr="00D63140">
              <w:rPr>
                <w:rFonts w:ascii="Calibri" w:eastAsia="Times New Roman" w:hAnsi="Calibri" w:cs="Calibri"/>
                <w:color w:val="000000"/>
              </w:rPr>
              <w:t>(24.4 - 35.4)</w:t>
            </w: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2BE0C0D9" w14:textId="115CB873" w:rsidR="007266A6" w:rsidRPr="007266A6" w:rsidRDefault="008421E9" w:rsidP="007266A6">
            <w:pPr>
              <w:spacing w:after="0" w:line="240" w:lineRule="auto"/>
              <w:jc w:val="center"/>
              <w:rPr>
                <w:rFonts w:ascii="Calibri" w:eastAsia="Times New Roman" w:hAnsi="Calibri" w:cs="Calibri"/>
                <w:color w:val="000000"/>
              </w:rPr>
            </w:pPr>
            <w:r w:rsidRPr="008421E9">
              <w:rPr>
                <w:rFonts w:ascii="Calibri" w:eastAsia="Times New Roman" w:hAnsi="Calibri" w:cs="Calibri"/>
                <w:color w:val="000000"/>
              </w:rPr>
              <w:t>(13.8 - 22.9)</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685313CE" w14:textId="77777777"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6D57D3AA"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652EA3C6"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494DC78F" w14:textId="77AB9181"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2365" w:type="dxa"/>
            <w:tcBorders>
              <w:top w:val="single" w:sz="4" w:space="0" w:color="auto"/>
              <w:left w:val="single" w:sz="4" w:space="0" w:color="auto"/>
              <w:bottom w:val="nil"/>
              <w:right w:val="single" w:sz="4" w:space="0" w:color="auto"/>
            </w:tcBorders>
            <w:shd w:val="clear" w:color="000000" w:fill="E5DFEC"/>
            <w:noWrap/>
            <w:vAlign w:val="bottom"/>
          </w:tcPr>
          <w:p w14:paraId="47ED909D" w14:textId="22DFE45B" w:rsidR="007266A6" w:rsidRPr="007266A6" w:rsidRDefault="00FA7B18" w:rsidP="007266A6">
            <w:pPr>
              <w:spacing w:after="0" w:line="240" w:lineRule="auto"/>
              <w:jc w:val="center"/>
              <w:rPr>
                <w:rFonts w:ascii="Calibri" w:eastAsia="Times New Roman" w:hAnsi="Calibri" w:cs="Calibri"/>
                <w:color w:val="000000"/>
              </w:rPr>
            </w:pPr>
            <w:r w:rsidRPr="00FA7B18">
              <w:rPr>
                <w:rFonts w:ascii="Calibri" w:eastAsia="Times New Roman" w:hAnsi="Calibri" w:cs="Calibri"/>
                <w:color w:val="000000"/>
              </w:rPr>
              <w:t>16.5</w:t>
            </w:r>
          </w:p>
        </w:tc>
        <w:tc>
          <w:tcPr>
            <w:tcW w:w="2430" w:type="dxa"/>
            <w:tcBorders>
              <w:top w:val="single" w:sz="4" w:space="0" w:color="auto"/>
              <w:left w:val="single" w:sz="4" w:space="0" w:color="auto"/>
              <w:bottom w:val="nil"/>
              <w:right w:val="single" w:sz="4" w:space="0" w:color="auto"/>
            </w:tcBorders>
            <w:shd w:val="clear" w:color="000000" w:fill="E5DFEC"/>
            <w:noWrap/>
            <w:vAlign w:val="bottom"/>
          </w:tcPr>
          <w:p w14:paraId="7FD1C4CD" w14:textId="65C85A6E" w:rsidR="007266A6" w:rsidRPr="007266A6" w:rsidRDefault="00D009CA"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3870" w:type="dxa"/>
            <w:tcBorders>
              <w:top w:val="single" w:sz="4" w:space="0" w:color="auto"/>
              <w:left w:val="single" w:sz="4" w:space="0" w:color="auto"/>
              <w:bottom w:val="nil"/>
              <w:right w:val="single" w:sz="4" w:space="0" w:color="auto"/>
            </w:tcBorders>
            <w:shd w:val="clear" w:color="000000" w:fill="E5DFEC"/>
            <w:noWrap/>
            <w:vAlign w:val="bottom"/>
          </w:tcPr>
          <w:p w14:paraId="2D77F0A6" w14:textId="4AF3CBCE" w:rsidR="007266A6" w:rsidRPr="007266A6" w:rsidRDefault="00BE0808"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266A6" w:rsidRPr="007266A6" w14:paraId="39D08D43"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5D6005E9"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47CF9DE0"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000000" w:fill="E5DFEC"/>
            <w:noWrap/>
            <w:vAlign w:val="bottom"/>
          </w:tcPr>
          <w:p w14:paraId="02E8793D" w14:textId="21F0BB1C" w:rsidR="007266A6" w:rsidRPr="007266A6" w:rsidRDefault="00B3730E" w:rsidP="007266A6">
            <w:pPr>
              <w:spacing w:after="0" w:line="240" w:lineRule="auto"/>
              <w:jc w:val="center"/>
              <w:rPr>
                <w:rFonts w:ascii="Calibri" w:eastAsia="Times New Roman" w:hAnsi="Calibri" w:cs="Calibri"/>
                <w:color w:val="000000"/>
              </w:rPr>
            </w:pPr>
            <w:r w:rsidRPr="00B3730E">
              <w:rPr>
                <w:rFonts w:ascii="Calibri" w:eastAsia="Times New Roman" w:hAnsi="Calibri" w:cs="Calibri"/>
                <w:color w:val="000000"/>
              </w:rPr>
              <w:t>(8.3 - 24.7)</w:t>
            </w:r>
          </w:p>
        </w:tc>
        <w:tc>
          <w:tcPr>
            <w:tcW w:w="2430" w:type="dxa"/>
            <w:tcBorders>
              <w:top w:val="nil"/>
              <w:left w:val="single" w:sz="4" w:space="0" w:color="auto"/>
              <w:bottom w:val="single" w:sz="4" w:space="0" w:color="auto"/>
              <w:right w:val="single" w:sz="4" w:space="0" w:color="auto"/>
            </w:tcBorders>
            <w:shd w:val="clear" w:color="000000" w:fill="E5DFEC"/>
            <w:noWrap/>
            <w:vAlign w:val="bottom"/>
          </w:tcPr>
          <w:p w14:paraId="2B7FCAFD" w14:textId="18914074" w:rsidR="007266A6" w:rsidRPr="007266A6" w:rsidRDefault="007266A6" w:rsidP="007266A6">
            <w:pPr>
              <w:spacing w:after="0" w:line="240" w:lineRule="auto"/>
              <w:jc w:val="center"/>
              <w:rPr>
                <w:rFonts w:ascii="Calibri" w:eastAsia="Times New Roman" w:hAnsi="Calibri" w:cs="Calibri"/>
                <w:color w:val="000000"/>
              </w:rPr>
            </w:pPr>
          </w:p>
        </w:tc>
        <w:tc>
          <w:tcPr>
            <w:tcW w:w="3870" w:type="dxa"/>
            <w:tcBorders>
              <w:top w:val="nil"/>
              <w:left w:val="single" w:sz="4" w:space="0" w:color="auto"/>
              <w:bottom w:val="single" w:sz="4" w:space="0" w:color="auto"/>
              <w:right w:val="single" w:sz="4" w:space="0" w:color="auto"/>
            </w:tcBorders>
            <w:shd w:val="clear" w:color="000000" w:fill="E5DFEC"/>
            <w:noWrap/>
            <w:vAlign w:val="bottom"/>
          </w:tcPr>
          <w:p w14:paraId="609B1DBC" w14:textId="307BCDC1"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01A5AECE"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10C8269F" w14:textId="77777777" w:rsidR="007266A6" w:rsidRPr="007266A6" w:rsidRDefault="007266A6" w:rsidP="007266A6">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E6F16" w14:textId="461B51AC"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2365" w:type="dxa"/>
            <w:tcBorders>
              <w:top w:val="single" w:sz="4" w:space="0" w:color="auto"/>
              <w:left w:val="single" w:sz="4" w:space="0" w:color="auto"/>
              <w:bottom w:val="nil"/>
              <w:right w:val="single" w:sz="4" w:space="0" w:color="auto"/>
            </w:tcBorders>
            <w:shd w:val="clear" w:color="auto" w:fill="auto"/>
            <w:noWrap/>
            <w:vAlign w:val="bottom"/>
          </w:tcPr>
          <w:p w14:paraId="32788A37" w14:textId="00F4CB99" w:rsidR="007266A6" w:rsidRPr="007266A6" w:rsidRDefault="00D777AC" w:rsidP="007266A6">
            <w:pPr>
              <w:spacing w:after="0" w:line="240" w:lineRule="auto"/>
              <w:jc w:val="center"/>
              <w:rPr>
                <w:rFonts w:ascii="Calibri" w:eastAsia="Times New Roman" w:hAnsi="Calibri" w:cs="Calibri"/>
                <w:color w:val="000000"/>
              </w:rPr>
            </w:pPr>
            <w:r w:rsidRPr="00D777AC">
              <w:rPr>
                <w:rFonts w:ascii="Calibri" w:eastAsia="Times New Roman" w:hAnsi="Calibri" w:cs="Calibri"/>
                <w:color w:val="000000"/>
              </w:rPr>
              <w:t>32.8</w:t>
            </w:r>
          </w:p>
        </w:tc>
        <w:tc>
          <w:tcPr>
            <w:tcW w:w="2430" w:type="dxa"/>
            <w:tcBorders>
              <w:top w:val="single" w:sz="4" w:space="0" w:color="auto"/>
              <w:left w:val="single" w:sz="4" w:space="0" w:color="auto"/>
              <w:bottom w:val="nil"/>
              <w:right w:val="single" w:sz="4" w:space="0" w:color="auto"/>
            </w:tcBorders>
            <w:shd w:val="clear" w:color="auto" w:fill="auto"/>
            <w:noWrap/>
            <w:vAlign w:val="bottom"/>
          </w:tcPr>
          <w:p w14:paraId="555B370C" w14:textId="25279C05" w:rsidR="007266A6" w:rsidRPr="007266A6" w:rsidRDefault="00E43468" w:rsidP="007266A6">
            <w:pPr>
              <w:spacing w:after="0" w:line="240" w:lineRule="auto"/>
              <w:jc w:val="center"/>
              <w:rPr>
                <w:rFonts w:ascii="Calibri" w:eastAsia="Times New Roman" w:hAnsi="Calibri" w:cs="Calibri"/>
                <w:color w:val="000000"/>
              </w:rPr>
            </w:pPr>
            <w:r w:rsidRPr="00E43468">
              <w:rPr>
                <w:rFonts w:ascii="Calibri" w:eastAsia="Times New Roman" w:hAnsi="Calibri" w:cs="Calibri"/>
                <w:color w:val="000000"/>
              </w:rPr>
              <w:t>24.9</w:t>
            </w:r>
          </w:p>
        </w:tc>
        <w:tc>
          <w:tcPr>
            <w:tcW w:w="3870" w:type="dxa"/>
            <w:tcBorders>
              <w:top w:val="single" w:sz="4" w:space="0" w:color="auto"/>
              <w:left w:val="single" w:sz="4" w:space="0" w:color="auto"/>
              <w:bottom w:val="nil"/>
              <w:right w:val="single" w:sz="4" w:space="0" w:color="auto"/>
            </w:tcBorders>
            <w:shd w:val="clear" w:color="auto" w:fill="auto"/>
            <w:noWrap/>
            <w:vAlign w:val="bottom"/>
          </w:tcPr>
          <w:p w14:paraId="275BA3BF" w14:textId="43BE8CB7" w:rsidR="007266A6" w:rsidRPr="007266A6" w:rsidRDefault="00BE0808"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266A6" w:rsidRPr="007266A6" w14:paraId="10640A00"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4C2FD533" w14:textId="77777777" w:rsidR="007266A6" w:rsidRPr="007266A6" w:rsidRDefault="007266A6" w:rsidP="007266A6">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6212E07D" w14:textId="77777777" w:rsidR="007266A6" w:rsidRPr="007266A6" w:rsidRDefault="007266A6" w:rsidP="007266A6">
            <w:pPr>
              <w:spacing w:after="0" w:line="240" w:lineRule="auto"/>
              <w:rPr>
                <w:rFonts w:ascii="Calibri" w:eastAsia="Times New Roman" w:hAnsi="Calibri" w:cs="Calibri"/>
                <w:b/>
                <w:bCs/>
              </w:rPr>
            </w:pPr>
          </w:p>
        </w:tc>
        <w:tc>
          <w:tcPr>
            <w:tcW w:w="2365" w:type="dxa"/>
            <w:tcBorders>
              <w:top w:val="nil"/>
              <w:left w:val="single" w:sz="4" w:space="0" w:color="auto"/>
              <w:bottom w:val="single" w:sz="4" w:space="0" w:color="auto"/>
              <w:right w:val="single" w:sz="4" w:space="0" w:color="auto"/>
            </w:tcBorders>
            <w:shd w:val="clear" w:color="auto" w:fill="auto"/>
            <w:noWrap/>
            <w:vAlign w:val="bottom"/>
          </w:tcPr>
          <w:p w14:paraId="093B1459" w14:textId="22FC52EA" w:rsidR="007266A6" w:rsidRPr="007266A6" w:rsidRDefault="00155B15" w:rsidP="007266A6">
            <w:pPr>
              <w:spacing w:after="0" w:line="240" w:lineRule="auto"/>
              <w:jc w:val="center"/>
              <w:rPr>
                <w:rFonts w:ascii="Calibri" w:eastAsia="Times New Roman" w:hAnsi="Calibri" w:cs="Calibri"/>
                <w:color w:val="000000"/>
              </w:rPr>
            </w:pPr>
            <w:r w:rsidRPr="00155B15">
              <w:rPr>
                <w:rFonts w:ascii="Calibri" w:eastAsia="Times New Roman" w:hAnsi="Calibri" w:cs="Calibri"/>
                <w:color w:val="000000"/>
              </w:rPr>
              <w:t>(23.6 - 41.9)</w:t>
            </w: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3A885441" w14:textId="47E9F6C9" w:rsidR="007266A6" w:rsidRPr="007266A6" w:rsidRDefault="007D63A6" w:rsidP="007266A6">
            <w:pPr>
              <w:spacing w:after="0" w:line="240" w:lineRule="auto"/>
              <w:jc w:val="center"/>
              <w:rPr>
                <w:rFonts w:ascii="Calibri" w:eastAsia="Times New Roman" w:hAnsi="Calibri" w:cs="Calibri"/>
                <w:color w:val="000000"/>
              </w:rPr>
            </w:pPr>
            <w:r w:rsidRPr="007D63A6">
              <w:rPr>
                <w:rFonts w:ascii="Calibri" w:eastAsia="Times New Roman" w:hAnsi="Calibri" w:cs="Calibri"/>
                <w:color w:val="000000"/>
              </w:rPr>
              <w:t>(15.9 - 33.9)</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1B1504C0" w14:textId="77777777" w:rsidR="007266A6" w:rsidRPr="007266A6" w:rsidRDefault="007266A6" w:rsidP="007266A6">
            <w:pPr>
              <w:spacing w:after="0" w:line="240" w:lineRule="auto"/>
              <w:jc w:val="center"/>
              <w:rPr>
                <w:rFonts w:ascii="Calibri" w:eastAsia="Times New Roman" w:hAnsi="Calibri" w:cs="Calibri"/>
                <w:color w:val="000000"/>
              </w:rPr>
            </w:pPr>
          </w:p>
        </w:tc>
      </w:tr>
      <w:tr w:rsidR="007266A6" w:rsidRPr="007266A6" w14:paraId="0C968E3A" w14:textId="77777777" w:rsidTr="008206BD">
        <w:trPr>
          <w:trHeight w:val="281"/>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06A14"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Sexual Orientation and Gender Identity</w:t>
            </w:r>
          </w:p>
        </w:tc>
        <w:tc>
          <w:tcPr>
            <w:tcW w:w="2460"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0452776E"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LGBTQ</w:t>
            </w:r>
          </w:p>
        </w:tc>
        <w:tc>
          <w:tcPr>
            <w:tcW w:w="2365" w:type="dxa"/>
            <w:tcBorders>
              <w:top w:val="single" w:sz="4" w:space="0" w:color="auto"/>
              <w:left w:val="single" w:sz="4" w:space="0" w:color="auto"/>
              <w:bottom w:val="nil"/>
              <w:right w:val="single" w:sz="4" w:space="0" w:color="auto"/>
            </w:tcBorders>
            <w:shd w:val="clear" w:color="000000" w:fill="E5DFEC"/>
            <w:noWrap/>
            <w:vAlign w:val="bottom"/>
          </w:tcPr>
          <w:p w14:paraId="6ABC7B98" w14:textId="7E342451" w:rsidR="007266A6" w:rsidRPr="007266A6" w:rsidRDefault="00E55DFC" w:rsidP="007266A6">
            <w:pPr>
              <w:spacing w:after="0" w:line="240" w:lineRule="auto"/>
              <w:jc w:val="center"/>
              <w:rPr>
                <w:rFonts w:ascii="Calibri" w:eastAsia="Times New Roman" w:hAnsi="Calibri" w:cs="Calibri"/>
                <w:color w:val="000000"/>
              </w:rPr>
            </w:pPr>
            <w:r w:rsidRPr="00E55DFC">
              <w:rPr>
                <w:rFonts w:ascii="Calibri" w:eastAsia="Times New Roman" w:hAnsi="Calibri" w:cs="Calibri"/>
                <w:color w:val="000000"/>
              </w:rPr>
              <w:t>38.7</w:t>
            </w:r>
          </w:p>
        </w:tc>
        <w:tc>
          <w:tcPr>
            <w:tcW w:w="2430" w:type="dxa"/>
            <w:tcBorders>
              <w:top w:val="single" w:sz="4" w:space="0" w:color="auto"/>
              <w:left w:val="single" w:sz="4" w:space="0" w:color="auto"/>
              <w:bottom w:val="nil"/>
              <w:right w:val="single" w:sz="4" w:space="0" w:color="auto"/>
            </w:tcBorders>
            <w:shd w:val="clear" w:color="000000" w:fill="E5DFEC"/>
            <w:noWrap/>
            <w:vAlign w:val="bottom"/>
          </w:tcPr>
          <w:p w14:paraId="5BDE5EBE" w14:textId="30D9974D" w:rsidR="007266A6" w:rsidRPr="007266A6" w:rsidRDefault="003B0AFB" w:rsidP="007266A6">
            <w:pPr>
              <w:spacing w:after="0" w:line="240" w:lineRule="auto"/>
              <w:jc w:val="center"/>
              <w:rPr>
                <w:rFonts w:ascii="Calibri" w:eastAsia="Times New Roman" w:hAnsi="Calibri" w:cs="Calibri"/>
                <w:color w:val="000000"/>
              </w:rPr>
            </w:pPr>
            <w:r w:rsidRPr="003B0AFB">
              <w:rPr>
                <w:rFonts w:ascii="Calibri" w:eastAsia="Times New Roman" w:hAnsi="Calibri" w:cs="Calibri"/>
                <w:color w:val="000000"/>
              </w:rPr>
              <w:t>24.3</w:t>
            </w:r>
          </w:p>
        </w:tc>
        <w:tc>
          <w:tcPr>
            <w:tcW w:w="3870" w:type="dxa"/>
            <w:tcBorders>
              <w:top w:val="single" w:sz="4" w:space="0" w:color="auto"/>
              <w:left w:val="single" w:sz="4" w:space="0" w:color="auto"/>
              <w:bottom w:val="nil"/>
              <w:right w:val="single" w:sz="4" w:space="0" w:color="auto"/>
            </w:tcBorders>
            <w:shd w:val="clear" w:color="000000" w:fill="E5DFEC"/>
            <w:noWrap/>
            <w:vAlign w:val="bottom"/>
          </w:tcPr>
          <w:p w14:paraId="7CE587C5" w14:textId="4618622E" w:rsidR="007266A6" w:rsidRPr="007266A6" w:rsidRDefault="00946742" w:rsidP="007266A6">
            <w:pPr>
              <w:spacing w:after="0" w:line="240" w:lineRule="auto"/>
              <w:jc w:val="center"/>
              <w:rPr>
                <w:rFonts w:ascii="Calibri" w:eastAsia="Times New Roman" w:hAnsi="Calibri" w:cs="Calibri"/>
                <w:color w:val="000000"/>
              </w:rPr>
            </w:pPr>
            <w:r w:rsidRPr="00946742">
              <w:rPr>
                <w:rFonts w:ascii="Calibri" w:eastAsia="Times New Roman" w:hAnsi="Calibri" w:cs="Calibri"/>
                <w:color w:val="000000"/>
              </w:rPr>
              <w:t>14.7</w:t>
            </w:r>
          </w:p>
        </w:tc>
      </w:tr>
      <w:tr w:rsidR="007266A6" w:rsidRPr="007266A6" w14:paraId="5E24F923"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06DAEBB7" w14:textId="77777777" w:rsidR="007266A6" w:rsidRPr="007266A6" w:rsidRDefault="007266A6" w:rsidP="007266A6">
            <w:pPr>
              <w:spacing w:after="0" w:line="240" w:lineRule="auto"/>
              <w:rPr>
                <w:rFonts w:ascii="Calibri" w:eastAsia="Times New Roman" w:hAnsi="Calibri" w:cs="Calibri"/>
                <w:b/>
                <w:bCs/>
                <w:color w:val="000000"/>
              </w:rPr>
            </w:pPr>
          </w:p>
        </w:tc>
        <w:tc>
          <w:tcPr>
            <w:tcW w:w="2460" w:type="dxa"/>
            <w:vMerge/>
            <w:tcBorders>
              <w:top w:val="nil"/>
              <w:left w:val="single" w:sz="4" w:space="0" w:color="auto"/>
              <w:bottom w:val="single" w:sz="4" w:space="0" w:color="auto"/>
              <w:right w:val="single" w:sz="4" w:space="0" w:color="auto"/>
            </w:tcBorders>
            <w:vAlign w:val="center"/>
            <w:hideMark/>
          </w:tcPr>
          <w:p w14:paraId="17917824" w14:textId="77777777" w:rsidR="007266A6" w:rsidRPr="007266A6" w:rsidRDefault="007266A6" w:rsidP="007266A6">
            <w:pPr>
              <w:spacing w:after="0" w:line="240" w:lineRule="auto"/>
              <w:rPr>
                <w:rFonts w:ascii="Calibri" w:eastAsia="Times New Roman" w:hAnsi="Calibri" w:cs="Calibri"/>
                <w:b/>
                <w:bCs/>
                <w:color w:val="000000"/>
              </w:rPr>
            </w:pPr>
          </w:p>
        </w:tc>
        <w:tc>
          <w:tcPr>
            <w:tcW w:w="2365" w:type="dxa"/>
            <w:tcBorders>
              <w:top w:val="nil"/>
              <w:left w:val="single" w:sz="4" w:space="0" w:color="auto"/>
              <w:bottom w:val="single" w:sz="4" w:space="0" w:color="auto"/>
              <w:right w:val="single" w:sz="4" w:space="0" w:color="auto"/>
            </w:tcBorders>
            <w:shd w:val="clear" w:color="000000" w:fill="E5DFEC"/>
            <w:noWrap/>
            <w:vAlign w:val="bottom"/>
          </w:tcPr>
          <w:p w14:paraId="42BABA72" w14:textId="072AF9C4" w:rsidR="007266A6" w:rsidRPr="007266A6" w:rsidRDefault="00E03908" w:rsidP="007266A6">
            <w:pPr>
              <w:spacing w:after="0" w:line="240" w:lineRule="auto"/>
              <w:jc w:val="center"/>
              <w:rPr>
                <w:rFonts w:ascii="Calibri" w:eastAsia="Times New Roman" w:hAnsi="Calibri" w:cs="Calibri"/>
                <w:color w:val="000000"/>
              </w:rPr>
            </w:pPr>
            <w:r w:rsidRPr="00E03908">
              <w:rPr>
                <w:rFonts w:ascii="Calibri" w:eastAsia="Times New Roman" w:hAnsi="Calibri" w:cs="Calibri"/>
                <w:color w:val="000000"/>
              </w:rPr>
              <w:t>(33.3 - 44.2)</w:t>
            </w:r>
          </w:p>
        </w:tc>
        <w:tc>
          <w:tcPr>
            <w:tcW w:w="2430" w:type="dxa"/>
            <w:tcBorders>
              <w:top w:val="nil"/>
              <w:left w:val="single" w:sz="4" w:space="0" w:color="auto"/>
              <w:bottom w:val="single" w:sz="4" w:space="0" w:color="auto"/>
              <w:right w:val="single" w:sz="4" w:space="0" w:color="auto"/>
            </w:tcBorders>
            <w:shd w:val="clear" w:color="000000" w:fill="E5DFEC"/>
            <w:noWrap/>
            <w:vAlign w:val="bottom"/>
          </w:tcPr>
          <w:p w14:paraId="108F7831" w14:textId="110E1DB2" w:rsidR="007266A6" w:rsidRPr="007266A6" w:rsidRDefault="008A65C6" w:rsidP="007266A6">
            <w:pPr>
              <w:spacing w:after="0" w:line="240" w:lineRule="auto"/>
              <w:jc w:val="center"/>
              <w:rPr>
                <w:rFonts w:ascii="Calibri" w:eastAsia="Times New Roman" w:hAnsi="Calibri" w:cs="Calibri"/>
                <w:color w:val="000000"/>
              </w:rPr>
            </w:pPr>
            <w:r w:rsidRPr="008A65C6">
              <w:rPr>
                <w:rFonts w:ascii="Calibri" w:eastAsia="Times New Roman" w:hAnsi="Calibri" w:cs="Calibri"/>
                <w:color w:val="000000"/>
              </w:rPr>
              <w:t>(19.5 - 29.1)</w:t>
            </w:r>
          </w:p>
        </w:tc>
        <w:tc>
          <w:tcPr>
            <w:tcW w:w="3870" w:type="dxa"/>
            <w:tcBorders>
              <w:top w:val="nil"/>
              <w:left w:val="single" w:sz="4" w:space="0" w:color="auto"/>
              <w:bottom w:val="single" w:sz="4" w:space="0" w:color="auto"/>
              <w:right w:val="single" w:sz="4" w:space="0" w:color="auto"/>
            </w:tcBorders>
            <w:shd w:val="clear" w:color="000000" w:fill="E5DFEC"/>
            <w:noWrap/>
            <w:vAlign w:val="bottom"/>
          </w:tcPr>
          <w:p w14:paraId="6B029BEE" w14:textId="112D5CF0" w:rsidR="007266A6" w:rsidRPr="007266A6" w:rsidRDefault="00EB1E9D" w:rsidP="007266A6">
            <w:pPr>
              <w:spacing w:after="0" w:line="240" w:lineRule="auto"/>
              <w:jc w:val="center"/>
              <w:rPr>
                <w:rFonts w:ascii="Calibri" w:eastAsia="Times New Roman" w:hAnsi="Calibri" w:cs="Calibri"/>
                <w:color w:val="000000"/>
              </w:rPr>
            </w:pPr>
            <w:r w:rsidRPr="00EB1E9D">
              <w:rPr>
                <w:rFonts w:ascii="Calibri" w:eastAsia="Times New Roman" w:hAnsi="Calibri" w:cs="Calibri"/>
                <w:color w:val="000000"/>
              </w:rPr>
              <w:t>(8.0 - 21.4)</w:t>
            </w:r>
          </w:p>
        </w:tc>
      </w:tr>
      <w:tr w:rsidR="007266A6" w:rsidRPr="007266A6" w14:paraId="380A48C4"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4B76A156" w14:textId="77777777" w:rsidR="007266A6" w:rsidRPr="007266A6" w:rsidRDefault="007266A6" w:rsidP="007266A6">
            <w:pPr>
              <w:spacing w:after="0" w:line="240" w:lineRule="auto"/>
              <w:rPr>
                <w:rFonts w:ascii="Calibri" w:eastAsia="Times New Roman" w:hAnsi="Calibri" w:cs="Calibri"/>
                <w:b/>
                <w:bCs/>
                <w:color w:val="000000"/>
              </w:rPr>
            </w:pPr>
          </w:p>
        </w:tc>
        <w:tc>
          <w:tcPr>
            <w:tcW w:w="246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2118301E" w14:textId="77777777" w:rsidR="007266A6" w:rsidRPr="007266A6" w:rsidRDefault="007266A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Straight / Cisgender</w:t>
            </w:r>
          </w:p>
        </w:tc>
        <w:tc>
          <w:tcPr>
            <w:tcW w:w="2365" w:type="dxa"/>
            <w:tcBorders>
              <w:top w:val="single" w:sz="4" w:space="0" w:color="auto"/>
              <w:left w:val="single" w:sz="4" w:space="0" w:color="auto"/>
              <w:bottom w:val="nil"/>
              <w:right w:val="single" w:sz="4" w:space="0" w:color="auto"/>
            </w:tcBorders>
            <w:shd w:val="clear" w:color="auto" w:fill="auto"/>
            <w:noWrap/>
            <w:vAlign w:val="bottom"/>
          </w:tcPr>
          <w:p w14:paraId="37FABA80" w14:textId="6F6894CA" w:rsidR="007266A6" w:rsidRPr="007266A6" w:rsidRDefault="00204099" w:rsidP="007266A6">
            <w:pPr>
              <w:spacing w:after="0" w:line="240" w:lineRule="auto"/>
              <w:jc w:val="center"/>
              <w:rPr>
                <w:rFonts w:ascii="Calibri" w:eastAsia="Times New Roman" w:hAnsi="Calibri" w:cs="Calibri"/>
                <w:color w:val="000000"/>
              </w:rPr>
            </w:pPr>
            <w:r w:rsidRPr="00204099">
              <w:rPr>
                <w:rFonts w:ascii="Calibri" w:eastAsia="Times New Roman" w:hAnsi="Calibri" w:cs="Calibri"/>
                <w:color w:val="000000"/>
              </w:rPr>
              <w:t>27.6</w:t>
            </w:r>
          </w:p>
        </w:tc>
        <w:tc>
          <w:tcPr>
            <w:tcW w:w="2430" w:type="dxa"/>
            <w:tcBorders>
              <w:top w:val="single" w:sz="4" w:space="0" w:color="auto"/>
              <w:left w:val="single" w:sz="4" w:space="0" w:color="auto"/>
              <w:bottom w:val="nil"/>
              <w:right w:val="single" w:sz="4" w:space="0" w:color="auto"/>
            </w:tcBorders>
            <w:shd w:val="clear" w:color="auto" w:fill="auto"/>
            <w:noWrap/>
            <w:vAlign w:val="bottom"/>
          </w:tcPr>
          <w:p w14:paraId="28D1A4E8" w14:textId="4729C200" w:rsidR="007266A6" w:rsidRPr="007266A6" w:rsidRDefault="00244D1D" w:rsidP="007266A6">
            <w:pPr>
              <w:spacing w:after="0" w:line="240" w:lineRule="auto"/>
              <w:jc w:val="center"/>
              <w:rPr>
                <w:rFonts w:ascii="Calibri" w:eastAsia="Times New Roman" w:hAnsi="Calibri" w:cs="Calibri"/>
                <w:color w:val="000000"/>
              </w:rPr>
            </w:pPr>
            <w:r w:rsidRPr="00244D1D">
              <w:rPr>
                <w:rFonts w:ascii="Calibri" w:eastAsia="Times New Roman" w:hAnsi="Calibri" w:cs="Calibri"/>
                <w:color w:val="000000"/>
              </w:rPr>
              <w:t>14.7</w:t>
            </w:r>
          </w:p>
        </w:tc>
        <w:tc>
          <w:tcPr>
            <w:tcW w:w="3870" w:type="dxa"/>
            <w:tcBorders>
              <w:top w:val="single" w:sz="4" w:space="0" w:color="auto"/>
              <w:left w:val="single" w:sz="4" w:space="0" w:color="auto"/>
              <w:bottom w:val="nil"/>
              <w:right w:val="single" w:sz="4" w:space="0" w:color="auto"/>
            </w:tcBorders>
            <w:shd w:val="clear" w:color="auto" w:fill="auto"/>
            <w:noWrap/>
            <w:vAlign w:val="bottom"/>
          </w:tcPr>
          <w:p w14:paraId="0DB01B0C" w14:textId="4CB15E7B" w:rsidR="007266A6" w:rsidRPr="007266A6" w:rsidRDefault="005A64BE" w:rsidP="007266A6">
            <w:pPr>
              <w:spacing w:after="0" w:line="240" w:lineRule="auto"/>
              <w:jc w:val="center"/>
              <w:rPr>
                <w:rFonts w:ascii="Calibri" w:eastAsia="Times New Roman" w:hAnsi="Calibri" w:cs="Calibri"/>
                <w:color w:val="000000"/>
              </w:rPr>
            </w:pPr>
            <w:r w:rsidRPr="005A64BE">
              <w:rPr>
                <w:rFonts w:ascii="Calibri" w:eastAsia="Times New Roman" w:hAnsi="Calibri" w:cs="Calibri"/>
                <w:color w:val="000000"/>
              </w:rPr>
              <w:t>16.3</w:t>
            </w:r>
          </w:p>
        </w:tc>
      </w:tr>
      <w:tr w:rsidR="007266A6" w:rsidRPr="007266A6" w14:paraId="10858E61" w14:textId="77777777" w:rsidTr="008206BD">
        <w:trPr>
          <w:trHeight w:val="281"/>
        </w:trPr>
        <w:tc>
          <w:tcPr>
            <w:tcW w:w="1920" w:type="dxa"/>
            <w:vMerge/>
            <w:tcBorders>
              <w:top w:val="nil"/>
              <w:left w:val="single" w:sz="4" w:space="0" w:color="auto"/>
              <w:bottom w:val="single" w:sz="4" w:space="0" w:color="auto"/>
              <w:right w:val="single" w:sz="4" w:space="0" w:color="auto"/>
            </w:tcBorders>
            <w:vAlign w:val="center"/>
            <w:hideMark/>
          </w:tcPr>
          <w:p w14:paraId="7D9663E3" w14:textId="77777777" w:rsidR="007266A6" w:rsidRPr="007266A6" w:rsidRDefault="007266A6" w:rsidP="007266A6">
            <w:pPr>
              <w:spacing w:after="0" w:line="240" w:lineRule="auto"/>
              <w:rPr>
                <w:rFonts w:ascii="Calibri" w:eastAsia="Times New Roman" w:hAnsi="Calibri" w:cs="Calibri"/>
                <w:b/>
                <w:bCs/>
                <w:color w:val="000000"/>
              </w:rPr>
            </w:pPr>
          </w:p>
        </w:tc>
        <w:tc>
          <w:tcPr>
            <w:tcW w:w="2460" w:type="dxa"/>
            <w:vMerge/>
            <w:tcBorders>
              <w:top w:val="nil"/>
              <w:left w:val="single" w:sz="4" w:space="0" w:color="auto"/>
              <w:bottom w:val="single" w:sz="4" w:space="0" w:color="auto"/>
              <w:right w:val="single" w:sz="4" w:space="0" w:color="auto"/>
            </w:tcBorders>
            <w:vAlign w:val="center"/>
            <w:hideMark/>
          </w:tcPr>
          <w:p w14:paraId="0D82EFC2" w14:textId="77777777" w:rsidR="007266A6" w:rsidRPr="007266A6" w:rsidRDefault="007266A6" w:rsidP="007266A6">
            <w:pPr>
              <w:spacing w:after="0" w:line="240" w:lineRule="auto"/>
              <w:rPr>
                <w:rFonts w:ascii="Calibri" w:eastAsia="Times New Roman" w:hAnsi="Calibri" w:cs="Calibri"/>
                <w:b/>
                <w:bCs/>
                <w:color w:val="000000"/>
              </w:rPr>
            </w:pPr>
          </w:p>
        </w:tc>
        <w:tc>
          <w:tcPr>
            <w:tcW w:w="2365" w:type="dxa"/>
            <w:tcBorders>
              <w:top w:val="nil"/>
              <w:left w:val="single" w:sz="4" w:space="0" w:color="auto"/>
              <w:bottom w:val="single" w:sz="4" w:space="0" w:color="auto"/>
              <w:right w:val="single" w:sz="4" w:space="0" w:color="auto"/>
            </w:tcBorders>
            <w:shd w:val="clear" w:color="auto" w:fill="auto"/>
            <w:noWrap/>
            <w:vAlign w:val="bottom"/>
          </w:tcPr>
          <w:p w14:paraId="7334955A" w14:textId="1FCF8857" w:rsidR="007266A6" w:rsidRPr="007266A6" w:rsidRDefault="00F01FA3" w:rsidP="007266A6">
            <w:pPr>
              <w:spacing w:after="0" w:line="240" w:lineRule="auto"/>
              <w:jc w:val="center"/>
              <w:rPr>
                <w:rFonts w:ascii="Calibri" w:eastAsia="Times New Roman" w:hAnsi="Calibri" w:cs="Calibri"/>
                <w:color w:val="000000"/>
              </w:rPr>
            </w:pPr>
            <w:r w:rsidRPr="00F01FA3">
              <w:rPr>
                <w:rFonts w:ascii="Calibri" w:eastAsia="Times New Roman" w:hAnsi="Calibri" w:cs="Calibri"/>
                <w:color w:val="000000"/>
              </w:rPr>
              <w:t>(24.3 - 31.0)</w:t>
            </w: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4352A085" w14:textId="69F3911A" w:rsidR="007266A6" w:rsidRPr="007266A6" w:rsidRDefault="004046E3" w:rsidP="007266A6">
            <w:pPr>
              <w:spacing w:after="0" w:line="240" w:lineRule="auto"/>
              <w:jc w:val="center"/>
              <w:rPr>
                <w:rFonts w:ascii="Calibri" w:eastAsia="Times New Roman" w:hAnsi="Calibri" w:cs="Calibri"/>
                <w:color w:val="000000"/>
              </w:rPr>
            </w:pPr>
            <w:r w:rsidRPr="004046E3">
              <w:rPr>
                <w:rFonts w:ascii="Calibri" w:eastAsia="Times New Roman" w:hAnsi="Calibri" w:cs="Calibri"/>
                <w:color w:val="000000"/>
              </w:rPr>
              <w:t>(12.7 - 16.7)</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53E4EDD9" w14:textId="04FC8FFE" w:rsidR="007266A6" w:rsidRPr="007266A6" w:rsidRDefault="00A717FE" w:rsidP="007266A6">
            <w:pPr>
              <w:spacing w:after="0" w:line="240" w:lineRule="auto"/>
              <w:jc w:val="center"/>
              <w:rPr>
                <w:rFonts w:ascii="Calibri" w:eastAsia="Times New Roman" w:hAnsi="Calibri" w:cs="Calibri"/>
                <w:color w:val="000000"/>
              </w:rPr>
            </w:pPr>
            <w:r w:rsidRPr="00A717FE">
              <w:rPr>
                <w:rFonts w:ascii="Calibri" w:eastAsia="Times New Roman" w:hAnsi="Calibri" w:cs="Calibri"/>
                <w:color w:val="000000"/>
              </w:rPr>
              <w:t>(11.4 - 21.2)</w:t>
            </w:r>
          </w:p>
        </w:tc>
      </w:tr>
    </w:tbl>
    <w:p w14:paraId="6EB3CBF8" w14:textId="77777777" w:rsidR="007266A6" w:rsidRPr="007266A6" w:rsidRDefault="007266A6" w:rsidP="007266A6">
      <w:pPr>
        <w:rPr>
          <w:sz w:val="24"/>
          <w:szCs w:val="24"/>
        </w:rPr>
      </w:pPr>
      <w:bookmarkStart w:id="24" w:name="_Hlk102717950"/>
      <w:r w:rsidRPr="007266A6">
        <w:rPr>
          <w:sz w:val="24"/>
          <w:szCs w:val="24"/>
        </w:rPr>
        <w:lastRenderedPageBreak/>
        <w:t>MARIJUANA USE – MASSACHUSETTS HIGH SCHOOL STUDENTS (PART 2 OF 2)</w:t>
      </w:r>
    </w:p>
    <w:tbl>
      <w:tblPr>
        <w:tblW w:w="12955" w:type="dxa"/>
        <w:tblLook w:val="04A0" w:firstRow="1" w:lastRow="0" w:firstColumn="1" w:lastColumn="0" w:noHBand="0" w:noVBand="1"/>
      </w:tblPr>
      <w:tblGrid>
        <w:gridCol w:w="2242"/>
        <w:gridCol w:w="2343"/>
        <w:gridCol w:w="2790"/>
        <w:gridCol w:w="2790"/>
        <w:gridCol w:w="2790"/>
      </w:tblGrid>
      <w:tr w:rsidR="00441626" w:rsidRPr="007266A6" w14:paraId="60BF56E2" w14:textId="77777777" w:rsidTr="00441626">
        <w:trPr>
          <w:trHeight w:val="1141"/>
        </w:trPr>
        <w:tc>
          <w:tcPr>
            <w:tcW w:w="45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24"/>
          <w:p w14:paraId="02A4D3CC" w14:textId="780A840B"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br/>
              <w:t xml:space="preserve">Percentage of Massachusetts </w:t>
            </w:r>
            <w:r>
              <w:rPr>
                <w:rFonts w:ascii="Calibri" w:eastAsia="Times New Roman" w:hAnsi="Calibri" w:cs="Calibri"/>
                <w:b/>
                <w:bCs/>
              </w:rPr>
              <w:t>h</w:t>
            </w:r>
            <w:r w:rsidRPr="007266A6">
              <w:rPr>
                <w:rFonts w:ascii="Calibri" w:eastAsia="Times New Roman" w:hAnsi="Calibri" w:cs="Calibri"/>
                <w:b/>
                <w:bCs/>
              </w:rPr>
              <w:t xml:space="preserve">igh </w:t>
            </w:r>
            <w:r>
              <w:rPr>
                <w:rFonts w:ascii="Calibri" w:eastAsia="Times New Roman" w:hAnsi="Calibri" w:cs="Calibri"/>
                <w:b/>
                <w:bCs/>
              </w:rPr>
              <w:t>s</w:t>
            </w:r>
            <w:r w:rsidRPr="007266A6">
              <w:rPr>
                <w:rFonts w:ascii="Calibri" w:eastAsia="Times New Roman" w:hAnsi="Calibri" w:cs="Calibri"/>
                <w:b/>
                <w:bCs/>
              </w:rPr>
              <w:t xml:space="preserve">chool </w:t>
            </w:r>
            <w:r>
              <w:rPr>
                <w:rFonts w:ascii="Calibri" w:eastAsia="Times New Roman" w:hAnsi="Calibri" w:cs="Calibri"/>
                <w:b/>
                <w:bCs/>
              </w:rPr>
              <w:t>s</w:t>
            </w:r>
            <w:r w:rsidRPr="007266A6">
              <w:rPr>
                <w:rFonts w:ascii="Calibri" w:eastAsia="Times New Roman" w:hAnsi="Calibri" w:cs="Calibri"/>
                <w:b/>
                <w:bCs/>
              </w:rPr>
              <w:t>tudents who reported:</w:t>
            </w:r>
          </w:p>
        </w:tc>
        <w:tc>
          <w:tcPr>
            <w:tcW w:w="2790" w:type="dxa"/>
            <w:tcBorders>
              <w:top w:val="single" w:sz="4" w:space="0" w:color="auto"/>
              <w:left w:val="nil"/>
              <w:bottom w:val="single" w:sz="4" w:space="0" w:color="auto"/>
              <w:right w:val="single" w:sz="4" w:space="0" w:color="auto"/>
            </w:tcBorders>
            <w:vAlign w:val="center"/>
          </w:tcPr>
          <w:p w14:paraId="1958AEB4" w14:textId="7B11E2D0" w:rsidR="00441626" w:rsidRPr="007266A6" w:rsidRDefault="007F4B23" w:rsidP="007266A6">
            <w:pPr>
              <w:spacing w:after="0" w:line="240" w:lineRule="auto"/>
              <w:jc w:val="center"/>
              <w:rPr>
                <w:rFonts w:ascii="Calibri" w:eastAsia="Times New Roman" w:hAnsi="Calibri" w:cs="Calibri"/>
                <w:b/>
                <w:bCs/>
              </w:rPr>
            </w:pPr>
            <w:r>
              <w:rPr>
                <w:rFonts w:ascii="Calibri" w:eastAsia="Times New Roman" w:hAnsi="Calibri" w:cs="Calibri"/>
                <w:b/>
                <w:bCs/>
              </w:rPr>
              <w:t>Thinking most people their age use marijuana</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DDF67" w14:textId="1B57FB84" w:rsidR="00441626" w:rsidRPr="007266A6" w:rsidRDefault="0044162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 xml:space="preserve">Thinking it’s very or </w:t>
            </w:r>
            <w:proofErr w:type="gramStart"/>
            <w:r w:rsidRPr="007266A6">
              <w:rPr>
                <w:rFonts w:ascii="Calibri" w:eastAsia="Times New Roman" w:hAnsi="Calibri" w:cs="Calibri"/>
                <w:b/>
                <w:bCs/>
              </w:rPr>
              <w:t>fairly easy</w:t>
            </w:r>
            <w:proofErr w:type="gramEnd"/>
            <w:r w:rsidRPr="007266A6">
              <w:rPr>
                <w:rFonts w:ascii="Calibri" w:eastAsia="Times New Roman" w:hAnsi="Calibri" w:cs="Calibri"/>
                <w:b/>
                <w:bCs/>
              </w:rPr>
              <w:t xml:space="preserve"> to get marijuana</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14501EEE" w14:textId="77777777" w:rsidR="00441626" w:rsidRPr="007266A6" w:rsidRDefault="0044162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Thinking the risk of harm from occasionally using marijuana is moderate to great</w:t>
            </w:r>
          </w:p>
        </w:tc>
      </w:tr>
      <w:tr w:rsidR="00441626" w:rsidRPr="007266A6" w14:paraId="4C376826" w14:textId="77777777" w:rsidTr="00441626">
        <w:trPr>
          <w:trHeight w:val="279"/>
        </w:trPr>
        <w:tc>
          <w:tcPr>
            <w:tcW w:w="4585" w:type="dxa"/>
            <w:gridSpan w:val="2"/>
            <w:tcBorders>
              <w:top w:val="single" w:sz="4" w:space="0" w:color="auto"/>
              <w:left w:val="single" w:sz="4" w:space="0" w:color="auto"/>
              <w:bottom w:val="nil"/>
              <w:right w:val="single" w:sz="4" w:space="0" w:color="auto"/>
            </w:tcBorders>
            <w:shd w:val="clear" w:color="EAF1DD" w:fill="E5DFEC"/>
            <w:vAlign w:val="bottom"/>
            <w:hideMark/>
          </w:tcPr>
          <w:p w14:paraId="2775032B"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2790" w:type="dxa"/>
            <w:tcBorders>
              <w:top w:val="single" w:sz="4" w:space="0" w:color="auto"/>
              <w:left w:val="single" w:sz="4" w:space="0" w:color="auto"/>
              <w:bottom w:val="nil"/>
              <w:right w:val="single" w:sz="4" w:space="0" w:color="auto"/>
            </w:tcBorders>
            <w:shd w:val="clear" w:color="000000" w:fill="E5DFEC"/>
          </w:tcPr>
          <w:p w14:paraId="4CDF6847" w14:textId="254CF4E0" w:rsidR="00441626" w:rsidRPr="0051643A" w:rsidRDefault="00EC7055" w:rsidP="007266A6">
            <w:pPr>
              <w:spacing w:after="0" w:line="240" w:lineRule="auto"/>
              <w:jc w:val="center"/>
              <w:rPr>
                <w:rFonts w:ascii="Calibri" w:eastAsia="Times New Roman" w:hAnsi="Calibri" w:cs="Calibri"/>
                <w:b/>
                <w:bCs/>
              </w:rPr>
            </w:pPr>
            <w:r w:rsidRPr="00EC7055">
              <w:rPr>
                <w:rFonts w:ascii="Calibri" w:eastAsia="Times New Roman" w:hAnsi="Calibri" w:cs="Calibri"/>
                <w:b/>
                <w:bCs/>
              </w:rPr>
              <w:t>65.4</w:t>
            </w:r>
          </w:p>
        </w:tc>
        <w:tc>
          <w:tcPr>
            <w:tcW w:w="2790" w:type="dxa"/>
            <w:tcBorders>
              <w:top w:val="single" w:sz="4" w:space="0" w:color="auto"/>
              <w:left w:val="single" w:sz="4" w:space="0" w:color="auto"/>
              <w:bottom w:val="nil"/>
              <w:right w:val="single" w:sz="4" w:space="0" w:color="auto"/>
            </w:tcBorders>
            <w:shd w:val="clear" w:color="000000" w:fill="E5DFEC"/>
            <w:vAlign w:val="center"/>
          </w:tcPr>
          <w:p w14:paraId="4F07495C" w14:textId="76B65B74" w:rsidR="00441626" w:rsidRPr="007266A6" w:rsidRDefault="00441626" w:rsidP="007266A6">
            <w:pPr>
              <w:spacing w:after="0" w:line="240" w:lineRule="auto"/>
              <w:jc w:val="center"/>
              <w:rPr>
                <w:rFonts w:ascii="Calibri" w:eastAsia="Times New Roman" w:hAnsi="Calibri" w:cs="Calibri"/>
                <w:b/>
                <w:bCs/>
              </w:rPr>
            </w:pPr>
            <w:r w:rsidRPr="0051643A">
              <w:rPr>
                <w:rFonts w:ascii="Calibri" w:eastAsia="Times New Roman" w:hAnsi="Calibri" w:cs="Calibri"/>
                <w:b/>
                <w:bCs/>
              </w:rPr>
              <w:t>51.0</w:t>
            </w:r>
          </w:p>
        </w:tc>
        <w:tc>
          <w:tcPr>
            <w:tcW w:w="2790" w:type="dxa"/>
            <w:tcBorders>
              <w:top w:val="single" w:sz="4" w:space="0" w:color="auto"/>
              <w:left w:val="single" w:sz="4" w:space="0" w:color="auto"/>
              <w:bottom w:val="nil"/>
              <w:right w:val="single" w:sz="4" w:space="0" w:color="auto"/>
            </w:tcBorders>
            <w:shd w:val="clear" w:color="000000" w:fill="E5DFEC"/>
            <w:vAlign w:val="center"/>
          </w:tcPr>
          <w:p w14:paraId="659625DC" w14:textId="27853227" w:rsidR="00441626" w:rsidRPr="007266A6" w:rsidRDefault="00441626" w:rsidP="007266A6">
            <w:pPr>
              <w:spacing w:after="0" w:line="240" w:lineRule="auto"/>
              <w:jc w:val="center"/>
              <w:rPr>
                <w:rFonts w:ascii="Calibri" w:eastAsia="Times New Roman" w:hAnsi="Calibri" w:cs="Calibri"/>
                <w:b/>
                <w:bCs/>
              </w:rPr>
            </w:pPr>
            <w:r w:rsidRPr="00AA5495">
              <w:rPr>
                <w:rFonts w:ascii="Calibri" w:eastAsia="Times New Roman" w:hAnsi="Calibri" w:cs="Calibri"/>
                <w:b/>
                <w:bCs/>
              </w:rPr>
              <w:t>53.1</w:t>
            </w:r>
          </w:p>
        </w:tc>
      </w:tr>
      <w:tr w:rsidR="00441626" w:rsidRPr="007266A6" w14:paraId="02B21208" w14:textId="77777777" w:rsidTr="00441626">
        <w:trPr>
          <w:trHeight w:val="279"/>
        </w:trPr>
        <w:tc>
          <w:tcPr>
            <w:tcW w:w="4585" w:type="dxa"/>
            <w:gridSpan w:val="2"/>
            <w:tcBorders>
              <w:top w:val="nil"/>
              <w:left w:val="single" w:sz="4" w:space="0" w:color="auto"/>
              <w:bottom w:val="single" w:sz="4" w:space="0" w:color="auto"/>
              <w:right w:val="single" w:sz="4" w:space="0" w:color="auto"/>
            </w:tcBorders>
            <w:shd w:val="clear" w:color="EAF1DD" w:fill="E5DFEC"/>
            <w:vAlign w:val="bottom"/>
            <w:hideMark/>
          </w:tcPr>
          <w:p w14:paraId="04A363FB"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2790" w:type="dxa"/>
            <w:tcBorders>
              <w:top w:val="nil"/>
              <w:left w:val="single" w:sz="4" w:space="0" w:color="auto"/>
              <w:bottom w:val="single" w:sz="4" w:space="0" w:color="auto"/>
              <w:right w:val="single" w:sz="4" w:space="0" w:color="auto"/>
            </w:tcBorders>
            <w:shd w:val="clear" w:color="000000" w:fill="E5DFEC"/>
          </w:tcPr>
          <w:p w14:paraId="44ED144C" w14:textId="0C4DBDF5" w:rsidR="00441626" w:rsidRPr="00B1734A" w:rsidRDefault="00AB1661" w:rsidP="007266A6">
            <w:pPr>
              <w:spacing w:after="0" w:line="240" w:lineRule="auto"/>
              <w:jc w:val="center"/>
              <w:rPr>
                <w:rFonts w:ascii="Calibri" w:eastAsia="Times New Roman" w:hAnsi="Calibri" w:cs="Calibri"/>
                <w:b/>
                <w:bCs/>
              </w:rPr>
            </w:pPr>
            <w:r w:rsidRPr="00AB1661">
              <w:rPr>
                <w:rFonts w:ascii="Calibri" w:eastAsia="Times New Roman" w:hAnsi="Calibri" w:cs="Calibri"/>
                <w:b/>
                <w:bCs/>
              </w:rPr>
              <w:t>(61.1 - 69.6)</w:t>
            </w:r>
          </w:p>
        </w:tc>
        <w:tc>
          <w:tcPr>
            <w:tcW w:w="2790" w:type="dxa"/>
            <w:tcBorders>
              <w:top w:val="nil"/>
              <w:left w:val="single" w:sz="4" w:space="0" w:color="auto"/>
              <w:bottom w:val="single" w:sz="4" w:space="0" w:color="auto"/>
              <w:right w:val="single" w:sz="4" w:space="0" w:color="auto"/>
            </w:tcBorders>
            <w:shd w:val="clear" w:color="000000" w:fill="E5DFEC"/>
            <w:vAlign w:val="center"/>
          </w:tcPr>
          <w:p w14:paraId="0B3F566C" w14:textId="401A1D91" w:rsidR="00441626" w:rsidRPr="007266A6" w:rsidRDefault="00441626" w:rsidP="007266A6">
            <w:pPr>
              <w:spacing w:after="0" w:line="240" w:lineRule="auto"/>
              <w:jc w:val="center"/>
              <w:rPr>
                <w:rFonts w:ascii="Calibri" w:eastAsia="Times New Roman" w:hAnsi="Calibri" w:cs="Calibri"/>
                <w:b/>
                <w:bCs/>
              </w:rPr>
            </w:pPr>
            <w:r w:rsidRPr="00B1734A">
              <w:rPr>
                <w:rFonts w:ascii="Calibri" w:eastAsia="Times New Roman" w:hAnsi="Calibri" w:cs="Calibri"/>
                <w:b/>
                <w:bCs/>
              </w:rPr>
              <w:t>(46.9 - 55.1)</w:t>
            </w:r>
          </w:p>
        </w:tc>
        <w:tc>
          <w:tcPr>
            <w:tcW w:w="2790" w:type="dxa"/>
            <w:tcBorders>
              <w:top w:val="nil"/>
              <w:left w:val="single" w:sz="4" w:space="0" w:color="auto"/>
              <w:bottom w:val="single" w:sz="4" w:space="0" w:color="auto"/>
              <w:right w:val="single" w:sz="4" w:space="0" w:color="auto"/>
            </w:tcBorders>
            <w:shd w:val="clear" w:color="000000" w:fill="E5DFEC"/>
            <w:vAlign w:val="center"/>
          </w:tcPr>
          <w:p w14:paraId="17E33698" w14:textId="39F8AF10" w:rsidR="00441626" w:rsidRPr="007266A6" w:rsidRDefault="00441626" w:rsidP="007266A6">
            <w:pPr>
              <w:spacing w:after="0" w:line="240" w:lineRule="auto"/>
              <w:jc w:val="center"/>
              <w:rPr>
                <w:rFonts w:ascii="Calibri" w:eastAsia="Times New Roman" w:hAnsi="Calibri" w:cs="Calibri"/>
                <w:b/>
                <w:bCs/>
              </w:rPr>
            </w:pPr>
            <w:r w:rsidRPr="00112E02">
              <w:rPr>
                <w:rFonts w:ascii="Calibri" w:eastAsia="Times New Roman" w:hAnsi="Calibri" w:cs="Calibri"/>
                <w:b/>
                <w:bCs/>
              </w:rPr>
              <w:t>(50.3 - 55.8)</w:t>
            </w:r>
          </w:p>
        </w:tc>
      </w:tr>
      <w:tr w:rsidR="00441626" w:rsidRPr="007266A6" w14:paraId="267684B2" w14:textId="77777777" w:rsidTr="00441626">
        <w:trPr>
          <w:trHeight w:val="279"/>
        </w:trPr>
        <w:tc>
          <w:tcPr>
            <w:tcW w:w="22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6A61DA"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8A5F"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9</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2790" w:type="dxa"/>
            <w:tcBorders>
              <w:top w:val="single" w:sz="4" w:space="0" w:color="auto"/>
              <w:left w:val="single" w:sz="4" w:space="0" w:color="auto"/>
              <w:bottom w:val="nil"/>
              <w:right w:val="single" w:sz="4" w:space="0" w:color="auto"/>
            </w:tcBorders>
          </w:tcPr>
          <w:p w14:paraId="70020913" w14:textId="6E41566C" w:rsidR="00441626" w:rsidRPr="00833DAE" w:rsidRDefault="005A5DB9" w:rsidP="007266A6">
            <w:pPr>
              <w:spacing w:after="0" w:line="240" w:lineRule="auto"/>
              <w:jc w:val="center"/>
              <w:rPr>
                <w:rFonts w:ascii="Calibri" w:eastAsia="Times New Roman" w:hAnsi="Calibri" w:cs="Calibri"/>
                <w:color w:val="000000"/>
              </w:rPr>
            </w:pPr>
            <w:r w:rsidRPr="005A5DB9">
              <w:rPr>
                <w:rFonts w:ascii="Calibri" w:eastAsia="Times New Roman" w:hAnsi="Calibri" w:cs="Calibri"/>
                <w:color w:val="000000"/>
              </w:rPr>
              <w:t>53.6</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1420FC07" w14:textId="5BFF663D" w:rsidR="00441626" w:rsidRPr="007266A6" w:rsidRDefault="00441626" w:rsidP="007266A6">
            <w:pPr>
              <w:spacing w:after="0" w:line="240" w:lineRule="auto"/>
              <w:jc w:val="center"/>
              <w:rPr>
                <w:rFonts w:ascii="Calibri" w:eastAsia="Times New Roman" w:hAnsi="Calibri" w:cs="Calibri"/>
                <w:color w:val="000000"/>
              </w:rPr>
            </w:pPr>
            <w:r w:rsidRPr="00833DAE">
              <w:rPr>
                <w:rFonts w:ascii="Calibri" w:eastAsia="Times New Roman" w:hAnsi="Calibri" w:cs="Calibri"/>
                <w:color w:val="000000"/>
              </w:rPr>
              <w:t>36.9</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5071527E" w14:textId="06413FD3" w:rsidR="00441626" w:rsidRPr="007266A6" w:rsidRDefault="00441626" w:rsidP="007266A6">
            <w:pPr>
              <w:spacing w:after="0" w:line="240" w:lineRule="auto"/>
              <w:jc w:val="center"/>
              <w:rPr>
                <w:rFonts w:ascii="Calibri" w:eastAsia="Times New Roman" w:hAnsi="Calibri" w:cs="Calibri"/>
                <w:color w:val="000000"/>
              </w:rPr>
            </w:pPr>
            <w:r w:rsidRPr="006A1AB4">
              <w:rPr>
                <w:rFonts w:ascii="Calibri" w:eastAsia="Times New Roman" w:hAnsi="Calibri" w:cs="Calibri"/>
                <w:color w:val="000000"/>
              </w:rPr>
              <w:t>63.5</w:t>
            </w:r>
          </w:p>
        </w:tc>
      </w:tr>
      <w:tr w:rsidR="00441626" w:rsidRPr="007266A6" w14:paraId="3BAE7597" w14:textId="77777777" w:rsidTr="00441626">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2BCD7350"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03CD84F4"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tcPr>
          <w:p w14:paraId="5099B559" w14:textId="6CDD3A3C" w:rsidR="00441626" w:rsidRPr="00AF172F" w:rsidRDefault="002E6FEF" w:rsidP="007266A6">
            <w:pPr>
              <w:spacing w:after="0" w:line="240" w:lineRule="auto"/>
              <w:jc w:val="center"/>
              <w:rPr>
                <w:rFonts w:ascii="Calibri" w:eastAsia="Times New Roman" w:hAnsi="Calibri" w:cs="Calibri"/>
                <w:color w:val="000000"/>
              </w:rPr>
            </w:pPr>
            <w:r w:rsidRPr="002E6FEF">
              <w:rPr>
                <w:rFonts w:ascii="Calibri" w:eastAsia="Times New Roman" w:hAnsi="Calibri" w:cs="Calibri"/>
                <w:color w:val="000000"/>
              </w:rPr>
              <w:t>(47.8 - 59.5)</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E7243A7" w14:textId="02FA1F91" w:rsidR="00441626" w:rsidRPr="007266A6" w:rsidRDefault="00441626" w:rsidP="007266A6">
            <w:pPr>
              <w:spacing w:after="0" w:line="240" w:lineRule="auto"/>
              <w:jc w:val="center"/>
              <w:rPr>
                <w:rFonts w:ascii="Calibri" w:eastAsia="Times New Roman" w:hAnsi="Calibri" w:cs="Calibri"/>
                <w:color w:val="000000"/>
              </w:rPr>
            </w:pPr>
            <w:r w:rsidRPr="00AF172F">
              <w:rPr>
                <w:rFonts w:ascii="Calibri" w:eastAsia="Times New Roman" w:hAnsi="Calibri" w:cs="Calibri"/>
                <w:color w:val="000000"/>
              </w:rPr>
              <w:t>(31.2 - 42.6)</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009A54A9" w14:textId="13B474FA" w:rsidR="00441626" w:rsidRPr="007266A6" w:rsidRDefault="00441626" w:rsidP="007266A6">
            <w:pPr>
              <w:spacing w:after="0" w:line="240" w:lineRule="auto"/>
              <w:jc w:val="center"/>
              <w:rPr>
                <w:rFonts w:ascii="Calibri" w:eastAsia="Times New Roman" w:hAnsi="Calibri" w:cs="Calibri"/>
                <w:color w:val="000000"/>
              </w:rPr>
            </w:pPr>
            <w:r w:rsidRPr="00DD207C">
              <w:rPr>
                <w:rFonts w:ascii="Calibri" w:eastAsia="Times New Roman" w:hAnsi="Calibri" w:cs="Calibri"/>
                <w:color w:val="000000"/>
              </w:rPr>
              <w:t>(60.0 - 67.1)</w:t>
            </w:r>
          </w:p>
        </w:tc>
      </w:tr>
      <w:tr w:rsidR="00441626" w:rsidRPr="007266A6" w14:paraId="75A9FF0C" w14:textId="77777777" w:rsidTr="00441626">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2EE2036A"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2FA9CB7B"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10</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2790" w:type="dxa"/>
            <w:tcBorders>
              <w:top w:val="single" w:sz="4" w:space="0" w:color="auto"/>
              <w:left w:val="single" w:sz="4" w:space="0" w:color="auto"/>
              <w:bottom w:val="nil"/>
              <w:right w:val="single" w:sz="4" w:space="0" w:color="auto"/>
            </w:tcBorders>
            <w:shd w:val="clear" w:color="000000" w:fill="E5DFEC"/>
          </w:tcPr>
          <w:p w14:paraId="5614B9A2" w14:textId="5EA21574" w:rsidR="00441626" w:rsidRPr="00A22D52" w:rsidRDefault="008464DF" w:rsidP="007266A6">
            <w:pPr>
              <w:spacing w:after="0" w:line="240" w:lineRule="auto"/>
              <w:jc w:val="center"/>
              <w:rPr>
                <w:rFonts w:ascii="Calibri" w:eastAsia="Times New Roman" w:hAnsi="Calibri" w:cs="Calibri"/>
                <w:color w:val="000000"/>
              </w:rPr>
            </w:pPr>
            <w:r w:rsidRPr="008464DF">
              <w:rPr>
                <w:rFonts w:ascii="Calibri" w:eastAsia="Times New Roman" w:hAnsi="Calibri" w:cs="Calibri"/>
                <w:color w:val="000000"/>
              </w:rPr>
              <w:t>60.0</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FEFFC96" w14:textId="0EDD2D04" w:rsidR="00441626" w:rsidRPr="007266A6" w:rsidRDefault="00441626" w:rsidP="007266A6">
            <w:pPr>
              <w:spacing w:after="0" w:line="240" w:lineRule="auto"/>
              <w:jc w:val="center"/>
              <w:rPr>
                <w:rFonts w:ascii="Calibri" w:eastAsia="Times New Roman" w:hAnsi="Calibri" w:cs="Calibri"/>
                <w:color w:val="000000"/>
              </w:rPr>
            </w:pPr>
            <w:r w:rsidRPr="00A22D52">
              <w:rPr>
                <w:rFonts w:ascii="Calibri" w:eastAsia="Times New Roman" w:hAnsi="Calibri" w:cs="Calibri"/>
                <w:color w:val="000000"/>
              </w:rPr>
              <w:t>47.3</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54B9C43B" w14:textId="6E8A889D" w:rsidR="00441626" w:rsidRPr="007266A6" w:rsidRDefault="00441626" w:rsidP="007266A6">
            <w:pPr>
              <w:spacing w:after="0" w:line="240" w:lineRule="auto"/>
              <w:jc w:val="center"/>
              <w:rPr>
                <w:rFonts w:ascii="Calibri" w:eastAsia="Times New Roman" w:hAnsi="Calibri" w:cs="Calibri"/>
                <w:color w:val="000000"/>
              </w:rPr>
            </w:pPr>
            <w:r w:rsidRPr="006B3C3B">
              <w:rPr>
                <w:rFonts w:ascii="Calibri" w:eastAsia="Times New Roman" w:hAnsi="Calibri" w:cs="Calibri"/>
                <w:color w:val="000000"/>
              </w:rPr>
              <w:t>56.2</w:t>
            </w:r>
          </w:p>
        </w:tc>
      </w:tr>
      <w:tr w:rsidR="00441626" w:rsidRPr="007266A6" w14:paraId="7B9B2707" w14:textId="77777777" w:rsidTr="00441626">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15AA539E"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4256895F"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shd w:val="clear" w:color="000000" w:fill="E5DFEC"/>
          </w:tcPr>
          <w:p w14:paraId="09EFCA0D" w14:textId="2B211FA4" w:rsidR="00441626" w:rsidRPr="00BD061D" w:rsidRDefault="004E432C" w:rsidP="007266A6">
            <w:pPr>
              <w:spacing w:after="0" w:line="240" w:lineRule="auto"/>
              <w:jc w:val="center"/>
              <w:rPr>
                <w:rFonts w:ascii="Calibri" w:eastAsia="Times New Roman" w:hAnsi="Calibri" w:cs="Calibri"/>
                <w:color w:val="000000"/>
              </w:rPr>
            </w:pPr>
            <w:r w:rsidRPr="004E432C">
              <w:rPr>
                <w:rFonts w:ascii="Calibri" w:eastAsia="Times New Roman" w:hAnsi="Calibri" w:cs="Calibri"/>
                <w:color w:val="000000"/>
              </w:rPr>
              <w:t>(52.6 - 67.4)</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0CE0EB77" w14:textId="74C6CE93" w:rsidR="00441626" w:rsidRPr="007266A6" w:rsidRDefault="00441626" w:rsidP="007266A6">
            <w:pPr>
              <w:spacing w:after="0" w:line="240" w:lineRule="auto"/>
              <w:jc w:val="center"/>
              <w:rPr>
                <w:rFonts w:ascii="Calibri" w:eastAsia="Times New Roman" w:hAnsi="Calibri" w:cs="Calibri"/>
                <w:color w:val="000000"/>
              </w:rPr>
            </w:pPr>
            <w:r w:rsidRPr="00BD061D">
              <w:rPr>
                <w:rFonts w:ascii="Calibri" w:eastAsia="Times New Roman" w:hAnsi="Calibri" w:cs="Calibri"/>
                <w:color w:val="000000"/>
              </w:rPr>
              <w:t>(40.2 - 54.4)</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2BB5E190" w14:textId="5F4EA53F" w:rsidR="00441626" w:rsidRPr="007266A6" w:rsidRDefault="00441626" w:rsidP="007266A6">
            <w:pPr>
              <w:spacing w:after="0" w:line="240" w:lineRule="auto"/>
              <w:jc w:val="center"/>
              <w:rPr>
                <w:rFonts w:ascii="Calibri" w:eastAsia="Times New Roman" w:hAnsi="Calibri" w:cs="Calibri"/>
                <w:color w:val="000000"/>
              </w:rPr>
            </w:pPr>
            <w:r w:rsidRPr="001F7671">
              <w:rPr>
                <w:rFonts w:ascii="Calibri" w:eastAsia="Times New Roman" w:hAnsi="Calibri" w:cs="Calibri"/>
                <w:color w:val="000000"/>
              </w:rPr>
              <w:t>(51.5 - 60.8)</w:t>
            </w:r>
          </w:p>
        </w:tc>
      </w:tr>
      <w:tr w:rsidR="00441626" w:rsidRPr="007266A6" w14:paraId="70897C75" w14:textId="77777777" w:rsidTr="00441626">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0A352FF5"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7996"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11</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2790" w:type="dxa"/>
            <w:tcBorders>
              <w:top w:val="single" w:sz="4" w:space="0" w:color="auto"/>
              <w:left w:val="single" w:sz="4" w:space="0" w:color="auto"/>
              <w:bottom w:val="nil"/>
              <w:right w:val="single" w:sz="4" w:space="0" w:color="auto"/>
            </w:tcBorders>
          </w:tcPr>
          <w:p w14:paraId="0CCEA458" w14:textId="6BE1E745" w:rsidR="00441626" w:rsidRPr="00FF05AF" w:rsidRDefault="00F26D7D" w:rsidP="007266A6">
            <w:pPr>
              <w:spacing w:after="0" w:line="240" w:lineRule="auto"/>
              <w:jc w:val="center"/>
              <w:rPr>
                <w:rFonts w:ascii="Calibri" w:eastAsia="Times New Roman" w:hAnsi="Calibri" w:cs="Calibri"/>
                <w:color w:val="000000"/>
              </w:rPr>
            </w:pPr>
            <w:r w:rsidRPr="00F26D7D">
              <w:rPr>
                <w:rFonts w:ascii="Calibri" w:eastAsia="Times New Roman" w:hAnsi="Calibri" w:cs="Calibri"/>
                <w:color w:val="000000"/>
              </w:rPr>
              <w:t>69.7</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29AE3015" w14:textId="577DB67C" w:rsidR="00441626" w:rsidRPr="007266A6" w:rsidRDefault="00441626" w:rsidP="007266A6">
            <w:pPr>
              <w:spacing w:after="0" w:line="240" w:lineRule="auto"/>
              <w:jc w:val="center"/>
              <w:rPr>
                <w:rFonts w:ascii="Calibri" w:eastAsia="Times New Roman" w:hAnsi="Calibri" w:cs="Calibri"/>
                <w:color w:val="000000"/>
              </w:rPr>
            </w:pPr>
            <w:r w:rsidRPr="00FF05AF">
              <w:rPr>
                <w:rFonts w:ascii="Calibri" w:eastAsia="Times New Roman" w:hAnsi="Calibri" w:cs="Calibri"/>
                <w:color w:val="000000"/>
              </w:rPr>
              <w:t>54.5</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1A775F23" w14:textId="3C29007E" w:rsidR="00441626" w:rsidRPr="007266A6" w:rsidRDefault="00441626" w:rsidP="007266A6">
            <w:pPr>
              <w:spacing w:after="0" w:line="240" w:lineRule="auto"/>
              <w:jc w:val="center"/>
              <w:rPr>
                <w:rFonts w:ascii="Calibri" w:eastAsia="Times New Roman" w:hAnsi="Calibri" w:cs="Calibri"/>
                <w:color w:val="000000"/>
              </w:rPr>
            </w:pPr>
            <w:r w:rsidRPr="00FE674B">
              <w:rPr>
                <w:rFonts w:ascii="Calibri" w:eastAsia="Times New Roman" w:hAnsi="Calibri" w:cs="Calibri"/>
                <w:color w:val="000000"/>
              </w:rPr>
              <w:t>47.8</w:t>
            </w:r>
          </w:p>
        </w:tc>
      </w:tr>
      <w:tr w:rsidR="00441626" w:rsidRPr="007266A6" w14:paraId="09071980" w14:textId="77777777" w:rsidTr="00441626">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65787DED"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5A83DCD0"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tcPr>
          <w:p w14:paraId="2031BB43" w14:textId="344C21F8" w:rsidR="00441626" w:rsidRPr="00CE6597" w:rsidRDefault="004D7123" w:rsidP="007266A6">
            <w:pPr>
              <w:spacing w:after="0" w:line="240" w:lineRule="auto"/>
              <w:jc w:val="center"/>
              <w:rPr>
                <w:rFonts w:ascii="Calibri" w:eastAsia="Times New Roman" w:hAnsi="Calibri" w:cs="Calibri"/>
                <w:color w:val="000000"/>
              </w:rPr>
            </w:pPr>
            <w:r w:rsidRPr="004D7123">
              <w:rPr>
                <w:rFonts w:ascii="Calibri" w:eastAsia="Times New Roman" w:hAnsi="Calibri" w:cs="Calibri"/>
                <w:color w:val="000000"/>
              </w:rPr>
              <w:t>(63.2 - 76.2)</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0FBB1119" w14:textId="3FAE63A6" w:rsidR="00441626" w:rsidRPr="007266A6" w:rsidRDefault="00441626" w:rsidP="007266A6">
            <w:pPr>
              <w:spacing w:after="0" w:line="240" w:lineRule="auto"/>
              <w:jc w:val="center"/>
              <w:rPr>
                <w:rFonts w:ascii="Calibri" w:eastAsia="Times New Roman" w:hAnsi="Calibri" w:cs="Calibri"/>
                <w:color w:val="000000"/>
              </w:rPr>
            </w:pPr>
            <w:r w:rsidRPr="00CE6597">
              <w:rPr>
                <w:rFonts w:ascii="Calibri" w:eastAsia="Times New Roman" w:hAnsi="Calibri" w:cs="Calibri"/>
                <w:color w:val="000000"/>
              </w:rPr>
              <w:t>(47.7 - 61.3)</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168BB763" w14:textId="34F234C4" w:rsidR="00441626" w:rsidRPr="007266A6" w:rsidRDefault="00441626" w:rsidP="007266A6">
            <w:pPr>
              <w:spacing w:after="0" w:line="240" w:lineRule="auto"/>
              <w:jc w:val="center"/>
              <w:rPr>
                <w:rFonts w:ascii="Calibri" w:eastAsia="Times New Roman" w:hAnsi="Calibri" w:cs="Calibri"/>
                <w:color w:val="000000"/>
              </w:rPr>
            </w:pPr>
            <w:r w:rsidRPr="00DB0998">
              <w:rPr>
                <w:rFonts w:ascii="Calibri" w:eastAsia="Times New Roman" w:hAnsi="Calibri" w:cs="Calibri"/>
                <w:color w:val="000000"/>
              </w:rPr>
              <w:t>(42.8 - 52.9)</w:t>
            </w:r>
          </w:p>
        </w:tc>
      </w:tr>
      <w:tr w:rsidR="00441626" w:rsidRPr="007266A6" w14:paraId="6AB8521B" w14:textId="77777777" w:rsidTr="00441626">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7069F061"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000000"/>
              <w:right w:val="single" w:sz="4" w:space="0" w:color="auto"/>
            </w:tcBorders>
            <w:shd w:val="clear" w:color="000000" w:fill="E5DFEC"/>
            <w:noWrap/>
            <w:vAlign w:val="center"/>
            <w:hideMark/>
          </w:tcPr>
          <w:p w14:paraId="2B37B1E0"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12</w:t>
            </w:r>
            <w:r w:rsidRPr="008E22E2">
              <w:rPr>
                <w:rFonts w:ascii="Calibri" w:eastAsia="Times New Roman" w:hAnsi="Calibri" w:cs="Calibri"/>
                <w:b/>
                <w:bCs/>
                <w:vertAlign w:val="superscript"/>
              </w:rPr>
              <w:t>th</w:t>
            </w:r>
            <w:r w:rsidRPr="007266A6">
              <w:rPr>
                <w:rFonts w:ascii="Calibri" w:eastAsia="Times New Roman" w:hAnsi="Calibri" w:cs="Calibri"/>
                <w:b/>
                <w:bCs/>
              </w:rPr>
              <w:t xml:space="preserve"> Grade</w:t>
            </w:r>
          </w:p>
        </w:tc>
        <w:tc>
          <w:tcPr>
            <w:tcW w:w="2790" w:type="dxa"/>
            <w:tcBorders>
              <w:top w:val="single" w:sz="4" w:space="0" w:color="auto"/>
              <w:left w:val="single" w:sz="4" w:space="0" w:color="auto"/>
              <w:bottom w:val="nil"/>
              <w:right w:val="single" w:sz="4" w:space="0" w:color="auto"/>
            </w:tcBorders>
            <w:shd w:val="clear" w:color="000000" w:fill="E5DFEC"/>
          </w:tcPr>
          <w:p w14:paraId="151D63B9" w14:textId="4EB94479" w:rsidR="00441626" w:rsidRPr="00E54DE2" w:rsidRDefault="00D152C6" w:rsidP="007266A6">
            <w:pPr>
              <w:spacing w:after="0" w:line="240" w:lineRule="auto"/>
              <w:jc w:val="center"/>
              <w:rPr>
                <w:rFonts w:ascii="Calibri" w:eastAsia="Times New Roman" w:hAnsi="Calibri" w:cs="Calibri"/>
                <w:color w:val="000000"/>
              </w:rPr>
            </w:pPr>
            <w:r w:rsidRPr="00D152C6">
              <w:rPr>
                <w:rFonts w:ascii="Calibri" w:eastAsia="Times New Roman" w:hAnsi="Calibri" w:cs="Calibri"/>
                <w:color w:val="000000"/>
              </w:rPr>
              <w:t>80.2</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2AFA2F0" w14:textId="4447E4B2" w:rsidR="00441626" w:rsidRPr="007266A6" w:rsidRDefault="00441626" w:rsidP="007266A6">
            <w:pPr>
              <w:spacing w:after="0" w:line="240" w:lineRule="auto"/>
              <w:jc w:val="center"/>
              <w:rPr>
                <w:rFonts w:ascii="Calibri" w:eastAsia="Times New Roman" w:hAnsi="Calibri" w:cs="Calibri"/>
                <w:color w:val="000000"/>
              </w:rPr>
            </w:pPr>
            <w:r w:rsidRPr="00E54DE2">
              <w:rPr>
                <w:rFonts w:ascii="Calibri" w:eastAsia="Times New Roman" w:hAnsi="Calibri" w:cs="Calibri"/>
                <w:color w:val="000000"/>
              </w:rPr>
              <w:t>66.4</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770A8C61" w14:textId="4612B201" w:rsidR="00441626" w:rsidRPr="007266A6" w:rsidRDefault="00441626" w:rsidP="007266A6">
            <w:pPr>
              <w:spacing w:after="0" w:line="240" w:lineRule="auto"/>
              <w:jc w:val="center"/>
              <w:rPr>
                <w:rFonts w:ascii="Calibri" w:eastAsia="Times New Roman" w:hAnsi="Calibri" w:cs="Calibri"/>
                <w:color w:val="000000"/>
              </w:rPr>
            </w:pPr>
            <w:r w:rsidRPr="003B5DA5">
              <w:rPr>
                <w:rFonts w:ascii="Calibri" w:eastAsia="Times New Roman" w:hAnsi="Calibri" w:cs="Calibri"/>
                <w:color w:val="000000"/>
              </w:rPr>
              <w:t>42.2</w:t>
            </w:r>
          </w:p>
        </w:tc>
      </w:tr>
      <w:tr w:rsidR="00441626" w:rsidRPr="007266A6" w14:paraId="47F04446" w14:textId="77777777" w:rsidTr="00441626">
        <w:trPr>
          <w:trHeight w:val="279"/>
        </w:trPr>
        <w:tc>
          <w:tcPr>
            <w:tcW w:w="2242" w:type="dxa"/>
            <w:vMerge/>
            <w:tcBorders>
              <w:top w:val="nil"/>
              <w:left w:val="single" w:sz="4" w:space="0" w:color="auto"/>
              <w:bottom w:val="single" w:sz="4" w:space="0" w:color="000000"/>
              <w:right w:val="single" w:sz="4" w:space="0" w:color="auto"/>
            </w:tcBorders>
            <w:vAlign w:val="center"/>
            <w:hideMark/>
          </w:tcPr>
          <w:p w14:paraId="3C32D32A"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04DBC7AE"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shd w:val="clear" w:color="000000" w:fill="E5DFEC"/>
          </w:tcPr>
          <w:p w14:paraId="049C9368" w14:textId="48E112DE" w:rsidR="00441626" w:rsidRPr="008D7B65" w:rsidRDefault="00F24988" w:rsidP="007266A6">
            <w:pPr>
              <w:spacing w:after="0" w:line="240" w:lineRule="auto"/>
              <w:jc w:val="center"/>
              <w:rPr>
                <w:rFonts w:ascii="Calibri" w:eastAsia="Times New Roman" w:hAnsi="Calibri" w:cs="Calibri"/>
                <w:color w:val="000000"/>
              </w:rPr>
            </w:pPr>
            <w:r w:rsidRPr="00F24988">
              <w:rPr>
                <w:rFonts w:ascii="Calibri" w:eastAsia="Times New Roman" w:hAnsi="Calibri" w:cs="Calibri"/>
                <w:color w:val="000000"/>
              </w:rPr>
              <w:t>(75.0 - 85.4)</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7E881461" w14:textId="6872510F" w:rsidR="00441626" w:rsidRPr="007266A6" w:rsidRDefault="00441626" w:rsidP="007266A6">
            <w:pPr>
              <w:spacing w:after="0" w:line="240" w:lineRule="auto"/>
              <w:jc w:val="center"/>
              <w:rPr>
                <w:rFonts w:ascii="Calibri" w:eastAsia="Times New Roman" w:hAnsi="Calibri" w:cs="Calibri"/>
                <w:color w:val="000000"/>
              </w:rPr>
            </w:pPr>
            <w:r w:rsidRPr="008D7B65">
              <w:rPr>
                <w:rFonts w:ascii="Calibri" w:eastAsia="Times New Roman" w:hAnsi="Calibri" w:cs="Calibri"/>
                <w:color w:val="000000"/>
              </w:rPr>
              <w:t>(60.1 - 72.7)</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4582D9F4" w14:textId="537CD083" w:rsidR="00441626" w:rsidRPr="007266A6" w:rsidRDefault="00441626" w:rsidP="007266A6">
            <w:pPr>
              <w:spacing w:after="0" w:line="240" w:lineRule="auto"/>
              <w:jc w:val="center"/>
              <w:rPr>
                <w:rFonts w:ascii="Calibri" w:eastAsia="Times New Roman" w:hAnsi="Calibri" w:cs="Calibri"/>
                <w:color w:val="000000"/>
              </w:rPr>
            </w:pPr>
            <w:r w:rsidRPr="00E91205">
              <w:rPr>
                <w:rFonts w:ascii="Calibri" w:eastAsia="Times New Roman" w:hAnsi="Calibri" w:cs="Calibri"/>
                <w:color w:val="000000"/>
              </w:rPr>
              <w:t>(36.2 - 48.3)</w:t>
            </w:r>
          </w:p>
        </w:tc>
      </w:tr>
      <w:tr w:rsidR="00441626" w:rsidRPr="007266A6" w14:paraId="5F8FC7E3" w14:textId="77777777" w:rsidTr="00441626">
        <w:trPr>
          <w:trHeight w:val="279"/>
        </w:trPr>
        <w:tc>
          <w:tcPr>
            <w:tcW w:w="2242" w:type="dxa"/>
            <w:vMerge w:val="restart"/>
            <w:tcBorders>
              <w:top w:val="nil"/>
              <w:left w:val="single" w:sz="4" w:space="0" w:color="auto"/>
              <w:bottom w:val="single" w:sz="4" w:space="0" w:color="auto"/>
              <w:right w:val="single" w:sz="4" w:space="0" w:color="auto"/>
            </w:tcBorders>
            <w:shd w:val="clear" w:color="auto" w:fill="auto"/>
            <w:vAlign w:val="center"/>
            <w:hideMark/>
          </w:tcPr>
          <w:p w14:paraId="67781B14" w14:textId="3C97CC28" w:rsidR="00441626" w:rsidRPr="007266A6" w:rsidRDefault="00E67D67" w:rsidP="007266A6">
            <w:pPr>
              <w:spacing w:after="0" w:line="240" w:lineRule="auto"/>
              <w:rPr>
                <w:rFonts w:ascii="Calibri" w:eastAsia="Times New Roman" w:hAnsi="Calibri" w:cs="Calibri"/>
                <w:b/>
                <w:bCs/>
              </w:rPr>
            </w:pPr>
            <w:r>
              <w:rPr>
                <w:rFonts w:ascii="Calibri" w:eastAsia="Times New Roman" w:hAnsi="Calibri" w:cs="Calibri"/>
                <w:b/>
                <w:bCs/>
              </w:rPr>
              <w:t>Gender</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3AC74"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2790" w:type="dxa"/>
            <w:tcBorders>
              <w:top w:val="single" w:sz="4" w:space="0" w:color="auto"/>
              <w:left w:val="single" w:sz="4" w:space="0" w:color="auto"/>
              <w:bottom w:val="nil"/>
              <w:right w:val="single" w:sz="4" w:space="0" w:color="auto"/>
            </w:tcBorders>
          </w:tcPr>
          <w:p w14:paraId="4458F0B0" w14:textId="62B8B4D4" w:rsidR="00441626" w:rsidRPr="003C21AD" w:rsidRDefault="00D55949" w:rsidP="007266A6">
            <w:pPr>
              <w:spacing w:after="0" w:line="240" w:lineRule="auto"/>
              <w:jc w:val="center"/>
              <w:rPr>
                <w:rFonts w:ascii="Calibri" w:eastAsia="Times New Roman" w:hAnsi="Calibri" w:cs="Calibri"/>
                <w:color w:val="000000"/>
              </w:rPr>
            </w:pPr>
            <w:r w:rsidRPr="00D55949">
              <w:rPr>
                <w:rFonts w:ascii="Calibri" w:eastAsia="Times New Roman" w:hAnsi="Calibri" w:cs="Calibri"/>
                <w:color w:val="000000"/>
              </w:rPr>
              <w:t>58.8</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58EB9DFA" w14:textId="1E4E7E88" w:rsidR="00441626" w:rsidRPr="007266A6" w:rsidRDefault="00441626" w:rsidP="007266A6">
            <w:pPr>
              <w:spacing w:after="0" w:line="240" w:lineRule="auto"/>
              <w:jc w:val="center"/>
              <w:rPr>
                <w:rFonts w:ascii="Calibri" w:eastAsia="Times New Roman" w:hAnsi="Calibri" w:cs="Calibri"/>
                <w:color w:val="000000"/>
              </w:rPr>
            </w:pPr>
            <w:r w:rsidRPr="003C21AD">
              <w:rPr>
                <w:rFonts w:ascii="Calibri" w:eastAsia="Times New Roman" w:hAnsi="Calibri" w:cs="Calibri"/>
                <w:color w:val="000000"/>
              </w:rPr>
              <w:t>49.9</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621876BB" w14:textId="4050AE3E" w:rsidR="00441626" w:rsidRPr="007266A6" w:rsidRDefault="00441626" w:rsidP="007266A6">
            <w:pPr>
              <w:spacing w:after="0" w:line="240" w:lineRule="auto"/>
              <w:jc w:val="center"/>
              <w:rPr>
                <w:rFonts w:ascii="Calibri" w:eastAsia="Times New Roman" w:hAnsi="Calibri" w:cs="Calibri"/>
                <w:color w:val="000000"/>
              </w:rPr>
            </w:pPr>
            <w:r w:rsidRPr="00320133">
              <w:rPr>
                <w:rFonts w:ascii="Calibri" w:eastAsia="Times New Roman" w:hAnsi="Calibri" w:cs="Calibri"/>
                <w:color w:val="000000"/>
              </w:rPr>
              <w:t>48.1</w:t>
            </w:r>
          </w:p>
        </w:tc>
      </w:tr>
      <w:tr w:rsidR="00441626" w:rsidRPr="007266A6" w14:paraId="554D55D4"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29F43525"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18A79294"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tcPr>
          <w:p w14:paraId="3304BF96" w14:textId="7AB34E2C" w:rsidR="00441626" w:rsidRPr="00147A88" w:rsidRDefault="00D5025A" w:rsidP="007266A6">
            <w:pPr>
              <w:spacing w:after="0" w:line="240" w:lineRule="auto"/>
              <w:jc w:val="center"/>
              <w:rPr>
                <w:rFonts w:ascii="Calibri" w:eastAsia="Times New Roman" w:hAnsi="Calibri" w:cs="Calibri"/>
                <w:color w:val="000000"/>
              </w:rPr>
            </w:pPr>
            <w:r w:rsidRPr="00D5025A">
              <w:rPr>
                <w:rFonts w:ascii="Calibri" w:eastAsia="Times New Roman" w:hAnsi="Calibri" w:cs="Calibri"/>
                <w:color w:val="000000"/>
              </w:rPr>
              <w:t>(53.4 - 64.2)</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6FAEEBD7" w14:textId="56EF3D05" w:rsidR="00441626" w:rsidRPr="007266A6" w:rsidRDefault="00441626" w:rsidP="007266A6">
            <w:pPr>
              <w:spacing w:after="0" w:line="240" w:lineRule="auto"/>
              <w:jc w:val="center"/>
              <w:rPr>
                <w:rFonts w:ascii="Calibri" w:eastAsia="Times New Roman" w:hAnsi="Calibri" w:cs="Calibri"/>
                <w:color w:val="000000"/>
              </w:rPr>
            </w:pPr>
            <w:r w:rsidRPr="00147A88">
              <w:rPr>
                <w:rFonts w:ascii="Calibri" w:eastAsia="Times New Roman" w:hAnsi="Calibri" w:cs="Calibri"/>
                <w:color w:val="000000"/>
              </w:rPr>
              <w:t>(45.1 - 54.8)</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249A7A2A" w14:textId="44353E34" w:rsidR="00441626" w:rsidRPr="007266A6" w:rsidRDefault="00441626" w:rsidP="007266A6">
            <w:pPr>
              <w:spacing w:after="0" w:line="240" w:lineRule="auto"/>
              <w:jc w:val="center"/>
              <w:rPr>
                <w:rFonts w:ascii="Calibri" w:eastAsia="Times New Roman" w:hAnsi="Calibri" w:cs="Calibri"/>
                <w:color w:val="000000"/>
              </w:rPr>
            </w:pPr>
            <w:r w:rsidRPr="00932F8D">
              <w:rPr>
                <w:rFonts w:ascii="Calibri" w:eastAsia="Times New Roman" w:hAnsi="Calibri" w:cs="Calibri"/>
                <w:color w:val="000000"/>
              </w:rPr>
              <w:t>(44.4 - 51.8)</w:t>
            </w:r>
          </w:p>
        </w:tc>
      </w:tr>
      <w:tr w:rsidR="00441626" w:rsidRPr="007266A6" w14:paraId="742B88B0"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12E2852D"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71BDD0D"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2790" w:type="dxa"/>
            <w:tcBorders>
              <w:top w:val="single" w:sz="4" w:space="0" w:color="auto"/>
              <w:left w:val="single" w:sz="4" w:space="0" w:color="auto"/>
              <w:bottom w:val="nil"/>
              <w:right w:val="single" w:sz="4" w:space="0" w:color="auto"/>
            </w:tcBorders>
            <w:shd w:val="clear" w:color="000000" w:fill="E5DFEC"/>
          </w:tcPr>
          <w:p w14:paraId="0AC653BB" w14:textId="23CBC2E1" w:rsidR="00441626" w:rsidRPr="00BD4D2E" w:rsidRDefault="00BF7BDF" w:rsidP="007266A6">
            <w:pPr>
              <w:spacing w:after="0" w:line="240" w:lineRule="auto"/>
              <w:jc w:val="center"/>
              <w:rPr>
                <w:rFonts w:ascii="Calibri" w:eastAsia="Times New Roman" w:hAnsi="Calibri" w:cs="Calibri"/>
                <w:color w:val="000000"/>
              </w:rPr>
            </w:pPr>
            <w:r w:rsidRPr="00BF7BDF">
              <w:rPr>
                <w:rFonts w:ascii="Calibri" w:eastAsia="Times New Roman" w:hAnsi="Calibri" w:cs="Calibri"/>
                <w:color w:val="000000"/>
              </w:rPr>
              <w:t>72.3</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22FBFD10" w14:textId="56977091" w:rsidR="00441626" w:rsidRPr="007266A6" w:rsidRDefault="00441626" w:rsidP="007266A6">
            <w:pPr>
              <w:spacing w:after="0" w:line="240" w:lineRule="auto"/>
              <w:jc w:val="center"/>
              <w:rPr>
                <w:rFonts w:ascii="Calibri" w:eastAsia="Times New Roman" w:hAnsi="Calibri" w:cs="Calibri"/>
                <w:color w:val="000000"/>
              </w:rPr>
            </w:pPr>
            <w:r w:rsidRPr="00BD4D2E">
              <w:rPr>
                <w:rFonts w:ascii="Calibri" w:eastAsia="Times New Roman" w:hAnsi="Calibri" w:cs="Calibri"/>
                <w:color w:val="000000"/>
              </w:rPr>
              <w:t>52.0</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38281146" w14:textId="1124CECB" w:rsidR="00441626" w:rsidRPr="007266A6" w:rsidRDefault="00441626" w:rsidP="007266A6">
            <w:pPr>
              <w:spacing w:after="0" w:line="240" w:lineRule="auto"/>
              <w:jc w:val="center"/>
              <w:rPr>
                <w:rFonts w:ascii="Calibri" w:eastAsia="Times New Roman" w:hAnsi="Calibri" w:cs="Calibri"/>
                <w:color w:val="000000"/>
              </w:rPr>
            </w:pPr>
            <w:r w:rsidRPr="00AD7FB9">
              <w:rPr>
                <w:rFonts w:ascii="Calibri" w:eastAsia="Times New Roman" w:hAnsi="Calibri" w:cs="Calibri"/>
                <w:color w:val="000000"/>
              </w:rPr>
              <w:t>58.2</w:t>
            </w:r>
          </w:p>
        </w:tc>
      </w:tr>
      <w:tr w:rsidR="00441626" w:rsidRPr="007266A6" w14:paraId="7D8BD090"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4527B51C"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1F5BBFAD"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shd w:val="clear" w:color="000000" w:fill="E5DFEC"/>
          </w:tcPr>
          <w:p w14:paraId="25CE225F" w14:textId="0728B5B4" w:rsidR="00441626" w:rsidRPr="008121C5" w:rsidRDefault="007E2E36" w:rsidP="007266A6">
            <w:pPr>
              <w:spacing w:after="0" w:line="240" w:lineRule="auto"/>
              <w:jc w:val="center"/>
              <w:rPr>
                <w:rFonts w:ascii="Calibri" w:eastAsia="Times New Roman" w:hAnsi="Calibri" w:cs="Calibri"/>
                <w:color w:val="000000"/>
              </w:rPr>
            </w:pPr>
            <w:r w:rsidRPr="007E2E36">
              <w:rPr>
                <w:rFonts w:ascii="Calibri" w:eastAsia="Times New Roman" w:hAnsi="Calibri" w:cs="Calibri"/>
                <w:color w:val="000000"/>
              </w:rPr>
              <w:t>(68.1 - 76.6)</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1DD514C9" w14:textId="37E34B57" w:rsidR="00441626" w:rsidRPr="007266A6" w:rsidRDefault="00441626" w:rsidP="007266A6">
            <w:pPr>
              <w:spacing w:after="0" w:line="240" w:lineRule="auto"/>
              <w:jc w:val="center"/>
              <w:rPr>
                <w:rFonts w:ascii="Calibri" w:eastAsia="Times New Roman" w:hAnsi="Calibri" w:cs="Calibri"/>
                <w:color w:val="000000"/>
              </w:rPr>
            </w:pPr>
            <w:r w:rsidRPr="008121C5">
              <w:rPr>
                <w:rFonts w:ascii="Calibri" w:eastAsia="Times New Roman" w:hAnsi="Calibri" w:cs="Calibri"/>
                <w:color w:val="000000"/>
              </w:rPr>
              <w:t>(46.2 - 57.7)</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128B1AB2" w14:textId="014E26F1" w:rsidR="00441626" w:rsidRPr="007266A6" w:rsidRDefault="00441626" w:rsidP="007266A6">
            <w:pPr>
              <w:spacing w:after="0" w:line="240" w:lineRule="auto"/>
              <w:jc w:val="center"/>
              <w:rPr>
                <w:rFonts w:ascii="Calibri" w:eastAsia="Times New Roman" w:hAnsi="Calibri" w:cs="Calibri"/>
                <w:color w:val="000000"/>
              </w:rPr>
            </w:pPr>
            <w:r w:rsidRPr="00C0515A">
              <w:rPr>
                <w:rFonts w:ascii="Calibri" w:eastAsia="Times New Roman" w:hAnsi="Calibri" w:cs="Calibri"/>
                <w:color w:val="000000"/>
              </w:rPr>
              <w:t>(54.6 - 61.8)</w:t>
            </w:r>
          </w:p>
        </w:tc>
      </w:tr>
      <w:tr w:rsidR="00441626" w:rsidRPr="007266A6" w14:paraId="3FC72D64" w14:textId="77777777" w:rsidTr="00441626">
        <w:trPr>
          <w:trHeight w:val="279"/>
        </w:trPr>
        <w:tc>
          <w:tcPr>
            <w:tcW w:w="22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CD2376" w14:textId="7777777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66F83" w14:textId="5850128B"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2790" w:type="dxa"/>
            <w:tcBorders>
              <w:top w:val="single" w:sz="4" w:space="0" w:color="auto"/>
              <w:left w:val="single" w:sz="4" w:space="0" w:color="auto"/>
              <w:bottom w:val="nil"/>
              <w:right w:val="single" w:sz="4" w:space="0" w:color="auto"/>
            </w:tcBorders>
          </w:tcPr>
          <w:p w14:paraId="1E197467" w14:textId="54E1100C" w:rsidR="00441626" w:rsidRPr="00F74161" w:rsidRDefault="00703C25" w:rsidP="007266A6">
            <w:pPr>
              <w:spacing w:after="0" w:line="240" w:lineRule="auto"/>
              <w:jc w:val="center"/>
              <w:rPr>
                <w:rFonts w:ascii="Calibri" w:eastAsia="Times New Roman" w:hAnsi="Calibri" w:cs="Calibri"/>
                <w:color w:val="000000"/>
              </w:rPr>
            </w:pPr>
            <w:r w:rsidRPr="00703C25">
              <w:rPr>
                <w:rFonts w:ascii="Calibri" w:eastAsia="Times New Roman" w:hAnsi="Calibri" w:cs="Calibri"/>
                <w:color w:val="000000"/>
              </w:rPr>
              <w:t>65.3</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2480C1FE" w14:textId="56C6A79F" w:rsidR="00441626" w:rsidRPr="007266A6" w:rsidRDefault="00441626" w:rsidP="007266A6">
            <w:pPr>
              <w:spacing w:after="0" w:line="240" w:lineRule="auto"/>
              <w:jc w:val="center"/>
              <w:rPr>
                <w:rFonts w:ascii="Calibri" w:eastAsia="Times New Roman" w:hAnsi="Calibri" w:cs="Calibri"/>
                <w:color w:val="000000"/>
              </w:rPr>
            </w:pPr>
            <w:r w:rsidRPr="00F74161">
              <w:rPr>
                <w:rFonts w:ascii="Calibri" w:eastAsia="Times New Roman" w:hAnsi="Calibri" w:cs="Calibri"/>
                <w:color w:val="000000"/>
              </w:rPr>
              <w:t>50.9</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7A9EF919" w14:textId="4B88204B" w:rsidR="00441626" w:rsidRPr="007266A6" w:rsidRDefault="00441626" w:rsidP="007266A6">
            <w:pPr>
              <w:spacing w:after="0" w:line="240" w:lineRule="auto"/>
              <w:jc w:val="center"/>
              <w:rPr>
                <w:rFonts w:ascii="Calibri" w:eastAsia="Times New Roman" w:hAnsi="Calibri" w:cs="Calibri"/>
                <w:color w:val="000000"/>
              </w:rPr>
            </w:pPr>
            <w:r w:rsidRPr="00106FD7">
              <w:rPr>
                <w:rFonts w:ascii="Calibri" w:eastAsia="Times New Roman" w:hAnsi="Calibri" w:cs="Calibri"/>
                <w:color w:val="000000"/>
              </w:rPr>
              <w:t>50.3</w:t>
            </w:r>
          </w:p>
        </w:tc>
      </w:tr>
      <w:tr w:rsidR="00441626" w:rsidRPr="007266A6" w14:paraId="47ABC490"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5725322A"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4902511F"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tcPr>
          <w:p w14:paraId="5103B852" w14:textId="310E982D" w:rsidR="00441626" w:rsidRPr="009204A5" w:rsidRDefault="00F96B35" w:rsidP="007266A6">
            <w:pPr>
              <w:spacing w:after="0" w:line="240" w:lineRule="auto"/>
              <w:jc w:val="center"/>
              <w:rPr>
                <w:rFonts w:ascii="Calibri" w:eastAsia="Times New Roman" w:hAnsi="Calibri" w:cs="Calibri"/>
                <w:color w:val="000000"/>
              </w:rPr>
            </w:pPr>
            <w:r w:rsidRPr="00F96B35">
              <w:rPr>
                <w:rFonts w:ascii="Calibri" w:eastAsia="Times New Roman" w:hAnsi="Calibri" w:cs="Calibri"/>
                <w:color w:val="000000"/>
              </w:rPr>
              <w:t>(60.2 - 70.4)</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8EEE042" w14:textId="406A81D6" w:rsidR="00441626" w:rsidRPr="007266A6" w:rsidRDefault="00441626" w:rsidP="007266A6">
            <w:pPr>
              <w:spacing w:after="0" w:line="240" w:lineRule="auto"/>
              <w:jc w:val="center"/>
              <w:rPr>
                <w:rFonts w:ascii="Calibri" w:eastAsia="Times New Roman" w:hAnsi="Calibri" w:cs="Calibri"/>
                <w:color w:val="000000"/>
              </w:rPr>
            </w:pPr>
            <w:r w:rsidRPr="009204A5">
              <w:rPr>
                <w:rFonts w:ascii="Calibri" w:eastAsia="Times New Roman" w:hAnsi="Calibri" w:cs="Calibri"/>
                <w:color w:val="000000"/>
              </w:rPr>
              <w:t>(46.2 - 55.5)</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F1E478C" w14:textId="749166DE" w:rsidR="00441626" w:rsidRPr="007266A6" w:rsidRDefault="00441626" w:rsidP="007266A6">
            <w:pPr>
              <w:spacing w:after="0" w:line="240" w:lineRule="auto"/>
              <w:jc w:val="center"/>
              <w:rPr>
                <w:rFonts w:ascii="Calibri" w:eastAsia="Times New Roman" w:hAnsi="Calibri" w:cs="Calibri"/>
                <w:color w:val="000000"/>
              </w:rPr>
            </w:pPr>
            <w:r w:rsidRPr="00E14859">
              <w:rPr>
                <w:rFonts w:ascii="Calibri" w:eastAsia="Times New Roman" w:hAnsi="Calibri" w:cs="Calibri"/>
                <w:color w:val="000000"/>
              </w:rPr>
              <w:t>(47.0 - 53.6)</w:t>
            </w:r>
          </w:p>
        </w:tc>
      </w:tr>
      <w:tr w:rsidR="00441626" w:rsidRPr="007266A6" w14:paraId="6A59AF0E"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23A0A826"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655F797E" w14:textId="12E444C7"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2790" w:type="dxa"/>
            <w:tcBorders>
              <w:top w:val="single" w:sz="4" w:space="0" w:color="auto"/>
              <w:left w:val="single" w:sz="4" w:space="0" w:color="auto"/>
              <w:bottom w:val="nil"/>
              <w:right w:val="single" w:sz="4" w:space="0" w:color="auto"/>
            </w:tcBorders>
            <w:shd w:val="clear" w:color="000000" w:fill="E5DFEC"/>
          </w:tcPr>
          <w:p w14:paraId="00E87446" w14:textId="0665F3AB" w:rsidR="00441626" w:rsidRPr="0068087D" w:rsidRDefault="008F2871" w:rsidP="007266A6">
            <w:pPr>
              <w:spacing w:after="0" w:line="240" w:lineRule="auto"/>
              <w:jc w:val="center"/>
              <w:rPr>
                <w:rFonts w:ascii="Calibri" w:eastAsia="Times New Roman" w:hAnsi="Calibri" w:cs="Calibri"/>
                <w:color w:val="000000"/>
              </w:rPr>
            </w:pPr>
            <w:r w:rsidRPr="008F2871">
              <w:rPr>
                <w:rFonts w:ascii="Calibri" w:eastAsia="Times New Roman" w:hAnsi="Calibri" w:cs="Calibri"/>
                <w:color w:val="000000"/>
              </w:rPr>
              <w:t>65.7</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AC4BFC0" w14:textId="63139282" w:rsidR="00441626" w:rsidRPr="007266A6" w:rsidRDefault="00441626" w:rsidP="007266A6">
            <w:pPr>
              <w:spacing w:after="0" w:line="240" w:lineRule="auto"/>
              <w:jc w:val="center"/>
              <w:rPr>
                <w:rFonts w:ascii="Calibri" w:eastAsia="Times New Roman" w:hAnsi="Calibri" w:cs="Calibri"/>
                <w:color w:val="000000"/>
              </w:rPr>
            </w:pPr>
            <w:r w:rsidRPr="0068087D">
              <w:rPr>
                <w:rFonts w:ascii="Calibri" w:eastAsia="Times New Roman" w:hAnsi="Calibri" w:cs="Calibri"/>
                <w:color w:val="000000"/>
              </w:rPr>
              <w:t>52.8</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08FCEE96" w14:textId="034CB016" w:rsidR="00441626" w:rsidRPr="007266A6" w:rsidRDefault="00441626" w:rsidP="007266A6">
            <w:pPr>
              <w:spacing w:after="0" w:line="240" w:lineRule="auto"/>
              <w:jc w:val="center"/>
              <w:rPr>
                <w:rFonts w:ascii="Calibri" w:eastAsia="Times New Roman" w:hAnsi="Calibri" w:cs="Calibri"/>
                <w:color w:val="000000"/>
              </w:rPr>
            </w:pPr>
            <w:r w:rsidRPr="00AD0264">
              <w:rPr>
                <w:rFonts w:ascii="Calibri" w:eastAsia="Times New Roman" w:hAnsi="Calibri" w:cs="Calibri"/>
                <w:color w:val="000000"/>
              </w:rPr>
              <w:t>53.0</w:t>
            </w:r>
          </w:p>
        </w:tc>
      </w:tr>
      <w:tr w:rsidR="00441626" w:rsidRPr="007266A6" w14:paraId="6C718FC0"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0D9D9FA1"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73019A68"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shd w:val="clear" w:color="000000" w:fill="E5DFEC"/>
          </w:tcPr>
          <w:p w14:paraId="34728416" w14:textId="3CB5829F" w:rsidR="00441626" w:rsidRPr="009774C6" w:rsidRDefault="008932D2" w:rsidP="007266A6">
            <w:pPr>
              <w:spacing w:after="0" w:line="240" w:lineRule="auto"/>
              <w:jc w:val="center"/>
              <w:rPr>
                <w:rFonts w:ascii="Calibri" w:eastAsia="Times New Roman" w:hAnsi="Calibri" w:cs="Calibri"/>
                <w:color w:val="000000"/>
              </w:rPr>
            </w:pPr>
            <w:r w:rsidRPr="008932D2">
              <w:rPr>
                <w:rFonts w:ascii="Calibri" w:eastAsia="Times New Roman" w:hAnsi="Calibri" w:cs="Calibri"/>
                <w:color w:val="000000"/>
              </w:rPr>
              <w:t>(55.9 - 75.6)</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1F8D8D75" w14:textId="315C13DB" w:rsidR="00441626" w:rsidRPr="007266A6" w:rsidRDefault="00441626" w:rsidP="007266A6">
            <w:pPr>
              <w:spacing w:after="0" w:line="240" w:lineRule="auto"/>
              <w:jc w:val="center"/>
              <w:rPr>
                <w:rFonts w:ascii="Calibri" w:eastAsia="Times New Roman" w:hAnsi="Calibri" w:cs="Calibri"/>
                <w:color w:val="000000"/>
              </w:rPr>
            </w:pPr>
            <w:r w:rsidRPr="009774C6">
              <w:rPr>
                <w:rFonts w:ascii="Calibri" w:eastAsia="Times New Roman" w:hAnsi="Calibri" w:cs="Calibri"/>
                <w:color w:val="000000"/>
              </w:rPr>
              <w:t>(38.7 - 66.8)</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147876C8" w14:textId="3EF4A112" w:rsidR="00441626" w:rsidRPr="007266A6" w:rsidRDefault="00441626" w:rsidP="007266A6">
            <w:pPr>
              <w:spacing w:after="0" w:line="240" w:lineRule="auto"/>
              <w:jc w:val="center"/>
              <w:rPr>
                <w:rFonts w:ascii="Calibri" w:eastAsia="Times New Roman" w:hAnsi="Calibri" w:cs="Calibri"/>
                <w:color w:val="000000"/>
              </w:rPr>
            </w:pPr>
            <w:r w:rsidRPr="00D86EAD">
              <w:rPr>
                <w:rFonts w:ascii="Calibri" w:eastAsia="Times New Roman" w:hAnsi="Calibri" w:cs="Calibri"/>
                <w:color w:val="000000"/>
              </w:rPr>
              <w:t>(45.8 - 60.2)</w:t>
            </w:r>
          </w:p>
        </w:tc>
      </w:tr>
      <w:tr w:rsidR="00441626" w:rsidRPr="007266A6" w14:paraId="6247B8AA"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5BA4A253"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42171" w14:textId="3886323A"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Hispanic</w:t>
            </w:r>
            <w:r>
              <w:rPr>
                <w:rFonts w:ascii="Calibri" w:eastAsia="Times New Roman" w:hAnsi="Calibri" w:cs="Calibri"/>
                <w:b/>
                <w:bCs/>
              </w:rPr>
              <w:t xml:space="preserve"> or Latine</w:t>
            </w:r>
          </w:p>
        </w:tc>
        <w:tc>
          <w:tcPr>
            <w:tcW w:w="2790" w:type="dxa"/>
            <w:tcBorders>
              <w:top w:val="single" w:sz="4" w:space="0" w:color="auto"/>
              <w:left w:val="single" w:sz="4" w:space="0" w:color="auto"/>
              <w:bottom w:val="nil"/>
              <w:right w:val="single" w:sz="4" w:space="0" w:color="auto"/>
            </w:tcBorders>
          </w:tcPr>
          <w:p w14:paraId="28842E7F" w14:textId="55BEF972" w:rsidR="00441626" w:rsidRPr="000F4277" w:rsidRDefault="0028524A" w:rsidP="007266A6">
            <w:pPr>
              <w:spacing w:after="0" w:line="240" w:lineRule="auto"/>
              <w:jc w:val="center"/>
              <w:rPr>
                <w:rFonts w:ascii="Calibri" w:eastAsia="Times New Roman" w:hAnsi="Calibri" w:cs="Calibri"/>
                <w:color w:val="000000"/>
              </w:rPr>
            </w:pPr>
            <w:r w:rsidRPr="0028524A">
              <w:rPr>
                <w:rFonts w:ascii="Calibri" w:eastAsia="Times New Roman" w:hAnsi="Calibri" w:cs="Calibri"/>
                <w:color w:val="000000"/>
              </w:rPr>
              <w:t>69.9</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11B3DD58" w14:textId="5AEBF0DD" w:rsidR="00441626" w:rsidRPr="007266A6" w:rsidRDefault="00441626" w:rsidP="007266A6">
            <w:pPr>
              <w:spacing w:after="0" w:line="240" w:lineRule="auto"/>
              <w:jc w:val="center"/>
              <w:rPr>
                <w:rFonts w:ascii="Calibri" w:eastAsia="Times New Roman" w:hAnsi="Calibri" w:cs="Calibri"/>
                <w:color w:val="000000"/>
              </w:rPr>
            </w:pPr>
            <w:r w:rsidRPr="000F4277">
              <w:rPr>
                <w:rFonts w:ascii="Calibri" w:eastAsia="Times New Roman" w:hAnsi="Calibri" w:cs="Calibri"/>
                <w:color w:val="000000"/>
              </w:rPr>
              <w:t>55.9</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3C3F4506" w14:textId="698C4C96" w:rsidR="00441626" w:rsidRPr="007266A6" w:rsidRDefault="00441626" w:rsidP="007266A6">
            <w:pPr>
              <w:spacing w:after="0" w:line="240" w:lineRule="auto"/>
              <w:jc w:val="center"/>
              <w:rPr>
                <w:rFonts w:ascii="Calibri" w:eastAsia="Times New Roman" w:hAnsi="Calibri" w:cs="Calibri"/>
                <w:color w:val="000000"/>
              </w:rPr>
            </w:pPr>
            <w:r w:rsidRPr="003910E5">
              <w:rPr>
                <w:rFonts w:ascii="Calibri" w:eastAsia="Times New Roman" w:hAnsi="Calibri" w:cs="Calibri"/>
                <w:color w:val="000000"/>
              </w:rPr>
              <w:t>54.3</w:t>
            </w:r>
          </w:p>
        </w:tc>
      </w:tr>
      <w:tr w:rsidR="00441626" w:rsidRPr="007266A6" w14:paraId="03EB320B"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74844884"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11DEEC56"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tcPr>
          <w:p w14:paraId="27CB32EE" w14:textId="69176830" w:rsidR="00441626" w:rsidRPr="00EB77DE" w:rsidRDefault="004858DB" w:rsidP="007266A6">
            <w:pPr>
              <w:spacing w:after="0" w:line="240" w:lineRule="auto"/>
              <w:jc w:val="center"/>
              <w:rPr>
                <w:rFonts w:ascii="Calibri" w:eastAsia="Times New Roman" w:hAnsi="Calibri" w:cs="Calibri"/>
                <w:color w:val="000000"/>
              </w:rPr>
            </w:pPr>
            <w:r w:rsidRPr="004858DB">
              <w:rPr>
                <w:rFonts w:ascii="Calibri" w:eastAsia="Times New Roman" w:hAnsi="Calibri" w:cs="Calibri"/>
                <w:color w:val="000000"/>
              </w:rPr>
              <w:t>(62.8 - 77.0)</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301D66CD" w14:textId="0AD1A59D" w:rsidR="00441626" w:rsidRPr="007266A6" w:rsidRDefault="00441626" w:rsidP="007266A6">
            <w:pPr>
              <w:spacing w:after="0" w:line="240" w:lineRule="auto"/>
              <w:jc w:val="center"/>
              <w:rPr>
                <w:rFonts w:ascii="Calibri" w:eastAsia="Times New Roman" w:hAnsi="Calibri" w:cs="Calibri"/>
                <w:color w:val="000000"/>
              </w:rPr>
            </w:pPr>
            <w:r w:rsidRPr="00EB77DE">
              <w:rPr>
                <w:rFonts w:ascii="Calibri" w:eastAsia="Times New Roman" w:hAnsi="Calibri" w:cs="Calibri"/>
                <w:color w:val="000000"/>
              </w:rPr>
              <w:t>(48.7 - 63.0)</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2FD8BDA" w14:textId="5427A433" w:rsidR="00441626" w:rsidRPr="007266A6" w:rsidRDefault="00441626" w:rsidP="007266A6">
            <w:pPr>
              <w:spacing w:after="0" w:line="240" w:lineRule="auto"/>
              <w:jc w:val="center"/>
              <w:rPr>
                <w:rFonts w:ascii="Calibri" w:eastAsia="Times New Roman" w:hAnsi="Calibri" w:cs="Calibri"/>
                <w:color w:val="000000"/>
              </w:rPr>
            </w:pPr>
            <w:r w:rsidRPr="00236106">
              <w:rPr>
                <w:rFonts w:ascii="Calibri" w:eastAsia="Times New Roman" w:hAnsi="Calibri" w:cs="Calibri"/>
                <w:color w:val="000000"/>
              </w:rPr>
              <w:t>(50.0 - 58.5)</w:t>
            </w:r>
          </w:p>
        </w:tc>
      </w:tr>
      <w:tr w:rsidR="00441626" w:rsidRPr="007266A6" w14:paraId="47E89D43"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70EB8F9C"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000000" w:fill="E5DFEC"/>
            <w:noWrap/>
            <w:vAlign w:val="center"/>
            <w:hideMark/>
          </w:tcPr>
          <w:p w14:paraId="17F135AE" w14:textId="5A2F3772"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2790" w:type="dxa"/>
            <w:tcBorders>
              <w:top w:val="single" w:sz="4" w:space="0" w:color="auto"/>
              <w:left w:val="single" w:sz="4" w:space="0" w:color="auto"/>
              <w:bottom w:val="nil"/>
              <w:right w:val="single" w:sz="4" w:space="0" w:color="auto"/>
            </w:tcBorders>
            <w:shd w:val="clear" w:color="000000" w:fill="E5DFEC"/>
          </w:tcPr>
          <w:p w14:paraId="65C7D32D" w14:textId="760114FC" w:rsidR="00441626" w:rsidRPr="007C7BED" w:rsidRDefault="00955EC2" w:rsidP="007266A6">
            <w:pPr>
              <w:spacing w:after="0" w:line="240" w:lineRule="auto"/>
              <w:jc w:val="center"/>
              <w:rPr>
                <w:rFonts w:ascii="Calibri" w:eastAsia="Times New Roman" w:hAnsi="Calibri" w:cs="Calibri"/>
                <w:color w:val="000000"/>
              </w:rPr>
            </w:pPr>
            <w:r w:rsidRPr="00955EC2">
              <w:rPr>
                <w:rFonts w:ascii="Calibri" w:eastAsia="Times New Roman" w:hAnsi="Calibri" w:cs="Calibri"/>
                <w:color w:val="000000"/>
              </w:rPr>
              <w:t>46.9</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1BA51E2B" w14:textId="1E9F713C" w:rsidR="00441626" w:rsidRPr="007266A6" w:rsidRDefault="00441626" w:rsidP="007266A6">
            <w:pPr>
              <w:spacing w:after="0" w:line="240" w:lineRule="auto"/>
              <w:jc w:val="center"/>
              <w:rPr>
                <w:rFonts w:ascii="Calibri" w:eastAsia="Times New Roman" w:hAnsi="Calibri" w:cs="Calibri"/>
                <w:color w:val="000000"/>
              </w:rPr>
            </w:pPr>
            <w:r w:rsidRPr="007C7BED">
              <w:rPr>
                <w:rFonts w:ascii="Calibri" w:eastAsia="Times New Roman" w:hAnsi="Calibri" w:cs="Calibri"/>
                <w:color w:val="000000"/>
              </w:rPr>
              <w:t>25.1</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288315D0" w14:textId="531C39AB" w:rsidR="00441626" w:rsidRPr="007266A6" w:rsidRDefault="00441626" w:rsidP="007266A6">
            <w:pPr>
              <w:spacing w:after="0" w:line="240" w:lineRule="auto"/>
              <w:jc w:val="center"/>
              <w:rPr>
                <w:rFonts w:ascii="Calibri" w:eastAsia="Times New Roman" w:hAnsi="Calibri" w:cs="Calibri"/>
                <w:color w:val="000000"/>
              </w:rPr>
            </w:pPr>
            <w:r w:rsidRPr="00471150">
              <w:rPr>
                <w:rFonts w:ascii="Calibri" w:eastAsia="Times New Roman" w:hAnsi="Calibri" w:cs="Calibri"/>
                <w:color w:val="000000"/>
              </w:rPr>
              <w:t>76.3</w:t>
            </w:r>
          </w:p>
        </w:tc>
      </w:tr>
      <w:tr w:rsidR="00441626" w:rsidRPr="007266A6" w14:paraId="0A37C3C7"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41E5DEDE"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2AA3C816"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shd w:val="clear" w:color="000000" w:fill="E5DFEC"/>
          </w:tcPr>
          <w:p w14:paraId="4AFF87CC" w14:textId="06B1E5B5" w:rsidR="00441626" w:rsidRPr="00B272CA" w:rsidRDefault="002112AC" w:rsidP="007266A6">
            <w:pPr>
              <w:spacing w:after="0" w:line="240" w:lineRule="auto"/>
              <w:jc w:val="center"/>
              <w:rPr>
                <w:rFonts w:ascii="Calibri" w:eastAsia="Times New Roman" w:hAnsi="Calibri" w:cs="Calibri"/>
                <w:color w:val="000000"/>
              </w:rPr>
            </w:pPr>
            <w:r w:rsidRPr="002112AC">
              <w:rPr>
                <w:rFonts w:ascii="Calibri" w:eastAsia="Times New Roman" w:hAnsi="Calibri" w:cs="Calibri"/>
                <w:color w:val="000000"/>
              </w:rPr>
              <w:t>(36.2 - 57.7)</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683FBADF" w14:textId="13980B8B" w:rsidR="00441626" w:rsidRPr="007266A6" w:rsidRDefault="00441626" w:rsidP="007266A6">
            <w:pPr>
              <w:spacing w:after="0" w:line="240" w:lineRule="auto"/>
              <w:jc w:val="center"/>
              <w:rPr>
                <w:rFonts w:ascii="Calibri" w:eastAsia="Times New Roman" w:hAnsi="Calibri" w:cs="Calibri"/>
                <w:color w:val="000000"/>
              </w:rPr>
            </w:pPr>
            <w:r w:rsidRPr="00B272CA">
              <w:rPr>
                <w:rFonts w:ascii="Calibri" w:eastAsia="Times New Roman" w:hAnsi="Calibri" w:cs="Calibri"/>
                <w:color w:val="000000"/>
              </w:rPr>
              <w:t>(14.2 - 36.0)</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6FF0F6C5" w14:textId="641A9A25" w:rsidR="00441626" w:rsidRPr="007266A6" w:rsidRDefault="00441626" w:rsidP="007266A6">
            <w:pPr>
              <w:spacing w:after="0" w:line="240" w:lineRule="auto"/>
              <w:jc w:val="center"/>
              <w:rPr>
                <w:rFonts w:ascii="Calibri" w:eastAsia="Times New Roman" w:hAnsi="Calibri" w:cs="Calibri"/>
                <w:color w:val="000000"/>
              </w:rPr>
            </w:pPr>
            <w:r w:rsidRPr="00FD19EE">
              <w:rPr>
                <w:rFonts w:ascii="Calibri" w:eastAsia="Times New Roman" w:hAnsi="Calibri" w:cs="Calibri"/>
                <w:color w:val="000000"/>
              </w:rPr>
              <w:t>(68.5 - 84.1)</w:t>
            </w:r>
          </w:p>
        </w:tc>
      </w:tr>
      <w:tr w:rsidR="00441626" w:rsidRPr="007266A6" w14:paraId="70B5C534"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185E6577" w14:textId="77777777" w:rsidR="00441626" w:rsidRPr="007266A6" w:rsidRDefault="00441626" w:rsidP="007266A6">
            <w:pPr>
              <w:spacing w:after="0" w:line="240" w:lineRule="auto"/>
              <w:rPr>
                <w:rFonts w:ascii="Calibri" w:eastAsia="Times New Roman" w:hAnsi="Calibri" w:cs="Calibri"/>
                <w:b/>
                <w:bCs/>
              </w:rPr>
            </w:pPr>
          </w:p>
        </w:tc>
        <w:tc>
          <w:tcPr>
            <w:tcW w:w="2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7343C" w14:textId="606EF03F" w:rsidR="00441626" w:rsidRPr="007266A6" w:rsidRDefault="00441626" w:rsidP="007266A6">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2790" w:type="dxa"/>
            <w:tcBorders>
              <w:top w:val="single" w:sz="4" w:space="0" w:color="auto"/>
              <w:left w:val="single" w:sz="4" w:space="0" w:color="auto"/>
              <w:bottom w:val="nil"/>
              <w:right w:val="single" w:sz="4" w:space="0" w:color="auto"/>
            </w:tcBorders>
          </w:tcPr>
          <w:p w14:paraId="26C8F00B" w14:textId="710EB92D" w:rsidR="00441626" w:rsidRPr="00F52187" w:rsidRDefault="006609F3" w:rsidP="007266A6">
            <w:pPr>
              <w:spacing w:after="0" w:line="240" w:lineRule="auto"/>
              <w:jc w:val="center"/>
              <w:rPr>
                <w:rFonts w:ascii="Calibri" w:eastAsia="Times New Roman" w:hAnsi="Calibri" w:cs="Calibri"/>
                <w:color w:val="000000"/>
              </w:rPr>
            </w:pPr>
            <w:r w:rsidRPr="006609F3">
              <w:rPr>
                <w:rFonts w:ascii="Calibri" w:eastAsia="Times New Roman" w:hAnsi="Calibri" w:cs="Calibri"/>
                <w:color w:val="000000"/>
              </w:rPr>
              <w:t>68.1</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2A4BCFDE" w14:textId="7E1FD8B1" w:rsidR="00441626" w:rsidRPr="007266A6" w:rsidRDefault="00441626" w:rsidP="007266A6">
            <w:pPr>
              <w:spacing w:after="0" w:line="240" w:lineRule="auto"/>
              <w:jc w:val="center"/>
              <w:rPr>
                <w:rFonts w:ascii="Calibri" w:eastAsia="Times New Roman" w:hAnsi="Calibri" w:cs="Calibri"/>
                <w:color w:val="000000"/>
              </w:rPr>
            </w:pPr>
            <w:r w:rsidRPr="00F52187">
              <w:rPr>
                <w:rFonts w:ascii="Calibri" w:eastAsia="Times New Roman" w:hAnsi="Calibri" w:cs="Calibri"/>
                <w:color w:val="000000"/>
              </w:rPr>
              <w:t>56.6</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39724B0B" w14:textId="1C071D92" w:rsidR="00441626" w:rsidRPr="007266A6" w:rsidRDefault="00441626" w:rsidP="007266A6">
            <w:pPr>
              <w:spacing w:after="0" w:line="240" w:lineRule="auto"/>
              <w:jc w:val="center"/>
              <w:rPr>
                <w:rFonts w:ascii="Calibri" w:eastAsia="Times New Roman" w:hAnsi="Calibri" w:cs="Calibri"/>
                <w:color w:val="000000"/>
              </w:rPr>
            </w:pPr>
            <w:r w:rsidRPr="00692A8F">
              <w:rPr>
                <w:rFonts w:ascii="Calibri" w:eastAsia="Times New Roman" w:hAnsi="Calibri" w:cs="Calibri"/>
                <w:color w:val="000000"/>
              </w:rPr>
              <w:t>51.7</w:t>
            </w:r>
          </w:p>
        </w:tc>
      </w:tr>
      <w:tr w:rsidR="00441626" w:rsidRPr="007266A6" w14:paraId="46775072"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085B3E6D" w14:textId="77777777" w:rsidR="00441626" w:rsidRPr="007266A6" w:rsidRDefault="00441626" w:rsidP="007266A6">
            <w:pPr>
              <w:spacing w:after="0" w:line="240" w:lineRule="auto"/>
              <w:rPr>
                <w:rFonts w:ascii="Calibri" w:eastAsia="Times New Roman" w:hAnsi="Calibri" w:cs="Calibri"/>
                <w:b/>
                <w:bCs/>
              </w:rPr>
            </w:pPr>
          </w:p>
        </w:tc>
        <w:tc>
          <w:tcPr>
            <w:tcW w:w="2343" w:type="dxa"/>
            <w:vMerge/>
            <w:tcBorders>
              <w:top w:val="nil"/>
              <w:left w:val="single" w:sz="4" w:space="0" w:color="auto"/>
              <w:bottom w:val="single" w:sz="4" w:space="0" w:color="auto"/>
              <w:right w:val="single" w:sz="4" w:space="0" w:color="auto"/>
            </w:tcBorders>
            <w:vAlign w:val="center"/>
            <w:hideMark/>
          </w:tcPr>
          <w:p w14:paraId="2F7689AE" w14:textId="77777777" w:rsidR="00441626" w:rsidRPr="007266A6" w:rsidRDefault="00441626" w:rsidP="007266A6">
            <w:pPr>
              <w:spacing w:after="0" w:line="240" w:lineRule="auto"/>
              <w:rPr>
                <w:rFonts w:ascii="Calibri" w:eastAsia="Times New Roman" w:hAnsi="Calibri" w:cs="Calibri"/>
                <w:b/>
                <w:bCs/>
              </w:rPr>
            </w:pPr>
          </w:p>
        </w:tc>
        <w:tc>
          <w:tcPr>
            <w:tcW w:w="2790" w:type="dxa"/>
            <w:tcBorders>
              <w:top w:val="nil"/>
              <w:left w:val="single" w:sz="4" w:space="0" w:color="auto"/>
              <w:bottom w:val="single" w:sz="4" w:space="0" w:color="auto"/>
              <w:right w:val="single" w:sz="4" w:space="0" w:color="auto"/>
            </w:tcBorders>
          </w:tcPr>
          <w:p w14:paraId="58C83F47" w14:textId="4E408765" w:rsidR="00441626" w:rsidRPr="002365D0" w:rsidRDefault="00921C0C" w:rsidP="007266A6">
            <w:pPr>
              <w:spacing w:after="0" w:line="240" w:lineRule="auto"/>
              <w:jc w:val="center"/>
              <w:rPr>
                <w:rFonts w:ascii="Calibri" w:eastAsia="Times New Roman" w:hAnsi="Calibri" w:cs="Calibri"/>
                <w:color w:val="000000"/>
              </w:rPr>
            </w:pPr>
            <w:r w:rsidRPr="00921C0C">
              <w:rPr>
                <w:rFonts w:ascii="Calibri" w:eastAsia="Times New Roman" w:hAnsi="Calibri" w:cs="Calibri"/>
                <w:color w:val="000000"/>
              </w:rPr>
              <w:t>(58.3 - 77.8)</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718CA6E2" w14:textId="4F4658C4" w:rsidR="00441626" w:rsidRPr="007266A6" w:rsidRDefault="00441626" w:rsidP="007266A6">
            <w:pPr>
              <w:spacing w:after="0" w:line="240" w:lineRule="auto"/>
              <w:jc w:val="center"/>
              <w:rPr>
                <w:rFonts w:ascii="Calibri" w:eastAsia="Times New Roman" w:hAnsi="Calibri" w:cs="Calibri"/>
                <w:color w:val="000000"/>
              </w:rPr>
            </w:pPr>
            <w:r w:rsidRPr="002365D0">
              <w:rPr>
                <w:rFonts w:ascii="Calibri" w:eastAsia="Times New Roman" w:hAnsi="Calibri" w:cs="Calibri"/>
                <w:color w:val="000000"/>
              </w:rPr>
              <w:t>(46.9 - 66.4)</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3BEB21AA" w14:textId="14451605" w:rsidR="00441626" w:rsidRPr="007266A6" w:rsidRDefault="00441626" w:rsidP="007266A6">
            <w:pPr>
              <w:spacing w:after="0" w:line="240" w:lineRule="auto"/>
              <w:jc w:val="center"/>
              <w:rPr>
                <w:rFonts w:ascii="Calibri" w:eastAsia="Times New Roman" w:hAnsi="Calibri" w:cs="Calibri"/>
                <w:color w:val="000000"/>
              </w:rPr>
            </w:pPr>
            <w:r w:rsidRPr="00DD40B8">
              <w:rPr>
                <w:rFonts w:ascii="Calibri" w:eastAsia="Times New Roman" w:hAnsi="Calibri" w:cs="Calibri"/>
                <w:color w:val="000000"/>
              </w:rPr>
              <w:t>(42.9 - 60.5)</w:t>
            </w:r>
          </w:p>
        </w:tc>
      </w:tr>
      <w:tr w:rsidR="00441626" w:rsidRPr="007266A6" w14:paraId="49337FD5" w14:textId="77777777" w:rsidTr="00441626">
        <w:trPr>
          <w:trHeight w:val="279"/>
        </w:trPr>
        <w:tc>
          <w:tcPr>
            <w:tcW w:w="2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60F83" w14:textId="77777777" w:rsidR="00441626" w:rsidRPr="007266A6" w:rsidRDefault="0044162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Sexual Orientation and Gender Identity</w:t>
            </w:r>
          </w:p>
        </w:tc>
        <w:tc>
          <w:tcPr>
            <w:tcW w:w="2343" w:type="dxa"/>
            <w:vMerge w:val="restart"/>
            <w:tcBorders>
              <w:top w:val="single" w:sz="4" w:space="0" w:color="auto"/>
              <w:left w:val="single" w:sz="4" w:space="0" w:color="auto"/>
              <w:bottom w:val="nil"/>
              <w:right w:val="single" w:sz="4" w:space="0" w:color="auto"/>
            </w:tcBorders>
            <w:shd w:val="clear" w:color="000000" w:fill="E5DFEC"/>
            <w:noWrap/>
            <w:vAlign w:val="center"/>
            <w:hideMark/>
          </w:tcPr>
          <w:p w14:paraId="029DF63A" w14:textId="77777777" w:rsidR="00441626" w:rsidRPr="007266A6" w:rsidRDefault="0044162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LGBTQ</w:t>
            </w:r>
          </w:p>
        </w:tc>
        <w:tc>
          <w:tcPr>
            <w:tcW w:w="2790" w:type="dxa"/>
            <w:tcBorders>
              <w:top w:val="single" w:sz="4" w:space="0" w:color="auto"/>
              <w:left w:val="single" w:sz="4" w:space="0" w:color="auto"/>
              <w:bottom w:val="nil"/>
              <w:right w:val="single" w:sz="4" w:space="0" w:color="auto"/>
            </w:tcBorders>
            <w:shd w:val="clear" w:color="000000" w:fill="E5DFEC"/>
          </w:tcPr>
          <w:p w14:paraId="41BF9DF0" w14:textId="755FF48A" w:rsidR="00441626" w:rsidRPr="007E7AE4" w:rsidRDefault="00800FD7"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71.7</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00FBB630" w14:textId="5B1B4F57" w:rsidR="00441626" w:rsidRPr="007266A6" w:rsidRDefault="00441626" w:rsidP="007266A6">
            <w:pPr>
              <w:spacing w:after="0" w:line="240" w:lineRule="auto"/>
              <w:jc w:val="center"/>
              <w:rPr>
                <w:rFonts w:ascii="Calibri" w:eastAsia="Times New Roman" w:hAnsi="Calibri" w:cs="Calibri"/>
                <w:color w:val="000000"/>
              </w:rPr>
            </w:pPr>
            <w:r w:rsidRPr="007E7AE4">
              <w:rPr>
                <w:rFonts w:ascii="Calibri" w:eastAsia="Times New Roman" w:hAnsi="Calibri" w:cs="Calibri"/>
                <w:color w:val="000000"/>
              </w:rPr>
              <w:t>55.7</w:t>
            </w:r>
          </w:p>
        </w:tc>
        <w:tc>
          <w:tcPr>
            <w:tcW w:w="2790" w:type="dxa"/>
            <w:tcBorders>
              <w:top w:val="single" w:sz="4" w:space="0" w:color="auto"/>
              <w:left w:val="single" w:sz="4" w:space="0" w:color="auto"/>
              <w:bottom w:val="nil"/>
              <w:right w:val="single" w:sz="4" w:space="0" w:color="auto"/>
            </w:tcBorders>
            <w:shd w:val="clear" w:color="000000" w:fill="E5DFEC"/>
            <w:noWrap/>
            <w:vAlign w:val="bottom"/>
          </w:tcPr>
          <w:p w14:paraId="5388FBDF" w14:textId="6B3CA8D7" w:rsidR="00441626" w:rsidRPr="007266A6" w:rsidRDefault="00441626" w:rsidP="007266A6">
            <w:pPr>
              <w:spacing w:after="0" w:line="240" w:lineRule="auto"/>
              <w:jc w:val="center"/>
              <w:rPr>
                <w:rFonts w:ascii="Calibri" w:eastAsia="Times New Roman" w:hAnsi="Calibri" w:cs="Calibri"/>
                <w:color w:val="000000"/>
              </w:rPr>
            </w:pPr>
            <w:r w:rsidRPr="005D0339">
              <w:rPr>
                <w:rFonts w:ascii="Calibri" w:eastAsia="Times New Roman" w:hAnsi="Calibri" w:cs="Calibri"/>
                <w:color w:val="000000"/>
              </w:rPr>
              <w:t>47.0</w:t>
            </w:r>
          </w:p>
        </w:tc>
      </w:tr>
      <w:tr w:rsidR="00441626" w:rsidRPr="007266A6" w14:paraId="6742DAD5"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57BBF5B4" w14:textId="77777777" w:rsidR="00441626" w:rsidRPr="007266A6" w:rsidRDefault="00441626" w:rsidP="007266A6">
            <w:pPr>
              <w:spacing w:after="0" w:line="240" w:lineRule="auto"/>
              <w:rPr>
                <w:rFonts w:ascii="Calibri" w:eastAsia="Times New Roman" w:hAnsi="Calibri" w:cs="Calibri"/>
                <w:b/>
                <w:bCs/>
                <w:color w:val="000000"/>
              </w:rPr>
            </w:pPr>
          </w:p>
        </w:tc>
        <w:tc>
          <w:tcPr>
            <w:tcW w:w="2343" w:type="dxa"/>
            <w:vMerge/>
            <w:tcBorders>
              <w:top w:val="nil"/>
              <w:left w:val="single" w:sz="4" w:space="0" w:color="auto"/>
              <w:bottom w:val="single" w:sz="4" w:space="0" w:color="auto"/>
              <w:right w:val="single" w:sz="4" w:space="0" w:color="auto"/>
            </w:tcBorders>
            <w:vAlign w:val="center"/>
            <w:hideMark/>
          </w:tcPr>
          <w:p w14:paraId="60CDE6BC" w14:textId="77777777" w:rsidR="00441626" w:rsidRPr="007266A6" w:rsidRDefault="00441626" w:rsidP="007266A6">
            <w:pPr>
              <w:spacing w:after="0" w:line="240" w:lineRule="auto"/>
              <w:rPr>
                <w:rFonts w:ascii="Calibri" w:eastAsia="Times New Roman" w:hAnsi="Calibri" w:cs="Calibri"/>
                <w:b/>
                <w:bCs/>
                <w:color w:val="000000"/>
              </w:rPr>
            </w:pPr>
          </w:p>
        </w:tc>
        <w:tc>
          <w:tcPr>
            <w:tcW w:w="2790" w:type="dxa"/>
            <w:tcBorders>
              <w:top w:val="nil"/>
              <w:left w:val="single" w:sz="4" w:space="0" w:color="auto"/>
              <w:bottom w:val="single" w:sz="4" w:space="0" w:color="auto"/>
              <w:right w:val="single" w:sz="4" w:space="0" w:color="auto"/>
            </w:tcBorders>
            <w:shd w:val="clear" w:color="000000" w:fill="E5DFEC"/>
          </w:tcPr>
          <w:p w14:paraId="315D009D" w14:textId="223CBCF9" w:rsidR="00441626" w:rsidRPr="0074523C" w:rsidRDefault="00800FD7"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(66.1 – 77.3)</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5619AD29" w14:textId="6E39902D" w:rsidR="00441626" w:rsidRPr="007266A6" w:rsidRDefault="00441626" w:rsidP="007266A6">
            <w:pPr>
              <w:spacing w:after="0" w:line="240" w:lineRule="auto"/>
              <w:jc w:val="center"/>
              <w:rPr>
                <w:rFonts w:ascii="Calibri" w:eastAsia="Times New Roman" w:hAnsi="Calibri" w:cs="Calibri"/>
                <w:color w:val="000000"/>
              </w:rPr>
            </w:pPr>
            <w:r w:rsidRPr="0074523C">
              <w:rPr>
                <w:rFonts w:ascii="Calibri" w:eastAsia="Times New Roman" w:hAnsi="Calibri" w:cs="Calibri"/>
                <w:color w:val="000000"/>
              </w:rPr>
              <w:t>(48.7 - 62.7)</w:t>
            </w:r>
          </w:p>
        </w:tc>
        <w:tc>
          <w:tcPr>
            <w:tcW w:w="2790" w:type="dxa"/>
            <w:tcBorders>
              <w:top w:val="nil"/>
              <w:left w:val="single" w:sz="4" w:space="0" w:color="auto"/>
              <w:bottom w:val="single" w:sz="4" w:space="0" w:color="auto"/>
              <w:right w:val="single" w:sz="4" w:space="0" w:color="auto"/>
            </w:tcBorders>
            <w:shd w:val="clear" w:color="000000" w:fill="E5DFEC"/>
            <w:noWrap/>
            <w:vAlign w:val="bottom"/>
          </w:tcPr>
          <w:p w14:paraId="3214E931" w14:textId="77D6787B" w:rsidR="00441626" w:rsidRPr="007266A6" w:rsidRDefault="00441626" w:rsidP="007266A6">
            <w:pPr>
              <w:spacing w:after="0" w:line="240" w:lineRule="auto"/>
              <w:jc w:val="center"/>
              <w:rPr>
                <w:rFonts w:ascii="Calibri" w:eastAsia="Times New Roman" w:hAnsi="Calibri" w:cs="Calibri"/>
                <w:color w:val="000000"/>
              </w:rPr>
            </w:pPr>
            <w:r w:rsidRPr="00B97903">
              <w:rPr>
                <w:rFonts w:ascii="Calibri" w:eastAsia="Times New Roman" w:hAnsi="Calibri" w:cs="Calibri"/>
                <w:color w:val="000000"/>
              </w:rPr>
              <w:t>(41.4 - 52.6)</w:t>
            </w:r>
          </w:p>
        </w:tc>
      </w:tr>
      <w:tr w:rsidR="00441626" w:rsidRPr="007266A6" w14:paraId="69B3BD97"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0AD21C03" w14:textId="77777777" w:rsidR="00441626" w:rsidRPr="007266A6" w:rsidRDefault="00441626" w:rsidP="007266A6">
            <w:pPr>
              <w:spacing w:after="0" w:line="240" w:lineRule="auto"/>
              <w:rPr>
                <w:rFonts w:ascii="Calibri" w:eastAsia="Times New Roman" w:hAnsi="Calibri" w:cs="Calibri"/>
                <w:b/>
                <w:bCs/>
                <w:color w:val="000000"/>
              </w:rPr>
            </w:pPr>
          </w:p>
        </w:tc>
        <w:tc>
          <w:tcPr>
            <w:tcW w:w="234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9895184" w14:textId="77777777" w:rsidR="00441626" w:rsidRPr="007266A6" w:rsidRDefault="00441626" w:rsidP="007266A6">
            <w:pPr>
              <w:spacing w:after="0" w:line="240" w:lineRule="auto"/>
              <w:rPr>
                <w:rFonts w:ascii="Calibri" w:eastAsia="Times New Roman" w:hAnsi="Calibri" w:cs="Calibri"/>
                <w:b/>
                <w:bCs/>
                <w:color w:val="000000"/>
              </w:rPr>
            </w:pPr>
            <w:r w:rsidRPr="007266A6">
              <w:rPr>
                <w:rFonts w:ascii="Calibri" w:eastAsia="Times New Roman" w:hAnsi="Calibri" w:cs="Calibri"/>
                <w:b/>
                <w:bCs/>
                <w:color w:val="000000"/>
              </w:rPr>
              <w:t>Straight / Cisgender</w:t>
            </w:r>
          </w:p>
        </w:tc>
        <w:tc>
          <w:tcPr>
            <w:tcW w:w="2790" w:type="dxa"/>
            <w:tcBorders>
              <w:top w:val="single" w:sz="4" w:space="0" w:color="auto"/>
              <w:left w:val="single" w:sz="4" w:space="0" w:color="auto"/>
              <w:bottom w:val="nil"/>
              <w:right w:val="single" w:sz="4" w:space="0" w:color="auto"/>
            </w:tcBorders>
          </w:tcPr>
          <w:p w14:paraId="60B7C061" w14:textId="1B39FF4F" w:rsidR="00441626" w:rsidRPr="00171D79" w:rsidRDefault="00800FD7"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63.8</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64091828" w14:textId="2367D088" w:rsidR="00441626" w:rsidRPr="007266A6" w:rsidRDefault="00441626" w:rsidP="007266A6">
            <w:pPr>
              <w:spacing w:after="0" w:line="240" w:lineRule="auto"/>
              <w:jc w:val="center"/>
              <w:rPr>
                <w:rFonts w:ascii="Calibri" w:eastAsia="Times New Roman" w:hAnsi="Calibri" w:cs="Calibri"/>
                <w:color w:val="000000"/>
              </w:rPr>
            </w:pPr>
            <w:r w:rsidRPr="00171D79">
              <w:rPr>
                <w:rFonts w:ascii="Calibri" w:eastAsia="Times New Roman" w:hAnsi="Calibri" w:cs="Calibri"/>
                <w:color w:val="000000"/>
              </w:rPr>
              <w:t>49.5</w:t>
            </w:r>
          </w:p>
        </w:tc>
        <w:tc>
          <w:tcPr>
            <w:tcW w:w="2790" w:type="dxa"/>
            <w:tcBorders>
              <w:top w:val="single" w:sz="4" w:space="0" w:color="auto"/>
              <w:left w:val="single" w:sz="4" w:space="0" w:color="auto"/>
              <w:bottom w:val="nil"/>
              <w:right w:val="single" w:sz="4" w:space="0" w:color="auto"/>
            </w:tcBorders>
            <w:shd w:val="clear" w:color="auto" w:fill="auto"/>
            <w:noWrap/>
            <w:vAlign w:val="bottom"/>
          </w:tcPr>
          <w:p w14:paraId="4BF0A340" w14:textId="41CDDCD2" w:rsidR="00441626" w:rsidRPr="007266A6" w:rsidRDefault="00441626" w:rsidP="007266A6">
            <w:pPr>
              <w:spacing w:after="0" w:line="240" w:lineRule="auto"/>
              <w:jc w:val="center"/>
              <w:rPr>
                <w:rFonts w:ascii="Calibri" w:eastAsia="Times New Roman" w:hAnsi="Calibri" w:cs="Calibri"/>
                <w:color w:val="000000"/>
              </w:rPr>
            </w:pPr>
            <w:r w:rsidRPr="0017693D">
              <w:rPr>
                <w:rFonts w:ascii="Calibri" w:eastAsia="Times New Roman" w:hAnsi="Calibri" w:cs="Calibri"/>
                <w:color w:val="000000"/>
              </w:rPr>
              <w:t>54.6</w:t>
            </w:r>
          </w:p>
        </w:tc>
      </w:tr>
      <w:tr w:rsidR="00441626" w:rsidRPr="007266A6" w14:paraId="69695851" w14:textId="77777777" w:rsidTr="00441626">
        <w:trPr>
          <w:trHeight w:val="279"/>
        </w:trPr>
        <w:tc>
          <w:tcPr>
            <w:tcW w:w="2242" w:type="dxa"/>
            <w:vMerge/>
            <w:tcBorders>
              <w:top w:val="nil"/>
              <w:left w:val="single" w:sz="4" w:space="0" w:color="auto"/>
              <w:bottom w:val="single" w:sz="4" w:space="0" w:color="auto"/>
              <w:right w:val="single" w:sz="4" w:space="0" w:color="auto"/>
            </w:tcBorders>
            <w:vAlign w:val="center"/>
            <w:hideMark/>
          </w:tcPr>
          <w:p w14:paraId="2F7D46EA" w14:textId="77777777" w:rsidR="00441626" w:rsidRPr="007266A6" w:rsidRDefault="00441626" w:rsidP="007266A6">
            <w:pPr>
              <w:spacing w:after="0" w:line="240" w:lineRule="auto"/>
              <w:rPr>
                <w:rFonts w:ascii="Calibri" w:eastAsia="Times New Roman" w:hAnsi="Calibri" w:cs="Calibri"/>
                <w:b/>
                <w:bCs/>
                <w:color w:val="000000"/>
              </w:rPr>
            </w:pPr>
          </w:p>
        </w:tc>
        <w:tc>
          <w:tcPr>
            <w:tcW w:w="2343" w:type="dxa"/>
            <w:vMerge/>
            <w:tcBorders>
              <w:top w:val="nil"/>
              <w:left w:val="single" w:sz="4" w:space="0" w:color="auto"/>
              <w:bottom w:val="single" w:sz="4" w:space="0" w:color="auto"/>
              <w:right w:val="single" w:sz="4" w:space="0" w:color="auto"/>
            </w:tcBorders>
            <w:vAlign w:val="center"/>
            <w:hideMark/>
          </w:tcPr>
          <w:p w14:paraId="7416388D" w14:textId="77777777" w:rsidR="00441626" w:rsidRPr="007266A6" w:rsidRDefault="00441626" w:rsidP="007266A6">
            <w:pPr>
              <w:spacing w:after="0" w:line="240" w:lineRule="auto"/>
              <w:rPr>
                <w:rFonts w:ascii="Calibri" w:eastAsia="Times New Roman" w:hAnsi="Calibri" w:cs="Calibri"/>
                <w:b/>
                <w:bCs/>
                <w:color w:val="000000"/>
              </w:rPr>
            </w:pPr>
          </w:p>
        </w:tc>
        <w:tc>
          <w:tcPr>
            <w:tcW w:w="2790" w:type="dxa"/>
            <w:tcBorders>
              <w:top w:val="nil"/>
              <w:left w:val="single" w:sz="4" w:space="0" w:color="auto"/>
              <w:bottom w:val="single" w:sz="4" w:space="0" w:color="auto"/>
              <w:right w:val="single" w:sz="4" w:space="0" w:color="auto"/>
            </w:tcBorders>
          </w:tcPr>
          <w:p w14:paraId="376D99A1" w14:textId="128DA416" w:rsidR="00441626" w:rsidRPr="00673957" w:rsidRDefault="00800FD7" w:rsidP="007266A6">
            <w:pPr>
              <w:spacing w:after="0" w:line="240" w:lineRule="auto"/>
              <w:jc w:val="center"/>
              <w:rPr>
                <w:rFonts w:ascii="Calibri" w:eastAsia="Times New Roman" w:hAnsi="Calibri" w:cs="Calibri"/>
                <w:color w:val="000000"/>
              </w:rPr>
            </w:pPr>
            <w:r>
              <w:rPr>
                <w:rFonts w:ascii="Calibri" w:eastAsia="Times New Roman" w:hAnsi="Calibri" w:cs="Calibri"/>
                <w:color w:val="000000"/>
              </w:rPr>
              <w:t>(59.2 – 68.4)</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1384663F" w14:textId="6B40FE6D" w:rsidR="00441626" w:rsidRPr="007266A6" w:rsidRDefault="00441626" w:rsidP="007266A6">
            <w:pPr>
              <w:spacing w:after="0" w:line="240" w:lineRule="auto"/>
              <w:jc w:val="center"/>
              <w:rPr>
                <w:rFonts w:ascii="Calibri" w:eastAsia="Times New Roman" w:hAnsi="Calibri" w:cs="Calibri"/>
                <w:color w:val="000000"/>
              </w:rPr>
            </w:pPr>
            <w:r w:rsidRPr="00673957">
              <w:rPr>
                <w:rFonts w:ascii="Calibri" w:eastAsia="Times New Roman" w:hAnsi="Calibri" w:cs="Calibri"/>
                <w:color w:val="000000"/>
              </w:rPr>
              <w:t>(44.8 - 54.2)</w:t>
            </w:r>
          </w:p>
        </w:tc>
        <w:tc>
          <w:tcPr>
            <w:tcW w:w="2790" w:type="dxa"/>
            <w:tcBorders>
              <w:top w:val="nil"/>
              <w:left w:val="single" w:sz="4" w:space="0" w:color="auto"/>
              <w:bottom w:val="single" w:sz="4" w:space="0" w:color="auto"/>
              <w:right w:val="single" w:sz="4" w:space="0" w:color="auto"/>
            </w:tcBorders>
            <w:shd w:val="clear" w:color="auto" w:fill="auto"/>
            <w:noWrap/>
            <w:vAlign w:val="bottom"/>
          </w:tcPr>
          <w:p w14:paraId="59533D73" w14:textId="48294FF9" w:rsidR="00441626" w:rsidRPr="007266A6" w:rsidRDefault="00441626" w:rsidP="007266A6">
            <w:pPr>
              <w:spacing w:after="0" w:line="240" w:lineRule="auto"/>
              <w:jc w:val="center"/>
              <w:rPr>
                <w:rFonts w:ascii="Calibri" w:eastAsia="Times New Roman" w:hAnsi="Calibri" w:cs="Calibri"/>
                <w:color w:val="000000"/>
              </w:rPr>
            </w:pPr>
            <w:r w:rsidRPr="00D47EEC">
              <w:rPr>
                <w:rFonts w:ascii="Calibri" w:eastAsia="Times New Roman" w:hAnsi="Calibri" w:cs="Calibri"/>
                <w:color w:val="000000"/>
              </w:rPr>
              <w:t>(51.6 - 57.6)</w:t>
            </w:r>
          </w:p>
        </w:tc>
      </w:tr>
    </w:tbl>
    <w:p w14:paraId="096DF8B7" w14:textId="31154F45" w:rsidR="007266A6" w:rsidRPr="007266A6" w:rsidRDefault="007266A6" w:rsidP="007266A6">
      <w:r w:rsidRPr="007266A6">
        <w:lastRenderedPageBreak/>
        <w:t>High school respondents who reported that they had ever used marijuana were asked</w:t>
      </w:r>
      <w:r w:rsidR="00217325">
        <w:t>,</w:t>
      </w:r>
      <w:r w:rsidRPr="007266A6">
        <w:t xml:space="preserve"> “During the past 30 days, how did you get the marijuana that you used?” and could select multiple response options.</w:t>
      </w:r>
    </w:p>
    <w:tbl>
      <w:tblPr>
        <w:tblStyle w:val="TableGrid"/>
        <w:tblW w:w="0" w:type="auto"/>
        <w:tblLook w:val="04A0" w:firstRow="1" w:lastRow="0" w:firstColumn="1" w:lastColumn="0" w:noHBand="0" w:noVBand="1"/>
      </w:tblPr>
      <w:tblGrid>
        <w:gridCol w:w="9054"/>
        <w:gridCol w:w="1036"/>
        <w:gridCol w:w="2074"/>
      </w:tblGrid>
      <w:tr w:rsidR="007266A6" w:rsidRPr="007266A6" w14:paraId="6C2E9A2F" w14:textId="77777777" w:rsidTr="00ED5733">
        <w:trPr>
          <w:trHeight w:val="300"/>
        </w:trPr>
        <w:tc>
          <w:tcPr>
            <w:tcW w:w="9054" w:type="dxa"/>
            <w:noWrap/>
            <w:hideMark/>
          </w:tcPr>
          <w:p w14:paraId="5AEB3D6D" w14:textId="77777777" w:rsidR="007266A6" w:rsidRPr="007266A6" w:rsidRDefault="007266A6" w:rsidP="007266A6"/>
        </w:tc>
        <w:tc>
          <w:tcPr>
            <w:tcW w:w="1036" w:type="dxa"/>
            <w:noWrap/>
            <w:hideMark/>
          </w:tcPr>
          <w:p w14:paraId="0DA05A3D" w14:textId="77777777" w:rsidR="007266A6" w:rsidRPr="007266A6" w:rsidRDefault="007266A6" w:rsidP="007266A6">
            <w:pPr>
              <w:jc w:val="center"/>
              <w:rPr>
                <w:b/>
                <w:bCs/>
              </w:rPr>
            </w:pPr>
            <w:r w:rsidRPr="007266A6">
              <w:rPr>
                <w:b/>
                <w:bCs/>
              </w:rPr>
              <w:t>%</w:t>
            </w:r>
          </w:p>
        </w:tc>
        <w:tc>
          <w:tcPr>
            <w:tcW w:w="2074" w:type="dxa"/>
            <w:noWrap/>
            <w:hideMark/>
          </w:tcPr>
          <w:p w14:paraId="5BB28F41" w14:textId="77777777" w:rsidR="007266A6" w:rsidRPr="007266A6" w:rsidRDefault="007266A6" w:rsidP="007266A6">
            <w:pPr>
              <w:jc w:val="center"/>
              <w:rPr>
                <w:b/>
                <w:bCs/>
              </w:rPr>
            </w:pPr>
            <w:r w:rsidRPr="007266A6">
              <w:rPr>
                <w:b/>
                <w:bCs/>
              </w:rPr>
              <w:t>95% CL</w:t>
            </w:r>
          </w:p>
        </w:tc>
      </w:tr>
      <w:tr w:rsidR="007266A6" w:rsidRPr="007266A6" w14:paraId="0478AEE5" w14:textId="77777777" w:rsidTr="008206BD">
        <w:trPr>
          <w:trHeight w:val="300"/>
        </w:trPr>
        <w:tc>
          <w:tcPr>
            <w:tcW w:w="9054" w:type="dxa"/>
            <w:noWrap/>
            <w:hideMark/>
          </w:tcPr>
          <w:p w14:paraId="52DDFAA7" w14:textId="77777777" w:rsidR="007266A6" w:rsidRPr="007266A6" w:rsidRDefault="007266A6" w:rsidP="007266A6">
            <w:r w:rsidRPr="007266A6">
              <w:t>I did not use marijuana in past 30 days</w:t>
            </w:r>
          </w:p>
        </w:tc>
        <w:tc>
          <w:tcPr>
            <w:tcW w:w="1036" w:type="dxa"/>
            <w:noWrap/>
          </w:tcPr>
          <w:p w14:paraId="28E5C2FE" w14:textId="343A8850" w:rsidR="007266A6" w:rsidRPr="007266A6" w:rsidRDefault="00006576" w:rsidP="007266A6">
            <w:pPr>
              <w:jc w:val="center"/>
            </w:pPr>
            <w:r>
              <w:t>35.</w:t>
            </w:r>
            <w:r w:rsidR="0042693E">
              <w:t>1</w:t>
            </w:r>
          </w:p>
        </w:tc>
        <w:tc>
          <w:tcPr>
            <w:tcW w:w="2074" w:type="dxa"/>
            <w:noWrap/>
          </w:tcPr>
          <w:p w14:paraId="11765A73" w14:textId="4C7E772F" w:rsidR="007266A6" w:rsidRPr="007266A6" w:rsidRDefault="0042693E" w:rsidP="007266A6">
            <w:pPr>
              <w:jc w:val="center"/>
            </w:pPr>
            <w:r>
              <w:t>31.1 – 39.1</w:t>
            </w:r>
          </w:p>
        </w:tc>
      </w:tr>
      <w:tr w:rsidR="007266A6" w:rsidRPr="007266A6" w14:paraId="66AA38EB" w14:textId="77777777" w:rsidTr="008206BD">
        <w:trPr>
          <w:trHeight w:val="300"/>
        </w:trPr>
        <w:tc>
          <w:tcPr>
            <w:tcW w:w="9054" w:type="dxa"/>
            <w:noWrap/>
            <w:hideMark/>
          </w:tcPr>
          <w:p w14:paraId="24DA34C0" w14:textId="77777777" w:rsidR="007266A6" w:rsidRPr="007266A6" w:rsidRDefault="007266A6" w:rsidP="007266A6">
            <w:r w:rsidRPr="007266A6">
              <w:t>I bought it from a store</w:t>
            </w:r>
          </w:p>
        </w:tc>
        <w:tc>
          <w:tcPr>
            <w:tcW w:w="1036" w:type="dxa"/>
            <w:noWrap/>
          </w:tcPr>
          <w:p w14:paraId="62266E02" w14:textId="662F6B6A" w:rsidR="007266A6" w:rsidRPr="007266A6" w:rsidRDefault="00BD7EF0" w:rsidP="007266A6">
            <w:pPr>
              <w:jc w:val="center"/>
            </w:pPr>
            <w:r>
              <w:t>3.5</w:t>
            </w:r>
          </w:p>
        </w:tc>
        <w:tc>
          <w:tcPr>
            <w:tcW w:w="2074" w:type="dxa"/>
            <w:noWrap/>
          </w:tcPr>
          <w:p w14:paraId="77572EC5" w14:textId="0D59CA4A" w:rsidR="007266A6" w:rsidRPr="007266A6" w:rsidRDefault="005F65A0" w:rsidP="007266A6">
            <w:pPr>
              <w:jc w:val="center"/>
            </w:pPr>
            <w:r>
              <w:t>1.9 – 5.1</w:t>
            </w:r>
          </w:p>
        </w:tc>
      </w:tr>
      <w:tr w:rsidR="007266A6" w:rsidRPr="007266A6" w14:paraId="49E7B5B6" w14:textId="77777777" w:rsidTr="008206BD">
        <w:trPr>
          <w:trHeight w:val="300"/>
        </w:trPr>
        <w:tc>
          <w:tcPr>
            <w:tcW w:w="9054" w:type="dxa"/>
            <w:noWrap/>
            <w:hideMark/>
          </w:tcPr>
          <w:p w14:paraId="2B568B3B" w14:textId="77777777" w:rsidR="007266A6" w:rsidRPr="007266A6" w:rsidRDefault="007266A6" w:rsidP="007266A6">
            <w:r w:rsidRPr="007266A6">
              <w:t>I bought it from someone else</w:t>
            </w:r>
          </w:p>
        </w:tc>
        <w:tc>
          <w:tcPr>
            <w:tcW w:w="1036" w:type="dxa"/>
            <w:noWrap/>
          </w:tcPr>
          <w:p w14:paraId="32281394" w14:textId="58DBF23A" w:rsidR="007266A6" w:rsidRPr="007266A6" w:rsidRDefault="005F65A0" w:rsidP="007266A6">
            <w:pPr>
              <w:jc w:val="center"/>
            </w:pPr>
            <w:r>
              <w:t>21.3</w:t>
            </w:r>
          </w:p>
        </w:tc>
        <w:tc>
          <w:tcPr>
            <w:tcW w:w="2074" w:type="dxa"/>
            <w:noWrap/>
          </w:tcPr>
          <w:p w14:paraId="4683D0A2" w14:textId="5BB670E8" w:rsidR="007266A6" w:rsidRPr="007266A6" w:rsidRDefault="005F65A0" w:rsidP="007266A6">
            <w:pPr>
              <w:jc w:val="center"/>
            </w:pPr>
            <w:r>
              <w:t xml:space="preserve">17.6 </w:t>
            </w:r>
            <w:r w:rsidR="00DF29E5">
              <w:t>–</w:t>
            </w:r>
            <w:r>
              <w:t xml:space="preserve"> </w:t>
            </w:r>
            <w:r w:rsidR="00DF29E5">
              <w:t>24.9</w:t>
            </w:r>
          </w:p>
        </w:tc>
      </w:tr>
      <w:tr w:rsidR="007266A6" w:rsidRPr="007266A6" w14:paraId="714B23EC" w14:textId="77777777" w:rsidTr="008206BD">
        <w:trPr>
          <w:trHeight w:val="300"/>
        </w:trPr>
        <w:tc>
          <w:tcPr>
            <w:tcW w:w="9054" w:type="dxa"/>
            <w:noWrap/>
            <w:hideMark/>
          </w:tcPr>
          <w:p w14:paraId="5932DF4E" w14:textId="77777777" w:rsidR="007266A6" w:rsidRPr="007266A6" w:rsidRDefault="007266A6" w:rsidP="007266A6">
            <w:r w:rsidRPr="007266A6">
              <w:t>I got it at home with permission from a parent or family member over the age of 21</w:t>
            </w:r>
          </w:p>
        </w:tc>
        <w:tc>
          <w:tcPr>
            <w:tcW w:w="1036" w:type="dxa"/>
            <w:noWrap/>
          </w:tcPr>
          <w:p w14:paraId="0FADAB86" w14:textId="0FB55422" w:rsidR="007266A6" w:rsidRPr="007266A6" w:rsidRDefault="00DF29E5" w:rsidP="007266A6">
            <w:pPr>
              <w:jc w:val="center"/>
            </w:pPr>
            <w:r>
              <w:t>6.6</w:t>
            </w:r>
          </w:p>
        </w:tc>
        <w:tc>
          <w:tcPr>
            <w:tcW w:w="2074" w:type="dxa"/>
            <w:noWrap/>
          </w:tcPr>
          <w:p w14:paraId="1499F4A5" w14:textId="1255619E" w:rsidR="007266A6" w:rsidRPr="007266A6" w:rsidRDefault="00DF29E5" w:rsidP="007266A6">
            <w:pPr>
              <w:jc w:val="center"/>
            </w:pPr>
            <w:r>
              <w:t>4.5 – 8.7</w:t>
            </w:r>
          </w:p>
        </w:tc>
      </w:tr>
      <w:tr w:rsidR="007266A6" w:rsidRPr="007266A6" w14:paraId="10F5CA17" w14:textId="77777777" w:rsidTr="008206BD">
        <w:trPr>
          <w:trHeight w:val="300"/>
        </w:trPr>
        <w:tc>
          <w:tcPr>
            <w:tcW w:w="9054" w:type="dxa"/>
            <w:noWrap/>
            <w:hideMark/>
          </w:tcPr>
          <w:p w14:paraId="6AAE0799" w14:textId="77777777" w:rsidR="007266A6" w:rsidRPr="007266A6" w:rsidRDefault="007266A6" w:rsidP="007266A6">
            <w:r w:rsidRPr="007266A6">
              <w:t>I took it from home without permission of a parent or adult family member over the age of 21</w:t>
            </w:r>
          </w:p>
        </w:tc>
        <w:tc>
          <w:tcPr>
            <w:tcW w:w="1036" w:type="dxa"/>
            <w:noWrap/>
          </w:tcPr>
          <w:p w14:paraId="316663F5" w14:textId="167F1068" w:rsidR="007266A6" w:rsidRPr="007266A6" w:rsidRDefault="00DF29E5" w:rsidP="007266A6">
            <w:pPr>
              <w:jc w:val="center"/>
            </w:pPr>
            <w:r>
              <w:t>3.1</w:t>
            </w:r>
          </w:p>
        </w:tc>
        <w:tc>
          <w:tcPr>
            <w:tcW w:w="2074" w:type="dxa"/>
            <w:noWrap/>
          </w:tcPr>
          <w:p w14:paraId="40156CA5" w14:textId="55756325" w:rsidR="007266A6" w:rsidRPr="007266A6" w:rsidRDefault="008D180A" w:rsidP="007266A6">
            <w:pPr>
              <w:jc w:val="center"/>
            </w:pPr>
            <w:r>
              <w:t>1.7 – 4.5</w:t>
            </w:r>
          </w:p>
        </w:tc>
      </w:tr>
      <w:tr w:rsidR="007266A6" w:rsidRPr="007266A6" w14:paraId="04DC78F0" w14:textId="77777777" w:rsidTr="008206BD">
        <w:trPr>
          <w:trHeight w:val="300"/>
        </w:trPr>
        <w:tc>
          <w:tcPr>
            <w:tcW w:w="9054" w:type="dxa"/>
            <w:noWrap/>
            <w:hideMark/>
          </w:tcPr>
          <w:p w14:paraId="40568728" w14:textId="77777777" w:rsidR="007266A6" w:rsidRPr="007266A6" w:rsidRDefault="007266A6" w:rsidP="007266A6">
            <w:r w:rsidRPr="007266A6">
              <w:t>I took it from some other place without permission</w:t>
            </w:r>
          </w:p>
        </w:tc>
        <w:tc>
          <w:tcPr>
            <w:tcW w:w="1036" w:type="dxa"/>
            <w:noWrap/>
          </w:tcPr>
          <w:p w14:paraId="528BE937" w14:textId="5EBF09E7" w:rsidR="007266A6" w:rsidRPr="007266A6" w:rsidRDefault="008D180A" w:rsidP="007266A6">
            <w:pPr>
              <w:jc w:val="center"/>
            </w:pPr>
            <w:r>
              <w:t>1.8</w:t>
            </w:r>
          </w:p>
        </w:tc>
        <w:tc>
          <w:tcPr>
            <w:tcW w:w="2074" w:type="dxa"/>
            <w:noWrap/>
          </w:tcPr>
          <w:p w14:paraId="5C7EBB18" w14:textId="2A12EEA6" w:rsidR="007266A6" w:rsidRPr="007266A6" w:rsidRDefault="008D180A" w:rsidP="007266A6">
            <w:pPr>
              <w:jc w:val="center"/>
            </w:pPr>
            <w:r>
              <w:t>0.8 – 2.8</w:t>
            </w:r>
          </w:p>
        </w:tc>
      </w:tr>
      <w:tr w:rsidR="007266A6" w:rsidRPr="007266A6" w14:paraId="38E6F892" w14:textId="77777777" w:rsidTr="008206BD">
        <w:trPr>
          <w:trHeight w:val="300"/>
        </w:trPr>
        <w:tc>
          <w:tcPr>
            <w:tcW w:w="9054" w:type="dxa"/>
            <w:noWrap/>
            <w:hideMark/>
          </w:tcPr>
          <w:p w14:paraId="19185446" w14:textId="77777777" w:rsidR="007266A6" w:rsidRPr="007266A6" w:rsidRDefault="007266A6" w:rsidP="007266A6">
            <w:r w:rsidRPr="007266A6">
              <w:t>I got it from friends</w:t>
            </w:r>
          </w:p>
        </w:tc>
        <w:tc>
          <w:tcPr>
            <w:tcW w:w="1036" w:type="dxa"/>
            <w:noWrap/>
          </w:tcPr>
          <w:p w14:paraId="5565C709" w14:textId="69F06FD7" w:rsidR="007266A6" w:rsidRPr="007266A6" w:rsidRDefault="008D180A" w:rsidP="007266A6">
            <w:pPr>
              <w:jc w:val="center"/>
            </w:pPr>
            <w:r>
              <w:t>31.3</w:t>
            </w:r>
          </w:p>
        </w:tc>
        <w:tc>
          <w:tcPr>
            <w:tcW w:w="2074" w:type="dxa"/>
            <w:noWrap/>
          </w:tcPr>
          <w:p w14:paraId="3C919AA8" w14:textId="0C182189" w:rsidR="007266A6" w:rsidRPr="007266A6" w:rsidRDefault="00A82851" w:rsidP="007266A6">
            <w:pPr>
              <w:jc w:val="center"/>
            </w:pPr>
            <w:r>
              <w:t>27.2 – 35.5</w:t>
            </w:r>
          </w:p>
        </w:tc>
      </w:tr>
      <w:tr w:rsidR="007266A6" w:rsidRPr="007266A6" w14:paraId="5BE3D847" w14:textId="77777777" w:rsidTr="008206BD">
        <w:trPr>
          <w:trHeight w:val="300"/>
        </w:trPr>
        <w:tc>
          <w:tcPr>
            <w:tcW w:w="9054" w:type="dxa"/>
            <w:noWrap/>
            <w:hideMark/>
          </w:tcPr>
          <w:p w14:paraId="0FDAD534" w14:textId="77777777" w:rsidR="007266A6" w:rsidRPr="007266A6" w:rsidRDefault="007266A6" w:rsidP="007266A6">
            <w:r w:rsidRPr="007266A6">
              <w:t>I got it at parties</w:t>
            </w:r>
          </w:p>
        </w:tc>
        <w:tc>
          <w:tcPr>
            <w:tcW w:w="1036" w:type="dxa"/>
            <w:noWrap/>
          </w:tcPr>
          <w:p w14:paraId="5931EF66" w14:textId="7CE39F77" w:rsidR="007266A6" w:rsidRPr="007266A6" w:rsidRDefault="00A82851" w:rsidP="007266A6">
            <w:pPr>
              <w:jc w:val="center"/>
            </w:pPr>
            <w:r>
              <w:t>11.5</w:t>
            </w:r>
          </w:p>
        </w:tc>
        <w:tc>
          <w:tcPr>
            <w:tcW w:w="2074" w:type="dxa"/>
            <w:noWrap/>
          </w:tcPr>
          <w:p w14:paraId="6BBA0F24" w14:textId="0D225DF5" w:rsidR="007266A6" w:rsidRPr="007266A6" w:rsidRDefault="00B76DC7" w:rsidP="007266A6">
            <w:pPr>
              <w:jc w:val="center"/>
            </w:pPr>
            <w:r>
              <w:t>8.3 – 14.6</w:t>
            </w:r>
          </w:p>
        </w:tc>
      </w:tr>
      <w:tr w:rsidR="007266A6" w:rsidRPr="007266A6" w14:paraId="41A929C2" w14:textId="77777777" w:rsidTr="008206BD">
        <w:trPr>
          <w:trHeight w:val="300"/>
        </w:trPr>
        <w:tc>
          <w:tcPr>
            <w:tcW w:w="9054" w:type="dxa"/>
            <w:noWrap/>
            <w:hideMark/>
          </w:tcPr>
          <w:p w14:paraId="4EED13E7" w14:textId="77777777" w:rsidR="007266A6" w:rsidRPr="007266A6" w:rsidRDefault="007266A6" w:rsidP="007266A6">
            <w:r w:rsidRPr="007266A6">
              <w:t>I got it some other way</w:t>
            </w:r>
          </w:p>
        </w:tc>
        <w:tc>
          <w:tcPr>
            <w:tcW w:w="1036" w:type="dxa"/>
            <w:noWrap/>
          </w:tcPr>
          <w:p w14:paraId="78216546" w14:textId="37A933C2" w:rsidR="007266A6" w:rsidRPr="007266A6" w:rsidRDefault="00B76DC7" w:rsidP="007266A6">
            <w:pPr>
              <w:jc w:val="center"/>
            </w:pPr>
            <w:r>
              <w:t>9.6</w:t>
            </w:r>
          </w:p>
        </w:tc>
        <w:tc>
          <w:tcPr>
            <w:tcW w:w="2074" w:type="dxa"/>
            <w:noWrap/>
          </w:tcPr>
          <w:p w14:paraId="34371EE6" w14:textId="2E1E4471" w:rsidR="007266A6" w:rsidRPr="007266A6" w:rsidRDefault="00B76DC7" w:rsidP="007266A6">
            <w:pPr>
              <w:jc w:val="center"/>
            </w:pPr>
            <w:r>
              <w:t>7.3 – 11.8</w:t>
            </w:r>
          </w:p>
        </w:tc>
      </w:tr>
      <w:tr w:rsidR="007266A6" w:rsidRPr="007266A6" w14:paraId="318B0E00" w14:textId="77777777" w:rsidTr="008206BD">
        <w:trPr>
          <w:trHeight w:val="300"/>
        </w:trPr>
        <w:tc>
          <w:tcPr>
            <w:tcW w:w="9054" w:type="dxa"/>
            <w:noWrap/>
            <w:hideMark/>
          </w:tcPr>
          <w:p w14:paraId="11B3C6E7" w14:textId="77777777" w:rsidR="007266A6" w:rsidRPr="007266A6" w:rsidRDefault="007266A6" w:rsidP="007266A6">
            <w:r w:rsidRPr="007266A6">
              <w:t>Missing</w:t>
            </w:r>
          </w:p>
        </w:tc>
        <w:tc>
          <w:tcPr>
            <w:tcW w:w="1036" w:type="dxa"/>
            <w:noWrap/>
          </w:tcPr>
          <w:p w14:paraId="38E25413" w14:textId="4D1356BE" w:rsidR="007266A6" w:rsidRPr="007266A6" w:rsidRDefault="00273683" w:rsidP="007266A6">
            <w:pPr>
              <w:jc w:val="center"/>
            </w:pPr>
            <w:r>
              <w:t>17.2</w:t>
            </w:r>
          </w:p>
        </w:tc>
        <w:tc>
          <w:tcPr>
            <w:tcW w:w="2074" w:type="dxa"/>
            <w:noWrap/>
          </w:tcPr>
          <w:p w14:paraId="5DC033AB" w14:textId="6EEA5901" w:rsidR="007266A6" w:rsidRPr="007266A6" w:rsidRDefault="00273683" w:rsidP="007266A6">
            <w:pPr>
              <w:jc w:val="center"/>
            </w:pPr>
            <w:r>
              <w:t>11.9 – 22.5</w:t>
            </w:r>
          </w:p>
        </w:tc>
      </w:tr>
    </w:tbl>
    <w:p w14:paraId="5513E4FF" w14:textId="77777777" w:rsidR="007266A6" w:rsidRPr="007266A6" w:rsidRDefault="007266A6" w:rsidP="007266A6"/>
    <w:p w14:paraId="7744F3AF" w14:textId="6199A159" w:rsidR="007266A6" w:rsidRPr="007266A6" w:rsidRDefault="007266A6" w:rsidP="007266A6">
      <w:r w:rsidRPr="007266A6">
        <w:t>High school respondents who reported that they had ever used marijuana were asked</w:t>
      </w:r>
      <w:r w:rsidR="00217325">
        <w:t>,</w:t>
      </w:r>
      <w:r w:rsidRPr="007266A6">
        <w:t xml:space="preserve"> “During the past 30 days, how did you use marijuana?” and could select multiple response options.</w:t>
      </w:r>
    </w:p>
    <w:tbl>
      <w:tblPr>
        <w:tblStyle w:val="TableGrid"/>
        <w:tblpPr w:leftFromText="180" w:rightFromText="180" w:vertAnchor="text" w:tblpY="1"/>
        <w:tblOverlap w:val="never"/>
        <w:tblW w:w="0" w:type="auto"/>
        <w:tblLook w:val="04A0" w:firstRow="1" w:lastRow="0" w:firstColumn="1" w:lastColumn="0" w:noHBand="0" w:noVBand="1"/>
      </w:tblPr>
      <w:tblGrid>
        <w:gridCol w:w="4339"/>
        <w:gridCol w:w="1194"/>
        <w:gridCol w:w="2389"/>
      </w:tblGrid>
      <w:tr w:rsidR="007266A6" w:rsidRPr="007266A6" w14:paraId="23911E19" w14:textId="77777777" w:rsidTr="00326600">
        <w:trPr>
          <w:trHeight w:val="295"/>
        </w:trPr>
        <w:tc>
          <w:tcPr>
            <w:tcW w:w="4339" w:type="dxa"/>
            <w:noWrap/>
            <w:hideMark/>
          </w:tcPr>
          <w:p w14:paraId="2B4573BE" w14:textId="77777777" w:rsidR="007266A6" w:rsidRPr="007266A6" w:rsidRDefault="007266A6" w:rsidP="00326600"/>
        </w:tc>
        <w:tc>
          <w:tcPr>
            <w:tcW w:w="1194" w:type="dxa"/>
            <w:noWrap/>
            <w:hideMark/>
          </w:tcPr>
          <w:p w14:paraId="2275FA8B" w14:textId="77777777" w:rsidR="007266A6" w:rsidRPr="007266A6" w:rsidRDefault="007266A6" w:rsidP="00326600">
            <w:pPr>
              <w:jc w:val="center"/>
              <w:rPr>
                <w:b/>
                <w:bCs/>
              </w:rPr>
            </w:pPr>
            <w:r w:rsidRPr="007266A6">
              <w:rPr>
                <w:b/>
                <w:bCs/>
              </w:rPr>
              <w:t>%</w:t>
            </w:r>
          </w:p>
        </w:tc>
        <w:tc>
          <w:tcPr>
            <w:tcW w:w="2389" w:type="dxa"/>
            <w:noWrap/>
            <w:hideMark/>
          </w:tcPr>
          <w:p w14:paraId="23197B04" w14:textId="77777777" w:rsidR="007266A6" w:rsidRPr="007266A6" w:rsidRDefault="007266A6" w:rsidP="00326600">
            <w:pPr>
              <w:jc w:val="center"/>
              <w:rPr>
                <w:b/>
                <w:bCs/>
              </w:rPr>
            </w:pPr>
            <w:r w:rsidRPr="007266A6">
              <w:rPr>
                <w:b/>
                <w:bCs/>
              </w:rPr>
              <w:t>95% CL</w:t>
            </w:r>
          </w:p>
        </w:tc>
      </w:tr>
      <w:tr w:rsidR="007266A6" w:rsidRPr="007266A6" w14:paraId="124E5E45" w14:textId="77777777" w:rsidTr="008206BD">
        <w:trPr>
          <w:trHeight w:val="295"/>
        </w:trPr>
        <w:tc>
          <w:tcPr>
            <w:tcW w:w="4339" w:type="dxa"/>
            <w:noWrap/>
            <w:hideMark/>
          </w:tcPr>
          <w:p w14:paraId="113C702A" w14:textId="77777777" w:rsidR="007266A6" w:rsidRPr="007266A6" w:rsidRDefault="007266A6" w:rsidP="00326600">
            <w:r w:rsidRPr="007266A6">
              <w:t>I did not use marijuana in past 30 days</w:t>
            </w:r>
          </w:p>
        </w:tc>
        <w:tc>
          <w:tcPr>
            <w:tcW w:w="1194" w:type="dxa"/>
            <w:noWrap/>
          </w:tcPr>
          <w:p w14:paraId="56A7AEE2" w14:textId="18EA4355" w:rsidR="007266A6" w:rsidRPr="007266A6" w:rsidRDefault="002458A1" w:rsidP="00326600">
            <w:pPr>
              <w:jc w:val="center"/>
            </w:pPr>
            <w:r>
              <w:t>34.8</w:t>
            </w:r>
          </w:p>
        </w:tc>
        <w:tc>
          <w:tcPr>
            <w:tcW w:w="2389" w:type="dxa"/>
            <w:noWrap/>
          </w:tcPr>
          <w:p w14:paraId="79ECF3B5" w14:textId="317EE5BD" w:rsidR="007266A6" w:rsidRPr="007266A6" w:rsidRDefault="00BE44BF" w:rsidP="00326600">
            <w:pPr>
              <w:jc w:val="center"/>
            </w:pPr>
            <w:r>
              <w:t>30.9 – 38.8</w:t>
            </w:r>
          </w:p>
        </w:tc>
      </w:tr>
      <w:tr w:rsidR="007266A6" w:rsidRPr="007266A6" w14:paraId="714DA91D" w14:textId="77777777" w:rsidTr="008206BD">
        <w:trPr>
          <w:trHeight w:val="295"/>
        </w:trPr>
        <w:tc>
          <w:tcPr>
            <w:tcW w:w="4339" w:type="dxa"/>
            <w:noWrap/>
            <w:hideMark/>
          </w:tcPr>
          <w:p w14:paraId="638325C0" w14:textId="77777777" w:rsidR="007266A6" w:rsidRPr="007266A6" w:rsidRDefault="007266A6" w:rsidP="00326600">
            <w:r w:rsidRPr="007266A6">
              <w:t>Smoked it in a cigar or blunt wrap</w:t>
            </w:r>
          </w:p>
        </w:tc>
        <w:tc>
          <w:tcPr>
            <w:tcW w:w="1194" w:type="dxa"/>
            <w:noWrap/>
          </w:tcPr>
          <w:p w14:paraId="394C28CB" w14:textId="0889AB3C" w:rsidR="007266A6" w:rsidRPr="007266A6" w:rsidRDefault="00BE44BF" w:rsidP="00326600">
            <w:pPr>
              <w:jc w:val="center"/>
            </w:pPr>
            <w:r>
              <w:t>16.5</w:t>
            </w:r>
          </w:p>
        </w:tc>
        <w:tc>
          <w:tcPr>
            <w:tcW w:w="2389" w:type="dxa"/>
            <w:noWrap/>
          </w:tcPr>
          <w:p w14:paraId="39C5B8C1" w14:textId="107B529B" w:rsidR="007266A6" w:rsidRPr="007266A6" w:rsidRDefault="00BE44BF" w:rsidP="00326600">
            <w:pPr>
              <w:jc w:val="center"/>
            </w:pPr>
            <w:r>
              <w:t>12.8 – 20.2</w:t>
            </w:r>
          </w:p>
        </w:tc>
      </w:tr>
      <w:tr w:rsidR="007266A6" w:rsidRPr="007266A6" w14:paraId="3DA332C6" w14:textId="77777777" w:rsidTr="008206BD">
        <w:trPr>
          <w:trHeight w:val="295"/>
        </w:trPr>
        <w:tc>
          <w:tcPr>
            <w:tcW w:w="4339" w:type="dxa"/>
            <w:noWrap/>
            <w:hideMark/>
          </w:tcPr>
          <w:p w14:paraId="4B5DB80B" w14:textId="77777777" w:rsidR="007266A6" w:rsidRPr="007266A6" w:rsidRDefault="007266A6" w:rsidP="00326600">
            <w:r w:rsidRPr="007266A6">
              <w:t>Smoked it in a joint, pipe, bong, or dab</w:t>
            </w:r>
          </w:p>
        </w:tc>
        <w:tc>
          <w:tcPr>
            <w:tcW w:w="1194" w:type="dxa"/>
            <w:noWrap/>
          </w:tcPr>
          <w:p w14:paraId="656A573C" w14:textId="67A3E259" w:rsidR="007266A6" w:rsidRPr="007266A6" w:rsidRDefault="003B6AE4" w:rsidP="00326600">
            <w:pPr>
              <w:jc w:val="center"/>
            </w:pPr>
            <w:r>
              <w:t>26.2</w:t>
            </w:r>
          </w:p>
        </w:tc>
        <w:tc>
          <w:tcPr>
            <w:tcW w:w="2389" w:type="dxa"/>
            <w:noWrap/>
          </w:tcPr>
          <w:p w14:paraId="3BA17F73" w14:textId="695D4A02" w:rsidR="007266A6" w:rsidRPr="007266A6" w:rsidRDefault="003B6AE4" w:rsidP="00326600">
            <w:pPr>
              <w:jc w:val="center"/>
            </w:pPr>
            <w:r>
              <w:t>22.5 – 29.9</w:t>
            </w:r>
          </w:p>
        </w:tc>
      </w:tr>
      <w:tr w:rsidR="007266A6" w:rsidRPr="007266A6" w14:paraId="4C1B7B0F" w14:textId="77777777" w:rsidTr="008206BD">
        <w:trPr>
          <w:trHeight w:val="295"/>
        </w:trPr>
        <w:tc>
          <w:tcPr>
            <w:tcW w:w="4339" w:type="dxa"/>
            <w:noWrap/>
            <w:hideMark/>
          </w:tcPr>
          <w:p w14:paraId="38DFA129" w14:textId="77777777" w:rsidR="007266A6" w:rsidRPr="007266A6" w:rsidRDefault="007266A6" w:rsidP="00326600">
            <w:r w:rsidRPr="007266A6">
              <w:t>Ate it (brownies, cookies, candy, etc)</w:t>
            </w:r>
          </w:p>
        </w:tc>
        <w:tc>
          <w:tcPr>
            <w:tcW w:w="1194" w:type="dxa"/>
            <w:noWrap/>
          </w:tcPr>
          <w:p w14:paraId="76366374" w14:textId="59EB82BF" w:rsidR="007266A6" w:rsidRPr="007266A6" w:rsidRDefault="003B6AE4" w:rsidP="00326600">
            <w:pPr>
              <w:jc w:val="center"/>
            </w:pPr>
            <w:r>
              <w:t>17.9</w:t>
            </w:r>
          </w:p>
        </w:tc>
        <w:tc>
          <w:tcPr>
            <w:tcW w:w="2389" w:type="dxa"/>
            <w:noWrap/>
          </w:tcPr>
          <w:p w14:paraId="1F9256DF" w14:textId="44D210B8" w:rsidR="007266A6" w:rsidRPr="007266A6" w:rsidRDefault="00C6783F" w:rsidP="00326600">
            <w:pPr>
              <w:jc w:val="center"/>
            </w:pPr>
            <w:r>
              <w:t>14.8 – 20.9</w:t>
            </w:r>
          </w:p>
        </w:tc>
      </w:tr>
      <w:tr w:rsidR="007266A6" w:rsidRPr="007266A6" w14:paraId="5B585A4C" w14:textId="77777777" w:rsidTr="008206BD">
        <w:trPr>
          <w:trHeight w:val="295"/>
        </w:trPr>
        <w:tc>
          <w:tcPr>
            <w:tcW w:w="4339" w:type="dxa"/>
            <w:noWrap/>
            <w:hideMark/>
          </w:tcPr>
          <w:p w14:paraId="554CC451" w14:textId="77777777" w:rsidR="007266A6" w:rsidRPr="007266A6" w:rsidRDefault="007266A6" w:rsidP="00326600">
            <w:r w:rsidRPr="007266A6">
              <w:t>Drank it (tea, cola, alcohol, etc)</w:t>
            </w:r>
          </w:p>
        </w:tc>
        <w:tc>
          <w:tcPr>
            <w:tcW w:w="1194" w:type="dxa"/>
            <w:noWrap/>
          </w:tcPr>
          <w:p w14:paraId="7D143768" w14:textId="544D5D22" w:rsidR="007266A6" w:rsidRPr="007266A6" w:rsidRDefault="00C6783F" w:rsidP="00326600">
            <w:pPr>
              <w:jc w:val="center"/>
            </w:pPr>
            <w:r>
              <w:t>3.4</w:t>
            </w:r>
          </w:p>
        </w:tc>
        <w:tc>
          <w:tcPr>
            <w:tcW w:w="2389" w:type="dxa"/>
            <w:noWrap/>
          </w:tcPr>
          <w:p w14:paraId="0B9E84C6" w14:textId="35CF8D41" w:rsidR="007266A6" w:rsidRPr="007266A6" w:rsidRDefault="003F3F90" w:rsidP="00326600">
            <w:pPr>
              <w:jc w:val="center"/>
            </w:pPr>
            <w:r>
              <w:t>1.9 – 4.8</w:t>
            </w:r>
          </w:p>
        </w:tc>
      </w:tr>
      <w:tr w:rsidR="007266A6" w:rsidRPr="007266A6" w14:paraId="7FCCA48C" w14:textId="77777777" w:rsidTr="008206BD">
        <w:trPr>
          <w:trHeight w:val="295"/>
        </w:trPr>
        <w:tc>
          <w:tcPr>
            <w:tcW w:w="4339" w:type="dxa"/>
            <w:noWrap/>
            <w:hideMark/>
          </w:tcPr>
          <w:p w14:paraId="678D028E" w14:textId="77777777" w:rsidR="007266A6" w:rsidRPr="007266A6" w:rsidRDefault="007266A6" w:rsidP="00326600">
            <w:r w:rsidRPr="007266A6">
              <w:t>Vaped it</w:t>
            </w:r>
          </w:p>
        </w:tc>
        <w:tc>
          <w:tcPr>
            <w:tcW w:w="1194" w:type="dxa"/>
            <w:noWrap/>
          </w:tcPr>
          <w:p w14:paraId="27A7DF79" w14:textId="7F0D408E" w:rsidR="007266A6" w:rsidRPr="007266A6" w:rsidRDefault="003F3F90" w:rsidP="00326600">
            <w:pPr>
              <w:jc w:val="center"/>
            </w:pPr>
            <w:r>
              <w:t>29.6</w:t>
            </w:r>
          </w:p>
        </w:tc>
        <w:tc>
          <w:tcPr>
            <w:tcW w:w="2389" w:type="dxa"/>
            <w:noWrap/>
          </w:tcPr>
          <w:p w14:paraId="6E34EF49" w14:textId="670EEB8D" w:rsidR="007266A6" w:rsidRPr="007266A6" w:rsidRDefault="001F22B5" w:rsidP="00326600">
            <w:pPr>
              <w:jc w:val="center"/>
            </w:pPr>
            <w:r>
              <w:t>25.2 – 34.0</w:t>
            </w:r>
          </w:p>
        </w:tc>
      </w:tr>
      <w:tr w:rsidR="007266A6" w:rsidRPr="007266A6" w14:paraId="31144853" w14:textId="77777777" w:rsidTr="008206BD">
        <w:trPr>
          <w:trHeight w:val="295"/>
        </w:trPr>
        <w:tc>
          <w:tcPr>
            <w:tcW w:w="4339" w:type="dxa"/>
            <w:noWrap/>
            <w:hideMark/>
          </w:tcPr>
          <w:p w14:paraId="68D197C0" w14:textId="5025CD04" w:rsidR="007266A6" w:rsidRPr="007266A6" w:rsidRDefault="007266A6" w:rsidP="00326600">
            <w:r w:rsidRPr="007266A6">
              <w:t>Used some other way</w:t>
            </w:r>
          </w:p>
        </w:tc>
        <w:tc>
          <w:tcPr>
            <w:tcW w:w="1194" w:type="dxa"/>
            <w:noWrap/>
          </w:tcPr>
          <w:p w14:paraId="4BB79B8F" w14:textId="361481E7" w:rsidR="007266A6" w:rsidRPr="007266A6" w:rsidRDefault="001F22B5" w:rsidP="00326600">
            <w:pPr>
              <w:jc w:val="center"/>
            </w:pPr>
            <w:r>
              <w:t>3.6</w:t>
            </w:r>
          </w:p>
        </w:tc>
        <w:tc>
          <w:tcPr>
            <w:tcW w:w="2389" w:type="dxa"/>
            <w:noWrap/>
          </w:tcPr>
          <w:p w14:paraId="5DD78B9F" w14:textId="489B84E8" w:rsidR="007266A6" w:rsidRPr="007266A6" w:rsidRDefault="001F22B5" w:rsidP="00326600">
            <w:pPr>
              <w:jc w:val="center"/>
            </w:pPr>
            <w:r>
              <w:t>2.2 – 5.1</w:t>
            </w:r>
          </w:p>
        </w:tc>
      </w:tr>
      <w:tr w:rsidR="007266A6" w:rsidRPr="007266A6" w14:paraId="3478D4E6" w14:textId="77777777" w:rsidTr="008206BD">
        <w:trPr>
          <w:trHeight w:val="295"/>
        </w:trPr>
        <w:tc>
          <w:tcPr>
            <w:tcW w:w="4339" w:type="dxa"/>
            <w:noWrap/>
            <w:hideMark/>
          </w:tcPr>
          <w:p w14:paraId="722771C4" w14:textId="77777777" w:rsidR="007266A6" w:rsidRPr="007266A6" w:rsidRDefault="007266A6" w:rsidP="00326600">
            <w:r w:rsidRPr="007266A6">
              <w:t>Missing</w:t>
            </w:r>
          </w:p>
        </w:tc>
        <w:tc>
          <w:tcPr>
            <w:tcW w:w="1194" w:type="dxa"/>
            <w:noWrap/>
          </w:tcPr>
          <w:p w14:paraId="6E444F55" w14:textId="07D83AD1" w:rsidR="007266A6" w:rsidRPr="007266A6" w:rsidRDefault="001F22B5" w:rsidP="00326600">
            <w:pPr>
              <w:jc w:val="center"/>
            </w:pPr>
            <w:r>
              <w:t>16.9</w:t>
            </w:r>
          </w:p>
        </w:tc>
        <w:tc>
          <w:tcPr>
            <w:tcW w:w="2389" w:type="dxa"/>
            <w:noWrap/>
          </w:tcPr>
          <w:p w14:paraId="4DA455B5" w14:textId="6C862AF9" w:rsidR="007266A6" w:rsidRPr="007266A6" w:rsidRDefault="00125D14" w:rsidP="00326600">
            <w:pPr>
              <w:jc w:val="center"/>
            </w:pPr>
            <w:r>
              <w:t>11.7 – 22.0</w:t>
            </w:r>
          </w:p>
        </w:tc>
      </w:tr>
    </w:tbl>
    <w:p w14:paraId="17F07129" w14:textId="26DC8405" w:rsidR="007266A6" w:rsidRPr="007266A6" w:rsidRDefault="00326600" w:rsidP="007266A6">
      <w:pPr>
        <w:rPr>
          <w:sz w:val="24"/>
          <w:szCs w:val="24"/>
        </w:rPr>
      </w:pPr>
      <w:r>
        <w:rPr>
          <w:sz w:val="24"/>
          <w:szCs w:val="24"/>
        </w:rPr>
        <w:lastRenderedPageBreak/>
        <w:br w:type="textWrapping" w:clear="all"/>
      </w:r>
      <w:r w:rsidR="007266A6" w:rsidRPr="007266A6">
        <w:rPr>
          <w:sz w:val="24"/>
          <w:szCs w:val="24"/>
        </w:rPr>
        <w:t>MARIJUANA USE – MASSACHUSETTS MIDDLE SCHOOL STUDENTS (PART 1 OF 2)</w:t>
      </w:r>
    </w:p>
    <w:tbl>
      <w:tblPr>
        <w:tblW w:w="13045" w:type="dxa"/>
        <w:tblLook w:val="04A0" w:firstRow="1" w:lastRow="0" w:firstColumn="1" w:lastColumn="0" w:noHBand="0" w:noVBand="1"/>
      </w:tblPr>
      <w:tblGrid>
        <w:gridCol w:w="1920"/>
        <w:gridCol w:w="2460"/>
        <w:gridCol w:w="2635"/>
        <w:gridCol w:w="2700"/>
        <w:gridCol w:w="3330"/>
      </w:tblGrid>
      <w:tr w:rsidR="007266A6" w:rsidRPr="007266A6" w14:paraId="6E4D1929" w14:textId="77777777" w:rsidTr="00ED5733">
        <w:trPr>
          <w:trHeight w:val="1296"/>
        </w:trPr>
        <w:tc>
          <w:tcPr>
            <w:tcW w:w="4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1FCBF" w14:textId="5B32EDC8" w:rsidR="007266A6" w:rsidRPr="007266A6" w:rsidRDefault="007266A6"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Percentage of Massachusetts </w:t>
            </w:r>
            <w:r w:rsidR="004C7B2D">
              <w:rPr>
                <w:rFonts w:ascii="Calibri" w:eastAsia="Times New Roman" w:hAnsi="Calibri" w:cs="Calibri"/>
                <w:b/>
                <w:bCs/>
              </w:rPr>
              <w:t>m</w:t>
            </w:r>
            <w:r w:rsidRPr="007266A6">
              <w:rPr>
                <w:rFonts w:ascii="Calibri" w:eastAsia="Times New Roman" w:hAnsi="Calibri" w:cs="Calibri"/>
                <w:b/>
                <w:bCs/>
              </w:rPr>
              <w:t xml:space="preserve">iddle </w:t>
            </w:r>
            <w:r w:rsidR="004C7B2D">
              <w:rPr>
                <w:rFonts w:ascii="Calibri" w:eastAsia="Times New Roman" w:hAnsi="Calibri" w:cs="Calibri"/>
                <w:b/>
                <w:bCs/>
              </w:rPr>
              <w:t>s</w:t>
            </w:r>
            <w:r w:rsidRPr="007266A6">
              <w:rPr>
                <w:rFonts w:ascii="Calibri" w:eastAsia="Times New Roman" w:hAnsi="Calibri" w:cs="Calibri"/>
                <w:b/>
                <w:bCs/>
              </w:rPr>
              <w:t xml:space="preserve">chool </w:t>
            </w:r>
            <w:r w:rsidR="004C7B2D">
              <w:rPr>
                <w:rFonts w:ascii="Calibri" w:eastAsia="Times New Roman" w:hAnsi="Calibri" w:cs="Calibri"/>
                <w:b/>
                <w:bCs/>
              </w:rPr>
              <w:t>s</w:t>
            </w:r>
            <w:r w:rsidRPr="007266A6">
              <w:rPr>
                <w:rFonts w:ascii="Calibri" w:eastAsia="Times New Roman" w:hAnsi="Calibri" w:cs="Calibri"/>
                <w:b/>
                <w:bCs/>
              </w:rPr>
              <w:t>tudents who reported:</w:t>
            </w:r>
          </w:p>
        </w:tc>
        <w:tc>
          <w:tcPr>
            <w:tcW w:w="2635" w:type="dxa"/>
            <w:tcBorders>
              <w:top w:val="single" w:sz="4" w:space="0" w:color="auto"/>
              <w:left w:val="nil"/>
              <w:bottom w:val="single" w:sz="4" w:space="0" w:color="auto"/>
              <w:right w:val="single" w:sz="4" w:space="0" w:color="auto"/>
            </w:tcBorders>
            <w:shd w:val="clear" w:color="auto" w:fill="auto"/>
            <w:vAlign w:val="center"/>
            <w:hideMark/>
          </w:tcPr>
          <w:p w14:paraId="5EBA16D5" w14:textId="77777777"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Ever using marijuana</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40AD581" w14:textId="50174ACA" w:rsidR="007266A6" w:rsidRPr="007266A6" w:rsidRDefault="007266A6"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Using marijuana, past 30 days</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4EAD6D76" w14:textId="77777777" w:rsidR="007266A6" w:rsidRPr="007266A6" w:rsidRDefault="007266A6" w:rsidP="007266A6">
            <w:pPr>
              <w:spacing w:after="0" w:line="240" w:lineRule="auto"/>
              <w:jc w:val="center"/>
              <w:rPr>
                <w:rFonts w:ascii="Calibri" w:eastAsia="Times New Roman" w:hAnsi="Calibri" w:cs="Calibri"/>
                <w:b/>
                <w:bCs/>
                <w:color w:val="000000"/>
              </w:rPr>
            </w:pPr>
            <w:r w:rsidRPr="007266A6">
              <w:rPr>
                <w:rFonts w:ascii="Calibri" w:eastAsia="Times New Roman" w:hAnsi="Calibri" w:cs="Calibri"/>
                <w:b/>
                <w:bCs/>
                <w:color w:val="000000"/>
              </w:rPr>
              <w:t>Rode in a car driven by someone who had been using marijuana, past 30 days</w:t>
            </w:r>
          </w:p>
        </w:tc>
      </w:tr>
      <w:tr w:rsidR="005C3039" w:rsidRPr="007266A6" w14:paraId="400709FA" w14:textId="77777777" w:rsidTr="000C689F">
        <w:trPr>
          <w:trHeight w:val="288"/>
        </w:trPr>
        <w:tc>
          <w:tcPr>
            <w:tcW w:w="4380" w:type="dxa"/>
            <w:gridSpan w:val="2"/>
            <w:tcBorders>
              <w:top w:val="single" w:sz="4" w:space="0" w:color="auto"/>
              <w:left w:val="single" w:sz="4" w:space="0" w:color="auto"/>
              <w:bottom w:val="nil"/>
              <w:right w:val="single" w:sz="4" w:space="0" w:color="auto"/>
            </w:tcBorders>
            <w:shd w:val="clear" w:color="EAF1DD" w:fill="E5DFEC"/>
            <w:vAlign w:val="bottom"/>
            <w:hideMark/>
          </w:tcPr>
          <w:p w14:paraId="1ECB3D2C" w14:textId="77777777" w:rsidR="005C3039" w:rsidRPr="007266A6" w:rsidRDefault="005C3039" w:rsidP="005C3039">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2635" w:type="dxa"/>
            <w:tcBorders>
              <w:top w:val="single" w:sz="4" w:space="0" w:color="auto"/>
              <w:left w:val="nil"/>
              <w:bottom w:val="nil"/>
              <w:right w:val="single" w:sz="4" w:space="0" w:color="auto"/>
            </w:tcBorders>
            <w:shd w:val="clear" w:color="EAF1DD" w:fill="E5DFEC"/>
            <w:noWrap/>
          </w:tcPr>
          <w:p w14:paraId="75F67D73" w14:textId="212D5097" w:rsidR="005C3039" w:rsidRPr="00D44681" w:rsidRDefault="005C3039" w:rsidP="005C3039">
            <w:pPr>
              <w:spacing w:after="0" w:line="240" w:lineRule="auto"/>
              <w:jc w:val="center"/>
              <w:rPr>
                <w:rFonts w:ascii="Calibri" w:eastAsia="Times New Roman" w:hAnsi="Calibri" w:cs="Calibri"/>
                <w:b/>
                <w:bCs/>
              </w:rPr>
            </w:pPr>
            <w:r w:rsidRPr="00D44681">
              <w:rPr>
                <w:b/>
                <w:bCs/>
              </w:rPr>
              <w:t>5.8</w:t>
            </w:r>
          </w:p>
        </w:tc>
        <w:tc>
          <w:tcPr>
            <w:tcW w:w="2700" w:type="dxa"/>
            <w:tcBorders>
              <w:top w:val="single" w:sz="4" w:space="0" w:color="auto"/>
              <w:left w:val="nil"/>
              <w:bottom w:val="nil"/>
              <w:right w:val="single" w:sz="4" w:space="0" w:color="auto"/>
            </w:tcBorders>
            <w:shd w:val="clear" w:color="EAF1DD" w:fill="E5DFEC"/>
            <w:noWrap/>
          </w:tcPr>
          <w:p w14:paraId="0C379506" w14:textId="3516FFAE" w:rsidR="005C3039" w:rsidRPr="00D44681" w:rsidRDefault="005C3039" w:rsidP="005C3039">
            <w:pPr>
              <w:spacing w:after="0" w:line="240" w:lineRule="auto"/>
              <w:jc w:val="center"/>
              <w:rPr>
                <w:rFonts w:ascii="Calibri" w:eastAsia="Times New Roman" w:hAnsi="Calibri" w:cs="Calibri"/>
                <w:b/>
                <w:bCs/>
              </w:rPr>
            </w:pPr>
            <w:r w:rsidRPr="00D44681">
              <w:rPr>
                <w:b/>
                <w:bCs/>
              </w:rPr>
              <w:t>3.0</w:t>
            </w:r>
          </w:p>
        </w:tc>
        <w:tc>
          <w:tcPr>
            <w:tcW w:w="3330" w:type="dxa"/>
            <w:tcBorders>
              <w:top w:val="single" w:sz="4" w:space="0" w:color="auto"/>
              <w:left w:val="nil"/>
              <w:bottom w:val="nil"/>
              <w:right w:val="single" w:sz="4" w:space="0" w:color="auto"/>
            </w:tcBorders>
            <w:shd w:val="clear" w:color="000000" w:fill="E5DFEC"/>
            <w:noWrap/>
          </w:tcPr>
          <w:p w14:paraId="4B5CBE8D" w14:textId="6DF25333" w:rsidR="005C3039" w:rsidRPr="00D44681" w:rsidRDefault="005C3039" w:rsidP="005C3039">
            <w:pPr>
              <w:spacing w:after="0" w:line="240" w:lineRule="auto"/>
              <w:jc w:val="center"/>
              <w:rPr>
                <w:rFonts w:ascii="Calibri" w:eastAsia="Times New Roman" w:hAnsi="Calibri" w:cs="Calibri"/>
                <w:b/>
                <w:bCs/>
                <w:color w:val="000000"/>
              </w:rPr>
            </w:pPr>
            <w:r w:rsidRPr="00D44681">
              <w:rPr>
                <w:b/>
                <w:bCs/>
              </w:rPr>
              <w:t>7.8</w:t>
            </w:r>
          </w:p>
        </w:tc>
      </w:tr>
      <w:tr w:rsidR="005C3039" w:rsidRPr="007266A6" w14:paraId="3908CAAF" w14:textId="77777777" w:rsidTr="000C689F">
        <w:trPr>
          <w:trHeight w:val="288"/>
        </w:trPr>
        <w:tc>
          <w:tcPr>
            <w:tcW w:w="4380" w:type="dxa"/>
            <w:gridSpan w:val="2"/>
            <w:tcBorders>
              <w:top w:val="nil"/>
              <w:left w:val="single" w:sz="4" w:space="0" w:color="auto"/>
              <w:bottom w:val="single" w:sz="4" w:space="0" w:color="auto"/>
              <w:right w:val="single" w:sz="4" w:space="0" w:color="auto"/>
            </w:tcBorders>
            <w:shd w:val="clear" w:color="EAF1DD" w:fill="E5DFEC"/>
            <w:vAlign w:val="bottom"/>
            <w:hideMark/>
          </w:tcPr>
          <w:p w14:paraId="6916A518" w14:textId="77777777" w:rsidR="005C3039" w:rsidRPr="007266A6" w:rsidRDefault="005C3039" w:rsidP="005C3039">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2635" w:type="dxa"/>
            <w:tcBorders>
              <w:top w:val="nil"/>
              <w:left w:val="nil"/>
              <w:bottom w:val="single" w:sz="4" w:space="0" w:color="auto"/>
              <w:right w:val="single" w:sz="4" w:space="0" w:color="auto"/>
            </w:tcBorders>
            <w:shd w:val="clear" w:color="EAF1DD" w:fill="E5DFEC"/>
            <w:noWrap/>
          </w:tcPr>
          <w:p w14:paraId="24C86B6D" w14:textId="62797F4E" w:rsidR="005C3039" w:rsidRPr="00D44681" w:rsidRDefault="005C3039" w:rsidP="005C3039">
            <w:pPr>
              <w:spacing w:after="0" w:line="240" w:lineRule="auto"/>
              <w:jc w:val="center"/>
              <w:rPr>
                <w:rFonts w:ascii="Calibri" w:eastAsia="Times New Roman" w:hAnsi="Calibri" w:cs="Calibri"/>
                <w:b/>
                <w:bCs/>
              </w:rPr>
            </w:pPr>
            <w:r w:rsidRPr="00D44681">
              <w:rPr>
                <w:b/>
                <w:bCs/>
              </w:rPr>
              <w:t>(4.7 - 7.0)</w:t>
            </w:r>
          </w:p>
        </w:tc>
        <w:tc>
          <w:tcPr>
            <w:tcW w:w="2700" w:type="dxa"/>
            <w:tcBorders>
              <w:top w:val="nil"/>
              <w:left w:val="nil"/>
              <w:bottom w:val="single" w:sz="4" w:space="0" w:color="auto"/>
              <w:right w:val="single" w:sz="4" w:space="0" w:color="auto"/>
            </w:tcBorders>
            <w:shd w:val="clear" w:color="EAF1DD" w:fill="E5DFEC"/>
            <w:noWrap/>
          </w:tcPr>
          <w:p w14:paraId="37CE090B" w14:textId="4E5B8D0D" w:rsidR="005C3039" w:rsidRPr="00D44681" w:rsidRDefault="005C3039" w:rsidP="005C3039">
            <w:pPr>
              <w:spacing w:after="0" w:line="240" w:lineRule="auto"/>
              <w:jc w:val="center"/>
              <w:rPr>
                <w:rFonts w:ascii="Calibri" w:eastAsia="Times New Roman" w:hAnsi="Calibri" w:cs="Calibri"/>
                <w:b/>
                <w:bCs/>
              </w:rPr>
            </w:pPr>
            <w:r w:rsidRPr="00D44681">
              <w:rPr>
                <w:b/>
                <w:bCs/>
              </w:rPr>
              <w:t>(2.2 - 3.9)</w:t>
            </w:r>
          </w:p>
        </w:tc>
        <w:tc>
          <w:tcPr>
            <w:tcW w:w="3330" w:type="dxa"/>
            <w:tcBorders>
              <w:top w:val="nil"/>
              <w:left w:val="nil"/>
              <w:bottom w:val="single" w:sz="4" w:space="0" w:color="auto"/>
              <w:right w:val="single" w:sz="4" w:space="0" w:color="auto"/>
            </w:tcBorders>
            <w:shd w:val="clear" w:color="000000" w:fill="E5DFEC"/>
            <w:noWrap/>
          </w:tcPr>
          <w:p w14:paraId="763DB9AB" w14:textId="046EBAA6" w:rsidR="005C3039" w:rsidRPr="00D44681" w:rsidRDefault="005C3039" w:rsidP="005C3039">
            <w:pPr>
              <w:spacing w:after="0" w:line="240" w:lineRule="auto"/>
              <w:jc w:val="center"/>
              <w:rPr>
                <w:rFonts w:ascii="Calibri" w:eastAsia="Times New Roman" w:hAnsi="Calibri" w:cs="Calibri"/>
                <w:b/>
                <w:bCs/>
                <w:color w:val="000000"/>
              </w:rPr>
            </w:pPr>
            <w:r w:rsidRPr="00D44681">
              <w:rPr>
                <w:b/>
                <w:bCs/>
              </w:rPr>
              <w:t>(6.5 - 9.1)</w:t>
            </w:r>
          </w:p>
        </w:tc>
      </w:tr>
      <w:tr w:rsidR="005C3039" w:rsidRPr="007266A6" w14:paraId="6605FA53" w14:textId="77777777" w:rsidTr="00BE48B8">
        <w:trPr>
          <w:trHeight w:val="288"/>
        </w:trPr>
        <w:tc>
          <w:tcPr>
            <w:tcW w:w="19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21547544" w14:textId="77777777" w:rsidR="005C3039" w:rsidRPr="007266A6" w:rsidRDefault="005C3039" w:rsidP="005C3039">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7570" w14:textId="77777777" w:rsidR="005C3039" w:rsidRPr="007266A6" w:rsidRDefault="005C3039" w:rsidP="005C3039">
            <w:pPr>
              <w:spacing w:after="0" w:line="240" w:lineRule="auto"/>
              <w:rPr>
                <w:rFonts w:ascii="Calibri" w:eastAsia="Times New Roman" w:hAnsi="Calibri" w:cs="Calibri"/>
                <w:b/>
                <w:bCs/>
              </w:rPr>
            </w:pPr>
            <w:r w:rsidRPr="007266A6">
              <w:rPr>
                <w:rFonts w:ascii="Calibri" w:eastAsia="Times New Roman" w:hAnsi="Calibri" w:cs="Calibri"/>
                <w:b/>
                <w:bCs/>
              </w:rPr>
              <w:t>6th Grade</w:t>
            </w:r>
          </w:p>
        </w:tc>
        <w:tc>
          <w:tcPr>
            <w:tcW w:w="2635" w:type="dxa"/>
            <w:tcBorders>
              <w:top w:val="single" w:sz="4" w:space="0" w:color="auto"/>
              <w:left w:val="nil"/>
              <w:bottom w:val="nil"/>
              <w:right w:val="single" w:sz="4" w:space="0" w:color="auto"/>
            </w:tcBorders>
            <w:shd w:val="clear" w:color="auto" w:fill="auto"/>
            <w:noWrap/>
          </w:tcPr>
          <w:p w14:paraId="2B5D2B52" w14:textId="721C3CA5" w:rsidR="005C3039" w:rsidRPr="007266A6" w:rsidRDefault="005C3039" w:rsidP="005C3039">
            <w:pPr>
              <w:spacing w:after="0" w:line="240" w:lineRule="auto"/>
              <w:jc w:val="center"/>
              <w:rPr>
                <w:rFonts w:ascii="Calibri" w:eastAsia="Times New Roman" w:hAnsi="Calibri" w:cs="Calibri"/>
              </w:rPr>
            </w:pPr>
            <w:r w:rsidRPr="0040684D">
              <w:t>3.3</w:t>
            </w:r>
          </w:p>
        </w:tc>
        <w:tc>
          <w:tcPr>
            <w:tcW w:w="2700" w:type="dxa"/>
            <w:tcBorders>
              <w:top w:val="single" w:sz="4" w:space="0" w:color="auto"/>
              <w:left w:val="nil"/>
              <w:bottom w:val="nil"/>
              <w:right w:val="single" w:sz="4" w:space="0" w:color="auto"/>
            </w:tcBorders>
            <w:shd w:val="clear" w:color="auto" w:fill="auto"/>
            <w:noWrap/>
          </w:tcPr>
          <w:p w14:paraId="3053B644" w14:textId="6E557D5C" w:rsidR="005C3039" w:rsidRPr="007266A6" w:rsidRDefault="005C3039" w:rsidP="005C3039">
            <w:pPr>
              <w:spacing w:after="0" w:line="240" w:lineRule="auto"/>
              <w:jc w:val="center"/>
              <w:rPr>
                <w:rFonts w:ascii="Calibri" w:eastAsia="Times New Roman" w:hAnsi="Calibri" w:cs="Calibri"/>
              </w:rPr>
            </w:pPr>
            <w:r w:rsidRPr="00495401">
              <w:t>1.4</w:t>
            </w:r>
          </w:p>
        </w:tc>
        <w:tc>
          <w:tcPr>
            <w:tcW w:w="3330" w:type="dxa"/>
            <w:tcBorders>
              <w:top w:val="single" w:sz="4" w:space="0" w:color="auto"/>
              <w:left w:val="nil"/>
              <w:bottom w:val="nil"/>
              <w:right w:val="single" w:sz="4" w:space="0" w:color="auto"/>
            </w:tcBorders>
            <w:shd w:val="clear" w:color="auto" w:fill="auto"/>
            <w:noWrap/>
          </w:tcPr>
          <w:p w14:paraId="16842180" w14:textId="0F49615E" w:rsidR="005C3039" w:rsidRPr="007266A6" w:rsidRDefault="005C3039" w:rsidP="005C3039">
            <w:pPr>
              <w:spacing w:after="0" w:line="240" w:lineRule="auto"/>
              <w:jc w:val="center"/>
              <w:rPr>
                <w:rFonts w:ascii="Calibri" w:eastAsia="Times New Roman" w:hAnsi="Calibri" w:cs="Calibri"/>
                <w:color w:val="000000"/>
              </w:rPr>
            </w:pPr>
            <w:r w:rsidRPr="007C5D17">
              <w:t>6.3</w:t>
            </w:r>
          </w:p>
        </w:tc>
      </w:tr>
      <w:tr w:rsidR="005C3039" w:rsidRPr="007266A6" w14:paraId="7408E709" w14:textId="77777777" w:rsidTr="00BE48B8">
        <w:trPr>
          <w:trHeight w:val="288"/>
        </w:trPr>
        <w:tc>
          <w:tcPr>
            <w:tcW w:w="1920" w:type="dxa"/>
            <w:vMerge/>
            <w:tcBorders>
              <w:top w:val="nil"/>
              <w:left w:val="single" w:sz="4" w:space="0" w:color="auto"/>
              <w:bottom w:val="single" w:sz="4" w:space="0" w:color="auto"/>
              <w:right w:val="nil"/>
            </w:tcBorders>
            <w:vAlign w:val="center"/>
            <w:hideMark/>
          </w:tcPr>
          <w:p w14:paraId="0E611F4B" w14:textId="77777777" w:rsidR="005C3039" w:rsidRPr="007266A6" w:rsidRDefault="005C3039" w:rsidP="005C3039">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EFA2B41" w14:textId="77777777" w:rsidR="005C3039" w:rsidRPr="007266A6" w:rsidRDefault="005C3039" w:rsidP="005C3039">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tcPr>
          <w:p w14:paraId="1E5A407F" w14:textId="404F6D6B" w:rsidR="005C3039" w:rsidRPr="007266A6" w:rsidRDefault="005C3039" w:rsidP="005C3039">
            <w:pPr>
              <w:spacing w:after="0" w:line="240" w:lineRule="auto"/>
              <w:jc w:val="center"/>
              <w:rPr>
                <w:rFonts w:ascii="Calibri" w:eastAsia="Times New Roman" w:hAnsi="Calibri" w:cs="Calibri"/>
              </w:rPr>
            </w:pPr>
            <w:r w:rsidRPr="0040684D">
              <w:t>(2.0 - 4.6)</w:t>
            </w:r>
          </w:p>
        </w:tc>
        <w:tc>
          <w:tcPr>
            <w:tcW w:w="2700" w:type="dxa"/>
            <w:tcBorders>
              <w:top w:val="nil"/>
              <w:left w:val="nil"/>
              <w:bottom w:val="single" w:sz="4" w:space="0" w:color="auto"/>
              <w:right w:val="single" w:sz="4" w:space="0" w:color="auto"/>
            </w:tcBorders>
            <w:shd w:val="clear" w:color="auto" w:fill="auto"/>
            <w:noWrap/>
          </w:tcPr>
          <w:p w14:paraId="0769007D" w14:textId="60B72583" w:rsidR="005C3039" w:rsidRPr="007266A6" w:rsidRDefault="005C3039" w:rsidP="005C3039">
            <w:pPr>
              <w:spacing w:after="0" w:line="240" w:lineRule="auto"/>
              <w:jc w:val="center"/>
              <w:rPr>
                <w:rFonts w:ascii="Calibri" w:eastAsia="Times New Roman" w:hAnsi="Calibri" w:cs="Calibri"/>
              </w:rPr>
            </w:pPr>
            <w:r w:rsidRPr="00495401">
              <w:t>(0.6 - 2.1)</w:t>
            </w:r>
          </w:p>
        </w:tc>
        <w:tc>
          <w:tcPr>
            <w:tcW w:w="3330" w:type="dxa"/>
            <w:tcBorders>
              <w:top w:val="nil"/>
              <w:left w:val="nil"/>
              <w:bottom w:val="single" w:sz="4" w:space="0" w:color="auto"/>
              <w:right w:val="single" w:sz="4" w:space="0" w:color="auto"/>
            </w:tcBorders>
            <w:shd w:val="clear" w:color="auto" w:fill="auto"/>
            <w:noWrap/>
          </w:tcPr>
          <w:p w14:paraId="62445F4D" w14:textId="0D290222" w:rsidR="005C3039" w:rsidRPr="007266A6" w:rsidRDefault="005C3039" w:rsidP="005C3039">
            <w:pPr>
              <w:spacing w:after="0" w:line="240" w:lineRule="auto"/>
              <w:jc w:val="center"/>
              <w:rPr>
                <w:rFonts w:ascii="Calibri" w:eastAsia="Times New Roman" w:hAnsi="Calibri" w:cs="Calibri"/>
                <w:color w:val="000000"/>
              </w:rPr>
            </w:pPr>
            <w:r w:rsidRPr="007C5D17">
              <w:t>(4.5 - 8.1)</w:t>
            </w:r>
          </w:p>
        </w:tc>
      </w:tr>
      <w:tr w:rsidR="005C3039" w:rsidRPr="007266A6" w14:paraId="5E29AA64" w14:textId="77777777" w:rsidTr="00BE48B8">
        <w:trPr>
          <w:trHeight w:val="288"/>
        </w:trPr>
        <w:tc>
          <w:tcPr>
            <w:tcW w:w="1920" w:type="dxa"/>
            <w:vMerge/>
            <w:tcBorders>
              <w:top w:val="nil"/>
              <w:left w:val="single" w:sz="4" w:space="0" w:color="auto"/>
              <w:bottom w:val="single" w:sz="4" w:space="0" w:color="auto"/>
              <w:right w:val="nil"/>
            </w:tcBorders>
            <w:vAlign w:val="center"/>
            <w:hideMark/>
          </w:tcPr>
          <w:p w14:paraId="14942AD9" w14:textId="77777777" w:rsidR="005C3039" w:rsidRPr="007266A6" w:rsidRDefault="005C3039" w:rsidP="005C3039">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133C93F0" w14:textId="77777777" w:rsidR="005C3039" w:rsidRPr="007266A6" w:rsidRDefault="005C3039" w:rsidP="005C3039">
            <w:pPr>
              <w:spacing w:after="0" w:line="240" w:lineRule="auto"/>
              <w:rPr>
                <w:rFonts w:ascii="Calibri" w:eastAsia="Times New Roman" w:hAnsi="Calibri" w:cs="Calibri"/>
                <w:b/>
                <w:bCs/>
              </w:rPr>
            </w:pPr>
            <w:r w:rsidRPr="007266A6">
              <w:rPr>
                <w:rFonts w:ascii="Calibri" w:eastAsia="Times New Roman" w:hAnsi="Calibri" w:cs="Calibri"/>
                <w:b/>
                <w:bCs/>
              </w:rPr>
              <w:t>7th Grade</w:t>
            </w:r>
          </w:p>
        </w:tc>
        <w:tc>
          <w:tcPr>
            <w:tcW w:w="2635" w:type="dxa"/>
            <w:tcBorders>
              <w:top w:val="single" w:sz="4" w:space="0" w:color="auto"/>
              <w:left w:val="nil"/>
              <w:bottom w:val="nil"/>
              <w:right w:val="single" w:sz="4" w:space="0" w:color="auto"/>
            </w:tcBorders>
            <w:shd w:val="clear" w:color="EAF1DD" w:fill="E5DFEC"/>
            <w:noWrap/>
          </w:tcPr>
          <w:p w14:paraId="16040E25" w14:textId="422575DE" w:rsidR="005C3039" w:rsidRPr="007266A6" w:rsidRDefault="005C3039" w:rsidP="005C3039">
            <w:pPr>
              <w:spacing w:after="0" w:line="240" w:lineRule="auto"/>
              <w:jc w:val="center"/>
              <w:rPr>
                <w:rFonts w:ascii="Calibri" w:eastAsia="Times New Roman" w:hAnsi="Calibri" w:cs="Calibri"/>
              </w:rPr>
            </w:pPr>
            <w:r w:rsidRPr="0040684D">
              <w:t>4.8</w:t>
            </w:r>
          </w:p>
        </w:tc>
        <w:tc>
          <w:tcPr>
            <w:tcW w:w="2700" w:type="dxa"/>
            <w:tcBorders>
              <w:top w:val="single" w:sz="4" w:space="0" w:color="auto"/>
              <w:left w:val="nil"/>
              <w:bottom w:val="nil"/>
              <w:right w:val="single" w:sz="4" w:space="0" w:color="auto"/>
            </w:tcBorders>
            <w:shd w:val="clear" w:color="EAF1DD" w:fill="E5DFEC"/>
            <w:noWrap/>
          </w:tcPr>
          <w:p w14:paraId="349F5E82" w14:textId="6D26EC6D" w:rsidR="005C3039" w:rsidRPr="007266A6" w:rsidRDefault="005C3039" w:rsidP="005C3039">
            <w:pPr>
              <w:spacing w:after="0" w:line="240" w:lineRule="auto"/>
              <w:jc w:val="center"/>
              <w:rPr>
                <w:rFonts w:ascii="Calibri" w:eastAsia="Times New Roman" w:hAnsi="Calibri" w:cs="Calibri"/>
              </w:rPr>
            </w:pPr>
            <w:r w:rsidRPr="00495401">
              <w:t>2.9</w:t>
            </w:r>
          </w:p>
        </w:tc>
        <w:tc>
          <w:tcPr>
            <w:tcW w:w="3330" w:type="dxa"/>
            <w:tcBorders>
              <w:top w:val="single" w:sz="4" w:space="0" w:color="auto"/>
              <w:left w:val="nil"/>
              <w:bottom w:val="nil"/>
              <w:right w:val="single" w:sz="4" w:space="0" w:color="auto"/>
            </w:tcBorders>
            <w:shd w:val="clear" w:color="000000" w:fill="E5DFEC"/>
            <w:noWrap/>
          </w:tcPr>
          <w:p w14:paraId="60F97C7D" w14:textId="7943818E" w:rsidR="005C3039" w:rsidRPr="007266A6" w:rsidRDefault="005C3039" w:rsidP="005C3039">
            <w:pPr>
              <w:spacing w:after="0" w:line="240" w:lineRule="auto"/>
              <w:jc w:val="center"/>
              <w:rPr>
                <w:rFonts w:ascii="Calibri" w:eastAsia="Times New Roman" w:hAnsi="Calibri" w:cs="Calibri"/>
                <w:color w:val="000000"/>
              </w:rPr>
            </w:pPr>
            <w:r w:rsidRPr="007C5D17">
              <w:t>6.7</w:t>
            </w:r>
          </w:p>
        </w:tc>
      </w:tr>
      <w:tr w:rsidR="005C3039" w:rsidRPr="007266A6" w14:paraId="2257AA8B" w14:textId="77777777" w:rsidTr="00BE48B8">
        <w:trPr>
          <w:trHeight w:val="288"/>
        </w:trPr>
        <w:tc>
          <w:tcPr>
            <w:tcW w:w="1920" w:type="dxa"/>
            <w:vMerge/>
            <w:tcBorders>
              <w:top w:val="nil"/>
              <w:left w:val="single" w:sz="4" w:space="0" w:color="auto"/>
              <w:bottom w:val="single" w:sz="4" w:space="0" w:color="auto"/>
              <w:right w:val="nil"/>
            </w:tcBorders>
            <w:vAlign w:val="center"/>
            <w:hideMark/>
          </w:tcPr>
          <w:p w14:paraId="7F7A9624" w14:textId="77777777" w:rsidR="005C3039" w:rsidRPr="007266A6" w:rsidRDefault="005C3039" w:rsidP="005C3039">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CDEDECA" w14:textId="77777777" w:rsidR="005C3039" w:rsidRPr="007266A6" w:rsidRDefault="005C3039" w:rsidP="005C3039">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tcPr>
          <w:p w14:paraId="2D159AAA" w14:textId="322790E1" w:rsidR="005C3039" w:rsidRPr="007266A6" w:rsidRDefault="005C3039" w:rsidP="005C3039">
            <w:pPr>
              <w:spacing w:after="0" w:line="240" w:lineRule="auto"/>
              <w:jc w:val="center"/>
              <w:rPr>
                <w:rFonts w:ascii="Calibri" w:eastAsia="Times New Roman" w:hAnsi="Calibri" w:cs="Calibri"/>
              </w:rPr>
            </w:pPr>
            <w:r w:rsidRPr="0040684D">
              <w:t>(2.8 - 6.7)</w:t>
            </w:r>
          </w:p>
        </w:tc>
        <w:tc>
          <w:tcPr>
            <w:tcW w:w="2700" w:type="dxa"/>
            <w:tcBorders>
              <w:top w:val="nil"/>
              <w:left w:val="nil"/>
              <w:bottom w:val="single" w:sz="4" w:space="0" w:color="auto"/>
              <w:right w:val="single" w:sz="4" w:space="0" w:color="auto"/>
            </w:tcBorders>
            <w:shd w:val="clear" w:color="EAF1DD" w:fill="E5DFEC"/>
            <w:noWrap/>
          </w:tcPr>
          <w:p w14:paraId="30DB36D6" w14:textId="094909A3" w:rsidR="005C3039" w:rsidRPr="007266A6" w:rsidRDefault="005C3039" w:rsidP="005C3039">
            <w:pPr>
              <w:spacing w:after="0" w:line="240" w:lineRule="auto"/>
              <w:jc w:val="center"/>
              <w:rPr>
                <w:rFonts w:ascii="Calibri" w:eastAsia="Times New Roman" w:hAnsi="Calibri" w:cs="Calibri"/>
              </w:rPr>
            </w:pPr>
            <w:r w:rsidRPr="00495401">
              <w:t>(1.3 - 4.5)</w:t>
            </w:r>
          </w:p>
        </w:tc>
        <w:tc>
          <w:tcPr>
            <w:tcW w:w="3330" w:type="dxa"/>
            <w:tcBorders>
              <w:top w:val="nil"/>
              <w:left w:val="nil"/>
              <w:bottom w:val="single" w:sz="4" w:space="0" w:color="auto"/>
              <w:right w:val="single" w:sz="4" w:space="0" w:color="auto"/>
            </w:tcBorders>
            <w:shd w:val="clear" w:color="000000" w:fill="E5DFEC"/>
            <w:noWrap/>
          </w:tcPr>
          <w:p w14:paraId="64D389BB" w14:textId="2DCE0F0F" w:rsidR="005C3039" w:rsidRPr="007266A6" w:rsidRDefault="005C3039" w:rsidP="005C3039">
            <w:pPr>
              <w:spacing w:after="0" w:line="240" w:lineRule="auto"/>
              <w:jc w:val="center"/>
              <w:rPr>
                <w:rFonts w:ascii="Calibri" w:eastAsia="Times New Roman" w:hAnsi="Calibri" w:cs="Calibri"/>
                <w:color w:val="000000"/>
              </w:rPr>
            </w:pPr>
            <w:r w:rsidRPr="007C5D17">
              <w:t>(4.8 - 8.6)</w:t>
            </w:r>
          </w:p>
        </w:tc>
      </w:tr>
      <w:tr w:rsidR="005C3039" w:rsidRPr="007266A6" w14:paraId="12A5355E" w14:textId="77777777" w:rsidTr="00BE48B8">
        <w:trPr>
          <w:trHeight w:val="288"/>
        </w:trPr>
        <w:tc>
          <w:tcPr>
            <w:tcW w:w="1920" w:type="dxa"/>
            <w:vMerge/>
            <w:tcBorders>
              <w:top w:val="nil"/>
              <w:left w:val="single" w:sz="4" w:space="0" w:color="auto"/>
              <w:bottom w:val="single" w:sz="4" w:space="0" w:color="auto"/>
              <w:right w:val="nil"/>
            </w:tcBorders>
            <w:vAlign w:val="center"/>
            <w:hideMark/>
          </w:tcPr>
          <w:p w14:paraId="183667A5" w14:textId="77777777" w:rsidR="005C3039" w:rsidRPr="007266A6" w:rsidRDefault="005C3039" w:rsidP="005C3039">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2F3EA" w14:textId="77777777" w:rsidR="005C3039" w:rsidRPr="007266A6" w:rsidRDefault="005C3039" w:rsidP="005C3039">
            <w:pPr>
              <w:spacing w:after="0" w:line="240" w:lineRule="auto"/>
              <w:rPr>
                <w:rFonts w:ascii="Calibri" w:eastAsia="Times New Roman" w:hAnsi="Calibri" w:cs="Calibri"/>
                <w:b/>
                <w:bCs/>
              </w:rPr>
            </w:pPr>
            <w:r w:rsidRPr="007266A6">
              <w:rPr>
                <w:rFonts w:ascii="Calibri" w:eastAsia="Times New Roman" w:hAnsi="Calibri" w:cs="Calibri"/>
                <w:b/>
                <w:bCs/>
              </w:rPr>
              <w:t>8th Grade</w:t>
            </w:r>
          </w:p>
        </w:tc>
        <w:tc>
          <w:tcPr>
            <w:tcW w:w="2635" w:type="dxa"/>
            <w:tcBorders>
              <w:top w:val="single" w:sz="4" w:space="0" w:color="auto"/>
              <w:left w:val="nil"/>
              <w:bottom w:val="nil"/>
              <w:right w:val="single" w:sz="4" w:space="0" w:color="auto"/>
            </w:tcBorders>
            <w:shd w:val="clear" w:color="auto" w:fill="auto"/>
            <w:noWrap/>
          </w:tcPr>
          <w:p w14:paraId="0FC44315" w14:textId="32EDC94D" w:rsidR="005C3039" w:rsidRPr="007266A6" w:rsidRDefault="005C3039" w:rsidP="005C3039">
            <w:pPr>
              <w:spacing w:after="0" w:line="240" w:lineRule="auto"/>
              <w:jc w:val="center"/>
              <w:rPr>
                <w:rFonts w:ascii="Calibri" w:eastAsia="Times New Roman" w:hAnsi="Calibri" w:cs="Calibri"/>
              </w:rPr>
            </w:pPr>
            <w:r w:rsidRPr="0040684D">
              <w:t>9.2</w:t>
            </w:r>
          </w:p>
        </w:tc>
        <w:tc>
          <w:tcPr>
            <w:tcW w:w="2700" w:type="dxa"/>
            <w:tcBorders>
              <w:top w:val="single" w:sz="4" w:space="0" w:color="auto"/>
              <w:left w:val="nil"/>
              <w:bottom w:val="nil"/>
              <w:right w:val="single" w:sz="4" w:space="0" w:color="auto"/>
            </w:tcBorders>
            <w:shd w:val="clear" w:color="auto" w:fill="auto"/>
            <w:noWrap/>
          </w:tcPr>
          <w:p w14:paraId="774E45D5" w14:textId="52036564" w:rsidR="005C3039" w:rsidRPr="007266A6" w:rsidRDefault="005C3039" w:rsidP="005C3039">
            <w:pPr>
              <w:spacing w:after="0" w:line="240" w:lineRule="auto"/>
              <w:jc w:val="center"/>
              <w:rPr>
                <w:rFonts w:ascii="Calibri" w:eastAsia="Times New Roman" w:hAnsi="Calibri" w:cs="Calibri"/>
              </w:rPr>
            </w:pPr>
            <w:r w:rsidRPr="00495401">
              <w:t>4.6</w:t>
            </w:r>
          </w:p>
        </w:tc>
        <w:tc>
          <w:tcPr>
            <w:tcW w:w="3330" w:type="dxa"/>
            <w:tcBorders>
              <w:top w:val="single" w:sz="4" w:space="0" w:color="auto"/>
              <w:left w:val="nil"/>
              <w:bottom w:val="nil"/>
              <w:right w:val="single" w:sz="4" w:space="0" w:color="auto"/>
            </w:tcBorders>
            <w:shd w:val="clear" w:color="auto" w:fill="auto"/>
            <w:noWrap/>
          </w:tcPr>
          <w:p w14:paraId="10D9E7FB" w14:textId="552490A2" w:rsidR="005C3039" w:rsidRPr="007266A6" w:rsidRDefault="005C3039" w:rsidP="005C3039">
            <w:pPr>
              <w:spacing w:after="0" w:line="240" w:lineRule="auto"/>
              <w:jc w:val="center"/>
              <w:rPr>
                <w:rFonts w:ascii="Calibri" w:eastAsia="Times New Roman" w:hAnsi="Calibri" w:cs="Calibri"/>
                <w:color w:val="000000"/>
              </w:rPr>
            </w:pPr>
            <w:r w:rsidRPr="007C5D17">
              <w:t>10.2</w:t>
            </w:r>
          </w:p>
        </w:tc>
      </w:tr>
      <w:tr w:rsidR="005C3039" w:rsidRPr="007266A6" w14:paraId="066D1EC7" w14:textId="77777777" w:rsidTr="00BE48B8">
        <w:trPr>
          <w:trHeight w:val="288"/>
        </w:trPr>
        <w:tc>
          <w:tcPr>
            <w:tcW w:w="1920" w:type="dxa"/>
            <w:vMerge/>
            <w:tcBorders>
              <w:top w:val="nil"/>
              <w:left w:val="single" w:sz="4" w:space="0" w:color="auto"/>
              <w:bottom w:val="single" w:sz="4" w:space="0" w:color="auto"/>
              <w:right w:val="nil"/>
            </w:tcBorders>
            <w:vAlign w:val="center"/>
            <w:hideMark/>
          </w:tcPr>
          <w:p w14:paraId="66FD1EED" w14:textId="77777777" w:rsidR="005C3039" w:rsidRPr="007266A6" w:rsidRDefault="005C3039" w:rsidP="005C3039">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17986AC1" w14:textId="77777777" w:rsidR="005C3039" w:rsidRPr="007266A6" w:rsidRDefault="005C3039" w:rsidP="005C3039">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tcPr>
          <w:p w14:paraId="4D441CDE" w14:textId="67506656" w:rsidR="005C3039" w:rsidRPr="007266A6" w:rsidRDefault="005C3039" w:rsidP="005C3039">
            <w:pPr>
              <w:spacing w:after="0" w:line="240" w:lineRule="auto"/>
              <w:jc w:val="center"/>
              <w:rPr>
                <w:rFonts w:ascii="Calibri" w:eastAsia="Times New Roman" w:hAnsi="Calibri" w:cs="Calibri"/>
              </w:rPr>
            </w:pPr>
            <w:r w:rsidRPr="0040684D">
              <w:t>(7.1 - 11.2)</w:t>
            </w:r>
          </w:p>
        </w:tc>
        <w:tc>
          <w:tcPr>
            <w:tcW w:w="2700" w:type="dxa"/>
            <w:tcBorders>
              <w:top w:val="nil"/>
              <w:left w:val="nil"/>
              <w:bottom w:val="single" w:sz="4" w:space="0" w:color="auto"/>
              <w:right w:val="single" w:sz="4" w:space="0" w:color="auto"/>
            </w:tcBorders>
            <w:shd w:val="clear" w:color="auto" w:fill="auto"/>
            <w:noWrap/>
          </w:tcPr>
          <w:p w14:paraId="491457AD" w14:textId="6755897D" w:rsidR="005C3039" w:rsidRPr="007266A6" w:rsidRDefault="005C3039" w:rsidP="005C3039">
            <w:pPr>
              <w:spacing w:after="0" w:line="240" w:lineRule="auto"/>
              <w:jc w:val="center"/>
              <w:rPr>
                <w:rFonts w:ascii="Calibri" w:eastAsia="Times New Roman" w:hAnsi="Calibri" w:cs="Calibri"/>
              </w:rPr>
            </w:pPr>
            <w:r w:rsidRPr="00495401">
              <w:t>(3.2 - 6.0)</w:t>
            </w:r>
          </w:p>
        </w:tc>
        <w:tc>
          <w:tcPr>
            <w:tcW w:w="3330" w:type="dxa"/>
            <w:tcBorders>
              <w:top w:val="nil"/>
              <w:left w:val="nil"/>
              <w:bottom w:val="single" w:sz="4" w:space="0" w:color="auto"/>
              <w:right w:val="single" w:sz="4" w:space="0" w:color="auto"/>
            </w:tcBorders>
            <w:shd w:val="clear" w:color="auto" w:fill="auto"/>
            <w:noWrap/>
          </w:tcPr>
          <w:p w14:paraId="2C745852" w14:textId="76CD7D0D" w:rsidR="005C3039" w:rsidRPr="007266A6" w:rsidRDefault="005C3039" w:rsidP="005C3039">
            <w:pPr>
              <w:spacing w:after="0" w:line="240" w:lineRule="auto"/>
              <w:jc w:val="center"/>
              <w:rPr>
                <w:rFonts w:ascii="Calibri" w:eastAsia="Times New Roman" w:hAnsi="Calibri" w:cs="Calibri"/>
                <w:color w:val="000000"/>
              </w:rPr>
            </w:pPr>
            <w:r w:rsidRPr="007C5D17">
              <w:t>(7.8 - 12.5)</w:t>
            </w:r>
          </w:p>
        </w:tc>
      </w:tr>
      <w:tr w:rsidR="00650507" w:rsidRPr="007266A6" w14:paraId="4AFA1175" w14:textId="77777777" w:rsidTr="006F3880">
        <w:trPr>
          <w:trHeight w:val="288"/>
        </w:trPr>
        <w:tc>
          <w:tcPr>
            <w:tcW w:w="1920" w:type="dxa"/>
            <w:vMerge w:val="restart"/>
            <w:tcBorders>
              <w:top w:val="nil"/>
              <w:left w:val="single" w:sz="4" w:space="0" w:color="auto"/>
              <w:bottom w:val="single" w:sz="4" w:space="0" w:color="auto"/>
              <w:right w:val="nil"/>
            </w:tcBorders>
            <w:shd w:val="clear" w:color="auto" w:fill="auto"/>
            <w:vAlign w:val="center"/>
            <w:hideMark/>
          </w:tcPr>
          <w:p w14:paraId="23427BBB" w14:textId="7368FEC5" w:rsidR="00650507" w:rsidRPr="007266A6" w:rsidRDefault="00E67D67" w:rsidP="00650507">
            <w:pPr>
              <w:spacing w:after="0" w:line="240" w:lineRule="auto"/>
              <w:rPr>
                <w:rFonts w:ascii="Calibri" w:eastAsia="Times New Roman" w:hAnsi="Calibri" w:cs="Calibri"/>
                <w:b/>
                <w:bCs/>
              </w:rPr>
            </w:pPr>
            <w:r>
              <w:rPr>
                <w:rFonts w:ascii="Calibri" w:eastAsia="Times New Roman" w:hAnsi="Calibri" w:cs="Calibri"/>
                <w:b/>
                <w:bCs/>
              </w:rPr>
              <w:t>Gender</w:t>
            </w: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8917AB1" w14:textId="77777777"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2635" w:type="dxa"/>
            <w:tcBorders>
              <w:top w:val="single" w:sz="4" w:space="0" w:color="auto"/>
              <w:left w:val="nil"/>
              <w:bottom w:val="nil"/>
              <w:right w:val="single" w:sz="4" w:space="0" w:color="auto"/>
            </w:tcBorders>
            <w:shd w:val="clear" w:color="EAF1DD" w:fill="E5DFEC"/>
            <w:noWrap/>
          </w:tcPr>
          <w:p w14:paraId="101CB644" w14:textId="1272E981" w:rsidR="00650507" w:rsidRPr="007266A6" w:rsidRDefault="00650507" w:rsidP="00650507">
            <w:pPr>
              <w:spacing w:after="0" w:line="240" w:lineRule="auto"/>
              <w:jc w:val="center"/>
              <w:rPr>
                <w:rFonts w:ascii="Calibri" w:eastAsia="Times New Roman" w:hAnsi="Calibri" w:cs="Calibri"/>
              </w:rPr>
            </w:pPr>
            <w:r w:rsidRPr="0040684D">
              <w:t>5.6</w:t>
            </w:r>
          </w:p>
        </w:tc>
        <w:tc>
          <w:tcPr>
            <w:tcW w:w="2700" w:type="dxa"/>
            <w:tcBorders>
              <w:top w:val="single" w:sz="4" w:space="0" w:color="auto"/>
              <w:left w:val="nil"/>
              <w:bottom w:val="nil"/>
              <w:right w:val="single" w:sz="4" w:space="0" w:color="auto"/>
            </w:tcBorders>
            <w:shd w:val="clear" w:color="EAF1DD" w:fill="E5DFEC"/>
            <w:noWrap/>
          </w:tcPr>
          <w:p w14:paraId="3888F9A3" w14:textId="3AF43BD1" w:rsidR="00650507" w:rsidRPr="007266A6" w:rsidRDefault="00650507" w:rsidP="00650507">
            <w:pPr>
              <w:spacing w:after="0" w:line="240" w:lineRule="auto"/>
              <w:jc w:val="center"/>
              <w:rPr>
                <w:rFonts w:ascii="Calibri" w:eastAsia="Times New Roman" w:hAnsi="Calibri" w:cs="Calibri"/>
              </w:rPr>
            </w:pPr>
            <w:r w:rsidRPr="0058724B">
              <w:t>3.0</w:t>
            </w:r>
          </w:p>
        </w:tc>
        <w:tc>
          <w:tcPr>
            <w:tcW w:w="3330" w:type="dxa"/>
            <w:tcBorders>
              <w:top w:val="single" w:sz="4" w:space="0" w:color="auto"/>
              <w:left w:val="nil"/>
              <w:bottom w:val="nil"/>
              <w:right w:val="single" w:sz="4" w:space="0" w:color="auto"/>
            </w:tcBorders>
            <w:shd w:val="clear" w:color="000000" w:fill="E5DFEC"/>
            <w:noWrap/>
          </w:tcPr>
          <w:p w14:paraId="79DDBF1F" w14:textId="3FE4782C" w:rsidR="00650507" w:rsidRPr="007266A6" w:rsidRDefault="00650507" w:rsidP="00650507">
            <w:pPr>
              <w:spacing w:after="0" w:line="240" w:lineRule="auto"/>
              <w:jc w:val="center"/>
              <w:rPr>
                <w:rFonts w:ascii="Calibri" w:eastAsia="Times New Roman" w:hAnsi="Calibri" w:cs="Calibri"/>
                <w:color w:val="000000"/>
              </w:rPr>
            </w:pPr>
            <w:r w:rsidRPr="001C7D02">
              <w:t>6.7</w:t>
            </w:r>
          </w:p>
        </w:tc>
      </w:tr>
      <w:tr w:rsidR="00650507" w:rsidRPr="007266A6" w14:paraId="5FAA81B7" w14:textId="77777777" w:rsidTr="006F3880">
        <w:trPr>
          <w:trHeight w:val="288"/>
        </w:trPr>
        <w:tc>
          <w:tcPr>
            <w:tcW w:w="1920" w:type="dxa"/>
            <w:vMerge/>
            <w:tcBorders>
              <w:top w:val="nil"/>
              <w:left w:val="single" w:sz="4" w:space="0" w:color="auto"/>
              <w:bottom w:val="single" w:sz="4" w:space="0" w:color="auto"/>
              <w:right w:val="nil"/>
            </w:tcBorders>
            <w:vAlign w:val="center"/>
            <w:hideMark/>
          </w:tcPr>
          <w:p w14:paraId="767C7F75" w14:textId="77777777" w:rsidR="00650507" w:rsidRPr="007266A6" w:rsidRDefault="00650507" w:rsidP="00650507">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2132900F" w14:textId="77777777" w:rsidR="00650507" w:rsidRPr="007266A6" w:rsidRDefault="00650507" w:rsidP="00650507">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tcPr>
          <w:p w14:paraId="2BCD604C" w14:textId="5D74C1CB" w:rsidR="00650507" w:rsidRPr="007266A6" w:rsidRDefault="00650507" w:rsidP="00650507">
            <w:pPr>
              <w:spacing w:after="0" w:line="240" w:lineRule="auto"/>
              <w:jc w:val="center"/>
              <w:rPr>
                <w:rFonts w:ascii="Calibri" w:eastAsia="Times New Roman" w:hAnsi="Calibri" w:cs="Calibri"/>
              </w:rPr>
            </w:pPr>
            <w:r w:rsidRPr="0040684D">
              <w:t>(4.3 - 6.9)</w:t>
            </w:r>
          </w:p>
        </w:tc>
        <w:tc>
          <w:tcPr>
            <w:tcW w:w="2700" w:type="dxa"/>
            <w:tcBorders>
              <w:top w:val="nil"/>
              <w:left w:val="nil"/>
              <w:bottom w:val="single" w:sz="4" w:space="0" w:color="auto"/>
              <w:right w:val="single" w:sz="4" w:space="0" w:color="auto"/>
            </w:tcBorders>
            <w:shd w:val="clear" w:color="EAF1DD" w:fill="E5DFEC"/>
            <w:noWrap/>
          </w:tcPr>
          <w:p w14:paraId="00F41D14" w14:textId="46A79392" w:rsidR="00650507" w:rsidRPr="007266A6" w:rsidRDefault="00650507" w:rsidP="00650507">
            <w:pPr>
              <w:spacing w:after="0" w:line="240" w:lineRule="auto"/>
              <w:jc w:val="center"/>
              <w:rPr>
                <w:rFonts w:ascii="Calibri" w:eastAsia="Times New Roman" w:hAnsi="Calibri" w:cs="Calibri"/>
              </w:rPr>
            </w:pPr>
            <w:r w:rsidRPr="0058724B">
              <w:t>(2.0 - 3.9)</w:t>
            </w:r>
          </w:p>
        </w:tc>
        <w:tc>
          <w:tcPr>
            <w:tcW w:w="3330" w:type="dxa"/>
            <w:tcBorders>
              <w:top w:val="nil"/>
              <w:left w:val="nil"/>
              <w:bottom w:val="single" w:sz="4" w:space="0" w:color="auto"/>
              <w:right w:val="single" w:sz="4" w:space="0" w:color="auto"/>
            </w:tcBorders>
            <w:shd w:val="clear" w:color="000000" w:fill="E5DFEC"/>
            <w:noWrap/>
          </w:tcPr>
          <w:p w14:paraId="300C3719" w14:textId="3AE2FF42" w:rsidR="00650507" w:rsidRPr="007266A6" w:rsidRDefault="00650507" w:rsidP="00650507">
            <w:pPr>
              <w:spacing w:after="0" w:line="240" w:lineRule="auto"/>
              <w:jc w:val="center"/>
              <w:rPr>
                <w:rFonts w:ascii="Calibri" w:eastAsia="Times New Roman" w:hAnsi="Calibri" w:cs="Calibri"/>
                <w:color w:val="000000"/>
              </w:rPr>
            </w:pPr>
            <w:r w:rsidRPr="001C7D02">
              <w:t>(5.3 - 8.1)</w:t>
            </w:r>
          </w:p>
        </w:tc>
      </w:tr>
      <w:tr w:rsidR="00650507" w:rsidRPr="007266A6" w14:paraId="1D365E96" w14:textId="77777777" w:rsidTr="006F3880">
        <w:trPr>
          <w:trHeight w:val="288"/>
        </w:trPr>
        <w:tc>
          <w:tcPr>
            <w:tcW w:w="1920" w:type="dxa"/>
            <w:vMerge/>
            <w:tcBorders>
              <w:top w:val="nil"/>
              <w:left w:val="single" w:sz="4" w:space="0" w:color="auto"/>
              <w:bottom w:val="single" w:sz="4" w:space="0" w:color="auto"/>
              <w:right w:val="nil"/>
            </w:tcBorders>
            <w:vAlign w:val="center"/>
            <w:hideMark/>
          </w:tcPr>
          <w:p w14:paraId="2B3F2156" w14:textId="77777777" w:rsidR="00650507" w:rsidRPr="007266A6" w:rsidRDefault="00650507" w:rsidP="00650507">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EA5ED" w14:textId="77777777"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2635" w:type="dxa"/>
            <w:tcBorders>
              <w:top w:val="single" w:sz="4" w:space="0" w:color="auto"/>
              <w:left w:val="nil"/>
              <w:bottom w:val="nil"/>
              <w:right w:val="single" w:sz="4" w:space="0" w:color="auto"/>
            </w:tcBorders>
            <w:shd w:val="clear" w:color="auto" w:fill="auto"/>
            <w:noWrap/>
          </w:tcPr>
          <w:p w14:paraId="71604C16" w14:textId="633B70F8" w:rsidR="00650507" w:rsidRPr="007266A6" w:rsidRDefault="00650507" w:rsidP="00650507">
            <w:pPr>
              <w:spacing w:after="0" w:line="240" w:lineRule="auto"/>
              <w:jc w:val="center"/>
              <w:rPr>
                <w:rFonts w:ascii="Calibri" w:eastAsia="Times New Roman" w:hAnsi="Calibri" w:cs="Calibri"/>
              </w:rPr>
            </w:pPr>
            <w:r w:rsidRPr="0040684D">
              <w:t>6.1</w:t>
            </w:r>
          </w:p>
        </w:tc>
        <w:tc>
          <w:tcPr>
            <w:tcW w:w="2700" w:type="dxa"/>
            <w:tcBorders>
              <w:top w:val="single" w:sz="4" w:space="0" w:color="auto"/>
              <w:left w:val="nil"/>
              <w:bottom w:val="nil"/>
              <w:right w:val="single" w:sz="4" w:space="0" w:color="auto"/>
            </w:tcBorders>
            <w:shd w:val="clear" w:color="auto" w:fill="auto"/>
            <w:noWrap/>
          </w:tcPr>
          <w:p w14:paraId="1653E3C7" w14:textId="25D52F4B" w:rsidR="00650507" w:rsidRPr="007266A6" w:rsidRDefault="00650507" w:rsidP="00650507">
            <w:pPr>
              <w:spacing w:after="0" w:line="240" w:lineRule="auto"/>
              <w:jc w:val="center"/>
              <w:rPr>
                <w:rFonts w:ascii="Calibri" w:eastAsia="Times New Roman" w:hAnsi="Calibri" w:cs="Calibri"/>
              </w:rPr>
            </w:pPr>
            <w:r w:rsidRPr="0058724B">
              <w:t>3.1</w:t>
            </w:r>
          </w:p>
        </w:tc>
        <w:tc>
          <w:tcPr>
            <w:tcW w:w="3330" w:type="dxa"/>
            <w:tcBorders>
              <w:top w:val="single" w:sz="4" w:space="0" w:color="auto"/>
              <w:left w:val="nil"/>
              <w:bottom w:val="nil"/>
              <w:right w:val="single" w:sz="4" w:space="0" w:color="auto"/>
            </w:tcBorders>
            <w:shd w:val="clear" w:color="auto" w:fill="auto"/>
            <w:noWrap/>
          </w:tcPr>
          <w:p w14:paraId="2B55FF78" w14:textId="3167678F" w:rsidR="00650507" w:rsidRPr="007266A6" w:rsidRDefault="00650507" w:rsidP="00650507">
            <w:pPr>
              <w:spacing w:after="0" w:line="240" w:lineRule="auto"/>
              <w:jc w:val="center"/>
              <w:rPr>
                <w:rFonts w:ascii="Calibri" w:eastAsia="Times New Roman" w:hAnsi="Calibri" w:cs="Calibri"/>
                <w:color w:val="000000"/>
              </w:rPr>
            </w:pPr>
            <w:r w:rsidRPr="001C7D02">
              <w:t>8.9</w:t>
            </w:r>
          </w:p>
        </w:tc>
      </w:tr>
      <w:tr w:rsidR="00650507" w:rsidRPr="007266A6" w14:paraId="6EB8C589" w14:textId="77777777" w:rsidTr="006F3880">
        <w:trPr>
          <w:trHeight w:val="288"/>
        </w:trPr>
        <w:tc>
          <w:tcPr>
            <w:tcW w:w="1920" w:type="dxa"/>
            <w:vMerge/>
            <w:tcBorders>
              <w:top w:val="nil"/>
              <w:left w:val="single" w:sz="4" w:space="0" w:color="auto"/>
              <w:bottom w:val="single" w:sz="4" w:space="0" w:color="auto"/>
              <w:right w:val="nil"/>
            </w:tcBorders>
            <w:vAlign w:val="center"/>
            <w:hideMark/>
          </w:tcPr>
          <w:p w14:paraId="49D7589D" w14:textId="77777777" w:rsidR="00650507" w:rsidRPr="007266A6" w:rsidRDefault="00650507" w:rsidP="00650507">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656F5ABF" w14:textId="77777777" w:rsidR="00650507" w:rsidRPr="007266A6" w:rsidRDefault="00650507" w:rsidP="00650507">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tcPr>
          <w:p w14:paraId="7BF937CF" w14:textId="7A69CD55" w:rsidR="00650507" w:rsidRPr="007266A6" w:rsidRDefault="00650507" w:rsidP="00650507">
            <w:pPr>
              <w:spacing w:after="0" w:line="240" w:lineRule="auto"/>
              <w:jc w:val="center"/>
              <w:rPr>
                <w:rFonts w:ascii="Calibri" w:eastAsia="Times New Roman" w:hAnsi="Calibri" w:cs="Calibri"/>
              </w:rPr>
            </w:pPr>
            <w:r w:rsidRPr="0040684D">
              <w:t>(4.6 - 7.7)</w:t>
            </w:r>
          </w:p>
        </w:tc>
        <w:tc>
          <w:tcPr>
            <w:tcW w:w="2700" w:type="dxa"/>
            <w:tcBorders>
              <w:top w:val="nil"/>
              <w:left w:val="nil"/>
              <w:bottom w:val="single" w:sz="4" w:space="0" w:color="auto"/>
              <w:right w:val="single" w:sz="4" w:space="0" w:color="auto"/>
            </w:tcBorders>
            <w:shd w:val="clear" w:color="auto" w:fill="auto"/>
            <w:noWrap/>
          </w:tcPr>
          <w:p w14:paraId="22DF0C04" w14:textId="7E840F42" w:rsidR="00650507" w:rsidRPr="007266A6" w:rsidRDefault="00650507" w:rsidP="00650507">
            <w:pPr>
              <w:spacing w:after="0" w:line="240" w:lineRule="auto"/>
              <w:jc w:val="center"/>
              <w:rPr>
                <w:rFonts w:ascii="Calibri" w:eastAsia="Times New Roman" w:hAnsi="Calibri" w:cs="Calibri"/>
              </w:rPr>
            </w:pPr>
            <w:r w:rsidRPr="0058724B">
              <w:t>(1.9 - 4.2)</w:t>
            </w:r>
          </w:p>
        </w:tc>
        <w:tc>
          <w:tcPr>
            <w:tcW w:w="3330" w:type="dxa"/>
            <w:tcBorders>
              <w:top w:val="nil"/>
              <w:left w:val="nil"/>
              <w:bottom w:val="single" w:sz="4" w:space="0" w:color="auto"/>
              <w:right w:val="single" w:sz="4" w:space="0" w:color="auto"/>
            </w:tcBorders>
            <w:shd w:val="clear" w:color="auto" w:fill="auto"/>
            <w:noWrap/>
          </w:tcPr>
          <w:p w14:paraId="61DCCD31" w14:textId="66FCB7F5" w:rsidR="00650507" w:rsidRPr="007266A6" w:rsidRDefault="00650507" w:rsidP="00650507">
            <w:pPr>
              <w:spacing w:after="0" w:line="240" w:lineRule="auto"/>
              <w:jc w:val="center"/>
              <w:rPr>
                <w:rFonts w:ascii="Calibri" w:eastAsia="Times New Roman" w:hAnsi="Calibri" w:cs="Calibri"/>
                <w:color w:val="000000"/>
              </w:rPr>
            </w:pPr>
            <w:r w:rsidRPr="001C7D02">
              <w:t>(7.3 - 10.5)</w:t>
            </w:r>
          </w:p>
        </w:tc>
      </w:tr>
      <w:tr w:rsidR="00650507" w:rsidRPr="007266A6" w14:paraId="7E6F4114" w14:textId="77777777" w:rsidTr="007C5DEA">
        <w:trPr>
          <w:trHeight w:val="288"/>
        </w:trPr>
        <w:tc>
          <w:tcPr>
            <w:tcW w:w="1920" w:type="dxa"/>
            <w:vMerge w:val="restart"/>
            <w:tcBorders>
              <w:top w:val="nil"/>
              <w:left w:val="single" w:sz="4" w:space="0" w:color="auto"/>
              <w:bottom w:val="single" w:sz="4" w:space="0" w:color="auto"/>
              <w:right w:val="nil"/>
            </w:tcBorders>
            <w:shd w:val="clear" w:color="auto" w:fill="auto"/>
            <w:noWrap/>
            <w:vAlign w:val="center"/>
            <w:hideMark/>
          </w:tcPr>
          <w:p w14:paraId="417F18D2" w14:textId="77777777"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3E81A76" w14:textId="715C8E29"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2635" w:type="dxa"/>
            <w:tcBorders>
              <w:top w:val="single" w:sz="4" w:space="0" w:color="auto"/>
              <w:left w:val="nil"/>
              <w:bottom w:val="nil"/>
              <w:right w:val="single" w:sz="4" w:space="0" w:color="auto"/>
            </w:tcBorders>
            <w:shd w:val="clear" w:color="EAF1DD" w:fill="E5DFEC"/>
            <w:noWrap/>
          </w:tcPr>
          <w:p w14:paraId="3A4C0978" w14:textId="282393C2" w:rsidR="00650507" w:rsidRPr="007266A6" w:rsidRDefault="00650507" w:rsidP="00650507">
            <w:pPr>
              <w:spacing w:after="0" w:line="240" w:lineRule="auto"/>
              <w:jc w:val="center"/>
              <w:rPr>
                <w:rFonts w:ascii="Calibri" w:eastAsia="Times New Roman" w:hAnsi="Calibri" w:cs="Calibri"/>
              </w:rPr>
            </w:pPr>
            <w:r w:rsidRPr="007851EA">
              <w:t>3.2</w:t>
            </w:r>
          </w:p>
        </w:tc>
        <w:tc>
          <w:tcPr>
            <w:tcW w:w="2700" w:type="dxa"/>
            <w:tcBorders>
              <w:top w:val="single" w:sz="4" w:space="0" w:color="auto"/>
              <w:left w:val="nil"/>
              <w:bottom w:val="nil"/>
              <w:right w:val="single" w:sz="4" w:space="0" w:color="auto"/>
            </w:tcBorders>
            <w:shd w:val="clear" w:color="EAF1DD" w:fill="E5DFEC"/>
            <w:noWrap/>
          </w:tcPr>
          <w:p w14:paraId="121409F4" w14:textId="12BF1883" w:rsidR="00650507" w:rsidRPr="007266A6" w:rsidRDefault="00650507" w:rsidP="00650507">
            <w:pPr>
              <w:spacing w:after="0" w:line="240" w:lineRule="auto"/>
              <w:jc w:val="center"/>
              <w:rPr>
                <w:rFonts w:ascii="Calibri" w:eastAsia="Times New Roman" w:hAnsi="Calibri" w:cs="Calibri"/>
              </w:rPr>
            </w:pPr>
            <w:r w:rsidRPr="00A67638">
              <w:t>1.5</w:t>
            </w:r>
          </w:p>
        </w:tc>
        <w:tc>
          <w:tcPr>
            <w:tcW w:w="3330" w:type="dxa"/>
            <w:tcBorders>
              <w:top w:val="single" w:sz="4" w:space="0" w:color="auto"/>
              <w:left w:val="nil"/>
              <w:bottom w:val="nil"/>
              <w:right w:val="single" w:sz="4" w:space="0" w:color="auto"/>
            </w:tcBorders>
            <w:shd w:val="clear" w:color="000000" w:fill="E5DFEC"/>
            <w:noWrap/>
          </w:tcPr>
          <w:p w14:paraId="25CE8273" w14:textId="2D131EA1" w:rsidR="00650507" w:rsidRPr="007266A6" w:rsidRDefault="00650507" w:rsidP="00650507">
            <w:pPr>
              <w:spacing w:after="0" w:line="240" w:lineRule="auto"/>
              <w:jc w:val="center"/>
              <w:rPr>
                <w:rFonts w:ascii="Calibri" w:eastAsia="Times New Roman" w:hAnsi="Calibri" w:cs="Calibri"/>
                <w:color w:val="000000"/>
              </w:rPr>
            </w:pPr>
            <w:r w:rsidRPr="00AB1C06">
              <w:t>5.3</w:t>
            </w:r>
          </w:p>
        </w:tc>
      </w:tr>
      <w:tr w:rsidR="00650507" w:rsidRPr="007266A6" w14:paraId="74BE90B5"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0D208B2A" w14:textId="77777777" w:rsidR="00650507" w:rsidRPr="007266A6" w:rsidRDefault="00650507" w:rsidP="00650507">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4877724" w14:textId="77777777" w:rsidR="00650507" w:rsidRPr="007266A6" w:rsidRDefault="00650507" w:rsidP="00650507">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tcPr>
          <w:p w14:paraId="4BF27259" w14:textId="77E830EC" w:rsidR="00650507" w:rsidRPr="007266A6" w:rsidRDefault="00650507" w:rsidP="00650507">
            <w:pPr>
              <w:spacing w:after="0" w:line="240" w:lineRule="auto"/>
              <w:jc w:val="center"/>
              <w:rPr>
                <w:rFonts w:ascii="Calibri" w:eastAsia="Times New Roman" w:hAnsi="Calibri" w:cs="Calibri"/>
              </w:rPr>
            </w:pPr>
            <w:r w:rsidRPr="007851EA">
              <w:t>(2.1 - 4.3)</w:t>
            </w:r>
          </w:p>
        </w:tc>
        <w:tc>
          <w:tcPr>
            <w:tcW w:w="2700" w:type="dxa"/>
            <w:tcBorders>
              <w:top w:val="nil"/>
              <w:left w:val="nil"/>
              <w:bottom w:val="single" w:sz="4" w:space="0" w:color="auto"/>
              <w:right w:val="single" w:sz="4" w:space="0" w:color="auto"/>
            </w:tcBorders>
            <w:shd w:val="clear" w:color="EAF1DD" w:fill="E5DFEC"/>
            <w:noWrap/>
          </w:tcPr>
          <w:p w14:paraId="2F19AB1B" w14:textId="481C18E7" w:rsidR="00650507" w:rsidRPr="007266A6" w:rsidRDefault="00650507" w:rsidP="00650507">
            <w:pPr>
              <w:spacing w:after="0" w:line="240" w:lineRule="auto"/>
              <w:jc w:val="center"/>
              <w:rPr>
                <w:rFonts w:ascii="Calibri" w:eastAsia="Times New Roman" w:hAnsi="Calibri" w:cs="Calibri"/>
              </w:rPr>
            </w:pPr>
            <w:r w:rsidRPr="00A67638">
              <w:t>(0.8 - 2.2)</w:t>
            </w:r>
          </w:p>
        </w:tc>
        <w:tc>
          <w:tcPr>
            <w:tcW w:w="3330" w:type="dxa"/>
            <w:tcBorders>
              <w:top w:val="nil"/>
              <w:left w:val="nil"/>
              <w:bottom w:val="single" w:sz="4" w:space="0" w:color="auto"/>
              <w:right w:val="single" w:sz="4" w:space="0" w:color="auto"/>
            </w:tcBorders>
            <w:shd w:val="clear" w:color="000000" w:fill="E5DFEC"/>
            <w:noWrap/>
          </w:tcPr>
          <w:p w14:paraId="06C5FE6F" w14:textId="518AC235" w:rsidR="00650507" w:rsidRPr="007266A6" w:rsidRDefault="00650507" w:rsidP="00650507">
            <w:pPr>
              <w:spacing w:after="0" w:line="240" w:lineRule="auto"/>
              <w:jc w:val="center"/>
              <w:rPr>
                <w:rFonts w:ascii="Calibri" w:eastAsia="Times New Roman" w:hAnsi="Calibri" w:cs="Calibri"/>
                <w:color w:val="000000"/>
              </w:rPr>
            </w:pPr>
            <w:r w:rsidRPr="00AB1C06">
              <w:t>(3.8 - 6.9)</w:t>
            </w:r>
          </w:p>
        </w:tc>
      </w:tr>
      <w:tr w:rsidR="00650507" w:rsidRPr="007266A6" w14:paraId="23CA6725"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4DC26C49" w14:textId="77777777" w:rsidR="00650507" w:rsidRPr="007266A6" w:rsidRDefault="00650507" w:rsidP="00650507">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1022A" w14:textId="06C6A718"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2635" w:type="dxa"/>
            <w:tcBorders>
              <w:top w:val="single" w:sz="4" w:space="0" w:color="auto"/>
              <w:left w:val="nil"/>
              <w:bottom w:val="nil"/>
              <w:right w:val="single" w:sz="4" w:space="0" w:color="auto"/>
            </w:tcBorders>
            <w:shd w:val="clear" w:color="auto" w:fill="auto"/>
            <w:noWrap/>
          </w:tcPr>
          <w:p w14:paraId="257CD057" w14:textId="21A9B776" w:rsidR="00650507" w:rsidRPr="007266A6" w:rsidRDefault="00650507" w:rsidP="00650507">
            <w:pPr>
              <w:spacing w:after="0" w:line="240" w:lineRule="auto"/>
              <w:jc w:val="center"/>
              <w:rPr>
                <w:rFonts w:ascii="Calibri" w:eastAsia="Times New Roman" w:hAnsi="Calibri" w:cs="Calibri"/>
              </w:rPr>
            </w:pPr>
            <w:r w:rsidRPr="007851EA">
              <w:t>9.8</w:t>
            </w:r>
          </w:p>
        </w:tc>
        <w:tc>
          <w:tcPr>
            <w:tcW w:w="2700" w:type="dxa"/>
            <w:tcBorders>
              <w:top w:val="single" w:sz="4" w:space="0" w:color="auto"/>
              <w:left w:val="nil"/>
              <w:bottom w:val="nil"/>
              <w:right w:val="single" w:sz="4" w:space="0" w:color="auto"/>
            </w:tcBorders>
            <w:shd w:val="clear" w:color="auto" w:fill="auto"/>
            <w:noWrap/>
          </w:tcPr>
          <w:p w14:paraId="40514D3B" w14:textId="78F44269" w:rsidR="00650507" w:rsidRPr="007266A6" w:rsidRDefault="00650507" w:rsidP="00650507">
            <w:pPr>
              <w:spacing w:after="0" w:line="240" w:lineRule="auto"/>
              <w:jc w:val="center"/>
              <w:rPr>
                <w:rFonts w:ascii="Calibri" w:eastAsia="Times New Roman" w:hAnsi="Calibri" w:cs="Calibri"/>
              </w:rPr>
            </w:pPr>
            <w:r w:rsidRPr="00A67638">
              <w:t>**</w:t>
            </w:r>
          </w:p>
        </w:tc>
        <w:tc>
          <w:tcPr>
            <w:tcW w:w="3330" w:type="dxa"/>
            <w:tcBorders>
              <w:top w:val="single" w:sz="4" w:space="0" w:color="auto"/>
              <w:left w:val="nil"/>
              <w:bottom w:val="nil"/>
              <w:right w:val="single" w:sz="4" w:space="0" w:color="auto"/>
            </w:tcBorders>
            <w:shd w:val="clear" w:color="auto" w:fill="auto"/>
            <w:noWrap/>
          </w:tcPr>
          <w:p w14:paraId="0A0CB00C" w14:textId="53493C2D" w:rsidR="00650507" w:rsidRPr="007266A6" w:rsidRDefault="00650507" w:rsidP="00650507">
            <w:pPr>
              <w:spacing w:after="0" w:line="240" w:lineRule="auto"/>
              <w:jc w:val="center"/>
              <w:rPr>
                <w:rFonts w:ascii="Calibri" w:eastAsia="Times New Roman" w:hAnsi="Calibri" w:cs="Calibri"/>
                <w:color w:val="000000"/>
              </w:rPr>
            </w:pPr>
            <w:r w:rsidRPr="00AB1C06">
              <w:t>9.9</w:t>
            </w:r>
          </w:p>
        </w:tc>
      </w:tr>
      <w:tr w:rsidR="00650507" w:rsidRPr="007266A6" w14:paraId="023CC23B"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26E3C56B" w14:textId="77777777" w:rsidR="00650507" w:rsidRPr="007266A6" w:rsidRDefault="00650507" w:rsidP="00650507">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B195E95" w14:textId="77777777" w:rsidR="00650507" w:rsidRPr="007266A6" w:rsidRDefault="00650507" w:rsidP="00650507">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tcPr>
          <w:p w14:paraId="674E4342" w14:textId="06EFE8BC" w:rsidR="00650507" w:rsidRPr="007266A6" w:rsidRDefault="00650507" w:rsidP="00650507">
            <w:pPr>
              <w:spacing w:after="0" w:line="240" w:lineRule="auto"/>
              <w:jc w:val="center"/>
              <w:rPr>
                <w:rFonts w:ascii="Calibri" w:eastAsia="Times New Roman" w:hAnsi="Calibri" w:cs="Calibri"/>
              </w:rPr>
            </w:pPr>
            <w:r w:rsidRPr="007851EA">
              <w:t>(5.1 - 14.6)</w:t>
            </w:r>
          </w:p>
        </w:tc>
        <w:tc>
          <w:tcPr>
            <w:tcW w:w="2700" w:type="dxa"/>
            <w:tcBorders>
              <w:top w:val="nil"/>
              <w:left w:val="nil"/>
              <w:bottom w:val="single" w:sz="4" w:space="0" w:color="auto"/>
              <w:right w:val="single" w:sz="4" w:space="0" w:color="auto"/>
            </w:tcBorders>
            <w:shd w:val="clear" w:color="auto" w:fill="auto"/>
            <w:noWrap/>
          </w:tcPr>
          <w:p w14:paraId="40771F9B" w14:textId="5047AF9C" w:rsidR="00650507" w:rsidRPr="007266A6" w:rsidRDefault="00650507" w:rsidP="00650507">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auto" w:fill="auto"/>
            <w:noWrap/>
          </w:tcPr>
          <w:p w14:paraId="350454FA" w14:textId="3B966AC8" w:rsidR="00650507" w:rsidRPr="007266A6" w:rsidRDefault="00650507" w:rsidP="00650507">
            <w:pPr>
              <w:spacing w:after="0" w:line="240" w:lineRule="auto"/>
              <w:jc w:val="center"/>
              <w:rPr>
                <w:rFonts w:ascii="Calibri" w:eastAsia="Times New Roman" w:hAnsi="Calibri" w:cs="Calibri"/>
                <w:color w:val="000000"/>
              </w:rPr>
            </w:pPr>
            <w:r w:rsidRPr="00AB1C06">
              <w:t>(5.3 - 14.5)</w:t>
            </w:r>
          </w:p>
        </w:tc>
      </w:tr>
      <w:tr w:rsidR="00650507" w:rsidRPr="007266A6" w14:paraId="29044CF3"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6FF408E1" w14:textId="77777777" w:rsidR="00650507" w:rsidRPr="007266A6" w:rsidRDefault="00650507" w:rsidP="00650507">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0058978" w14:textId="65512F5F"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Hispanic</w:t>
            </w:r>
            <w:r>
              <w:rPr>
                <w:rFonts w:ascii="Calibri" w:eastAsia="Times New Roman" w:hAnsi="Calibri" w:cs="Calibri"/>
                <w:b/>
                <w:bCs/>
              </w:rPr>
              <w:t xml:space="preserve"> or Latine</w:t>
            </w:r>
          </w:p>
        </w:tc>
        <w:tc>
          <w:tcPr>
            <w:tcW w:w="2635" w:type="dxa"/>
            <w:tcBorders>
              <w:top w:val="single" w:sz="4" w:space="0" w:color="auto"/>
              <w:left w:val="nil"/>
              <w:bottom w:val="nil"/>
              <w:right w:val="single" w:sz="4" w:space="0" w:color="auto"/>
            </w:tcBorders>
            <w:shd w:val="clear" w:color="EAF1DD" w:fill="E5DFEC"/>
            <w:noWrap/>
          </w:tcPr>
          <w:p w14:paraId="6F777005" w14:textId="3CC036FC" w:rsidR="00650507" w:rsidRPr="007266A6" w:rsidRDefault="00650507" w:rsidP="00650507">
            <w:pPr>
              <w:spacing w:after="0" w:line="240" w:lineRule="auto"/>
              <w:jc w:val="center"/>
              <w:rPr>
                <w:rFonts w:ascii="Calibri" w:eastAsia="Times New Roman" w:hAnsi="Calibri" w:cs="Calibri"/>
              </w:rPr>
            </w:pPr>
            <w:r w:rsidRPr="007851EA">
              <w:t>9.9</w:t>
            </w:r>
          </w:p>
        </w:tc>
        <w:tc>
          <w:tcPr>
            <w:tcW w:w="2700" w:type="dxa"/>
            <w:tcBorders>
              <w:top w:val="single" w:sz="4" w:space="0" w:color="auto"/>
              <w:left w:val="nil"/>
              <w:bottom w:val="nil"/>
              <w:right w:val="single" w:sz="4" w:space="0" w:color="auto"/>
            </w:tcBorders>
            <w:shd w:val="clear" w:color="EAF1DD" w:fill="E5DFEC"/>
            <w:noWrap/>
          </w:tcPr>
          <w:p w14:paraId="54116F32" w14:textId="4DA4B6F2" w:rsidR="00650507" w:rsidRPr="007266A6" w:rsidRDefault="00650507" w:rsidP="00650507">
            <w:pPr>
              <w:spacing w:after="0" w:line="240" w:lineRule="auto"/>
              <w:jc w:val="center"/>
              <w:rPr>
                <w:rFonts w:ascii="Calibri" w:eastAsia="Times New Roman" w:hAnsi="Calibri" w:cs="Calibri"/>
              </w:rPr>
            </w:pPr>
            <w:r w:rsidRPr="00A67638">
              <w:t>5.0</w:t>
            </w:r>
          </w:p>
        </w:tc>
        <w:tc>
          <w:tcPr>
            <w:tcW w:w="3330" w:type="dxa"/>
            <w:tcBorders>
              <w:top w:val="single" w:sz="4" w:space="0" w:color="auto"/>
              <w:left w:val="nil"/>
              <w:bottom w:val="nil"/>
              <w:right w:val="single" w:sz="4" w:space="0" w:color="auto"/>
            </w:tcBorders>
            <w:shd w:val="clear" w:color="000000" w:fill="E5DFEC"/>
            <w:noWrap/>
          </w:tcPr>
          <w:p w14:paraId="3BE3B0D9" w14:textId="148B4BBB" w:rsidR="00650507" w:rsidRPr="007266A6" w:rsidRDefault="00650507" w:rsidP="00650507">
            <w:pPr>
              <w:spacing w:after="0" w:line="240" w:lineRule="auto"/>
              <w:jc w:val="center"/>
              <w:rPr>
                <w:rFonts w:ascii="Calibri" w:eastAsia="Times New Roman" w:hAnsi="Calibri" w:cs="Calibri"/>
                <w:color w:val="000000"/>
              </w:rPr>
            </w:pPr>
            <w:r w:rsidRPr="00AB1C06">
              <w:t>12.4</w:t>
            </w:r>
          </w:p>
        </w:tc>
      </w:tr>
      <w:tr w:rsidR="00650507" w:rsidRPr="007266A6" w14:paraId="0DA9337E"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2508D122" w14:textId="77777777" w:rsidR="00650507" w:rsidRPr="007266A6" w:rsidRDefault="00650507" w:rsidP="00650507">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5E4BCA6F" w14:textId="77777777" w:rsidR="00650507" w:rsidRPr="007266A6" w:rsidRDefault="00650507" w:rsidP="00650507">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tcPr>
          <w:p w14:paraId="1CA1F04C" w14:textId="350A2E59" w:rsidR="00650507" w:rsidRPr="007266A6" w:rsidRDefault="00650507" w:rsidP="00650507">
            <w:pPr>
              <w:spacing w:after="0" w:line="240" w:lineRule="auto"/>
              <w:jc w:val="center"/>
              <w:rPr>
                <w:rFonts w:ascii="Calibri" w:eastAsia="Times New Roman" w:hAnsi="Calibri" w:cs="Calibri"/>
              </w:rPr>
            </w:pPr>
            <w:r w:rsidRPr="007851EA">
              <w:t>(7.8 - 11.9)</w:t>
            </w:r>
          </w:p>
        </w:tc>
        <w:tc>
          <w:tcPr>
            <w:tcW w:w="2700" w:type="dxa"/>
            <w:tcBorders>
              <w:top w:val="nil"/>
              <w:left w:val="nil"/>
              <w:bottom w:val="single" w:sz="4" w:space="0" w:color="auto"/>
              <w:right w:val="single" w:sz="4" w:space="0" w:color="auto"/>
            </w:tcBorders>
            <w:shd w:val="clear" w:color="EAF1DD" w:fill="E5DFEC"/>
            <w:noWrap/>
          </w:tcPr>
          <w:p w14:paraId="0B8C63A3" w14:textId="430B450B" w:rsidR="00650507" w:rsidRPr="007266A6" w:rsidRDefault="00650507" w:rsidP="00650507">
            <w:pPr>
              <w:spacing w:after="0" w:line="240" w:lineRule="auto"/>
              <w:jc w:val="center"/>
              <w:rPr>
                <w:rFonts w:ascii="Calibri" w:eastAsia="Times New Roman" w:hAnsi="Calibri" w:cs="Calibri"/>
              </w:rPr>
            </w:pPr>
            <w:r w:rsidRPr="00A67638">
              <w:t>(3.5 - 6.6)</w:t>
            </w:r>
          </w:p>
        </w:tc>
        <w:tc>
          <w:tcPr>
            <w:tcW w:w="3330" w:type="dxa"/>
            <w:tcBorders>
              <w:top w:val="nil"/>
              <w:left w:val="nil"/>
              <w:bottom w:val="single" w:sz="4" w:space="0" w:color="auto"/>
              <w:right w:val="single" w:sz="4" w:space="0" w:color="auto"/>
            </w:tcBorders>
            <w:shd w:val="clear" w:color="000000" w:fill="E5DFEC"/>
            <w:noWrap/>
          </w:tcPr>
          <w:p w14:paraId="23D71765" w14:textId="3EE50CF1" w:rsidR="00650507" w:rsidRPr="007266A6" w:rsidRDefault="00650507" w:rsidP="00650507">
            <w:pPr>
              <w:spacing w:after="0" w:line="240" w:lineRule="auto"/>
              <w:jc w:val="center"/>
              <w:rPr>
                <w:rFonts w:ascii="Calibri" w:eastAsia="Times New Roman" w:hAnsi="Calibri" w:cs="Calibri"/>
                <w:color w:val="000000"/>
              </w:rPr>
            </w:pPr>
            <w:r w:rsidRPr="00AB1C06">
              <w:t>(9.2 - 15.5)</w:t>
            </w:r>
          </w:p>
        </w:tc>
      </w:tr>
      <w:tr w:rsidR="00650507" w:rsidRPr="007266A6" w14:paraId="30260A3C"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2F292C49" w14:textId="77777777" w:rsidR="00650507" w:rsidRPr="007266A6" w:rsidRDefault="00650507" w:rsidP="00650507">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B93F" w14:textId="0E05024A"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2635" w:type="dxa"/>
            <w:tcBorders>
              <w:top w:val="single" w:sz="4" w:space="0" w:color="auto"/>
              <w:left w:val="nil"/>
              <w:bottom w:val="nil"/>
              <w:right w:val="single" w:sz="4" w:space="0" w:color="auto"/>
            </w:tcBorders>
            <w:shd w:val="clear" w:color="auto" w:fill="auto"/>
            <w:noWrap/>
          </w:tcPr>
          <w:p w14:paraId="39937FBA" w14:textId="62A0ED23" w:rsidR="00650507" w:rsidRPr="007266A6" w:rsidRDefault="00650507" w:rsidP="00650507">
            <w:pPr>
              <w:spacing w:after="0" w:line="240" w:lineRule="auto"/>
              <w:jc w:val="center"/>
              <w:rPr>
                <w:rFonts w:ascii="Calibri" w:eastAsia="Times New Roman" w:hAnsi="Calibri" w:cs="Calibri"/>
              </w:rPr>
            </w:pPr>
            <w:r w:rsidRPr="007851EA">
              <w:t>**</w:t>
            </w:r>
          </w:p>
        </w:tc>
        <w:tc>
          <w:tcPr>
            <w:tcW w:w="2700" w:type="dxa"/>
            <w:tcBorders>
              <w:top w:val="single" w:sz="4" w:space="0" w:color="auto"/>
              <w:left w:val="nil"/>
              <w:bottom w:val="nil"/>
              <w:right w:val="single" w:sz="4" w:space="0" w:color="auto"/>
            </w:tcBorders>
            <w:shd w:val="clear" w:color="auto" w:fill="auto"/>
            <w:noWrap/>
          </w:tcPr>
          <w:p w14:paraId="6A97D43D" w14:textId="22649CC0" w:rsidR="00650507" w:rsidRPr="007266A6" w:rsidRDefault="00650507" w:rsidP="00650507">
            <w:pPr>
              <w:spacing w:after="0" w:line="240" w:lineRule="auto"/>
              <w:jc w:val="center"/>
              <w:rPr>
                <w:rFonts w:ascii="Calibri" w:eastAsia="Times New Roman" w:hAnsi="Calibri" w:cs="Calibri"/>
              </w:rPr>
            </w:pPr>
            <w:r w:rsidRPr="00A67638">
              <w:t>**</w:t>
            </w:r>
          </w:p>
        </w:tc>
        <w:tc>
          <w:tcPr>
            <w:tcW w:w="3330" w:type="dxa"/>
            <w:tcBorders>
              <w:top w:val="single" w:sz="4" w:space="0" w:color="auto"/>
              <w:left w:val="nil"/>
              <w:bottom w:val="nil"/>
              <w:right w:val="single" w:sz="4" w:space="0" w:color="auto"/>
            </w:tcBorders>
            <w:shd w:val="clear" w:color="auto" w:fill="auto"/>
            <w:noWrap/>
          </w:tcPr>
          <w:p w14:paraId="5DB627E9" w14:textId="742E4261" w:rsidR="00650507" w:rsidRPr="007266A6" w:rsidRDefault="00650507" w:rsidP="00650507">
            <w:pPr>
              <w:spacing w:after="0" w:line="240" w:lineRule="auto"/>
              <w:jc w:val="center"/>
              <w:rPr>
                <w:rFonts w:ascii="Calibri" w:eastAsia="Times New Roman" w:hAnsi="Calibri" w:cs="Calibri"/>
                <w:color w:val="000000"/>
              </w:rPr>
            </w:pPr>
            <w:r w:rsidRPr="00AB1C06">
              <w:t>**</w:t>
            </w:r>
          </w:p>
        </w:tc>
      </w:tr>
      <w:tr w:rsidR="00650507" w:rsidRPr="007266A6" w14:paraId="11782280"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3E636B8D" w14:textId="77777777" w:rsidR="00650507" w:rsidRPr="007266A6" w:rsidRDefault="00650507" w:rsidP="00650507">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0721CC34" w14:textId="77777777" w:rsidR="00650507" w:rsidRPr="007266A6" w:rsidRDefault="00650507" w:rsidP="00650507">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auto" w:fill="auto"/>
            <w:noWrap/>
          </w:tcPr>
          <w:p w14:paraId="36A3A169" w14:textId="1FEB21F2" w:rsidR="00650507" w:rsidRPr="007266A6" w:rsidRDefault="00650507" w:rsidP="00650507">
            <w:pPr>
              <w:spacing w:after="0" w:line="240" w:lineRule="auto"/>
              <w:jc w:val="center"/>
              <w:rPr>
                <w:rFonts w:ascii="Calibri" w:eastAsia="Times New Roman" w:hAnsi="Calibri" w:cs="Calibri"/>
              </w:rPr>
            </w:pPr>
          </w:p>
        </w:tc>
        <w:tc>
          <w:tcPr>
            <w:tcW w:w="2700" w:type="dxa"/>
            <w:tcBorders>
              <w:top w:val="nil"/>
              <w:left w:val="nil"/>
              <w:bottom w:val="single" w:sz="4" w:space="0" w:color="auto"/>
              <w:right w:val="single" w:sz="4" w:space="0" w:color="auto"/>
            </w:tcBorders>
            <w:shd w:val="clear" w:color="auto" w:fill="auto"/>
            <w:noWrap/>
          </w:tcPr>
          <w:p w14:paraId="3E740DAA" w14:textId="337EBB7B" w:rsidR="00650507" w:rsidRPr="007266A6" w:rsidRDefault="00650507" w:rsidP="00650507">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auto" w:fill="auto"/>
            <w:noWrap/>
          </w:tcPr>
          <w:p w14:paraId="053D0868" w14:textId="77777777" w:rsidR="00650507" w:rsidRPr="007266A6" w:rsidRDefault="00650507" w:rsidP="00650507">
            <w:pPr>
              <w:spacing w:after="0" w:line="240" w:lineRule="auto"/>
              <w:jc w:val="center"/>
              <w:rPr>
                <w:rFonts w:ascii="Calibri" w:eastAsia="Times New Roman" w:hAnsi="Calibri" w:cs="Calibri"/>
              </w:rPr>
            </w:pPr>
          </w:p>
        </w:tc>
      </w:tr>
      <w:tr w:rsidR="00650507" w:rsidRPr="007266A6" w14:paraId="6F2E0327"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48D03C20" w14:textId="77777777" w:rsidR="00650507" w:rsidRPr="007266A6" w:rsidRDefault="00650507" w:rsidP="00650507">
            <w:pPr>
              <w:spacing w:after="0" w:line="240" w:lineRule="auto"/>
              <w:rPr>
                <w:rFonts w:ascii="Calibri" w:eastAsia="Times New Roman" w:hAnsi="Calibri" w:cs="Calibri"/>
                <w:b/>
                <w:bCs/>
              </w:rPr>
            </w:pPr>
          </w:p>
        </w:tc>
        <w:tc>
          <w:tcPr>
            <w:tcW w:w="2460"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79F773B" w14:textId="713577B1" w:rsidR="00650507" w:rsidRPr="007266A6" w:rsidRDefault="00650507" w:rsidP="00650507">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2635" w:type="dxa"/>
            <w:tcBorders>
              <w:top w:val="single" w:sz="4" w:space="0" w:color="auto"/>
              <w:left w:val="nil"/>
              <w:bottom w:val="nil"/>
              <w:right w:val="single" w:sz="4" w:space="0" w:color="auto"/>
            </w:tcBorders>
            <w:shd w:val="clear" w:color="EAF1DD" w:fill="E5DFEC"/>
            <w:noWrap/>
          </w:tcPr>
          <w:p w14:paraId="3BAE09F2" w14:textId="52B64BA1" w:rsidR="00650507" w:rsidRPr="007266A6" w:rsidRDefault="00650507" w:rsidP="00650507">
            <w:pPr>
              <w:spacing w:after="0" w:line="240" w:lineRule="auto"/>
              <w:jc w:val="center"/>
              <w:rPr>
                <w:rFonts w:ascii="Calibri" w:eastAsia="Times New Roman" w:hAnsi="Calibri" w:cs="Calibri"/>
              </w:rPr>
            </w:pPr>
            <w:r w:rsidRPr="007851EA">
              <w:t>7.9</w:t>
            </w:r>
          </w:p>
        </w:tc>
        <w:tc>
          <w:tcPr>
            <w:tcW w:w="2700" w:type="dxa"/>
            <w:tcBorders>
              <w:top w:val="single" w:sz="4" w:space="0" w:color="auto"/>
              <w:left w:val="nil"/>
              <w:bottom w:val="nil"/>
              <w:right w:val="single" w:sz="4" w:space="0" w:color="auto"/>
            </w:tcBorders>
            <w:shd w:val="clear" w:color="EAF1DD" w:fill="E5DFEC"/>
            <w:noWrap/>
          </w:tcPr>
          <w:p w14:paraId="1EC057F7" w14:textId="08DE3EDB" w:rsidR="00650507" w:rsidRPr="007266A6" w:rsidRDefault="00650507" w:rsidP="00650507">
            <w:pPr>
              <w:spacing w:after="0" w:line="240" w:lineRule="auto"/>
              <w:jc w:val="center"/>
              <w:rPr>
                <w:rFonts w:ascii="Calibri" w:eastAsia="Times New Roman" w:hAnsi="Calibri" w:cs="Calibri"/>
              </w:rPr>
            </w:pPr>
            <w:r w:rsidRPr="00A67638">
              <w:t>**</w:t>
            </w:r>
          </w:p>
        </w:tc>
        <w:tc>
          <w:tcPr>
            <w:tcW w:w="3330" w:type="dxa"/>
            <w:tcBorders>
              <w:top w:val="single" w:sz="4" w:space="0" w:color="auto"/>
              <w:left w:val="nil"/>
              <w:bottom w:val="nil"/>
              <w:right w:val="single" w:sz="4" w:space="0" w:color="auto"/>
            </w:tcBorders>
            <w:shd w:val="clear" w:color="000000" w:fill="E5DFEC"/>
            <w:noWrap/>
          </w:tcPr>
          <w:p w14:paraId="53FB6A68" w14:textId="2DB5725C" w:rsidR="00650507" w:rsidRPr="007266A6" w:rsidRDefault="00650507" w:rsidP="00650507">
            <w:pPr>
              <w:spacing w:after="0" w:line="240" w:lineRule="auto"/>
              <w:jc w:val="center"/>
              <w:rPr>
                <w:rFonts w:ascii="Calibri" w:eastAsia="Times New Roman" w:hAnsi="Calibri" w:cs="Calibri"/>
                <w:color w:val="000000"/>
              </w:rPr>
            </w:pPr>
            <w:r w:rsidRPr="00AB1C06">
              <w:t>11.5</w:t>
            </w:r>
          </w:p>
        </w:tc>
      </w:tr>
      <w:tr w:rsidR="00650507" w:rsidRPr="007266A6" w14:paraId="183374EB" w14:textId="77777777" w:rsidTr="007C5DEA">
        <w:trPr>
          <w:trHeight w:val="288"/>
        </w:trPr>
        <w:tc>
          <w:tcPr>
            <w:tcW w:w="1920" w:type="dxa"/>
            <w:vMerge/>
            <w:tcBorders>
              <w:top w:val="nil"/>
              <w:left w:val="single" w:sz="4" w:space="0" w:color="auto"/>
              <w:bottom w:val="single" w:sz="4" w:space="0" w:color="auto"/>
              <w:right w:val="nil"/>
            </w:tcBorders>
            <w:vAlign w:val="center"/>
            <w:hideMark/>
          </w:tcPr>
          <w:p w14:paraId="533BD42C" w14:textId="77777777" w:rsidR="00650507" w:rsidRPr="007266A6" w:rsidRDefault="00650507" w:rsidP="00650507">
            <w:pPr>
              <w:spacing w:after="0" w:line="240" w:lineRule="auto"/>
              <w:rPr>
                <w:rFonts w:ascii="Calibri" w:eastAsia="Times New Roman" w:hAnsi="Calibri" w:cs="Calibri"/>
                <w:b/>
                <w:bCs/>
              </w:rPr>
            </w:pPr>
          </w:p>
        </w:tc>
        <w:tc>
          <w:tcPr>
            <w:tcW w:w="2460" w:type="dxa"/>
            <w:vMerge/>
            <w:tcBorders>
              <w:top w:val="nil"/>
              <w:left w:val="single" w:sz="4" w:space="0" w:color="auto"/>
              <w:bottom w:val="single" w:sz="4" w:space="0" w:color="auto"/>
              <w:right w:val="single" w:sz="4" w:space="0" w:color="auto"/>
            </w:tcBorders>
            <w:vAlign w:val="center"/>
            <w:hideMark/>
          </w:tcPr>
          <w:p w14:paraId="39477021" w14:textId="77777777" w:rsidR="00650507" w:rsidRPr="007266A6" w:rsidRDefault="00650507" w:rsidP="00650507">
            <w:pPr>
              <w:spacing w:after="0" w:line="240" w:lineRule="auto"/>
              <w:rPr>
                <w:rFonts w:ascii="Calibri" w:eastAsia="Times New Roman" w:hAnsi="Calibri" w:cs="Calibri"/>
                <w:b/>
                <w:bCs/>
              </w:rPr>
            </w:pPr>
          </w:p>
        </w:tc>
        <w:tc>
          <w:tcPr>
            <w:tcW w:w="2635" w:type="dxa"/>
            <w:tcBorders>
              <w:top w:val="nil"/>
              <w:left w:val="nil"/>
              <w:bottom w:val="single" w:sz="4" w:space="0" w:color="auto"/>
              <w:right w:val="single" w:sz="4" w:space="0" w:color="auto"/>
            </w:tcBorders>
            <w:shd w:val="clear" w:color="EAF1DD" w:fill="E5DFEC"/>
            <w:noWrap/>
          </w:tcPr>
          <w:p w14:paraId="04A57B28" w14:textId="36803941" w:rsidR="00650507" w:rsidRPr="007266A6" w:rsidRDefault="00650507" w:rsidP="00650507">
            <w:pPr>
              <w:spacing w:after="0" w:line="240" w:lineRule="auto"/>
              <w:jc w:val="center"/>
              <w:rPr>
                <w:rFonts w:ascii="Calibri" w:eastAsia="Times New Roman" w:hAnsi="Calibri" w:cs="Calibri"/>
              </w:rPr>
            </w:pPr>
            <w:r w:rsidRPr="007851EA">
              <w:t>(4.4 - 11.3)</w:t>
            </w:r>
          </w:p>
        </w:tc>
        <w:tc>
          <w:tcPr>
            <w:tcW w:w="2700" w:type="dxa"/>
            <w:tcBorders>
              <w:top w:val="nil"/>
              <w:left w:val="nil"/>
              <w:bottom w:val="single" w:sz="4" w:space="0" w:color="auto"/>
              <w:right w:val="single" w:sz="4" w:space="0" w:color="auto"/>
            </w:tcBorders>
            <w:shd w:val="clear" w:color="EAF1DD" w:fill="E5DFEC"/>
            <w:noWrap/>
          </w:tcPr>
          <w:p w14:paraId="5B7266DA" w14:textId="7AFF7503" w:rsidR="00650507" w:rsidRPr="007266A6" w:rsidRDefault="00650507" w:rsidP="00650507">
            <w:pPr>
              <w:spacing w:after="0" w:line="240" w:lineRule="auto"/>
              <w:jc w:val="center"/>
              <w:rPr>
                <w:rFonts w:ascii="Calibri" w:eastAsia="Times New Roman" w:hAnsi="Calibri" w:cs="Calibri"/>
              </w:rPr>
            </w:pPr>
          </w:p>
        </w:tc>
        <w:tc>
          <w:tcPr>
            <w:tcW w:w="3330" w:type="dxa"/>
            <w:tcBorders>
              <w:top w:val="nil"/>
              <w:left w:val="nil"/>
              <w:bottom w:val="single" w:sz="4" w:space="0" w:color="auto"/>
              <w:right w:val="single" w:sz="4" w:space="0" w:color="auto"/>
            </w:tcBorders>
            <w:shd w:val="clear" w:color="000000" w:fill="E5DFEC"/>
            <w:noWrap/>
          </w:tcPr>
          <w:p w14:paraId="4EE0914F" w14:textId="24F0F549" w:rsidR="00650507" w:rsidRPr="007266A6" w:rsidRDefault="00650507" w:rsidP="00650507">
            <w:pPr>
              <w:spacing w:after="0" w:line="240" w:lineRule="auto"/>
              <w:jc w:val="center"/>
              <w:rPr>
                <w:rFonts w:ascii="Calibri" w:eastAsia="Times New Roman" w:hAnsi="Calibri" w:cs="Calibri"/>
                <w:color w:val="000000"/>
              </w:rPr>
            </w:pPr>
            <w:r w:rsidRPr="00AB1C06">
              <w:t>(7.6 - 15.3)</w:t>
            </w:r>
          </w:p>
        </w:tc>
      </w:tr>
    </w:tbl>
    <w:p w14:paraId="09192075" w14:textId="77777777" w:rsidR="007266A6" w:rsidRPr="007266A6" w:rsidRDefault="007266A6" w:rsidP="007266A6">
      <w:pPr>
        <w:rPr>
          <w:sz w:val="24"/>
          <w:szCs w:val="24"/>
        </w:rPr>
      </w:pPr>
    </w:p>
    <w:p w14:paraId="23FEEE1D" w14:textId="77777777" w:rsidR="007266A6" w:rsidRPr="007266A6" w:rsidRDefault="007266A6" w:rsidP="007266A6"/>
    <w:p w14:paraId="06019E90" w14:textId="77777777" w:rsidR="007266A6" w:rsidRPr="007266A6" w:rsidRDefault="007266A6" w:rsidP="007266A6">
      <w:r w:rsidRPr="007266A6">
        <w:br w:type="page"/>
      </w:r>
    </w:p>
    <w:p w14:paraId="072CAD7E" w14:textId="77777777" w:rsidR="007266A6" w:rsidRPr="007266A6" w:rsidRDefault="007266A6" w:rsidP="007266A6">
      <w:pPr>
        <w:rPr>
          <w:sz w:val="24"/>
          <w:szCs w:val="24"/>
        </w:rPr>
      </w:pPr>
      <w:r w:rsidRPr="007266A6">
        <w:rPr>
          <w:sz w:val="24"/>
          <w:szCs w:val="24"/>
        </w:rPr>
        <w:lastRenderedPageBreak/>
        <w:t>MARIJUANA USE – MASSACHUSETTS MIDDLE SCHOOL STUDENTS (PART 2 OF 2)</w:t>
      </w:r>
    </w:p>
    <w:tbl>
      <w:tblPr>
        <w:tblW w:w="12865" w:type="dxa"/>
        <w:tblLook w:val="04A0" w:firstRow="1" w:lastRow="0" w:firstColumn="1" w:lastColumn="0" w:noHBand="0" w:noVBand="1"/>
      </w:tblPr>
      <w:tblGrid>
        <w:gridCol w:w="1920"/>
        <w:gridCol w:w="2755"/>
        <w:gridCol w:w="2700"/>
        <w:gridCol w:w="2700"/>
        <w:gridCol w:w="2790"/>
      </w:tblGrid>
      <w:tr w:rsidR="007F4B23" w:rsidRPr="007266A6" w14:paraId="69771922" w14:textId="77777777" w:rsidTr="007F4B23">
        <w:trPr>
          <w:trHeight w:val="1296"/>
        </w:trPr>
        <w:tc>
          <w:tcPr>
            <w:tcW w:w="46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87092" w14:textId="256A82FA" w:rsidR="007F4B23" w:rsidRPr="007266A6" w:rsidRDefault="007F4B23" w:rsidP="007266A6">
            <w:pPr>
              <w:spacing w:after="0" w:line="240" w:lineRule="auto"/>
              <w:rPr>
                <w:rFonts w:ascii="Calibri" w:eastAsia="Times New Roman" w:hAnsi="Calibri" w:cs="Calibri"/>
                <w:b/>
                <w:bCs/>
              </w:rPr>
            </w:pPr>
            <w:r w:rsidRPr="007266A6">
              <w:rPr>
                <w:rFonts w:ascii="Calibri" w:eastAsia="Times New Roman" w:hAnsi="Calibri" w:cs="Calibri"/>
                <w:b/>
                <w:bCs/>
              </w:rPr>
              <w:t xml:space="preserve">Percentage of Massachusetts </w:t>
            </w:r>
            <w:r>
              <w:rPr>
                <w:rFonts w:ascii="Calibri" w:eastAsia="Times New Roman" w:hAnsi="Calibri" w:cs="Calibri"/>
                <w:b/>
                <w:bCs/>
              </w:rPr>
              <w:t>m</w:t>
            </w:r>
            <w:r w:rsidRPr="007266A6">
              <w:rPr>
                <w:rFonts w:ascii="Calibri" w:eastAsia="Times New Roman" w:hAnsi="Calibri" w:cs="Calibri"/>
                <w:b/>
                <w:bCs/>
              </w:rPr>
              <w:t xml:space="preserve">iddle </w:t>
            </w:r>
            <w:r>
              <w:rPr>
                <w:rFonts w:ascii="Calibri" w:eastAsia="Times New Roman" w:hAnsi="Calibri" w:cs="Calibri"/>
                <w:b/>
                <w:bCs/>
              </w:rPr>
              <w:t>s</w:t>
            </w:r>
            <w:r w:rsidRPr="007266A6">
              <w:rPr>
                <w:rFonts w:ascii="Calibri" w:eastAsia="Times New Roman" w:hAnsi="Calibri" w:cs="Calibri"/>
                <w:b/>
                <w:bCs/>
              </w:rPr>
              <w:t xml:space="preserve">chool </w:t>
            </w:r>
            <w:r>
              <w:rPr>
                <w:rFonts w:ascii="Calibri" w:eastAsia="Times New Roman" w:hAnsi="Calibri" w:cs="Calibri"/>
                <w:b/>
                <w:bCs/>
              </w:rPr>
              <w:t>s</w:t>
            </w:r>
            <w:r w:rsidRPr="007266A6">
              <w:rPr>
                <w:rFonts w:ascii="Calibri" w:eastAsia="Times New Roman" w:hAnsi="Calibri" w:cs="Calibri"/>
                <w:b/>
                <w:bCs/>
              </w:rPr>
              <w:t>tudents who reported:</w:t>
            </w:r>
          </w:p>
        </w:tc>
        <w:tc>
          <w:tcPr>
            <w:tcW w:w="2700" w:type="dxa"/>
            <w:tcBorders>
              <w:top w:val="single" w:sz="4" w:space="0" w:color="auto"/>
              <w:left w:val="nil"/>
              <w:bottom w:val="single" w:sz="4" w:space="0" w:color="auto"/>
              <w:right w:val="single" w:sz="4" w:space="0" w:color="auto"/>
            </w:tcBorders>
            <w:vAlign w:val="center"/>
          </w:tcPr>
          <w:p w14:paraId="2E168BDB" w14:textId="7CF4ACA1" w:rsidR="007F4B23" w:rsidRPr="007266A6" w:rsidRDefault="00545D9D" w:rsidP="007266A6">
            <w:pPr>
              <w:spacing w:after="0" w:line="240" w:lineRule="auto"/>
              <w:jc w:val="center"/>
              <w:rPr>
                <w:rFonts w:ascii="Calibri" w:eastAsia="Times New Roman" w:hAnsi="Calibri" w:cs="Calibri"/>
                <w:b/>
                <w:bCs/>
              </w:rPr>
            </w:pPr>
            <w:r>
              <w:rPr>
                <w:rFonts w:ascii="Calibri" w:eastAsia="Times New Roman" w:hAnsi="Calibri" w:cs="Calibri"/>
                <w:b/>
                <w:bCs/>
              </w:rPr>
              <w:t>Thinking most people their age use marijuana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37AE9" w14:textId="1C2E0F88" w:rsidR="007F4B23" w:rsidRPr="007266A6" w:rsidRDefault="007F4B23"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 xml:space="preserve">Thinking it’s very or </w:t>
            </w:r>
            <w:proofErr w:type="gramStart"/>
            <w:r w:rsidRPr="007266A6">
              <w:rPr>
                <w:rFonts w:ascii="Calibri" w:eastAsia="Times New Roman" w:hAnsi="Calibri" w:cs="Calibri"/>
                <w:b/>
                <w:bCs/>
              </w:rPr>
              <w:t>fairly easy</w:t>
            </w:r>
            <w:proofErr w:type="gramEnd"/>
            <w:r w:rsidRPr="007266A6">
              <w:rPr>
                <w:rFonts w:ascii="Calibri" w:eastAsia="Times New Roman" w:hAnsi="Calibri" w:cs="Calibri"/>
                <w:b/>
                <w:bCs/>
              </w:rPr>
              <w:t xml:space="preserve"> to get marijuana</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0A1F2FBD" w14:textId="77777777" w:rsidR="007F4B23" w:rsidRPr="007266A6" w:rsidRDefault="007F4B23" w:rsidP="007266A6">
            <w:pPr>
              <w:spacing w:after="0" w:line="240" w:lineRule="auto"/>
              <w:jc w:val="center"/>
              <w:rPr>
                <w:rFonts w:ascii="Calibri" w:eastAsia="Times New Roman" w:hAnsi="Calibri" w:cs="Calibri"/>
                <w:b/>
                <w:bCs/>
              </w:rPr>
            </w:pPr>
            <w:r w:rsidRPr="007266A6">
              <w:rPr>
                <w:rFonts w:ascii="Calibri" w:eastAsia="Times New Roman" w:hAnsi="Calibri" w:cs="Calibri"/>
                <w:b/>
                <w:bCs/>
              </w:rPr>
              <w:t>Thinking the risk of harm from occasionally using marijuana is moderate to great</w:t>
            </w:r>
          </w:p>
        </w:tc>
      </w:tr>
      <w:tr w:rsidR="007F4B23" w:rsidRPr="007266A6" w14:paraId="238CE947" w14:textId="77777777" w:rsidTr="007F4B23">
        <w:trPr>
          <w:trHeight w:val="288"/>
        </w:trPr>
        <w:tc>
          <w:tcPr>
            <w:tcW w:w="4675" w:type="dxa"/>
            <w:gridSpan w:val="2"/>
            <w:tcBorders>
              <w:top w:val="single" w:sz="4" w:space="0" w:color="auto"/>
              <w:left w:val="single" w:sz="4" w:space="0" w:color="auto"/>
              <w:bottom w:val="nil"/>
              <w:right w:val="single" w:sz="4" w:space="0" w:color="auto"/>
            </w:tcBorders>
            <w:shd w:val="clear" w:color="EAF1DD" w:fill="E5DFEC"/>
            <w:vAlign w:val="bottom"/>
            <w:hideMark/>
          </w:tcPr>
          <w:p w14:paraId="190C2564" w14:textId="77777777" w:rsidR="007F4B23" w:rsidRPr="007266A6" w:rsidRDefault="007F4B23" w:rsidP="00D44681">
            <w:pPr>
              <w:spacing w:after="0" w:line="240" w:lineRule="auto"/>
              <w:rPr>
                <w:rFonts w:ascii="Calibri" w:eastAsia="Times New Roman" w:hAnsi="Calibri" w:cs="Calibri"/>
                <w:b/>
                <w:bCs/>
              </w:rPr>
            </w:pPr>
            <w:r w:rsidRPr="007266A6">
              <w:rPr>
                <w:rFonts w:ascii="Calibri" w:eastAsia="Times New Roman" w:hAnsi="Calibri" w:cs="Calibri"/>
                <w:b/>
                <w:bCs/>
              </w:rPr>
              <w:t>Overall</w:t>
            </w:r>
          </w:p>
        </w:tc>
        <w:tc>
          <w:tcPr>
            <w:tcW w:w="2700" w:type="dxa"/>
            <w:tcBorders>
              <w:top w:val="single" w:sz="4" w:space="0" w:color="auto"/>
              <w:left w:val="nil"/>
              <w:bottom w:val="nil"/>
              <w:right w:val="single" w:sz="4" w:space="0" w:color="auto"/>
            </w:tcBorders>
            <w:shd w:val="clear" w:color="EAF1DD" w:fill="E5DFEC"/>
          </w:tcPr>
          <w:p w14:paraId="4DF1C2C3" w14:textId="39D8F3C5" w:rsidR="007F4B23" w:rsidRPr="00261058" w:rsidRDefault="00793BFA" w:rsidP="00D44681">
            <w:pPr>
              <w:spacing w:after="0" w:line="240" w:lineRule="auto"/>
              <w:jc w:val="center"/>
              <w:rPr>
                <w:b/>
                <w:bCs/>
              </w:rPr>
            </w:pPr>
            <w:r w:rsidRPr="00793BFA">
              <w:rPr>
                <w:b/>
                <w:bCs/>
              </w:rPr>
              <w:t>24.3</w:t>
            </w:r>
          </w:p>
        </w:tc>
        <w:tc>
          <w:tcPr>
            <w:tcW w:w="2700" w:type="dxa"/>
            <w:tcBorders>
              <w:top w:val="single" w:sz="4" w:space="0" w:color="auto"/>
              <w:left w:val="single" w:sz="4" w:space="0" w:color="auto"/>
              <w:bottom w:val="nil"/>
              <w:right w:val="single" w:sz="4" w:space="0" w:color="auto"/>
            </w:tcBorders>
            <w:shd w:val="clear" w:color="EAF1DD" w:fill="E5DFEC"/>
            <w:noWrap/>
          </w:tcPr>
          <w:p w14:paraId="0203205C" w14:textId="1CD90DC3" w:rsidR="007F4B23" w:rsidRPr="00261058" w:rsidRDefault="007F4B23" w:rsidP="00D44681">
            <w:pPr>
              <w:spacing w:after="0" w:line="240" w:lineRule="auto"/>
              <w:jc w:val="center"/>
              <w:rPr>
                <w:rFonts w:ascii="Calibri" w:eastAsia="Times New Roman" w:hAnsi="Calibri" w:cs="Calibri"/>
                <w:b/>
                <w:bCs/>
              </w:rPr>
            </w:pPr>
            <w:r w:rsidRPr="00261058">
              <w:rPr>
                <w:b/>
                <w:bCs/>
              </w:rPr>
              <w:t>14.9</w:t>
            </w:r>
          </w:p>
        </w:tc>
        <w:tc>
          <w:tcPr>
            <w:tcW w:w="2790" w:type="dxa"/>
            <w:tcBorders>
              <w:top w:val="single" w:sz="4" w:space="0" w:color="auto"/>
              <w:left w:val="nil"/>
              <w:bottom w:val="nil"/>
              <w:right w:val="single" w:sz="4" w:space="0" w:color="auto"/>
            </w:tcBorders>
            <w:shd w:val="clear" w:color="000000" w:fill="E5DFEC"/>
            <w:noWrap/>
            <w:vAlign w:val="center"/>
          </w:tcPr>
          <w:p w14:paraId="4CFD1149" w14:textId="5924BC79" w:rsidR="007F4B23" w:rsidRPr="007266A6" w:rsidRDefault="007F4B23" w:rsidP="00D44681">
            <w:pPr>
              <w:spacing w:after="0" w:line="240" w:lineRule="auto"/>
              <w:jc w:val="center"/>
              <w:rPr>
                <w:rFonts w:ascii="Calibri" w:eastAsia="Times New Roman" w:hAnsi="Calibri" w:cs="Calibri"/>
                <w:b/>
                <w:bCs/>
                <w:color w:val="000000"/>
              </w:rPr>
            </w:pPr>
            <w:r w:rsidRPr="006976BF">
              <w:rPr>
                <w:rFonts w:ascii="Calibri" w:eastAsia="Times New Roman" w:hAnsi="Calibri" w:cs="Calibri"/>
                <w:b/>
                <w:bCs/>
                <w:color w:val="000000"/>
              </w:rPr>
              <w:t>74.2</w:t>
            </w:r>
          </w:p>
        </w:tc>
      </w:tr>
      <w:tr w:rsidR="007F4B23" w:rsidRPr="007266A6" w14:paraId="2DD649B0" w14:textId="77777777" w:rsidTr="007F4B23">
        <w:trPr>
          <w:trHeight w:val="288"/>
        </w:trPr>
        <w:tc>
          <w:tcPr>
            <w:tcW w:w="4675" w:type="dxa"/>
            <w:gridSpan w:val="2"/>
            <w:tcBorders>
              <w:top w:val="nil"/>
              <w:left w:val="single" w:sz="4" w:space="0" w:color="auto"/>
              <w:bottom w:val="single" w:sz="4" w:space="0" w:color="auto"/>
              <w:right w:val="single" w:sz="4" w:space="0" w:color="auto"/>
            </w:tcBorders>
            <w:shd w:val="clear" w:color="EAF1DD" w:fill="E5DFEC"/>
            <w:vAlign w:val="bottom"/>
            <w:hideMark/>
          </w:tcPr>
          <w:p w14:paraId="6FDE0568" w14:textId="77777777" w:rsidR="007F4B23" w:rsidRPr="007266A6" w:rsidRDefault="007F4B23" w:rsidP="00D44681">
            <w:pPr>
              <w:spacing w:after="0" w:line="240" w:lineRule="auto"/>
              <w:rPr>
                <w:rFonts w:ascii="Calibri" w:eastAsia="Times New Roman" w:hAnsi="Calibri" w:cs="Calibri"/>
                <w:b/>
                <w:bCs/>
              </w:rPr>
            </w:pPr>
            <w:r w:rsidRPr="007266A6">
              <w:rPr>
                <w:rFonts w:ascii="Calibri" w:eastAsia="Times New Roman" w:hAnsi="Calibri" w:cs="Calibri"/>
                <w:b/>
                <w:bCs/>
              </w:rPr>
              <w:t>(95% Confidence Interval)</w:t>
            </w:r>
          </w:p>
        </w:tc>
        <w:tc>
          <w:tcPr>
            <w:tcW w:w="2700" w:type="dxa"/>
            <w:tcBorders>
              <w:top w:val="nil"/>
              <w:left w:val="nil"/>
              <w:bottom w:val="single" w:sz="4" w:space="0" w:color="auto"/>
              <w:right w:val="single" w:sz="4" w:space="0" w:color="auto"/>
            </w:tcBorders>
            <w:shd w:val="clear" w:color="EAF1DD" w:fill="E5DFEC"/>
          </w:tcPr>
          <w:p w14:paraId="13AA7CD8" w14:textId="3BD97ECF" w:rsidR="007F4B23" w:rsidRPr="00261058" w:rsidRDefault="002E1DB8" w:rsidP="00D44681">
            <w:pPr>
              <w:spacing w:after="0" w:line="240" w:lineRule="auto"/>
              <w:jc w:val="center"/>
              <w:rPr>
                <w:b/>
                <w:bCs/>
              </w:rPr>
            </w:pPr>
            <w:r w:rsidRPr="002E1DB8">
              <w:rPr>
                <w:b/>
                <w:bCs/>
              </w:rPr>
              <w:t>(21.1 - 27.5)</w:t>
            </w:r>
          </w:p>
        </w:tc>
        <w:tc>
          <w:tcPr>
            <w:tcW w:w="2700" w:type="dxa"/>
            <w:tcBorders>
              <w:top w:val="nil"/>
              <w:left w:val="single" w:sz="4" w:space="0" w:color="auto"/>
              <w:bottom w:val="single" w:sz="4" w:space="0" w:color="auto"/>
              <w:right w:val="single" w:sz="4" w:space="0" w:color="auto"/>
            </w:tcBorders>
            <w:shd w:val="clear" w:color="EAF1DD" w:fill="E5DFEC"/>
            <w:noWrap/>
          </w:tcPr>
          <w:p w14:paraId="338264F6" w14:textId="42F6DDDF" w:rsidR="007F4B23" w:rsidRPr="00261058" w:rsidRDefault="007F4B23" w:rsidP="00D44681">
            <w:pPr>
              <w:spacing w:after="0" w:line="240" w:lineRule="auto"/>
              <w:jc w:val="center"/>
              <w:rPr>
                <w:rFonts w:ascii="Calibri" w:eastAsia="Times New Roman" w:hAnsi="Calibri" w:cs="Calibri"/>
                <w:b/>
                <w:bCs/>
              </w:rPr>
            </w:pPr>
            <w:r w:rsidRPr="00261058">
              <w:rPr>
                <w:b/>
                <w:bCs/>
              </w:rPr>
              <w:t>(12.8 - 17.1)</w:t>
            </w:r>
          </w:p>
        </w:tc>
        <w:tc>
          <w:tcPr>
            <w:tcW w:w="2790" w:type="dxa"/>
            <w:tcBorders>
              <w:top w:val="nil"/>
              <w:left w:val="nil"/>
              <w:bottom w:val="single" w:sz="4" w:space="0" w:color="auto"/>
              <w:right w:val="single" w:sz="4" w:space="0" w:color="auto"/>
            </w:tcBorders>
            <w:shd w:val="clear" w:color="000000" w:fill="E5DFEC"/>
            <w:noWrap/>
            <w:vAlign w:val="center"/>
          </w:tcPr>
          <w:p w14:paraId="2C6806B6" w14:textId="1221048F" w:rsidR="007F4B23" w:rsidRPr="007266A6" w:rsidRDefault="007F4B23" w:rsidP="00D44681">
            <w:pPr>
              <w:spacing w:after="0" w:line="240" w:lineRule="auto"/>
              <w:jc w:val="center"/>
              <w:rPr>
                <w:rFonts w:ascii="Calibri" w:eastAsia="Times New Roman" w:hAnsi="Calibri" w:cs="Calibri"/>
                <w:b/>
                <w:bCs/>
                <w:color w:val="000000"/>
              </w:rPr>
            </w:pPr>
            <w:r w:rsidRPr="00261058">
              <w:rPr>
                <w:rFonts w:ascii="Calibri" w:eastAsia="Times New Roman" w:hAnsi="Calibri" w:cs="Calibri"/>
                <w:b/>
                <w:bCs/>
                <w:color w:val="000000"/>
              </w:rPr>
              <w:t>(72.0 - 76.3)</w:t>
            </w:r>
          </w:p>
        </w:tc>
      </w:tr>
      <w:tr w:rsidR="007F4B23" w:rsidRPr="007266A6" w14:paraId="40C60706" w14:textId="77777777" w:rsidTr="007F4B23">
        <w:trPr>
          <w:trHeight w:val="288"/>
        </w:trPr>
        <w:tc>
          <w:tcPr>
            <w:tcW w:w="1920"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10D5A90D" w14:textId="77777777" w:rsidR="007F4B23" w:rsidRPr="007266A6" w:rsidRDefault="007F4B23" w:rsidP="0052243E">
            <w:pPr>
              <w:spacing w:after="0" w:line="240" w:lineRule="auto"/>
              <w:rPr>
                <w:rFonts w:ascii="Calibri" w:eastAsia="Times New Roman" w:hAnsi="Calibri" w:cs="Calibri"/>
                <w:b/>
                <w:bCs/>
              </w:rPr>
            </w:pPr>
            <w:r w:rsidRPr="007266A6">
              <w:rPr>
                <w:rFonts w:ascii="Calibri" w:eastAsia="Times New Roman" w:hAnsi="Calibri" w:cs="Calibri"/>
                <w:b/>
                <w:bCs/>
              </w:rPr>
              <w:t>Grade</w:t>
            </w: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30F77" w14:textId="77777777" w:rsidR="007F4B23" w:rsidRPr="007266A6" w:rsidRDefault="007F4B23" w:rsidP="0052243E">
            <w:pPr>
              <w:spacing w:after="0" w:line="240" w:lineRule="auto"/>
              <w:rPr>
                <w:rFonts w:ascii="Calibri" w:eastAsia="Times New Roman" w:hAnsi="Calibri" w:cs="Calibri"/>
                <w:b/>
                <w:bCs/>
              </w:rPr>
            </w:pPr>
            <w:r w:rsidRPr="007266A6">
              <w:rPr>
                <w:rFonts w:ascii="Calibri" w:eastAsia="Times New Roman" w:hAnsi="Calibri" w:cs="Calibri"/>
                <w:b/>
                <w:bCs/>
              </w:rPr>
              <w:t>6th Grade</w:t>
            </w:r>
          </w:p>
        </w:tc>
        <w:tc>
          <w:tcPr>
            <w:tcW w:w="2700" w:type="dxa"/>
            <w:tcBorders>
              <w:top w:val="single" w:sz="4" w:space="0" w:color="auto"/>
              <w:left w:val="nil"/>
              <w:bottom w:val="nil"/>
              <w:right w:val="single" w:sz="4" w:space="0" w:color="auto"/>
            </w:tcBorders>
          </w:tcPr>
          <w:p w14:paraId="0545DAEB" w14:textId="19F8ADB3" w:rsidR="007F4B23" w:rsidRPr="003D09F6" w:rsidRDefault="009034DB" w:rsidP="0052243E">
            <w:pPr>
              <w:spacing w:after="0" w:line="240" w:lineRule="auto"/>
              <w:jc w:val="center"/>
            </w:pPr>
            <w:r w:rsidRPr="009034DB">
              <w:t>11.5</w:t>
            </w:r>
          </w:p>
        </w:tc>
        <w:tc>
          <w:tcPr>
            <w:tcW w:w="2700" w:type="dxa"/>
            <w:tcBorders>
              <w:top w:val="single" w:sz="4" w:space="0" w:color="auto"/>
              <w:left w:val="single" w:sz="4" w:space="0" w:color="auto"/>
              <w:bottom w:val="nil"/>
              <w:right w:val="single" w:sz="4" w:space="0" w:color="auto"/>
            </w:tcBorders>
            <w:shd w:val="clear" w:color="auto" w:fill="auto"/>
            <w:noWrap/>
          </w:tcPr>
          <w:p w14:paraId="29354DD4" w14:textId="2D5732D5" w:rsidR="007F4B23" w:rsidRPr="007266A6" w:rsidRDefault="007F4B23" w:rsidP="0052243E">
            <w:pPr>
              <w:spacing w:after="0" w:line="240" w:lineRule="auto"/>
              <w:jc w:val="center"/>
              <w:rPr>
                <w:rFonts w:ascii="Calibri" w:eastAsia="Times New Roman" w:hAnsi="Calibri" w:cs="Calibri"/>
              </w:rPr>
            </w:pPr>
            <w:r w:rsidRPr="003D09F6">
              <w:t>10.5</w:t>
            </w:r>
          </w:p>
        </w:tc>
        <w:tc>
          <w:tcPr>
            <w:tcW w:w="2790" w:type="dxa"/>
            <w:tcBorders>
              <w:top w:val="single" w:sz="4" w:space="0" w:color="auto"/>
              <w:left w:val="nil"/>
              <w:bottom w:val="nil"/>
              <w:right w:val="single" w:sz="4" w:space="0" w:color="auto"/>
            </w:tcBorders>
            <w:shd w:val="clear" w:color="auto" w:fill="auto"/>
            <w:noWrap/>
            <w:vAlign w:val="center"/>
          </w:tcPr>
          <w:p w14:paraId="7CF792C2" w14:textId="7D3EFF1A" w:rsidR="007F4B23" w:rsidRPr="007266A6" w:rsidRDefault="007F4B23" w:rsidP="0052243E">
            <w:pPr>
              <w:spacing w:after="0" w:line="240" w:lineRule="auto"/>
              <w:jc w:val="center"/>
              <w:rPr>
                <w:rFonts w:ascii="Calibri" w:eastAsia="Times New Roman" w:hAnsi="Calibri" w:cs="Calibri"/>
                <w:color w:val="000000"/>
              </w:rPr>
            </w:pPr>
            <w:r w:rsidRPr="00AA5129">
              <w:rPr>
                <w:rFonts w:ascii="Calibri" w:eastAsia="Times New Roman" w:hAnsi="Calibri" w:cs="Calibri"/>
                <w:color w:val="000000"/>
              </w:rPr>
              <w:t>77.3</w:t>
            </w:r>
          </w:p>
        </w:tc>
      </w:tr>
      <w:tr w:rsidR="007F4B23" w:rsidRPr="007266A6" w14:paraId="4FE870DE"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08085669" w14:textId="77777777" w:rsidR="007F4B23" w:rsidRPr="007266A6" w:rsidRDefault="007F4B23" w:rsidP="0052243E">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42E7BCD5" w14:textId="77777777" w:rsidR="007F4B23" w:rsidRPr="007266A6" w:rsidRDefault="007F4B23" w:rsidP="0052243E">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tcPr>
          <w:p w14:paraId="0AA8CDC3" w14:textId="31C10A68" w:rsidR="007F4B23" w:rsidRPr="003D09F6" w:rsidRDefault="005B37EE" w:rsidP="0052243E">
            <w:pPr>
              <w:spacing w:after="0" w:line="240" w:lineRule="auto"/>
              <w:jc w:val="center"/>
            </w:pPr>
            <w:r w:rsidRPr="005B37EE">
              <w:t>(7.6 - 15.3)</w:t>
            </w:r>
          </w:p>
        </w:tc>
        <w:tc>
          <w:tcPr>
            <w:tcW w:w="2700" w:type="dxa"/>
            <w:tcBorders>
              <w:top w:val="nil"/>
              <w:left w:val="single" w:sz="4" w:space="0" w:color="auto"/>
              <w:bottom w:val="single" w:sz="4" w:space="0" w:color="auto"/>
              <w:right w:val="single" w:sz="4" w:space="0" w:color="auto"/>
            </w:tcBorders>
            <w:shd w:val="clear" w:color="auto" w:fill="auto"/>
            <w:noWrap/>
          </w:tcPr>
          <w:p w14:paraId="4F44042E" w14:textId="00063EEE" w:rsidR="007F4B23" w:rsidRPr="007266A6" w:rsidRDefault="007F4B23" w:rsidP="0052243E">
            <w:pPr>
              <w:spacing w:after="0" w:line="240" w:lineRule="auto"/>
              <w:jc w:val="center"/>
              <w:rPr>
                <w:rFonts w:ascii="Calibri" w:eastAsia="Times New Roman" w:hAnsi="Calibri" w:cs="Calibri"/>
              </w:rPr>
            </w:pPr>
            <w:r w:rsidRPr="003D09F6">
              <w:t>(7.7 - 13.2)</w:t>
            </w:r>
          </w:p>
        </w:tc>
        <w:tc>
          <w:tcPr>
            <w:tcW w:w="2790" w:type="dxa"/>
            <w:tcBorders>
              <w:top w:val="nil"/>
              <w:left w:val="nil"/>
              <w:bottom w:val="single" w:sz="4" w:space="0" w:color="auto"/>
              <w:right w:val="single" w:sz="4" w:space="0" w:color="auto"/>
            </w:tcBorders>
            <w:shd w:val="clear" w:color="auto" w:fill="auto"/>
            <w:noWrap/>
            <w:vAlign w:val="center"/>
          </w:tcPr>
          <w:p w14:paraId="7F613984" w14:textId="5263DCA5" w:rsidR="007F4B23" w:rsidRPr="007266A6" w:rsidRDefault="007F4B23" w:rsidP="0052243E">
            <w:pPr>
              <w:spacing w:after="0" w:line="240" w:lineRule="auto"/>
              <w:jc w:val="center"/>
              <w:rPr>
                <w:rFonts w:ascii="Calibri" w:eastAsia="Times New Roman" w:hAnsi="Calibri" w:cs="Calibri"/>
                <w:color w:val="000000"/>
              </w:rPr>
            </w:pPr>
            <w:r w:rsidRPr="0096665D">
              <w:rPr>
                <w:rFonts w:ascii="Calibri" w:eastAsia="Times New Roman" w:hAnsi="Calibri" w:cs="Calibri"/>
                <w:color w:val="000000"/>
              </w:rPr>
              <w:t>(73.6 - 81.0)</w:t>
            </w:r>
          </w:p>
        </w:tc>
      </w:tr>
      <w:tr w:rsidR="007F4B23" w:rsidRPr="007266A6" w14:paraId="71CF2DBF"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233ECE7D" w14:textId="77777777" w:rsidR="007F4B23" w:rsidRPr="007266A6" w:rsidRDefault="007F4B23" w:rsidP="0052243E">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3B846315" w14:textId="77777777" w:rsidR="007F4B23" w:rsidRPr="007266A6" w:rsidRDefault="007F4B23" w:rsidP="0052243E">
            <w:pPr>
              <w:spacing w:after="0" w:line="240" w:lineRule="auto"/>
              <w:rPr>
                <w:rFonts w:ascii="Calibri" w:eastAsia="Times New Roman" w:hAnsi="Calibri" w:cs="Calibri"/>
                <w:b/>
                <w:bCs/>
              </w:rPr>
            </w:pPr>
            <w:r w:rsidRPr="007266A6">
              <w:rPr>
                <w:rFonts w:ascii="Calibri" w:eastAsia="Times New Roman" w:hAnsi="Calibri" w:cs="Calibri"/>
                <w:b/>
                <w:bCs/>
              </w:rPr>
              <w:t>7th Grade</w:t>
            </w:r>
          </w:p>
        </w:tc>
        <w:tc>
          <w:tcPr>
            <w:tcW w:w="2700" w:type="dxa"/>
            <w:tcBorders>
              <w:top w:val="single" w:sz="4" w:space="0" w:color="auto"/>
              <w:left w:val="nil"/>
              <w:bottom w:val="nil"/>
              <w:right w:val="single" w:sz="4" w:space="0" w:color="auto"/>
            </w:tcBorders>
            <w:shd w:val="clear" w:color="EAF1DD" w:fill="E5DFEC"/>
          </w:tcPr>
          <w:p w14:paraId="1593D2F8" w14:textId="701DE575" w:rsidR="007F4B23" w:rsidRPr="003D09F6" w:rsidRDefault="00CF6275" w:rsidP="0052243E">
            <w:pPr>
              <w:spacing w:after="0" w:line="240" w:lineRule="auto"/>
              <w:jc w:val="center"/>
            </w:pPr>
            <w:r w:rsidRPr="00CF6275">
              <w:t>24.1</w:t>
            </w:r>
          </w:p>
        </w:tc>
        <w:tc>
          <w:tcPr>
            <w:tcW w:w="2700" w:type="dxa"/>
            <w:tcBorders>
              <w:top w:val="single" w:sz="4" w:space="0" w:color="auto"/>
              <w:left w:val="single" w:sz="4" w:space="0" w:color="auto"/>
              <w:bottom w:val="nil"/>
              <w:right w:val="single" w:sz="4" w:space="0" w:color="auto"/>
            </w:tcBorders>
            <w:shd w:val="clear" w:color="EAF1DD" w:fill="E5DFEC"/>
            <w:noWrap/>
          </w:tcPr>
          <w:p w14:paraId="60D9F604" w14:textId="4E2C53B3" w:rsidR="007F4B23" w:rsidRPr="007266A6" w:rsidRDefault="007F4B23" w:rsidP="0052243E">
            <w:pPr>
              <w:spacing w:after="0" w:line="240" w:lineRule="auto"/>
              <w:jc w:val="center"/>
              <w:rPr>
                <w:rFonts w:ascii="Calibri" w:eastAsia="Times New Roman" w:hAnsi="Calibri" w:cs="Calibri"/>
              </w:rPr>
            </w:pPr>
            <w:r w:rsidRPr="003D09F6">
              <w:t>12.0</w:t>
            </w:r>
          </w:p>
        </w:tc>
        <w:tc>
          <w:tcPr>
            <w:tcW w:w="2790" w:type="dxa"/>
            <w:tcBorders>
              <w:top w:val="single" w:sz="4" w:space="0" w:color="auto"/>
              <w:left w:val="nil"/>
              <w:bottom w:val="nil"/>
              <w:right w:val="single" w:sz="4" w:space="0" w:color="auto"/>
            </w:tcBorders>
            <w:shd w:val="clear" w:color="000000" w:fill="E5DFEC"/>
            <w:noWrap/>
            <w:vAlign w:val="center"/>
          </w:tcPr>
          <w:p w14:paraId="24BFEC0B" w14:textId="7EA6545C" w:rsidR="007F4B23" w:rsidRPr="007266A6" w:rsidRDefault="007F4B23" w:rsidP="0052243E">
            <w:pPr>
              <w:spacing w:after="0" w:line="240" w:lineRule="auto"/>
              <w:jc w:val="center"/>
              <w:rPr>
                <w:rFonts w:ascii="Calibri" w:eastAsia="Times New Roman" w:hAnsi="Calibri" w:cs="Calibri"/>
                <w:color w:val="000000"/>
              </w:rPr>
            </w:pPr>
            <w:r w:rsidRPr="00B107BD">
              <w:rPr>
                <w:rFonts w:ascii="Calibri" w:eastAsia="Times New Roman" w:hAnsi="Calibri" w:cs="Calibri"/>
                <w:color w:val="000000"/>
              </w:rPr>
              <w:t>75.7</w:t>
            </w:r>
          </w:p>
        </w:tc>
      </w:tr>
      <w:tr w:rsidR="007F4B23" w:rsidRPr="007266A6" w14:paraId="471B001E"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341AEABA" w14:textId="77777777" w:rsidR="007F4B23" w:rsidRPr="007266A6" w:rsidRDefault="007F4B23" w:rsidP="0052243E">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07ABC29B" w14:textId="77777777" w:rsidR="007F4B23" w:rsidRPr="007266A6" w:rsidRDefault="007F4B23" w:rsidP="0052243E">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shd w:val="clear" w:color="EAF1DD" w:fill="E5DFEC"/>
          </w:tcPr>
          <w:p w14:paraId="23788084" w14:textId="08BFC72A" w:rsidR="007F4B23" w:rsidRPr="003D09F6" w:rsidRDefault="0047264F" w:rsidP="0052243E">
            <w:pPr>
              <w:spacing w:after="0" w:line="240" w:lineRule="auto"/>
              <w:jc w:val="center"/>
            </w:pPr>
            <w:r w:rsidRPr="0047264F">
              <w:t>(19.3 - 28.8)</w:t>
            </w:r>
          </w:p>
        </w:tc>
        <w:tc>
          <w:tcPr>
            <w:tcW w:w="2700" w:type="dxa"/>
            <w:tcBorders>
              <w:top w:val="nil"/>
              <w:left w:val="single" w:sz="4" w:space="0" w:color="auto"/>
              <w:bottom w:val="single" w:sz="4" w:space="0" w:color="auto"/>
              <w:right w:val="single" w:sz="4" w:space="0" w:color="auto"/>
            </w:tcBorders>
            <w:shd w:val="clear" w:color="EAF1DD" w:fill="E5DFEC"/>
            <w:noWrap/>
          </w:tcPr>
          <w:p w14:paraId="63557066" w14:textId="1FFC0C81" w:rsidR="007F4B23" w:rsidRPr="007266A6" w:rsidRDefault="007F4B23" w:rsidP="0052243E">
            <w:pPr>
              <w:spacing w:after="0" w:line="240" w:lineRule="auto"/>
              <w:jc w:val="center"/>
              <w:rPr>
                <w:rFonts w:ascii="Calibri" w:eastAsia="Times New Roman" w:hAnsi="Calibri" w:cs="Calibri"/>
              </w:rPr>
            </w:pPr>
            <w:r w:rsidRPr="003D09F6">
              <w:t>(9.1 - 14.9)</w:t>
            </w:r>
          </w:p>
        </w:tc>
        <w:tc>
          <w:tcPr>
            <w:tcW w:w="2790" w:type="dxa"/>
            <w:tcBorders>
              <w:top w:val="nil"/>
              <w:left w:val="nil"/>
              <w:bottom w:val="single" w:sz="4" w:space="0" w:color="auto"/>
              <w:right w:val="single" w:sz="4" w:space="0" w:color="auto"/>
            </w:tcBorders>
            <w:shd w:val="clear" w:color="000000" w:fill="E5DFEC"/>
            <w:noWrap/>
            <w:vAlign w:val="center"/>
          </w:tcPr>
          <w:p w14:paraId="5FC5ECD1" w14:textId="08127A9C" w:rsidR="007F4B23" w:rsidRPr="007266A6" w:rsidRDefault="007F4B23" w:rsidP="0052243E">
            <w:pPr>
              <w:spacing w:after="0" w:line="240" w:lineRule="auto"/>
              <w:jc w:val="center"/>
              <w:rPr>
                <w:rFonts w:ascii="Calibri" w:eastAsia="Times New Roman" w:hAnsi="Calibri" w:cs="Calibri"/>
                <w:color w:val="000000"/>
              </w:rPr>
            </w:pPr>
            <w:r w:rsidRPr="004C3AA2">
              <w:rPr>
                <w:rFonts w:ascii="Calibri" w:eastAsia="Times New Roman" w:hAnsi="Calibri" w:cs="Calibri"/>
                <w:color w:val="000000"/>
              </w:rPr>
              <w:t>(72.7 - 78.7)</w:t>
            </w:r>
          </w:p>
        </w:tc>
      </w:tr>
      <w:tr w:rsidR="007F4B23" w:rsidRPr="007266A6" w14:paraId="051039D6"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71E051D7" w14:textId="77777777" w:rsidR="007F4B23" w:rsidRPr="007266A6" w:rsidRDefault="007F4B23" w:rsidP="0052243E">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0A83B" w14:textId="77777777" w:rsidR="007F4B23" w:rsidRPr="007266A6" w:rsidRDefault="007F4B23" w:rsidP="0052243E">
            <w:pPr>
              <w:spacing w:after="0" w:line="240" w:lineRule="auto"/>
              <w:rPr>
                <w:rFonts w:ascii="Calibri" w:eastAsia="Times New Roman" w:hAnsi="Calibri" w:cs="Calibri"/>
                <w:b/>
                <w:bCs/>
              </w:rPr>
            </w:pPr>
            <w:r w:rsidRPr="007266A6">
              <w:rPr>
                <w:rFonts w:ascii="Calibri" w:eastAsia="Times New Roman" w:hAnsi="Calibri" w:cs="Calibri"/>
                <w:b/>
                <w:bCs/>
              </w:rPr>
              <w:t>8th Grade</w:t>
            </w:r>
          </w:p>
        </w:tc>
        <w:tc>
          <w:tcPr>
            <w:tcW w:w="2700" w:type="dxa"/>
            <w:tcBorders>
              <w:top w:val="single" w:sz="4" w:space="0" w:color="auto"/>
              <w:left w:val="nil"/>
              <w:bottom w:val="nil"/>
              <w:right w:val="single" w:sz="4" w:space="0" w:color="auto"/>
            </w:tcBorders>
          </w:tcPr>
          <w:p w14:paraId="20998D78" w14:textId="7D0EA49A" w:rsidR="007F4B23" w:rsidRPr="003D09F6" w:rsidRDefault="00472326" w:rsidP="0052243E">
            <w:pPr>
              <w:spacing w:after="0" w:line="240" w:lineRule="auto"/>
              <w:jc w:val="center"/>
            </w:pPr>
            <w:r w:rsidRPr="00472326">
              <w:t>36.2</w:t>
            </w:r>
          </w:p>
        </w:tc>
        <w:tc>
          <w:tcPr>
            <w:tcW w:w="2700" w:type="dxa"/>
            <w:tcBorders>
              <w:top w:val="single" w:sz="4" w:space="0" w:color="auto"/>
              <w:left w:val="single" w:sz="4" w:space="0" w:color="auto"/>
              <w:bottom w:val="nil"/>
              <w:right w:val="single" w:sz="4" w:space="0" w:color="auto"/>
            </w:tcBorders>
            <w:shd w:val="clear" w:color="auto" w:fill="auto"/>
            <w:noWrap/>
          </w:tcPr>
          <w:p w14:paraId="2532B47B" w14:textId="35B5F58A" w:rsidR="007F4B23" w:rsidRPr="007266A6" w:rsidRDefault="007F4B23" w:rsidP="0052243E">
            <w:pPr>
              <w:spacing w:after="0" w:line="240" w:lineRule="auto"/>
              <w:jc w:val="center"/>
              <w:rPr>
                <w:rFonts w:ascii="Calibri" w:eastAsia="Times New Roman" w:hAnsi="Calibri" w:cs="Calibri"/>
              </w:rPr>
            </w:pPr>
            <w:r w:rsidRPr="003D09F6">
              <w:t>21.2</w:t>
            </w:r>
          </w:p>
        </w:tc>
        <w:tc>
          <w:tcPr>
            <w:tcW w:w="2790" w:type="dxa"/>
            <w:tcBorders>
              <w:top w:val="single" w:sz="4" w:space="0" w:color="auto"/>
              <w:left w:val="nil"/>
              <w:bottom w:val="nil"/>
              <w:right w:val="single" w:sz="4" w:space="0" w:color="auto"/>
            </w:tcBorders>
            <w:shd w:val="clear" w:color="auto" w:fill="auto"/>
            <w:noWrap/>
            <w:vAlign w:val="center"/>
          </w:tcPr>
          <w:p w14:paraId="25428C61" w14:textId="5F7B7A46" w:rsidR="007F4B23" w:rsidRPr="007266A6" w:rsidRDefault="007F4B23" w:rsidP="0052243E">
            <w:pPr>
              <w:spacing w:after="0" w:line="240" w:lineRule="auto"/>
              <w:jc w:val="center"/>
              <w:rPr>
                <w:rFonts w:ascii="Calibri" w:eastAsia="Times New Roman" w:hAnsi="Calibri" w:cs="Calibri"/>
                <w:color w:val="000000"/>
              </w:rPr>
            </w:pPr>
            <w:r w:rsidRPr="002468BD">
              <w:rPr>
                <w:rFonts w:ascii="Calibri" w:eastAsia="Times New Roman" w:hAnsi="Calibri" w:cs="Calibri"/>
                <w:color w:val="000000"/>
              </w:rPr>
              <w:t>70.1</w:t>
            </w:r>
          </w:p>
        </w:tc>
      </w:tr>
      <w:tr w:rsidR="007F4B23" w:rsidRPr="007266A6" w14:paraId="235ABF12"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5A877CFD" w14:textId="77777777" w:rsidR="007F4B23" w:rsidRPr="007266A6" w:rsidRDefault="007F4B23" w:rsidP="0052243E">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1AD2E33C" w14:textId="77777777" w:rsidR="007F4B23" w:rsidRPr="007266A6" w:rsidRDefault="007F4B23" w:rsidP="0052243E">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tcPr>
          <w:p w14:paraId="051BCB20" w14:textId="4BDBF4B0" w:rsidR="007F4B23" w:rsidRPr="003D09F6" w:rsidRDefault="00AB2B9B" w:rsidP="0052243E">
            <w:pPr>
              <w:spacing w:after="0" w:line="240" w:lineRule="auto"/>
              <w:jc w:val="center"/>
            </w:pPr>
            <w:r w:rsidRPr="00AB2B9B">
              <w:t>(31.4 - 40.9)</w:t>
            </w:r>
          </w:p>
        </w:tc>
        <w:tc>
          <w:tcPr>
            <w:tcW w:w="2700" w:type="dxa"/>
            <w:tcBorders>
              <w:top w:val="nil"/>
              <w:left w:val="single" w:sz="4" w:space="0" w:color="auto"/>
              <w:bottom w:val="single" w:sz="4" w:space="0" w:color="auto"/>
              <w:right w:val="single" w:sz="4" w:space="0" w:color="auto"/>
            </w:tcBorders>
            <w:shd w:val="clear" w:color="auto" w:fill="auto"/>
            <w:noWrap/>
          </w:tcPr>
          <w:p w14:paraId="276428CD" w14:textId="434D3CA1" w:rsidR="007F4B23" w:rsidRPr="007266A6" w:rsidRDefault="007F4B23" w:rsidP="0052243E">
            <w:pPr>
              <w:spacing w:after="0" w:line="240" w:lineRule="auto"/>
              <w:jc w:val="center"/>
              <w:rPr>
                <w:rFonts w:ascii="Calibri" w:eastAsia="Times New Roman" w:hAnsi="Calibri" w:cs="Calibri"/>
              </w:rPr>
            </w:pPr>
            <w:r w:rsidRPr="003D09F6">
              <w:t>(17.5 - 25.0)</w:t>
            </w:r>
          </w:p>
        </w:tc>
        <w:tc>
          <w:tcPr>
            <w:tcW w:w="2790" w:type="dxa"/>
            <w:tcBorders>
              <w:top w:val="nil"/>
              <w:left w:val="nil"/>
              <w:bottom w:val="single" w:sz="4" w:space="0" w:color="auto"/>
              <w:right w:val="single" w:sz="4" w:space="0" w:color="auto"/>
            </w:tcBorders>
            <w:shd w:val="clear" w:color="auto" w:fill="auto"/>
            <w:noWrap/>
            <w:vAlign w:val="center"/>
          </w:tcPr>
          <w:p w14:paraId="487DF632" w14:textId="2A3A9FD1" w:rsidR="007F4B23" w:rsidRPr="007266A6" w:rsidRDefault="007F4B23" w:rsidP="0052243E">
            <w:pPr>
              <w:spacing w:after="0" w:line="240" w:lineRule="auto"/>
              <w:jc w:val="center"/>
              <w:rPr>
                <w:rFonts w:ascii="Calibri" w:eastAsia="Times New Roman" w:hAnsi="Calibri" w:cs="Calibri"/>
                <w:color w:val="000000"/>
              </w:rPr>
            </w:pPr>
            <w:r w:rsidRPr="00FF0A19">
              <w:rPr>
                <w:rFonts w:ascii="Calibri" w:eastAsia="Times New Roman" w:hAnsi="Calibri" w:cs="Calibri"/>
                <w:color w:val="000000"/>
              </w:rPr>
              <w:t>(66.6 - 73.6)</w:t>
            </w:r>
          </w:p>
        </w:tc>
      </w:tr>
      <w:tr w:rsidR="007F4B23" w:rsidRPr="007266A6" w14:paraId="40928344" w14:textId="77777777" w:rsidTr="007F4B23">
        <w:trPr>
          <w:trHeight w:val="288"/>
        </w:trPr>
        <w:tc>
          <w:tcPr>
            <w:tcW w:w="1920" w:type="dxa"/>
            <w:vMerge w:val="restart"/>
            <w:tcBorders>
              <w:top w:val="nil"/>
              <w:left w:val="single" w:sz="4" w:space="0" w:color="auto"/>
              <w:bottom w:val="single" w:sz="4" w:space="0" w:color="auto"/>
              <w:right w:val="nil"/>
            </w:tcBorders>
            <w:shd w:val="clear" w:color="auto" w:fill="auto"/>
            <w:vAlign w:val="center"/>
            <w:hideMark/>
          </w:tcPr>
          <w:p w14:paraId="6B60E662" w14:textId="02204588" w:rsidR="007F4B23" w:rsidRPr="007266A6" w:rsidRDefault="00E67D67" w:rsidP="0052243E">
            <w:pPr>
              <w:spacing w:after="0" w:line="240" w:lineRule="auto"/>
              <w:rPr>
                <w:rFonts w:ascii="Calibri" w:eastAsia="Times New Roman" w:hAnsi="Calibri" w:cs="Calibri"/>
                <w:b/>
                <w:bCs/>
              </w:rPr>
            </w:pPr>
            <w:r>
              <w:rPr>
                <w:rFonts w:ascii="Calibri" w:eastAsia="Times New Roman" w:hAnsi="Calibri" w:cs="Calibri"/>
                <w:b/>
                <w:bCs/>
              </w:rPr>
              <w:t>Gender</w:t>
            </w: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7F733D6D" w14:textId="77777777" w:rsidR="007F4B23" w:rsidRPr="007266A6" w:rsidRDefault="007F4B23" w:rsidP="0052243E">
            <w:pPr>
              <w:spacing w:after="0" w:line="240" w:lineRule="auto"/>
              <w:rPr>
                <w:rFonts w:ascii="Calibri" w:eastAsia="Times New Roman" w:hAnsi="Calibri" w:cs="Calibri"/>
                <w:b/>
                <w:bCs/>
              </w:rPr>
            </w:pPr>
            <w:r w:rsidRPr="007266A6">
              <w:rPr>
                <w:rFonts w:ascii="Calibri" w:eastAsia="Times New Roman" w:hAnsi="Calibri" w:cs="Calibri"/>
                <w:b/>
                <w:bCs/>
              </w:rPr>
              <w:t>Male</w:t>
            </w:r>
          </w:p>
        </w:tc>
        <w:tc>
          <w:tcPr>
            <w:tcW w:w="2700" w:type="dxa"/>
            <w:tcBorders>
              <w:top w:val="single" w:sz="4" w:space="0" w:color="auto"/>
              <w:left w:val="nil"/>
              <w:bottom w:val="nil"/>
              <w:right w:val="single" w:sz="4" w:space="0" w:color="auto"/>
            </w:tcBorders>
            <w:shd w:val="clear" w:color="EAF1DD" w:fill="E5DFEC"/>
          </w:tcPr>
          <w:p w14:paraId="7582DCE4" w14:textId="5DF46873" w:rsidR="007F4B23" w:rsidRPr="003D09F6" w:rsidRDefault="009E70B9" w:rsidP="0052243E">
            <w:pPr>
              <w:spacing w:after="0" w:line="240" w:lineRule="auto"/>
              <w:jc w:val="center"/>
            </w:pPr>
            <w:r w:rsidRPr="009E70B9">
              <w:t>18.4</w:t>
            </w:r>
          </w:p>
        </w:tc>
        <w:tc>
          <w:tcPr>
            <w:tcW w:w="2700" w:type="dxa"/>
            <w:tcBorders>
              <w:top w:val="single" w:sz="4" w:space="0" w:color="auto"/>
              <w:left w:val="single" w:sz="4" w:space="0" w:color="auto"/>
              <w:bottom w:val="nil"/>
              <w:right w:val="single" w:sz="4" w:space="0" w:color="auto"/>
            </w:tcBorders>
            <w:shd w:val="clear" w:color="EAF1DD" w:fill="E5DFEC"/>
            <w:noWrap/>
          </w:tcPr>
          <w:p w14:paraId="03087A4F" w14:textId="5CF9C837" w:rsidR="007F4B23" w:rsidRPr="007266A6" w:rsidRDefault="007F4B23" w:rsidP="0052243E">
            <w:pPr>
              <w:spacing w:after="0" w:line="240" w:lineRule="auto"/>
              <w:jc w:val="center"/>
              <w:rPr>
                <w:rFonts w:ascii="Calibri" w:eastAsia="Times New Roman" w:hAnsi="Calibri" w:cs="Calibri"/>
              </w:rPr>
            </w:pPr>
            <w:r w:rsidRPr="003D09F6">
              <w:t>14.8</w:t>
            </w:r>
          </w:p>
        </w:tc>
        <w:tc>
          <w:tcPr>
            <w:tcW w:w="2790" w:type="dxa"/>
            <w:tcBorders>
              <w:top w:val="single" w:sz="4" w:space="0" w:color="auto"/>
              <w:left w:val="nil"/>
              <w:bottom w:val="nil"/>
              <w:right w:val="single" w:sz="4" w:space="0" w:color="auto"/>
            </w:tcBorders>
            <w:shd w:val="clear" w:color="000000" w:fill="E5DFEC"/>
            <w:noWrap/>
            <w:vAlign w:val="center"/>
          </w:tcPr>
          <w:p w14:paraId="7748D7FA" w14:textId="77BC7F9A" w:rsidR="007F4B23" w:rsidRPr="007266A6" w:rsidRDefault="007F4B23" w:rsidP="0052243E">
            <w:pPr>
              <w:spacing w:after="0" w:line="240" w:lineRule="auto"/>
              <w:jc w:val="center"/>
              <w:rPr>
                <w:rFonts w:ascii="Calibri" w:eastAsia="Times New Roman" w:hAnsi="Calibri" w:cs="Calibri"/>
                <w:color w:val="000000"/>
              </w:rPr>
            </w:pPr>
            <w:r w:rsidRPr="009B4D6B">
              <w:rPr>
                <w:rFonts w:ascii="Calibri" w:eastAsia="Times New Roman" w:hAnsi="Calibri" w:cs="Calibri"/>
                <w:color w:val="000000"/>
              </w:rPr>
              <w:t>73.8</w:t>
            </w:r>
          </w:p>
        </w:tc>
      </w:tr>
      <w:tr w:rsidR="007F4B23" w:rsidRPr="007266A6" w14:paraId="51320D83"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4FC29268" w14:textId="77777777" w:rsidR="007F4B23" w:rsidRPr="007266A6" w:rsidRDefault="007F4B23" w:rsidP="0052243E">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76777D4A" w14:textId="77777777" w:rsidR="007F4B23" w:rsidRPr="007266A6" w:rsidRDefault="007F4B23" w:rsidP="0052243E">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shd w:val="clear" w:color="EAF1DD" w:fill="E5DFEC"/>
          </w:tcPr>
          <w:p w14:paraId="26D3A63F" w14:textId="7801AB72" w:rsidR="007F4B23" w:rsidRPr="003D09F6" w:rsidRDefault="006F6FEF" w:rsidP="0052243E">
            <w:pPr>
              <w:spacing w:after="0" w:line="240" w:lineRule="auto"/>
              <w:jc w:val="center"/>
            </w:pPr>
            <w:r w:rsidRPr="006F6FEF">
              <w:t>(15.4 - 21.4)</w:t>
            </w:r>
          </w:p>
        </w:tc>
        <w:tc>
          <w:tcPr>
            <w:tcW w:w="2700" w:type="dxa"/>
            <w:tcBorders>
              <w:top w:val="nil"/>
              <w:left w:val="single" w:sz="4" w:space="0" w:color="auto"/>
              <w:bottom w:val="single" w:sz="4" w:space="0" w:color="auto"/>
              <w:right w:val="single" w:sz="4" w:space="0" w:color="auto"/>
            </w:tcBorders>
            <w:shd w:val="clear" w:color="EAF1DD" w:fill="E5DFEC"/>
            <w:noWrap/>
          </w:tcPr>
          <w:p w14:paraId="610E7418" w14:textId="395C591E" w:rsidR="007F4B23" w:rsidRPr="007266A6" w:rsidRDefault="007F4B23" w:rsidP="0052243E">
            <w:pPr>
              <w:spacing w:after="0" w:line="240" w:lineRule="auto"/>
              <w:jc w:val="center"/>
              <w:rPr>
                <w:rFonts w:ascii="Calibri" w:eastAsia="Times New Roman" w:hAnsi="Calibri" w:cs="Calibri"/>
              </w:rPr>
            </w:pPr>
            <w:r w:rsidRPr="003D09F6">
              <w:t>(12.3 - 17.4)</w:t>
            </w:r>
          </w:p>
        </w:tc>
        <w:tc>
          <w:tcPr>
            <w:tcW w:w="2790" w:type="dxa"/>
            <w:tcBorders>
              <w:top w:val="nil"/>
              <w:left w:val="nil"/>
              <w:bottom w:val="single" w:sz="4" w:space="0" w:color="auto"/>
              <w:right w:val="single" w:sz="4" w:space="0" w:color="auto"/>
            </w:tcBorders>
            <w:shd w:val="clear" w:color="000000" w:fill="E5DFEC"/>
            <w:noWrap/>
            <w:vAlign w:val="center"/>
          </w:tcPr>
          <w:p w14:paraId="0288B26F" w14:textId="627A1AD5" w:rsidR="007F4B23" w:rsidRPr="007266A6" w:rsidRDefault="007F4B23" w:rsidP="0052243E">
            <w:pPr>
              <w:spacing w:after="0" w:line="240" w:lineRule="auto"/>
              <w:jc w:val="center"/>
              <w:rPr>
                <w:rFonts w:ascii="Calibri" w:eastAsia="Times New Roman" w:hAnsi="Calibri" w:cs="Calibri"/>
                <w:color w:val="000000"/>
              </w:rPr>
            </w:pPr>
            <w:r w:rsidRPr="00120891">
              <w:rPr>
                <w:rFonts w:ascii="Calibri" w:eastAsia="Times New Roman" w:hAnsi="Calibri" w:cs="Calibri"/>
                <w:color w:val="000000"/>
              </w:rPr>
              <w:t>(71.1 - 76.6)</w:t>
            </w:r>
          </w:p>
        </w:tc>
      </w:tr>
      <w:tr w:rsidR="007F4B23" w:rsidRPr="007266A6" w14:paraId="607453EB"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083D357C" w14:textId="77777777" w:rsidR="007F4B23" w:rsidRPr="007266A6" w:rsidRDefault="007F4B23" w:rsidP="0052243E">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86D4" w14:textId="77777777" w:rsidR="007F4B23" w:rsidRPr="007266A6" w:rsidRDefault="007F4B23" w:rsidP="0052243E">
            <w:pPr>
              <w:spacing w:after="0" w:line="240" w:lineRule="auto"/>
              <w:rPr>
                <w:rFonts w:ascii="Calibri" w:eastAsia="Times New Roman" w:hAnsi="Calibri" w:cs="Calibri"/>
                <w:b/>
                <w:bCs/>
              </w:rPr>
            </w:pPr>
            <w:r w:rsidRPr="007266A6">
              <w:rPr>
                <w:rFonts w:ascii="Calibri" w:eastAsia="Times New Roman" w:hAnsi="Calibri" w:cs="Calibri"/>
                <w:b/>
                <w:bCs/>
              </w:rPr>
              <w:t>Female</w:t>
            </w:r>
          </w:p>
        </w:tc>
        <w:tc>
          <w:tcPr>
            <w:tcW w:w="2700" w:type="dxa"/>
            <w:tcBorders>
              <w:top w:val="single" w:sz="4" w:space="0" w:color="auto"/>
              <w:left w:val="nil"/>
              <w:bottom w:val="nil"/>
              <w:right w:val="single" w:sz="4" w:space="0" w:color="auto"/>
            </w:tcBorders>
          </w:tcPr>
          <w:p w14:paraId="3558101A" w14:textId="5FEBD7B8" w:rsidR="007F4B23" w:rsidRPr="003D09F6" w:rsidRDefault="00804F31" w:rsidP="0052243E">
            <w:pPr>
              <w:spacing w:after="0" w:line="240" w:lineRule="auto"/>
              <w:jc w:val="center"/>
            </w:pPr>
            <w:r w:rsidRPr="00804F31">
              <w:t>30.4</w:t>
            </w:r>
          </w:p>
        </w:tc>
        <w:tc>
          <w:tcPr>
            <w:tcW w:w="2700" w:type="dxa"/>
            <w:tcBorders>
              <w:top w:val="single" w:sz="4" w:space="0" w:color="auto"/>
              <w:left w:val="single" w:sz="4" w:space="0" w:color="auto"/>
              <w:bottom w:val="nil"/>
              <w:right w:val="single" w:sz="4" w:space="0" w:color="auto"/>
            </w:tcBorders>
            <w:shd w:val="clear" w:color="auto" w:fill="auto"/>
            <w:noWrap/>
          </w:tcPr>
          <w:p w14:paraId="4CF63002" w14:textId="3D02F404" w:rsidR="007F4B23" w:rsidRPr="007266A6" w:rsidRDefault="007F4B23" w:rsidP="0052243E">
            <w:pPr>
              <w:spacing w:after="0" w:line="240" w:lineRule="auto"/>
              <w:jc w:val="center"/>
              <w:rPr>
                <w:rFonts w:ascii="Calibri" w:eastAsia="Times New Roman" w:hAnsi="Calibri" w:cs="Calibri"/>
              </w:rPr>
            </w:pPr>
            <w:r w:rsidRPr="003D09F6">
              <w:t>14.9</w:t>
            </w:r>
          </w:p>
        </w:tc>
        <w:tc>
          <w:tcPr>
            <w:tcW w:w="2790" w:type="dxa"/>
            <w:tcBorders>
              <w:top w:val="single" w:sz="4" w:space="0" w:color="auto"/>
              <w:left w:val="nil"/>
              <w:bottom w:val="nil"/>
              <w:right w:val="single" w:sz="4" w:space="0" w:color="auto"/>
            </w:tcBorders>
            <w:shd w:val="clear" w:color="auto" w:fill="auto"/>
            <w:noWrap/>
            <w:vAlign w:val="center"/>
          </w:tcPr>
          <w:p w14:paraId="1B9C9106" w14:textId="1063B55F" w:rsidR="007F4B23" w:rsidRPr="007266A6" w:rsidRDefault="007F4B23" w:rsidP="0052243E">
            <w:pPr>
              <w:spacing w:after="0" w:line="240" w:lineRule="auto"/>
              <w:jc w:val="center"/>
              <w:rPr>
                <w:rFonts w:ascii="Calibri" w:eastAsia="Times New Roman" w:hAnsi="Calibri" w:cs="Calibri"/>
                <w:color w:val="000000"/>
              </w:rPr>
            </w:pPr>
            <w:r w:rsidRPr="00E83AA5">
              <w:rPr>
                <w:rFonts w:ascii="Calibri" w:eastAsia="Times New Roman" w:hAnsi="Calibri" w:cs="Calibri"/>
                <w:color w:val="000000"/>
              </w:rPr>
              <w:t>74.6</w:t>
            </w:r>
          </w:p>
        </w:tc>
      </w:tr>
      <w:tr w:rsidR="007F4B23" w:rsidRPr="007266A6" w14:paraId="49C900FA"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69C435CF" w14:textId="77777777" w:rsidR="007F4B23" w:rsidRPr="007266A6" w:rsidRDefault="007F4B23" w:rsidP="0052243E">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2751456E" w14:textId="77777777" w:rsidR="007F4B23" w:rsidRPr="007266A6" w:rsidRDefault="007F4B23" w:rsidP="0052243E">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tcPr>
          <w:p w14:paraId="392DBC81" w14:textId="0962E76C" w:rsidR="007F4B23" w:rsidRPr="003D09F6" w:rsidRDefault="00CE75C7" w:rsidP="0052243E">
            <w:pPr>
              <w:spacing w:after="0" w:line="240" w:lineRule="auto"/>
              <w:jc w:val="center"/>
            </w:pPr>
            <w:r w:rsidRPr="00CE75C7">
              <w:t>(26.3 - 34.5)</w:t>
            </w:r>
          </w:p>
        </w:tc>
        <w:tc>
          <w:tcPr>
            <w:tcW w:w="2700" w:type="dxa"/>
            <w:tcBorders>
              <w:top w:val="nil"/>
              <w:left w:val="single" w:sz="4" w:space="0" w:color="auto"/>
              <w:bottom w:val="single" w:sz="4" w:space="0" w:color="auto"/>
              <w:right w:val="single" w:sz="4" w:space="0" w:color="auto"/>
            </w:tcBorders>
            <w:shd w:val="clear" w:color="auto" w:fill="auto"/>
            <w:noWrap/>
          </w:tcPr>
          <w:p w14:paraId="73E150C5" w14:textId="2D4B349A" w:rsidR="007F4B23" w:rsidRPr="007266A6" w:rsidRDefault="007F4B23" w:rsidP="0052243E">
            <w:pPr>
              <w:spacing w:after="0" w:line="240" w:lineRule="auto"/>
              <w:jc w:val="center"/>
              <w:rPr>
                <w:rFonts w:ascii="Calibri" w:eastAsia="Times New Roman" w:hAnsi="Calibri" w:cs="Calibri"/>
              </w:rPr>
            </w:pPr>
            <w:r w:rsidRPr="003D09F6">
              <w:t>(11.9 - 17.9)</w:t>
            </w:r>
          </w:p>
        </w:tc>
        <w:tc>
          <w:tcPr>
            <w:tcW w:w="2790" w:type="dxa"/>
            <w:tcBorders>
              <w:top w:val="nil"/>
              <w:left w:val="nil"/>
              <w:bottom w:val="single" w:sz="4" w:space="0" w:color="auto"/>
              <w:right w:val="single" w:sz="4" w:space="0" w:color="auto"/>
            </w:tcBorders>
            <w:shd w:val="clear" w:color="auto" w:fill="auto"/>
            <w:noWrap/>
            <w:vAlign w:val="center"/>
          </w:tcPr>
          <w:p w14:paraId="25E47E2B" w14:textId="4362F4C8" w:rsidR="007F4B23" w:rsidRPr="007266A6" w:rsidRDefault="007F4B23" w:rsidP="0052243E">
            <w:pPr>
              <w:spacing w:after="0" w:line="240" w:lineRule="auto"/>
              <w:jc w:val="center"/>
              <w:rPr>
                <w:rFonts w:ascii="Calibri" w:eastAsia="Times New Roman" w:hAnsi="Calibri" w:cs="Calibri"/>
                <w:color w:val="000000"/>
              </w:rPr>
            </w:pPr>
            <w:r w:rsidRPr="00F02A7D">
              <w:rPr>
                <w:rFonts w:ascii="Calibri" w:eastAsia="Times New Roman" w:hAnsi="Calibri" w:cs="Calibri"/>
                <w:color w:val="000000"/>
              </w:rPr>
              <w:t>(71.9 - 77.3)</w:t>
            </w:r>
          </w:p>
        </w:tc>
      </w:tr>
      <w:tr w:rsidR="007F4B23" w:rsidRPr="007266A6" w14:paraId="71A647E7" w14:textId="77777777" w:rsidTr="007F4B23">
        <w:trPr>
          <w:trHeight w:val="288"/>
        </w:trPr>
        <w:tc>
          <w:tcPr>
            <w:tcW w:w="1920" w:type="dxa"/>
            <w:vMerge w:val="restart"/>
            <w:tcBorders>
              <w:top w:val="nil"/>
              <w:left w:val="single" w:sz="4" w:space="0" w:color="auto"/>
              <w:bottom w:val="single" w:sz="4" w:space="0" w:color="auto"/>
              <w:right w:val="nil"/>
            </w:tcBorders>
            <w:shd w:val="clear" w:color="auto" w:fill="auto"/>
            <w:noWrap/>
            <w:vAlign w:val="center"/>
            <w:hideMark/>
          </w:tcPr>
          <w:p w14:paraId="3F3749FE" w14:textId="77777777" w:rsidR="007F4B23" w:rsidRPr="007266A6" w:rsidRDefault="007F4B23" w:rsidP="001F6839">
            <w:pPr>
              <w:spacing w:after="0" w:line="240" w:lineRule="auto"/>
              <w:rPr>
                <w:rFonts w:ascii="Calibri" w:eastAsia="Times New Roman" w:hAnsi="Calibri" w:cs="Calibri"/>
                <w:b/>
                <w:bCs/>
              </w:rPr>
            </w:pPr>
            <w:r w:rsidRPr="007266A6">
              <w:rPr>
                <w:rFonts w:ascii="Calibri" w:eastAsia="Times New Roman" w:hAnsi="Calibri" w:cs="Calibri"/>
                <w:b/>
                <w:bCs/>
              </w:rPr>
              <w:t xml:space="preserve">Race/Ethnicity  </w:t>
            </w: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471E6094" w14:textId="7BB97DA8" w:rsidR="007F4B23" w:rsidRPr="007266A6" w:rsidRDefault="007F4B23" w:rsidP="001F6839">
            <w:pPr>
              <w:spacing w:after="0" w:line="240" w:lineRule="auto"/>
              <w:rPr>
                <w:rFonts w:ascii="Calibri" w:eastAsia="Times New Roman" w:hAnsi="Calibri" w:cs="Calibri"/>
                <w:b/>
                <w:bCs/>
              </w:rPr>
            </w:pPr>
            <w:r w:rsidRPr="007266A6">
              <w:rPr>
                <w:rFonts w:ascii="Calibri" w:eastAsia="Times New Roman" w:hAnsi="Calibri" w:cs="Calibri"/>
                <w:b/>
                <w:bCs/>
              </w:rPr>
              <w:t>White</w:t>
            </w:r>
          </w:p>
        </w:tc>
        <w:tc>
          <w:tcPr>
            <w:tcW w:w="2700" w:type="dxa"/>
            <w:tcBorders>
              <w:top w:val="single" w:sz="4" w:space="0" w:color="auto"/>
              <w:left w:val="nil"/>
              <w:bottom w:val="nil"/>
              <w:right w:val="single" w:sz="4" w:space="0" w:color="auto"/>
            </w:tcBorders>
            <w:shd w:val="clear" w:color="EAF1DD" w:fill="E5DFEC"/>
          </w:tcPr>
          <w:p w14:paraId="59558600" w14:textId="3853E965" w:rsidR="007F4B23" w:rsidRPr="00DD41A5" w:rsidRDefault="003A7E63" w:rsidP="001F6839">
            <w:pPr>
              <w:spacing w:after="0" w:line="240" w:lineRule="auto"/>
              <w:jc w:val="center"/>
            </w:pPr>
            <w:r w:rsidRPr="003A7E63">
              <w:t>19.7</w:t>
            </w:r>
          </w:p>
        </w:tc>
        <w:tc>
          <w:tcPr>
            <w:tcW w:w="2700" w:type="dxa"/>
            <w:tcBorders>
              <w:top w:val="single" w:sz="4" w:space="0" w:color="auto"/>
              <w:left w:val="single" w:sz="4" w:space="0" w:color="auto"/>
              <w:bottom w:val="nil"/>
              <w:right w:val="single" w:sz="4" w:space="0" w:color="auto"/>
            </w:tcBorders>
            <w:shd w:val="clear" w:color="EAF1DD" w:fill="E5DFEC"/>
            <w:noWrap/>
          </w:tcPr>
          <w:p w14:paraId="736BD64B" w14:textId="6BF962F0" w:rsidR="007F4B23" w:rsidRPr="007266A6" w:rsidRDefault="007F4B23" w:rsidP="001F6839">
            <w:pPr>
              <w:spacing w:after="0" w:line="240" w:lineRule="auto"/>
              <w:jc w:val="center"/>
              <w:rPr>
                <w:rFonts w:ascii="Calibri" w:eastAsia="Times New Roman" w:hAnsi="Calibri" w:cs="Calibri"/>
              </w:rPr>
            </w:pPr>
            <w:r w:rsidRPr="00DD41A5">
              <w:t>13.0</w:t>
            </w:r>
          </w:p>
        </w:tc>
        <w:tc>
          <w:tcPr>
            <w:tcW w:w="2790" w:type="dxa"/>
            <w:tcBorders>
              <w:top w:val="single" w:sz="4" w:space="0" w:color="auto"/>
              <w:left w:val="nil"/>
              <w:bottom w:val="nil"/>
              <w:right w:val="single" w:sz="4" w:space="0" w:color="auto"/>
            </w:tcBorders>
            <w:shd w:val="clear" w:color="000000" w:fill="E5DFEC"/>
            <w:noWrap/>
            <w:vAlign w:val="center"/>
          </w:tcPr>
          <w:p w14:paraId="0B08F4DC" w14:textId="57BD87CD" w:rsidR="007F4B23" w:rsidRPr="007266A6" w:rsidRDefault="007F4B23" w:rsidP="001F6839">
            <w:pPr>
              <w:spacing w:after="0" w:line="240" w:lineRule="auto"/>
              <w:jc w:val="center"/>
              <w:rPr>
                <w:rFonts w:ascii="Calibri" w:eastAsia="Times New Roman" w:hAnsi="Calibri" w:cs="Calibri"/>
                <w:color w:val="000000"/>
              </w:rPr>
            </w:pPr>
            <w:r w:rsidRPr="00104030">
              <w:rPr>
                <w:rFonts w:ascii="Calibri" w:eastAsia="Times New Roman" w:hAnsi="Calibri" w:cs="Calibri"/>
                <w:color w:val="000000"/>
              </w:rPr>
              <w:t>76.6</w:t>
            </w:r>
          </w:p>
        </w:tc>
      </w:tr>
      <w:tr w:rsidR="007F4B23" w:rsidRPr="007266A6" w14:paraId="529CE7CF"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13215AAA" w14:textId="77777777" w:rsidR="007F4B23" w:rsidRPr="007266A6" w:rsidRDefault="007F4B23" w:rsidP="001F6839">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019FD50C" w14:textId="77777777" w:rsidR="007F4B23" w:rsidRPr="007266A6" w:rsidRDefault="007F4B23" w:rsidP="001F6839">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shd w:val="clear" w:color="EAF1DD" w:fill="E5DFEC"/>
          </w:tcPr>
          <w:p w14:paraId="4EFBAD74" w14:textId="24E81C83" w:rsidR="007F4B23" w:rsidRPr="00DD41A5" w:rsidRDefault="008134A5" w:rsidP="001F6839">
            <w:pPr>
              <w:spacing w:after="0" w:line="240" w:lineRule="auto"/>
              <w:jc w:val="center"/>
            </w:pPr>
            <w:r w:rsidRPr="008134A5">
              <w:t>(16.0 - 23.3)</w:t>
            </w:r>
          </w:p>
        </w:tc>
        <w:tc>
          <w:tcPr>
            <w:tcW w:w="2700" w:type="dxa"/>
            <w:tcBorders>
              <w:top w:val="nil"/>
              <w:left w:val="single" w:sz="4" w:space="0" w:color="auto"/>
              <w:bottom w:val="single" w:sz="4" w:space="0" w:color="auto"/>
              <w:right w:val="single" w:sz="4" w:space="0" w:color="auto"/>
            </w:tcBorders>
            <w:shd w:val="clear" w:color="EAF1DD" w:fill="E5DFEC"/>
            <w:noWrap/>
          </w:tcPr>
          <w:p w14:paraId="6BBCE40E" w14:textId="6CD1FD9F" w:rsidR="007F4B23" w:rsidRPr="007266A6" w:rsidRDefault="007F4B23" w:rsidP="001F6839">
            <w:pPr>
              <w:spacing w:after="0" w:line="240" w:lineRule="auto"/>
              <w:jc w:val="center"/>
              <w:rPr>
                <w:rFonts w:ascii="Calibri" w:eastAsia="Times New Roman" w:hAnsi="Calibri" w:cs="Calibri"/>
              </w:rPr>
            </w:pPr>
            <w:r w:rsidRPr="00DD41A5">
              <w:t>(10.3 - 15.7)</w:t>
            </w:r>
          </w:p>
        </w:tc>
        <w:tc>
          <w:tcPr>
            <w:tcW w:w="2790" w:type="dxa"/>
            <w:tcBorders>
              <w:top w:val="nil"/>
              <w:left w:val="nil"/>
              <w:bottom w:val="single" w:sz="4" w:space="0" w:color="auto"/>
              <w:right w:val="single" w:sz="4" w:space="0" w:color="auto"/>
            </w:tcBorders>
            <w:shd w:val="clear" w:color="000000" w:fill="E5DFEC"/>
            <w:noWrap/>
            <w:vAlign w:val="center"/>
          </w:tcPr>
          <w:p w14:paraId="4885DDDB" w14:textId="59BD121E" w:rsidR="007F4B23" w:rsidRPr="007266A6" w:rsidRDefault="007F4B23" w:rsidP="001F6839">
            <w:pPr>
              <w:spacing w:after="0" w:line="240" w:lineRule="auto"/>
              <w:jc w:val="center"/>
              <w:rPr>
                <w:rFonts w:ascii="Calibri" w:eastAsia="Times New Roman" w:hAnsi="Calibri" w:cs="Calibri"/>
                <w:color w:val="000000"/>
              </w:rPr>
            </w:pPr>
            <w:r w:rsidRPr="00CD432E">
              <w:rPr>
                <w:rFonts w:ascii="Calibri" w:eastAsia="Times New Roman" w:hAnsi="Calibri" w:cs="Calibri"/>
                <w:color w:val="000000"/>
              </w:rPr>
              <w:t>(73.7 - 79.4)</w:t>
            </w:r>
          </w:p>
        </w:tc>
      </w:tr>
      <w:tr w:rsidR="007F4B23" w:rsidRPr="007266A6" w14:paraId="1C5D3728"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6875D473" w14:textId="77777777" w:rsidR="007F4B23" w:rsidRPr="007266A6" w:rsidRDefault="007F4B23" w:rsidP="001F6839">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44155" w14:textId="16169F01" w:rsidR="007F4B23" w:rsidRPr="007266A6" w:rsidRDefault="007F4B23" w:rsidP="001F6839">
            <w:pPr>
              <w:spacing w:after="0" w:line="240" w:lineRule="auto"/>
              <w:rPr>
                <w:rFonts w:ascii="Calibri" w:eastAsia="Times New Roman" w:hAnsi="Calibri" w:cs="Calibri"/>
                <w:b/>
                <w:bCs/>
              </w:rPr>
            </w:pPr>
            <w:r w:rsidRPr="007266A6">
              <w:rPr>
                <w:rFonts w:ascii="Calibri" w:eastAsia="Times New Roman" w:hAnsi="Calibri" w:cs="Calibri"/>
                <w:b/>
                <w:bCs/>
              </w:rPr>
              <w:t>Black</w:t>
            </w:r>
          </w:p>
        </w:tc>
        <w:tc>
          <w:tcPr>
            <w:tcW w:w="2700" w:type="dxa"/>
            <w:tcBorders>
              <w:top w:val="single" w:sz="4" w:space="0" w:color="auto"/>
              <w:left w:val="nil"/>
              <w:bottom w:val="nil"/>
              <w:right w:val="single" w:sz="4" w:space="0" w:color="auto"/>
            </w:tcBorders>
          </w:tcPr>
          <w:p w14:paraId="4B32CFF8" w14:textId="013A559E" w:rsidR="007F4B23" w:rsidRPr="00DD41A5" w:rsidRDefault="007C7942" w:rsidP="001F6839">
            <w:pPr>
              <w:spacing w:after="0" w:line="240" w:lineRule="auto"/>
              <w:jc w:val="center"/>
            </w:pPr>
            <w:r w:rsidRPr="007C7942">
              <w:t>32.2</w:t>
            </w:r>
          </w:p>
        </w:tc>
        <w:tc>
          <w:tcPr>
            <w:tcW w:w="2700" w:type="dxa"/>
            <w:tcBorders>
              <w:top w:val="single" w:sz="4" w:space="0" w:color="auto"/>
              <w:left w:val="single" w:sz="4" w:space="0" w:color="auto"/>
              <w:bottom w:val="nil"/>
              <w:right w:val="single" w:sz="4" w:space="0" w:color="auto"/>
            </w:tcBorders>
            <w:shd w:val="clear" w:color="auto" w:fill="auto"/>
            <w:noWrap/>
          </w:tcPr>
          <w:p w14:paraId="202B0F88" w14:textId="35990A74" w:rsidR="007F4B23" w:rsidRPr="007266A6" w:rsidRDefault="007F4B23" w:rsidP="001F6839">
            <w:pPr>
              <w:spacing w:after="0" w:line="240" w:lineRule="auto"/>
              <w:jc w:val="center"/>
              <w:rPr>
                <w:rFonts w:ascii="Calibri" w:eastAsia="Times New Roman" w:hAnsi="Calibri" w:cs="Calibri"/>
              </w:rPr>
            </w:pPr>
            <w:r w:rsidRPr="00DD41A5">
              <w:t>20.6</w:t>
            </w:r>
          </w:p>
        </w:tc>
        <w:tc>
          <w:tcPr>
            <w:tcW w:w="2790" w:type="dxa"/>
            <w:tcBorders>
              <w:top w:val="single" w:sz="4" w:space="0" w:color="auto"/>
              <w:left w:val="nil"/>
              <w:bottom w:val="nil"/>
              <w:right w:val="single" w:sz="4" w:space="0" w:color="auto"/>
            </w:tcBorders>
            <w:shd w:val="clear" w:color="auto" w:fill="auto"/>
            <w:noWrap/>
            <w:vAlign w:val="center"/>
          </w:tcPr>
          <w:p w14:paraId="2EFF89FB" w14:textId="158BAD28" w:rsidR="007F4B23" w:rsidRPr="007266A6" w:rsidRDefault="007F4B23" w:rsidP="001F6839">
            <w:pPr>
              <w:spacing w:after="0" w:line="240" w:lineRule="auto"/>
              <w:jc w:val="center"/>
              <w:rPr>
                <w:rFonts w:ascii="Calibri" w:eastAsia="Times New Roman" w:hAnsi="Calibri" w:cs="Calibri"/>
                <w:color w:val="000000"/>
              </w:rPr>
            </w:pPr>
            <w:r w:rsidRPr="009725DD">
              <w:rPr>
                <w:rFonts w:ascii="Calibri" w:eastAsia="Times New Roman" w:hAnsi="Calibri" w:cs="Calibri"/>
                <w:color w:val="000000"/>
              </w:rPr>
              <w:t>75.5</w:t>
            </w:r>
          </w:p>
        </w:tc>
      </w:tr>
      <w:tr w:rsidR="007F4B23" w:rsidRPr="007266A6" w14:paraId="07DDF1A5"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3F19AC42" w14:textId="77777777" w:rsidR="007F4B23" w:rsidRPr="007266A6" w:rsidRDefault="007F4B23" w:rsidP="001F6839">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56F238B1" w14:textId="77777777" w:rsidR="007F4B23" w:rsidRPr="007266A6" w:rsidRDefault="007F4B23" w:rsidP="001F6839">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tcPr>
          <w:p w14:paraId="6993F35A" w14:textId="568706AA" w:rsidR="007F4B23" w:rsidRPr="00DD41A5" w:rsidRDefault="006F0A57" w:rsidP="001F6839">
            <w:pPr>
              <w:spacing w:after="0" w:line="240" w:lineRule="auto"/>
              <w:jc w:val="center"/>
            </w:pPr>
            <w:r w:rsidRPr="006F0A57">
              <w:t>(26.8 - 37.6)</w:t>
            </w:r>
          </w:p>
        </w:tc>
        <w:tc>
          <w:tcPr>
            <w:tcW w:w="2700" w:type="dxa"/>
            <w:tcBorders>
              <w:top w:val="nil"/>
              <w:left w:val="single" w:sz="4" w:space="0" w:color="auto"/>
              <w:bottom w:val="single" w:sz="4" w:space="0" w:color="auto"/>
              <w:right w:val="single" w:sz="4" w:space="0" w:color="auto"/>
            </w:tcBorders>
            <w:shd w:val="clear" w:color="auto" w:fill="auto"/>
            <w:noWrap/>
          </w:tcPr>
          <w:p w14:paraId="2575BA8A" w14:textId="5CBA13BC" w:rsidR="007F4B23" w:rsidRPr="007266A6" w:rsidRDefault="007F4B23" w:rsidP="001F6839">
            <w:pPr>
              <w:spacing w:after="0" w:line="240" w:lineRule="auto"/>
              <w:jc w:val="center"/>
              <w:rPr>
                <w:rFonts w:ascii="Calibri" w:eastAsia="Times New Roman" w:hAnsi="Calibri" w:cs="Calibri"/>
              </w:rPr>
            </w:pPr>
            <w:r w:rsidRPr="00DD41A5">
              <w:t>(14.5 - 26.8)</w:t>
            </w:r>
          </w:p>
        </w:tc>
        <w:tc>
          <w:tcPr>
            <w:tcW w:w="2790" w:type="dxa"/>
            <w:tcBorders>
              <w:top w:val="nil"/>
              <w:left w:val="nil"/>
              <w:bottom w:val="single" w:sz="4" w:space="0" w:color="auto"/>
              <w:right w:val="single" w:sz="4" w:space="0" w:color="auto"/>
            </w:tcBorders>
            <w:shd w:val="clear" w:color="auto" w:fill="auto"/>
            <w:noWrap/>
            <w:vAlign w:val="center"/>
          </w:tcPr>
          <w:p w14:paraId="30820A9D" w14:textId="29F61BC5" w:rsidR="007F4B23" w:rsidRPr="007266A6" w:rsidRDefault="007F4B23" w:rsidP="001F6839">
            <w:pPr>
              <w:spacing w:after="0" w:line="240" w:lineRule="auto"/>
              <w:jc w:val="center"/>
              <w:rPr>
                <w:rFonts w:ascii="Calibri" w:eastAsia="Times New Roman" w:hAnsi="Calibri" w:cs="Calibri"/>
                <w:color w:val="000000"/>
              </w:rPr>
            </w:pPr>
            <w:r w:rsidRPr="003D7809">
              <w:rPr>
                <w:rFonts w:ascii="Calibri" w:eastAsia="Times New Roman" w:hAnsi="Calibri" w:cs="Calibri"/>
                <w:color w:val="000000"/>
              </w:rPr>
              <w:t>(69.6 - 81.4)</w:t>
            </w:r>
          </w:p>
        </w:tc>
      </w:tr>
      <w:tr w:rsidR="007F4B23" w:rsidRPr="007266A6" w14:paraId="786101E5"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688BFACA" w14:textId="77777777" w:rsidR="007F4B23" w:rsidRPr="007266A6" w:rsidRDefault="007F4B23" w:rsidP="001F6839">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5D210BE5" w14:textId="7EBADF0A" w:rsidR="007F4B23" w:rsidRPr="007266A6" w:rsidRDefault="007F4B23" w:rsidP="001F6839">
            <w:pPr>
              <w:spacing w:after="0" w:line="240" w:lineRule="auto"/>
              <w:rPr>
                <w:rFonts w:ascii="Calibri" w:eastAsia="Times New Roman" w:hAnsi="Calibri" w:cs="Calibri"/>
                <w:b/>
                <w:bCs/>
              </w:rPr>
            </w:pPr>
            <w:r w:rsidRPr="007266A6">
              <w:rPr>
                <w:rFonts w:ascii="Calibri" w:eastAsia="Times New Roman" w:hAnsi="Calibri" w:cs="Calibri"/>
                <w:b/>
                <w:bCs/>
              </w:rPr>
              <w:t>Hispanic</w:t>
            </w:r>
            <w:r>
              <w:rPr>
                <w:rFonts w:ascii="Calibri" w:eastAsia="Times New Roman" w:hAnsi="Calibri" w:cs="Calibri"/>
                <w:b/>
                <w:bCs/>
              </w:rPr>
              <w:t xml:space="preserve"> or Latine</w:t>
            </w:r>
          </w:p>
        </w:tc>
        <w:tc>
          <w:tcPr>
            <w:tcW w:w="2700" w:type="dxa"/>
            <w:tcBorders>
              <w:top w:val="single" w:sz="4" w:space="0" w:color="auto"/>
              <w:left w:val="nil"/>
              <w:bottom w:val="nil"/>
              <w:right w:val="single" w:sz="4" w:space="0" w:color="auto"/>
            </w:tcBorders>
            <w:shd w:val="clear" w:color="EAF1DD" w:fill="E5DFEC"/>
          </w:tcPr>
          <w:p w14:paraId="7A87D0E5" w14:textId="0C07D98F" w:rsidR="007F4B23" w:rsidRPr="00DD41A5" w:rsidRDefault="00D11C1C" w:rsidP="001F6839">
            <w:pPr>
              <w:spacing w:after="0" w:line="240" w:lineRule="auto"/>
              <w:jc w:val="center"/>
            </w:pPr>
            <w:r w:rsidRPr="00D11C1C">
              <w:t>37.5</w:t>
            </w:r>
          </w:p>
        </w:tc>
        <w:tc>
          <w:tcPr>
            <w:tcW w:w="2700" w:type="dxa"/>
            <w:tcBorders>
              <w:top w:val="single" w:sz="4" w:space="0" w:color="auto"/>
              <w:left w:val="single" w:sz="4" w:space="0" w:color="auto"/>
              <w:bottom w:val="nil"/>
              <w:right w:val="single" w:sz="4" w:space="0" w:color="auto"/>
            </w:tcBorders>
            <w:shd w:val="clear" w:color="EAF1DD" w:fill="E5DFEC"/>
            <w:noWrap/>
          </w:tcPr>
          <w:p w14:paraId="57D23B56" w14:textId="20EB361E" w:rsidR="007F4B23" w:rsidRPr="007266A6" w:rsidRDefault="007F4B23" w:rsidP="001F6839">
            <w:pPr>
              <w:spacing w:after="0" w:line="240" w:lineRule="auto"/>
              <w:jc w:val="center"/>
              <w:rPr>
                <w:rFonts w:ascii="Calibri" w:eastAsia="Times New Roman" w:hAnsi="Calibri" w:cs="Calibri"/>
              </w:rPr>
            </w:pPr>
            <w:r w:rsidRPr="00DD41A5">
              <w:t>18.3</w:t>
            </w:r>
          </w:p>
        </w:tc>
        <w:tc>
          <w:tcPr>
            <w:tcW w:w="2790" w:type="dxa"/>
            <w:tcBorders>
              <w:top w:val="single" w:sz="4" w:space="0" w:color="auto"/>
              <w:left w:val="nil"/>
              <w:bottom w:val="nil"/>
              <w:right w:val="single" w:sz="4" w:space="0" w:color="auto"/>
            </w:tcBorders>
            <w:shd w:val="clear" w:color="000000" w:fill="E5DFEC"/>
            <w:noWrap/>
            <w:vAlign w:val="center"/>
          </w:tcPr>
          <w:p w14:paraId="373B48B4" w14:textId="760016D5" w:rsidR="007F4B23" w:rsidRPr="007266A6" w:rsidRDefault="007F4B23" w:rsidP="001F6839">
            <w:pPr>
              <w:spacing w:after="0" w:line="240" w:lineRule="auto"/>
              <w:jc w:val="center"/>
              <w:rPr>
                <w:rFonts w:ascii="Calibri" w:eastAsia="Times New Roman" w:hAnsi="Calibri" w:cs="Calibri"/>
                <w:color w:val="000000"/>
              </w:rPr>
            </w:pPr>
            <w:r w:rsidRPr="00802333">
              <w:rPr>
                <w:rFonts w:ascii="Calibri" w:eastAsia="Times New Roman" w:hAnsi="Calibri" w:cs="Calibri"/>
                <w:color w:val="000000"/>
              </w:rPr>
              <w:t>68.6</w:t>
            </w:r>
          </w:p>
        </w:tc>
      </w:tr>
      <w:tr w:rsidR="007F4B23" w:rsidRPr="007266A6" w14:paraId="73977193"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3C92AC99" w14:textId="77777777" w:rsidR="007F4B23" w:rsidRPr="007266A6" w:rsidRDefault="007F4B23" w:rsidP="001F6839">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61F42D8A" w14:textId="77777777" w:rsidR="007F4B23" w:rsidRPr="007266A6" w:rsidRDefault="007F4B23" w:rsidP="001F6839">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shd w:val="clear" w:color="EAF1DD" w:fill="E5DFEC"/>
          </w:tcPr>
          <w:p w14:paraId="26B85A8C" w14:textId="2466CD27" w:rsidR="007F4B23" w:rsidRPr="00DD41A5" w:rsidRDefault="008A6542" w:rsidP="001F6839">
            <w:pPr>
              <w:spacing w:after="0" w:line="240" w:lineRule="auto"/>
              <w:jc w:val="center"/>
            </w:pPr>
            <w:r w:rsidRPr="008A6542">
              <w:t>(33.2 - 41.7)</w:t>
            </w:r>
          </w:p>
        </w:tc>
        <w:tc>
          <w:tcPr>
            <w:tcW w:w="2700" w:type="dxa"/>
            <w:tcBorders>
              <w:top w:val="nil"/>
              <w:left w:val="single" w:sz="4" w:space="0" w:color="auto"/>
              <w:bottom w:val="single" w:sz="4" w:space="0" w:color="auto"/>
              <w:right w:val="single" w:sz="4" w:space="0" w:color="auto"/>
            </w:tcBorders>
            <w:shd w:val="clear" w:color="EAF1DD" w:fill="E5DFEC"/>
            <w:noWrap/>
          </w:tcPr>
          <w:p w14:paraId="6F83FDAB" w14:textId="2BD85EC4" w:rsidR="007F4B23" w:rsidRPr="007266A6" w:rsidRDefault="007F4B23" w:rsidP="001F6839">
            <w:pPr>
              <w:spacing w:after="0" w:line="240" w:lineRule="auto"/>
              <w:jc w:val="center"/>
              <w:rPr>
                <w:rFonts w:ascii="Calibri" w:eastAsia="Times New Roman" w:hAnsi="Calibri" w:cs="Calibri"/>
              </w:rPr>
            </w:pPr>
            <w:r w:rsidRPr="00DD41A5">
              <w:t>(14.9 - 21.8)</w:t>
            </w:r>
          </w:p>
        </w:tc>
        <w:tc>
          <w:tcPr>
            <w:tcW w:w="2790" w:type="dxa"/>
            <w:tcBorders>
              <w:top w:val="nil"/>
              <w:left w:val="nil"/>
              <w:bottom w:val="single" w:sz="4" w:space="0" w:color="auto"/>
              <w:right w:val="single" w:sz="4" w:space="0" w:color="auto"/>
            </w:tcBorders>
            <w:shd w:val="clear" w:color="000000" w:fill="E5DFEC"/>
            <w:noWrap/>
            <w:vAlign w:val="center"/>
          </w:tcPr>
          <w:p w14:paraId="35A77099" w14:textId="698AF6B1" w:rsidR="007F4B23" w:rsidRPr="007266A6" w:rsidRDefault="007F4B23" w:rsidP="001F6839">
            <w:pPr>
              <w:spacing w:after="0" w:line="240" w:lineRule="auto"/>
              <w:jc w:val="center"/>
              <w:rPr>
                <w:rFonts w:ascii="Calibri" w:eastAsia="Times New Roman" w:hAnsi="Calibri" w:cs="Calibri"/>
                <w:color w:val="000000"/>
              </w:rPr>
            </w:pPr>
            <w:r w:rsidRPr="00DC64B6">
              <w:rPr>
                <w:rFonts w:ascii="Calibri" w:eastAsia="Times New Roman" w:hAnsi="Calibri" w:cs="Calibri"/>
                <w:color w:val="000000"/>
              </w:rPr>
              <w:t>(65.1 - 72.0)</w:t>
            </w:r>
          </w:p>
        </w:tc>
      </w:tr>
      <w:tr w:rsidR="007F4B23" w:rsidRPr="007266A6" w14:paraId="2488714A"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13ED05FF" w14:textId="77777777" w:rsidR="007F4B23" w:rsidRPr="007266A6" w:rsidRDefault="007F4B23" w:rsidP="001F6839">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C934" w14:textId="7CDE9E56" w:rsidR="007F4B23" w:rsidRPr="007266A6" w:rsidRDefault="007F4B23" w:rsidP="001F6839">
            <w:pPr>
              <w:spacing w:after="0" w:line="240" w:lineRule="auto"/>
              <w:rPr>
                <w:rFonts w:ascii="Calibri" w:eastAsia="Times New Roman" w:hAnsi="Calibri" w:cs="Calibri"/>
                <w:b/>
                <w:bCs/>
              </w:rPr>
            </w:pPr>
            <w:r w:rsidRPr="007266A6">
              <w:rPr>
                <w:rFonts w:ascii="Calibri" w:eastAsia="Times New Roman" w:hAnsi="Calibri" w:cs="Calibri"/>
                <w:b/>
                <w:bCs/>
              </w:rPr>
              <w:t>Asian</w:t>
            </w:r>
          </w:p>
        </w:tc>
        <w:tc>
          <w:tcPr>
            <w:tcW w:w="2700" w:type="dxa"/>
            <w:tcBorders>
              <w:top w:val="single" w:sz="4" w:space="0" w:color="auto"/>
              <w:left w:val="nil"/>
              <w:bottom w:val="nil"/>
              <w:right w:val="single" w:sz="4" w:space="0" w:color="auto"/>
            </w:tcBorders>
          </w:tcPr>
          <w:p w14:paraId="4C44D98A" w14:textId="062A1302" w:rsidR="007F4B23" w:rsidRPr="00DD41A5" w:rsidRDefault="003F3E47" w:rsidP="001F6839">
            <w:pPr>
              <w:spacing w:after="0" w:line="240" w:lineRule="auto"/>
              <w:jc w:val="center"/>
            </w:pPr>
            <w:r w:rsidRPr="003F3E47">
              <w:t>15.0</w:t>
            </w:r>
          </w:p>
        </w:tc>
        <w:tc>
          <w:tcPr>
            <w:tcW w:w="2700" w:type="dxa"/>
            <w:tcBorders>
              <w:top w:val="single" w:sz="4" w:space="0" w:color="auto"/>
              <w:left w:val="single" w:sz="4" w:space="0" w:color="auto"/>
              <w:bottom w:val="nil"/>
              <w:right w:val="single" w:sz="4" w:space="0" w:color="auto"/>
            </w:tcBorders>
            <w:shd w:val="clear" w:color="auto" w:fill="auto"/>
            <w:noWrap/>
          </w:tcPr>
          <w:p w14:paraId="6A3280E4" w14:textId="3635E2A6" w:rsidR="007F4B23" w:rsidRPr="007266A6" w:rsidRDefault="007F4B23" w:rsidP="001F6839">
            <w:pPr>
              <w:spacing w:after="0" w:line="240" w:lineRule="auto"/>
              <w:jc w:val="center"/>
              <w:rPr>
                <w:rFonts w:ascii="Calibri" w:eastAsia="Times New Roman" w:hAnsi="Calibri" w:cs="Calibri"/>
              </w:rPr>
            </w:pPr>
            <w:r w:rsidRPr="00DD41A5">
              <w:t>**</w:t>
            </w:r>
          </w:p>
        </w:tc>
        <w:tc>
          <w:tcPr>
            <w:tcW w:w="2790" w:type="dxa"/>
            <w:tcBorders>
              <w:top w:val="single" w:sz="4" w:space="0" w:color="auto"/>
              <w:left w:val="nil"/>
              <w:bottom w:val="nil"/>
              <w:right w:val="single" w:sz="4" w:space="0" w:color="auto"/>
            </w:tcBorders>
            <w:shd w:val="clear" w:color="auto" w:fill="auto"/>
            <w:noWrap/>
            <w:vAlign w:val="center"/>
          </w:tcPr>
          <w:p w14:paraId="2E87A317" w14:textId="127D5FAD" w:rsidR="007F4B23" w:rsidRPr="007266A6" w:rsidRDefault="007F4B23" w:rsidP="001F6839">
            <w:pPr>
              <w:spacing w:after="0" w:line="240" w:lineRule="auto"/>
              <w:jc w:val="center"/>
              <w:rPr>
                <w:rFonts w:ascii="Calibri" w:eastAsia="Times New Roman" w:hAnsi="Calibri" w:cs="Calibri"/>
                <w:color w:val="000000"/>
              </w:rPr>
            </w:pPr>
            <w:r w:rsidRPr="006C0374">
              <w:rPr>
                <w:rFonts w:ascii="Calibri" w:eastAsia="Times New Roman" w:hAnsi="Calibri" w:cs="Calibri"/>
                <w:color w:val="000000"/>
              </w:rPr>
              <w:t>83.4</w:t>
            </w:r>
          </w:p>
        </w:tc>
      </w:tr>
      <w:tr w:rsidR="007F4B23" w:rsidRPr="007266A6" w14:paraId="3699ABA8"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216EE5BF" w14:textId="77777777" w:rsidR="007F4B23" w:rsidRPr="007266A6" w:rsidRDefault="007F4B23" w:rsidP="001F6839">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36709D44" w14:textId="77777777" w:rsidR="007F4B23" w:rsidRPr="007266A6" w:rsidRDefault="007F4B23" w:rsidP="001F6839">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tcPr>
          <w:p w14:paraId="023CF67A" w14:textId="4FE57B51" w:rsidR="007F4B23" w:rsidRPr="007266A6" w:rsidRDefault="006847A1" w:rsidP="001F6839">
            <w:pPr>
              <w:spacing w:after="0" w:line="240" w:lineRule="auto"/>
              <w:jc w:val="center"/>
              <w:rPr>
                <w:rFonts w:ascii="Calibri" w:eastAsia="Times New Roman" w:hAnsi="Calibri" w:cs="Calibri"/>
              </w:rPr>
            </w:pPr>
            <w:r w:rsidRPr="006847A1">
              <w:rPr>
                <w:rFonts w:ascii="Calibri" w:eastAsia="Times New Roman" w:hAnsi="Calibri" w:cs="Calibri"/>
              </w:rPr>
              <w:t>(7.6 - 22.4)</w:t>
            </w:r>
          </w:p>
        </w:tc>
        <w:tc>
          <w:tcPr>
            <w:tcW w:w="2700" w:type="dxa"/>
            <w:tcBorders>
              <w:top w:val="nil"/>
              <w:left w:val="single" w:sz="4" w:space="0" w:color="auto"/>
              <w:bottom w:val="single" w:sz="4" w:space="0" w:color="auto"/>
              <w:right w:val="single" w:sz="4" w:space="0" w:color="auto"/>
            </w:tcBorders>
            <w:shd w:val="clear" w:color="auto" w:fill="auto"/>
            <w:noWrap/>
          </w:tcPr>
          <w:p w14:paraId="194DFB1E" w14:textId="1D37D6ED" w:rsidR="007F4B23" w:rsidRPr="007266A6" w:rsidRDefault="007F4B23" w:rsidP="001F6839">
            <w:pPr>
              <w:spacing w:after="0" w:line="240" w:lineRule="auto"/>
              <w:jc w:val="center"/>
              <w:rPr>
                <w:rFonts w:ascii="Calibri" w:eastAsia="Times New Roman" w:hAnsi="Calibri" w:cs="Calibri"/>
              </w:rPr>
            </w:pPr>
          </w:p>
        </w:tc>
        <w:tc>
          <w:tcPr>
            <w:tcW w:w="2790" w:type="dxa"/>
            <w:tcBorders>
              <w:top w:val="nil"/>
              <w:left w:val="nil"/>
              <w:bottom w:val="single" w:sz="4" w:space="0" w:color="auto"/>
              <w:right w:val="single" w:sz="4" w:space="0" w:color="auto"/>
            </w:tcBorders>
            <w:shd w:val="clear" w:color="auto" w:fill="auto"/>
            <w:noWrap/>
            <w:vAlign w:val="center"/>
          </w:tcPr>
          <w:p w14:paraId="5FA77754" w14:textId="4A528D15" w:rsidR="007F4B23" w:rsidRPr="007266A6" w:rsidRDefault="007F4B23" w:rsidP="001F6839">
            <w:pPr>
              <w:spacing w:after="0" w:line="240" w:lineRule="auto"/>
              <w:jc w:val="center"/>
              <w:rPr>
                <w:rFonts w:ascii="Calibri" w:eastAsia="Times New Roman" w:hAnsi="Calibri" w:cs="Calibri"/>
                <w:color w:val="000000"/>
              </w:rPr>
            </w:pPr>
            <w:r w:rsidRPr="0046660F">
              <w:rPr>
                <w:rFonts w:ascii="Calibri" w:eastAsia="Times New Roman" w:hAnsi="Calibri" w:cs="Calibri"/>
                <w:color w:val="000000"/>
              </w:rPr>
              <w:t>(76.2 - 90.6)</w:t>
            </w:r>
          </w:p>
        </w:tc>
      </w:tr>
      <w:tr w:rsidR="007F4B23" w:rsidRPr="007266A6" w14:paraId="77E9835F"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405B1337" w14:textId="77777777" w:rsidR="007F4B23" w:rsidRPr="007266A6" w:rsidRDefault="007F4B23" w:rsidP="001F6839">
            <w:pPr>
              <w:spacing w:after="0" w:line="240" w:lineRule="auto"/>
              <w:rPr>
                <w:rFonts w:ascii="Calibri" w:eastAsia="Times New Roman" w:hAnsi="Calibri" w:cs="Calibri"/>
                <w:b/>
                <w:bCs/>
              </w:rPr>
            </w:pPr>
          </w:p>
        </w:tc>
        <w:tc>
          <w:tcPr>
            <w:tcW w:w="2755" w:type="dxa"/>
            <w:vMerge w:val="restart"/>
            <w:tcBorders>
              <w:top w:val="single" w:sz="4" w:space="0" w:color="auto"/>
              <w:left w:val="single" w:sz="4" w:space="0" w:color="auto"/>
              <w:bottom w:val="single" w:sz="4" w:space="0" w:color="auto"/>
              <w:right w:val="single" w:sz="4" w:space="0" w:color="auto"/>
            </w:tcBorders>
            <w:shd w:val="clear" w:color="EAF1DD" w:fill="E5DFEC"/>
            <w:noWrap/>
            <w:vAlign w:val="center"/>
            <w:hideMark/>
          </w:tcPr>
          <w:p w14:paraId="00FCEDE4" w14:textId="036D3332" w:rsidR="007F4B23" w:rsidRPr="007266A6" w:rsidRDefault="007F4B23" w:rsidP="001F6839">
            <w:pPr>
              <w:spacing w:after="0" w:line="240" w:lineRule="auto"/>
              <w:rPr>
                <w:rFonts w:ascii="Calibri" w:eastAsia="Times New Roman" w:hAnsi="Calibri" w:cs="Calibri"/>
                <w:b/>
                <w:bCs/>
              </w:rPr>
            </w:pPr>
            <w:r w:rsidRPr="007266A6">
              <w:rPr>
                <w:rFonts w:ascii="Calibri" w:eastAsia="Times New Roman" w:hAnsi="Calibri" w:cs="Calibri"/>
                <w:b/>
                <w:bCs/>
              </w:rPr>
              <w:t>Other/Multiracial</w:t>
            </w:r>
          </w:p>
        </w:tc>
        <w:tc>
          <w:tcPr>
            <w:tcW w:w="2700" w:type="dxa"/>
            <w:tcBorders>
              <w:top w:val="single" w:sz="4" w:space="0" w:color="auto"/>
              <w:left w:val="nil"/>
              <w:bottom w:val="nil"/>
              <w:right w:val="single" w:sz="4" w:space="0" w:color="auto"/>
            </w:tcBorders>
            <w:shd w:val="clear" w:color="EAF1DD" w:fill="E5DFEC"/>
          </w:tcPr>
          <w:p w14:paraId="11C38170" w14:textId="6BD39348" w:rsidR="007F4B23" w:rsidRPr="00DD41A5" w:rsidRDefault="00FD329E" w:rsidP="001F6839">
            <w:pPr>
              <w:spacing w:after="0" w:line="240" w:lineRule="auto"/>
              <w:jc w:val="center"/>
            </w:pPr>
            <w:r w:rsidRPr="00FD329E">
              <w:t>21.3</w:t>
            </w:r>
          </w:p>
        </w:tc>
        <w:tc>
          <w:tcPr>
            <w:tcW w:w="2700" w:type="dxa"/>
            <w:tcBorders>
              <w:top w:val="single" w:sz="4" w:space="0" w:color="auto"/>
              <w:left w:val="single" w:sz="4" w:space="0" w:color="auto"/>
              <w:bottom w:val="nil"/>
              <w:right w:val="single" w:sz="4" w:space="0" w:color="auto"/>
            </w:tcBorders>
            <w:shd w:val="clear" w:color="EAF1DD" w:fill="E5DFEC"/>
            <w:noWrap/>
          </w:tcPr>
          <w:p w14:paraId="023EED31" w14:textId="74F5B8E8" w:rsidR="007F4B23" w:rsidRPr="007266A6" w:rsidRDefault="007F4B23" w:rsidP="001F6839">
            <w:pPr>
              <w:spacing w:after="0" w:line="240" w:lineRule="auto"/>
              <w:jc w:val="center"/>
              <w:rPr>
                <w:rFonts w:ascii="Calibri" w:eastAsia="Times New Roman" w:hAnsi="Calibri" w:cs="Calibri"/>
              </w:rPr>
            </w:pPr>
            <w:r w:rsidRPr="00DD41A5">
              <w:t>17.3</w:t>
            </w:r>
          </w:p>
        </w:tc>
        <w:tc>
          <w:tcPr>
            <w:tcW w:w="2790" w:type="dxa"/>
            <w:tcBorders>
              <w:top w:val="single" w:sz="4" w:space="0" w:color="auto"/>
              <w:left w:val="nil"/>
              <w:bottom w:val="nil"/>
              <w:right w:val="single" w:sz="4" w:space="0" w:color="auto"/>
            </w:tcBorders>
            <w:shd w:val="clear" w:color="000000" w:fill="E5DFEC"/>
            <w:noWrap/>
            <w:vAlign w:val="center"/>
          </w:tcPr>
          <w:p w14:paraId="431E2E78" w14:textId="75FAD15F" w:rsidR="007F4B23" w:rsidRPr="007266A6" w:rsidRDefault="007F4B23" w:rsidP="001F6839">
            <w:pPr>
              <w:spacing w:after="0" w:line="240" w:lineRule="auto"/>
              <w:jc w:val="center"/>
              <w:rPr>
                <w:rFonts w:ascii="Calibri" w:eastAsia="Times New Roman" w:hAnsi="Calibri" w:cs="Calibri"/>
                <w:color w:val="000000"/>
              </w:rPr>
            </w:pPr>
            <w:r w:rsidRPr="00DB5B5B">
              <w:rPr>
                <w:rFonts w:ascii="Calibri" w:eastAsia="Times New Roman" w:hAnsi="Calibri" w:cs="Calibri"/>
                <w:color w:val="000000"/>
              </w:rPr>
              <w:t>69.0</w:t>
            </w:r>
          </w:p>
        </w:tc>
      </w:tr>
      <w:tr w:rsidR="007F4B23" w:rsidRPr="007266A6" w14:paraId="077F3C23" w14:textId="77777777" w:rsidTr="007F4B23">
        <w:trPr>
          <w:trHeight w:val="288"/>
        </w:trPr>
        <w:tc>
          <w:tcPr>
            <w:tcW w:w="1920" w:type="dxa"/>
            <w:vMerge/>
            <w:tcBorders>
              <w:top w:val="nil"/>
              <w:left w:val="single" w:sz="4" w:space="0" w:color="auto"/>
              <w:bottom w:val="single" w:sz="4" w:space="0" w:color="auto"/>
              <w:right w:val="nil"/>
            </w:tcBorders>
            <w:vAlign w:val="center"/>
            <w:hideMark/>
          </w:tcPr>
          <w:p w14:paraId="5461D9EF" w14:textId="77777777" w:rsidR="007F4B23" w:rsidRPr="007266A6" w:rsidRDefault="007F4B23" w:rsidP="001F6839">
            <w:pPr>
              <w:spacing w:after="0" w:line="240" w:lineRule="auto"/>
              <w:rPr>
                <w:rFonts w:ascii="Calibri" w:eastAsia="Times New Roman" w:hAnsi="Calibri" w:cs="Calibri"/>
                <w:b/>
                <w:bCs/>
              </w:rPr>
            </w:pPr>
          </w:p>
        </w:tc>
        <w:tc>
          <w:tcPr>
            <w:tcW w:w="2755" w:type="dxa"/>
            <w:vMerge/>
            <w:tcBorders>
              <w:top w:val="nil"/>
              <w:left w:val="single" w:sz="4" w:space="0" w:color="auto"/>
              <w:bottom w:val="single" w:sz="4" w:space="0" w:color="auto"/>
              <w:right w:val="single" w:sz="4" w:space="0" w:color="auto"/>
            </w:tcBorders>
            <w:vAlign w:val="center"/>
            <w:hideMark/>
          </w:tcPr>
          <w:p w14:paraId="48F27A91" w14:textId="77777777" w:rsidR="007F4B23" w:rsidRPr="007266A6" w:rsidRDefault="007F4B23" w:rsidP="001F6839">
            <w:pPr>
              <w:spacing w:after="0" w:line="240" w:lineRule="auto"/>
              <w:rPr>
                <w:rFonts w:ascii="Calibri" w:eastAsia="Times New Roman" w:hAnsi="Calibri" w:cs="Calibri"/>
                <w:b/>
                <w:bCs/>
              </w:rPr>
            </w:pPr>
          </w:p>
        </w:tc>
        <w:tc>
          <w:tcPr>
            <w:tcW w:w="2700" w:type="dxa"/>
            <w:tcBorders>
              <w:top w:val="nil"/>
              <w:left w:val="nil"/>
              <w:bottom w:val="single" w:sz="4" w:space="0" w:color="auto"/>
              <w:right w:val="single" w:sz="4" w:space="0" w:color="auto"/>
            </w:tcBorders>
            <w:shd w:val="clear" w:color="EAF1DD" w:fill="E5DFEC"/>
          </w:tcPr>
          <w:p w14:paraId="7045E021" w14:textId="2458C287" w:rsidR="007F4B23" w:rsidRPr="00DD41A5" w:rsidRDefault="007378C5" w:rsidP="001F6839">
            <w:pPr>
              <w:spacing w:after="0" w:line="240" w:lineRule="auto"/>
              <w:jc w:val="center"/>
            </w:pPr>
            <w:r w:rsidRPr="007378C5">
              <w:t>(16.5 - 26.2)</w:t>
            </w:r>
          </w:p>
        </w:tc>
        <w:tc>
          <w:tcPr>
            <w:tcW w:w="2700" w:type="dxa"/>
            <w:tcBorders>
              <w:top w:val="nil"/>
              <w:left w:val="single" w:sz="4" w:space="0" w:color="auto"/>
              <w:bottom w:val="single" w:sz="4" w:space="0" w:color="auto"/>
              <w:right w:val="single" w:sz="4" w:space="0" w:color="auto"/>
            </w:tcBorders>
            <w:shd w:val="clear" w:color="EAF1DD" w:fill="E5DFEC"/>
            <w:noWrap/>
          </w:tcPr>
          <w:p w14:paraId="1954F73A" w14:textId="0163E49C" w:rsidR="007F4B23" w:rsidRPr="007266A6" w:rsidRDefault="007F4B23" w:rsidP="001F6839">
            <w:pPr>
              <w:spacing w:after="0" w:line="240" w:lineRule="auto"/>
              <w:jc w:val="center"/>
              <w:rPr>
                <w:rFonts w:ascii="Calibri" w:eastAsia="Times New Roman" w:hAnsi="Calibri" w:cs="Calibri"/>
              </w:rPr>
            </w:pPr>
            <w:r w:rsidRPr="00DD41A5">
              <w:t>(12.2 - 22.5)</w:t>
            </w:r>
          </w:p>
        </w:tc>
        <w:tc>
          <w:tcPr>
            <w:tcW w:w="2790" w:type="dxa"/>
            <w:tcBorders>
              <w:top w:val="nil"/>
              <w:left w:val="nil"/>
              <w:bottom w:val="single" w:sz="4" w:space="0" w:color="auto"/>
              <w:right w:val="single" w:sz="4" w:space="0" w:color="auto"/>
            </w:tcBorders>
            <w:shd w:val="clear" w:color="000000" w:fill="E5DFEC"/>
            <w:noWrap/>
            <w:vAlign w:val="center"/>
          </w:tcPr>
          <w:p w14:paraId="6B9D2AC8" w14:textId="48CF91C7" w:rsidR="007F4B23" w:rsidRPr="007266A6" w:rsidRDefault="007F4B23" w:rsidP="001F6839">
            <w:pPr>
              <w:spacing w:after="0" w:line="240" w:lineRule="auto"/>
              <w:jc w:val="center"/>
              <w:rPr>
                <w:rFonts w:ascii="Calibri" w:eastAsia="Times New Roman" w:hAnsi="Calibri" w:cs="Calibri"/>
                <w:color w:val="000000"/>
              </w:rPr>
            </w:pPr>
            <w:r w:rsidRPr="003A1836">
              <w:rPr>
                <w:rFonts w:ascii="Calibri" w:eastAsia="Times New Roman" w:hAnsi="Calibri" w:cs="Calibri"/>
                <w:color w:val="000000"/>
              </w:rPr>
              <w:t>(62.6 - 75.4)</w:t>
            </w:r>
          </w:p>
        </w:tc>
      </w:tr>
    </w:tbl>
    <w:p w14:paraId="49DC2C8D" w14:textId="44AD52BF" w:rsidR="007266A6" w:rsidRDefault="007266A6" w:rsidP="007266A6">
      <w:pPr>
        <w:tabs>
          <w:tab w:val="left" w:pos="3864"/>
        </w:tabs>
        <w:jc w:val="both"/>
      </w:pPr>
    </w:p>
    <w:p w14:paraId="303A7F90" w14:textId="77777777" w:rsidR="007266A6" w:rsidRDefault="007266A6" w:rsidP="007266A6">
      <w:pPr>
        <w:sectPr w:rsidR="007266A6" w:rsidSect="00CF58AB">
          <w:pgSz w:w="15840" w:h="12240" w:orient="landscape"/>
          <w:pgMar w:top="1170" w:right="1440" w:bottom="1170" w:left="1080" w:header="720" w:footer="720" w:gutter="0"/>
          <w:cols w:space="720"/>
          <w:docGrid w:linePitch="360"/>
        </w:sectPr>
      </w:pPr>
    </w:p>
    <w:p w14:paraId="41A9B3DE" w14:textId="513D156F" w:rsidR="007266A6" w:rsidRPr="007266A6" w:rsidRDefault="007266A6" w:rsidP="007266A6">
      <w:pPr>
        <w:keepNext/>
        <w:keepLines/>
        <w:spacing w:before="320" w:after="0" w:line="240" w:lineRule="auto"/>
        <w:outlineLvl w:val="0"/>
        <w:rPr>
          <w:rFonts w:asciiTheme="majorHAnsi" w:eastAsia="Times New Roman" w:hAnsiTheme="majorHAnsi" w:cstheme="majorBidi"/>
          <w:color w:val="2F5496" w:themeColor="accent1" w:themeShade="BF"/>
          <w:sz w:val="32"/>
          <w:szCs w:val="32"/>
        </w:rPr>
      </w:pPr>
      <w:bookmarkStart w:id="25" w:name="_Toc90982419"/>
      <w:bookmarkStart w:id="26" w:name="_Toc103238077"/>
      <w:bookmarkStart w:id="27" w:name="_Toc157683372"/>
      <w:r w:rsidRPr="007266A6">
        <w:rPr>
          <w:rFonts w:asciiTheme="majorHAnsi" w:eastAsia="Times New Roman" w:hAnsiTheme="majorHAnsi" w:cstheme="majorBidi"/>
          <w:color w:val="2F5496" w:themeColor="accent1" w:themeShade="BF"/>
          <w:sz w:val="32"/>
          <w:szCs w:val="32"/>
        </w:rPr>
        <w:lastRenderedPageBreak/>
        <w:t>Terms, Definitions</w:t>
      </w:r>
      <w:r w:rsidR="00DF6876">
        <w:rPr>
          <w:rFonts w:asciiTheme="majorHAnsi" w:eastAsia="Times New Roman" w:hAnsiTheme="majorHAnsi" w:cstheme="majorBidi"/>
          <w:color w:val="2F5496" w:themeColor="accent1" w:themeShade="BF"/>
          <w:sz w:val="32"/>
          <w:szCs w:val="32"/>
        </w:rPr>
        <w:t>,</w:t>
      </w:r>
      <w:r w:rsidRPr="007266A6">
        <w:rPr>
          <w:rFonts w:asciiTheme="majorHAnsi" w:eastAsia="Times New Roman" w:hAnsiTheme="majorHAnsi" w:cstheme="majorBidi"/>
          <w:color w:val="2F5496" w:themeColor="accent1" w:themeShade="BF"/>
          <w:sz w:val="32"/>
          <w:szCs w:val="32"/>
        </w:rPr>
        <w:t xml:space="preserve"> and Statistical Methodology</w:t>
      </w:r>
      <w:bookmarkEnd w:id="25"/>
      <w:bookmarkEnd w:id="26"/>
      <w:bookmarkEnd w:id="27"/>
    </w:p>
    <w:p w14:paraId="26661B39" w14:textId="77777777" w:rsidR="007266A6" w:rsidRPr="007266A6" w:rsidRDefault="007266A6" w:rsidP="007266A6">
      <w:pPr>
        <w:spacing w:after="0"/>
      </w:pPr>
    </w:p>
    <w:p w14:paraId="362F2FCD" w14:textId="793EDCF9" w:rsidR="007266A6" w:rsidRPr="007266A6" w:rsidRDefault="007266A6" w:rsidP="007266A6">
      <w:pPr>
        <w:spacing w:after="0"/>
      </w:pPr>
      <w:r w:rsidRPr="007266A6">
        <w:t xml:space="preserve">This report contains data from the Massachusetts Youth </w:t>
      </w:r>
      <w:r w:rsidRPr="005E0A14">
        <w:t>Health Survey (MYHS). The MYHS is conducted separately at the middle school (grades 6-8) and high school (grades 9-12) levels. The high school survey was conducted among 2,</w:t>
      </w:r>
      <w:r w:rsidR="00D854DB" w:rsidRPr="005E0A14">
        <w:t>456</w:t>
      </w:r>
      <w:r w:rsidRPr="005E0A14">
        <w:t xml:space="preserve"> students in 60 schools</w:t>
      </w:r>
      <w:r w:rsidR="00DF6876">
        <w:t>,</w:t>
      </w:r>
      <w:r w:rsidRPr="005E0A14">
        <w:t xml:space="preserve"> and the middle school survey was conducted among </w:t>
      </w:r>
      <w:r w:rsidR="005E0A14" w:rsidRPr="005E0A14">
        <w:t>3,426</w:t>
      </w:r>
      <w:r w:rsidRPr="005E0A14">
        <w:t xml:space="preserve"> students in</w:t>
      </w:r>
      <w:r w:rsidR="005E0A14" w:rsidRPr="005E0A14">
        <w:t xml:space="preserve"> 91</w:t>
      </w:r>
      <w:r w:rsidRPr="005E0A14">
        <w:t xml:space="preserve"> schools.</w:t>
      </w:r>
    </w:p>
    <w:p w14:paraId="4B4999FF" w14:textId="77777777" w:rsidR="007266A6" w:rsidRPr="007266A6" w:rsidRDefault="007266A6" w:rsidP="007266A6">
      <w:pPr>
        <w:spacing w:after="0"/>
      </w:pPr>
    </w:p>
    <w:p w14:paraId="61A5B343" w14:textId="77777777" w:rsidR="007266A6" w:rsidRPr="007266A6" w:rsidRDefault="007266A6" w:rsidP="007266A6">
      <w:pPr>
        <w:spacing w:after="0"/>
      </w:pPr>
      <w:r w:rsidRPr="007266A6">
        <w:t xml:space="preserve">The MYHS data is </w:t>
      </w:r>
      <w:r w:rsidRPr="007266A6">
        <w:rPr>
          <w:b/>
          <w:bCs/>
        </w:rPr>
        <w:t>weighted</w:t>
      </w:r>
      <w:r w:rsidRPr="007266A6">
        <w:t xml:space="preserve"> to represent the population of students enrolled in Massachusetts public high schools and middle schools. Weighting makes the sample representative in two ways:</w:t>
      </w:r>
    </w:p>
    <w:p w14:paraId="2CDAF333" w14:textId="77777777" w:rsidR="007266A6" w:rsidRPr="007266A6" w:rsidRDefault="007266A6" w:rsidP="007266A6">
      <w:pPr>
        <w:numPr>
          <w:ilvl w:val="0"/>
          <w:numId w:val="15"/>
        </w:numPr>
        <w:spacing w:after="0"/>
        <w:contextualSpacing/>
      </w:pPr>
      <w:r w:rsidRPr="007266A6">
        <w:t>It adjusts for differences in the probability of selection due to school size</w:t>
      </w:r>
    </w:p>
    <w:p w14:paraId="66B0A78B" w14:textId="77777777" w:rsidR="007266A6" w:rsidRPr="007266A6" w:rsidRDefault="007266A6" w:rsidP="007266A6">
      <w:pPr>
        <w:numPr>
          <w:ilvl w:val="0"/>
          <w:numId w:val="15"/>
        </w:numPr>
        <w:spacing w:after="0"/>
        <w:contextualSpacing/>
      </w:pPr>
      <w:r w:rsidRPr="007266A6">
        <w:t>It adjusts for school and student non-participation</w:t>
      </w:r>
    </w:p>
    <w:p w14:paraId="22186C4B" w14:textId="77777777" w:rsidR="007266A6" w:rsidRPr="007266A6" w:rsidRDefault="007266A6" w:rsidP="007266A6">
      <w:pPr>
        <w:spacing w:after="0"/>
        <w:contextualSpacing/>
      </w:pPr>
    </w:p>
    <w:p w14:paraId="1DFF4932" w14:textId="115474AC" w:rsidR="007266A6" w:rsidRPr="007266A6" w:rsidRDefault="007266A6" w:rsidP="007266A6">
      <w:pPr>
        <w:spacing w:after="0"/>
        <w:contextualSpacing/>
      </w:pPr>
      <w:r w:rsidRPr="007266A6">
        <w:t xml:space="preserve">The underlying </w:t>
      </w:r>
      <w:r w:rsidRPr="007266A6">
        <w:rPr>
          <w:b/>
          <w:bCs/>
        </w:rPr>
        <w:t>sample size (N)</w:t>
      </w:r>
      <w:r w:rsidRPr="007266A6">
        <w:t xml:space="preserve"> in each cell of the presented tables is the number of students who responded to the specific MYHS question(s). These are unweighted numbers. These numbers exclude students who reported "don't know" or had no response </w:t>
      </w:r>
      <w:r w:rsidR="00352820" w:rsidRPr="007266A6">
        <w:t xml:space="preserve">coded </w:t>
      </w:r>
      <w:r w:rsidR="00352820">
        <w:t>as</w:t>
      </w:r>
      <w:r w:rsidR="00017FAF">
        <w:t xml:space="preserve"> </w:t>
      </w:r>
      <w:r w:rsidRPr="007266A6">
        <w:t>missing or skipped.</w:t>
      </w:r>
    </w:p>
    <w:p w14:paraId="65A7D5BC" w14:textId="77777777" w:rsidR="007266A6" w:rsidRPr="007266A6" w:rsidRDefault="007266A6" w:rsidP="007266A6">
      <w:pPr>
        <w:spacing w:after="0"/>
      </w:pPr>
    </w:p>
    <w:p w14:paraId="72BF6D94" w14:textId="749E34F7" w:rsidR="007266A6" w:rsidRPr="007266A6" w:rsidRDefault="007266A6" w:rsidP="007266A6">
      <w:pPr>
        <w:spacing w:after="0"/>
      </w:pPr>
      <w:r w:rsidRPr="007266A6">
        <w:t xml:space="preserve">The </w:t>
      </w:r>
      <w:r w:rsidRPr="007266A6">
        <w:rPr>
          <w:b/>
          <w:bCs/>
        </w:rPr>
        <w:t>crude percentage</w:t>
      </w:r>
      <w:r w:rsidRPr="007266A6">
        <w:t xml:space="preserve"> is the weighted proportion of respondents in a particular category. When percentages are reported in </w:t>
      </w:r>
      <w:r w:rsidR="003E5D55">
        <w:t>referring this report's text; they refer</w:t>
      </w:r>
      <w:r w:rsidRPr="007266A6">
        <w:t xml:space="preserve"> to crude percentages. The crude percentage of respondents used in this report reflects the burden of a certain health status indicator in a specific group of the population, e.g.</w:t>
      </w:r>
      <w:r w:rsidR="00381911">
        <w:t>,</w:t>
      </w:r>
      <w:r w:rsidRPr="007266A6">
        <w:t xml:space="preserve"> grade, </w:t>
      </w:r>
      <w:r w:rsidR="00B87969">
        <w:t>gender</w:t>
      </w:r>
      <w:r w:rsidRPr="007266A6">
        <w:t>, or race/ethnicity.</w:t>
      </w:r>
    </w:p>
    <w:p w14:paraId="34DBB044" w14:textId="77777777" w:rsidR="007266A6" w:rsidRPr="007266A6" w:rsidRDefault="007266A6" w:rsidP="007266A6">
      <w:pPr>
        <w:spacing w:after="0"/>
      </w:pPr>
    </w:p>
    <w:p w14:paraId="6B05F0F3" w14:textId="253076AF" w:rsidR="007266A6" w:rsidRPr="007266A6" w:rsidRDefault="007266A6" w:rsidP="007266A6">
      <w:pPr>
        <w:spacing w:after="0"/>
      </w:pPr>
      <w:r w:rsidRPr="007266A6">
        <w:t>The data presented here are univariate, descriptive percentages. No multivariate analysis was performed on th</w:t>
      </w:r>
      <w:r w:rsidR="00B87969">
        <w:t>ese</w:t>
      </w:r>
      <w:r w:rsidRPr="007266A6">
        <w:t xml:space="preserve"> data. In addition, all data presented here are cross-sectional</w:t>
      </w:r>
      <w:r w:rsidR="00381911">
        <w:t>; thus,</w:t>
      </w:r>
      <w:r w:rsidRPr="007266A6">
        <w:t xml:space="preserve"> this report contains no inferences about causality.</w:t>
      </w:r>
    </w:p>
    <w:p w14:paraId="5DF988B8" w14:textId="77777777" w:rsidR="007266A6" w:rsidRPr="007266A6" w:rsidRDefault="007266A6" w:rsidP="007266A6">
      <w:pPr>
        <w:spacing w:after="0"/>
      </w:pPr>
    </w:p>
    <w:p w14:paraId="48FEF128" w14:textId="2F8BC2D4" w:rsidR="007266A6" w:rsidRDefault="007266A6" w:rsidP="007266A6">
      <w:pPr>
        <w:spacing w:after="0"/>
      </w:pPr>
      <w:r w:rsidRPr="007266A6">
        <w:t xml:space="preserve">The </w:t>
      </w:r>
      <w:r w:rsidRPr="007266A6">
        <w:rPr>
          <w:b/>
          <w:bCs/>
        </w:rPr>
        <w:t>95% confidence interval (95% CI)</w:t>
      </w:r>
      <w:r w:rsidRPr="007266A6">
        <w:t xml:space="preserve"> is a range of values determined by the degree of variability of the data within which the true value is likely to lie. The confidence interval indicates the precision of a </w:t>
      </w:r>
      <w:r w:rsidR="00944178" w:rsidRPr="007266A6">
        <w:t>calculation</w:t>
      </w:r>
      <w:r w:rsidR="00944178">
        <w:t>,</w:t>
      </w:r>
      <w:r w:rsidR="008E7641">
        <w:t xml:space="preserve"> the wider the interval,</w:t>
      </w:r>
      <w:r w:rsidRPr="007266A6">
        <w:t xml:space="preserve">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CEEBC42" w14:textId="2DB90253" w:rsidR="00690221" w:rsidRDefault="00690221" w:rsidP="007266A6">
      <w:pPr>
        <w:spacing w:after="0"/>
      </w:pPr>
    </w:p>
    <w:p w14:paraId="277B361F" w14:textId="46CA0786" w:rsidR="00690221" w:rsidRDefault="00690221" w:rsidP="00690221">
      <w:pPr>
        <w:spacing w:after="0"/>
      </w:pPr>
      <w:r w:rsidRPr="00690221">
        <w:rPr>
          <w:b/>
          <w:bCs/>
        </w:rPr>
        <w:t>Statistical significance</w:t>
      </w:r>
      <w:r>
        <w:t xml:space="preserve"> (at the 95% probability level) was considered as a basis when we used the terms “more likely” or “less likely</w:t>
      </w:r>
      <w:r w:rsidR="0044380E">
        <w:t>.</w:t>
      </w:r>
      <w:r>
        <w:t>” Differences between percentages for respective subgroups are presented when a difference is statistically significant.</w:t>
      </w:r>
    </w:p>
    <w:p w14:paraId="2D9AF588" w14:textId="70FA1168" w:rsidR="00690221" w:rsidRPr="007266A6" w:rsidRDefault="00690221" w:rsidP="00690221">
      <w:pPr>
        <w:spacing w:after="0"/>
      </w:pPr>
      <w:r>
        <w:t xml:space="preserve">We considered the difference between </w:t>
      </w:r>
      <w:r w:rsidR="008E7641">
        <w:t xml:space="preserve">the </w:t>
      </w:r>
      <w:r>
        <w:t>two percentages to be statistically significant (with 95% probability) if the calculated p-value was &lt;0.05.</w:t>
      </w:r>
    </w:p>
    <w:p w14:paraId="77765E19" w14:textId="77777777" w:rsidR="007266A6" w:rsidRPr="007266A6" w:rsidRDefault="007266A6" w:rsidP="007266A6">
      <w:pPr>
        <w:spacing w:after="0"/>
      </w:pPr>
    </w:p>
    <w:p w14:paraId="1304EBBB" w14:textId="77777777" w:rsidR="007266A6" w:rsidRPr="007266A6" w:rsidRDefault="007266A6" w:rsidP="007266A6">
      <w:pPr>
        <w:tabs>
          <w:tab w:val="left" w:pos="-270"/>
        </w:tabs>
        <w:spacing w:after="0" w:line="240" w:lineRule="auto"/>
        <w:ind w:right="-72"/>
        <w:rPr>
          <w:rFonts w:eastAsia="Times New Roman" w:cstheme="minorHAnsi"/>
        </w:rPr>
      </w:pPr>
      <w:r w:rsidRPr="007266A6">
        <w:rPr>
          <w:rFonts w:eastAsia="Times New Roman" w:cstheme="minorHAnsi"/>
          <w:b/>
        </w:rPr>
        <w:t>Suppression of the presented estimates</w:t>
      </w:r>
      <w:r w:rsidRPr="007266A6">
        <w:rPr>
          <w:rFonts w:eastAsia="Times New Roman" w:cstheme="minorHAnsi"/>
        </w:rPr>
        <w:t>:</w:t>
      </w:r>
    </w:p>
    <w:p w14:paraId="3ED42825" w14:textId="77777777"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Estimates and their 95% confidence intervals are not presented in the tables if the underlying sample size is less than 100 respondents. </w:t>
      </w:r>
    </w:p>
    <w:p w14:paraId="6C14EAA8" w14:textId="3BFF7DEC" w:rsidR="007266A6" w:rsidRPr="007266A6" w:rsidRDefault="007266A6" w:rsidP="007266A6">
      <w:pPr>
        <w:numPr>
          <w:ilvl w:val="0"/>
          <w:numId w:val="16"/>
        </w:numPr>
        <w:tabs>
          <w:tab w:val="left" w:pos="-270"/>
        </w:tabs>
        <w:spacing w:after="0" w:line="240" w:lineRule="auto"/>
        <w:ind w:right="-72"/>
        <w:rPr>
          <w:rFonts w:eastAsia="Times New Roman" w:cstheme="minorHAnsi"/>
        </w:rPr>
      </w:pPr>
      <w:r w:rsidRPr="007266A6">
        <w:rPr>
          <w:rFonts w:eastAsia="Times New Roman" w:cstheme="minorHAnsi"/>
        </w:rPr>
        <w:t xml:space="preserve">Following recommendations of the National Center for Health Statistics, data are not presented in the tables if a ratio of standard error to the estimate itself exceeds 30% (relative standard error of greater than 30%). Standard error of the estimate is a measure of its variability. </w:t>
      </w:r>
      <w:r w:rsidR="004578A0">
        <w:rPr>
          <w:rFonts w:eastAsia="Times New Roman" w:cstheme="minorHAnsi"/>
        </w:rPr>
        <w:t>Larg</w:t>
      </w:r>
      <w:r w:rsidR="004578A0" w:rsidRPr="007266A6">
        <w:rPr>
          <w:rFonts w:eastAsia="Times New Roman" w:cstheme="minorHAnsi"/>
        </w:rPr>
        <w:t xml:space="preserve">er </w:t>
      </w:r>
      <w:r w:rsidRPr="007266A6">
        <w:rPr>
          <w:rFonts w:eastAsia="Times New Roman" w:cstheme="minorHAnsi"/>
        </w:rPr>
        <w:t>standard errors yield wider confidence intervals and less reliable estimates.</w:t>
      </w:r>
    </w:p>
    <w:p w14:paraId="7BA76D48" w14:textId="77777777" w:rsidR="003540B6" w:rsidRDefault="003540B6" w:rsidP="007266A6">
      <w:pPr>
        <w:tabs>
          <w:tab w:val="left" w:pos="-270"/>
          <w:tab w:val="left" w:pos="9540"/>
        </w:tabs>
        <w:spacing w:after="0" w:line="240" w:lineRule="auto"/>
        <w:ind w:right="-72"/>
        <w:rPr>
          <w:rFonts w:eastAsia="Times New Roman" w:cstheme="minorHAnsi"/>
          <w:b/>
        </w:rPr>
      </w:pPr>
    </w:p>
    <w:p w14:paraId="02888850" w14:textId="299F85A0" w:rsidR="007266A6" w:rsidRPr="007266A6" w:rsidRDefault="007266A6" w:rsidP="007266A6">
      <w:pPr>
        <w:tabs>
          <w:tab w:val="left" w:pos="-270"/>
          <w:tab w:val="left" w:pos="9540"/>
        </w:tabs>
        <w:spacing w:after="0" w:line="240" w:lineRule="auto"/>
        <w:ind w:right="-72"/>
        <w:rPr>
          <w:rFonts w:eastAsia="Times New Roman" w:cstheme="minorHAnsi"/>
        </w:rPr>
      </w:pPr>
      <w:r w:rsidRPr="007266A6">
        <w:rPr>
          <w:rFonts w:eastAsia="Times New Roman" w:cstheme="minorHAnsi"/>
          <w:b/>
        </w:rPr>
        <w:t>Race-ethnicity categories</w:t>
      </w:r>
      <w:r w:rsidRPr="007266A6">
        <w:rPr>
          <w:rFonts w:eastAsia="Times New Roman" w:cstheme="minorHAnsi"/>
        </w:rPr>
        <w:t xml:space="preserve"> in this report include White, Black, Hispanic</w:t>
      </w:r>
      <w:r w:rsidR="00655A80">
        <w:rPr>
          <w:rFonts w:eastAsia="Times New Roman" w:cstheme="minorHAnsi"/>
        </w:rPr>
        <w:t>/Latine</w:t>
      </w:r>
      <w:r w:rsidRPr="007266A6">
        <w:rPr>
          <w:rFonts w:eastAsia="Times New Roman" w:cstheme="minorHAnsi"/>
        </w:rPr>
        <w:t>, Asian</w:t>
      </w:r>
      <w:r w:rsidR="00897A05">
        <w:rPr>
          <w:rFonts w:eastAsia="Times New Roman" w:cstheme="minorHAnsi"/>
        </w:rPr>
        <w:t>, and Other/Multiracial</w:t>
      </w:r>
      <w:r w:rsidRPr="007266A6">
        <w:rPr>
          <w:rFonts w:eastAsia="Times New Roman" w:cstheme="minorHAnsi"/>
        </w:rPr>
        <w:t>. When referring to White, Black, Asian</w:t>
      </w:r>
      <w:r w:rsidR="00897A05">
        <w:rPr>
          <w:rFonts w:eastAsia="Times New Roman" w:cstheme="minorHAnsi"/>
        </w:rPr>
        <w:t>, or Other/Multiracial</w:t>
      </w:r>
      <w:r w:rsidRPr="007266A6">
        <w:rPr>
          <w:rFonts w:eastAsia="Times New Roman" w:cstheme="minorHAnsi"/>
        </w:rPr>
        <w:t>, these categories include only non-Hispanic</w:t>
      </w:r>
      <w:r w:rsidR="004323B8">
        <w:rPr>
          <w:rFonts w:eastAsia="Times New Roman" w:cstheme="minorHAnsi"/>
        </w:rPr>
        <w:t>/non-Latin</w:t>
      </w:r>
      <w:r w:rsidR="00655A80">
        <w:rPr>
          <w:rFonts w:eastAsia="Times New Roman" w:cstheme="minorHAnsi"/>
        </w:rPr>
        <w:t>e</w:t>
      </w:r>
      <w:r w:rsidRPr="007266A6">
        <w:rPr>
          <w:rFonts w:eastAsia="Times New Roman" w:cstheme="minorHAnsi"/>
        </w:rPr>
        <w:t xml:space="preserve"> respondents. All respondents reporting Hispanic</w:t>
      </w:r>
      <w:r w:rsidR="004323B8">
        <w:rPr>
          <w:rFonts w:eastAsia="Times New Roman" w:cstheme="minorHAnsi"/>
        </w:rPr>
        <w:t>/Latin</w:t>
      </w:r>
      <w:r w:rsidR="00954070">
        <w:rPr>
          <w:rFonts w:eastAsia="Times New Roman" w:cstheme="minorHAnsi"/>
        </w:rPr>
        <w:t>e</w:t>
      </w:r>
      <w:r w:rsidRPr="007266A6">
        <w:rPr>
          <w:rFonts w:eastAsia="Times New Roman" w:cstheme="minorHAnsi"/>
        </w:rPr>
        <w:t xml:space="preserve"> ethnicity are included in the Hispanic</w:t>
      </w:r>
      <w:r w:rsidR="004323B8">
        <w:rPr>
          <w:rFonts w:eastAsia="Times New Roman" w:cstheme="minorHAnsi"/>
        </w:rPr>
        <w:t>/Latin</w:t>
      </w:r>
      <w:r w:rsidR="00954070">
        <w:rPr>
          <w:rFonts w:eastAsia="Times New Roman" w:cstheme="minorHAnsi"/>
        </w:rPr>
        <w:t>e</w:t>
      </w:r>
      <w:r w:rsidRPr="007266A6">
        <w:rPr>
          <w:rFonts w:eastAsia="Times New Roman" w:cstheme="minorHAnsi"/>
        </w:rPr>
        <w:t xml:space="preserve"> category regardless of race. Due to small sample sizes</w:t>
      </w:r>
      <w:r w:rsidR="007060BD">
        <w:rPr>
          <w:rFonts w:eastAsia="Times New Roman" w:cstheme="minorHAnsi"/>
        </w:rPr>
        <w:t>,</w:t>
      </w:r>
      <w:r w:rsidRPr="007266A6">
        <w:rPr>
          <w:rFonts w:eastAsia="Times New Roman" w:cstheme="minorHAnsi"/>
        </w:rPr>
        <w:t xml:space="preserve"> data on American Indian/Alaska Natives and Native Hawaiians/Other Pacific Islanders are</w:t>
      </w:r>
      <w:r w:rsidR="004A2AAF">
        <w:rPr>
          <w:rFonts w:eastAsia="Times New Roman" w:cstheme="minorHAnsi"/>
        </w:rPr>
        <w:t xml:space="preserve"> collapsed into the Other/Multiple Race category.</w:t>
      </w:r>
      <w:r w:rsidRPr="007266A6">
        <w:rPr>
          <w:rFonts w:eastAsia="Times New Roman" w:cstheme="minorHAnsi"/>
        </w:rPr>
        <w:t xml:space="preserve"> </w:t>
      </w:r>
    </w:p>
    <w:p w14:paraId="4AE206DB" w14:textId="77777777" w:rsidR="007266A6" w:rsidRPr="007266A6" w:rsidRDefault="007266A6" w:rsidP="007266A6">
      <w:pPr>
        <w:spacing w:after="0"/>
      </w:pPr>
    </w:p>
    <w:p w14:paraId="5C2DD654" w14:textId="6C19C631" w:rsidR="007266A6" w:rsidRPr="007266A6" w:rsidRDefault="007266A6" w:rsidP="007266A6">
      <w:pPr>
        <w:spacing w:after="0"/>
      </w:pPr>
      <w:r w:rsidRPr="007266A6">
        <w:t xml:space="preserve">Students were asked </w:t>
      </w:r>
      <w:r w:rsidR="008E7641">
        <w:t xml:space="preserve">about </w:t>
      </w:r>
      <w:r w:rsidRPr="007266A6">
        <w:rPr>
          <w:b/>
          <w:bCs/>
        </w:rPr>
        <w:t>sexual orientation and gender identity</w:t>
      </w:r>
      <w:r w:rsidRPr="007266A6">
        <w:t xml:space="preserve"> in separate questions. Those who responded gay or lesbian, bisexual, questioning/not sure, or other to sexual orientation or responded they were transgender or not sure to gender identity question were included in the category LGBTQ. Students who indicated that they did not know what either </w:t>
      </w:r>
      <w:r w:rsidRPr="007266A6">
        <w:lastRenderedPageBreak/>
        <w:t>question was asking were excluded.</w:t>
      </w:r>
      <w:r w:rsidR="003540B6">
        <w:t xml:space="preserve"> We recognize that </w:t>
      </w:r>
      <w:r w:rsidR="00D41CAE">
        <w:t>combining these groups into one category is not ideal</w:t>
      </w:r>
      <w:r w:rsidR="008E7641">
        <w:t>. However</w:t>
      </w:r>
      <w:r w:rsidR="00D41CAE">
        <w:t xml:space="preserve">, </w:t>
      </w:r>
      <w:r w:rsidR="00CA2A29">
        <w:t xml:space="preserve">we </w:t>
      </w:r>
      <w:r w:rsidR="00D41CAE">
        <w:t xml:space="preserve">find it necessary to do so to </w:t>
      </w:r>
      <w:r w:rsidR="00CA2A29">
        <w:t xml:space="preserve">be able to </w:t>
      </w:r>
      <w:r w:rsidR="00D41CAE">
        <w:t>provide stable, reliable estimates.</w:t>
      </w:r>
    </w:p>
    <w:p w14:paraId="2628696C" w14:textId="77777777" w:rsidR="00954070" w:rsidRDefault="00954070" w:rsidP="00954070">
      <w:pPr>
        <w:spacing w:after="160" w:line="259" w:lineRule="auto"/>
        <w:rPr>
          <w:rFonts w:asciiTheme="majorHAnsi" w:eastAsia="Times New Roman" w:hAnsiTheme="majorHAnsi" w:cstheme="majorBidi"/>
          <w:color w:val="2F5496" w:themeColor="accent1" w:themeShade="BF"/>
          <w:sz w:val="32"/>
          <w:szCs w:val="32"/>
        </w:rPr>
      </w:pPr>
      <w:bookmarkStart w:id="28" w:name="_Toc443638954"/>
      <w:bookmarkStart w:id="29" w:name="_Toc10108846"/>
      <w:bookmarkStart w:id="30" w:name="_Toc90982420"/>
      <w:bookmarkStart w:id="31" w:name="_Toc103238078"/>
      <w:bookmarkStart w:id="32" w:name="_Toc157683373"/>
    </w:p>
    <w:p w14:paraId="1A9A0EBE" w14:textId="7F8B82DE" w:rsidR="007266A6" w:rsidRPr="007266A6" w:rsidRDefault="007266A6" w:rsidP="00966583">
      <w:pPr>
        <w:spacing w:after="160" w:line="259" w:lineRule="auto"/>
        <w:rPr>
          <w:rFonts w:asciiTheme="majorHAnsi" w:eastAsia="Times New Roman" w:hAnsiTheme="majorHAnsi" w:cstheme="majorBidi"/>
          <w:color w:val="2F5496" w:themeColor="accent1" w:themeShade="BF"/>
          <w:sz w:val="32"/>
          <w:szCs w:val="32"/>
        </w:rPr>
      </w:pPr>
      <w:r w:rsidRPr="007266A6">
        <w:rPr>
          <w:rFonts w:asciiTheme="majorHAnsi" w:eastAsia="Times New Roman" w:hAnsiTheme="majorHAnsi" w:cstheme="majorBidi"/>
          <w:color w:val="2F5496" w:themeColor="accent1" w:themeShade="BF"/>
          <w:sz w:val="32"/>
          <w:szCs w:val="32"/>
        </w:rPr>
        <w:t>Limitations</w:t>
      </w:r>
      <w:bookmarkEnd w:id="28"/>
      <w:bookmarkEnd w:id="29"/>
      <w:bookmarkEnd w:id="30"/>
      <w:bookmarkEnd w:id="31"/>
      <w:bookmarkEnd w:id="32"/>
    </w:p>
    <w:p w14:paraId="23344EB7" w14:textId="77777777" w:rsidR="007266A6" w:rsidRPr="007266A6" w:rsidRDefault="007266A6" w:rsidP="007266A6">
      <w:pPr>
        <w:spacing w:after="0"/>
      </w:pPr>
    </w:p>
    <w:p w14:paraId="28BC8518" w14:textId="1114239B" w:rsidR="007266A6" w:rsidRPr="007266A6" w:rsidRDefault="007266A6" w:rsidP="007266A6">
      <w:pPr>
        <w:spacing w:after="0"/>
      </w:pPr>
      <w:r w:rsidRPr="007266A6">
        <w:t>There are some limitations that should be considered when interpreting results from the</w:t>
      </w:r>
      <w:r w:rsidR="00494041">
        <w:t xml:space="preserve"> MYHS</w:t>
      </w:r>
      <w:r w:rsidRPr="007266A6">
        <w:t xml:space="preserve"> based on the nature of the survey data:</w:t>
      </w:r>
    </w:p>
    <w:p w14:paraId="634AAF8D" w14:textId="1C8A3314" w:rsidR="007266A6" w:rsidRPr="007266A6" w:rsidRDefault="007266A6" w:rsidP="007266A6">
      <w:pPr>
        <w:numPr>
          <w:ilvl w:val="0"/>
          <w:numId w:val="17"/>
        </w:numPr>
        <w:spacing w:after="0"/>
        <w:contextualSpacing/>
      </w:pPr>
      <w:r w:rsidRPr="007266A6">
        <w:t>The data estimated from the MYHS pertain to middle school (grades 6-8) and high school (grades 9-12) students enrolled in a Massachusetts public school. Students who attend private or religious schools or are home-schooled, as well as youth not attending school</w:t>
      </w:r>
      <w:r w:rsidR="008E7641">
        <w:t>, are not included,</w:t>
      </w:r>
      <w:r w:rsidRPr="007266A6">
        <w:t xml:space="preserve"> and results cannot be generalized to these groups.</w:t>
      </w:r>
    </w:p>
    <w:p w14:paraId="433D9927" w14:textId="77777777" w:rsidR="007266A6" w:rsidRPr="007266A6" w:rsidRDefault="007266A6" w:rsidP="007266A6">
      <w:pPr>
        <w:numPr>
          <w:ilvl w:val="0"/>
          <w:numId w:val="17"/>
        </w:numPr>
        <w:spacing w:after="0"/>
        <w:contextualSpacing/>
      </w:pPr>
      <w:r w:rsidRPr="007266A6">
        <w:t xml:space="preserve">All data collected on the MYHS are based on self-report from respondents. By its nature, self-reported data may be subject to error for several reasons. An individual may have difficulty remembering events that occurred a long time ago or the frequency of certain behaviors. Some respondents may over or under report behaviors they deem to be socially desirable or undesirable. </w:t>
      </w:r>
    </w:p>
    <w:p w14:paraId="2D293A58" w14:textId="77777777" w:rsidR="007266A6" w:rsidRPr="007266A6" w:rsidRDefault="007266A6" w:rsidP="007266A6">
      <w:pPr>
        <w:numPr>
          <w:ilvl w:val="0"/>
          <w:numId w:val="17"/>
        </w:numPr>
        <w:contextualSpacing/>
      </w:pPr>
      <w:r w:rsidRPr="007266A6">
        <w:t xml:space="preserve">Because MYHS data is based on a random sample of schools, these results may differ from another random sample to some extent simply due to chance. </w:t>
      </w:r>
    </w:p>
    <w:p w14:paraId="21B01F42" w14:textId="63E1B15A" w:rsidR="007266A6" w:rsidRPr="007266A6" w:rsidRDefault="007266A6" w:rsidP="007266A6">
      <w:pPr>
        <w:numPr>
          <w:ilvl w:val="0"/>
          <w:numId w:val="17"/>
        </w:numPr>
        <w:spacing w:after="0"/>
        <w:contextualSpacing/>
      </w:pPr>
      <w:r w:rsidRPr="007266A6">
        <w:t>The MYHS is only conducted in English. Students for whom English is a second language may have difficulty completing the survey in the allotted class time.</w:t>
      </w:r>
    </w:p>
    <w:p w14:paraId="7CABDFEB" w14:textId="77777777" w:rsidR="007266A6" w:rsidRPr="007266A6" w:rsidRDefault="007266A6" w:rsidP="007266A6">
      <w:pPr>
        <w:spacing w:after="0"/>
        <w:ind w:left="720"/>
        <w:contextualSpacing/>
      </w:pPr>
    </w:p>
    <w:p w14:paraId="68BA3C5F" w14:textId="77777777" w:rsidR="007266A6" w:rsidRPr="007266A6" w:rsidRDefault="007266A6" w:rsidP="007266A6">
      <w:pPr>
        <w:spacing w:after="0"/>
      </w:pPr>
    </w:p>
    <w:p w14:paraId="484C3FDB" w14:textId="77777777" w:rsidR="007266A6" w:rsidRPr="007266A6" w:rsidRDefault="007266A6" w:rsidP="007266A6"/>
    <w:sectPr w:rsidR="007266A6" w:rsidRPr="007266A6" w:rsidSect="00CF58AB">
      <w:pgSz w:w="12240" w:h="15840"/>
      <w:pgMar w:top="810" w:right="99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C4676" w14:textId="77777777" w:rsidR="00FE4E1A" w:rsidRDefault="00FE4E1A" w:rsidP="00E93C56">
      <w:pPr>
        <w:spacing w:after="0" w:line="240" w:lineRule="auto"/>
      </w:pPr>
      <w:r>
        <w:separator/>
      </w:r>
    </w:p>
  </w:endnote>
  <w:endnote w:type="continuationSeparator" w:id="0">
    <w:p w14:paraId="44FFD30C" w14:textId="77777777" w:rsidR="00FE4E1A" w:rsidRDefault="00FE4E1A" w:rsidP="00E9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515531"/>
      <w:docPartObj>
        <w:docPartGallery w:val="Page Numbers (Bottom of Page)"/>
        <w:docPartUnique/>
      </w:docPartObj>
    </w:sdtPr>
    <w:sdtEndPr>
      <w:rPr>
        <w:noProof/>
      </w:rPr>
    </w:sdtEndPr>
    <w:sdtContent>
      <w:p w14:paraId="084E2A08" w14:textId="5E990EEA" w:rsidR="00FB0E3B" w:rsidRDefault="00FB0E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22162" w14:textId="0D0103DA" w:rsidR="00FB0E3B" w:rsidRDefault="00A25982">
    <w:pPr>
      <w:pStyle w:val="Footer"/>
    </w:pPr>
    <w:r>
      <w:t>Youth Health Survey (YHS)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01643" w14:textId="77777777" w:rsidR="00FE4E1A" w:rsidRDefault="00FE4E1A" w:rsidP="00E93C56">
      <w:pPr>
        <w:spacing w:after="0" w:line="240" w:lineRule="auto"/>
      </w:pPr>
      <w:r>
        <w:separator/>
      </w:r>
    </w:p>
  </w:footnote>
  <w:footnote w:type="continuationSeparator" w:id="0">
    <w:p w14:paraId="3F9C2D8E" w14:textId="77777777" w:rsidR="00FE4E1A" w:rsidRDefault="00FE4E1A" w:rsidP="00E93C56">
      <w:pPr>
        <w:spacing w:after="0" w:line="240" w:lineRule="auto"/>
      </w:pPr>
      <w:r>
        <w:continuationSeparator/>
      </w:r>
    </w:p>
  </w:footnote>
  <w:footnote w:id="1">
    <w:p w14:paraId="5BBB7291" w14:textId="19988630" w:rsidR="0032085C" w:rsidRDefault="0032085C">
      <w:pPr>
        <w:pStyle w:val="FootnoteText"/>
      </w:pPr>
      <w:r>
        <w:rPr>
          <w:rStyle w:val="FootnoteReference"/>
        </w:rPr>
        <w:footnoteRef/>
      </w:r>
      <w:r>
        <w:t xml:space="preserve"> </w:t>
      </w:r>
      <w:r w:rsidR="001020FA">
        <w:t xml:space="preserve">Source: </w:t>
      </w:r>
      <w:hyperlink r:id="rId1" w:history="1">
        <w:r w:rsidR="001020FA" w:rsidRPr="001020FA">
          <w:rPr>
            <w:rStyle w:val="Hyperlink"/>
          </w:rPr>
          <w:t>https://www.cdc.gov/tobacco/data_statistics/fact_sheets/youth_data/tobacco_use/index.htm</w:t>
        </w:r>
      </w:hyperlink>
    </w:p>
  </w:footnote>
  <w:footnote w:id="2">
    <w:p w14:paraId="70F3F8BF" w14:textId="2FECE230" w:rsidR="004B10EF" w:rsidRDefault="004B10EF">
      <w:pPr>
        <w:pStyle w:val="FootnoteText"/>
      </w:pPr>
      <w:r>
        <w:rPr>
          <w:rStyle w:val="FootnoteReference"/>
        </w:rPr>
        <w:footnoteRef/>
      </w:r>
      <w:r>
        <w:t xml:space="preserve"> HS = high school</w:t>
      </w:r>
    </w:p>
  </w:footnote>
  <w:footnote w:id="3">
    <w:p w14:paraId="009AF998" w14:textId="68C6543A" w:rsidR="004B10EF" w:rsidRDefault="004B10EF">
      <w:pPr>
        <w:pStyle w:val="FootnoteText"/>
      </w:pPr>
      <w:r>
        <w:rPr>
          <w:rStyle w:val="FootnoteReference"/>
        </w:rPr>
        <w:footnoteRef/>
      </w:r>
      <w:r>
        <w:t xml:space="preserve"> MS = middle school</w:t>
      </w:r>
    </w:p>
  </w:footnote>
  <w:footnote w:id="4">
    <w:p w14:paraId="66234E53" w14:textId="0002B74C" w:rsidR="0032085C" w:rsidRDefault="0032085C">
      <w:pPr>
        <w:pStyle w:val="FootnoteText"/>
      </w:pPr>
      <w:r>
        <w:rPr>
          <w:rStyle w:val="FootnoteReference"/>
        </w:rPr>
        <w:footnoteRef/>
      </w:r>
      <w:r>
        <w:t xml:space="preserve"> </w:t>
      </w:r>
      <w:r w:rsidR="001020FA">
        <w:t xml:space="preserve">Source: </w:t>
      </w:r>
      <w:hyperlink r:id="rId2" w:history="1">
        <w:r w:rsidR="001020FA" w:rsidRPr="001020FA">
          <w:rPr>
            <w:rStyle w:val="Hyperlink"/>
          </w:rPr>
          <w:t>https://www.cdc.gov/alcohol/fact-sheets/underage-drinking.htm</w:t>
        </w:r>
      </w:hyperlink>
      <w:r>
        <w:t xml:space="preserve"> </w:t>
      </w:r>
    </w:p>
  </w:footnote>
  <w:footnote w:id="5">
    <w:p w14:paraId="27623D7C" w14:textId="798F766A" w:rsidR="007F511D" w:rsidRDefault="007F511D">
      <w:pPr>
        <w:pStyle w:val="FootnoteText"/>
      </w:pPr>
      <w:r>
        <w:rPr>
          <w:rStyle w:val="FootnoteReference"/>
        </w:rPr>
        <w:footnoteRef/>
      </w:r>
      <w:r>
        <w:t xml:space="preserve"> </w:t>
      </w:r>
      <w:r w:rsidR="001020FA">
        <w:t xml:space="preserve">Source: </w:t>
      </w:r>
      <w:hyperlink r:id="rId3" w:history="1">
        <w:r w:rsidR="001020FA" w:rsidRPr="001020FA">
          <w:rPr>
            <w:rStyle w:val="Hyperlink"/>
          </w:rPr>
          <w:t>https://www.cdc.gov/marijuana/health-effects/teens.html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36F9C"/>
    <w:multiLevelType w:val="hybridMultilevel"/>
    <w:tmpl w:val="1F56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423CA"/>
    <w:multiLevelType w:val="hybridMultilevel"/>
    <w:tmpl w:val="80F4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268EF"/>
    <w:multiLevelType w:val="hybridMultilevel"/>
    <w:tmpl w:val="C378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47F43"/>
    <w:multiLevelType w:val="hybridMultilevel"/>
    <w:tmpl w:val="A8BE25BE"/>
    <w:lvl w:ilvl="0" w:tplc="CDFCD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15890"/>
    <w:multiLevelType w:val="hybridMultilevel"/>
    <w:tmpl w:val="C520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3130A"/>
    <w:multiLevelType w:val="hybridMultilevel"/>
    <w:tmpl w:val="29C8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520F"/>
    <w:multiLevelType w:val="hybridMultilevel"/>
    <w:tmpl w:val="8DF2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C7A0F"/>
    <w:multiLevelType w:val="hybridMultilevel"/>
    <w:tmpl w:val="ED8A7D36"/>
    <w:lvl w:ilvl="0" w:tplc="E0EE9F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2012E"/>
    <w:multiLevelType w:val="hybridMultilevel"/>
    <w:tmpl w:val="275C7886"/>
    <w:lvl w:ilvl="0" w:tplc="C0446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22C99"/>
    <w:multiLevelType w:val="hybridMultilevel"/>
    <w:tmpl w:val="4A3682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F026BF6"/>
    <w:multiLevelType w:val="hybridMultilevel"/>
    <w:tmpl w:val="17349404"/>
    <w:lvl w:ilvl="0" w:tplc="8CC2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02D09"/>
    <w:multiLevelType w:val="hybridMultilevel"/>
    <w:tmpl w:val="F61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17AC0"/>
    <w:multiLevelType w:val="hybridMultilevel"/>
    <w:tmpl w:val="360A894C"/>
    <w:lvl w:ilvl="0" w:tplc="A5346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E7F59"/>
    <w:multiLevelType w:val="hybridMultilevel"/>
    <w:tmpl w:val="E2A8F90E"/>
    <w:lvl w:ilvl="0" w:tplc="5B706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D364B"/>
    <w:multiLevelType w:val="hybridMultilevel"/>
    <w:tmpl w:val="56AC92D2"/>
    <w:lvl w:ilvl="0" w:tplc="56FC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923B9"/>
    <w:multiLevelType w:val="hybridMultilevel"/>
    <w:tmpl w:val="37B0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42292"/>
    <w:multiLevelType w:val="hybridMultilevel"/>
    <w:tmpl w:val="C36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16940700">
    <w:abstractNumId w:val="9"/>
  </w:num>
  <w:num w:numId="2" w16cid:durableId="520975997">
    <w:abstractNumId w:val="6"/>
  </w:num>
  <w:num w:numId="3" w16cid:durableId="1995840823">
    <w:abstractNumId w:val="4"/>
  </w:num>
  <w:num w:numId="4" w16cid:durableId="874927883">
    <w:abstractNumId w:val="14"/>
  </w:num>
  <w:num w:numId="5" w16cid:durableId="467554276">
    <w:abstractNumId w:val="12"/>
  </w:num>
  <w:num w:numId="6" w16cid:durableId="1678119236">
    <w:abstractNumId w:val="5"/>
  </w:num>
  <w:num w:numId="7" w16cid:durableId="253785011">
    <w:abstractNumId w:val="11"/>
  </w:num>
  <w:num w:numId="8" w16cid:durableId="1185435183">
    <w:abstractNumId w:val="3"/>
  </w:num>
  <w:num w:numId="9" w16cid:durableId="2071997457">
    <w:abstractNumId w:val="2"/>
  </w:num>
  <w:num w:numId="10" w16cid:durableId="1609770543">
    <w:abstractNumId w:val="10"/>
  </w:num>
  <w:num w:numId="11" w16cid:durableId="1112821436">
    <w:abstractNumId w:val="0"/>
  </w:num>
  <w:num w:numId="12" w16cid:durableId="963004505">
    <w:abstractNumId w:val="13"/>
  </w:num>
  <w:num w:numId="13" w16cid:durableId="1297178504">
    <w:abstractNumId w:val="8"/>
  </w:num>
  <w:num w:numId="14" w16cid:durableId="824706724">
    <w:abstractNumId w:val="15"/>
  </w:num>
  <w:num w:numId="15" w16cid:durableId="329066560">
    <w:abstractNumId w:val="16"/>
  </w:num>
  <w:num w:numId="16" w16cid:durableId="2001224785">
    <w:abstractNumId w:val="17"/>
  </w:num>
  <w:num w:numId="17" w16cid:durableId="1648317345">
    <w:abstractNumId w:val="1"/>
  </w:num>
  <w:num w:numId="18" w16cid:durableId="241910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9A"/>
    <w:rsid w:val="00001BF1"/>
    <w:rsid w:val="000042A0"/>
    <w:rsid w:val="00006576"/>
    <w:rsid w:val="00007A75"/>
    <w:rsid w:val="00010859"/>
    <w:rsid w:val="000171E1"/>
    <w:rsid w:val="00017FAF"/>
    <w:rsid w:val="00020105"/>
    <w:rsid w:val="00022277"/>
    <w:rsid w:val="00022282"/>
    <w:rsid w:val="00022AD9"/>
    <w:rsid w:val="00026A18"/>
    <w:rsid w:val="0002757B"/>
    <w:rsid w:val="00034025"/>
    <w:rsid w:val="00034E2F"/>
    <w:rsid w:val="00035DC4"/>
    <w:rsid w:val="000364A3"/>
    <w:rsid w:val="00041DDC"/>
    <w:rsid w:val="00043C0A"/>
    <w:rsid w:val="000522DF"/>
    <w:rsid w:val="00055146"/>
    <w:rsid w:val="000561B3"/>
    <w:rsid w:val="00057241"/>
    <w:rsid w:val="00057FF2"/>
    <w:rsid w:val="0006067D"/>
    <w:rsid w:val="00065781"/>
    <w:rsid w:val="00066A98"/>
    <w:rsid w:val="00070676"/>
    <w:rsid w:val="00072A94"/>
    <w:rsid w:val="00072B29"/>
    <w:rsid w:val="00072CBC"/>
    <w:rsid w:val="000765FB"/>
    <w:rsid w:val="000770FE"/>
    <w:rsid w:val="0007719C"/>
    <w:rsid w:val="00077295"/>
    <w:rsid w:val="00080F8B"/>
    <w:rsid w:val="00084263"/>
    <w:rsid w:val="00090013"/>
    <w:rsid w:val="000914F7"/>
    <w:rsid w:val="000937AE"/>
    <w:rsid w:val="000953C1"/>
    <w:rsid w:val="000967CB"/>
    <w:rsid w:val="0009774A"/>
    <w:rsid w:val="000A2283"/>
    <w:rsid w:val="000A57A8"/>
    <w:rsid w:val="000B1198"/>
    <w:rsid w:val="000B19D5"/>
    <w:rsid w:val="000B2177"/>
    <w:rsid w:val="000B47C9"/>
    <w:rsid w:val="000B6598"/>
    <w:rsid w:val="000B7586"/>
    <w:rsid w:val="000C10A5"/>
    <w:rsid w:val="000C32F5"/>
    <w:rsid w:val="000C5EA1"/>
    <w:rsid w:val="000C66BF"/>
    <w:rsid w:val="000D1309"/>
    <w:rsid w:val="000D2D07"/>
    <w:rsid w:val="000D2D77"/>
    <w:rsid w:val="000D2FD8"/>
    <w:rsid w:val="000D3FBD"/>
    <w:rsid w:val="000D50F4"/>
    <w:rsid w:val="000D554C"/>
    <w:rsid w:val="000D55E0"/>
    <w:rsid w:val="000D7241"/>
    <w:rsid w:val="000E0C76"/>
    <w:rsid w:val="000E3767"/>
    <w:rsid w:val="000E5336"/>
    <w:rsid w:val="000E546B"/>
    <w:rsid w:val="000E5806"/>
    <w:rsid w:val="000E6B7D"/>
    <w:rsid w:val="000F009A"/>
    <w:rsid w:val="000F0130"/>
    <w:rsid w:val="000F0B35"/>
    <w:rsid w:val="000F135A"/>
    <w:rsid w:val="000F4277"/>
    <w:rsid w:val="000F466A"/>
    <w:rsid w:val="000F56E2"/>
    <w:rsid w:val="000F5B30"/>
    <w:rsid w:val="000F6EF9"/>
    <w:rsid w:val="000F72A5"/>
    <w:rsid w:val="00100C6A"/>
    <w:rsid w:val="001014A3"/>
    <w:rsid w:val="001020FA"/>
    <w:rsid w:val="001022FD"/>
    <w:rsid w:val="00102A8C"/>
    <w:rsid w:val="00102B1E"/>
    <w:rsid w:val="00102F60"/>
    <w:rsid w:val="00104030"/>
    <w:rsid w:val="00104C6E"/>
    <w:rsid w:val="0010588F"/>
    <w:rsid w:val="00106D9E"/>
    <w:rsid w:val="00106FD7"/>
    <w:rsid w:val="00111B7A"/>
    <w:rsid w:val="00111F56"/>
    <w:rsid w:val="00112E02"/>
    <w:rsid w:val="00113B62"/>
    <w:rsid w:val="001153B8"/>
    <w:rsid w:val="0011600B"/>
    <w:rsid w:val="00116414"/>
    <w:rsid w:val="00117CF4"/>
    <w:rsid w:val="00120670"/>
    <w:rsid w:val="00120891"/>
    <w:rsid w:val="0012171F"/>
    <w:rsid w:val="00125D14"/>
    <w:rsid w:val="001302E9"/>
    <w:rsid w:val="001304A5"/>
    <w:rsid w:val="00131840"/>
    <w:rsid w:val="001319CD"/>
    <w:rsid w:val="00131C94"/>
    <w:rsid w:val="00133787"/>
    <w:rsid w:val="0013389E"/>
    <w:rsid w:val="00135652"/>
    <w:rsid w:val="001362CB"/>
    <w:rsid w:val="001371AA"/>
    <w:rsid w:val="00137804"/>
    <w:rsid w:val="00140B6B"/>
    <w:rsid w:val="00143078"/>
    <w:rsid w:val="00143F53"/>
    <w:rsid w:val="00146307"/>
    <w:rsid w:val="00147379"/>
    <w:rsid w:val="00147A88"/>
    <w:rsid w:val="001502E0"/>
    <w:rsid w:val="0015276F"/>
    <w:rsid w:val="00155B15"/>
    <w:rsid w:val="00155ECC"/>
    <w:rsid w:val="00157754"/>
    <w:rsid w:val="00157F51"/>
    <w:rsid w:val="001600F4"/>
    <w:rsid w:val="001617C8"/>
    <w:rsid w:val="00162037"/>
    <w:rsid w:val="00162AE5"/>
    <w:rsid w:val="00163377"/>
    <w:rsid w:val="00164A6F"/>
    <w:rsid w:val="00164ABF"/>
    <w:rsid w:val="0016625F"/>
    <w:rsid w:val="001668F4"/>
    <w:rsid w:val="00166C11"/>
    <w:rsid w:val="00166C76"/>
    <w:rsid w:val="001674FD"/>
    <w:rsid w:val="00171037"/>
    <w:rsid w:val="00171D79"/>
    <w:rsid w:val="00172A4A"/>
    <w:rsid w:val="00173725"/>
    <w:rsid w:val="0017404B"/>
    <w:rsid w:val="00174917"/>
    <w:rsid w:val="00176098"/>
    <w:rsid w:val="0017693D"/>
    <w:rsid w:val="001815DF"/>
    <w:rsid w:val="00183A05"/>
    <w:rsid w:val="0018414D"/>
    <w:rsid w:val="00184394"/>
    <w:rsid w:val="00184FE5"/>
    <w:rsid w:val="00192EC5"/>
    <w:rsid w:val="00193572"/>
    <w:rsid w:val="00193FD5"/>
    <w:rsid w:val="001963D2"/>
    <w:rsid w:val="001976EF"/>
    <w:rsid w:val="001A1284"/>
    <w:rsid w:val="001A1547"/>
    <w:rsid w:val="001A2641"/>
    <w:rsid w:val="001A2D07"/>
    <w:rsid w:val="001A33DB"/>
    <w:rsid w:val="001A4CBD"/>
    <w:rsid w:val="001A5737"/>
    <w:rsid w:val="001A6E57"/>
    <w:rsid w:val="001B1EF7"/>
    <w:rsid w:val="001B2336"/>
    <w:rsid w:val="001B2796"/>
    <w:rsid w:val="001B4667"/>
    <w:rsid w:val="001B4C5A"/>
    <w:rsid w:val="001C2600"/>
    <w:rsid w:val="001C47C2"/>
    <w:rsid w:val="001C71C2"/>
    <w:rsid w:val="001D029F"/>
    <w:rsid w:val="001D08B4"/>
    <w:rsid w:val="001D1357"/>
    <w:rsid w:val="001D1CA3"/>
    <w:rsid w:val="001D21B9"/>
    <w:rsid w:val="001D35F4"/>
    <w:rsid w:val="001D43E5"/>
    <w:rsid w:val="001D66D3"/>
    <w:rsid w:val="001D6935"/>
    <w:rsid w:val="001E08E7"/>
    <w:rsid w:val="001E3953"/>
    <w:rsid w:val="001E4FDC"/>
    <w:rsid w:val="001E53B4"/>
    <w:rsid w:val="001E556A"/>
    <w:rsid w:val="001E578F"/>
    <w:rsid w:val="001E6460"/>
    <w:rsid w:val="001E6C4B"/>
    <w:rsid w:val="001E70C5"/>
    <w:rsid w:val="001E714A"/>
    <w:rsid w:val="001F1F70"/>
    <w:rsid w:val="001F22B5"/>
    <w:rsid w:val="001F29F5"/>
    <w:rsid w:val="001F62D5"/>
    <w:rsid w:val="001F6839"/>
    <w:rsid w:val="001F683B"/>
    <w:rsid w:val="001F7671"/>
    <w:rsid w:val="00200764"/>
    <w:rsid w:val="002008D0"/>
    <w:rsid w:val="00200901"/>
    <w:rsid w:val="00200B77"/>
    <w:rsid w:val="002021AF"/>
    <w:rsid w:val="002033C2"/>
    <w:rsid w:val="00203739"/>
    <w:rsid w:val="00203F81"/>
    <w:rsid w:val="00204099"/>
    <w:rsid w:val="00204294"/>
    <w:rsid w:val="0020597A"/>
    <w:rsid w:val="00206895"/>
    <w:rsid w:val="00210B7D"/>
    <w:rsid w:val="002112AC"/>
    <w:rsid w:val="002116FE"/>
    <w:rsid w:val="0021284D"/>
    <w:rsid w:val="00212F5F"/>
    <w:rsid w:val="002150A0"/>
    <w:rsid w:val="00215CCA"/>
    <w:rsid w:val="00217315"/>
    <w:rsid w:val="00217325"/>
    <w:rsid w:val="00220657"/>
    <w:rsid w:val="002224B1"/>
    <w:rsid w:val="00225ADA"/>
    <w:rsid w:val="002261EF"/>
    <w:rsid w:val="00231709"/>
    <w:rsid w:val="00231A9B"/>
    <w:rsid w:val="00236106"/>
    <w:rsid w:val="002365D0"/>
    <w:rsid w:val="00236BE5"/>
    <w:rsid w:val="00237529"/>
    <w:rsid w:val="0024032C"/>
    <w:rsid w:val="00241593"/>
    <w:rsid w:val="00241F3A"/>
    <w:rsid w:val="002440B4"/>
    <w:rsid w:val="00244D1D"/>
    <w:rsid w:val="002458A1"/>
    <w:rsid w:val="00245A09"/>
    <w:rsid w:val="00245D9C"/>
    <w:rsid w:val="00245E8D"/>
    <w:rsid w:val="002461B2"/>
    <w:rsid w:val="002468BD"/>
    <w:rsid w:val="00247BDB"/>
    <w:rsid w:val="00251BE3"/>
    <w:rsid w:val="002526C8"/>
    <w:rsid w:val="00253860"/>
    <w:rsid w:val="002544A3"/>
    <w:rsid w:val="00255215"/>
    <w:rsid w:val="00255252"/>
    <w:rsid w:val="00255F58"/>
    <w:rsid w:val="002568F9"/>
    <w:rsid w:val="002575EB"/>
    <w:rsid w:val="002576A5"/>
    <w:rsid w:val="00257A26"/>
    <w:rsid w:val="00260ADC"/>
    <w:rsid w:val="00260EAF"/>
    <w:rsid w:val="00261058"/>
    <w:rsid w:val="0026432D"/>
    <w:rsid w:val="00265E05"/>
    <w:rsid w:val="002674FF"/>
    <w:rsid w:val="00270D8A"/>
    <w:rsid w:val="00272B92"/>
    <w:rsid w:val="00272DE5"/>
    <w:rsid w:val="00273683"/>
    <w:rsid w:val="00275ECF"/>
    <w:rsid w:val="00280017"/>
    <w:rsid w:val="002803DD"/>
    <w:rsid w:val="0028375D"/>
    <w:rsid w:val="0028420A"/>
    <w:rsid w:val="0028524A"/>
    <w:rsid w:val="00285988"/>
    <w:rsid w:val="00286F33"/>
    <w:rsid w:val="0028765C"/>
    <w:rsid w:val="00287A20"/>
    <w:rsid w:val="00287C26"/>
    <w:rsid w:val="00292A93"/>
    <w:rsid w:val="00295A4B"/>
    <w:rsid w:val="00296533"/>
    <w:rsid w:val="002A0247"/>
    <w:rsid w:val="002A0252"/>
    <w:rsid w:val="002A0C35"/>
    <w:rsid w:val="002A2891"/>
    <w:rsid w:val="002A2D36"/>
    <w:rsid w:val="002A63AF"/>
    <w:rsid w:val="002A67A3"/>
    <w:rsid w:val="002A7A6F"/>
    <w:rsid w:val="002B088D"/>
    <w:rsid w:val="002B27A3"/>
    <w:rsid w:val="002B3A47"/>
    <w:rsid w:val="002B4247"/>
    <w:rsid w:val="002B5198"/>
    <w:rsid w:val="002B545E"/>
    <w:rsid w:val="002B6445"/>
    <w:rsid w:val="002B6E4E"/>
    <w:rsid w:val="002B7DD8"/>
    <w:rsid w:val="002C39E6"/>
    <w:rsid w:val="002C3F0F"/>
    <w:rsid w:val="002C5FD1"/>
    <w:rsid w:val="002C6CC7"/>
    <w:rsid w:val="002C75C8"/>
    <w:rsid w:val="002D08DF"/>
    <w:rsid w:val="002D0E05"/>
    <w:rsid w:val="002D2574"/>
    <w:rsid w:val="002D2B8B"/>
    <w:rsid w:val="002D6694"/>
    <w:rsid w:val="002E114D"/>
    <w:rsid w:val="002E1DB8"/>
    <w:rsid w:val="002E39B1"/>
    <w:rsid w:val="002E6FEF"/>
    <w:rsid w:val="002E7D2E"/>
    <w:rsid w:val="002F27E0"/>
    <w:rsid w:val="002F2CF1"/>
    <w:rsid w:val="002F42E8"/>
    <w:rsid w:val="002F4857"/>
    <w:rsid w:val="002F494D"/>
    <w:rsid w:val="002F7A7D"/>
    <w:rsid w:val="003003F2"/>
    <w:rsid w:val="00300A99"/>
    <w:rsid w:val="00301741"/>
    <w:rsid w:val="00301F30"/>
    <w:rsid w:val="00302160"/>
    <w:rsid w:val="00302B3F"/>
    <w:rsid w:val="00310ED8"/>
    <w:rsid w:val="003124E0"/>
    <w:rsid w:val="003131E4"/>
    <w:rsid w:val="0031367E"/>
    <w:rsid w:val="00320133"/>
    <w:rsid w:val="0032085C"/>
    <w:rsid w:val="00321E9C"/>
    <w:rsid w:val="00325889"/>
    <w:rsid w:val="0032601F"/>
    <w:rsid w:val="00326600"/>
    <w:rsid w:val="00326F99"/>
    <w:rsid w:val="0033032A"/>
    <w:rsid w:val="003330FB"/>
    <w:rsid w:val="00335FA8"/>
    <w:rsid w:val="003360FD"/>
    <w:rsid w:val="00336140"/>
    <w:rsid w:val="003369E4"/>
    <w:rsid w:val="003374BE"/>
    <w:rsid w:val="00337822"/>
    <w:rsid w:val="00343D58"/>
    <w:rsid w:val="00344183"/>
    <w:rsid w:val="003443DA"/>
    <w:rsid w:val="00345E74"/>
    <w:rsid w:val="0034608D"/>
    <w:rsid w:val="003478E5"/>
    <w:rsid w:val="003516D7"/>
    <w:rsid w:val="0035238A"/>
    <w:rsid w:val="003526E0"/>
    <w:rsid w:val="00352820"/>
    <w:rsid w:val="003540B6"/>
    <w:rsid w:val="00354549"/>
    <w:rsid w:val="0035641E"/>
    <w:rsid w:val="00356A25"/>
    <w:rsid w:val="00357A64"/>
    <w:rsid w:val="00360998"/>
    <w:rsid w:val="00363C07"/>
    <w:rsid w:val="00364795"/>
    <w:rsid w:val="0036550C"/>
    <w:rsid w:val="00365F1E"/>
    <w:rsid w:val="00370352"/>
    <w:rsid w:val="003703DC"/>
    <w:rsid w:val="00374322"/>
    <w:rsid w:val="00374949"/>
    <w:rsid w:val="00375253"/>
    <w:rsid w:val="00375CAE"/>
    <w:rsid w:val="00377359"/>
    <w:rsid w:val="00380016"/>
    <w:rsid w:val="00381097"/>
    <w:rsid w:val="00381621"/>
    <w:rsid w:val="00381911"/>
    <w:rsid w:val="003822C1"/>
    <w:rsid w:val="003832F9"/>
    <w:rsid w:val="00384B92"/>
    <w:rsid w:val="00384E71"/>
    <w:rsid w:val="00385E5A"/>
    <w:rsid w:val="003866D5"/>
    <w:rsid w:val="00386DB0"/>
    <w:rsid w:val="00387A1B"/>
    <w:rsid w:val="00390056"/>
    <w:rsid w:val="0039075F"/>
    <w:rsid w:val="00390A86"/>
    <w:rsid w:val="00390E13"/>
    <w:rsid w:val="003910E5"/>
    <w:rsid w:val="00391B63"/>
    <w:rsid w:val="00392033"/>
    <w:rsid w:val="0039214C"/>
    <w:rsid w:val="0039331F"/>
    <w:rsid w:val="003939DF"/>
    <w:rsid w:val="00394D25"/>
    <w:rsid w:val="00394F30"/>
    <w:rsid w:val="00396896"/>
    <w:rsid w:val="003A1836"/>
    <w:rsid w:val="003A1874"/>
    <w:rsid w:val="003A2ED8"/>
    <w:rsid w:val="003A6E6C"/>
    <w:rsid w:val="003A6EA5"/>
    <w:rsid w:val="003A744B"/>
    <w:rsid w:val="003A7E63"/>
    <w:rsid w:val="003B0709"/>
    <w:rsid w:val="003B0AFB"/>
    <w:rsid w:val="003B26E4"/>
    <w:rsid w:val="003B400B"/>
    <w:rsid w:val="003B46A3"/>
    <w:rsid w:val="003B4CF8"/>
    <w:rsid w:val="003B5C6F"/>
    <w:rsid w:val="003B5DA5"/>
    <w:rsid w:val="003B6AE4"/>
    <w:rsid w:val="003B743E"/>
    <w:rsid w:val="003B7739"/>
    <w:rsid w:val="003C0B45"/>
    <w:rsid w:val="003C21AD"/>
    <w:rsid w:val="003C3B34"/>
    <w:rsid w:val="003D077C"/>
    <w:rsid w:val="003D22C6"/>
    <w:rsid w:val="003D247D"/>
    <w:rsid w:val="003D29F2"/>
    <w:rsid w:val="003D38AC"/>
    <w:rsid w:val="003D5752"/>
    <w:rsid w:val="003D6BC8"/>
    <w:rsid w:val="003D7809"/>
    <w:rsid w:val="003D790E"/>
    <w:rsid w:val="003E0E75"/>
    <w:rsid w:val="003E22E1"/>
    <w:rsid w:val="003E5D55"/>
    <w:rsid w:val="003F0E18"/>
    <w:rsid w:val="003F2D28"/>
    <w:rsid w:val="003F3E47"/>
    <w:rsid w:val="003F3F90"/>
    <w:rsid w:val="003F4192"/>
    <w:rsid w:val="003F465F"/>
    <w:rsid w:val="003F6771"/>
    <w:rsid w:val="00400FCC"/>
    <w:rsid w:val="00401E2E"/>
    <w:rsid w:val="004046E3"/>
    <w:rsid w:val="00405745"/>
    <w:rsid w:val="00405F34"/>
    <w:rsid w:val="00406D1F"/>
    <w:rsid w:val="0040766B"/>
    <w:rsid w:val="00407A9E"/>
    <w:rsid w:val="00410C7A"/>
    <w:rsid w:val="0041123F"/>
    <w:rsid w:val="00411EAE"/>
    <w:rsid w:val="00411F50"/>
    <w:rsid w:val="0041566A"/>
    <w:rsid w:val="00416898"/>
    <w:rsid w:val="004203B6"/>
    <w:rsid w:val="00420C84"/>
    <w:rsid w:val="00421915"/>
    <w:rsid w:val="00422FE3"/>
    <w:rsid w:val="00423FE0"/>
    <w:rsid w:val="00424596"/>
    <w:rsid w:val="004254EA"/>
    <w:rsid w:val="0042666F"/>
    <w:rsid w:val="0042693E"/>
    <w:rsid w:val="0043215D"/>
    <w:rsid w:val="004323B8"/>
    <w:rsid w:val="00433B99"/>
    <w:rsid w:val="004340B4"/>
    <w:rsid w:val="00437BA9"/>
    <w:rsid w:val="00441626"/>
    <w:rsid w:val="00441B68"/>
    <w:rsid w:val="004426CE"/>
    <w:rsid w:val="004436FB"/>
    <w:rsid w:val="0044380E"/>
    <w:rsid w:val="00443C42"/>
    <w:rsid w:val="00444EC0"/>
    <w:rsid w:val="00451C20"/>
    <w:rsid w:val="00452D66"/>
    <w:rsid w:val="00453191"/>
    <w:rsid w:val="004537D9"/>
    <w:rsid w:val="00453841"/>
    <w:rsid w:val="004543F5"/>
    <w:rsid w:val="00456AA9"/>
    <w:rsid w:val="00457462"/>
    <w:rsid w:val="004578A0"/>
    <w:rsid w:val="004579CC"/>
    <w:rsid w:val="0046019D"/>
    <w:rsid w:val="00461877"/>
    <w:rsid w:val="00462B29"/>
    <w:rsid w:val="0046660F"/>
    <w:rsid w:val="004669DF"/>
    <w:rsid w:val="00466D3C"/>
    <w:rsid w:val="00467730"/>
    <w:rsid w:val="00467BEC"/>
    <w:rsid w:val="00467DA3"/>
    <w:rsid w:val="00470F80"/>
    <w:rsid w:val="00471150"/>
    <w:rsid w:val="004714FD"/>
    <w:rsid w:val="00472326"/>
    <w:rsid w:val="0047264F"/>
    <w:rsid w:val="00474CEA"/>
    <w:rsid w:val="004767E8"/>
    <w:rsid w:val="00476EA4"/>
    <w:rsid w:val="00476EFF"/>
    <w:rsid w:val="00481A5D"/>
    <w:rsid w:val="00481F13"/>
    <w:rsid w:val="004823C6"/>
    <w:rsid w:val="00482F5B"/>
    <w:rsid w:val="0048313C"/>
    <w:rsid w:val="004839BE"/>
    <w:rsid w:val="00483E41"/>
    <w:rsid w:val="0048487E"/>
    <w:rsid w:val="004858DB"/>
    <w:rsid w:val="00485E7B"/>
    <w:rsid w:val="00487A78"/>
    <w:rsid w:val="004901FC"/>
    <w:rsid w:val="00490BB9"/>
    <w:rsid w:val="00493B13"/>
    <w:rsid w:val="00494041"/>
    <w:rsid w:val="00494DA6"/>
    <w:rsid w:val="004961D3"/>
    <w:rsid w:val="004A08EA"/>
    <w:rsid w:val="004A0914"/>
    <w:rsid w:val="004A1242"/>
    <w:rsid w:val="004A2163"/>
    <w:rsid w:val="004A29E0"/>
    <w:rsid w:val="004A2AAF"/>
    <w:rsid w:val="004A3F22"/>
    <w:rsid w:val="004B10EF"/>
    <w:rsid w:val="004B11D4"/>
    <w:rsid w:val="004B2103"/>
    <w:rsid w:val="004B2863"/>
    <w:rsid w:val="004B4127"/>
    <w:rsid w:val="004B4B7D"/>
    <w:rsid w:val="004B5DEA"/>
    <w:rsid w:val="004B66CC"/>
    <w:rsid w:val="004C3AA2"/>
    <w:rsid w:val="004C46CB"/>
    <w:rsid w:val="004C4D6F"/>
    <w:rsid w:val="004C7B2D"/>
    <w:rsid w:val="004D22C8"/>
    <w:rsid w:val="004D2532"/>
    <w:rsid w:val="004D3532"/>
    <w:rsid w:val="004D4B2D"/>
    <w:rsid w:val="004D589D"/>
    <w:rsid w:val="004D5E7E"/>
    <w:rsid w:val="004D6560"/>
    <w:rsid w:val="004D7123"/>
    <w:rsid w:val="004D7599"/>
    <w:rsid w:val="004D7FFA"/>
    <w:rsid w:val="004E08B0"/>
    <w:rsid w:val="004E100F"/>
    <w:rsid w:val="004E432C"/>
    <w:rsid w:val="004E5CA4"/>
    <w:rsid w:val="004E67D9"/>
    <w:rsid w:val="004F01CF"/>
    <w:rsid w:val="004F15B9"/>
    <w:rsid w:val="00500A36"/>
    <w:rsid w:val="00500B21"/>
    <w:rsid w:val="00501196"/>
    <w:rsid w:val="00502105"/>
    <w:rsid w:val="00505ABA"/>
    <w:rsid w:val="00506101"/>
    <w:rsid w:val="00510E96"/>
    <w:rsid w:val="00511AC3"/>
    <w:rsid w:val="005130F5"/>
    <w:rsid w:val="005130F8"/>
    <w:rsid w:val="005151E9"/>
    <w:rsid w:val="0051643A"/>
    <w:rsid w:val="00517DCE"/>
    <w:rsid w:val="00520DCD"/>
    <w:rsid w:val="00521918"/>
    <w:rsid w:val="00521A9E"/>
    <w:rsid w:val="0052243E"/>
    <w:rsid w:val="00522953"/>
    <w:rsid w:val="00524E53"/>
    <w:rsid w:val="00525CDC"/>
    <w:rsid w:val="005271EA"/>
    <w:rsid w:val="00530C71"/>
    <w:rsid w:val="00531C64"/>
    <w:rsid w:val="0053435F"/>
    <w:rsid w:val="00534A00"/>
    <w:rsid w:val="005362E8"/>
    <w:rsid w:val="00537694"/>
    <w:rsid w:val="0054152C"/>
    <w:rsid w:val="00541692"/>
    <w:rsid w:val="00542AB5"/>
    <w:rsid w:val="00543887"/>
    <w:rsid w:val="00545D9D"/>
    <w:rsid w:val="00545E96"/>
    <w:rsid w:val="00550DFD"/>
    <w:rsid w:val="00551C1D"/>
    <w:rsid w:val="00552E2A"/>
    <w:rsid w:val="005537FE"/>
    <w:rsid w:val="005655BB"/>
    <w:rsid w:val="00565B51"/>
    <w:rsid w:val="00565CB2"/>
    <w:rsid w:val="005669F3"/>
    <w:rsid w:val="00566B87"/>
    <w:rsid w:val="00567219"/>
    <w:rsid w:val="00570208"/>
    <w:rsid w:val="0057252E"/>
    <w:rsid w:val="00572F36"/>
    <w:rsid w:val="0057438E"/>
    <w:rsid w:val="0057599A"/>
    <w:rsid w:val="0057666A"/>
    <w:rsid w:val="0057739E"/>
    <w:rsid w:val="0058457E"/>
    <w:rsid w:val="005872D0"/>
    <w:rsid w:val="00590F7D"/>
    <w:rsid w:val="00591EF2"/>
    <w:rsid w:val="00596C0B"/>
    <w:rsid w:val="00597BBD"/>
    <w:rsid w:val="005A377F"/>
    <w:rsid w:val="005A4FE3"/>
    <w:rsid w:val="005A5DB9"/>
    <w:rsid w:val="005A64BE"/>
    <w:rsid w:val="005A7447"/>
    <w:rsid w:val="005B0EF5"/>
    <w:rsid w:val="005B37EE"/>
    <w:rsid w:val="005B45F7"/>
    <w:rsid w:val="005B4E66"/>
    <w:rsid w:val="005B685F"/>
    <w:rsid w:val="005B7AA7"/>
    <w:rsid w:val="005B7BBA"/>
    <w:rsid w:val="005C0387"/>
    <w:rsid w:val="005C22F5"/>
    <w:rsid w:val="005C3039"/>
    <w:rsid w:val="005C35B8"/>
    <w:rsid w:val="005C4526"/>
    <w:rsid w:val="005C65AA"/>
    <w:rsid w:val="005C71B4"/>
    <w:rsid w:val="005C7591"/>
    <w:rsid w:val="005D0339"/>
    <w:rsid w:val="005D09D5"/>
    <w:rsid w:val="005D11CE"/>
    <w:rsid w:val="005D1BC0"/>
    <w:rsid w:val="005D1E51"/>
    <w:rsid w:val="005D5048"/>
    <w:rsid w:val="005D63AC"/>
    <w:rsid w:val="005D7ECD"/>
    <w:rsid w:val="005E05B9"/>
    <w:rsid w:val="005E0A14"/>
    <w:rsid w:val="005E0CF0"/>
    <w:rsid w:val="005E1BC9"/>
    <w:rsid w:val="005E427C"/>
    <w:rsid w:val="005E6069"/>
    <w:rsid w:val="005E6741"/>
    <w:rsid w:val="005E6E38"/>
    <w:rsid w:val="005F199D"/>
    <w:rsid w:val="005F1ED7"/>
    <w:rsid w:val="005F43D9"/>
    <w:rsid w:val="005F4F85"/>
    <w:rsid w:val="005F541E"/>
    <w:rsid w:val="005F65A0"/>
    <w:rsid w:val="00600DFB"/>
    <w:rsid w:val="0060199A"/>
    <w:rsid w:val="00601DD2"/>
    <w:rsid w:val="00602760"/>
    <w:rsid w:val="00606837"/>
    <w:rsid w:val="0060710B"/>
    <w:rsid w:val="00607D3F"/>
    <w:rsid w:val="00612BBF"/>
    <w:rsid w:val="006134D9"/>
    <w:rsid w:val="00613FBE"/>
    <w:rsid w:val="00614211"/>
    <w:rsid w:val="006153FC"/>
    <w:rsid w:val="006176C2"/>
    <w:rsid w:val="006225FA"/>
    <w:rsid w:val="0062392F"/>
    <w:rsid w:val="0062432E"/>
    <w:rsid w:val="00624C16"/>
    <w:rsid w:val="006261B7"/>
    <w:rsid w:val="00630A79"/>
    <w:rsid w:val="00631BE0"/>
    <w:rsid w:val="00632291"/>
    <w:rsid w:val="006326A4"/>
    <w:rsid w:val="00633559"/>
    <w:rsid w:val="006341CF"/>
    <w:rsid w:val="0063549B"/>
    <w:rsid w:val="00635B3C"/>
    <w:rsid w:val="00636DAB"/>
    <w:rsid w:val="00641AC8"/>
    <w:rsid w:val="00642507"/>
    <w:rsid w:val="00642D6D"/>
    <w:rsid w:val="00643642"/>
    <w:rsid w:val="0064448E"/>
    <w:rsid w:val="00645743"/>
    <w:rsid w:val="00645841"/>
    <w:rsid w:val="0064590B"/>
    <w:rsid w:val="00650507"/>
    <w:rsid w:val="00653F72"/>
    <w:rsid w:val="00654050"/>
    <w:rsid w:val="0065510E"/>
    <w:rsid w:val="00655736"/>
    <w:rsid w:val="00655A80"/>
    <w:rsid w:val="00656CC4"/>
    <w:rsid w:val="006574F4"/>
    <w:rsid w:val="006609F3"/>
    <w:rsid w:val="00660AB9"/>
    <w:rsid w:val="00660D57"/>
    <w:rsid w:val="0066134D"/>
    <w:rsid w:val="006633F5"/>
    <w:rsid w:val="00663A7A"/>
    <w:rsid w:val="00666FD4"/>
    <w:rsid w:val="00667BE2"/>
    <w:rsid w:val="00667E44"/>
    <w:rsid w:val="00670FC3"/>
    <w:rsid w:val="006736A0"/>
    <w:rsid w:val="00673957"/>
    <w:rsid w:val="00673EC2"/>
    <w:rsid w:val="0067458B"/>
    <w:rsid w:val="00674C37"/>
    <w:rsid w:val="00677E32"/>
    <w:rsid w:val="0068087D"/>
    <w:rsid w:val="006812B4"/>
    <w:rsid w:val="0068235D"/>
    <w:rsid w:val="00682CC8"/>
    <w:rsid w:val="006847A1"/>
    <w:rsid w:val="00686FAF"/>
    <w:rsid w:val="00687399"/>
    <w:rsid w:val="00690221"/>
    <w:rsid w:val="0069196E"/>
    <w:rsid w:val="00691FFF"/>
    <w:rsid w:val="00692324"/>
    <w:rsid w:val="0069280B"/>
    <w:rsid w:val="00692A8F"/>
    <w:rsid w:val="00693300"/>
    <w:rsid w:val="00694E88"/>
    <w:rsid w:val="0069529B"/>
    <w:rsid w:val="00695EA1"/>
    <w:rsid w:val="006976BF"/>
    <w:rsid w:val="006977BC"/>
    <w:rsid w:val="006A1AB4"/>
    <w:rsid w:val="006A247D"/>
    <w:rsid w:val="006A3C02"/>
    <w:rsid w:val="006A5A5F"/>
    <w:rsid w:val="006A75F0"/>
    <w:rsid w:val="006B210A"/>
    <w:rsid w:val="006B28EC"/>
    <w:rsid w:val="006B3390"/>
    <w:rsid w:val="006B3C3B"/>
    <w:rsid w:val="006B3DE7"/>
    <w:rsid w:val="006B4598"/>
    <w:rsid w:val="006B5642"/>
    <w:rsid w:val="006B5DCA"/>
    <w:rsid w:val="006C0374"/>
    <w:rsid w:val="006C2B5D"/>
    <w:rsid w:val="006C45D6"/>
    <w:rsid w:val="006C685A"/>
    <w:rsid w:val="006C6ABE"/>
    <w:rsid w:val="006C7ACD"/>
    <w:rsid w:val="006D0951"/>
    <w:rsid w:val="006D3A1D"/>
    <w:rsid w:val="006D3CEC"/>
    <w:rsid w:val="006D5763"/>
    <w:rsid w:val="006D789D"/>
    <w:rsid w:val="006E26D9"/>
    <w:rsid w:val="006E35E5"/>
    <w:rsid w:val="006E3C3F"/>
    <w:rsid w:val="006E509F"/>
    <w:rsid w:val="006E7048"/>
    <w:rsid w:val="006E7470"/>
    <w:rsid w:val="006F0A57"/>
    <w:rsid w:val="006F2BFA"/>
    <w:rsid w:val="006F2EB3"/>
    <w:rsid w:val="006F5969"/>
    <w:rsid w:val="006F6314"/>
    <w:rsid w:val="006F6FEF"/>
    <w:rsid w:val="00703C25"/>
    <w:rsid w:val="0070453E"/>
    <w:rsid w:val="007057B8"/>
    <w:rsid w:val="007060BD"/>
    <w:rsid w:val="00706906"/>
    <w:rsid w:val="00707B8C"/>
    <w:rsid w:val="00713AA3"/>
    <w:rsid w:val="00714676"/>
    <w:rsid w:val="00716855"/>
    <w:rsid w:val="00716D5F"/>
    <w:rsid w:val="00716FDB"/>
    <w:rsid w:val="007206C3"/>
    <w:rsid w:val="00721921"/>
    <w:rsid w:val="00721BE5"/>
    <w:rsid w:val="00723E5C"/>
    <w:rsid w:val="00725DEF"/>
    <w:rsid w:val="007266A6"/>
    <w:rsid w:val="0072696F"/>
    <w:rsid w:val="00726BFC"/>
    <w:rsid w:val="0072773C"/>
    <w:rsid w:val="00732B31"/>
    <w:rsid w:val="007340B9"/>
    <w:rsid w:val="00737080"/>
    <w:rsid w:val="007378C5"/>
    <w:rsid w:val="00740330"/>
    <w:rsid w:val="00740DDE"/>
    <w:rsid w:val="0074189D"/>
    <w:rsid w:val="0074523C"/>
    <w:rsid w:val="00747A2C"/>
    <w:rsid w:val="0075023B"/>
    <w:rsid w:val="00752601"/>
    <w:rsid w:val="00752F98"/>
    <w:rsid w:val="007530CD"/>
    <w:rsid w:val="00753354"/>
    <w:rsid w:val="0075671D"/>
    <w:rsid w:val="00760524"/>
    <w:rsid w:val="00760A9D"/>
    <w:rsid w:val="007625A0"/>
    <w:rsid w:val="007635A9"/>
    <w:rsid w:val="0076437A"/>
    <w:rsid w:val="00765DA8"/>
    <w:rsid w:val="00765EB2"/>
    <w:rsid w:val="00766791"/>
    <w:rsid w:val="0076752A"/>
    <w:rsid w:val="00770C16"/>
    <w:rsid w:val="00775584"/>
    <w:rsid w:val="00780054"/>
    <w:rsid w:val="007803F1"/>
    <w:rsid w:val="00783351"/>
    <w:rsid w:val="007835B4"/>
    <w:rsid w:val="00783D9A"/>
    <w:rsid w:val="00784B71"/>
    <w:rsid w:val="007855D7"/>
    <w:rsid w:val="00785996"/>
    <w:rsid w:val="007870CE"/>
    <w:rsid w:val="007915DD"/>
    <w:rsid w:val="007928C4"/>
    <w:rsid w:val="00793287"/>
    <w:rsid w:val="00793448"/>
    <w:rsid w:val="00793BFA"/>
    <w:rsid w:val="00793C2C"/>
    <w:rsid w:val="00793F26"/>
    <w:rsid w:val="00795467"/>
    <w:rsid w:val="007973BB"/>
    <w:rsid w:val="007A13D3"/>
    <w:rsid w:val="007A1AB0"/>
    <w:rsid w:val="007A1CA1"/>
    <w:rsid w:val="007A2C9D"/>
    <w:rsid w:val="007A57E8"/>
    <w:rsid w:val="007B1461"/>
    <w:rsid w:val="007B1835"/>
    <w:rsid w:val="007B235F"/>
    <w:rsid w:val="007B27B0"/>
    <w:rsid w:val="007B3BD6"/>
    <w:rsid w:val="007B4922"/>
    <w:rsid w:val="007B5132"/>
    <w:rsid w:val="007C035C"/>
    <w:rsid w:val="007C0F7D"/>
    <w:rsid w:val="007C7942"/>
    <w:rsid w:val="007C7BED"/>
    <w:rsid w:val="007D2D0F"/>
    <w:rsid w:val="007D3567"/>
    <w:rsid w:val="007D3FFF"/>
    <w:rsid w:val="007D43FC"/>
    <w:rsid w:val="007D63A6"/>
    <w:rsid w:val="007D775F"/>
    <w:rsid w:val="007D77DD"/>
    <w:rsid w:val="007D781D"/>
    <w:rsid w:val="007E276A"/>
    <w:rsid w:val="007E27A3"/>
    <w:rsid w:val="007E2E36"/>
    <w:rsid w:val="007E2F79"/>
    <w:rsid w:val="007E71A6"/>
    <w:rsid w:val="007E7727"/>
    <w:rsid w:val="007E7AE4"/>
    <w:rsid w:val="007F10B3"/>
    <w:rsid w:val="007F2B58"/>
    <w:rsid w:val="007F4B23"/>
    <w:rsid w:val="007F511D"/>
    <w:rsid w:val="007F7BA1"/>
    <w:rsid w:val="007F7DF5"/>
    <w:rsid w:val="00800FD7"/>
    <w:rsid w:val="00802333"/>
    <w:rsid w:val="008044EE"/>
    <w:rsid w:val="00804F31"/>
    <w:rsid w:val="00806876"/>
    <w:rsid w:val="00806F6D"/>
    <w:rsid w:val="00810654"/>
    <w:rsid w:val="008121C5"/>
    <w:rsid w:val="008134A5"/>
    <w:rsid w:val="008150AF"/>
    <w:rsid w:val="00816FDC"/>
    <w:rsid w:val="008206BD"/>
    <w:rsid w:val="00820E79"/>
    <w:rsid w:val="008211D1"/>
    <w:rsid w:val="00821B40"/>
    <w:rsid w:val="0082302C"/>
    <w:rsid w:val="00823666"/>
    <w:rsid w:val="00826760"/>
    <w:rsid w:val="00826852"/>
    <w:rsid w:val="00827515"/>
    <w:rsid w:val="00830CB3"/>
    <w:rsid w:val="00833DAE"/>
    <w:rsid w:val="00833F8E"/>
    <w:rsid w:val="008353DD"/>
    <w:rsid w:val="008370DD"/>
    <w:rsid w:val="008378AC"/>
    <w:rsid w:val="00837A13"/>
    <w:rsid w:val="00842086"/>
    <w:rsid w:val="008421E9"/>
    <w:rsid w:val="00842DD6"/>
    <w:rsid w:val="00843A5B"/>
    <w:rsid w:val="008464DF"/>
    <w:rsid w:val="008465D7"/>
    <w:rsid w:val="00846EEF"/>
    <w:rsid w:val="00853D43"/>
    <w:rsid w:val="0085572C"/>
    <w:rsid w:val="00855842"/>
    <w:rsid w:val="00856C89"/>
    <w:rsid w:val="0085741B"/>
    <w:rsid w:val="008577C7"/>
    <w:rsid w:val="0086004C"/>
    <w:rsid w:val="00861145"/>
    <w:rsid w:val="00861E19"/>
    <w:rsid w:val="00866630"/>
    <w:rsid w:val="00867AC2"/>
    <w:rsid w:val="00867D52"/>
    <w:rsid w:val="00871459"/>
    <w:rsid w:val="00871C34"/>
    <w:rsid w:val="008731A3"/>
    <w:rsid w:val="0087397B"/>
    <w:rsid w:val="00873C98"/>
    <w:rsid w:val="00875665"/>
    <w:rsid w:val="0087608B"/>
    <w:rsid w:val="00876B28"/>
    <w:rsid w:val="0087730C"/>
    <w:rsid w:val="008774E5"/>
    <w:rsid w:val="00880F25"/>
    <w:rsid w:val="00882174"/>
    <w:rsid w:val="00882E78"/>
    <w:rsid w:val="008865CA"/>
    <w:rsid w:val="00886C14"/>
    <w:rsid w:val="00887760"/>
    <w:rsid w:val="0089000C"/>
    <w:rsid w:val="0089278E"/>
    <w:rsid w:val="008932D2"/>
    <w:rsid w:val="008933C4"/>
    <w:rsid w:val="00894481"/>
    <w:rsid w:val="0089470A"/>
    <w:rsid w:val="00895AE0"/>
    <w:rsid w:val="00895F37"/>
    <w:rsid w:val="00897A05"/>
    <w:rsid w:val="008A164B"/>
    <w:rsid w:val="008A6542"/>
    <w:rsid w:val="008A65C6"/>
    <w:rsid w:val="008A7AD7"/>
    <w:rsid w:val="008B2EFB"/>
    <w:rsid w:val="008B302C"/>
    <w:rsid w:val="008B3B89"/>
    <w:rsid w:val="008B3F41"/>
    <w:rsid w:val="008B58DF"/>
    <w:rsid w:val="008C24B6"/>
    <w:rsid w:val="008C601D"/>
    <w:rsid w:val="008C794A"/>
    <w:rsid w:val="008C7E79"/>
    <w:rsid w:val="008D180A"/>
    <w:rsid w:val="008D31D7"/>
    <w:rsid w:val="008D3ED2"/>
    <w:rsid w:val="008D5121"/>
    <w:rsid w:val="008D571A"/>
    <w:rsid w:val="008D72DC"/>
    <w:rsid w:val="008D7B65"/>
    <w:rsid w:val="008E1C10"/>
    <w:rsid w:val="008E2192"/>
    <w:rsid w:val="008E22E2"/>
    <w:rsid w:val="008E22E9"/>
    <w:rsid w:val="008E378C"/>
    <w:rsid w:val="008E5284"/>
    <w:rsid w:val="008E7641"/>
    <w:rsid w:val="008F02B1"/>
    <w:rsid w:val="008F2006"/>
    <w:rsid w:val="008F2871"/>
    <w:rsid w:val="008F30B0"/>
    <w:rsid w:val="008F3D42"/>
    <w:rsid w:val="008F447B"/>
    <w:rsid w:val="008F5BAE"/>
    <w:rsid w:val="008F7741"/>
    <w:rsid w:val="008F78E1"/>
    <w:rsid w:val="008F7EB6"/>
    <w:rsid w:val="009010D1"/>
    <w:rsid w:val="00901130"/>
    <w:rsid w:val="0090143D"/>
    <w:rsid w:val="00902616"/>
    <w:rsid w:val="009033A6"/>
    <w:rsid w:val="009034DB"/>
    <w:rsid w:val="00903D20"/>
    <w:rsid w:val="00905396"/>
    <w:rsid w:val="0090625B"/>
    <w:rsid w:val="00906C03"/>
    <w:rsid w:val="00907406"/>
    <w:rsid w:val="009078FA"/>
    <w:rsid w:val="00912106"/>
    <w:rsid w:val="00914A9D"/>
    <w:rsid w:val="00914EE0"/>
    <w:rsid w:val="00915850"/>
    <w:rsid w:val="00915DD6"/>
    <w:rsid w:val="00916C95"/>
    <w:rsid w:val="009204A5"/>
    <w:rsid w:val="0092155F"/>
    <w:rsid w:val="00921C0C"/>
    <w:rsid w:val="00923482"/>
    <w:rsid w:val="009246FD"/>
    <w:rsid w:val="00925DBD"/>
    <w:rsid w:val="00931688"/>
    <w:rsid w:val="00932F8D"/>
    <w:rsid w:val="009346F9"/>
    <w:rsid w:val="0093564B"/>
    <w:rsid w:val="009365C4"/>
    <w:rsid w:val="009374F7"/>
    <w:rsid w:val="00937933"/>
    <w:rsid w:val="00937C1F"/>
    <w:rsid w:val="00940E16"/>
    <w:rsid w:val="009410C8"/>
    <w:rsid w:val="00943BDA"/>
    <w:rsid w:val="00944178"/>
    <w:rsid w:val="0094513E"/>
    <w:rsid w:val="009463CA"/>
    <w:rsid w:val="00946742"/>
    <w:rsid w:val="00947E96"/>
    <w:rsid w:val="00950DD5"/>
    <w:rsid w:val="00950F51"/>
    <w:rsid w:val="00951220"/>
    <w:rsid w:val="00953D25"/>
    <w:rsid w:val="00954070"/>
    <w:rsid w:val="0095475A"/>
    <w:rsid w:val="00955EC2"/>
    <w:rsid w:val="0095662D"/>
    <w:rsid w:val="0096003F"/>
    <w:rsid w:val="009605F5"/>
    <w:rsid w:val="00960666"/>
    <w:rsid w:val="00960C5A"/>
    <w:rsid w:val="00960D3E"/>
    <w:rsid w:val="009614F9"/>
    <w:rsid w:val="00962574"/>
    <w:rsid w:val="00962A7A"/>
    <w:rsid w:val="00963BBE"/>
    <w:rsid w:val="00964A31"/>
    <w:rsid w:val="00965A86"/>
    <w:rsid w:val="00965CB2"/>
    <w:rsid w:val="00966583"/>
    <w:rsid w:val="0096665D"/>
    <w:rsid w:val="00970A11"/>
    <w:rsid w:val="00972004"/>
    <w:rsid w:val="009725DD"/>
    <w:rsid w:val="00972E77"/>
    <w:rsid w:val="00972ED0"/>
    <w:rsid w:val="00973A61"/>
    <w:rsid w:val="00975443"/>
    <w:rsid w:val="009774C6"/>
    <w:rsid w:val="00980966"/>
    <w:rsid w:val="00981753"/>
    <w:rsid w:val="0098182C"/>
    <w:rsid w:val="009831BF"/>
    <w:rsid w:val="009832D5"/>
    <w:rsid w:val="009844F2"/>
    <w:rsid w:val="00985DA1"/>
    <w:rsid w:val="00985ED8"/>
    <w:rsid w:val="00986123"/>
    <w:rsid w:val="009905C5"/>
    <w:rsid w:val="00990F3F"/>
    <w:rsid w:val="00991354"/>
    <w:rsid w:val="00997387"/>
    <w:rsid w:val="009975D3"/>
    <w:rsid w:val="009A15B7"/>
    <w:rsid w:val="009A3652"/>
    <w:rsid w:val="009A4A1B"/>
    <w:rsid w:val="009A5542"/>
    <w:rsid w:val="009A6B17"/>
    <w:rsid w:val="009B09AF"/>
    <w:rsid w:val="009B0DE2"/>
    <w:rsid w:val="009B1713"/>
    <w:rsid w:val="009B1E97"/>
    <w:rsid w:val="009B39B6"/>
    <w:rsid w:val="009B4027"/>
    <w:rsid w:val="009B4B35"/>
    <w:rsid w:val="009B4D6B"/>
    <w:rsid w:val="009B5470"/>
    <w:rsid w:val="009B7C40"/>
    <w:rsid w:val="009C0DEC"/>
    <w:rsid w:val="009C1A09"/>
    <w:rsid w:val="009C34E2"/>
    <w:rsid w:val="009C3AB8"/>
    <w:rsid w:val="009C4CAB"/>
    <w:rsid w:val="009C525B"/>
    <w:rsid w:val="009D0F92"/>
    <w:rsid w:val="009D1522"/>
    <w:rsid w:val="009D17A3"/>
    <w:rsid w:val="009D1B8A"/>
    <w:rsid w:val="009D223A"/>
    <w:rsid w:val="009D2554"/>
    <w:rsid w:val="009D299E"/>
    <w:rsid w:val="009D3AD8"/>
    <w:rsid w:val="009D6B47"/>
    <w:rsid w:val="009D7E23"/>
    <w:rsid w:val="009E09C5"/>
    <w:rsid w:val="009E2EB4"/>
    <w:rsid w:val="009E4EC8"/>
    <w:rsid w:val="009E549D"/>
    <w:rsid w:val="009E70B9"/>
    <w:rsid w:val="009E74C9"/>
    <w:rsid w:val="009F1822"/>
    <w:rsid w:val="009F2DA3"/>
    <w:rsid w:val="009F3D1F"/>
    <w:rsid w:val="009F3F77"/>
    <w:rsid w:val="009F6DBD"/>
    <w:rsid w:val="009F7DAB"/>
    <w:rsid w:val="00A00DAC"/>
    <w:rsid w:val="00A00DC5"/>
    <w:rsid w:val="00A017F7"/>
    <w:rsid w:val="00A01F7D"/>
    <w:rsid w:val="00A03722"/>
    <w:rsid w:val="00A04443"/>
    <w:rsid w:val="00A0516E"/>
    <w:rsid w:val="00A0790B"/>
    <w:rsid w:val="00A11290"/>
    <w:rsid w:val="00A1188C"/>
    <w:rsid w:val="00A13E2C"/>
    <w:rsid w:val="00A149FB"/>
    <w:rsid w:val="00A17730"/>
    <w:rsid w:val="00A177F8"/>
    <w:rsid w:val="00A17EAA"/>
    <w:rsid w:val="00A204E3"/>
    <w:rsid w:val="00A22D52"/>
    <w:rsid w:val="00A23B45"/>
    <w:rsid w:val="00A24D04"/>
    <w:rsid w:val="00A25982"/>
    <w:rsid w:val="00A25AA7"/>
    <w:rsid w:val="00A26501"/>
    <w:rsid w:val="00A265FF"/>
    <w:rsid w:val="00A268BF"/>
    <w:rsid w:val="00A27F39"/>
    <w:rsid w:val="00A312C3"/>
    <w:rsid w:val="00A31B0B"/>
    <w:rsid w:val="00A32A45"/>
    <w:rsid w:val="00A371C6"/>
    <w:rsid w:val="00A40710"/>
    <w:rsid w:val="00A40A2A"/>
    <w:rsid w:val="00A4532C"/>
    <w:rsid w:val="00A45F1A"/>
    <w:rsid w:val="00A47680"/>
    <w:rsid w:val="00A5723D"/>
    <w:rsid w:val="00A60D8D"/>
    <w:rsid w:val="00A6102A"/>
    <w:rsid w:val="00A62F5C"/>
    <w:rsid w:val="00A63BBA"/>
    <w:rsid w:val="00A644F7"/>
    <w:rsid w:val="00A650F0"/>
    <w:rsid w:val="00A714FB"/>
    <w:rsid w:val="00A717FE"/>
    <w:rsid w:val="00A725C8"/>
    <w:rsid w:val="00A72886"/>
    <w:rsid w:val="00A7398A"/>
    <w:rsid w:val="00A73A7C"/>
    <w:rsid w:val="00A764B4"/>
    <w:rsid w:val="00A7716C"/>
    <w:rsid w:val="00A807AF"/>
    <w:rsid w:val="00A80BE5"/>
    <w:rsid w:val="00A8115A"/>
    <w:rsid w:val="00A81DDA"/>
    <w:rsid w:val="00A827ED"/>
    <w:rsid w:val="00A82851"/>
    <w:rsid w:val="00A841C2"/>
    <w:rsid w:val="00A85059"/>
    <w:rsid w:val="00A86156"/>
    <w:rsid w:val="00A871AB"/>
    <w:rsid w:val="00A92E77"/>
    <w:rsid w:val="00A9430E"/>
    <w:rsid w:val="00A96663"/>
    <w:rsid w:val="00A97697"/>
    <w:rsid w:val="00AA066E"/>
    <w:rsid w:val="00AA3EE3"/>
    <w:rsid w:val="00AA4DE8"/>
    <w:rsid w:val="00AA5129"/>
    <w:rsid w:val="00AA5495"/>
    <w:rsid w:val="00AA6D70"/>
    <w:rsid w:val="00AA72FF"/>
    <w:rsid w:val="00AB1661"/>
    <w:rsid w:val="00AB1E30"/>
    <w:rsid w:val="00AB2433"/>
    <w:rsid w:val="00AB2B9B"/>
    <w:rsid w:val="00AB3015"/>
    <w:rsid w:val="00AB3644"/>
    <w:rsid w:val="00AB3FBF"/>
    <w:rsid w:val="00AB616D"/>
    <w:rsid w:val="00AC0326"/>
    <w:rsid w:val="00AC05AE"/>
    <w:rsid w:val="00AC1CBF"/>
    <w:rsid w:val="00AC3FA3"/>
    <w:rsid w:val="00AC4677"/>
    <w:rsid w:val="00AC4C3A"/>
    <w:rsid w:val="00AC5BA2"/>
    <w:rsid w:val="00AD0168"/>
    <w:rsid w:val="00AD0264"/>
    <w:rsid w:val="00AD0B82"/>
    <w:rsid w:val="00AD2ABD"/>
    <w:rsid w:val="00AD3A1E"/>
    <w:rsid w:val="00AD51AC"/>
    <w:rsid w:val="00AD5DAF"/>
    <w:rsid w:val="00AD6C20"/>
    <w:rsid w:val="00AD7FB9"/>
    <w:rsid w:val="00AE2F60"/>
    <w:rsid w:val="00AE4546"/>
    <w:rsid w:val="00AE52CD"/>
    <w:rsid w:val="00AE632C"/>
    <w:rsid w:val="00AF172F"/>
    <w:rsid w:val="00AF1B39"/>
    <w:rsid w:val="00AF242D"/>
    <w:rsid w:val="00AF270E"/>
    <w:rsid w:val="00AF38D0"/>
    <w:rsid w:val="00AF6292"/>
    <w:rsid w:val="00AF6B06"/>
    <w:rsid w:val="00AF7B22"/>
    <w:rsid w:val="00B01837"/>
    <w:rsid w:val="00B04F64"/>
    <w:rsid w:val="00B076F7"/>
    <w:rsid w:val="00B07E60"/>
    <w:rsid w:val="00B107BD"/>
    <w:rsid w:val="00B10FA8"/>
    <w:rsid w:val="00B11D15"/>
    <w:rsid w:val="00B12222"/>
    <w:rsid w:val="00B13765"/>
    <w:rsid w:val="00B163B5"/>
    <w:rsid w:val="00B16E10"/>
    <w:rsid w:val="00B17082"/>
    <w:rsid w:val="00B1734A"/>
    <w:rsid w:val="00B206FF"/>
    <w:rsid w:val="00B24431"/>
    <w:rsid w:val="00B2516A"/>
    <w:rsid w:val="00B266B8"/>
    <w:rsid w:val="00B272CA"/>
    <w:rsid w:val="00B3261E"/>
    <w:rsid w:val="00B32DAD"/>
    <w:rsid w:val="00B33D8D"/>
    <w:rsid w:val="00B3730E"/>
    <w:rsid w:val="00B45079"/>
    <w:rsid w:val="00B450AD"/>
    <w:rsid w:val="00B45EB5"/>
    <w:rsid w:val="00B52F52"/>
    <w:rsid w:val="00B531F8"/>
    <w:rsid w:val="00B532A1"/>
    <w:rsid w:val="00B548F2"/>
    <w:rsid w:val="00B56C3F"/>
    <w:rsid w:val="00B56E01"/>
    <w:rsid w:val="00B60E35"/>
    <w:rsid w:val="00B6359D"/>
    <w:rsid w:val="00B63A54"/>
    <w:rsid w:val="00B65860"/>
    <w:rsid w:val="00B65DF2"/>
    <w:rsid w:val="00B704C0"/>
    <w:rsid w:val="00B71657"/>
    <w:rsid w:val="00B7376B"/>
    <w:rsid w:val="00B73C00"/>
    <w:rsid w:val="00B75DF8"/>
    <w:rsid w:val="00B76DC7"/>
    <w:rsid w:val="00B7731E"/>
    <w:rsid w:val="00B777FA"/>
    <w:rsid w:val="00B82550"/>
    <w:rsid w:val="00B849E4"/>
    <w:rsid w:val="00B86CBE"/>
    <w:rsid w:val="00B87969"/>
    <w:rsid w:val="00B90176"/>
    <w:rsid w:val="00B90DFF"/>
    <w:rsid w:val="00B91062"/>
    <w:rsid w:val="00B919A7"/>
    <w:rsid w:val="00B93577"/>
    <w:rsid w:val="00B93D3C"/>
    <w:rsid w:val="00B93F23"/>
    <w:rsid w:val="00B96FED"/>
    <w:rsid w:val="00B97903"/>
    <w:rsid w:val="00BA1CC6"/>
    <w:rsid w:val="00BA33BC"/>
    <w:rsid w:val="00BA35AA"/>
    <w:rsid w:val="00BA38B9"/>
    <w:rsid w:val="00BA3AEC"/>
    <w:rsid w:val="00BA3B80"/>
    <w:rsid w:val="00BA552E"/>
    <w:rsid w:val="00BB00A0"/>
    <w:rsid w:val="00BB0DEB"/>
    <w:rsid w:val="00BB151D"/>
    <w:rsid w:val="00BB2B9B"/>
    <w:rsid w:val="00BC012D"/>
    <w:rsid w:val="00BC0D73"/>
    <w:rsid w:val="00BC5A5D"/>
    <w:rsid w:val="00BC797F"/>
    <w:rsid w:val="00BD02E4"/>
    <w:rsid w:val="00BD061D"/>
    <w:rsid w:val="00BD34B3"/>
    <w:rsid w:val="00BD4D2E"/>
    <w:rsid w:val="00BD6037"/>
    <w:rsid w:val="00BD7415"/>
    <w:rsid w:val="00BD74DA"/>
    <w:rsid w:val="00BD7EF0"/>
    <w:rsid w:val="00BE0808"/>
    <w:rsid w:val="00BE11D0"/>
    <w:rsid w:val="00BE1B50"/>
    <w:rsid w:val="00BE2BF1"/>
    <w:rsid w:val="00BE42CF"/>
    <w:rsid w:val="00BE44BF"/>
    <w:rsid w:val="00BE4751"/>
    <w:rsid w:val="00BE5985"/>
    <w:rsid w:val="00BE66EC"/>
    <w:rsid w:val="00BF1262"/>
    <w:rsid w:val="00BF189F"/>
    <w:rsid w:val="00BF2FDC"/>
    <w:rsid w:val="00BF34B5"/>
    <w:rsid w:val="00BF4E81"/>
    <w:rsid w:val="00BF59B1"/>
    <w:rsid w:val="00BF7BDF"/>
    <w:rsid w:val="00C004B4"/>
    <w:rsid w:val="00C0515A"/>
    <w:rsid w:val="00C066C0"/>
    <w:rsid w:val="00C12081"/>
    <w:rsid w:val="00C12FB2"/>
    <w:rsid w:val="00C14B0B"/>
    <w:rsid w:val="00C17B61"/>
    <w:rsid w:val="00C234CF"/>
    <w:rsid w:val="00C23680"/>
    <w:rsid w:val="00C24682"/>
    <w:rsid w:val="00C25894"/>
    <w:rsid w:val="00C26FDF"/>
    <w:rsid w:val="00C30911"/>
    <w:rsid w:val="00C31F63"/>
    <w:rsid w:val="00C345BF"/>
    <w:rsid w:val="00C34BA0"/>
    <w:rsid w:val="00C36D0B"/>
    <w:rsid w:val="00C40758"/>
    <w:rsid w:val="00C46AFA"/>
    <w:rsid w:val="00C4700E"/>
    <w:rsid w:val="00C47D10"/>
    <w:rsid w:val="00C50E4C"/>
    <w:rsid w:val="00C511EF"/>
    <w:rsid w:val="00C51CE8"/>
    <w:rsid w:val="00C521FC"/>
    <w:rsid w:val="00C558E0"/>
    <w:rsid w:val="00C5691E"/>
    <w:rsid w:val="00C5738B"/>
    <w:rsid w:val="00C60F1D"/>
    <w:rsid w:val="00C61199"/>
    <w:rsid w:val="00C63A9C"/>
    <w:rsid w:val="00C643DF"/>
    <w:rsid w:val="00C66A50"/>
    <w:rsid w:val="00C677D3"/>
    <w:rsid w:val="00C6783F"/>
    <w:rsid w:val="00C70274"/>
    <w:rsid w:val="00C74AB1"/>
    <w:rsid w:val="00C760FD"/>
    <w:rsid w:val="00C77900"/>
    <w:rsid w:val="00C80B68"/>
    <w:rsid w:val="00C81502"/>
    <w:rsid w:val="00C82692"/>
    <w:rsid w:val="00C8344B"/>
    <w:rsid w:val="00C83971"/>
    <w:rsid w:val="00C8398A"/>
    <w:rsid w:val="00C85480"/>
    <w:rsid w:val="00C85F94"/>
    <w:rsid w:val="00C869FC"/>
    <w:rsid w:val="00C9429D"/>
    <w:rsid w:val="00C96850"/>
    <w:rsid w:val="00C96C80"/>
    <w:rsid w:val="00C9739A"/>
    <w:rsid w:val="00C97C53"/>
    <w:rsid w:val="00CA0721"/>
    <w:rsid w:val="00CA090C"/>
    <w:rsid w:val="00CA2A29"/>
    <w:rsid w:val="00CA521E"/>
    <w:rsid w:val="00CA5A0B"/>
    <w:rsid w:val="00CA5D8B"/>
    <w:rsid w:val="00CA6683"/>
    <w:rsid w:val="00CA67EE"/>
    <w:rsid w:val="00CA7323"/>
    <w:rsid w:val="00CB08BE"/>
    <w:rsid w:val="00CB2022"/>
    <w:rsid w:val="00CB2E00"/>
    <w:rsid w:val="00CB2E14"/>
    <w:rsid w:val="00CB6B82"/>
    <w:rsid w:val="00CB6C82"/>
    <w:rsid w:val="00CB74F5"/>
    <w:rsid w:val="00CC0468"/>
    <w:rsid w:val="00CC126E"/>
    <w:rsid w:val="00CC20E0"/>
    <w:rsid w:val="00CC2C2D"/>
    <w:rsid w:val="00CC4314"/>
    <w:rsid w:val="00CC4D47"/>
    <w:rsid w:val="00CC6356"/>
    <w:rsid w:val="00CC722A"/>
    <w:rsid w:val="00CC7AEE"/>
    <w:rsid w:val="00CD0F5E"/>
    <w:rsid w:val="00CD109D"/>
    <w:rsid w:val="00CD188A"/>
    <w:rsid w:val="00CD1D74"/>
    <w:rsid w:val="00CD22FF"/>
    <w:rsid w:val="00CD432E"/>
    <w:rsid w:val="00CE0537"/>
    <w:rsid w:val="00CE27EE"/>
    <w:rsid w:val="00CE3043"/>
    <w:rsid w:val="00CE393D"/>
    <w:rsid w:val="00CE3EE3"/>
    <w:rsid w:val="00CE6452"/>
    <w:rsid w:val="00CE6597"/>
    <w:rsid w:val="00CE75C7"/>
    <w:rsid w:val="00CF01B7"/>
    <w:rsid w:val="00CF3DEA"/>
    <w:rsid w:val="00CF3E07"/>
    <w:rsid w:val="00CF58AB"/>
    <w:rsid w:val="00CF5BC7"/>
    <w:rsid w:val="00CF6275"/>
    <w:rsid w:val="00CF6F31"/>
    <w:rsid w:val="00CF7826"/>
    <w:rsid w:val="00D009CA"/>
    <w:rsid w:val="00D03A0E"/>
    <w:rsid w:val="00D0417F"/>
    <w:rsid w:val="00D043CA"/>
    <w:rsid w:val="00D049CA"/>
    <w:rsid w:val="00D069F5"/>
    <w:rsid w:val="00D06FDE"/>
    <w:rsid w:val="00D10C66"/>
    <w:rsid w:val="00D10D13"/>
    <w:rsid w:val="00D11C1C"/>
    <w:rsid w:val="00D11E3F"/>
    <w:rsid w:val="00D12C2B"/>
    <w:rsid w:val="00D12FCC"/>
    <w:rsid w:val="00D13881"/>
    <w:rsid w:val="00D13AB4"/>
    <w:rsid w:val="00D13BCF"/>
    <w:rsid w:val="00D152C6"/>
    <w:rsid w:val="00D21347"/>
    <w:rsid w:val="00D24D8A"/>
    <w:rsid w:val="00D25806"/>
    <w:rsid w:val="00D2589E"/>
    <w:rsid w:val="00D310C0"/>
    <w:rsid w:val="00D32DF9"/>
    <w:rsid w:val="00D35269"/>
    <w:rsid w:val="00D41CAE"/>
    <w:rsid w:val="00D43700"/>
    <w:rsid w:val="00D4379E"/>
    <w:rsid w:val="00D43A83"/>
    <w:rsid w:val="00D44681"/>
    <w:rsid w:val="00D459AD"/>
    <w:rsid w:val="00D47EEC"/>
    <w:rsid w:val="00D5025A"/>
    <w:rsid w:val="00D526CA"/>
    <w:rsid w:val="00D55949"/>
    <w:rsid w:val="00D6269E"/>
    <w:rsid w:val="00D63140"/>
    <w:rsid w:val="00D63169"/>
    <w:rsid w:val="00D64842"/>
    <w:rsid w:val="00D64ACA"/>
    <w:rsid w:val="00D70D49"/>
    <w:rsid w:val="00D71153"/>
    <w:rsid w:val="00D73580"/>
    <w:rsid w:val="00D73CA6"/>
    <w:rsid w:val="00D74576"/>
    <w:rsid w:val="00D74B71"/>
    <w:rsid w:val="00D76FDD"/>
    <w:rsid w:val="00D777AC"/>
    <w:rsid w:val="00D81741"/>
    <w:rsid w:val="00D82741"/>
    <w:rsid w:val="00D8342C"/>
    <w:rsid w:val="00D83664"/>
    <w:rsid w:val="00D836B3"/>
    <w:rsid w:val="00D854DB"/>
    <w:rsid w:val="00D85A60"/>
    <w:rsid w:val="00D86A51"/>
    <w:rsid w:val="00D86EAD"/>
    <w:rsid w:val="00D87D0C"/>
    <w:rsid w:val="00D87FD1"/>
    <w:rsid w:val="00D927F3"/>
    <w:rsid w:val="00D93731"/>
    <w:rsid w:val="00D95CE4"/>
    <w:rsid w:val="00D975AE"/>
    <w:rsid w:val="00DA2914"/>
    <w:rsid w:val="00DA3FB7"/>
    <w:rsid w:val="00DA5B1D"/>
    <w:rsid w:val="00DB0200"/>
    <w:rsid w:val="00DB0998"/>
    <w:rsid w:val="00DB40AC"/>
    <w:rsid w:val="00DB40C3"/>
    <w:rsid w:val="00DB46EE"/>
    <w:rsid w:val="00DB5B5B"/>
    <w:rsid w:val="00DB61FC"/>
    <w:rsid w:val="00DB65C1"/>
    <w:rsid w:val="00DB6954"/>
    <w:rsid w:val="00DB7AB5"/>
    <w:rsid w:val="00DC3077"/>
    <w:rsid w:val="00DC35FE"/>
    <w:rsid w:val="00DC53DB"/>
    <w:rsid w:val="00DC5D4A"/>
    <w:rsid w:val="00DC64B6"/>
    <w:rsid w:val="00DC779D"/>
    <w:rsid w:val="00DD1D55"/>
    <w:rsid w:val="00DD207C"/>
    <w:rsid w:val="00DD40B8"/>
    <w:rsid w:val="00DD418E"/>
    <w:rsid w:val="00DD6DFA"/>
    <w:rsid w:val="00DD748E"/>
    <w:rsid w:val="00DD78F3"/>
    <w:rsid w:val="00DE026A"/>
    <w:rsid w:val="00DE0B29"/>
    <w:rsid w:val="00DE0CB2"/>
    <w:rsid w:val="00DE1E3E"/>
    <w:rsid w:val="00DE405C"/>
    <w:rsid w:val="00DE54E7"/>
    <w:rsid w:val="00DF04EC"/>
    <w:rsid w:val="00DF0E95"/>
    <w:rsid w:val="00DF11AC"/>
    <w:rsid w:val="00DF1E1C"/>
    <w:rsid w:val="00DF29E5"/>
    <w:rsid w:val="00DF6720"/>
    <w:rsid w:val="00DF6876"/>
    <w:rsid w:val="00DF74CC"/>
    <w:rsid w:val="00DF7960"/>
    <w:rsid w:val="00E00160"/>
    <w:rsid w:val="00E01172"/>
    <w:rsid w:val="00E01BAA"/>
    <w:rsid w:val="00E01BD4"/>
    <w:rsid w:val="00E03908"/>
    <w:rsid w:val="00E062F6"/>
    <w:rsid w:val="00E06B99"/>
    <w:rsid w:val="00E10557"/>
    <w:rsid w:val="00E13508"/>
    <w:rsid w:val="00E1381F"/>
    <w:rsid w:val="00E14205"/>
    <w:rsid w:val="00E146BF"/>
    <w:rsid w:val="00E14859"/>
    <w:rsid w:val="00E20FCF"/>
    <w:rsid w:val="00E21165"/>
    <w:rsid w:val="00E218FA"/>
    <w:rsid w:val="00E241DE"/>
    <w:rsid w:val="00E320FA"/>
    <w:rsid w:val="00E322F5"/>
    <w:rsid w:val="00E32D77"/>
    <w:rsid w:val="00E33CA0"/>
    <w:rsid w:val="00E3433D"/>
    <w:rsid w:val="00E379E2"/>
    <w:rsid w:val="00E43468"/>
    <w:rsid w:val="00E5124C"/>
    <w:rsid w:val="00E54DE2"/>
    <w:rsid w:val="00E5508B"/>
    <w:rsid w:val="00E55320"/>
    <w:rsid w:val="00E55DFC"/>
    <w:rsid w:val="00E56877"/>
    <w:rsid w:val="00E616DF"/>
    <w:rsid w:val="00E61C57"/>
    <w:rsid w:val="00E62A14"/>
    <w:rsid w:val="00E63416"/>
    <w:rsid w:val="00E6398D"/>
    <w:rsid w:val="00E64E11"/>
    <w:rsid w:val="00E651B0"/>
    <w:rsid w:val="00E6545D"/>
    <w:rsid w:val="00E65519"/>
    <w:rsid w:val="00E655C1"/>
    <w:rsid w:val="00E67D67"/>
    <w:rsid w:val="00E72AEB"/>
    <w:rsid w:val="00E7334F"/>
    <w:rsid w:val="00E748F5"/>
    <w:rsid w:val="00E75C0E"/>
    <w:rsid w:val="00E76694"/>
    <w:rsid w:val="00E769AA"/>
    <w:rsid w:val="00E76B11"/>
    <w:rsid w:val="00E7778E"/>
    <w:rsid w:val="00E80AC2"/>
    <w:rsid w:val="00E8290C"/>
    <w:rsid w:val="00E835A3"/>
    <w:rsid w:val="00E83AA5"/>
    <w:rsid w:val="00E85D7C"/>
    <w:rsid w:val="00E8760F"/>
    <w:rsid w:val="00E91128"/>
    <w:rsid w:val="00E911E3"/>
    <w:rsid w:val="00E91205"/>
    <w:rsid w:val="00E91528"/>
    <w:rsid w:val="00E92F9D"/>
    <w:rsid w:val="00E93C56"/>
    <w:rsid w:val="00E94C55"/>
    <w:rsid w:val="00E9616A"/>
    <w:rsid w:val="00E96C55"/>
    <w:rsid w:val="00E9771B"/>
    <w:rsid w:val="00EA086A"/>
    <w:rsid w:val="00EA0BBD"/>
    <w:rsid w:val="00EA1858"/>
    <w:rsid w:val="00EA1A7A"/>
    <w:rsid w:val="00EA2CDA"/>
    <w:rsid w:val="00EA3702"/>
    <w:rsid w:val="00EA39C3"/>
    <w:rsid w:val="00EA4C23"/>
    <w:rsid w:val="00EA53C2"/>
    <w:rsid w:val="00EB188D"/>
    <w:rsid w:val="00EB1E9D"/>
    <w:rsid w:val="00EB2791"/>
    <w:rsid w:val="00EB2816"/>
    <w:rsid w:val="00EB3412"/>
    <w:rsid w:val="00EB36FF"/>
    <w:rsid w:val="00EB46CE"/>
    <w:rsid w:val="00EB5D12"/>
    <w:rsid w:val="00EB681F"/>
    <w:rsid w:val="00EB6A4F"/>
    <w:rsid w:val="00EB6CD6"/>
    <w:rsid w:val="00EB77DE"/>
    <w:rsid w:val="00EC0D56"/>
    <w:rsid w:val="00EC2010"/>
    <w:rsid w:val="00EC5082"/>
    <w:rsid w:val="00EC7055"/>
    <w:rsid w:val="00ED114B"/>
    <w:rsid w:val="00ED2912"/>
    <w:rsid w:val="00ED2D06"/>
    <w:rsid w:val="00ED47A4"/>
    <w:rsid w:val="00ED4DF2"/>
    <w:rsid w:val="00ED5251"/>
    <w:rsid w:val="00ED64EE"/>
    <w:rsid w:val="00ED7146"/>
    <w:rsid w:val="00EE0FC4"/>
    <w:rsid w:val="00EE13A1"/>
    <w:rsid w:val="00EE26EE"/>
    <w:rsid w:val="00EE3810"/>
    <w:rsid w:val="00EE404E"/>
    <w:rsid w:val="00EE54C5"/>
    <w:rsid w:val="00EF04A7"/>
    <w:rsid w:val="00EF092E"/>
    <w:rsid w:val="00EF1CFA"/>
    <w:rsid w:val="00EF38B1"/>
    <w:rsid w:val="00EF61D9"/>
    <w:rsid w:val="00EF6AB4"/>
    <w:rsid w:val="00EF7291"/>
    <w:rsid w:val="00F01FA3"/>
    <w:rsid w:val="00F02A7D"/>
    <w:rsid w:val="00F07ED0"/>
    <w:rsid w:val="00F12C0A"/>
    <w:rsid w:val="00F1474B"/>
    <w:rsid w:val="00F15640"/>
    <w:rsid w:val="00F16CE4"/>
    <w:rsid w:val="00F17A1D"/>
    <w:rsid w:val="00F20F73"/>
    <w:rsid w:val="00F24988"/>
    <w:rsid w:val="00F24C94"/>
    <w:rsid w:val="00F24FD9"/>
    <w:rsid w:val="00F254EE"/>
    <w:rsid w:val="00F26D3A"/>
    <w:rsid w:val="00F26D7D"/>
    <w:rsid w:val="00F3084F"/>
    <w:rsid w:val="00F316C5"/>
    <w:rsid w:val="00F316FC"/>
    <w:rsid w:val="00F42059"/>
    <w:rsid w:val="00F42900"/>
    <w:rsid w:val="00F42CC2"/>
    <w:rsid w:val="00F42DA8"/>
    <w:rsid w:val="00F432ED"/>
    <w:rsid w:val="00F44680"/>
    <w:rsid w:val="00F4564F"/>
    <w:rsid w:val="00F45C04"/>
    <w:rsid w:val="00F4619B"/>
    <w:rsid w:val="00F46C34"/>
    <w:rsid w:val="00F46E1E"/>
    <w:rsid w:val="00F47A40"/>
    <w:rsid w:val="00F501ED"/>
    <w:rsid w:val="00F51B51"/>
    <w:rsid w:val="00F52187"/>
    <w:rsid w:val="00F52C1A"/>
    <w:rsid w:val="00F5609B"/>
    <w:rsid w:val="00F5622E"/>
    <w:rsid w:val="00F5741E"/>
    <w:rsid w:val="00F60226"/>
    <w:rsid w:val="00F62BFC"/>
    <w:rsid w:val="00F6316F"/>
    <w:rsid w:val="00F64938"/>
    <w:rsid w:val="00F65763"/>
    <w:rsid w:val="00F67C3A"/>
    <w:rsid w:val="00F711AA"/>
    <w:rsid w:val="00F727CE"/>
    <w:rsid w:val="00F73B46"/>
    <w:rsid w:val="00F74161"/>
    <w:rsid w:val="00F756D2"/>
    <w:rsid w:val="00F76907"/>
    <w:rsid w:val="00F775D4"/>
    <w:rsid w:val="00F83689"/>
    <w:rsid w:val="00F8373B"/>
    <w:rsid w:val="00F83B97"/>
    <w:rsid w:val="00F84568"/>
    <w:rsid w:val="00F84C18"/>
    <w:rsid w:val="00F855F6"/>
    <w:rsid w:val="00F87702"/>
    <w:rsid w:val="00F91B9C"/>
    <w:rsid w:val="00F92315"/>
    <w:rsid w:val="00F939D6"/>
    <w:rsid w:val="00F94D8F"/>
    <w:rsid w:val="00F94E4C"/>
    <w:rsid w:val="00F96B05"/>
    <w:rsid w:val="00F96B35"/>
    <w:rsid w:val="00FA0FEE"/>
    <w:rsid w:val="00FA137F"/>
    <w:rsid w:val="00FA13A2"/>
    <w:rsid w:val="00FA2807"/>
    <w:rsid w:val="00FA7B18"/>
    <w:rsid w:val="00FB0E3B"/>
    <w:rsid w:val="00FB1AC3"/>
    <w:rsid w:val="00FB1EF2"/>
    <w:rsid w:val="00FB3AA4"/>
    <w:rsid w:val="00FB3B75"/>
    <w:rsid w:val="00FB45FF"/>
    <w:rsid w:val="00FB49A7"/>
    <w:rsid w:val="00FB5A3D"/>
    <w:rsid w:val="00FB6C16"/>
    <w:rsid w:val="00FB7BAD"/>
    <w:rsid w:val="00FB7BC8"/>
    <w:rsid w:val="00FC1781"/>
    <w:rsid w:val="00FC5AAD"/>
    <w:rsid w:val="00FD19EE"/>
    <w:rsid w:val="00FD25CD"/>
    <w:rsid w:val="00FD2690"/>
    <w:rsid w:val="00FD2E49"/>
    <w:rsid w:val="00FD329E"/>
    <w:rsid w:val="00FD4B3E"/>
    <w:rsid w:val="00FD5472"/>
    <w:rsid w:val="00FD5F5A"/>
    <w:rsid w:val="00FD7C00"/>
    <w:rsid w:val="00FE3257"/>
    <w:rsid w:val="00FE4E1A"/>
    <w:rsid w:val="00FE674B"/>
    <w:rsid w:val="00FE7143"/>
    <w:rsid w:val="00FE71C8"/>
    <w:rsid w:val="00FE7411"/>
    <w:rsid w:val="00FF05AF"/>
    <w:rsid w:val="00FF0A19"/>
    <w:rsid w:val="00FF25A0"/>
    <w:rsid w:val="00FF25A5"/>
    <w:rsid w:val="00FF2A54"/>
    <w:rsid w:val="00FF3722"/>
    <w:rsid w:val="00FF63DF"/>
    <w:rsid w:val="00FF6918"/>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56EBC"/>
  <w15:chartTrackingRefBased/>
  <w15:docId w15:val="{EDB6722F-82B6-492B-80DB-2B51055B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E05"/>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97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3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739A"/>
    <w:pPr>
      <w:spacing w:before="320" w:line="240" w:lineRule="auto"/>
      <w:outlineLvl w:val="9"/>
    </w:pPr>
  </w:style>
  <w:style w:type="paragraph" w:styleId="TOC1">
    <w:name w:val="toc 1"/>
    <w:basedOn w:val="Normal"/>
    <w:next w:val="Normal"/>
    <w:autoRedefine/>
    <w:uiPriority w:val="39"/>
    <w:unhideWhenUsed/>
    <w:rsid w:val="005655BB"/>
    <w:pPr>
      <w:tabs>
        <w:tab w:val="right" w:leader="dot" w:pos="9350"/>
      </w:tabs>
      <w:spacing w:after="100"/>
    </w:pPr>
  </w:style>
  <w:style w:type="character" w:styleId="Hyperlink">
    <w:name w:val="Hyperlink"/>
    <w:basedOn w:val="DefaultParagraphFont"/>
    <w:uiPriority w:val="99"/>
    <w:unhideWhenUsed/>
    <w:rsid w:val="00C9739A"/>
    <w:rPr>
      <w:color w:val="0563C1" w:themeColor="hyperlink"/>
      <w:u w:val="single"/>
    </w:rPr>
  </w:style>
  <w:style w:type="character" w:styleId="CommentReference">
    <w:name w:val="annotation reference"/>
    <w:basedOn w:val="DefaultParagraphFont"/>
    <w:uiPriority w:val="99"/>
    <w:semiHidden/>
    <w:unhideWhenUsed/>
    <w:rsid w:val="00760A9D"/>
    <w:rPr>
      <w:sz w:val="16"/>
      <w:szCs w:val="16"/>
    </w:rPr>
  </w:style>
  <w:style w:type="paragraph" w:styleId="CommentText">
    <w:name w:val="annotation text"/>
    <w:basedOn w:val="Normal"/>
    <w:link w:val="CommentTextChar"/>
    <w:uiPriority w:val="99"/>
    <w:unhideWhenUsed/>
    <w:rsid w:val="00760A9D"/>
    <w:pPr>
      <w:spacing w:line="240" w:lineRule="auto"/>
    </w:pPr>
  </w:style>
  <w:style w:type="character" w:customStyle="1" w:styleId="CommentTextChar">
    <w:name w:val="Comment Text Char"/>
    <w:basedOn w:val="DefaultParagraphFont"/>
    <w:link w:val="CommentText"/>
    <w:uiPriority w:val="99"/>
    <w:rsid w:val="00760A9D"/>
    <w:rPr>
      <w:rFonts w:eastAsiaTheme="minorEastAsia"/>
      <w:sz w:val="20"/>
      <w:szCs w:val="20"/>
    </w:rPr>
  </w:style>
  <w:style w:type="table" w:styleId="TableGrid">
    <w:name w:val="Table Grid"/>
    <w:basedOn w:val="TableNormal"/>
    <w:uiPriority w:val="39"/>
    <w:rsid w:val="001A4C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34D"/>
    <w:pPr>
      <w:ind w:left="720"/>
      <w:contextualSpacing/>
    </w:pPr>
  </w:style>
  <w:style w:type="paragraph" w:styleId="Revision">
    <w:name w:val="Revision"/>
    <w:hidden/>
    <w:uiPriority w:val="99"/>
    <w:semiHidden/>
    <w:rsid w:val="00055146"/>
    <w:pPr>
      <w:spacing w:after="0" w:line="240" w:lineRule="auto"/>
    </w:pPr>
    <w:rPr>
      <w:rFonts w:eastAsiaTheme="minorEastAsia"/>
      <w:sz w:val="20"/>
      <w:szCs w:val="20"/>
    </w:rPr>
  </w:style>
  <w:style w:type="paragraph" w:styleId="Header">
    <w:name w:val="header"/>
    <w:basedOn w:val="Normal"/>
    <w:link w:val="HeaderChar"/>
    <w:uiPriority w:val="99"/>
    <w:unhideWhenUsed/>
    <w:rsid w:val="00E9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C56"/>
    <w:rPr>
      <w:rFonts w:eastAsiaTheme="minorEastAsia"/>
      <w:sz w:val="20"/>
      <w:szCs w:val="20"/>
    </w:rPr>
  </w:style>
  <w:style w:type="paragraph" w:styleId="Footer">
    <w:name w:val="footer"/>
    <w:basedOn w:val="Normal"/>
    <w:link w:val="FooterChar"/>
    <w:uiPriority w:val="99"/>
    <w:unhideWhenUsed/>
    <w:rsid w:val="00E9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92A93"/>
    <w:rPr>
      <w:b/>
      <w:bCs/>
    </w:rPr>
  </w:style>
  <w:style w:type="character" w:customStyle="1" w:styleId="CommentSubjectChar">
    <w:name w:val="Comment Subject Char"/>
    <w:basedOn w:val="CommentTextChar"/>
    <w:link w:val="CommentSubject"/>
    <w:uiPriority w:val="99"/>
    <w:semiHidden/>
    <w:rsid w:val="00292A93"/>
    <w:rPr>
      <w:rFonts w:eastAsiaTheme="minorEastAsia"/>
      <w:b/>
      <w:bCs/>
      <w:sz w:val="20"/>
      <w:szCs w:val="20"/>
    </w:rPr>
  </w:style>
  <w:style w:type="paragraph" w:styleId="NoSpacing">
    <w:name w:val="No Spacing"/>
    <w:link w:val="NoSpacingChar"/>
    <w:uiPriority w:val="1"/>
    <w:qFormat/>
    <w:rsid w:val="008C601D"/>
    <w:pPr>
      <w:spacing w:after="0" w:line="240" w:lineRule="auto"/>
    </w:pPr>
    <w:rPr>
      <w:rFonts w:eastAsiaTheme="minorEastAsia"/>
    </w:rPr>
  </w:style>
  <w:style w:type="character" w:customStyle="1" w:styleId="NoSpacingChar">
    <w:name w:val="No Spacing Char"/>
    <w:basedOn w:val="DefaultParagraphFont"/>
    <w:link w:val="NoSpacing"/>
    <w:uiPriority w:val="1"/>
    <w:rsid w:val="008C601D"/>
    <w:rPr>
      <w:rFonts w:eastAsiaTheme="minorEastAsia"/>
    </w:rPr>
  </w:style>
  <w:style w:type="character" w:styleId="UnresolvedMention">
    <w:name w:val="Unresolved Mention"/>
    <w:basedOn w:val="DefaultParagraphFont"/>
    <w:uiPriority w:val="99"/>
    <w:semiHidden/>
    <w:unhideWhenUsed/>
    <w:rsid w:val="00FB49A7"/>
    <w:rPr>
      <w:color w:val="605E5C"/>
      <w:shd w:val="clear" w:color="auto" w:fill="E1DFDD"/>
    </w:rPr>
  </w:style>
  <w:style w:type="character" w:styleId="FollowedHyperlink">
    <w:name w:val="FollowedHyperlink"/>
    <w:basedOn w:val="DefaultParagraphFont"/>
    <w:uiPriority w:val="99"/>
    <w:semiHidden/>
    <w:unhideWhenUsed/>
    <w:rsid w:val="00960C5A"/>
    <w:rPr>
      <w:color w:val="954F72" w:themeColor="followedHyperlink"/>
      <w:u w:val="single"/>
    </w:rPr>
  </w:style>
  <w:style w:type="paragraph" w:styleId="FootnoteText">
    <w:name w:val="footnote text"/>
    <w:basedOn w:val="Normal"/>
    <w:link w:val="FootnoteTextChar"/>
    <w:uiPriority w:val="99"/>
    <w:semiHidden/>
    <w:unhideWhenUsed/>
    <w:rsid w:val="0032085C"/>
    <w:pPr>
      <w:spacing w:after="0" w:line="240" w:lineRule="auto"/>
    </w:pPr>
  </w:style>
  <w:style w:type="character" w:customStyle="1" w:styleId="FootnoteTextChar">
    <w:name w:val="Footnote Text Char"/>
    <w:basedOn w:val="DefaultParagraphFont"/>
    <w:link w:val="FootnoteText"/>
    <w:uiPriority w:val="99"/>
    <w:semiHidden/>
    <w:rsid w:val="0032085C"/>
    <w:rPr>
      <w:rFonts w:eastAsiaTheme="minorEastAsia"/>
      <w:sz w:val="20"/>
      <w:szCs w:val="20"/>
    </w:rPr>
  </w:style>
  <w:style w:type="character" w:styleId="FootnoteReference">
    <w:name w:val="footnote reference"/>
    <w:basedOn w:val="DefaultParagraphFont"/>
    <w:uiPriority w:val="99"/>
    <w:semiHidden/>
    <w:unhideWhenUsed/>
    <w:rsid w:val="00320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82879">
      <w:bodyDiv w:val="1"/>
      <w:marLeft w:val="0"/>
      <w:marRight w:val="0"/>
      <w:marTop w:val="0"/>
      <w:marBottom w:val="0"/>
      <w:divBdr>
        <w:top w:val="none" w:sz="0" w:space="0" w:color="auto"/>
        <w:left w:val="none" w:sz="0" w:space="0" w:color="auto"/>
        <w:bottom w:val="none" w:sz="0" w:space="0" w:color="auto"/>
        <w:right w:val="none" w:sz="0" w:space="0" w:color="auto"/>
      </w:divBdr>
    </w:div>
    <w:div w:id="1336570619">
      <w:bodyDiv w:val="1"/>
      <w:marLeft w:val="0"/>
      <w:marRight w:val="0"/>
      <w:marTop w:val="0"/>
      <w:marBottom w:val="0"/>
      <w:divBdr>
        <w:top w:val="none" w:sz="0" w:space="0" w:color="auto"/>
        <w:left w:val="none" w:sz="0" w:space="0" w:color="auto"/>
        <w:bottom w:val="none" w:sz="0" w:space="0" w:color="auto"/>
        <w:right w:val="none" w:sz="0" w:space="0" w:color="auto"/>
      </w:divBdr>
    </w:div>
    <w:div w:id="190506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chart" Target="charts/chart3.xml"/><Relationship Id="rId26" Type="http://schemas.openxmlformats.org/officeDocument/2006/relationships/hyperlink" Target="https://www.mass.gov/orgs/bureau-of-substance-addiction-services" TargetMode="Externa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hyperlink" Target="https://www.mass.gov/orgs/population-health-information-tool" TargetMode="External"/><Relationship Id="rId17" Type="http://schemas.openxmlformats.org/officeDocument/2006/relationships/hyperlink" Target="https://www.mass.gov/suicide-prevention-program" TargetMode="External"/><Relationship Id="rId25"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ass.gov/massachusetts-tobacco-cessation-and-prevention-program-mtc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7.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yperlink" Target="https://www.mass.gov/orgs/bureau-of-substance-addiction-services" TargetMode="External"/><Relationship Id="rId28"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6.xml"/><Relationship Id="rId27" Type="http://schemas.openxmlformats.org/officeDocument/2006/relationships/chart" Target="charts/chart9.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marijuana/health-effects/teens.html" TargetMode="External"/><Relationship Id="rId2" Type="http://schemas.openxmlformats.org/officeDocument/2006/relationships/hyperlink" Target="https://www.cdc.gov/alcohol/fact-sheets/underage-drinking.htm" TargetMode="External"/><Relationship Id="rId1" Type="http://schemas.openxmlformats.org/officeDocument/2006/relationships/hyperlink" Target="https://www.cdc.gov/tobacco/data_statistics/fact_sheets/youth_data/tobacco_use/index.h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2019</c:v>
                </c:pt>
              </c:strCache>
            </c:strRef>
          </c:tx>
          <c:spPr>
            <a:solidFill>
              <a:schemeClr val="accent1"/>
            </a:solidFill>
            <a:ln>
              <a:noFill/>
            </a:ln>
            <a:effectLst/>
          </c:spPr>
          <c:invertIfNegative val="0"/>
          <c:dLbls>
            <c:dLbl>
              <c:idx val="3"/>
              <c:layout>
                <c:manualLayout>
                  <c:x val="-2.1588946459412781E-3"/>
                  <c:y val="-9.3440986480880682E-17"/>
                </c:manualLayout>
              </c:layout>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1A9-4DE9-A26D-9317BF6D1388}"/>
                </c:ext>
              </c:extLst>
            </c:dLbl>
            <c:dLbl>
              <c:idx val="4"/>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1A9-4DE9-A26D-9317BF6D13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(Sheet1!$J$3,Sheet1!$J$10,Sheet1!$J$17,Sheet1!$J$24,Sheet1!$J$31)</c:f>
                <c:numCache>
                  <c:formatCode>General</c:formatCode>
                  <c:ptCount val="5"/>
                  <c:pt idx="0">
                    <c:v>3</c:v>
                  </c:pt>
                  <c:pt idx="1">
                    <c:v>4.1000000000000014</c:v>
                  </c:pt>
                  <c:pt idx="2">
                    <c:v>3</c:v>
                  </c:pt>
                </c:numCache>
              </c:numRef>
            </c:plus>
            <c:minus>
              <c:numRef>
                <c:f>(Sheet1!$J$3,Sheet1!$J$10,Sheet1!$J$17,Sheet1!$J$24,Sheet1!$J$31)</c:f>
                <c:numCache>
                  <c:formatCode>General</c:formatCode>
                  <c:ptCount val="5"/>
                  <c:pt idx="0">
                    <c:v>3</c:v>
                  </c:pt>
                  <c:pt idx="1">
                    <c:v>4.1000000000000014</c:v>
                  </c:pt>
                  <c:pt idx="2">
                    <c:v>3</c:v>
                  </c:pt>
                </c:numCache>
              </c:numRef>
            </c:minus>
            <c:spPr>
              <a:noFill/>
              <a:ln w="9525" cap="flat" cmpd="sng" algn="ctr">
                <a:solidFill>
                  <a:schemeClr val="tx1">
                    <a:lumMod val="65000"/>
                    <a:lumOff val="35000"/>
                  </a:schemeClr>
                </a:solidFill>
                <a:round/>
              </a:ln>
              <a:effectLst/>
            </c:spPr>
          </c:errBars>
          <c:cat>
            <c:strRef>
              <c:f>(Sheet1!$A$1,Sheet1!$A$8,Sheet1!$A$15,Sheet1!$A$22,Sheet1!$A$29)</c:f>
              <c:strCache>
                <c:ptCount val="5"/>
                <c:pt idx="0">
                  <c:v>Volunteer work or community service</c:v>
                </c:pt>
                <c:pt idx="1">
                  <c:v>Participated in organized activities</c:v>
                </c:pt>
                <c:pt idx="2">
                  <c:v>Feeling neighborhood is safe from crime</c:v>
                </c:pt>
                <c:pt idx="3">
                  <c:v>Feeling safe with family/caregivers</c:v>
                </c:pt>
                <c:pt idx="4">
                  <c:v>Feeling they belong at school</c:v>
                </c:pt>
              </c:strCache>
            </c:strRef>
          </c:cat>
          <c:val>
            <c:numRef>
              <c:f>(Sheet1!$G$3,Sheet1!$G$10,Sheet1!$G$17,Sheet1!$G$24,Sheet1!$G$31)</c:f>
              <c:numCache>
                <c:formatCode>0.0</c:formatCode>
                <c:ptCount val="5"/>
                <c:pt idx="0">
                  <c:v>37.1</c:v>
                </c:pt>
                <c:pt idx="1">
                  <c:v>61.2</c:v>
                </c:pt>
                <c:pt idx="2">
                  <c:v>90</c:v>
                </c:pt>
                <c:pt idx="3">
                  <c:v>0</c:v>
                </c:pt>
                <c:pt idx="4">
                  <c:v>0</c:v>
                </c:pt>
              </c:numCache>
            </c:numRef>
          </c:val>
          <c:extLst>
            <c:ext xmlns:c16="http://schemas.microsoft.com/office/drawing/2014/chart" uri="{C3380CC4-5D6E-409C-BE32-E72D297353CC}">
              <c16:uniqueId val="{00000000-ECD2-4693-9CA7-80C64AF2C247}"/>
            </c:ext>
          </c:extLst>
        </c:ser>
        <c:ser>
          <c:idx val="1"/>
          <c:order val="1"/>
          <c:tx>
            <c:strRef>
              <c:f>Sheet1!$A$11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(Sheet1!$J$4,Sheet1!$J$11,Sheet1!$J$18,Sheet1!$J$25,Sheet1!$J$32)</c:f>
                <c:numCache>
                  <c:formatCode>General</c:formatCode>
                  <c:ptCount val="5"/>
                  <c:pt idx="0">
                    <c:v>3.4000000000000021</c:v>
                  </c:pt>
                  <c:pt idx="1">
                    <c:v>4.6000000000000014</c:v>
                  </c:pt>
                  <c:pt idx="2">
                    <c:v>2.8999999999999915</c:v>
                  </c:pt>
                  <c:pt idx="3">
                    <c:v>1.5</c:v>
                  </c:pt>
                  <c:pt idx="4">
                    <c:v>3</c:v>
                  </c:pt>
                </c:numCache>
              </c:numRef>
            </c:plus>
            <c:minus>
              <c:numRef>
                <c:f>(Sheet1!$J$4,Sheet1!$J$11,Sheet1!$J$18,Sheet1!$J$25,Sheet1!$J$32)</c:f>
                <c:numCache>
                  <c:formatCode>General</c:formatCode>
                  <c:ptCount val="5"/>
                  <c:pt idx="0">
                    <c:v>3.4000000000000021</c:v>
                  </c:pt>
                  <c:pt idx="1">
                    <c:v>4.6000000000000014</c:v>
                  </c:pt>
                  <c:pt idx="2">
                    <c:v>2.8999999999999915</c:v>
                  </c:pt>
                  <c:pt idx="3">
                    <c:v>1.5</c:v>
                  </c:pt>
                  <c:pt idx="4">
                    <c:v>3</c:v>
                  </c:pt>
                </c:numCache>
              </c:numRef>
            </c:minus>
            <c:spPr>
              <a:noFill/>
              <a:ln w="9525" cap="flat" cmpd="sng" algn="ctr">
                <a:solidFill>
                  <a:schemeClr val="tx1">
                    <a:lumMod val="65000"/>
                    <a:lumOff val="35000"/>
                  </a:schemeClr>
                </a:solidFill>
                <a:round/>
              </a:ln>
              <a:effectLst/>
            </c:spPr>
          </c:errBars>
          <c:val>
            <c:numRef>
              <c:f>(Sheet1!$G$4,Sheet1!$G$11,Sheet1!$G$18,Sheet1!$G$25,Sheet1!$G$32)</c:f>
              <c:numCache>
                <c:formatCode>0.0</c:formatCode>
                <c:ptCount val="5"/>
                <c:pt idx="0">
                  <c:v>34.700000000000003</c:v>
                </c:pt>
                <c:pt idx="1">
                  <c:v>64.5</c:v>
                </c:pt>
                <c:pt idx="2">
                  <c:v>91.3</c:v>
                </c:pt>
                <c:pt idx="3">
                  <c:v>91.1</c:v>
                </c:pt>
                <c:pt idx="4">
                  <c:v>60.5</c:v>
                </c:pt>
              </c:numCache>
            </c:numRef>
          </c:val>
          <c:extLst>
            <c:ext xmlns:c16="http://schemas.microsoft.com/office/drawing/2014/chart" uri="{C3380CC4-5D6E-409C-BE32-E72D297353CC}">
              <c16:uniqueId val="{00000001-ECD2-4693-9CA7-80C64AF2C247}"/>
            </c:ext>
          </c:extLst>
        </c:ser>
        <c:ser>
          <c:idx val="2"/>
          <c:order val="2"/>
          <c:tx>
            <c:strRef>
              <c:f>Sheet1!$A$5</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(Sheet1!$J$5,Sheet1!$J$12,Sheet1!$J$19,Sheet1!$J$26,Sheet1!$J$33)</c:f>
                <c:numCache>
                  <c:formatCode>General</c:formatCode>
                  <c:ptCount val="5"/>
                  <c:pt idx="0">
                    <c:v>3.2000000000000028</c:v>
                  </c:pt>
                  <c:pt idx="1">
                    <c:v>4.3000000000000043</c:v>
                  </c:pt>
                  <c:pt idx="2">
                    <c:v>2.2999999999999972</c:v>
                  </c:pt>
                  <c:pt idx="3">
                    <c:v>1.4000000000000057</c:v>
                  </c:pt>
                  <c:pt idx="4">
                    <c:v>3.4000000000000057</c:v>
                  </c:pt>
                </c:numCache>
              </c:numRef>
            </c:plus>
            <c:minus>
              <c:numRef>
                <c:f>(Sheet1!$J$5,Sheet1!$J$12,Sheet1!$J$19,Sheet1!$J$26,Sheet1!$J$33)</c:f>
                <c:numCache>
                  <c:formatCode>General</c:formatCode>
                  <c:ptCount val="5"/>
                  <c:pt idx="0">
                    <c:v>3.2000000000000028</c:v>
                  </c:pt>
                  <c:pt idx="1">
                    <c:v>4.3000000000000043</c:v>
                  </c:pt>
                  <c:pt idx="2">
                    <c:v>2.2999999999999972</c:v>
                  </c:pt>
                  <c:pt idx="3">
                    <c:v>1.4000000000000057</c:v>
                  </c:pt>
                  <c:pt idx="4">
                    <c:v>3.4000000000000057</c:v>
                  </c:pt>
                </c:numCache>
              </c:numRef>
            </c:minus>
            <c:spPr>
              <a:noFill/>
              <a:ln w="9525" cap="flat" cmpd="sng" algn="ctr">
                <a:solidFill>
                  <a:schemeClr val="tx1">
                    <a:lumMod val="65000"/>
                    <a:lumOff val="35000"/>
                  </a:schemeClr>
                </a:solidFill>
                <a:round/>
              </a:ln>
              <a:effectLst/>
            </c:spPr>
          </c:errBars>
          <c:val>
            <c:numRef>
              <c:f>(Sheet1!$G$5,Sheet1!$G$12,Sheet1!$G$19,Sheet1!$G$26,Sheet1!$G$33)</c:f>
              <c:numCache>
                <c:formatCode>0.0</c:formatCode>
                <c:ptCount val="5"/>
                <c:pt idx="0">
                  <c:v>37.1</c:v>
                </c:pt>
                <c:pt idx="1">
                  <c:v>62.2</c:v>
                </c:pt>
                <c:pt idx="2">
                  <c:v>91.2</c:v>
                </c:pt>
                <c:pt idx="3">
                  <c:v>92.7</c:v>
                </c:pt>
                <c:pt idx="4">
                  <c:v>61.2</c:v>
                </c:pt>
              </c:numCache>
            </c:numRef>
          </c:val>
          <c:extLst>
            <c:ext xmlns:c16="http://schemas.microsoft.com/office/drawing/2014/chart" uri="{C3380CC4-5D6E-409C-BE32-E72D297353CC}">
              <c16:uniqueId val="{00000002-ECD2-4693-9CA7-80C64AF2C247}"/>
            </c:ext>
          </c:extLst>
        </c:ser>
        <c:dLbls>
          <c:showLegendKey val="0"/>
          <c:showVal val="0"/>
          <c:showCatName val="0"/>
          <c:showSerName val="0"/>
          <c:showPercent val="0"/>
          <c:showBubbleSize val="0"/>
        </c:dLbls>
        <c:gapWidth val="219"/>
        <c:overlap val="-27"/>
        <c:axId val="1446041616"/>
        <c:axId val="23537680"/>
      </c:barChart>
      <c:catAx>
        <c:axId val="144604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37680"/>
        <c:crosses val="autoZero"/>
        <c:auto val="1"/>
        <c:lblAlgn val="ctr"/>
        <c:lblOffset val="100"/>
        <c:noMultiLvlLbl val="0"/>
      </c:catAx>
      <c:valAx>
        <c:axId val="2353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04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2019</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(Sheet1!$F$26,Sheet1!$F$34)</c:f>
                <c:numCache>
                  <c:formatCode>General</c:formatCode>
                  <c:ptCount val="2"/>
                  <c:pt idx="0">
                    <c:v>1.6323999999999996</c:v>
                  </c:pt>
                  <c:pt idx="1">
                    <c:v>0.8902000000000001</c:v>
                  </c:pt>
                </c:numCache>
              </c:numRef>
            </c:plus>
            <c:minus>
              <c:numRef>
                <c:f>(Sheet1!$F$26,Sheet1!$F$34)</c:f>
                <c:numCache>
                  <c:formatCode>General</c:formatCode>
                  <c:ptCount val="2"/>
                  <c:pt idx="0">
                    <c:v>1.6323999999999996</c:v>
                  </c:pt>
                  <c:pt idx="1">
                    <c:v>0.8902000000000001</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(Sheet1!$C$26,Sheet1!$C$34)</c:f>
              <c:numCache>
                <c:formatCode>0.0</c:formatCode>
                <c:ptCount val="2"/>
                <c:pt idx="0">
                  <c:v>7.0446999999999997</c:v>
                </c:pt>
                <c:pt idx="1">
                  <c:v>3.0386000000000002</c:v>
                </c:pt>
              </c:numCache>
            </c:numRef>
          </c:val>
          <c:extLst>
            <c:ext xmlns:c16="http://schemas.microsoft.com/office/drawing/2014/chart" uri="{C3380CC4-5D6E-409C-BE32-E72D297353CC}">
              <c16:uniqueId val="{00000000-E2BE-4073-A840-28D521F650BA}"/>
            </c:ext>
          </c:extLst>
        </c:ser>
        <c:ser>
          <c:idx val="1"/>
          <c:order val="1"/>
          <c:tx>
            <c:v>2021</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(Sheet1!$F$27,Sheet1!$F$35)</c:f>
                <c:numCache>
                  <c:formatCode>General</c:formatCode>
                  <c:ptCount val="2"/>
                  <c:pt idx="0">
                    <c:v>1.3387000000000002</c:v>
                  </c:pt>
                  <c:pt idx="1">
                    <c:v>0.81589999999999985</c:v>
                  </c:pt>
                </c:numCache>
              </c:numRef>
            </c:plus>
            <c:minus>
              <c:numRef>
                <c:f>(Sheet1!$F$27,Sheet1!$F$35)</c:f>
                <c:numCache>
                  <c:formatCode>General</c:formatCode>
                  <c:ptCount val="2"/>
                  <c:pt idx="0">
                    <c:v>1.3387000000000002</c:v>
                  </c:pt>
                  <c:pt idx="1">
                    <c:v>0.81589999999999985</c:v>
                  </c:pt>
                </c:numCache>
              </c:numRef>
            </c:minus>
            <c:spPr>
              <a:noFill/>
              <a:ln w="9525" cap="flat" cmpd="sng" algn="ctr">
                <a:solidFill>
                  <a:schemeClr val="tx1">
                    <a:lumMod val="65000"/>
                    <a:lumOff val="35000"/>
                  </a:schemeClr>
                </a:solidFill>
                <a:round/>
              </a:ln>
              <a:effectLst/>
            </c:spPr>
          </c:errBars>
          <c:val>
            <c:numRef>
              <c:f>(Sheet1!$C$27,Sheet1!$C$35)</c:f>
              <c:numCache>
                <c:formatCode>0.0</c:formatCode>
                <c:ptCount val="2"/>
                <c:pt idx="0">
                  <c:v>4.8102</c:v>
                </c:pt>
                <c:pt idx="1">
                  <c:v>2.5089999999999999</c:v>
                </c:pt>
              </c:numCache>
            </c:numRef>
          </c:val>
          <c:extLst>
            <c:ext xmlns:c16="http://schemas.microsoft.com/office/drawing/2014/chart" uri="{C3380CC4-5D6E-409C-BE32-E72D297353CC}">
              <c16:uniqueId val="{00000001-E2BE-4073-A840-28D521F650BA}"/>
            </c:ext>
          </c:extLst>
        </c:ser>
        <c:ser>
          <c:idx val="2"/>
          <c:order val="2"/>
          <c:tx>
            <c:v>2023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(Sheet1!$F$28,Sheet1!$F$36)</c:f>
                <c:numCache>
                  <c:formatCode>General</c:formatCode>
                  <c:ptCount val="2"/>
                  <c:pt idx="0">
                    <c:v>1.1774000000000004</c:v>
                  </c:pt>
                  <c:pt idx="1">
                    <c:v>0.84140000000000015</c:v>
                  </c:pt>
                </c:numCache>
              </c:numRef>
            </c:plus>
            <c:minus>
              <c:numRef>
                <c:f>(Sheet1!$F$28,Sheet1!$F$36)</c:f>
                <c:numCache>
                  <c:formatCode>General</c:formatCode>
                  <c:ptCount val="2"/>
                  <c:pt idx="0">
                    <c:v>1.1774000000000004</c:v>
                  </c:pt>
                  <c:pt idx="1">
                    <c:v>0.84140000000000015</c:v>
                  </c:pt>
                </c:numCache>
              </c:numRef>
            </c:minus>
            <c:spPr>
              <a:noFill/>
              <a:ln w="9525" cap="flat" cmpd="sng" algn="ctr">
                <a:solidFill>
                  <a:schemeClr val="tx1">
                    <a:lumMod val="65000"/>
                    <a:lumOff val="35000"/>
                  </a:schemeClr>
                </a:solidFill>
                <a:round/>
              </a:ln>
              <a:effectLst/>
            </c:spPr>
          </c:errBars>
          <c:val>
            <c:numRef>
              <c:f>(Sheet1!$C$28,Sheet1!$C$36)</c:f>
              <c:numCache>
                <c:formatCode>0.0</c:formatCode>
                <c:ptCount val="2"/>
                <c:pt idx="0">
                  <c:v>5.8471000000000002</c:v>
                </c:pt>
                <c:pt idx="1">
                  <c:v>3.0124</c:v>
                </c:pt>
              </c:numCache>
            </c:numRef>
          </c:val>
          <c:extLst>
            <c:ext xmlns:c16="http://schemas.microsoft.com/office/drawing/2014/chart" uri="{C3380CC4-5D6E-409C-BE32-E72D297353CC}">
              <c16:uniqueId val="{00000002-E2BE-4073-A840-28D521F650BA}"/>
            </c:ext>
          </c:extLst>
        </c:ser>
        <c:dLbls>
          <c:showLegendKey val="0"/>
          <c:showVal val="0"/>
          <c:showCatName val="0"/>
          <c:showSerName val="0"/>
          <c:showPercent val="0"/>
          <c:showBubbleSize val="0"/>
        </c:dLbls>
        <c:gapWidth val="219"/>
        <c:overlap val="-27"/>
        <c:axId val="791656720"/>
        <c:axId val="1127428512"/>
      </c:barChart>
      <c:catAx>
        <c:axId val="79165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7428512"/>
        <c:crosses val="autoZero"/>
        <c:auto val="1"/>
        <c:lblAlgn val="ctr"/>
        <c:lblOffset val="100"/>
        <c:noMultiLvlLbl val="0"/>
      </c:catAx>
      <c:valAx>
        <c:axId val="1127428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5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Sheet1!$A$3</c:f>
              <c:strCache>
                <c:ptCount val="1"/>
                <c:pt idx="0">
                  <c:v>2019</c:v>
                </c:pt>
              </c:strCache>
            </c:strRef>
          </c:tx>
          <c:spPr>
            <a:solidFill>
              <a:schemeClr val="accent1"/>
            </a:solidFill>
            <a:ln>
              <a:noFill/>
            </a:ln>
            <a:effectLst/>
          </c:spPr>
          <c:invertIfNegative val="0"/>
          <c:dLbls>
            <c:dLbl>
              <c:idx val="3"/>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2BB-4F08-8226-798AE8B180D4}"/>
                </c:ext>
              </c:extLst>
            </c:dLbl>
            <c:dLbl>
              <c:idx val="4"/>
              <c:tx>
                <c:rich>
                  <a:bodyPr/>
                  <a:lstStyle/>
                  <a:p>
                    <a:r>
                      <a:rPr lang="en-US"/>
                      <a:t>NA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2BB-4F08-8226-798AE8B180D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(Sheet1!$E$3,Sheet1!$E$10,Sheet1!$E$17,Sheet1!$E$24,Sheet1!$E$31)</c:f>
                <c:numCache>
                  <c:formatCode>General</c:formatCode>
                  <c:ptCount val="5"/>
                  <c:pt idx="0">
                    <c:v>2.7999999999999972</c:v>
                  </c:pt>
                  <c:pt idx="1">
                    <c:v>3.7000000000000028</c:v>
                  </c:pt>
                  <c:pt idx="2">
                    <c:v>2.4000000000000057</c:v>
                  </c:pt>
                </c:numCache>
              </c:numRef>
            </c:plus>
            <c:minus>
              <c:numRef>
                <c:f>(Sheet1!$E$3,Sheet1!$E$10,Sheet1!$E$17,Sheet1!$E$24,Sheet1!$E$31)</c:f>
                <c:numCache>
                  <c:formatCode>General</c:formatCode>
                  <c:ptCount val="5"/>
                  <c:pt idx="0">
                    <c:v>2.7999999999999972</c:v>
                  </c:pt>
                  <c:pt idx="1">
                    <c:v>3.7000000000000028</c:v>
                  </c:pt>
                  <c:pt idx="2">
                    <c:v>2.4000000000000057</c:v>
                  </c:pt>
                </c:numCache>
              </c:numRef>
            </c:minus>
            <c:spPr>
              <a:noFill/>
              <a:ln w="9525" cap="flat" cmpd="sng" algn="ctr">
                <a:solidFill>
                  <a:schemeClr val="tx1">
                    <a:lumMod val="65000"/>
                    <a:lumOff val="35000"/>
                  </a:schemeClr>
                </a:solidFill>
                <a:round/>
              </a:ln>
              <a:effectLst/>
            </c:spPr>
          </c:errBars>
          <c:cat>
            <c:strRef>
              <c:f>(Sheet1!$A$1,Sheet1!$A$8,Sheet1!$A$15,Sheet1!$A$22,Sheet1!$A$29)</c:f>
              <c:strCache>
                <c:ptCount val="5"/>
                <c:pt idx="0">
                  <c:v>Volunteer work or community service</c:v>
                </c:pt>
                <c:pt idx="1">
                  <c:v>Participated in organized activities</c:v>
                </c:pt>
                <c:pt idx="2">
                  <c:v>Feeling neighborhood is safe from crime</c:v>
                </c:pt>
                <c:pt idx="3">
                  <c:v>Feeling safe with family/caregivers</c:v>
                </c:pt>
                <c:pt idx="4">
                  <c:v>Feeling they belong at school</c:v>
                </c:pt>
              </c:strCache>
            </c:strRef>
          </c:cat>
          <c:val>
            <c:numRef>
              <c:f>(Sheet1!$B$3,Sheet1!$B$10,Sheet1!$B$17,Sheet1!$B$24,Sheet1!$B$31)</c:f>
              <c:numCache>
                <c:formatCode>0.0</c:formatCode>
                <c:ptCount val="5"/>
                <c:pt idx="0">
                  <c:v>35.5</c:v>
                </c:pt>
                <c:pt idx="1">
                  <c:v>68.400000000000006</c:v>
                </c:pt>
                <c:pt idx="2">
                  <c:v>91.4</c:v>
                </c:pt>
                <c:pt idx="3">
                  <c:v>0</c:v>
                </c:pt>
                <c:pt idx="4">
                  <c:v>0</c:v>
                </c:pt>
              </c:numCache>
            </c:numRef>
          </c:val>
          <c:extLst>
            <c:ext xmlns:c16="http://schemas.microsoft.com/office/drawing/2014/chart" uri="{C3380CC4-5D6E-409C-BE32-E72D297353CC}">
              <c16:uniqueId val="{00000000-1935-4E3E-8CA0-2EB73AFFA2A6}"/>
            </c:ext>
          </c:extLst>
        </c:ser>
        <c:ser>
          <c:idx val="1"/>
          <c:order val="1"/>
          <c:tx>
            <c:strRef>
              <c:f>Sheet1!$A$4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(Sheet1!$E$4,Sheet1!$E$11,Sheet1!$E$18,Sheet1!$E$25,Sheet1!$E$32)</c:f>
                <c:numCache>
                  <c:formatCode>General</c:formatCode>
                  <c:ptCount val="5"/>
                  <c:pt idx="0">
                    <c:v>1.8999999999999986</c:v>
                  </c:pt>
                  <c:pt idx="1">
                    <c:v>3</c:v>
                  </c:pt>
                  <c:pt idx="2">
                    <c:v>2</c:v>
                  </c:pt>
                  <c:pt idx="3">
                    <c:v>1.4000000000000057</c:v>
                  </c:pt>
                  <c:pt idx="4">
                    <c:v>3.4000000000000057</c:v>
                  </c:pt>
                </c:numCache>
              </c:numRef>
            </c:plus>
            <c:minus>
              <c:numRef>
                <c:f>(Sheet1!$E$4,Sheet1!$E$11,Sheet1!$E$18,Sheet1!$E$25,Sheet1!$E$32)</c:f>
                <c:numCache>
                  <c:formatCode>General</c:formatCode>
                  <c:ptCount val="5"/>
                  <c:pt idx="0">
                    <c:v>1.8999999999999986</c:v>
                  </c:pt>
                  <c:pt idx="1">
                    <c:v>3</c:v>
                  </c:pt>
                  <c:pt idx="2">
                    <c:v>2</c:v>
                  </c:pt>
                  <c:pt idx="3">
                    <c:v>1.4000000000000057</c:v>
                  </c:pt>
                  <c:pt idx="4">
                    <c:v>3.4000000000000057</c:v>
                  </c:pt>
                </c:numCache>
              </c:numRef>
            </c:minus>
            <c:spPr>
              <a:noFill/>
              <a:ln w="9525" cap="flat" cmpd="sng" algn="ctr">
                <a:solidFill>
                  <a:schemeClr val="tx1">
                    <a:lumMod val="65000"/>
                    <a:lumOff val="35000"/>
                  </a:schemeClr>
                </a:solidFill>
                <a:round/>
              </a:ln>
              <a:effectLst/>
            </c:spPr>
          </c:errBars>
          <c:val>
            <c:numRef>
              <c:f>(Sheet1!$B$4,Sheet1!$B$11,Sheet1!$B$18,Sheet1!$B$25,Sheet1!$B$32)</c:f>
              <c:numCache>
                <c:formatCode>0.0</c:formatCode>
                <c:ptCount val="5"/>
                <c:pt idx="0">
                  <c:v>32.299999999999997</c:v>
                </c:pt>
                <c:pt idx="1">
                  <c:v>70.400000000000006</c:v>
                </c:pt>
                <c:pt idx="2">
                  <c:v>92</c:v>
                </c:pt>
                <c:pt idx="3">
                  <c:v>92.5</c:v>
                </c:pt>
                <c:pt idx="4">
                  <c:v>65.7</c:v>
                </c:pt>
              </c:numCache>
            </c:numRef>
          </c:val>
          <c:extLst>
            <c:ext xmlns:c16="http://schemas.microsoft.com/office/drawing/2014/chart" uri="{C3380CC4-5D6E-409C-BE32-E72D297353CC}">
              <c16:uniqueId val="{00000001-1935-4E3E-8CA0-2EB73AFFA2A6}"/>
            </c:ext>
          </c:extLst>
        </c:ser>
        <c:ser>
          <c:idx val="2"/>
          <c:order val="2"/>
          <c:tx>
            <c:strRef>
              <c:f>Sheet1!$A$12</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(Sheet1!$E$5,Sheet1!$E$12,Sheet1!$E$19,Sheet1!$E$26,Sheet1!$E$33)</c:f>
                <c:numCache>
                  <c:formatCode>General</c:formatCode>
                  <c:ptCount val="5"/>
                  <c:pt idx="0">
                    <c:v>1.8999999999999986</c:v>
                  </c:pt>
                  <c:pt idx="1">
                    <c:v>3.2000000000000028</c:v>
                  </c:pt>
                  <c:pt idx="2">
                    <c:v>2</c:v>
                  </c:pt>
                  <c:pt idx="3">
                    <c:v>1.4000000000000057</c:v>
                  </c:pt>
                  <c:pt idx="4">
                    <c:v>2.7999999999999972</c:v>
                  </c:pt>
                </c:numCache>
              </c:numRef>
            </c:plus>
            <c:minus>
              <c:numRef>
                <c:f>(Sheet1!$E$5,Sheet1!$E$12,Sheet1!$E$19,Sheet1!$E$26,Sheet1!$E$33)</c:f>
                <c:numCache>
                  <c:formatCode>General</c:formatCode>
                  <c:ptCount val="5"/>
                  <c:pt idx="0">
                    <c:v>1.8999999999999986</c:v>
                  </c:pt>
                  <c:pt idx="1">
                    <c:v>3.2000000000000028</c:v>
                  </c:pt>
                  <c:pt idx="2">
                    <c:v>2</c:v>
                  </c:pt>
                  <c:pt idx="3">
                    <c:v>1.4000000000000057</c:v>
                  </c:pt>
                  <c:pt idx="4">
                    <c:v>2.7999999999999972</c:v>
                  </c:pt>
                </c:numCache>
              </c:numRef>
            </c:minus>
            <c:spPr>
              <a:noFill/>
              <a:ln w="9525" cap="flat" cmpd="sng" algn="ctr">
                <a:solidFill>
                  <a:schemeClr val="tx1">
                    <a:lumMod val="65000"/>
                    <a:lumOff val="35000"/>
                  </a:schemeClr>
                </a:solidFill>
                <a:round/>
              </a:ln>
              <a:effectLst/>
            </c:spPr>
          </c:errBars>
          <c:val>
            <c:numRef>
              <c:f>(Sheet1!$B$5,Sheet1!$B$12,Sheet1!$B$19,Sheet1!$B$26,Sheet1!$B$33)</c:f>
              <c:numCache>
                <c:formatCode>0.0</c:formatCode>
                <c:ptCount val="5"/>
                <c:pt idx="0">
                  <c:v>36.9</c:v>
                </c:pt>
                <c:pt idx="1">
                  <c:v>71.2</c:v>
                </c:pt>
                <c:pt idx="2">
                  <c:v>89.8</c:v>
                </c:pt>
                <c:pt idx="3">
                  <c:v>92.7</c:v>
                </c:pt>
                <c:pt idx="4">
                  <c:v>62</c:v>
                </c:pt>
              </c:numCache>
            </c:numRef>
          </c:val>
          <c:extLst>
            <c:ext xmlns:c16="http://schemas.microsoft.com/office/drawing/2014/chart" uri="{C3380CC4-5D6E-409C-BE32-E72D297353CC}">
              <c16:uniqueId val="{00000002-1935-4E3E-8CA0-2EB73AFFA2A6}"/>
            </c:ext>
          </c:extLst>
        </c:ser>
        <c:dLbls>
          <c:showLegendKey val="0"/>
          <c:showVal val="0"/>
          <c:showCatName val="0"/>
          <c:showSerName val="0"/>
          <c:showPercent val="0"/>
          <c:showBubbleSize val="0"/>
        </c:dLbls>
        <c:gapWidth val="219"/>
        <c:overlap val="-27"/>
        <c:axId val="1446017136"/>
        <c:axId val="815043104"/>
      </c:barChart>
      <c:catAx>
        <c:axId val="144601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043104"/>
        <c:crosses val="autoZero"/>
        <c:auto val="1"/>
        <c:lblAlgn val="ctr"/>
        <c:lblOffset val="100"/>
        <c:noMultiLvlLbl val="0"/>
      </c:catAx>
      <c:valAx>
        <c:axId val="81504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601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2007</c:v>
          </c:tx>
          <c:spPr>
            <a:solidFill>
              <a:schemeClr val="accent1"/>
            </a:solidFill>
            <a:ln>
              <a:noFill/>
            </a:ln>
            <a:effectLst/>
          </c:spPr>
          <c:invertIfNegative val="0"/>
          <c:dLbls>
            <c:dLbl>
              <c:idx val="0"/>
              <c:layout>
                <c:manualLayout>
                  <c:x val="-1.8699634381424713E-17"/>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45-4221-8300-E42310E128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(Sheet1!$F$6,Sheet1!$F$20,Sheet1!$F$34)</c:f>
                <c:numCache>
                  <c:formatCode>General</c:formatCode>
                  <c:ptCount val="3"/>
                  <c:pt idx="0">
                    <c:v>1.4158999999999988</c:v>
                  </c:pt>
                  <c:pt idx="1">
                    <c:v>1.8414000000000001</c:v>
                  </c:pt>
                </c:numCache>
              </c:numRef>
            </c:plus>
            <c:minus>
              <c:numRef>
                <c:f>(Sheet1!$F$6,Sheet1!$F$20,Sheet1!$F$34)</c:f>
                <c:numCache>
                  <c:formatCode>General</c:formatCode>
                  <c:ptCount val="3"/>
                  <c:pt idx="0">
                    <c:v>1.4158999999999988</c:v>
                  </c:pt>
                  <c:pt idx="1">
                    <c:v>1.8414000000000001</c:v>
                  </c:pt>
                </c:numCache>
              </c:numRef>
            </c:minus>
            <c:spPr>
              <a:noFill/>
              <a:ln w="9525" cap="flat" cmpd="sng" algn="ctr">
                <a:solidFill>
                  <a:schemeClr val="tx1">
                    <a:lumMod val="65000"/>
                    <a:lumOff val="35000"/>
                  </a:schemeClr>
                </a:solidFill>
                <a:round/>
              </a:ln>
              <a:effectLst/>
            </c:spPr>
          </c:errBars>
          <c:cat>
            <c:strRef>
              <c:f>(Sheet1!$A$3,Sheet1!$A$17,Sheet1!$A$31)</c:f>
              <c:strCache>
                <c:ptCount val="3"/>
                <c:pt idx="0">
                  <c:v>Injuring oneself intentionally without wanting to die</c:v>
                </c:pt>
                <c:pt idx="1">
                  <c:v>Feeling sad or hopeless for 2+ weeks that they stopped doing usual activities</c:v>
                </c:pt>
                <c:pt idx="2">
                  <c:v>Seriously considering suicide</c:v>
                </c:pt>
              </c:strCache>
            </c:strRef>
          </c:cat>
          <c:val>
            <c:numRef>
              <c:f>(Sheet1!$C$6,Sheet1!$C$20,Sheet1!$C$34)</c:f>
              <c:numCache>
                <c:formatCode>0.0</c:formatCode>
                <c:ptCount val="3"/>
                <c:pt idx="0">
                  <c:v>14.3081</c:v>
                </c:pt>
                <c:pt idx="1">
                  <c:v>21.614799999999999</c:v>
                </c:pt>
              </c:numCache>
            </c:numRef>
          </c:val>
          <c:extLst>
            <c:ext xmlns:c16="http://schemas.microsoft.com/office/drawing/2014/chart" uri="{C3380CC4-5D6E-409C-BE32-E72D297353CC}">
              <c16:uniqueId val="{00000000-B9D1-4006-991C-15821BF65BDF}"/>
            </c:ext>
          </c:extLst>
        </c:ser>
        <c:ser>
          <c:idx val="1"/>
          <c:order val="1"/>
          <c:tx>
            <c:v>2009</c:v>
          </c:tx>
          <c:spPr>
            <a:solidFill>
              <a:schemeClr val="accent2"/>
            </a:solidFill>
            <a:ln>
              <a:noFill/>
            </a:ln>
            <a:effectLst/>
          </c:spPr>
          <c:invertIfNegative val="0"/>
          <c:dLbls>
            <c:dLbl>
              <c:idx val="0"/>
              <c:layout>
                <c:manualLayout>
                  <c:x val="0"/>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45-4221-8300-E42310E1286D}"/>
                </c:ext>
              </c:extLst>
            </c:dLbl>
            <c:dLbl>
              <c:idx val="1"/>
              <c:layout>
                <c:manualLayout>
                  <c:x val="-7.4798537525698852E-17"/>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45-4221-8300-E42310E128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(Sheet1!$F$7,Sheet1!$F$21,Sheet1!$F$35)</c:f>
                <c:numCache>
                  <c:formatCode>General</c:formatCode>
                  <c:ptCount val="3"/>
                  <c:pt idx="0">
                    <c:v>1.4822000000000006</c:v>
                  </c:pt>
                  <c:pt idx="1">
                    <c:v>2.2697000000000003</c:v>
                  </c:pt>
                  <c:pt idx="2">
                    <c:v>1.2344999999999988</c:v>
                  </c:pt>
                </c:numCache>
              </c:numRef>
            </c:plus>
            <c:minus>
              <c:numRef>
                <c:f>(Sheet1!$F$7,Sheet1!$F$21,Sheet1!$F$35)</c:f>
                <c:numCache>
                  <c:formatCode>General</c:formatCode>
                  <c:ptCount val="3"/>
                  <c:pt idx="0">
                    <c:v>1.4822000000000006</c:v>
                  </c:pt>
                  <c:pt idx="1">
                    <c:v>2.2697000000000003</c:v>
                  </c:pt>
                  <c:pt idx="2">
                    <c:v>1.2344999999999988</c:v>
                  </c:pt>
                </c:numCache>
              </c:numRef>
            </c:minus>
            <c:spPr>
              <a:noFill/>
              <a:ln w="9525" cap="flat" cmpd="sng" algn="ctr">
                <a:solidFill>
                  <a:schemeClr val="tx1">
                    <a:lumMod val="65000"/>
                    <a:lumOff val="35000"/>
                  </a:schemeClr>
                </a:solidFill>
                <a:round/>
              </a:ln>
              <a:effectLst/>
            </c:spPr>
          </c:errBars>
          <c:val>
            <c:numRef>
              <c:f>(Sheet1!$C$7,Sheet1!$C$21,Sheet1!$C$36)</c:f>
              <c:numCache>
                <c:formatCode>0.0</c:formatCode>
                <c:ptCount val="3"/>
                <c:pt idx="0">
                  <c:v>13.7193</c:v>
                </c:pt>
                <c:pt idx="1">
                  <c:v>22.397300000000001</c:v>
                </c:pt>
                <c:pt idx="2">
                  <c:v>10.981999999999999</c:v>
                </c:pt>
              </c:numCache>
            </c:numRef>
          </c:val>
          <c:extLst>
            <c:ext xmlns:c16="http://schemas.microsoft.com/office/drawing/2014/chart" uri="{C3380CC4-5D6E-409C-BE32-E72D297353CC}">
              <c16:uniqueId val="{00000001-B9D1-4006-991C-15821BF65BDF}"/>
            </c:ext>
          </c:extLst>
        </c:ser>
        <c:ser>
          <c:idx val="2"/>
          <c:order val="2"/>
          <c:tx>
            <c:v>2011</c:v>
          </c:tx>
          <c:spPr>
            <a:solidFill>
              <a:schemeClr val="accent3"/>
            </a:solidFill>
            <a:ln>
              <a:noFill/>
            </a:ln>
            <a:effectLst/>
          </c:spPr>
          <c:invertIfNegative val="0"/>
          <c:errBars>
            <c:errBarType val="both"/>
            <c:errValType val="cust"/>
            <c:noEndCap val="0"/>
            <c:plus>
              <c:numRef>
                <c:f>(Sheet1!$F$8,Sheet1!$F$22,Sheet1!$F$36)</c:f>
                <c:numCache>
                  <c:formatCode>General</c:formatCode>
                  <c:ptCount val="3"/>
                  <c:pt idx="0">
                    <c:v>1.9288000000000007</c:v>
                  </c:pt>
                  <c:pt idx="1">
                    <c:v>2.2973999999999997</c:v>
                  </c:pt>
                  <c:pt idx="2">
                    <c:v>1.8419999999999987</c:v>
                  </c:pt>
                </c:numCache>
              </c:numRef>
            </c:plus>
            <c:minus>
              <c:numRef>
                <c:f>(Sheet1!$F$8,Sheet1!$F$22,Sheet1!$F$36)</c:f>
                <c:numCache>
                  <c:formatCode>General</c:formatCode>
                  <c:ptCount val="3"/>
                  <c:pt idx="0">
                    <c:v>1.9288000000000007</c:v>
                  </c:pt>
                  <c:pt idx="1">
                    <c:v>2.2973999999999997</c:v>
                  </c:pt>
                  <c:pt idx="2">
                    <c:v>1.8419999999999987</c:v>
                  </c:pt>
                </c:numCache>
              </c:numRef>
            </c:minus>
            <c:spPr>
              <a:noFill/>
              <a:ln w="9525" cap="flat" cmpd="sng" algn="ctr">
                <a:solidFill>
                  <a:schemeClr val="tx1">
                    <a:lumMod val="65000"/>
                    <a:lumOff val="35000"/>
                  </a:schemeClr>
                </a:solidFill>
                <a:round/>
              </a:ln>
              <a:effectLst/>
            </c:spPr>
          </c:errBars>
          <c:val>
            <c:numRef>
              <c:f>(Sheet1!$C$8,Sheet1!$C$22,Sheet1!$C$36)</c:f>
              <c:numCache>
                <c:formatCode>0.0</c:formatCode>
                <c:ptCount val="3"/>
                <c:pt idx="0">
                  <c:v>15.384</c:v>
                </c:pt>
                <c:pt idx="1">
                  <c:v>23.235099999999999</c:v>
                </c:pt>
                <c:pt idx="2">
                  <c:v>10.981999999999999</c:v>
                </c:pt>
              </c:numCache>
            </c:numRef>
          </c:val>
          <c:extLst>
            <c:ext xmlns:c16="http://schemas.microsoft.com/office/drawing/2014/chart" uri="{C3380CC4-5D6E-409C-BE32-E72D297353CC}">
              <c16:uniqueId val="{00000002-B9D1-4006-991C-15821BF65BDF}"/>
            </c:ext>
          </c:extLst>
        </c:ser>
        <c:ser>
          <c:idx val="3"/>
          <c:order val="3"/>
          <c:tx>
            <c:v>2013</c:v>
          </c:tx>
          <c:spPr>
            <a:solidFill>
              <a:schemeClr val="accent4"/>
            </a:solidFill>
            <a:ln>
              <a:noFill/>
            </a:ln>
            <a:effectLst/>
          </c:spPr>
          <c:invertIfNegative val="0"/>
          <c:errBars>
            <c:errBarType val="both"/>
            <c:errValType val="cust"/>
            <c:noEndCap val="0"/>
            <c:plus>
              <c:numRef>
                <c:f>(Sheet1!$F$9,Sheet1!$F$23,Sheet1!$F$37)</c:f>
                <c:numCache>
                  <c:formatCode>General</c:formatCode>
                  <c:ptCount val="3"/>
                  <c:pt idx="0">
                    <c:v>1.4170999999999996</c:v>
                  </c:pt>
                  <c:pt idx="1">
                    <c:v>2.4003999999999976</c:v>
                  </c:pt>
                  <c:pt idx="2">
                    <c:v>1.3472999999999988</c:v>
                  </c:pt>
                </c:numCache>
              </c:numRef>
            </c:plus>
            <c:minus>
              <c:numRef>
                <c:f>(Sheet1!$F$9,Sheet1!$F$23,Sheet1!$F$37)</c:f>
                <c:numCache>
                  <c:formatCode>General</c:formatCode>
                  <c:ptCount val="3"/>
                  <c:pt idx="0">
                    <c:v>1.4170999999999996</c:v>
                  </c:pt>
                  <c:pt idx="1">
                    <c:v>2.4003999999999976</c:v>
                  </c:pt>
                  <c:pt idx="2">
                    <c:v>1.3472999999999988</c:v>
                  </c:pt>
                </c:numCache>
              </c:numRef>
            </c:minus>
            <c:spPr>
              <a:noFill/>
              <a:ln w="9525" cap="flat" cmpd="sng" algn="ctr">
                <a:solidFill>
                  <a:schemeClr val="tx1">
                    <a:lumMod val="65000"/>
                    <a:lumOff val="35000"/>
                  </a:schemeClr>
                </a:solidFill>
                <a:round/>
              </a:ln>
              <a:effectLst/>
            </c:spPr>
          </c:errBars>
          <c:val>
            <c:numRef>
              <c:f>(Sheet1!$C$9,Sheet1!$C$23,Sheet1!$C$37)</c:f>
              <c:numCache>
                <c:formatCode>0.0</c:formatCode>
                <c:ptCount val="3"/>
                <c:pt idx="0">
                  <c:v>15.1904</c:v>
                </c:pt>
                <c:pt idx="1">
                  <c:v>23.843599999999999</c:v>
                </c:pt>
                <c:pt idx="2">
                  <c:v>11.923299999999999</c:v>
                </c:pt>
              </c:numCache>
            </c:numRef>
          </c:val>
          <c:extLst>
            <c:ext xmlns:c16="http://schemas.microsoft.com/office/drawing/2014/chart" uri="{C3380CC4-5D6E-409C-BE32-E72D297353CC}">
              <c16:uniqueId val="{00000003-B9D1-4006-991C-15821BF65BDF}"/>
            </c:ext>
          </c:extLst>
        </c:ser>
        <c:ser>
          <c:idx val="4"/>
          <c:order val="4"/>
          <c:tx>
            <c:v>2015</c:v>
          </c:tx>
          <c:spPr>
            <a:solidFill>
              <a:schemeClr val="accent5"/>
            </a:solidFill>
            <a:ln>
              <a:noFill/>
            </a:ln>
            <a:effectLst/>
          </c:spPr>
          <c:invertIfNegative val="0"/>
          <c:errBars>
            <c:errBarType val="both"/>
            <c:errValType val="cust"/>
            <c:noEndCap val="0"/>
            <c:plus>
              <c:numRef>
                <c:f>(Sheet1!$F$10,Sheet1!$F$24,Sheet1!$F$38)</c:f>
                <c:numCache>
                  <c:formatCode>General</c:formatCode>
                  <c:ptCount val="3"/>
                  <c:pt idx="0">
                    <c:v>1.6647999999999996</c:v>
                  </c:pt>
                  <c:pt idx="1">
                    <c:v>2.2143999999999977</c:v>
                  </c:pt>
                  <c:pt idx="2">
                    <c:v>1.5101999999999993</c:v>
                  </c:pt>
                </c:numCache>
              </c:numRef>
            </c:plus>
            <c:minus>
              <c:numRef>
                <c:f>(Sheet1!$F$10,Sheet1!$F$24,Sheet1!$F$38)</c:f>
                <c:numCache>
                  <c:formatCode>General</c:formatCode>
                  <c:ptCount val="3"/>
                  <c:pt idx="0">
                    <c:v>1.6647999999999996</c:v>
                  </c:pt>
                  <c:pt idx="1">
                    <c:v>2.2143999999999977</c:v>
                  </c:pt>
                  <c:pt idx="2">
                    <c:v>1.5101999999999993</c:v>
                  </c:pt>
                </c:numCache>
              </c:numRef>
            </c:minus>
            <c:spPr>
              <a:noFill/>
              <a:ln w="9525" cap="flat" cmpd="sng" algn="ctr">
                <a:solidFill>
                  <a:schemeClr val="tx1">
                    <a:lumMod val="65000"/>
                    <a:lumOff val="35000"/>
                  </a:schemeClr>
                </a:solidFill>
                <a:round/>
              </a:ln>
              <a:effectLst/>
            </c:spPr>
          </c:errBars>
          <c:val>
            <c:numRef>
              <c:f>(Sheet1!$C$10,Sheet1!$C$24,Sheet1!$C$38)</c:f>
              <c:numCache>
                <c:formatCode>0.0</c:formatCode>
                <c:ptCount val="3"/>
                <c:pt idx="0">
                  <c:v>15.6554</c:v>
                </c:pt>
                <c:pt idx="1">
                  <c:v>26.152799999999999</c:v>
                </c:pt>
                <c:pt idx="2">
                  <c:v>12.1174</c:v>
                </c:pt>
              </c:numCache>
            </c:numRef>
          </c:val>
          <c:extLst>
            <c:ext xmlns:c16="http://schemas.microsoft.com/office/drawing/2014/chart" uri="{C3380CC4-5D6E-409C-BE32-E72D297353CC}">
              <c16:uniqueId val="{00000004-B9D1-4006-991C-15821BF65BDF}"/>
            </c:ext>
          </c:extLst>
        </c:ser>
        <c:ser>
          <c:idx val="5"/>
          <c:order val="5"/>
          <c:tx>
            <c:v>2017</c:v>
          </c:tx>
          <c:spPr>
            <a:solidFill>
              <a:schemeClr val="accent6"/>
            </a:solidFill>
            <a:ln>
              <a:noFill/>
            </a:ln>
            <a:effectLst/>
          </c:spPr>
          <c:invertIfNegative val="0"/>
          <c:errBars>
            <c:errBarType val="both"/>
            <c:errValType val="cust"/>
            <c:noEndCap val="0"/>
            <c:plus>
              <c:numRef>
                <c:f>(Sheet1!$F$11,Sheet1!$F$25,Sheet1!$F$39)</c:f>
                <c:numCache>
                  <c:formatCode>General</c:formatCode>
                  <c:ptCount val="3"/>
                  <c:pt idx="0">
                    <c:v>1.5606999999999989</c:v>
                  </c:pt>
                  <c:pt idx="1">
                    <c:v>2.4962000000000018</c:v>
                  </c:pt>
                  <c:pt idx="2">
                    <c:v>1.3671999999999986</c:v>
                  </c:pt>
                </c:numCache>
              </c:numRef>
            </c:plus>
            <c:minus>
              <c:numRef>
                <c:f>(Sheet1!$F$11,Sheet1!$F$25,Sheet1!$F$39)</c:f>
                <c:numCache>
                  <c:formatCode>General</c:formatCode>
                  <c:ptCount val="3"/>
                  <c:pt idx="0">
                    <c:v>1.5606999999999989</c:v>
                  </c:pt>
                  <c:pt idx="1">
                    <c:v>2.4962000000000018</c:v>
                  </c:pt>
                  <c:pt idx="2">
                    <c:v>1.3671999999999986</c:v>
                  </c:pt>
                </c:numCache>
              </c:numRef>
            </c:minus>
            <c:spPr>
              <a:noFill/>
              <a:ln w="9525" cap="flat" cmpd="sng" algn="ctr">
                <a:solidFill>
                  <a:schemeClr val="tx1">
                    <a:lumMod val="65000"/>
                    <a:lumOff val="35000"/>
                  </a:schemeClr>
                </a:solidFill>
                <a:round/>
              </a:ln>
              <a:effectLst/>
            </c:spPr>
          </c:errBars>
          <c:val>
            <c:numRef>
              <c:f>(Sheet1!$C$11,Sheet1!$C$25,Sheet1!$C$39)</c:f>
              <c:numCache>
                <c:formatCode>0.0</c:formatCode>
                <c:ptCount val="3"/>
                <c:pt idx="0">
                  <c:v>14.154999999999999</c:v>
                </c:pt>
                <c:pt idx="1">
                  <c:v>26.987400000000001</c:v>
                </c:pt>
                <c:pt idx="2">
                  <c:v>12.119199999999999</c:v>
                </c:pt>
              </c:numCache>
            </c:numRef>
          </c:val>
          <c:extLst>
            <c:ext xmlns:c16="http://schemas.microsoft.com/office/drawing/2014/chart" uri="{C3380CC4-5D6E-409C-BE32-E72D297353CC}">
              <c16:uniqueId val="{00000005-B9D1-4006-991C-15821BF65BDF}"/>
            </c:ext>
          </c:extLst>
        </c:ser>
        <c:ser>
          <c:idx val="6"/>
          <c:order val="6"/>
          <c:tx>
            <c:v>2019</c:v>
          </c:tx>
          <c:spPr>
            <a:solidFill>
              <a:schemeClr val="accent1">
                <a:lumMod val="60000"/>
              </a:schemeClr>
            </a:solidFill>
            <a:ln>
              <a:noFill/>
            </a:ln>
            <a:effectLst/>
          </c:spPr>
          <c:invertIfNegative val="0"/>
          <c:errBars>
            <c:errBarType val="both"/>
            <c:errValType val="cust"/>
            <c:noEndCap val="0"/>
            <c:plus>
              <c:numRef>
                <c:f>(Sheet1!$F$12,Sheet1!$F$26,Sheet1!$F$40)</c:f>
                <c:numCache>
                  <c:formatCode>General</c:formatCode>
                  <c:ptCount val="3"/>
                  <c:pt idx="0">
                    <c:v>1.6478000000000002</c:v>
                  </c:pt>
                  <c:pt idx="1">
                    <c:v>2.6295999999999999</c:v>
                  </c:pt>
                  <c:pt idx="2">
                    <c:v>1.6675000000000004</c:v>
                  </c:pt>
                </c:numCache>
              </c:numRef>
            </c:plus>
            <c:minus>
              <c:numRef>
                <c:f>(Sheet1!$F$12,Sheet1!$F$26,Sheet1!$F$40)</c:f>
                <c:numCache>
                  <c:formatCode>General</c:formatCode>
                  <c:ptCount val="3"/>
                  <c:pt idx="0">
                    <c:v>1.6478000000000002</c:v>
                  </c:pt>
                  <c:pt idx="1">
                    <c:v>2.6295999999999999</c:v>
                  </c:pt>
                  <c:pt idx="2">
                    <c:v>1.6675000000000004</c:v>
                  </c:pt>
                </c:numCache>
              </c:numRef>
            </c:minus>
            <c:spPr>
              <a:noFill/>
              <a:ln w="9525" cap="flat" cmpd="sng" algn="ctr">
                <a:solidFill>
                  <a:schemeClr val="tx1">
                    <a:lumMod val="65000"/>
                    <a:lumOff val="35000"/>
                  </a:schemeClr>
                </a:solidFill>
                <a:round/>
              </a:ln>
              <a:effectLst/>
            </c:spPr>
          </c:errBars>
          <c:val>
            <c:numRef>
              <c:f>(Sheet1!$C$12,Sheet1!$C$26,Sheet1!$C$40)</c:f>
              <c:numCache>
                <c:formatCode>0.0</c:formatCode>
                <c:ptCount val="3"/>
                <c:pt idx="0">
                  <c:v>15.3659</c:v>
                </c:pt>
                <c:pt idx="1">
                  <c:v>30.351800000000001</c:v>
                </c:pt>
                <c:pt idx="2">
                  <c:v>12.8352</c:v>
                </c:pt>
              </c:numCache>
            </c:numRef>
          </c:val>
          <c:extLst>
            <c:ext xmlns:c16="http://schemas.microsoft.com/office/drawing/2014/chart" uri="{C3380CC4-5D6E-409C-BE32-E72D297353CC}">
              <c16:uniqueId val="{00000006-B9D1-4006-991C-15821BF65BDF}"/>
            </c:ext>
          </c:extLst>
        </c:ser>
        <c:ser>
          <c:idx val="7"/>
          <c:order val="7"/>
          <c:tx>
            <c:v>2021</c:v>
          </c:tx>
          <c:spPr>
            <a:solidFill>
              <a:schemeClr val="accent2">
                <a:lumMod val="60000"/>
              </a:schemeClr>
            </a:solidFill>
            <a:ln>
              <a:noFill/>
            </a:ln>
            <a:effectLst/>
          </c:spPr>
          <c:invertIfNegative val="0"/>
          <c:errBars>
            <c:errBarType val="both"/>
            <c:errValType val="cust"/>
            <c:noEndCap val="0"/>
            <c:plus>
              <c:numRef>
                <c:f>(Sheet1!$F$13,Sheet1!$F$27,Sheet1!$F$41)</c:f>
                <c:numCache>
                  <c:formatCode>General</c:formatCode>
                  <c:ptCount val="3"/>
                  <c:pt idx="0">
                    <c:v>1.7688999999999986</c:v>
                  </c:pt>
                  <c:pt idx="1">
                    <c:v>2.6677</c:v>
                  </c:pt>
                  <c:pt idx="2">
                    <c:v>1.7160000000000011</c:v>
                  </c:pt>
                </c:numCache>
              </c:numRef>
            </c:plus>
            <c:minus>
              <c:numRef>
                <c:f>(Sheet1!$F$13,Sheet1!$F$27,Sheet1!$F$41)</c:f>
                <c:numCache>
                  <c:formatCode>General</c:formatCode>
                  <c:ptCount val="3"/>
                  <c:pt idx="0">
                    <c:v>1.7688999999999986</c:v>
                  </c:pt>
                  <c:pt idx="1">
                    <c:v>2.6677</c:v>
                  </c:pt>
                  <c:pt idx="2">
                    <c:v>1.7160000000000011</c:v>
                  </c:pt>
                </c:numCache>
              </c:numRef>
            </c:minus>
            <c:spPr>
              <a:noFill/>
              <a:ln w="9525" cap="flat" cmpd="sng" algn="ctr">
                <a:solidFill>
                  <a:schemeClr val="tx1">
                    <a:lumMod val="65000"/>
                    <a:lumOff val="35000"/>
                  </a:schemeClr>
                </a:solidFill>
                <a:round/>
              </a:ln>
              <a:effectLst/>
            </c:spPr>
          </c:errBars>
          <c:val>
            <c:numRef>
              <c:f>(Sheet1!$C$13,Sheet1!$C$27,Sheet1!$C$41)</c:f>
              <c:numCache>
                <c:formatCode>0.0</c:formatCode>
                <c:ptCount val="3"/>
                <c:pt idx="0">
                  <c:v>20.486999999999998</c:v>
                </c:pt>
                <c:pt idx="1">
                  <c:v>33.571100000000001</c:v>
                </c:pt>
                <c:pt idx="2">
                  <c:v>14.5083</c:v>
                </c:pt>
              </c:numCache>
            </c:numRef>
          </c:val>
          <c:extLst>
            <c:ext xmlns:c16="http://schemas.microsoft.com/office/drawing/2014/chart" uri="{C3380CC4-5D6E-409C-BE32-E72D297353CC}">
              <c16:uniqueId val="{00000007-B9D1-4006-991C-15821BF65BDF}"/>
            </c:ext>
          </c:extLst>
        </c:ser>
        <c:ser>
          <c:idx val="8"/>
          <c:order val="8"/>
          <c:tx>
            <c:v>2023</c:v>
          </c:tx>
          <c:spPr>
            <a:solidFill>
              <a:schemeClr val="accent3">
                <a:lumMod val="60000"/>
              </a:schemeClr>
            </a:solidFill>
            <a:ln>
              <a:noFill/>
            </a:ln>
            <a:effectLst/>
          </c:spPr>
          <c:invertIfNegative val="0"/>
          <c:dLbls>
            <c:dLbl>
              <c:idx val="1"/>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45-4221-8300-E42310E128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(Sheet1!$F$14,Sheet1!$F$28,Sheet1!$F$42)</c:f>
                <c:numCache>
                  <c:formatCode>General</c:formatCode>
                  <c:ptCount val="3"/>
                  <c:pt idx="0">
                    <c:v>2.4339999999999975</c:v>
                  </c:pt>
                  <c:pt idx="1">
                    <c:v>3.2027000000000037</c:v>
                  </c:pt>
                  <c:pt idx="2">
                    <c:v>1.8886000000000003</c:v>
                  </c:pt>
                </c:numCache>
              </c:numRef>
            </c:plus>
            <c:minus>
              <c:numRef>
                <c:f>(Sheet1!$F$14,Sheet1!$F$28,Sheet1!$F$42)</c:f>
                <c:numCache>
                  <c:formatCode>General</c:formatCode>
                  <c:ptCount val="3"/>
                  <c:pt idx="0">
                    <c:v>2.4339999999999975</c:v>
                  </c:pt>
                  <c:pt idx="1">
                    <c:v>3.2027000000000037</c:v>
                  </c:pt>
                  <c:pt idx="2">
                    <c:v>1.8886000000000003</c:v>
                  </c:pt>
                </c:numCache>
              </c:numRef>
            </c:minus>
            <c:spPr>
              <a:noFill/>
              <a:ln w="9525" cap="flat" cmpd="sng" algn="ctr">
                <a:solidFill>
                  <a:schemeClr val="tx1">
                    <a:lumMod val="65000"/>
                    <a:lumOff val="35000"/>
                  </a:schemeClr>
                </a:solidFill>
                <a:round/>
              </a:ln>
              <a:effectLst/>
            </c:spPr>
          </c:errBars>
          <c:val>
            <c:numRef>
              <c:f>(Sheet1!$C$14,Sheet1!$C$28,Sheet1!$C$42)</c:f>
              <c:numCache>
                <c:formatCode>0.0</c:formatCode>
                <c:ptCount val="3"/>
                <c:pt idx="0">
                  <c:v>18.959599999999998</c:v>
                </c:pt>
                <c:pt idx="1">
                  <c:v>34.320300000000003</c:v>
                </c:pt>
                <c:pt idx="2">
                  <c:v>12.7082</c:v>
                </c:pt>
              </c:numCache>
            </c:numRef>
          </c:val>
          <c:extLst>
            <c:ext xmlns:c16="http://schemas.microsoft.com/office/drawing/2014/chart" uri="{C3380CC4-5D6E-409C-BE32-E72D297353CC}">
              <c16:uniqueId val="{00000008-B9D1-4006-991C-15821BF65BDF}"/>
            </c:ext>
          </c:extLst>
        </c:ser>
        <c:dLbls>
          <c:showLegendKey val="0"/>
          <c:showVal val="0"/>
          <c:showCatName val="0"/>
          <c:showSerName val="0"/>
          <c:showPercent val="0"/>
          <c:showBubbleSize val="0"/>
        </c:dLbls>
        <c:gapWidth val="219"/>
        <c:overlap val="-27"/>
        <c:axId val="791665840"/>
        <c:axId val="1094393968"/>
      </c:barChart>
      <c:catAx>
        <c:axId val="79166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393968"/>
        <c:crosses val="autoZero"/>
        <c:auto val="1"/>
        <c:lblAlgn val="ctr"/>
        <c:lblOffset val="100"/>
        <c:noMultiLvlLbl val="0"/>
      </c:catAx>
      <c:valAx>
        <c:axId val="1094393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6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2007</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(Sheet1!$F$51,Sheet1!$F$65,Sheet1!$F$79)</c:f>
                <c:numCache>
                  <c:formatCode>General</c:formatCode>
                  <c:ptCount val="3"/>
                  <c:pt idx="0">
                    <c:v>1.7601000000000013</c:v>
                  </c:pt>
                  <c:pt idx="1">
                    <c:v>2.3841999999999999</c:v>
                  </c:pt>
                </c:numCache>
              </c:numRef>
            </c:plus>
            <c:minus>
              <c:numRef>
                <c:f>(Sheet1!$F$51,Sheet1!$F$65,Sheet1!$F$79)</c:f>
                <c:numCache>
                  <c:formatCode>General</c:formatCode>
                  <c:ptCount val="3"/>
                  <c:pt idx="0">
                    <c:v>1.7601000000000013</c:v>
                  </c:pt>
                  <c:pt idx="1">
                    <c:v>2.3841999999999999</c:v>
                  </c:pt>
                </c:numCache>
              </c:numRef>
            </c:minus>
            <c:spPr>
              <a:noFill/>
              <a:ln w="9525" cap="flat" cmpd="sng" algn="ctr">
                <a:solidFill>
                  <a:schemeClr val="tx1">
                    <a:lumMod val="65000"/>
                    <a:lumOff val="35000"/>
                  </a:schemeClr>
                </a:solidFill>
                <a:round/>
              </a:ln>
              <a:effectLst/>
            </c:spPr>
          </c:errBars>
          <c:cat>
            <c:strRef>
              <c:f>(Sheet1!$A$48,Sheet1!$A$62,Sheet1!$A$76)</c:f>
              <c:strCache>
                <c:ptCount val="3"/>
                <c:pt idx="0">
                  <c:v>Injuring oneself intentionally without wanting to die</c:v>
                </c:pt>
                <c:pt idx="1">
                  <c:v>Feeling sad or hopeless for 2+ weeks that they stopped doing usual activities</c:v>
                </c:pt>
                <c:pt idx="2">
                  <c:v>Seriously considering suicide</c:v>
                </c:pt>
              </c:strCache>
            </c:strRef>
          </c:cat>
          <c:val>
            <c:numRef>
              <c:f>(Sheet1!$C$51,Sheet1!$C$65,Sheet1!$C$79)</c:f>
              <c:numCache>
                <c:formatCode>0.0</c:formatCode>
                <c:ptCount val="3"/>
                <c:pt idx="0">
                  <c:v>16.283300000000001</c:v>
                </c:pt>
                <c:pt idx="1">
                  <c:v>16.645099999999999</c:v>
                </c:pt>
              </c:numCache>
            </c:numRef>
          </c:val>
          <c:extLst>
            <c:ext xmlns:c16="http://schemas.microsoft.com/office/drawing/2014/chart" uri="{C3380CC4-5D6E-409C-BE32-E72D297353CC}">
              <c16:uniqueId val="{00000000-022E-4F83-8ED4-29AF4AFE3986}"/>
            </c:ext>
          </c:extLst>
        </c:ser>
        <c:ser>
          <c:idx val="1"/>
          <c:order val="1"/>
          <c:tx>
            <c:v>2009</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(Sheet1!$F$52,Sheet1!$F$66,Sheet1!$F$80)</c:f>
                <c:numCache>
                  <c:formatCode>General</c:formatCode>
                  <c:ptCount val="3"/>
                  <c:pt idx="0">
                    <c:v>1.5981999999999985</c:v>
                  </c:pt>
                  <c:pt idx="1">
                    <c:v>1.9040999999999997</c:v>
                  </c:pt>
                  <c:pt idx="2">
                    <c:v>1.3318000000000003</c:v>
                  </c:pt>
                </c:numCache>
              </c:numRef>
            </c:plus>
            <c:minus>
              <c:numRef>
                <c:f>(Sheet1!$F$52,Sheet1!$F$66,Sheet1!$F$80)</c:f>
                <c:numCache>
                  <c:formatCode>General</c:formatCode>
                  <c:ptCount val="3"/>
                  <c:pt idx="0">
                    <c:v>1.5981999999999985</c:v>
                  </c:pt>
                  <c:pt idx="1">
                    <c:v>1.9040999999999997</c:v>
                  </c:pt>
                  <c:pt idx="2">
                    <c:v>1.3318000000000003</c:v>
                  </c:pt>
                </c:numCache>
              </c:numRef>
            </c:minus>
            <c:spPr>
              <a:noFill/>
              <a:ln w="9525" cap="flat" cmpd="sng" algn="ctr">
                <a:solidFill>
                  <a:schemeClr val="tx1">
                    <a:lumMod val="65000"/>
                    <a:lumOff val="35000"/>
                  </a:schemeClr>
                </a:solidFill>
                <a:round/>
              </a:ln>
              <a:effectLst/>
            </c:spPr>
          </c:errBars>
          <c:val>
            <c:numRef>
              <c:f>(Sheet1!$C$52,Sheet1!$C$66,Sheet1!$C$80)</c:f>
              <c:numCache>
                <c:formatCode>0.0</c:formatCode>
                <c:ptCount val="3"/>
                <c:pt idx="0">
                  <c:v>14.847899999999999</c:v>
                </c:pt>
                <c:pt idx="1">
                  <c:v>17.977699999999999</c:v>
                </c:pt>
                <c:pt idx="2">
                  <c:v>9.1837</c:v>
                </c:pt>
              </c:numCache>
            </c:numRef>
          </c:val>
          <c:extLst>
            <c:ext xmlns:c16="http://schemas.microsoft.com/office/drawing/2014/chart" uri="{C3380CC4-5D6E-409C-BE32-E72D297353CC}">
              <c16:uniqueId val="{00000001-022E-4F83-8ED4-29AF4AFE3986}"/>
            </c:ext>
          </c:extLst>
        </c:ser>
        <c:ser>
          <c:idx val="2"/>
          <c:order val="2"/>
          <c:tx>
            <c:v>2011</c:v>
          </c:tx>
          <c:spPr>
            <a:solidFill>
              <a:schemeClr val="accent3"/>
            </a:solidFill>
            <a:ln>
              <a:noFill/>
            </a:ln>
            <a:effectLst/>
          </c:spPr>
          <c:invertIfNegative val="0"/>
          <c:errBars>
            <c:errBarType val="both"/>
            <c:errValType val="cust"/>
            <c:noEndCap val="0"/>
            <c:plus>
              <c:numRef>
                <c:f>(Sheet1!$F$53,Sheet1!$F$67,Sheet1!$F$81)</c:f>
                <c:numCache>
                  <c:formatCode>General</c:formatCode>
                  <c:ptCount val="3"/>
                  <c:pt idx="0">
                    <c:v>1.6948000000000008</c:v>
                  </c:pt>
                  <c:pt idx="1">
                    <c:v>1.8473000000000006</c:v>
                  </c:pt>
                  <c:pt idx="2">
                    <c:v>1.1345000000000001</c:v>
                  </c:pt>
                </c:numCache>
              </c:numRef>
            </c:plus>
            <c:minus>
              <c:numRef>
                <c:f>(Sheet1!$F$53,Sheet1!$F$67,Sheet1!$F$81)</c:f>
                <c:numCache>
                  <c:formatCode>General</c:formatCode>
                  <c:ptCount val="3"/>
                  <c:pt idx="0">
                    <c:v>1.6948000000000008</c:v>
                  </c:pt>
                  <c:pt idx="1">
                    <c:v>1.8473000000000006</c:v>
                  </c:pt>
                  <c:pt idx="2">
                    <c:v>1.1345000000000001</c:v>
                  </c:pt>
                </c:numCache>
              </c:numRef>
            </c:minus>
            <c:spPr>
              <a:noFill/>
              <a:ln w="9525" cap="flat" cmpd="sng" algn="ctr">
                <a:solidFill>
                  <a:schemeClr val="tx1">
                    <a:lumMod val="65000"/>
                    <a:lumOff val="35000"/>
                  </a:schemeClr>
                </a:solidFill>
                <a:round/>
              </a:ln>
              <a:effectLst/>
            </c:spPr>
          </c:errBars>
          <c:val>
            <c:numRef>
              <c:f>(Sheet1!$C$53,Sheet1!$C$67,Sheet1!$C$81)</c:f>
              <c:numCache>
                <c:formatCode>0.0</c:formatCode>
                <c:ptCount val="3"/>
                <c:pt idx="0">
                  <c:v>13.4114</c:v>
                </c:pt>
                <c:pt idx="1">
                  <c:v>15.3658</c:v>
                </c:pt>
                <c:pt idx="2">
                  <c:v>7.1566999999999998</c:v>
                </c:pt>
              </c:numCache>
            </c:numRef>
          </c:val>
          <c:extLst>
            <c:ext xmlns:c16="http://schemas.microsoft.com/office/drawing/2014/chart" uri="{C3380CC4-5D6E-409C-BE32-E72D297353CC}">
              <c16:uniqueId val="{00000002-022E-4F83-8ED4-29AF4AFE3986}"/>
            </c:ext>
          </c:extLst>
        </c:ser>
        <c:ser>
          <c:idx val="3"/>
          <c:order val="3"/>
          <c:tx>
            <c:v>2013</c:v>
          </c:tx>
          <c:spPr>
            <a:solidFill>
              <a:schemeClr val="accent4"/>
            </a:solidFill>
            <a:ln>
              <a:noFill/>
            </a:ln>
            <a:effectLst/>
          </c:spPr>
          <c:invertIfNegative val="0"/>
          <c:errBars>
            <c:errBarType val="both"/>
            <c:errValType val="cust"/>
            <c:noEndCap val="0"/>
            <c:plus>
              <c:numRef>
                <c:f>(Sheet1!$F$54,Sheet1!$F$68,Sheet1!$F$82)</c:f>
                <c:numCache>
                  <c:formatCode>General</c:formatCode>
                  <c:ptCount val="3"/>
                  <c:pt idx="0">
                    <c:v>1.5285000000000011</c:v>
                  </c:pt>
                  <c:pt idx="1">
                    <c:v>1.8957000000000015</c:v>
                  </c:pt>
                  <c:pt idx="2">
                    <c:v>1.1236000000000006</c:v>
                  </c:pt>
                </c:numCache>
              </c:numRef>
            </c:plus>
            <c:minus>
              <c:numRef>
                <c:f>(Sheet1!$F$54,Sheet1!$F$68,Sheet1!$F$82)</c:f>
                <c:numCache>
                  <c:formatCode>General</c:formatCode>
                  <c:ptCount val="3"/>
                  <c:pt idx="0">
                    <c:v>1.5285000000000011</c:v>
                  </c:pt>
                  <c:pt idx="1">
                    <c:v>1.8957000000000015</c:v>
                  </c:pt>
                  <c:pt idx="2">
                    <c:v>1.1236000000000006</c:v>
                  </c:pt>
                </c:numCache>
              </c:numRef>
            </c:minus>
            <c:spPr>
              <a:noFill/>
              <a:ln w="9525" cap="flat" cmpd="sng" algn="ctr">
                <a:solidFill>
                  <a:schemeClr val="tx1">
                    <a:lumMod val="65000"/>
                    <a:lumOff val="35000"/>
                  </a:schemeClr>
                </a:solidFill>
                <a:round/>
              </a:ln>
              <a:effectLst/>
            </c:spPr>
          </c:errBars>
          <c:val>
            <c:numRef>
              <c:f>(Sheet1!$C$54,Sheet1!$C$68,Sheet1!$C$82)</c:f>
              <c:numCache>
                <c:formatCode>0.0</c:formatCode>
                <c:ptCount val="3"/>
                <c:pt idx="0">
                  <c:v>14.280900000000001</c:v>
                </c:pt>
                <c:pt idx="1">
                  <c:v>16.091200000000001</c:v>
                </c:pt>
                <c:pt idx="2">
                  <c:v>8.3625000000000007</c:v>
                </c:pt>
              </c:numCache>
            </c:numRef>
          </c:val>
          <c:extLst>
            <c:ext xmlns:c16="http://schemas.microsoft.com/office/drawing/2014/chart" uri="{C3380CC4-5D6E-409C-BE32-E72D297353CC}">
              <c16:uniqueId val="{00000003-022E-4F83-8ED4-29AF4AFE3986}"/>
            </c:ext>
          </c:extLst>
        </c:ser>
        <c:ser>
          <c:idx val="4"/>
          <c:order val="4"/>
          <c:tx>
            <c:v>2015</c:v>
          </c:tx>
          <c:spPr>
            <a:solidFill>
              <a:schemeClr val="accent5"/>
            </a:solidFill>
            <a:ln>
              <a:noFill/>
            </a:ln>
            <a:effectLst/>
          </c:spPr>
          <c:invertIfNegative val="0"/>
          <c:errBars>
            <c:errBarType val="both"/>
            <c:errValType val="cust"/>
            <c:noEndCap val="0"/>
            <c:plus>
              <c:numRef>
                <c:f>(Sheet1!$F$55,Sheet1!$F$69,Sheet1!$F$83)</c:f>
                <c:numCache>
                  <c:formatCode>General</c:formatCode>
                  <c:ptCount val="3"/>
                  <c:pt idx="0">
                    <c:v>1.5592000000000006</c:v>
                  </c:pt>
                  <c:pt idx="1">
                    <c:v>2.0869</c:v>
                  </c:pt>
                  <c:pt idx="2">
                    <c:v>1.1420000000000003</c:v>
                  </c:pt>
                </c:numCache>
              </c:numRef>
            </c:plus>
            <c:minus>
              <c:numRef>
                <c:f>(Sheet1!$F$55,Sheet1!$F$69,Sheet1!$F$83)</c:f>
                <c:numCache>
                  <c:formatCode>General</c:formatCode>
                  <c:ptCount val="3"/>
                  <c:pt idx="0">
                    <c:v>1.5592000000000006</c:v>
                  </c:pt>
                  <c:pt idx="1">
                    <c:v>2.0869</c:v>
                  </c:pt>
                  <c:pt idx="2">
                    <c:v>1.1420000000000003</c:v>
                  </c:pt>
                </c:numCache>
              </c:numRef>
            </c:minus>
            <c:spPr>
              <a:noFill/>
              <a:ln w="9525" cap="flat" cmpd="sng" algn="ctr">
                <a:solidFill>
                  <a:schemeClr val="tx1">
                    <a:lumMod val="65000"/>
                    <a:lumOff val="35000"/>
                  </a:schemeClr>
                </a:solidFill>
                <a:round/>
              </a:ln>
              <a:effectLst/>
            </c:spPr>
          </c:errBars>
          <c:val>
            <c:numRef>
              <c:f>(Sheet1!$C$55,Sheet1!$C$69,Sheet1!$C$83)</c:f>
              <c:numCache>
                <c:formatCode>0.0</c:formatCode>
                <c:ptCount val="3"/>
                <c:pt idx="0">
                  <c:v>15.7691</c:v>
                </c:pt>
                <c:pt idx="1">
                  <c:v>18.103100000000001</c:v>
                </c:pt>
                <c:pt idx="2">
                  <c:v>8.0052000000000003</c:v>
                </c:pt>
              </c:numCache>
            </c:numRef>
          </c:val>
          <c:extLst>
            <c:ext xmlns:c16="http://schemas.microsoft.com/office/drawing/2014/chart" uri="{C3380CC4-5D6E-409C-BE32-E72D297353CC}">
              <c16:uniqueId val="{00000004-022E-4F83-8ED4-29AF4AFE3986}"/>
            </c:ext>
          </c:extLst>
        </c:ser>
        <c:ser>
          <c:idx val="5"/>
          <c:order val="5"/>
          <c:tx>
            <c:v>2017</c:v>
          </c:tx>
          <c:spPr>
            <a:solidFill>
              <a:schemeClr val="accent6"/>
            </a:solidFill>
            <a:ln>
              <a:noFill/>
            </a:ln>
            <a:effectLst/>
          </c:spPr>
          <c:invertIfNegative val="0"/>
          <c:errBars>
            <c:errBarType val="both"/>
            <c:errValType val="cust"/>
            <c:noEndCap val="0"/>
            <c:plus>
              <c:numRef>
                <c:f>(Sheet1!$F$56,Sheet1!$F$70,Sheet1!$F$84)</c:f>
                <c:numCache>
                  <c:formatCode>General</c:formatCode>
                  <c:ptCount val="3"/>
                  <c:pt idx="0">
                    <c:v>1.7112000000000016</c:v>
                  </c:pt>
                  <c:pt idx="1">
                    <c:v>1.9480000000000004</c:v>
                  </c:pt>
                  <c:pt idx="2">
                    <c:v>1.1279999999999992</c:v>
                  </c:pt>
                </c:numCache>
              </c:numRef>
            </c:plus>
            <c:minus>
              <c:numRef>
                <c:f>(Sheet1!$F$56,Sheet1!$F$70,Sheet1!$F$84)</c:f>
                <c:numCache>
                  <c:formatCode>General</c:formatCode>
                  <c:ptCount val="3"/>
                  <c:pt idx="0">
                    <c:v>1.7112000000000016</c:v>
                  </c:pt>
                  <c:pt idx="1">
                    <c:v>1.9480000000000004</c:v>
                  </c:pt>
                  <c:pt idx="2">
                    <c:v>1.1279999999999992</c:v>
                  </c:pt>
                </c:numCache>
              </c:numRef>
            </c:minus>
            <c:spPr>
              <a:noFill/>
              <a:ln w="9525" cap="flat" cmpd="sng" algn="ctr">
                <a:solidFill>
                  <a:schemeClr val="tx1">
                    <a:lumMod val="65000"/>
                    <a:lumOff val="35000"/>
                  </a:schemeClr>
                </a:solidFill>
                <a:round/>
              </a:ln>
              <a:effectLst/>
            </c:spPr>
          </c:errBars>
          <c:val>
            <c:numRef>
              <c:f>(Sheet1!$C$56,Sheet1!$C$70,Sheet1!$C$84)</c:f>
              <c:numCache>
                <c:formatCode>0.0</c:formatCode>
                <c:ptCount val="3"/>
                <c:pt idx="0">
                  <c:v>16.757000000000001</c:v>
                </c:pt>
                <c:pt idx="1">
                  <c:v>18.8932</c:v>
                </c:pt>
                <c:pt idx="2">
                  <c:v>8.6206999999999994</c:v>
                </c:pt>
              </c:numCache>
            </c:numRef>
          </c:val>
          <c:extLst>
            <c:ext xmlns:c16="http://schemas.microsoft.com/office/drawing/2014/chart" uri="{C3380CC4-5D6E-409C-BE32-E72D297353CC}">
              <c16:uniqueId val="{00000005-022E-4F83-8ED4-29AF4AFE3986}"/>
            </c:ext>
          </c:extLst>
        </c:ser>
        <c:ser>
          <c:idx val="6"/>
          <c:order val="6"/>
          <c:tx>
            <c:v>2019</c:v>
          </c:tx>
          <c:spPr>
            <a:solidFill>
              <a:schemeClr val="accent1">
                <a:lumMod val="60000"/>
              </a:schemeClr>
            </a:solidFill>
            <a:ln>
              <a:noFill/>
            </a:ln>
            <a:effectLst/>
          </c:spPr>
          <c:invertIfNegative val="0"/>
          <c:errBars>
            <c:errBarType val="both"/>
            <c:errValType val="cust"/>
            <c:noEndCap val="0"/>
            <c:plus>
              <c:numRef>
                <c:f>(Sheet1!$F$57,Sheet1!$F$71,Sheet1!$F$85)</c:f>
                <c:numCache>
                  <c:formatCode>General</c:formatCode>
                  <c:ptCount val="3"/>
                  <c:pt idx="0">
                    <c:v>2.0628999999999991</c:v>
                  </c:pt>
                  <c:pt idx="1">
                    <c:v>3.1210999999999984</c:v>
                  </c:pt>
                  <c:pt idx="2">
                    <c:v>1.7447999999999997</c:v>
                  </c:pt>
                </c:numCache>
              </c:numRef>
            </c:plus>
            <c:minus>
              <c:numRef>
                <c:f>(Sheet1!$F$57,Sheet1!$F$71,Sheet1!$F$85)</c:f>
                <c:numCache>
                  <c:formatCode>General</c:formatCode>
                  <c:ptCount val="3"/>
                  <c:pt idx="0">
                    <c:v>2.0628999999999991</c:v>
                  </c:pt>
                  <c:pt idx="1">
                    <c:v>3.1210999999999984</c:v>
                  </c:pt>
                  <c:pt idx="2">
                    <c:v>1.7447999999999997</c:v>
                  </c:pt>
                </c:numCache>
              </c:numRef>
            </c:minus>
            <c:spPr>
              <a:noFill/>
              <a:ln w="9525" cap="flat" cmpd="sng" algn="ctr">
                <a:solidFill>
                  <a:schemeClr val="tx1">
                    <a:lumMod val="65000"/>
                    <a:lumOff val="35000"/>
                  </a:schemeClr>
                </a:solidFill>
                <a:round/>
              </a:ln>
              <a:effectLst/>
            </c:spPr>
          </c:errBars>
          <c:val>
            <c:numRef>
              <c:f>(Sheet1!$C$57,Sheet1!$C$71,Sheet1!$C$85)</c:f>
              <c:numCache>
                <c:formatCode>0.0</c:formatCode>
                <c:ptCount val="3"/>
                <c:pt idx="0">
                  <c:v>20.959</c:v>
                </c:pt>
                <c:pt idx="1">
                  <c:v>24.328499999999998</c:v>
                </c:pt>
                <c:pt idx="2">
                  <c:v>11.286</c:v>
                </c:pt>
              </c:numCache>
            </c:numRef>
          </c:val>
          <c:extLst>
            <c:ext xmlns:c16="http://schemas.microsoft.com/office/drawing/2014/chart" uri="{C3380CC4-5D6E-409C-BE32-E72D297353CC}">
              <c16:uniqueId val="{00000006-022E-4F83-8ED4-29AF4AFE3986}"/>
            </c:ext>
          </c:extLst>
        </c:ser>
        <c:ser>
          <c:idx val="7"/>
          <c:order val="7"/>
          <c:tx>
            <c:v>2021</c:v>
          </c:tx>
          <c:spPr>
            <a:solidFill>
              <a:schemeClr val="accent2">
                <a:lumMod val="60000"/>
              </a:schemeClr>
            </a:solidFill>
            <a:ln>
              <a:noFill/>
            </a:ln>
            <a:effectLst/>
          </c:spPr>
          <c:invertIfNegative val="0"/>
          <c:errBars>
            <c:errBarType val="both"/>
            <c:errValType val="cust"/>
            <c:noEndCap val="0"/>
            <c:plus>
              <c:numRef>
                <c:f>(Sheet1!$F$58,Sheet1!$F$72,Sheet1!$F$86)</c:f>
                <c:numCache>
                  <c:formatCode>General</c:formatCode>
                  <c:ptCount val="3"/>
                  <c:pt idx="0">
                    <c:v>2.3165000000000013</c:v>
                  </c:pt>
                  <c:pt idx="1">
                    <c:v>2.9528999999999996</c:v>
                  </c:pt>
                  <c:pt idx="2">
                    <c:v>1.6519000000000013</c:v>
                  </c:pt>
                </c:numCache>
              </c:numRef>
            </c:plus>
            <c:minus>
              <c:numRef>
                <c:f>(Sheet1!$F$58,Sheet1!$F$72,Sheet1!$F$86)</c:f>
                <c:numCache>
                  <c:formatCode>General</c:formatCode>
                  <c:ptCount val="3"/>
                  <c:pt idx="0">
                    <c:v>2.3165000000000013</c:v>
                  </c:pt>
                  <c:pt idx="1">
                    <c:v>2.9528999999999996</c:v>
                  </c:pt>
                  <c:pt idx="2">
                    <c:v>1.6519000000000013</c:v>
                  </c:pt>
                </c:numCache>
              </c:numRef>
            </c:minus>
            <c:spPr>
              <a:noFill/>
              <a:ln w="9525" cap="flat" cmpd="sng" algn="ctr">
                <a:solidFill>
                  <a:schemeClr val="tx1">
                    <a:lumMod val="65000"/>
                    <a:lumOff val="35000"/>
                  </a:schemeClr>
                </a:solidFill>
                <a:round/>
              </a:ln>
              <a:effectLst/>
            </c:spPr>
          </c:errBars>
          <c:val>
            <c:numRef>
              <c:f>(Sheet1!$C$58,Sheet1!$C$72,Sheet1!$C$86)</c:f>
              <c:numCache>
                <c:formatCode>0.0</c:formatCode>
                <c:ptCount val="3"/>
                <c:pt idx="0">
                  <c:v>26.538</c:v>
                </c:pt>
                <c:pt idx="1">
                  <c:v>29.3064</c:v>
                </c:pt>
                <c:pt idx="2">
                  <c:v>12.605700000000001</c:v>
                </c:pt>
              </c:numCache>
            </c:numRef>
          </c:val>
          <c:extLst>
            <c:ext xmlns:c16="http://schemas.microsoft.com/office/drawing/2014/chart" uri="{C3380CC4-5D6E-409C-BE32-E72D297353CC}">
              <c16:uniqueId val="{00000007-022E-4F83-8ED4-29AF4AFE3986}"/>
            </c:ext>
          </c:extLst>
        </c:ser>
        <c:ser>
          <c:idx val="8"/>
          <c:order val="8"/>
          <c:tx>
            <c:v>2023</c:v>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(Sheet1!$F$59,Sheet1!$F$73,Sheet1!$F$87)</c:f>
                <c:numCache>
                  <c:formatCode>General</c:formatCode>
                  <c:ptCount val="3"/>
                  <c:pt idx="0">
                    <c:v>1.928600000000003</c:v>
                  </c:pt>
                  <c:pt idx="1">
                    <c:v>2.2924000000000007</c:v>
                  </c:pt>
                  <c:pt idx="2">
                    <c:v>1.2899999999999991</c:v>
                  </c:pt>
                </c:numCache>
              </c:numRef>
            </c:plus>
            <c:minus>
              <c:numRef>
                <c:f>(Sheet1!$F$59,Sheet1!$F$73,Sheet1!$F$87)</c:f>
                <c:numCache>
                  <c:formatCode>General</c:formatCode>
                  <c:ptCount val="3"/>
                  <c:pt idx="0">
                    <c:v>1.928600000000003</c:v>
                  </c:pt>
                  <c:pt idx="1">
                    <c:v>2.2924000000000007</c:v>
                  </c:pt>
                  <c:pt idx="2">
                    <c:v>1.2899999999999991</c:v>
                  </c:pt>
                </c:numCache>
              </c:numRef>
            </c:minus>
            <c:spPr>
              <a:noFill/>
              <a:ln w="9525" cap="flat" cmpd="sng" algn="ctr">
                <a:solidFill>
                  <a:schemeClr val="tx1">
                    <a:lumMod val="65000"/>
                    <a:lumOff val="35000"/>
                  </a:schemeClr>
                </a:solidFill>
                <a:round/>
              </a:ln>
              <a:effectLst/>
            </c:spPr>
          </c:errBars>
          <c:val>
            <c:numRef>
              <c:f>(Sheet1!$C$59,Sheet1!$C$73,Sheet1!$C$87)</c:f>
              <c:numCache>
                <c:formatCode>0.0</c:formatCode>
                <c:ptCount val="3"/>
                <c:pt idx="0">
                  <c:v>23.964300000000001</c:v>
                </c:pt>
                <c:pt idx="1">
                  <c:v>26.6158</c:v>
                </c:pt>
                <c:pt idx="2">
                  <c:v>11.0435</c:v>
                </c:pt>
              </c:numCache>
            </c:numRef>
          </c:val>
          <c:extLst>
            <c:ext xmlns:c16="http://schemas.microsoft.com/office/drawing/2014/chart" uri="{C3380CC4-5D6E-409C-BE32-E72D297353CC}">
              <c16:uniqueId val="{00000008-022E-4F83-8ED4-29AF4AFE3986}"/>
            </c:ext>
          </c:extLst>
        </c:ser>
        <c:dLbls>
          <c:showLegendKey val="0"/>
          <c:showVal val="0"/>
          <c:showCatName val="0"/>
          <c:showSerName val="0"/>
          <c:showPercent val="0"/>
          <c:showBubbleSize val="0"/>
        </c:dLbls>
        <c:gapWidth val="219"/>
        <c:overlap val="-27"/>
        <c:axId val="1321391376"/>
        <c:axId val="1391592736"/>
      </c:barChart>
      <c:catAx>
        <c:axId val="132139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1592736"/>
        <c:crosses val="autoZero"/>
        <c:auto val="1"/>
        <c:lblAlgn val="ctr"/>
        <c:lblOffset val="100"/>
        <c:noMultiLvlLbl val="0"/>
      </c:catAx>
      <c:valAx>
        <c:axId val="139159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39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2017</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(Sheet1!$F$6,Sheet1!$F$15,Sheet1!$F$24)</c:f>
                <c:numCache>
                  <c:formatCode>General</c:formatCode>
                  <c:ptCount val="3"/>
                  <c:pt idx="0">
                    <c:v>1.9703999999999979</c:v>
                  </c:pt>
                  <c:pt idx="1">
                    <c:v>3.3396999999999935</c:v>
                  </c:pt>
                  <c:pt idx="2">
                    <c:v>2.6194999999999986</c:v>
                  </c:pt>
                </c:numCache>
              </c:numRef>
            </c:plus>
            <c:minus>
              <c:numRef>
                <c:f>(Sheet1!$F$6,Sheet1!$F$15,Sheet1!$F$24)</c:f>
                <c:numCache>
                  <c:formatCode>General</c:formatCode>
                  <c:ptCount val="3"/>
                  <c:pt idx="0">
                    <c:v>1.9703999999999979</c:v>
                  </c:pt>
                  <c:pt idx="1">
                    <c:v>3.3396999999999935</c:v>
                  </c:pt>
                  <c:pt idx="2">
                    <c:v>2.6194999999999986</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(Sheet1!$C$6,Sheet1!$C$15,Sheet1!$C$24)</c:f>
              <c:numCache>
                <c:formatCode>0.0</c:formatCode>
                <c:ptCount val="3"/>
                <c:pt idx="0">
                  <c:v>16.874199999999998</c:v>
                </c:pt>
                <c:pt idx="1">
                  <c:v>39.094499999999996</c:v>
                </c:pt>
                <c:pt idx="2">
                  <c:v>18.972999999999999</c:v>
                </c:pt>
              </c:numCache>
            </c:numRef>
          </c:val>
          <c:extLst>
            <c:ext xmlns:c16="http://schemas.microsoft.com/office/drawing/2014/chart" uri="{C3380CC4-5D6E-409C-BE32-E72D297353CC}">
              <c16:uniqueId val="{00000000-A337-4C03-B756-E35CC0A35A35}"/>
            </c:ext>
          </c:extLst>
        </c:ser>
        <c:ser>
          <c:idx val="1"/>
          <c:order val="1"/>
          <c:tx>
            <c:v>2019</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(Sheet1!$F$7,Sheet1!$F$16,Sheet1!$F$25)</c:f>
                <c:numCache>
                  <c:formatCode>General</c:formatCode>
                  <c:ptCount val="3"/>
                  <c:pt idx="0">
                    <c:v>1.9289000000000005</c:v>
                  </c:pt>
                  <c:pt idx="1">
                    <c:v>3.1144000000000034</c:v>
                  </c:pt>
                  <c:pt idx="2">
                    <c:v>3.376100000000001</c:v>
                  </c:pt>
                </c:numCache>
              </c:numRef>
            </c:plus>
            <c:minus>
              <c:numRef>
                <c:f>(Sheet1!$F$7,Sheet1!$F$16,Sheet1!$F$25)</c:f>
                <c:numCache>
                  <c:formatCode>General</c:formatCode>
                  <c:ptCount val="3"/>
                  <c:pt idx="0">
                    <c:v>1.9289000000000005</c:v>
                  </c:pt>
                  <c:pt idx="1">
                    <c:v>3.1144000000000034</c:v>
                  </c:pt>
                  <c:pt idx="2">
                    <c:v>3.376100000000001</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(Sheet1!$C$7,Sheet1!$C$16,Sheet1!$C$25)</c:f>
              <c:numCache>
                <c:formatCode>0.0</c:formatCode>
                <c:ptCount val="3"/>
                <c:pt idx="0">
                  <c:v>15.2555</c:v>
                </c:pt>
                <c:pt idx="1">
                  <c:v>51.241700000000002</c:v>
                </c:pt>
                <c:pt idx="2">
                  <c:v>31.9529</c:v>
                </c:pt>
              </c:numCache>
            </c:numRef>
          </c:val>
          <c:extLst>
            <c:ext xmlns:c16="http://schemas.microsoft.com/office/drawing/2014/chart" uri="{C3380CC4-5D6E-409C-BE32-E72D297353CC}">
              <c16:uniqueId val="{00000001-A337-4C03-B756-E35CC0A35A35}"/>
            </c:ext>
          </c:extLst>
        </c:ser>
        <c:ser>
          <c:idx val="2"/>
          <c:order val="2"/>
          <c:tx>
            <c:v>2021</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(Sheet1!$F$8,Sheet1!$F$17,Sheet1!$F$26)</c:f>
                <c:numCache>
                  <c:formatCode>General</c:formatCode>
                  <c:ptCount val="3"/>
                  <c:pt idx="0">
                    <c:v>1.6428999999999991</c:v>
                  </c:pt>
                  <c:pt idx="1">
                    <c:v>2.4850999999999992</c:v>
                  </c:pt>
                  <c:pt idx="2">
                    <c:v>1.8851999999999993</c:v>
                  </c:pt>
                </c:numCache>
              </c:numRef>
            </c:plus>
            <c:minus>
              <c:numRef>
                <c:f>(Sheet1!$F$8,Sheet1!$F$17,Sheet1!$F$26)</c:f>
                <c:numCache>
                  <c:formatCode>General</c:formatCode>
                  <c:ptCount val="3"/>
                  <c:pt idx="0">
                    <c:v>1.6428999999999991</c:v>
                  </c:pt>
                  <c:pt idx="1">
                    <c:v>2.4850999999999992</c:v>
                  </c:pt>
                  <c:pt idx="2">
                    <c:v>1.8851999999999993</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(Sheet1!$C$8,Sheet1!$C$17,Sheet1!$C$26)</c:f>
              <c:numCache>
                <c:formatCode>0.0</c:formatCode>
                <c:ptCount val="3"/>
                <c:pt idx="0">
                  <c:v>11.773099999999999</c:v>
                </c:pt>
                <c:pt idx="1">
                  <c:v>30.937200000000001</c:v>
                </c:pt>
                <c:pt idx="2">
                  <c:v>17.537199999999999</c:v>
                </c:pt>
              </c:numCache>
            </c:numRef>
          </c:val>
          <c:extLst>
            <c:ext xmlns:c16="http://schemas.microsoft.com/office/drawing/2014/chart" uri="{C3380CC4-5D6E-409C-BE32-E72D297353CC}">
              <c16:uniqueId val="{00000002-A337-4C03-B756-E35CC0A35A35}"/>
            </c:ext>
          </c:extLst>
        </c:ser>
        <c:ser>
          <c:idx val="3"/>
          <c:order val="3"/>
          <c:tx>
            <c:v>2023</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(Sheet1!$F$9,Sheet1!$F$18,Sheet1!$F$27)</c:f>
                <c:numCache>
                  <c:formatCode>General</c:formatCode>
                  <c:ptCount val="3"/>
                  <c:pt idx="0">
                    <c:v>1.6864999999999988</c:v>
                  </c:pt>
                  <c:pt idx="1">
                    <c:v>3.0897000000000006</c:v>
                  </c:pt>
                  <c:pt idx="2">
                    <c:v>2.0290999999999997</c:v>
                  </c:pt>
                </c:numCache>
              </c:numRef>
            </c:plus>
            <c:minus>
              <c:numRef>
                <c:f>(Sheet1!$F$9,Sheet1!$F$18,Sheet1!$F$27)</c:f>
                <c:numCache>
                  <c:formatCode>General</c:formatCode>
                  <c:ptCount val="3"/>
                  <c:pt idx="0">
                    <c:v>1.6864999999999988</c:v>
                  </c:pt>
                  <c:pt idx="1">
                    <c:v>3.0897000000000006</c:v>
                  </c:pt>
                  <c:pt idx="2">
                    <c:v>2.0290999999999997</c:v>
                  </c:pt>
                </c:numCache>
              </c:numRef>
            </c:minus>
            <c:spPr>
              <a:noFill/>
              <a:ln w="9525" cap="flat" cmpd="sng" algn="ctr">
                <a:solidFill>
                  <a:schemeClr val="tx1">
                    <a:lumMod val="65000"/>
                    <a:lumOff val="35000"/>
                  </a:schemeClr>
                </a:solidFill>
                <a:round/>
              </a:ln>
              <a:effectLst/>
            </c:spPr>
          </c:errBars>
          <c:cat>
            <c:strRef>
              <c:f>(Sheet1!$A$3,Sheet1!$A$12,Sheet1!$A$21)</c:f>
              <c:strCache>
                <c:ptCount val="3"/>
                <c:pt idx="0">
                  <c:v>Ever smoking cigarettes</c:v>
                </c:pt>
                <c:pt idx="1">
                  <c:v>Ever trying a vape product</c:v>
                </c:pt>
                <c:pt idx="2">
                  <c:v>Using a vape product, past 30 days</c:v>
                </c:pt>
              </c:strCache>
            </c:strRef>
          </c:cat>
          <c:val>
            <c:numRef>
              <c:f>(Sheet1!$C$9,Sheet1!$C$18,Sheet1!$C$27)</c:f>
              <c:numCache>
                <c:formatCode>0.0</c:formatCode>
                <c:ptCount val="3"/>
                <c:pt idx="0">
                  <c:v>12.1389</c:v>
                </c:pt>
                <c:pt idx="1">
                  <c:v>30.415099999999999</c:v>
                </c:pt>
                <c:pt idx="2">
                  <c:v>15.9533</c:v>
                </c:pt>
              </c:numCache>
            </c:numRef>
          </c:val>
          <c:extLst>
            <c:ext xmlns:c16="http://schemas.microsoft.com/office/drawing/2014/chart" uri="{C3380CC4-5D6E-409C-BE32-E72D297353CC}">
              <c16:uniqueId val="{00000003-A337-4C03-B756-E35CC0A35A35}"/>
            </c:ext>
          </c:extLst>
        </c:ser>
        <c:dLbls>
          <c:showLegendKey val="0"/>
          <c:showVal val="0"/>
          <c:showCatName val="0"/>
          <c:showSerName val="0"/>
          <c:showPercent val="0"/>
          <c:showBubbleSize val="0"/>
        </c:dLbls>
        <c:gapWidth val="219"/>
        <c:overlap val="-27"/>
        <c:axId val="1095754000"/>
        <c:axId val="1304250448"/>
      </c:barChart>
      <c:catAx>
        <c:axId val="1095754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4250448"/>
        <c:crosses val="autoZero"/>
        <c:auto val="1"/>
        <c:lblAlgn val="ctr"/>
        <c:lblOffset val="100"/>
        <c:noMultiLvlLbl val="0"/>
      </c:catAx>
      <c:valAx>
        <c:axId val="130425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5754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2017</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(Sheet1!$F$38,Sheet1!$F$47,Sheet1!$F$56)</c:f>
                <c:numCache>
                  <c:formatCode>General</c:formatCode>
                  <c:ptCount val="3"/>
                  <c:pt idx="0">
                    <c:v>1.1494</c:v>
                  </c:pt>
                  <c:pt idx="1">
                    <c:v>1.9134999999999991</c:v>
                  </c:pt>
                </c:numCache>
              </c:numRef>
            </c:plus>
            <c:minus>
              <c:numRef>
                <c:f>(Sheet1!$F$38,Sheet1!$F$47,Sheet1!$F$56)</c:f>
                <c:numCache>
                  <c:formatCode>General</c:formatCode>
                  <c:ptCount val="3"/>
                  <c:pt idx="0">
                    <c:v>1.1494</c:v>
                  </c:pt>
                  <c:pt idx="1">
                    <c:v>1.9134999999999991</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(Sheet1!$C$38,Sheet1!$C$47,Sheet1!$C$56)</c:f>
              <c:numCache>
                <c:formatCode>0.0</c:formatCode>
                <c:ptCount val="3"/>
                <c:pt idx="0">
                  <c:v>4.3071000000000002</c:v>
                </c:pt>
                <c:pt idx="1">
                  <c:v>9.9072999999999993</c:v>
                </c:pt>
              </c:numCache>
            </c:numRef>
          </c:val>
          <c:extLst>
            <c:ext xmlns:c16="http://schemas.microsoft.com/office/drawing/2014/chart" uri="{C3380CC4-5D6E-409C-BE32-E72D297353CC}">
              <c16:uniqueId val="{00000000-AC50-4845-A639-780BCF821C63}"/>
            </c:ext>
          </c:extLst>
        </c:ser>
        <c:ser>
          <c:idx val="1"/>
          <c:order val="1"/>
          <c:tx>
            <c:v>2019</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(Sheet1!$F$39,Sheet1!$F$48,Sheet1!$F$57)</c:f>
                <c:numCache>
                  <c:formatCode>General</c:formatCode>
                  <c:ptCount val="3"/>
                  <c:pt idx="0">
                    <c:v>1.0896999999999997</c:v>
                  </c:pt>
                  <c:pt idx="1">
                    <c:v>2.8538999999999994</c:v>
                  </c:pt>
                </c:numCache>
              </c:numRef>
            </c:plus>
            <c:minus>
              <c:numRef>
                <c:f>(Sheet1!$F$39,Sheet1!$F$48,Sheet1!$F$57)</c:f>
                <c:numCache>
                  <c:formatCode>General</c:formatCode>
                  <c:ptCount val="3"/>
                  <c:pt idx="0">
                    <c:v>1.0896999999999997</c:v>
                  </c:pt>
                  <c:pt idx="1">
                    <c:v>2.8538999999999994</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(Sheet1!$C$39,Sheet1!$C$48,Sheet1!$C$57)</c:f>
              <c:numCache>
                <c:formatCode>0.0</c:formatCode>
                <c:ptCount val="3"/>
                <c:pt idx="0">
                  <c:v>5.1509</c:v>
                </c:pt>
                <c:pt idx="1">
                  <c:v>14.728</c:v>
                </c:pt>
              </c:numCache>
            </c:numRef>
          </c:val>
          <c:extLst>
            <c:ext xmlns:c16="http://schemas.microsoft.com/office/drawing/2014/chart" uri="{C3380CC4-5D6E-409C-BE32-E72D297353CC}">
              <c16:uniqueId val="{00000001-AC50-4845-A639-780BCF821C63}"/>
            </c:ext>
          </c:extLst>
        </c:ser>
        <c:ser>
          <c:idx val="2"/>
          <c:order val="2"/>
          <c:tx>
            <c:v>2021</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(Sheet1!$F$40,Sheet1!$F$49,Sheet1!$F$58)</c:f>
                <c:numCache>
                  <c:formatCode>General</c:formatCode>
                  <c:ptCount val="3"/>
                  <c:pt idx="0">
                    <c:v>1.0955999999999997</c:v>
                  </c:pt>
                  <c:pt idx="1">
                    <c:v>2.1361000000000008</c:v>
                  </c:pt>
                  <c:pt idx="2">
                    <c:v>1.2883</c:v>
                  </c:pt>
                </c:numCache>
              </c:numRef>
            </c:plus>
            <c:minus>
              <c:numRef>
                <c:f>(Sheet1!$F$40,Sheet1!$F$49,Sheet1!$F$58)</c:f>
                <c:numCache>
                  <c:formatCode>General</c:formatCode>
                  <c:ptCount val="3"/>
                  <c:pt idx="0">
                    <c:v>1.0955999999999997</c:v>
                  </c:pt>
                  <c:pt idx="1">
                    <c:v>2.1361000000000008</c:v>
                  </c:pt>
                  <c:pt idx="2">
                    <c:v>1.2883</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(Sheet1!$C$40,Sheet1!$C$49,Sheet1!$C$58)</c:f>
              <c:numCache>
                <c:formatCode>0.0</c:formatCode>
                <c:ptCount val="3"/>
                <c:pt idx="0">
                  <c:v>4.4025999999999996</c:v>
                </c:pt>
                <c:pt idx="1">
                  <c:v>10.0783</c:v>
                </c:pt>
                <c:pt idx="2">
                  <c:v>4.9062999999999999</c:v>
                </c:pt>
              </c:numCache>
            </c:numRef>
          </c:val>
          <c:extLst>
            <c:ext xmlns:c16="http://schemas.microsoft.com/office/drawing/2014/chart" uri="{C3380CC4-5D6E-409C-BE32-E72D297353CC}">
              <c16:uniqueId val="{00000002-AC50-4845-A639-780BCF821C63}"/>
            </c:ext>
          </c:extLst>
        </c:ser>
        <c:ser>
          <c:idx val="3"/>
          <c:order val="3"/>
          <c:tx>
            <c:v>2023</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(Sheet1!$F$41,Sheet1!$F$50,Sheet1!$F$59)</c:f>
                <c:numCache>
                  <c:formatCode>General</c:formatCode>
                  <c:ptCount val="3"/>
                  <c:pt idx="0">
                    <c:v>1.0908000000000002</c:v>
                  </c:pt>
                  <c:pt idx="1">
                    <c:v>1.8809000000000005</c:v>
                  </c:pt>
                  <c:pt idx="2">
                    <c:v>1.1102999999999996</c:v>
                  </c:pt>
                </c:numCache>
              </c:numRef>
            </c:plus>
            <c:minus>
              <c:numRef>
                <c:f>(Sheet1!$F$41,Sheet1!$F$50,Sheet1!$F$59)</c:f>
                <c:numCache>
                  <c:formatCode>General</c:formatCode>
                  <c:ptCount val="3"/>
                  <c:pt idx="0">
                    <c:v>1.0908000000000002</c:v>
                  </c:pt>
                  <c:pt idx="1">
                    <c:v>1.8809000000000005</c:v>
                  </c:pt>
                  <c:pt idx="2">
                    <c:v>1.1102999999999996</c:v>
                  </c:pt>
                </c:numCache>
              </c:numRef>
            </c:minus>
            <c:spPr>
              <a:noFill/>
              <a:ln w="9525" cap="flat" cmpd="sng" algn="ctr">
                <a:solidFill>
                  <a:schemeClr val="tx1">
                    <a:lumMod val="65000"/>
                    <a:lumOff val="35000"/>
                  </a:schemeClr>
                </a:solidFill>
                <a:round/>
              </a:ln>
              <a:effectLst/>
            </c:spPr>
          </c:errBars>
          <c:cat>
            <c:strRef>
              <c:f>(Sheet1!$A$35,Sheet1!$A$44,Sheet1!$A$53)</c:f>
              <c:strCache>
                <c:ptCount val="3"/>
                <c:pt idx="0">
                  <c:v>Ever smoking cigarettes</c:v>
                </c:pt>
                <c:pt idx="1">
                  <c:v>Ever trying a vape product</c:v>
                </c:pt>
                <c:pt idx="2">
                  <c:v>Using a vape product, past 30 days</c:v>
                </c:pt>
              </c:strCache>
            </c:strRef>
          </c:cat>
          <c:val>
            <c:numRef>
              <c:f>(Sheet1!$C$41,Sheet1!$C$50,Sheet1!$C$59)</c:f>
              <c:numCache>
                <c:formatCode>0.0</c:formatCode>
                <c:ptCount val="3"/>
                <c:pt idx="0">
                  <c:v>4.4633000000000003</c:v>
                </c:pt>
                <c:pt idx="1">
                  <c:v>11.7369</c:v>
                </c:pt>
                <c:pt idx="2">
                  <c:v>4.8739999999999997</c:v>
                </c:pt>
              </c:numCache>
            </c:numRef>
          </c:val>
          <c:extLst>
            <c:ext xmlns:c16="http://schemas.microsoft.com/office/drawing/2014/chart" uri="{C3380CC4-5D6E-409C-BE32-E72D297353CC}">
              <c16:uniqueId val="{00000003-AC50-4845-A639-780BCF821C63}"/>
            </c:ext>
          </c:extLst>
        </c:ser>
        <c:dLbls>
          <c:showLegendKey val="0"/>
          <c:showVal val="0"/>
          <c:showCatName val="0"/>
          <c:showSerName val="0"/>
          <c:showPercent val="0"/>
          <c:showBubbleSize val="0"/>
        </c:dLbls>
        <c:gapWidth val="219"/>
        <c:overlap val="-27"/>
        <c:axId val="1095792400"/>
        <c:axId val="1303694672"/>
      </c:barChart>
      <c:catAx>
        <c:axId val="109579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694672"/>
        <c:crosses val="autoZero"/>
        <c:auto val="1"/>
        <c:lblAlgn val="ctr"/>
        <c:lblOffset val="100"/>
        <c:noMultiLvlLbl val="0"/>
      </c:catAx>
      <c:valAx>
        <c:axId val="1303694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579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2015</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(Sheet1!$F$6,Sheet1!$F$16)</c:f>
                <c:numCache>
                  <c:formatCode>General</c:formatCode>
                  <c:ptCount val="2"/>
                  <c:pt idx="0">
                    <c:v>3.280699999999996</c:v>
                  </c:pt>
                  <c:pt idx="1">
                    <c:v>3.4484999999999992</c:v>
                  </c:pt>
                </c:numCache>
              </c:numRef>
            </c:plus>
            <c:minus>
              <c:numRef>
                <c:f>(Sheet1!$F$6,Sheet1!$F$16)</c:f>
                <c:numCache>
                  <c:formatCode>General</c:formatCode>
                  <c:ptCount val="2"/>
                  <c:pt idx="0">
                    <c:v>3.280699999999996</c:v>
                  </c:pt>
                  <c:pt idx="1">
                    <c:v>3.4484999999999992</c:v>
                  </c:pt>
                </c:numCache>
              </c:numRef>
            </c:minus>
            <c:spPr>
              <a:noFill/>
              <a:ln w="9525" cap="flat" cmpd="sng" algn="ctr">
                <a:solidFill>
                  <a:schemeClr val="tx1">
                    <a:lumMod val="65000"/>
                    <a:lumOff val="35000"/>
                  </a:schemeClr>
                </a:solidFill>
                <a:round/>
              </a:ln>
              <a:effectLst/>
            </c:spPr>
          </c:errBars>
          <c:cat>
            <c:strRef>
              <c:f>(Sheet1!$A$3,Sheet1!$A$13)</c:f>
              <c:strCache>
                <c:ptCount val="2"/>
                <c:pt idx="0">
                  <c:v>Lifetime alcohol use</c:v>
                </c:pt>
                <c:pt idx="1">
                  <c:v>Drinking alcohol, past 30 days</c:v>
                </c:pt>
              </c:strCache>
            </c:strRef>
          </c:cat>
          <c:val>
            <c:numRef>
              <c:f>(Sheet1!$C$6,Sheet1!$C$16)</c:f>
              <c:numCache>
                <c:formatCode>0.0</c:formatCode>
                <c:ptCount val="2"/>
                <c:pt idx="0">
                  <c:v>55.715499999999999</c:v>
                </c:pt>
                <c:pt idx="1">
                  <c:v>31.658300000000001</c:v>
                </c:pt>
              </c:numCache>
            </c:numRef>
          </c:val>
          <c:extLst>
            <c:ext xmlns:c16="http://schemas.microsoft.com/office/drawing/2014/chart" uri="{C3380CC4-5D6E-409C-BE32-E72D297353CC}">
              <c16:uniqueId val="{00000000-F782-4D54-806F-829863729788}"/>
            </c:ext>
          </c:extLst>
        </c:ser>
        <c:ser>
          <c:idx val="1"/>
          <c:order val="1"/>
          <c:tx>
            <c:v>2017</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(Sheet1!$F$7,Sheet1!$F$17)</c:f>
                <c:numCache>
                  <c:formatCode>General</c:formatCode>
                  <c:ptCount val="2"/>
                  <c:pt idx="0">
                    <c:v>3.3545000000000016</c:v>
                  </c:pt>
                  <c:pt idx="1">
                    <c:v>3.0844999999999985</c:v>
                  </c:pt>
                </c:numCache>
              </c:numRef>
            </c:plus>
            <c:minus>
              <c:numRef>
                <c:f>(Sheet1!$F$7,Sheet1!$F$17)</c:f>
                <c:numCache>
                  <c:formatCode>General</c:formatCode>
                  <c:ptCount val="2"/>
                  <c:pt idx="0">
                    <c:v>3.3545000000000016</c:v>
                  </c:pt>
                  <c:pt idx="1">
                    <c:v>3.0844999999999985</c:v>
                  </c:pt>
                </c:numCache>
              </c:numRef>
            </c:minus>
            <c:spPr>
              <a:noFill/>
              <a:ln w="9525" cap="flat" cmpd="sng" algn="ctr">
                <a:solidFill>
                  <a:schemeClr val="tx1">
                    <a:lumMod val="65000"/>
                    <a:lumOff val="35000"/>
                  </a:schemeClr>
                </a:solidFill>
                <a:round/>
              </a:ln>
              <a:effectLst/>
            </c:spPr>
          </c:errBars>
          <c:val>
            <c:numRef>
              <c:f>(Sheet1!$C$7,Sheet1!$C$17)</c:f>
              <c:numCache>
                <c:formatCode>0.0</c:formatCode>
                <c:ptCount val="2"/>
                <c:pt idx="0">
                  <c:v>52.381300000000003</c:v>
                </c:pt>
                <c:pt idx="1">
                  <c:v>28.2576</c:v>
                </c:pt>
              </c:numCache>
            </c:numRef>
          </c:val>
          <c:extLst>
            <c:ext xmlns:c16="http://schemas.microsoft.com/office/drawing/2014/chart" uri="{C3380CC4-5D6E-409C-BE32-E72D297353CC}">
              <c16:uniqueId val="{00000001-F782-4D54-806F-829863729788}"/>
            </c:ext>
          </c:extLst>
        </c:ser>
        <c:ser>
          <c:idx val="2"/>
          <c:order val="2"/>
          <c:tx>
            <c:v>2019</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(Sheet1!$F$8,Sheet1!$F$18)</c:f>
                <c:numCache>
                  <c:formatCode>General</c:formatCode>
                  <c:ptCount val="2"/>
                  <c:pt idx="0">
                    <c:v>3.3811999999999998</c:v>
                  </c:pt>
                  <c:pt idx="1">
                    <c:v>3.3038999999999987</c:v>
                  </c:pt>
                </c:numCache>
              </c:numRef>
            </c:plus>
            <c:minus>
              <c:numRef>
                <c:f>(Sheet1!$F$8,Sheet1!$F$18)</c:f>
                <c:numCache>
                  <c:formatCode>General</c:formatCode>
                  <c:ptCount val="2"/>
                  <c:pt idx="0">
                    <c:v>3.3811999999999998</c:v>
                  </c:pt>
                  <c:pt idx="1">
                    <c:v>3.3038999999999987</c:v>
                  </c:pt>
                </c:numCache>
              </c:numRef>
            </c:minus>
            <c:spPr>
              <a:noFill/>
              <a:ln w="9525" cap="flat" cmpd="sng" algn="ctr">
                <a:solidFill>
                  <a:schemeClr val="tx1">
                    <a:lumMod val="65000"/>
                    <a:lumOff val="35000"/>
                  </a:schemeClr>
                </a:solidFill>
                <a:round/>
              </a:ln>
              <a:effectLst/>
            </c:spPr>
          </c:errBars>
          <c:val>
            <c:numRef>
              <c:f>(Sheet1!$C$8,Sheet1!$C$18)</c:f>
              <c:numCache>
                <c:formatCode>0.0</c:formatCode>
                <c:ptCount val="2"/>
                <c:pt idx="0">
                  <c:v>53.8245</c:v>
                </c:pt>
                <c:pt idx="1">
                  <c:v>29.9316</c:v>
                </c:pt>
              </c:numCache>
            </c:numRef>
          </c:val>
          <c:extLst>
            <c:ext xmlns:c16="http://schemas.microsoft.com/office/drawing/2014/chart" uri="{C3380CC4-5D6E-409C-BE32-E72D297353CC}">
              <c16:uniqueId val="{00000002-F782-4D54-806F-829863729788}"/>
            </c:ext>
          </c:extLst>
        </c:ser>
        <c:ser>
          <c:idx val="3"/>
          <c:order val="3"/>
          <c:tx>
            <c:v>2021</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(Sheet1!$F$9,Sheet1!$F$19)</c:f>
                <c:numCache>
                  <c:formatCode>General</c:formatCode>
                  <c:ptCount val="2"/>
                  <c:pt idx="0">
                    <c:v>2.9048999999999978</c:v>
                  </c:pt>
                  <c:pt idx="1">
                    <c:v>2.8877000000000024</c:v>
                  </c:pt>
                </c:numCache>
              </c:numRef>
            </c:plus>
            <c:minus>
              <c:numRef>
                <c:f>(Sheet1!$F$9,Sheet1!$F$19)</c:f>
                <c:numCache>
                  <c:formatCode>General</c:formatCode>
                  <c:ptCount val="2"/>
                  <c:pt idx="0">
                    <c:v>2.9048999999999978</c:v>
                  </c:pt>
                  <c:pt idx="1">
                    <c:v>2.8877000000000024</c:v>
                  </c:pt>
                </c:numCache>
              </c:numRef>
            </c:minus>
            <c:spPr>
              <a:noFill/>
              <a:ln w="9525" cap="flat" cmpd="sng" algn="ctr">
                <a:solidFill>
                  <a:schemeClr val="tx1">
                    <a:lumMod val="65000"/>
                    <a:lumOff val="35000"/>
                  </a:schemeClr>
                </a:solidFill>
                <a:round/>
              </a:ln>
              <a:effectLst/>
            </c:spPr>
          </c:errBars>
          <c:val>
            <c:numRef>
              <c:f>(Sheet1!$C$9,Sheet1!$C$19)</c:f>
              <c:numCache>
                <c:formatCode>0.0</c:formatCode>
                <c:ptCount val="2"/>
                <c:pt idx="0">
                  <c:v>39.104399999999998</c:v>
                </c:pt>
                <c:pt idx="1">
                  <c:v>22.315100000000001</c:v>
                </c:pt>
              </c:numCache>
            </c:numRef>
          </c:val>
          <c:extLst>
            <c:ext xmlns:c16="http://schemas.microsoft.com/office/drawing/2014/chart" uri="{C3380CC4-5D6E-409C-BE32-E72D297353CC}">
              <c16:uniqueId val="{00000003-F782-4D54-806F-829863729788}"/>
            </c:ext>
          </c:extLst>
        </c:ser>
        <c:ser>
          <c:idx val="4"/>
          <c:order val="4"/>
          <c:tx>
            <c:v>2023</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(Sheet1!$F$10,Sheet1!$F$20)</c:f>
                <c:numCache>
                  <c:formatCode>General</c:formatCode>
                  <c:ptCount val="2"/>
                  <c:pt idx="0">
                    <c:v>3.8254000000000019</c:v>
                  </c:pt>
                  <c:pt idx="1">
                    <c:v>2.9806000000000026</c:v>
                  </c:pt>
                </c:numCache>
              </c:numRef>
            </c:plus>
            <c:minus>
              <c:numRef>
                <c:f>(Sheet1!$F$10,Sheet1!$F$20)</c:f>
                <c:numCache>
                  <c:formatCode>General</c:formatCode>
                  <c:ptCount val="2"/>
                  <c:pt idx="0">
                    <c:v>3.8254000000000019</c:v>
                  </c:pt>
                  <c:pt idx="1">
                    <c:v>2.9806000000000026</c:v>
                  </c:pt>
                </c:numCache>
              </c:numRef>
            </c:minus>
            <c:spPr>
              <a:noFill/>
              <a:ln w="9525" cap="flat" cmpd="sng" algn="ctr">
                <a:solidFill>
                  <a:schemeClr val="tx1">
                    <a:lumMod val="65000"/>
                    <a:lumOff val="35000"/>
                  </a:schemeClr>
                </a:solidFill>
                <a:round/>
              </a:ln>
              <a:effectLst/>
            </c:spPr>
          </c:errBars>
          <c:val>
            <c:numRef>
              <c:f>(Sheet1!$C$10,Sheet1!$C$20)</c:f>
              <c:numCache>
                <c:formatCode>0.0</c:formatCode>
                <c:ptCount val="2"/>
                <c:pt idx="0">
                  <c:v>40.526499999999999</c:v>
                </c:pt>
                <c:pt idx="1">
                  <c:v>22.065000000000001</c:v>
                </c:pt>
              </c:numCache>
            </c:numRef>
          </c:val>
          <c:extLst>
            <c:ext xmlns:c16="http://schemas.microsoft.com/office/drawing/2014/chart" uri="{C3380CC4-5D6E-409C-BE32-E72D297353CC}">
              <c16:uniqueId val="{00000004-F782-4D54-806F-829863729788}"/>
            </c:ext>
          </c:extLst>
        </c:ser>
        <c:dLbls>
          <c:showLegendKey val="0"/>
          <c:showVal val="0"/>
          <c:showCatName val="0"/>
          <c:showSerName val="0"/>
          <c:showPercent val="0"/>
          <c:showBubbleSize val="0"/>
        </c:dLbls>
        <c:gapWidth val="219"/>
        <c:overlap val="-27"/>
        <c:axId val="791633680"/>
        <c:axId val="1303693184"/>
      </c:barChart>
      <c:catAx>
        <c:axId val="79163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3693184"/>
        <c:crosses val="autoZero"/>
        <c:auto val="1"/>
        <c:lblAlgn val="ctr"/>
        <c:lblOffset val="100"/>
        <c:noMultiLvlLbl val="0"/>
      </c:catAx>
      <c:valAx>
        <c:axId val="1303693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3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Middle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2015</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(Sheet1!$F$29,Sheet1!$F$39)</c:f>
                <c:numCache>
                  <c:formatCode>General</c:formatCode>
                  <c:ptCount val="2"/>
                  <c:pt idx="0">
                    <c:v>1.9415999999999993</c:v>
                  </c:pt>
                  <c:pt idx="1">
                    <c:v>1.1861999999999999</c:v>
                  </c:pt>
                </c:numCache>
              </c:numRef>
            </c:plus>
            <c:minus>
              <c:numRef>
                <c:f>(Sheet1!$F$29,Sheet1!$F$39)</c:f>
                <c:numCache>
                  <c:formatCode>General</c:formatCode>
                  <c:ptCount val="2"/>
                  <c:pt idx="0">
                    <c:v>1.9415999999999993</c:v>
                  </c:pt>
                  <c:pt idx="1">
                    <c:v>1.1861999999999999</c:v>
                  </c:pt>
                </c:numCache>
              </c:numRef>
            </c:minus>
            <c:spPr>
              <a:noFill/>
              <a:ln w="9525" cap="flat" cmpd="sng" algn="ctr">
                <a:solidFill>
                  <a:schemeClr val="tx1">
                    <a:lumMod val="65000"/>
                    <a:lumOff val="35000"/>
                  </a:schemeClr>
                </a:solidFill>
                <a:round/>
              </a:ln>
              <a:effectLst/>
            </c:spPr>
          </c:errBars>
          <c:cat>
            <c:strRef>
              <c:f>(Sheet1!$A$26,Sheet1!$A$36)</c:f>
              <c:strCache>
                <c:ptCount val="2"/>
                <c:pt idx="0">
                  <c:v>Lifetime alcohol use</c:v>
                </c:pt>
                <c:pt idx="1">
                  <c:v>Drinking alcohol, past 30 days</c:v>
                </c:pt>
              </c:strCache>
            </c:strRef>
          </c:cat>
          <c:val>
            <c:numRef>
              <c:f>(Sheet1!$C$29,Sheet1!$C$39)</c:f>
              <c:numCache>
                <c:formatCode>0.0</c:formatCode>
                <c:ptCount val="2"/>
                <c:pt idx="0">
                  <c:v>12.882999999999999</c:v>
                </c:pt>
                <c:pt idx="1">
                  <c:v>4.3651999999999997</c:v>
                </c:pt>
              </c:numCache>
            </c:numRef>
          </c:val>
          <c:extLst>
            <c:ext xmlns:c16="http://schemas.microsoft.com/office/drawing/2014/chart" uri="{C3380CC4-5D6E-409C-BE32-E72D297353CC}">
              <c16:uniqueId val="{00000000-089D-48CD-9444-BF3CA4B3E1F9}"/>
            </c:ext>
          </c:extLst>
        </c:ser>
        <c:ser>
          <c:idx val="1"/>
          <c:order val="1"/>
          <c:tx>
            <c:v>2017</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(Sheet1!$F$30,Sheet1!$F$40)</c:f>
                <c:numCache>
                  <c:formatCode>General</c:formatCode>
                  <c:ptCount val="2"/>
                  <c:pt idx="0">
                    <c:v>1.8638000000000012</c:v>
                  </c:pt>
                  <c:pt idx="1">
                    <c:v>1.1901000000000006</c:v>
                  </c:pt>
                </c:numCache>
              </c:numRef>
            </c:plus>
            <c:minus>
              <c:numRef>
                <c:f>(Sheet1!$F$30,Sheet1!$F$40)</c:f>
                <c:numCache>
                  <c:formatCode>General</c:formatCode>
                  <c:ptCount val="2"/>
                  <c:pt idx="0">
                    <c:v>1.8638000000000012</c:v>
                  </c:pt>
                  <c:pt idx="1">
                    <c:v>1.1901000000000006</c:v>
                  </c:pt>
                </c:numCache>
              </c:numRef>
            </c:minus>
            <c:spPr>
              <a:noFill/>
              <a:ln w="9525" cap="flat" cmpd="sng" algn="ctr">
                <a:solidFill>
                  <a:schemeClr val="tx1">
                    <a:lumMod val="65000"/>
                    <a:lumOff val="35000"/>
                  </a:schemeClr>
                </a:solidFill>
                <a:round/>
              </a:ln>
              <a:effectLst/>
            </c:spPr>
          </c:errBars>
          <c:val>
            <c:numRef>
              <c:f>(Sheet1!$C$30,Sheet1!$C$40)</c:f>
              <c:numCache>
                <c:formatCode>0.0</c:formatCode>
                <c:ptCount val="2"/>
                <c:pt idx="0">
                  <c:v>13.464600000000001</c:v>
                </c:pt>
                <c:pt idx="1">
                  <c:v>4.1717000000000004</c:v>
                </c:pt>
              </c:numCache>
            </c:numRef>
          </c:val>
          <c:extLst>
            <c:ext xmlns:c16="http://schemas.microsoft.com/office/drawing/2014/chart" uri="{C3380CC4-5D6E-409C-BE32-E72D297353CC}">
              <c16:uniqueId val="{00000001-089D-48CD-9444-BF3CA4B3E1F9}"/>
            </c:ext>
          </c:extLst>
        </c:ser>
        <c:ser>
          <c:idx val="2"/>
          <c:order val="2"/>
          <c:tx>
            <c:v>2019</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(Sheet1!$F$31,Sheet1!$F$41)</c:f>
                <c:numCache>
                  <c:formatCode>General</c:formatCode>
                  <c:ptCount val="2"/>
                  <c:pt idx="0">
                    <c:v>2.2106999999999992</c:v>
                  </c:pt>
                  <c:pt idx="1">
                    <c:v>1.1883999999999997</c:v>
                  </c:pt>
                </c:numCache>
              </c:numRef>
            </c:plus>
            <c:minus>
              <c:numRef>
                <c:f>(Sheet1!$F$31,Sheet1!$F$41)</c:f>
                <c:numCache>
                  <c:formatCode>General</c:formatCode>
                  <c:ptCount val="2"/>
                  <c:pt idx="0">
                    <c:v>2.2106999999999992</c:v>
                  </c:pt>
                  <c:pt idx="1">
                    <c:v>1.1883999999999997</c:v>
                  </c:pt>
                </c:numCache>
              </c:numRef>
            </c:minus>
            <c:spPr>
              <a:noFill/>
              <a:ln w="9525" cap="flat" cmpd="sng" algn="ctr">
                <a:solidFill>
                  <a:schemeClr val="tx1">
                    <a:lumMod val="65000"/>
                    <a:lumOff val="35000"/>
                  </a:schemeClr>
                </a:solidFill>
                <a:round/>
              </a:ln>
              <a:effectLst/>
            </c:spPr>
          </c:errBars>
          <c:val>
            <c:numRef>
              <c:f>(Sheet1!$C$31,Sheet1!$C$41)</c:f>
              <c:numCache>
                <c:formatCode>0.0</c:formatCode>
                <c:ptCount val="2"/>
                <c:pt idx="0">
                  <c:v>13.599399999999999</c:v>
                </c:pt>
                <c:pt idx="1">
                  <c:v>4.3510999999999997</c:v>
                </c:pt>
              </c:numCache>
            </c:numRef>
          </c:val>
          <c:extLst>
            <c:ext xmlns:c16="http://schemas.microsoft.com/office/drawing/2014/chart" uri="{C3380CC4-5D6E-409C-BE32-E72D297353CC}">
              <c16:uniqueId val="{00000002-089D-48CD-9444-BF3CA4B3E1F9}"/>
            </c:ext>
          </c:extLst>
        </c:ser>
        <c:ser>
          <c:idx val="3"/>
          <c:order val="3"/>
          <c:tx>
            <c:v>2021</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(Sheet1!$F$32,Sheet1!$F$42)</c:f>
                <c:numCache>
                  <c:formatCode>General</c:formatCode>
                  <c:ptCount val="2"/>
                  <c:pt idx="0">
                    <c:v>1.6881000000000004</c:v>
                  </c:pt>
                  <c:pt idx="1">
                    <c:v>0.80010000000000003</c:v>
                  </c:pt>
                </c:numCache>
              </c:numRef>
            </c:plus>
            <c:minus>
              <c:numRef>
                <c:f>(Sheet1!$F$32,Sheet1!$F$42)</c:f>
                <c:numCache>
                  <c:formatCode>General</c:formatCode>
                  <c:ptCount val="2"/>
                  <c:pt idx="0">
                    <c:v>1.6881000000000004</c:v>
                  </c:pt>
                  <c:pt idx="1">
                    <c:v>0.80010000000000003</c:v>
                  </c:pt>
                </c:numCache>
              </c:numRef>
            </c:minus>
            <c:spPr>
              <a:noFill/>
              <a:ln w="9525" cap="flat" cmpd="sng" algn="ctr">
                <a:solidFill>
                  <a:schemeClr val="tx1">
                    <a:lumMod val="65000"/>
                    <a:lumOff val="35000"/>
                  </a:schemeClr>
                </a:solidFill>
                <a:round/>
              </a:ln>
              <a:effectLst/>
            </c:spPr>
          </c:errBars>
          <c:val>
            <c:numRef>
              <c:f>(Sheet1!$C$32,Sheet1!$C$42)</c:f>
              <c:numCache>
                <c:formatCode>0.0</c:formatCode>
                <c:ptCount val="2"/>
                <c:pt idx="0">
                  <c:v>11.004200000000001</c:v>
                </c:pt>
                <c:pt idx="1">
                  <c:v>3.1236000000000002</c:v>
                </c:pt>
              </c:numCache>
            </c:numRef>
          </c:val>
          <c:extLst>
            <c:ext xmlns:c16="http://schemas.microsoft.com/office/drawing/2014/chart" uri="{C3380CC4-5D6E-409C-BE32-E72D297353CC}">
              <c16:uniqueId val="{00000003-089D-48CD-9444-BF3CA4B3E1F9}"/>
            </c:ext>
          </c:extLst>
        </c:ser>
        <c:ser>
          <c:idx val="4"/>
          <c:order val="4"/>
          <c:tx>
            <c:v>2023</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(Sheet1!$F$33,Sheet1!$F$43)</c:f>
                <c:numCache>
                  <c:formatCode>General</c:formatCode>
                  <c:ptCount val="2"/>
                  <c:pt idx="0">
                    <c:v>1.4739000000000004</c:v>
                  </c:pt>
                  <c:pt idx="1">
                    <c:v>0.71030000000000015</c:v>
                  </c:pt>
                </c:numCache>
              </c:numRef>
            </c:plus>
            <c:minus>
              <c:numRef>
                <c:f>(Sheet1!$F$33,Sheet1!$F$43)</c:f>
                <c:numCache>
                  <c:formatCode>General</c:formatCode>
                  <c:ptCount val="2"/>
                  <c:pt idx="0">
                    <c:v>1.4739000000000004</c:v>
                  </c:pt>
                  <c:pt idx="1">
                    <c:v>0.71030000000000015</c:v>
                  </c:pt>
                </c:numCache>
              </c:numRef>
            </c:minus>
            <c:spPr>
              <a:noFill/>
              <a:ln w="9525" cap="flat" cmpd="sng" algn="ctr">
                <a:solidFill>
                  <a:schemeClr val="tx1">
                    <a:lumMod val="65000"/>
                    <a:lumOff val="35000"/>
                  </a:schemeClr>
                </a:solidFill>
                <a:round/>
              </a:ln>
              <a:effectLst/>
            </c:spPr>
          </c:errBars>
          <c:val>
            <c:numRef>
              <c:f>(Sheet1!$C$33,Sheet1!$C$43)</c:f>
              <c:numCache>
                <c:formatCode>0.0</c:formatCode>
                <c:ptCount val="2"/>
                <c:pt idx="0">
                  <c:v>10.383800000000001</c:v>
                </c:pt>
                <c:pt idx="1">
                  <c:v>3.0569999999999999</c:v>
                </c:pt>
              </c:numCache>
            </c:numRef>
          </c:val>
          <c:extLst>
            <c:ext xmlns:c16="http://schemas.microsoft.com/office/drawing/2014/chart" uri="{C3380CC4-5D6E-409C-BE32-E72D297353CC}">
              <c16:uniqueId val="{00000004-089D-48CD-9444-BF3CA4B3E1F9}"/>
            </c:ext>
          </c:extLst>
        </c:ser>
        <c:dLbls>
          <c:showLegendKey val="0"/>
          <c:showVal val="0"/>
          <c:showCatName val="0"/>
          <c:showSerName val="0"/>
          <c:showPercent val="0"/>
          <c:showBubbleSize val="0"/>
        </c:dLbls>
        <c:gapWidth val="219"/>
        <c:overlap val="-27"/>
        <c:axId val="791669200"/>
        <c:axId val="791704368"/>
      </c:barChart>
      <c:catAx>
        <c:axId val="79166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704368"/>
        <c:crosses val="autoZero"/>
        <c:auto val="1"/>
        <c:lblAlgn val="ctr"/>
        <c:lblOffset val="100"/>
        <c:noMultiLvlLbl val="0"/>
      </c:catAx>
      <c:valAx>
        <c:axId val="79170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6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High School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2019</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(Sheet1!$F$6,Sheet1!$F$14)</c:f>
                <c:numCache>
                  <c:formatCode>General</c:formatCode>
                  <c:ptCount val="2"/>
                  <c:pt idx="0">
                    <c:v>3.2274000000000029</c:v>
                  </c:pt>
                  <c:pt idx="1">
                    <c:v>3.0771999999999977</c:v>
                  </c:pt>
                </c:numCache>
              </c:numRef>
            </c:plus>
            <c:minus>
              <c:numRef>
                <c:f>(Sheet1!$F$6,Sheet1!$F$14)</c:f>
                <c:numCache>
                  <c:formatCode>General</c:formatCode>
                  <c:ptCount val="2"/>
                  <c:pt idx="0">
                    <c:v>3.2274000000000029</c:v>
                  </c:pt>
                  <c:pt idx="1">
                    <c:v>3.0771999999999977</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(Sheet1!$C$6,Sheet1!$C$14)</c:f>
              <c:numCache>
                <c:formatCode>0.0</c:formatCode>
                <c:ptCount val="2"/>
                <c:pt idx="0">
                  <c:v>44.385899999999999</c:v>
                </c:pt>
                <c:pt idx="1">
                  <c:v>30.238399999999999</c:v>
                </c:pt>
              </c:numCache>
            </c:numRef>
          </c:val>
          <c:extLst>
            <c:ext xmlns:c16="http://schemas.microsoft.com/office/drawing/2014/chart" uri="{C3380CC4-5D6E-409C-BE32-E72D297353CC}">
              <c16:uniqueId val="{00000000-BB43-4A91-8249-12237BC0706D}"/>
            </c:ext>
          </c:extLst>
        </c:ser>
        <c:ser>
          <c:idx val="1"/>
          <c:order val="1"/>
          <c:tx>
            <c:v>2021</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(Sheet1!$F$7,Sheet1!$F$15)</c:f>
                <c:numCache>
                  <c:formatCode>General</c:formatCode>
                  <c:ptCount val="2"/>
                  <c:pt idx="0">
                    <c:v>2.4754000000000005</c:v>
                  </c:pt>
                  <c:pt idx="1">
                    <c:v>1.8022999999999989</c:v>
                  </c:pt>
                </c:numCache>
              </c:numRef>
            </c:plus>
            <c:minus>
              <c:numRef>
                <c:f>(Sheet1!$F$7,Sheet1!$F$15)</c:f>
                <c:numCache>
                  <c:formatCode>General</c:formatCode>
                  <c:ptCount val="2"/>
                  <c:pt idx="0">
                    <c:v>2.4754000000000005</c:v>
                  </c:pt>
                  <c:pt idx="1">
                    <c:v>1.8022999999999989</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(Sheet1!$C$7,Sheet1!$C$15)</c:f>
              <c:numCache>
                <c:formatCode>0.0</c:formatCode>
                <c:ptCount val="2"/>
                <c:pt idx="0">
                  <c:v>27.934100000000001</c:v>
                </c:pt>
                <c:pt idx="1">
                  <c:v>17.833600000000001</c:v>
                </c:pt>
              </c:numCache>
            </c:numRef>
          </c:val>
          <c:extLst>
            <c:ext xmlns:c16="http://schemas.microsoft.com/office/drawing/2014/chart" uri="{C3380CC4-5D6E-409C-BE32-E72D297353CC}">
              <c16:uniqueId val="{00000001-BB43-4A91-8249-12237BC0706D}"/>
            </c:ext>
          </c:extLst>
        </c:ser>
        <c:ser>
          <c:idx val="2"/>
          <c:order val="2"/>
          <c:tx>
            <c:v>2023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(Sheet1!$F$8,Sheet1!$F$16)</c:f>
                <c:numCache>
                  <c:formatCode>General</c:formatCode>
                  <c:ptCount val="2"/>
                  <c:pt idx="0">
                    <c:v>2.7550000000000026</c:v>
                  </c:pt>
                  <c:pt idx="1">
                    <c:v>1.9308000000000014</c:v>
                  </c:pt>
                </c:numCache>
              </c:numRef>
            </c:plus>
            <c:minus>
              <c:numRef>
                <c:f>(Sheet1!$F$8,Sheet1!$F$16)</c:f>
                <c:numCache>
                  <c:formatCode>General</c:formatCode>
                  <c:ptCount val="2"/>
                  <c:pt idx="0">
                    <c:v>2.7550000000000026</c:v>
                  </c:pt>
                  <c:pt idx="1">
                    <c:v>1.9308000000000014</c:v>
                  </c:pt>
                </c:numCache>
              </c:numRef>
            </c:minus>
            <c:spPr>
              <a:noFill/>
              <a:ln w="9525" cap="flat" cmpd="sng" algn="ctr">
                <a:solidFill>
                  <a:schemeClr val="tx1">
                    <a:lumMod val="65000"/>
                    <a:lumOff val="35000"/>
                  </a:schemeClr>
                </a:solidFill>
                <a:round/>
              </a:ln>
              <a:effectLst/>
            </c:spPr>
          </c:errBars>
          <c:cat>
            <c:strRef>
              <c:f>(Sheet1!$A$3,Sheet1!$A$11)</c:f>
              <c:strCache>
                <c:ptCount val="2"/>
                <c:pt idx="0">
                  <c:v>Ever using marijuana</c:v>
                </c:pt>
                <c:pt idx="1">
                  <c:v>Using marijuana, past 30 days</c:v>
                </c:pt>
              </c:strCache>
            </c:strRef>
          </c:cat>
          <c:val>
            <c:numRef>
              <c:f>(Sheet1!$C$8,Sheet1!$C$16)</c:f>
              <c:numCache>
                <c:formatCode>0.0</c:formatCode>
                <c:ptCount val="2"/>
                <c:pt idx="0">
                  <c:v>29.906500000000001</c:v>
                </c:pt>
                <c:pt idx="1">
                  <c:v>16.796500000000002</c:v>
                </c:pt>
              </c:numCache>
            </c:numRef>
          </c:val>
          <c:extLst>
            <c:ext xmlns:c16="http://schemas.microsoft.com/office/drawing/2014/chart" uri="{C3380CC4-5D6E-409C-BE32-E72D297353CC}">
              <c16:uniqueId val="{00000002-BB43-4A91-8249-12237BC0706D}"/>
            </c:ext>
          </c:extLst>
        </c:ser>
        <c:dLbls>
          <c:showLegendKey val="0"/>
          <c:showVal val="0"/>
          <c:showCatName val="0"/>
          <c:showSerName val="0"/>
          <c:showPercent val="0"/>
          <c:showBubbleSize val="0"/>
        </c:dLbls>
        <c:gapWidth val="219"/>
        <c:overlap val="-27"/>
        <c:axId val="791672080"/>
        <c:axId val="1120816960"/>
      </c:barChart>
      <c:catAx>
        <c:axId val="79167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816960"/>
        <c:crosses val="autoZero"/>
        <c:auto val="1"/>
        <c:lblAlgn val="ctr"/>
        <c:lblOffset val="100"/>
        <c:noMultiLvlLbl val="0"/>
      </c:catAx>
      <c:valAx>
        <c:axId val="1120816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students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7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9D0BB4F96A4748AF0929883424DEDB"/>
        <w:category>
          <w:name w:val="General"/>
          <w:gallery w:val="placeholder"/>
        </w:category>
        <w:types>
          <w:type w:val="bbPlcHdr"/>
        </w:types>
        <w:behaviors>
          <w:behavior w:val="content"/>
        </w:behaviors>
        <w:guid w:val="{957A0A96-D3DF-4EDD-B811-BD230A80B965}"/>
      </w:docPartPr>
      <w:docPartBody>
        <w:p w:rsidR="00F60DF5" w:rsidRDefault="00F9347D" w:rsidP="00F9347D">
          <w:pPr>
            <w:pStyle w:val="089D0BB4F96A4748AF0929883424DEDB"/>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D"/>
    <w:rsid w:val="001809BB"/>
    <w:rsid w:val="0035491D"/>
    <w:rsid w:val="0035599A"/>
    <w:rsid w:val="003B1191"/>
    <w:rsid w:val="00520106"/>
    <w:rsid w:val="00536D3B"/>
    <w:rsid w:val="00566280"/>
    <w:rsid w:val="00661548"/>
    <w:rsid w:val="00693C2A"/>
    <w:rsid w:val="00781979"/>
    <w:rsid w:val="007E6090"/>
    <w:rsid w:val="008D3002"/>
    <w:rsid w:val="00A416E1"/>
    <w:rsid w:val="00B6588E"/>
    <w:rsid w:val="00CA463E"/>
    <w:rsid w:val="00CD3055"/>
    <w:rsid w:val="00D15413"/>
    <w:rsid w:val="00D32C74"/>
    <w:rsid w:val="00D75ECB"/>
    <w:rsid w:val="00DB4B1B"/>
    <w:rsid w:val="00F31BAF"/>
    <w:rsid w:val="00F60DF5"/>
    <w:rsid w:val="00F9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D0BB4F96A4748AF0929883424DEDB">
    <w:name w:val="089D0BB4F96A4748AF0929883424DEDB"/>
    <w:rsid w:val="00F93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2024-05-23T00:00:00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C320A4F3EACA42A46B30E2F2CC12E4" ma:contentTypeVersion="12" ma:contentTypeDescription="Create a new document." ma:contentTypeScope="" ma:versionID="108521dd56c50a26147da6a46055a79d">
  <xsd:schema xmlns:xsd="http://www.w3.org/2001/XMLSchema" xmlns:xs="http://www.w3.org/2001/XMLSchema" xmlns:p="http://schemas.microsoft.com/office/2006/metadata/properties" xmlns:ns2="a00b7208-d186-4866-bf6c-4158936aa133" xmlns:ns3="fb2cf4de-29fa-424e-b18e-cff0f97826b5" targetNamespace="http://schemas.microsoft.com/office/2006/metadata/properties" ma:root="true" ma:fieldsID="6f04e900e577d97f23110baabf286623" ns2:_="" ns3:_="">
    <xsd:import namespace="a00b7208-d186-4866-bf6c-4158936aa133"/>
    <xsd:import namespace="fb2cf4de-29fa-424e-b18e-cff0f97826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b7208-d186-4866-bf6c-4158936aa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5f6c82-e492-41f2-9e74-7c170db33cd7}"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940438-34AE-456B-8655-F318E706E916}">
  <ds:schemaRefs>
    <ds:schemaRef ds:uri="http://schemas.microsoft.com/sharepoint/v3/contenttype/forms"/>
  </ds:schemaRefs>
</ds:datastoreItem>
</file>

<file path=customXml/itemProps3.xml><?xml version="1.0" encoding="utf-8"?>
<ds:datastoreItem xmlns:ds="http://schemas.openxmlformats.org/officeDocument/2006/customXml" ds:itemID="{AA251DD8-11AB-447B-9F40-8F7DFF669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b7208-d186-4866-bf6c-4158936aa133"/>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773E1-CEDD-4D1E-87BA-A5B056E7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38</Pages>
  <Words>8205</Words>
  <Characters>46772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RESULTS OF THE MASSACHUSETTS YOUTH HEALTH SURVEY 2021</vt:lpstr>
    </vt:vector>
  </TitlesOfParts>
  <Company/>
  <LinksUpToDate>false</LinksUpToDate>
  <CharactersWithSpaces>54868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OF THE MASSACHUSETTS YOUTH HEALTH SURVEY 2023</dc:title>
  <dc:subject>Health Survey Program                                                                                            Massachusetts Department of Public Health</dc:subject>
  <dc:creator>McKenna, Maria (DPH)</dc:creator>
  <cp:keywords/>
  <dc:description/>
  <cp:lastModifiedBy>Bernson, Dana (DPH)</cp:lastModifiedBy>
  <cp:revision>8</cp:revision>
  <dcterms:created xsi:type="dcterms:W3CDTF">2024-02-14T19:58:00Z</dcterms:created>
  <dcterms:modified xsi:type="dcterms:W3CDTF">2024-05-23T14:43:00Z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3b022ba7183f58940620fe44030760fb8a2e62844f0f8c66c7b5c6fbba22bf43</vt:lpwstr>
  </property>
</Properties>
</file>