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4BF2" w14:textId="77777777" w:rsidR="00DA3985" w:rsidRDefault="00DA3985" w:rsidP="00900B77">
      <w:pPr>
        <w:pStyle w:val="Heading1"/>
        <w:spacing w:before="0" w:line="240" w:lineRule="auto"/>
        <w:contextualSpacing/>
        <w:rPr>
          <w:rFonts w:ascii="Arial" w:hAnsi="Arial" w:cs="Arial"/>
          <w:color w:val="auto"/>
        </w:rPr>
      </w:pPr>
    </w:p>
    <w:p w14:paraId="4E758FDA" w14:textId="12CBE2DB" w:rsidR="00B27F42" w:rsidRDefault="00DA3985" w:rsidP="00900B77">
      <w:pPr>
        <w:pStyle w:val="Heading1"/>
        <w:spacing w:before="0" w:line="240" w:lineRule="auto"/>
        <w:contextualSpacing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Massachusetts </w:t>
      </w:r>
      <w:r w:rsidR="00B27F42" w:rsidRPr="004F2158">
        <w:rPr>
          <w:rFonts w:ascii="Arial" w:hAnsi="Arial" w:cs="Arial"/>
          <w:color w:val="auto"/>
        </w:rPr>
        <w:t>Return to Day Program Risk</w:t>
      </w:r>
      <w:r w:rsidR="00F27639" w:rsidRPr="004F2158">
        <w:rPr>
          <w:rFonts w:ascii="Arial" w:hAnsi="Arial" w:cs="Arial"/>
          <w:color w:val="auto"/>
        </w:rPr>
        <w:t>/Benefit</w:t>
      </w:r>
      <w:r w:rsidR="00B27F42" w:rsidRPr="004F2158">
        <w:rPr>
          <w:rFonts w:ascii="Arial" w:hAnsi="Arial" w:cs="Arial"/>
          <w:color w:val="auto"/>
        </w:rPr>
        <w:t xml:space="preserve"> </w:t>
      </w:r>
      <w:r w:rsidR="00EC1659" w:rsidRPr="004F2158">
        <w:rPr>
          <w:rFonts w:ascii="Arial" w:hAnsi="Arial" w:cs="Arial"/>
          <w:color w:val="auto"/>
        </w:rPr>
        <w:t xml:space="preserve">Discussion </w:t>
      </w:r>
      <w:r w:rsidR="00B26C93" w:rsidRPr="004F2158">
        <w:rPr>
          <w:rFonts w:ascii="Arial" w:hAnsi="Arial" w:cs="Arial"/>
          <w:color w:val="auto"/>
        </w:rPr>
        <w:t>Checklist</w:t>
      </w:r>
    </w:p>
    <w:p w14:paraId="0F1C714B" w14:textId="77777777" w:rsidR="008F7D7E" w:rsidRPr="004B3518" w:rsidRDefault="008F7D7E" w:rsidP="004F2158">
      <w:pPr>
        <w:spacing w:after="0" w:line="240" w:lineRule="auto"/>
        <w:contextualSpacing/>
      </w:pPr>
      <w:bookmarkStart w:id="0" w:name="_GoBack"/>
      <w:bookmarkEnd w:id="0"/>
    </w:p>
    <w:p w14:paraId="37D4D27E" w14:textId="380DCB1A" w:rsidR="008A6A16" w:rsidRPr="00DA3985" w:rsidRDefault="002B4DEC" w:rsidP="008A6A16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DA3985">
        <w:rPr>
          <w:rFonts w:ascii="Arial" w:hAnsi="Arial" w:cs="Arial"/>
          <w:color w:val="auto"/>
          <w:sz w:val="24"/>
          <w:szCs w:val="24"/>
        </w:rPr>
        <w:t xml:space="preserve">This tool is designed </w:t>
      </w:r>
      <w:r w:rsidR="00900B77" w:rsidRPr="00DA3985">
        <w:rPr>
          <w:rFonts w:ascii="Arial" w:hAnsi="Arial" w:cs="Arial"/>
          <w:color w:val="auto"/>
          <w:sz w:val="24"/>
          <w:szCs w:val="24"/>
        </w:rPr>
        <w:t xml:space="preserve">for use 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by </w:t>
      </w:r>
      <w:r w:rsidR="00D40A3C" w:rsidRPr="00DA3985">
        <w:rPr>
          <w:rFonts w:ascii="Arial" w:hAnsi="Arial" w:cs="Arial"/>
          <w:color w:val="auto"/>
          <w:sz w:val="24"/>
          <w:szCs w:val="24"/>
        </w:rPr>
        <w:t>participants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, caregivers, and providers collectively to help inform the decision to return to </w:t>
      </w:r>
      <w:r w:rsidR="00D40A3C" w:rsidRPr="00DA3985">
        <w:rPr>
          <w:rFonts w:ascii="Arial" w:hAnsi="Arial" w:cs="Arial"/>
          <w:color w:val="auto"/>
          <w:sz w:val="24"/>
          <w:szCs w:val="24"/>
        </w:rPr>
        <w:t xml:space="preserve">a 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day program. </w:t>
      </w:r>
      <w:r w:rsidR="00CE337E" w:rsidRPr="00DA3985">
        <w:rPr>
          <w:rFonts w:ascii="Arial" w:hAnsi="Arial" w:cs="Arial"/>
          <w:color w:val="auto"/>
          <w:sz w:val="24"/>
          <w:szCs w:val="24"/>
        </w:rPr>
        <w:t>Checked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 box</w:t>
      </w:r>
      <w:r w:rsidR="00CE337E" w:rsidRPr="00DA3985">
        <w:rPr>
          <w:rFonts w:ascii="Arial" w:hAnsi="Arial" w:cs="Arial"/>
          <w:color w:val="auto"/>
          <w:sz w:val="24"/>
          <w:szCs w:val="24"/>
        </w:rPr>
        <w:t>es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 should be tallied for each section. </w:t>
      </w:r>
      <w:r w:rsidR="008A6A16" w:rsidRPr="00DA3985">
        <w:rPr>
          <w:rFonts w:ascii="Arial" w:hAnsi="Arial" w:cs="Arial"/>
          <w:b/>
          <w:color w:val="auto"/>
          <w:sz w:val="24"/>
          <w:szCs w:val="24"/>
        </w:rPr>
        <w:t>Upon completion,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 you will have a visual representation of risks and benefits associated with returning to </w:t>
      </w:r>
      <w:r w:rsidR="00D40A3C" w:rsidRPr="00DA3985">
        <w:rPr>
          <w:rFonts w:ascii="Arial" w:hAnsi="Arial" w:cs="Arial"/>
          <w:color w:val="auto"/>
          <w:sz w:val="24"/>
          <w:szCs w:val="24"/>
        </w:rPr>
        <w:t xml:space="preserve">a 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day program. Higher </w:t>
      </w:r>
      <w:r w:rsidR="00CE337E" w:rsidRPr="00DA3985">
        <w:rPr>
          <w:rFonts w:ascii="Arial" w:hAnsi="Arial" w:cs="Arial"/>
          <w:color w:val="auto"/>
          <w:sz w:val="24"/>
          <w:szCs w:val="24"/>
        </w:rPr>
        <w:t>tallies in the risk categories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 indicate a greater risk of poor health outcomes from C</w:t>
      </w:r>
      <w:r w:rsidR="00827410" w:rsidRPr="00DA3985">
        <w:rPr>
          <w:rFonts w:ascii="Arial" w:hAnsi="Arial" w:cs="Arial"/>
          <w:color w:val="auto"/>
          <w:sz w:val="24"/>
          <w:szCs w:val="24"/>
        </w:rPr>
        <w:t>OVID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-19 infections. </w:t>
      </w:r>
    </w:p>
    <w:p w14:paraId="4B1231ED" w14:textId="77777777" w:rsidR="008A6A16" w:rsidRPr="00DA3985" w:rsidRDefault="008A6A16" w:rsidP="008A6A16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14:paraId="4BEE666D" w14:textId="7A9BEE4E" w:rsidR="008A6A16" w:rsidRPr="00DA3985" w:rsidRDefault="008A6A16" w:rsidP="008A6A16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auto"/>
          <w:sz w:val="24"/>
          <w:szCs w:val="24"/>
        </w:rPr>
      </w:pPr>
      <w:r w:rsidRPr="00DA3985">
        <w:rPr>
          <w:rFonts w:ascii="Arial" w:eastAsiaTheme="majorEastAsia" w:hAnsi="Arial" w:cs="Arial"/>
          <w:b/>
          <w:bCs/>
          <w:color w:val="auto"/>
          <w:sz w:val="24"/>
          <w:szCs w:val="24"/>
        </w:rPr>
        <w:t>Note: This Risk/Benefit Tool is meant to assist participants and their loved ones in determining their comfort level in returning to a day program based on their individual experiences.</w:t>
      </w:r>
    </w:p>
    <w:p w14:paraId="1AF7D502" w14:textId="77777777" w:rsidR="008A6A16" w:rsidRPr="00DA3985" w:rsidRDefault="008A6A16" w:rsidP="004F2158">
      <w:pPr>
        <w:pStyle w:val="Heading2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1330E94" w14:textId="14E57088" w:rsidR="00CE337E" w:rsidRDefault="002B4DEC" w:rsidP="004F2158">
      <w:pPr>
        <w:pStyle w:val="Heading2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 w:rsidRPr="00DA3985">
        <w:rPr>
          <w:rFonts w:ascii="Arial" w:hAnsi="Arial" w:cs="Arial"/>
          <w:color w:val="auto"/>
          <w:sz w:val="24"/>
          <w:szCs w:val="24"/>
        </w:rPr>
        <w:t xml:space="preserve">There is not a specific designated score that qualifies or excludes a </w:t>
      </w:r>
      <w:r w:rsidR="00D40A3C" w:rsidRPr="00DA3985">
        <w:rPr>
          <w:rFonts w:ascii="Arial" w:hAnsi="Arial" w:cs="Arial"/>
          <w:color w:val="auto"/>
          <w:sz w:val="24"/>
          <w:szCs w:val="24"/>
        </w:rPr>
        <w:t>participant</w:t>
      </w:r>
      <w:r w:rsidRPr="00DA3985">
        <w:rPr>
          <w:rFonts w:ascii="Arial" w:hAnsi="Arial" w:cs="Arial"/>
          <w:color w:val="auto"/>
          <w:sz w:val="24"/>
          <w:szCs w:val="24"/>
        </w:rPr>
        <w:t xml:space="preserve"> from returning to their day program.</w:t>
      </w:r>
      <w:r w:rsidRPr="00DA398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E337E" w:rsidRPr="00DA3985">
        <w:rPr>
          <w:rFonts w:ascii="Arial" w:hAnsi="Arial" w:cs="Arial"/>
          <w:b w:val="0"/>
          <w:color w:val="auto"/>
          <w:sz w:val="24"/>
          <w:szCs w:val="24"/>
        </w:rPr>
        <w:br/>
      </w:r>
    </w:p>
    <w:p w14:paraId="12196988" w14:textId="0CEEEF10" w:rsidR="00CE337E" w:rsidRPr="00DA3985" w:rsidRDefault="00DA3985" w:rsidP="00DA3985">
      <w:r w:rsidRPr="00DA3985">
        <w:rPr>
          <w:rFonts w:ascii="Arial" w:eastAsiaTheme="majorEastAsia" w:hAnsi="Arial" w:cs="Arial"/>
          <w:b/>
          <w:bCs/>
          <w:color w:val="auto"/>
          <w:sz w:val="24"/>
          <w:szCs w:val="24"/>
        </w:rPr>
        <w:t>Name of Participant: __________________________</w:t>
      </w:r>
      <w:r w:rsidRPr="00DA3985">
        <w:rPr>
          <w:rFonts w:ascii="Arial" w:eastAsiaTheme="majorEastAsia" w:hAnsi="Arial" w:cs="Arial"/>
          <w:b/>
          <w:bCs/>
          <w:color w:val="auto"/>
          <w:sz w:val="24"/>
          <w:szCs w:val="24"/>
        </w:rPr>
        <w:tab/>
        <w:t>Date of Completion: ___/___/_____</w:t>
      </w:r>
      <w:r w:rsidRPr="00DA3985">
        <w:rPr>
          <w:rFonts w:ascii="Arial" w:eastAsiaTheme="majorEastAsia" w:hAnsi="Arial" w:cs="Arial"/>
          <w:b/>
          <w:bCs/>
          <w:color w:val="auto"/>
          <w:sz w:val="24"/>
          <w:szCs w:val="24"/>
        </w:rPr>
        <w:tab/>
      </w:r>
      <w:r w:rsidRPr="004F2158">
        <w:rPr>
          <w:rFonts w:ascii="Arial" w:eastAsiaTheme="majorEastAsia" w:hAnsi="Arial" w:cs="Arial"/>
          <w:b/>
          <w:bCs/>
          <w:color w:val="auto"/>
          <w:sz w:val="26"/>
          <w:szCs w:val="26"/>
        </w:rPr>
        <w:br/>
      </w:r>
    </w:p>
    <w:tbl>
      <w:tblPr>
        <w:tblpPr w:leftFromText="187" w:rightFromText="187" w:vertAnchor="page" w:horzAnchor="margin" w:tblpY="6096"/>
        <w:tblW w:w="10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3600"/>
      </w:tblGrid>
      <w:tr w:rsidR="00900B77" w:rsidRPr="001B0F57" w14:paraId="0A83833A" w14:textId="77777777" w:rsidTr="00DA3985">
        <w:trPr>
          <w:trHeight w:val="27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F235D5" w14:textId="77777777" w:rsidR="00900B77" w:rsidRPr="00084ECC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Part A: </w:t>
            </w:r>
            <w:r w:rsidRPr="00084ECC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Situational Risks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082BC2" w14:textId="77777777" w:rsidR="00900B77" w:rsidRPr="00084ECC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</w:pPr>
            <w:r w:rsidRPr="00084ECC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Check box if presen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t</w:t>
            </w:r>
            <w:r w:rsidRPr="00084ECC"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>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14:ligatures w14:val="none"/>
                </w:rPr>
                <w:id w:val="-1314797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4ECC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14:ligatures w14:val="none"/>
                  </w:rPr>
                  <w:t>☒</w:t>
                </w:r>
              </w:sdtContent>
            </w:sdt>
            <w:r w:rsidRPr="00084ECC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= 1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)</w:t>
            </w:r>
            <w:r w:rsidRPr="00084ECC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900B77" w:rsidRPr="001B0F57" w14:paraId="018EA6DA" w14:textId="77777777" w:rsidTr="00DA3985">
        <w:trPr>
          <w:trHeight w:hRule="exact" w:val="65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4E0210" w14:textId="77777777" w:rsidR="00900B77" w:rsidRPr="001B0F57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is not able to follow social distancing protocol with 6 feet of distance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B21048" w14:textId="77777777" w:rsidR="00900B77" w:rsidRPr="00084ECC" w:rsidRDefault="00011EE3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4727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B77" w:rsidRPr="00084ECC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  <w:p w14:paraId="0B27665D" w14:textId="77777777" w:rsidR="00900B77" w:rsidRPr="00084ECC" w:rsidRDefault="00900B77" w:rsidP="00DA3985">
            <w:pPr>
              <w:widowControl w:val="0"/>
              <w:tabs>
                <w:tab w:val="left" w:pos="973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r w:rsidRPr="00084ECC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778048" behindDoc="0" locked="0" layoutInCell="1" allowOverlap="1" wp14:anchorId="47EF6B26" wp14:editId="46EE6506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F26C988" id="Rectangle 17" o:spid="_x0000_s1026" style="position:absolute;margin-left:415pt;margin-top:179.5pt;width:21.3pt;height:23.3pt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" filled="f" strokecolor="black [0]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  <w:r w:rsidRPr="00084ECC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777024" behindDoc="0" locked="0" layoutInCell="1" allowOverlap="1" wp14:anchorId="42A67750" wp14:editId="073C13A1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5F12F9A" id="Rectangle 18" o:spid="_x0000_s1026" style="position:absolute;margin-left:415pt;margin-top:179.5pt;width:21.3pt;height:23.3pt;z-index:251777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" filled="f" strokecolor="black [0]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</w:p>
        </w:tc>
      </w:tr>
      <w:tr w:rsidR="00900B77" w:rsidRPr="001B0F57" w14:paraId="4C3C8930" w14:textId="77777777" w:rsidTr="00DA3985">
        <w:trPr>
          <w:trHeight w:hRule="exact" w:val="515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A39AFD" w14:textId="77777777" w:rsidR="00900B77" w:rsidRPr="001B0F57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needs prompting/assistance to socially distance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DB2AE" w14:textId="77777777" w:rsidR="00900B77" w:rsidRPr="00084ECC" w:rsidDel="00EC1659" w:rsidRDefault="00011EE3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247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B77" w:rsidRPr="00084EC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900B77" w:rsidRPr="001B0F57" w14:paraId="1476380D" w14:textId="77777777" w:rsidTr="00DA3985">
        <w:trPr>
          <w:trHeight w:hRule="exact" w:val="578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67D752" w14:textId="77777777" w:rsidR="00900B77" w:rsidRPr="001B0F57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is not able to use personal protective equipment (PPE) for extended periods of time  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BC394F" w14:textId="77777777" w:rsidR="00900B77" w:rsidRPr="00084ECC" w:rsidRDefault="00011EE3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1355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B77" w:rsidRPr="00084EC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  <w:p w14:paraId="62EF6157" w14:textId="77777777" w:rsidR="00900B77" w:rsidRPr="00084ECC" w:rsidRDefault="00900B77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</w:p>
        </w:tc>
      </w:tr>
      <w:tr w:rsidR="00900B77" w:rsidRPr="001B0F57" w14:paraId="7AFBAB00" w14:textId="77777777" w:rsidTr="00DA3985">
        <w:trPr>
          <w:trHeight w:hRule="exact" w:val="65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50FE5A" w14:textId="4C88C0D6" w:rsidR="00900B77" w:rsidRPr="001B0F57" w:rsidRDefault="00900B77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requires physical </w:t>
            </w:r>
            <w:r w:rsidR="00405179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assistance or 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prompting</w:t>
            </w:r>
            <w:r w:rsidR="00405179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</w:t>
            </w:r>
            <w:r w:rsidRPr="001B0F5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to complete ADLs, such as toileting, eating, or mobility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3A7BF1" w14:textId="55BCF391" w:rsidR="00900B77" w:rsidRPr="00084ECC" w:rsidRDefault="00011EE3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3457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650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  <w:p w14:paraId="2AB19DB3" w14:textId="77777777" w:rsidR="00900B77" w:rsidRPr="00084ECC" w:rsidRDefault="00900B77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</w:p>
        </w:tc>
      </w:tr>
      <w:tr w:rsidR="00F37650" w:rsidRPr="001B0F57" w14:paraId="4CBF4AFA" w14:textId="77777777" w:rsidTr="00DA3985">
        <w:trPr>
          <w:trHeight w:hRule="exact" w:val="65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E5557" w14:textId="70FA4C00" w:rsidR="00F37650" w:rsidRPr="001B0F57" w:rsidRDefault="00F37650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participant is </w:t>
            </w:r>
            <w:r>
              <w:rPr>
                <w:rFonts w:ascii="Arial" w:hAnsi="Arial" w:cs="Arial"/>
                <w:sz w:val="24"/>
                <w:szCs w:val="24"/>
              </w:rPr>
              <w:t>not willing or able to answer a series of health screening questions at several intervals throughout the day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530867" w14:textId="77777777" w:rsidR="00F37650" w:rsidRPr="00084ECC" w:rsidRDefault="00011EE3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6017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650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  <w:p w14:paraId="55BCF2E6" w14:textId="77777777" w:rsidR="00F37650" w:rsidRDefault="00F37650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</w:p>
        </w:tc>
      </w:tr>
    </w:tbl>
    <w:p w14:paraId="23DC0A13" w14:textId="77777777" w:rsidR="003040A1" w:rsidRPr="003040A1" w:rsidRDefault="003040A1" w:rsidP="004F2158">
      <w:pPr>
        <w:spacing w:after="0" w:line="240" w:lineRule="auto"/>
        <w:contextualSpacing/>
      </w:pPr>
    </w:p>
    <w:p w14:paraId="4B7B441B" w14:textId="77777777" w:rsidR="008F7D7E" w:rsidRPr="004F2158" w:rsidRDefault="008F7D7E" w:rsidP="004F2158">
      <w:pPr>
        <w:pStyle w:val="Heading2"/>
        <w:spacing w:before="0" w:line="240" w:lineRule="auto"/>
        <w:contextualSpacing/>
        <w:jc w:val="right"/>
        <w:rPr>
          <w:rFonts w:ascii="Arial" w:hAnsi="Arial" w:cs="Arial"/>
          <w:i/>
          <w:color w:val="auto"/>
        </w:rPr>
      </w:pPr>
      <w:r w:rsidRPr="004F2158">
        <w:rPr>
          <w:rFonts w:ascii="Arial" w:hAnsi="Arial" w:cs="Arial"/>
          <w:i/>
          <w:color w:val="auto"/>
        </w:rPr>
        <w:t>Total # of Situational Risks</w:t>
      </w:r>
      <w:r w:rsidR="00900B77">
        <w:rPr>
          <w:rFonts w:ascii="Arial" w:hAnsi="Arial" w:cs="Arial"/>
          <w:i/>
          <w:color w:val="auto"/>
        </w:rPr>
        <w:t xml:space="preserve"> (Part A)</w:t>
      </w:r>
      <w:r w:rsidRPr="004F2158">
        <w:rPr>
          <w:rFonts w:ascii="Arial" w:hAnsi="Arial" w:cs="Arial"/>
          <w:i/>
          <w:color w:val="auto"/>
        </w:rPr>
        <w:t>: ____________</w:t>
      </w:r>
    </w:p>
    <w:p w14:paraId="52F0AB68" w14:textId="77777777" w:rsidR="00E617FA" w:rsidRPr="004F2158" w:rsidRDefault="00E617FA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pPr w:leftFromText="180" w:rightFromText="180" w:vertAnchor="text" w:horzAnchor="margin" w:tblpY="44"/>
        <w:tblW w:w="10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3600"/>
      </w:tblGrid>
      <w:tr w:rsidR="00D40A3C" w:rsidRPr="00D40A3C" w14:paraId="66622C0C" w14:textId="77777777" w:rsidTr="004F2158">
        <w:trPr>
          <w:trHeight w:val="109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C8853" w14:textId="77777777" w:rsidR="00EC1659" w:rsidRPr="004F2158" w:rsidRDefault="00900B77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Part B: </w:t>
            </w:r>
            <w:r w:rsidR="00EC1659" w:rsidRPr="004F215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Health Related Risks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36C64D" w14:textId="77777777" w:rsidR="00EC1659" w:rsidRPr="004F2158" w:rsidRDefault="003040A1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8"/>
                <w:szCs w:val="28"/>
                <w14:ligatures w14:val="none"/>
              </w:rPr>
            </w:pPr>
            <w:r w:rsidRPr="00BF27A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Check box if presen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t</w:t>
            </w:r>
            <w:r w:rsidRPr="00BF27A8"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>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14:ligatures w14:val="none"/>
                </w:rPr>
                <w:id w:val="-192917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7A8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14:ligatures w14:val="none"/>
                  </w:rPr>
                  <w:t>☒</w:t>
                </w:r>
              </w:sdtContent>
            </w:sdt>
            <w:r w:rsidRPr="00BF27A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= 1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)</w:t>
            </w:r>
          </w:p>
        </w:tc>
      </w:tr>
      <w:tr w:rsidR="00D40A3C" w:rsidRPr="00D40A3C" w14:paraId="56356E78" w14:textId="77777777" w:rsidTr="004F2158">
        <w:trPr>
          <w:trHeight w:val="27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40AB6A" w14:textId="77777777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diabetes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CE04B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7502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7E1BB7B5" w14:textId="77777777" w:rsidTr="004F2158">
        <w:trPr>
          <w:trHeight w:val="52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DBC789" w14:textId="77777777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is severely obese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82B9B9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87874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23E937A2" w14:textId="77777777" w:rsidTr="004F2158">
        <w:trPr>
          <w:trHeight w:val="52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63A23A" w14:textId="5EB013AA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is older </w:t>
            </w:r>
            <w:r w:rsidR="00F37650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(increased age = higher risk)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534E21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57759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1A308388" w14:textId="77777777" w:rsidTr="004F2158">
        <w:trPr>
          <w:trHeight w:val="52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080E34" w14:textId="77777777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known respiratory issues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15BE40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650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159A88B6" w14:textId="77777777" w:rsidTr="004F2158">
        <w:trPr>
          <w:trHeight w:val="493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32A98F" w14:textId="33329916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known </w:t>
            </w:r>
            <w:r w:rsidR="00EB6053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serious heart conditions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, including</w:t>
            </w:r>
            <w:r w:rsidR="00EB6053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coronary artery disease and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hypertension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9FB2C7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286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7A45C6E9" w14:textId="77777777" w:rsidTr="004F2158">
        <w:trPr>
          <w:trHeight w:val="64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B70E0" w14:textId="77777777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lastRenderedPageBreak/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immunocompromising conditions (i.e. HIV, cancer, post-transplant, prednisone treatment, etc.)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63B81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6567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D7E" w:rsidRPr="004F2158">
                  <w:rPr>
                    <w:rFonts w:ascii="MS Gothic" w:eastAsia="MS Gothic" w:hAnsi="MS Gothic" w:cs="Aria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0C578967" w14:textId="77777777" w:rsidTr="004F2158">
        <w:trPr>
          <w:trHeight w:val="27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ECCD02" w14:textId="7E4337B1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a 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c</w:t>
            </w:r>
            <w:r w:rsidR="00F37650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hronic 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k</w:t>
            </w:r>
            <w:r w:rsidR="00F37650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idney 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d</w:t>
            </w:r>
            <w:r w:rsidR="00F37650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isease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81A303" w14:textId="77777777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45680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48E19E0D" w14:textId="77777777" w:rsidTr="004F2158">
        <w:trPr>
          <w:trHeight w:val="520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3EE9B2" w14:textId="05905CDC" w:rsidR="00EC1659" w:rsidRPr="004F2158" w:rsidRDefault="00EC165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has any other underlying health problems</w:t>
            </w:r>
            <w:r w:rsidR="00EB6053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which could be considered a risk 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80AC3" w14:textId="6B111749" w:rsidR="00EC165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4214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53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</w:tbl>
    <w:p w14:paraId="12792FF1" w14:textId="77777777" w:rsidR="00D40A3C" w:rsidRDefault="00B27F42" w:rsidP="004F2158">
      <w:pPr>
        <w:spacing w:after="0" w:line="240" w:lineRule="auto"/>
        <w:contextualSpacing/>
      </w:pPr>
      <w:r w:rsidRPr="004F2158">
        <w:rPr>
          <w:rFonts w:ascii="Arial" w:hAnsi="Arial" w:cs="Arial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575296" behindDoc="0" locked="0" layoutInCell="1" allowOverlap="1" wp14:anchorId="26C9B99E" wp14:editId="23E2A9BB">
                <wp:simplePos x="0" y="0"/>
                <wp:positionH relativeFrom="column">
                  <wp:posOffset>460375</wp:posOffset>
                </wp:positionH>
                <wp:positionV relativeFrom="paragraph">
                  <wp:posOffset>5662295</wp:posOffset>
                </wp:positionV>
                <wp:extent cx="6854825" cy="3149600"/>
                <wp:effectExtent l="3175" t="4445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4825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F71AAEE" id="Rectangle 41" o:spid="_x0000_s1026" style="position:absolute;margin-left:36.25pt;margin-top:445.85pt;width:539.75pt;height:248pt;z-index:251575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2B4DEC" w:rsidRPr="004F2158">
        <w:tab/>
      </w:r>
      <w:r w:rsidR="002B4DEC" w:rsidRPr="004F2158">
        <w:tab/>
      </w:r>
      <w:r w:rsidR="002B4DEC" w:rsidRPr="004F2158">
        <w:tab/>
      </w:r>
      <w:r w:rsidR="00E03643" w:rsidRPr="004F2158">
        <w:t xml:space="preserve">                                          </w:t>
      </w:r>
    </w:p>
    <w:p w14:paraId="4E30F483" w14:textId="77777777" w:rsidR="002B4DEC" w:rsidRPr="004F2158" w:rsidRDefault="00E03643" w:rsidP="004F2158">
      <w:pPr>
        <w:pStyle w:val="Heading2"/>
        <w:spacing w:before="0" w:line="240" w:lineRule="auto"/>
        <w:contextualSpacing/>
        <w:jc w:val="right"/>
        <w:rPr>
          <w:rFonts w:ascii="Arial" w:hAnsi="Arial" w:cs="Arial"/>
          <w:i/>
          <w:color w:val="auto"/>
        </w:rPr>
      </w:pPr>
      <w:r w:rsidRPr="004F2158">
        <w:rPr>
          <w:rFonts w:ascii="Arial" w:hAnsi="Arial" w:cs="Arial"/>
          <w:i/>
          <w:color w:val="auto"/>
        </w:rPr>
        <w:t xml:space="preserve">Total </w:t>
      </w:r>
      <w:r w:rsidR="003040A1" w:rsidRPr="004F2158">
        <w:rPr>
          <w:rFonts w:ascii="Arial" w:hAnsi="Arial" w:cs="Arial"/>
          <w:i/>
          <w:color w:val="auto"/>
        </w:rPr>
        <w:t xml:space="preserve"># </w:t>
      </w:r>
      <w:r w:rsidR="002B4DEC" w:rsidRPr="004F2158">
        <w:rPr>
          <w:rFonts w:ascii="Arial" w:hAnsi="Arial" w:cs="Arial"/>
          <w:i/>
          <w:color w:val="auto"/>
        </w:rPr>
        <w:t>Health Related Risks</w:t>
      </w:r>
      <w:r w:rsidR="00900B77">
        <w:rPr>
          <w:rFonts w:ascii="Arial" w:hAnsi="Arial" w:cs="Arial"/>
          <w:i/>
          <w:color w:val="auto"/>
        </w:rPr>
        <w:t xml:space="preserve"> (Part B)</w:t>
      </w:r>
      <w:r w:rsidR="003040A1" w:rsidRPr="004F2158">
        <w:rPr>
          <w:rFonts w:ascii="Arial" w:hAnsi="Arial" w:cs="Arial"/>
          <w:i/>
          <w:color w:val="auto"/>
        </w:rPr>
        <w:t>: ____________</w:t>
      </w:r>
    </w:p>
    <w:p w14:paraId="472115C3" w14:textId="77777777" w:rsidR="002B4DEC" w:rsidRPr="004F2158" w:rsidRDefault="002B4DEC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4"/>
          <w:szCs w:val="24"/>
          <w14:ligatures w14:val="none"/>
          <w14:cntxtAlts w14:val="0"/>
        </w:rPr>
      </w:pPr>
    </w:p>
    <w:p w14:paraId="5B4CC151" w14:textId="77777777" w:rsidR="00F27639" w:rsidRPr="004F2158" w:rsidRDefault="00F27639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4"/>
        <w:gridCol w:w="3690"/>
      </w:tblGrid>
      <w:tr w:rsidR="00D40A3C" w:rsidRPr="00D40A3C" w14:paraId="23B7B2E7" w14:textId="77777777" w:rsidTr="004F2158">
        <w:trPr>
          <w:trHeight w:val="202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A11459" w14:textId="77777777" w:rsidR="00F27639" w:rsidRPr="004F2158" w:rsidRDefault="00900B77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Part C: </w:t>
            </w:r>
            <w:r w:rsidR="00F27639" w:rsidRPr="004F215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Benefits to </w:t>
            </w:r>
            <w:r w:rsidR="00D40A3C" w:rsidRPr="004F215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Participant</w:t>
            </w:r>
            <w:r w:rsidR="00F27639" w:rsidRPr="004F215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965E99" w14:textId="77777777" w:rsidR="00F27639" w:rsidRPr="004F2158" w:rsidRDefault="003040A1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8"/>
                <w:szCs w:val="28"/>
                <w14:ligatures w14:val="none"/>
              </w:rPr>
            </w:pPr>
            <w:r w:rsidRPr="00BF27A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Check box if presen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t</w:t>
            </w:r>
            <w:r w:rsidRPr="00BF27A8"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auto"/>
                <w:sz w:val="26"/>
                <w:szCs w:val="26"/>
                <w14:ligatures w14:val="none"/>
              </w:rPr>
              <w:t>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14:ligatures w14:val="none"/>
                </w:rPr>
                <w:id w:val="-147012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7A8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14:ligatures w14:val="none"/>
                  </w:rPr>
                  <w:t>☒</w:t>
                </w:r>
              </w:sdtContent>
            </w:sdt>
            <w:r w:rsidRPr="00BF27A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= 1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>)</w:t>
            </w:r>
            <w:r w:rsidRPr="00BF27A8">
              <w:rPr>
                <w:rFonts w:ascii="Arial" w:hAnsi="Arial" w:cs="Arial"/>
                <w:b/>
                <w:bCs/>
                <w:color w:val="auto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D40A3C" w:rsidRPr="00D40A3C" w14:paraId="6C2DCC75" w14:textId="77777777" w:rsidTr="004F2158">
        <w:trPr>
          <w:trHeight w:val="562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571EE9" w14:textId="77777777" w:rsidR="00F27639" w:rsidRPr="004F2158" w:rsidRDefault="00D40A3C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="00B26C93"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cannot be left home alone and supervision </w:t>
            </w:r>
            <w:r w:rsidR="003040A1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at home </w:t>
            </w:r>
            <w:r w:rsidR="00B26C93"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is likely unavailable 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49B190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2992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18D96DDB" w14:textId="77777777" w:rsidTr="004F2158">
        <w:trPr>
          <w:trHeight w:val="139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099B1E" w14:textId="77777777" w:rsidR="00F27639" w:rsidRPr="004F2158" w:rsidRDefault="00B26C9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Needs the medical support of day programming (i.e. med admin, medical check-in) 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0960D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2547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375093B3" w14:textId="77777777" w:rsidTr="004F2158">
        <w:trPr>
          <w:trHeight w:val="364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582B38" w14:textId="77777777" w:rsidR="00F27639" w:rsidRPr="004F2158" w:rsidRDefault="00B26C9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If not in a structured program, 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may be wandering in the community or engaging in risky, non-distanc</w:t>
            </w:r>
            <w:r w:rsidR="00900B7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ed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activities.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7EFA2F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42238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266A5EDF" w14:textId="77777777" w:rsidTr="00802987">
        <w:trPr>
          <w:trHeight w:val="554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3EFD77" w14:textId="7C127296" w:rsidR="00F27639" w:rsidRPr="004F2158" w:rsidRDefault="00B26C9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Socialization is important to 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’s health;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or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,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lack of socialization has known serious risks to mental health conditions.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8E83FC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011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0B59104A" w14:textId="77777777" w:rsidTr="00802987">
        <w:trPr>
          <w:trHeight w:val="767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C66275" w14:textId="2F61ED6B" w:rsidR="00F27639" w:rsidRPr="004F2158" w:rsidRDefault="00B26C9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A sense of normalcy/routine is important to the </w:t>
            </w:r>
            <w:r w:rsidR="00D40A3C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participant</w:t>
            </w:r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’s </w:t>
            </w:r>
            <w:proofErr w:type="gramStart"/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health; 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or</w:t>
            </w:r>
            <w:proofErr w:type="gramEnd"/>
            <w:r w:rsidR="008A6A1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,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 lack of routine has known serious risks to mental health conditions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BC0D5A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4361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7DF3B360" w14:textId="77777777" w:rsidTr="004F2158">
        <w:trPr>
          <w:trHeight w:val="27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28B25" w14:textId="77777777" w:rsidR="00F27639" w:rsidRPr="004F2158" w:rsidRDefault="00B26C9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Daily activity outside the home is likely to reduce the frequency of behavioral issues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31075A" w14:textId="77777777" w:rsidR="00F27639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188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D40A3C" w:rsidRPr="00D40A3C" w14:paraId="34736E1D" w14:textId="77777777" w:rsidTr="00DA3985">
        <w:trPr>
          <w:trHeight w:val="652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35661C" w14:textId="4B098DC9" w:rsidR="00936042" w:rsidRPr="00405179" w:rsidRDefault="00405179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DA3985">
              <w:rPr>
                <w:rFonts w:ascii="Arial" w:hAnsi="Arial" w:cs="Arial"/>
                <w:sz w:val="24"/>
                <w:szCs w:val="24"/>
              </w:rPr>
              <w:t>The participant is unable or unwilling to engage in virtual/video programming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9AF9F1" w14:textId="33D3C818" w:rsidR="00936042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noProof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0138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985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  <w:r w:rsidR="00DA3985" w:rsidRPr="004F2158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w:t xml:space="preserve"> </w:t>
            </w:r>
            <w:r w:rsidR="00936042" w:rsidRPr="004F2158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594752" behindDoc="0" locked="0" layoutInCell="1" allowOverlap="1" wp14:anchorId="499641C6" wp14:editId="246636C7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A504DB1" id="Rectangle 3" o:spid="_x0000_s1026" style="position:absolute;margin-left:415pt;margin-top:179.5pt;width:21.3pt;height:23.3pt;z-index:251594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" filled="f" strokecolor="black [0]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  <w:r w:rsidR="00936042" w:rsidRPr="004F2158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587584" behindDoc="0" locked="0" layoutInCell="1" allowOverlap="1" wp14:anchorId="00502EB6" wp14:editId="1F1CBB5C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6BBED63" id="Rectangle 4" o:spid="_x0000_s1026" style="position:absolute;margin-left:415pt;margin-top:179.5pt;width:21.3pt;height:23.3pt;z-index:251587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" filled="f" strokecolor="black [0]" insetpen="t">
                      <v:shadow color="#eeece1"/>
                      <v:textbox inset="2.88pt,2.88pt,2.88pt,2.88pt"/>
                    </v:rect>
                  </w:pict>
                </mc:Fallback>
              </mc:AlternateContent>
            </w:r>
            <w:r w:rsidR="00936042" w:rsidRPr="004F2158"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  <w:t xml:space="preserve"> </w:t>
            </w:r>
          </w:p>
        </w:tc>
      </w:tr>
      <w:tr w:rsidR="00D40A3C" w:rsidRPr="00D40A3C" w14:paraId="5B63AE37" w14:textId="77777777" w:rsidTr="004F2158">
        <w:trPr>
          <w:trHeight w:val="256"/>
        </w:trPr>
        <w:tc>
          <w:tcPr>
            <w:tcW w:w="702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542706" w14:textId="77777777" w:rsidR="00936042" w:rsidRPr="004F2158" w:rsidRDefault="00936042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Other Benefit</w:t>
            </w:r>
            <w:r w:rsidR="00900B77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(s)</w:t>
            </w:r>
            <w:r w:rsidRPr="004F2158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 xml:space="preserve">: </w:t>
            </w:r>
          </w:p>
        </w:tc>
        <w:tc>
          <w:tcPr>
            <w:tcW w:w="369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69FEDF" w14:textId="40C6816E" w:rsidR="00936042" w:rsidRPr="004F2158" w:rsidRDefault="00011EE3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441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C71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</w:tbl>
    <w:p w14:paraId="1A1F61E7" w14:textId="77777777" w:rsidR="00F27639" w:rsidRPr="004F2158" w:rsidRDefault="00F27639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4"/>
          <w:szCs w:val="24"/>
          <w14:ligatures w14:val="none"/>
          <w14:cntxtAlts w14:val="0"/>
        </w:rPr>
      </w:pPr>
      <w:r w:rsidRPr="004F2158">
        <w:rPr>
          <w:rFonts w:ascii="Arial" w:hAnsi="Arial" w:cs="Arial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580416" behindDoc="0" locked="0" layoutInCell="1" allowOverlap="1" wp14:anchorId="2C4C7797" wp14:editId="0C94A271">
                <wp:simplePos x="0" y="0"/>
                <wp:positionH relativeFrom="column">
                  <wp:posOffset>428625</wp:posOffset>
                </wp:positionH>
                <wp:positionV relativeFrom="paragraph">
                  <wp:posOffset>6173470</wp:posOffset>
                </wp:positionV>
                <wp:extent cx="6614160" cy="1021080"/>
                <wp:effectExtent l="0" t="127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141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58970B7" id="Rectangle 52" o:spid="_x0000_s1026" style="position:absolute;margin-left:33.75pt;margin-top:486.1pt;width:520.8pt;height:80.4pt;z-index:251580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14:paraId="40FBA04D" w14:textId="77777777" w:rsidR="004B1DF4" w:rsidRPr="00DA3985" w:rsidRDefault="002B4DEC" w:rsidP="004F2158">
      <w:pPr>
        <w:pStyle w:val="Heading2"/>
        <w:spacing w:before="0" w:line="240" w:lineRule="auto"/>
        <w:contextualSpacing/>
        <w:jc w:val="right"/>
        <w:rPr>
          <w:rFonts w:ascii="Arial" w:hAnsi="Arial" w:cs="Arial"/>
          <w:i/>
          <w:color w:val="auto"/>
        </w:rPr>
      </w:pPr>
      <w:r w:rsidRPr="004F2158">
        <w:rPr>
          <w:rFonts w:ascii="Arial" w:hAnsi="Arial" w:cs="Arial"/>
          <w:i/>
          <w:color w:val="auto"/>
        </w:rPr>
        <w:t xml:space="preserve">Total </w:t>
      </w:r>
      <w:r w:rsidR="003040A1" w:rsidRPr="004F2158">
        <w:rPr>
          <w:rFonts w:ascii="Arial" w:hAnsi="Arial" w:cs="Arial"/>
          <w:i/>
          <w:color w:val="auto"/>
        </w:rPr>
        <w:t xml:space="preserve"># </w:t>
      </w:r>
      <w:r w:rsidRPr="004F2158">
        <w:rPr>
          <w:rFonts w:ascii="Arial" w:hAnsi="Arial" w:cs="Arial"/>
          <w:i/>
          <w:color w:val="auto"/>
        </w:rPr>
        <w:t>Benefits</w:t>
      </w:r>
      <w:r w:rsidR="00900B77">
        <w:rPr>
          <w:rFonts w:ascii="Arial" w:hAnsi="Arial" w:cs="Arial"/>
          <w:i/>
          <w:color w:val="auto"/>
        </w:rPr>
        <w:t xml:space="preserve"> (Part C)</w:t>
      </w:r>
      <w:r w:rsidRPr="004F2158">
        <w:rPr>
          <w:rFonts w:ascii="Arial" w:hAnsi="Arial" w:cs="Arial"/>
          <w:i/>
          <w:color w:val="auto"/>
        </w:rPr>
        <w:t>:</w:t>
      </w:r>
      <w:r w:rsidR="003040A1" w:rsidRPr="004F2158">
        <w:rPr>
          <w:rFonts w:ascii="Arial" w:hAnsi="Arial" w:cs="Arial"/>
          <w:i/>
          <w:color w:val="auto"/>
        </w:rPr>
        <w:t xml:space="preserve"> ____________</w:t>
      </w:r>
      <w:r w:rsidR="003040A1" w:rsidRPr="004F2158" w:rsidDel="003040A1">
        <w:rPr>
          <w:rFonts w:ascii="Arial" w:hAnsi="Arial" w:cs="Arial"/>
          <w:i/>
          <w:color w:val="auto"/>
        </w:rPr>
        <w:t xml:space="preserve"> </w:t>
      </w:r>
      <w:r w:rsidRPr="004F2158">
        <w:rPr>
          <w:rFonts w:ascii="Arial" w:hAnsi="Arial" w:cs="Arial"/>
          <w:i/>
          <w:color w:val="auto"/>
        </w:rPr>
        <w:br/>
      </w:r>
      <w:r w:rsidRPr="004F2158">
        <w:rPr>
          <w:rFonts w:ascii="Arial" w:hAnsi="Arial" w:cs="Arial"/>
          <w:i/>
          <w:color w:val="auto"/>
        </w:rPr>
        <w:br/>
      </w:r>
    </w:p>
    <w:p w14:paraId="10418B75" w14:textId="0DC54B5E" w:rsidR="004269BC" w:rsidRPr="00DA3985" w:rsidRDefault="001945F0">
      <w:pPr>
        <w:pStyle w:val="Heading2"/>
        <w:spacing w:before="0" w:line="240" w:lineRule="auto"/>
        <w:contextualSpacing/>
        <w:rPr>
          <w:rFonts w:ascii="Arial" w:hAnsi="Arial" w:cs="Arial"/>
          <w:color w:val="auto"/>
        </w:rPr>
      </w:pPr>
      <w:r w:rsidRPr="00DA3985">
        <w:rPr>
          <w:rFonts w:ascii="Arial" w:hAnsi="Arial" w:cs="Arial"/>
          <w:color w:val="auto"/>
        </w:rPr>
        <w:t xml:space="preserve">Overall </w:t>
      </w:r>
      <w:r w:rsidR="00E03067" w:rsidRPr="00DA3985">
        <w:rPr>
          <w:rFonts w:ascii="Arial" w:hAnsi="Arial" w:cs="Arial"/>
          <w:color w:val="auto"/>
        </w:rPr>
        <w:t xml:space="preserve">Total </w:t>
      </w:r>
      <w:r w:rsidRPr="00DA3985">
        <w:rPr>
          <w:rFonts w:ascii="Arial" w:hAnsi="Arial" w:cs="Arial"/>
          <w:color w:val="auto"/>
        </w:rPr>
        <w:t>Risk</w:t>
      </w:r>
      <w:r w:rsidR="003040A1" w:rsidRPr="00DA3985">
        <w:rPr>
          <w:rFonts w:ascii="Arial" w:hAnsi="Arial" w:cs="Arial"/>
          <w:color w:val="auto"/>
        </w:rPr>
        <w:t xml:space="preserve"> Score</w:t>
      </w:r>
      <w:r w:rsidRPr="00DA3985">
        <w:rPr>
          <w:rFonts w:ascii="Arial" w:hAnsi="Arial" w:cs="Arial"/>
          <w:color w:val="auto"/>
        </w:rPr>
        <w:t xml:space="preserve"> (</w:t>
      </w:r>
      <w:r w:rsidR="00900B77" w:rsidRPr="00DA3985">
        <w:rPr>
          <w:rFonts w:ascii="Arial" w:hAnsi="Arial" w:cs="Arial"/>
          <w:color w:val="auto"/>
        </w:rPr>
        <w:t xml:space="preserve">Part A </w:t>
      </w:r>
      <w:r w:rsidRPr="00DA3985">
        <w:rPr>
          <w:rFonts w:ascii="Arial" w:hAnsi="Arial" w:cs="Arial"/>
          <w:color w:val="auto"/>
        </w:rPr>
        <w:t xml:space="preserve">+ </w:t>
      </w:r>
      <w:r w:rsidR="00900B77" w:rsidRPr="00DA3985">
        <w:rPr>
          <w:rFonts w:ascii="Arial" w:hAnsi="Arial" w:cs="Arial"/>
          <w:color w:val="auto"/>
        </w:rPr>
        <w:t>Part B</w:t>
      </w:r>
      <w:r w:rsidR="003040A1" w:rsidRPr="00DA3985">
        <w:rPr>
          <w:rFonts w:ascii="Arial" w:hAnsi="Arial" w:cs="Arial"/>
          <w:color w:val="auto"/>
        </w:rPr>
        <w:t>): ____________</w:t>
      </w:r>
      <w:r w:rsidR="00E03643" w:rsidRPr="00DA3985">
        <w:rPr>
          <w:rFonts w:ascii="Arial" w:hAnsi="Arial" w:cs="Arial"/>
          <w:color w:val="auto"/>
        </w:rPr>
        <w:br/>
      </w:r>
      <w:r w:rsidR="00CE337E" w:rsidRPr="00DA3985">
        <w:rPr>
          <w:rFonts w:ascii="Arial" w:hAnsi="Arial" w:cs="Arial"/>
          <w:color w:val="auto"/>
        </w:rPr>
        <w:br/>
        <w:t xml:space="preserve">Overall </w:t>
      </w:r>
      <w:r w:rsidR="00E03067" w:rsidRPr="00DA3985">
        <w:rPr>
          <w:rFonts w:ascii="Arial" w:hAnsi="Arial" w:cs="Arial"/>
          <w:color w:val="auto"/>
        </w:rPr>
        <w:t xml:space="preserve">Total </w:t>
      </w:r>
      <w:r w:rsidR="00CE337E" w:rsidRPr="00DA3985">
        <w:rPr>
          <w:rFonts w:ascii="Arial" w:hAnsi="Arial" w:cs="Arial"/>
          <w:color w:val="auto"/>
        </w:rPr>
        <w:t>Benefit</w:t>
      </w:r>
      <w:r w:rsidR="003040A1" w:rsidRPr="00DA3985">
        <w:rPr>
          <w:rFonts w:ascii="Arial" w:hAnsi="Arial" w:cs="Arial"/>
          <w:color w:val="auto"/>
        </w:rPr>
        <w:t xml:space="preserve"> Score</w:t>
      </w:r>
      <w:r w:rsidR="00900B77" w:rsidRPr="00DA3985">
        <w:rPr>
          <w:rFonts w:ascii="Arial" w:hAnsi="Arial" w:cs="Arial"/>
          <w:color w:val="auto"/>
        </w:rPr>
        <w:t xml:space="preserve"> (Part C)</w:t>
      </w:r>
      <w:r w:rsidRPr="00DA3985">
        <w:rPr>
          <w:rFonts w:ascii="Arial" w:hAnsi="Arial" w:cs="Arial"/>
          <w:color w:val="auto"/>
        </w:rPr>
        <w:t>:</w:t>
      </w:r>
      <w:r w:rsidR="003040A1" w:rsidRPr="00DA3985">
        <w:rPr>
          <w:rFonts w:ascii="Arial" w:hAnsi="Arial" w:cs="Arial"/>
          <w:color w:val="auto"/>
        </w:rPr>
        <w:t xml:space="preserve"> ____________</w:t>
      </w:r>
    </w:p>
    <w:p w14:paraId="3D8FC70B" w14:textId="77777777" w:rsidR="00900B77" w:rsidRPr="00DA3985" w:rsidRDefault="00900B77" w:rsidP="004F2158">
      <w:pPr>
        <w:spacing w:after="0" w:line="240" w:lineRule="auto"/>
        <w:contextualSpacing/>
        <w:rPr>
          <w:rFonts w:ascii="Arial" w:hAnsi="Arial" w:cs="Arial"/>
        </w:rPr>
      </w:pPr>
    </w:p>
    <w:p w14:paraId="4FD3CC09" w14:textId="77777777" w:rsidR="00900B77" w:rsidRPr="00DA3985" w:rsidRDefault="00900B77" w:rsidP="004F2158">
      <w:pPr>
        <w:spacing w:after="0" w:line="240" w:lineRule="auto"/>
        <w:contextualSpacing/>
        <w:rPr>
          <w:rFonts w:ascii="Arial" w:hAnsi="Arial" w:cs="Arial"/>
          <w:b/>
          <w:i/>
          <w:sz w:val="26"/>
          <w:szCs w:val="26"/>
        </w:rPr>
      </w:pPr>
    </w:p>
    <w:p w14:paraId="0B474359" w14:textId="6C275FF3" w:rsidR="00900B77" w:rsidRPr="00DA3985" w:rsidRDefault="00900B77" w:rsidP="004F2158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DA3985">
        <w:rPr>
          <w:rFonts w:ascii="Arial" w:hAnsi="Arial" w:cs="Arial"/>
          <w:b/>
          <w:i/>
          <w:sz w:val="24"/>
          <w:szCs w:val="24"/>
        </w:rPr>
        <w:t>Note</w:t>
      </w:r>
      <w:r w:rsidRPr="00DA3985">
        <w:rPr>
          <w:rFonts w:ascii="Arial" w:hAnsi="Arial" w:cs="Arial"/>
          <w:i/>
          <w:sz w:val="24"/>
          <w:szCs w:val="24"/>
        </w:rPr>
        <w:t>: This Risk/Benefit Tool is</w:t>
      </w:r>
      <w:r w:rsidR="00E97BE1" w:rsidRPr="00DA3985">
        <w:rPr>
          <w:rFonts w:ascii="Arial" w:hAnsi="Arial" w:cs="Arial"/>
          <w:i/>
          <w:sz w:val="24"/>
          <w:szCs w:val="24"/>
        </w:rPr>
        <w:t xml:space="preserve"> meant</w:t>
      </w:r>
      <w:r w:rsidRPr="00DA3985">
        <w:rPr>
          <w:rFonts w:ascii="Arial" w:hAnsi="Arial" w:cs="Arial"/>
          <w:i/>
          <w:sz w:val="24"/>
          <w:szCs w:val="24"/>
        </w:rPr>
        <w:t xml:space="preserve"> </w:t>
      </w:r>
      <w:r w:rsidR="00E97BE1" w:rsidRPr="00DA3985">
        <w:rPr>
          <w:rFonts w:ascii="Arial" w:hAnsi="Arial" w:cs="Arial"/>
          <w:i/>
          <w:sz w:val="24"/>
          <w:szCs w:val="24"/>
        </w:rPr>
        <w:t>to</w:t>
      </w:r>
      <w:r w:rsidR="007136AB" w:rsidRPr="00DA3985">
        <w:rPr>
          <w:rFonts w:ascii="Arial" w:hAnsi="Arial" w:cs="Arial"/>
          <w:i/>
          <w:sz w:val="24"/>
          <w:szCs w:val="24"/>
        </w:rPr>
        <w:t xml:space="preserve"> facilitate discussion and to</w:t>
      </w:r>
      <w:r w:rsidR="00E97BE1" w:rsidRPr="00DA3985">
        <w:rPr>
          <w:rFonts w:ascii="Arial" w:hAnsi="Arial" w:cs="Arial"/>
          <w:i/>
          <w:sz w:val="24"/>
          <w:szCs w:val="24"/>
        </w:rPr>
        <w:t xml:space="preserve"> assist participants and their loved ones in determining their comfort level in returning to a day program based on their individual experiences.</w:t>
      </w:r>
    </w:p>
    <w:sectPr w:rsidR="00900B77" w:rsidRPr="00DA3985" w:rsidSect="003C2C71">
      <w:footerReference w:type="default" r:id="rId7"/>
      <w:headerReference w:type="first" r:id="rId8"/>
      <w:footerReference w:type="first" r:id="rId9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13B5" w16cex:dateUtc="2020-07-08T13:43:00Z"/>
  <w16cex:commentExtensible w16cex:durableId="22ADA917" w16cex:dateUtc="2020-07-06T17:43:00Z"/>
  <w16cex:commentExtensible w16cex:durableId="22ADA9BE" w16cex:dateUtc="2020-07-06T17:46:00Z"/>
  <w16cex:commentExtensible w16cex:durableId="22B01379" w16cex:dateUtc="2020-07-08T13:42:00Z"/>
  <w16cex:commentExtensible w16cex:durableId="22ADAA10" w16cex:dateUtc="2020-07-06T17:48:00Z"/>
  <w16cex:commentExtensible w16cex:durableId="22AEC80E" w16cex:dateUtc="2020-07-07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7E78" w14:textId="77777777" w:rsidR="00011EE3" w:rsidRDefault="00011EE3" w:rsidP="00B27F42">
      <w:pPr>
        <w:spacing w:after="0" w:line="240" w:lineRule="auto"/>
      </w:pPr>
      <w:r>
        <w:separator/>
      </w:r>
    </w:p>
  </w:endnote>
  <w:endnote w:type="continuationSeparator" w:id="0">
    <w:p w14:paraId="363D0A71" w14:textId="77777777" w:rsidR="00011EE3" w:rsidRDefault="00011EE3" w:rsidP="00B2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87547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A7669" w14:textId="77777777" w:rsidR="003040A1" w:rsidRPr="004F2158" w:rsidRDefault="003040A1" w:rsidP="004F2158">
        <w:pPr>
          <w:pStyle w:val="Footer"/>
          <w:jc w:val="right"/>
          <w:rPr>
            <w:rFonts w:ascii="Arial" w:hAnsi="Arial" w:cs="Arial"/>
          </w:rPr>
        </w:pPr>
        <w:r w:rsidRPr="004F2158">
          <w:rPr>
            <w:rFonts w:ascii="Arial" w:hAnsi="Arial" w:cs="Arial"/>
          </w:rPr>
          <w:fldChar w:fldCharType="begin"/>
        </w:r>
        <w:r w:rsidRPr="004F2158">
          <w:rPr>
            <w:rFonts w:ascii="Arial" w:hAnsi="Arial" w:cs="Arial"/>
          </w:rPr>
          <w:instrText xml:space="preserve"> PAGE   \* MERGEFORMAT </w:instrText>
        </w:r>
        <w:r w:rsidRPr="004F2158">
          <w:rPr>
            <w:rFonts w:ascii="Arial" w:hAnsi="Arial" w:cs="Arial"/>
          </w:rPr>
          <w:fldChar w:fldCharType="separate"/>
        </w:r>
        <w:r w:rsidR="00D86C51">
          <w:rPr>
            <w:rFonts w:ascii="Arial" w:hAnsi="Arial" w:cs="Arial"/>
            <w:noProof/>
          </w:rPr>
          <w:t>2</w:t>
        </w:r>
        <w:r w:rsidRPr="004F2158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3952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8AC77" w14:textId="3B92620A" w:rsidR="003C2C71" w:rsidRPr="003C2C71" w:rsidRDefault="003C2C71" w:rsidP="003C2C71">
        <w:pPr>
          <w:pStyle w:val="Footer"/>
          <w:jc w:val="right"/>
          <w:rPr>
            <w:rFonts w:ascii="Arial" w:hAnsi="Arial" w:cs="Arial"/>
          </w:rPr>
        </w:pPr>
        <w:r w:rsidRPr="003C2C71">
          <w:rPr>
            <w:rFonts w:ascii="Arial" w:hAnsi="Arial" w:cs="Arial"/>
          </w:rPr>
          <w:fldChar w:fldCharType="begin"/>
        </w:r>
        <w:r w:rsidRPr="003C2C71">
          <w:rPr>
            <w:rFonts w:ascii="Arial" w:hAnsi="Arial" w:cs="Arial"/>
          </w:rPr>
          <w:instrText xml:space="preserve"> PAGE   \* MERGEFORMAT </w:instrText>
        </w:r>
        <w:r w:rsidRPr="003C2C71">
          <w:rPr>
            <w:rFonts w:ascii="Arial" w:hAnsi="Arial" w:cs="Arial"/>
          </w:rPr>
          <w:fldChar w:fldCharType="separate"/>
        </w:r>
        <w:r w:rsidRPr="003C2C71">
          <w:rPr>
            <w:rFonts w:ascii="Arial" w:hAnsi="Arial" w:cs="Arial"/>
            <w:noProof/>
          </w:rPr>
          <w:t>2</w:t>
        </w:r>
        <w:r w:rsidRPr="003C2C7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6B2AE" w14:textId="77777777" w:rsidR="00011EE3" w:rsidRDefault="00011EE3" w:rsidP="00B27F42">
      <w:pPr>
        <w:spacing w:after="0" w:line="240" w:lineRule="auto"/>
      </w:pPr>
      <w:r>
        <w:separator/>
      </w:r>
    </w:p>
  </w:footnote>
  <w:footnote w:type="continuationSeparator" w:id="0">
    <w:p w14:paraId="5B4A6D90" w14:textId="77777777" w:rsidR="00011EE3" w:rsidRDefault="00011EE3" w:rsidP="00B2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F7FE" w14:textId="3F46786F" w:rsidR="003C2C71" w:rsidRDefault="003C2C71">
    <w:pPr>
      <w:pStyle w:val="Header"/>
    </w:pPr>
    <w:r>
      <w:rPr>
        <w:noProof/>
        <w14:ligatures w14:val="none"/>
        <w14:cntxtAlts w14:val="0"/>
      </w:rPr>
      <w:object w:dxaOrig="1440" w:dyaOrig="1440" w14:anchorId="386AF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494.45pt;margin-top:-16.3pt;width:56.3pt;height:53.75pt;z-index:-251658240;mso-wrap-edited:f;mso-width-percent:0;mso-height-percent:0;mso-position-horizontal-relative:text;mso-position-vertical-relative:text;mso-width-percent:0;mso-height-percent:0" fillcolor="#0c9">
          <v:imagedata r:id="rId1" o:title=""/>
        </v:shape>
        <o:OLEObject Type="Embed" ProgID="StaticMetafile" ShapeID="_x0000_s2050" DrawAspect="Content" ObjectID="_16557286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2"/>
    <w:rsid w:val="00011EE3"/>
    <w:rsid w:val="0003677F"/>
    <w:rsid w:val="000C0117"/>
    <w:rsid w:val="00157E28"/>
    <w:rsid w:val="001945F0"/>
    <w:rsid w:val="001D53EA"/>
    <w:rsid w:val="001F043F"/>
    <w:rsid w:val="002B1725"/>
    <w:rsid w:val="002B4DEC"/>
    <w:rsid w:val="003040A1"/>
    <w:rsid w:val="003C2C71"/>
    <w:rsid w:val="00400B11"/>
    <w:rsid w:val="004045D8"/>
    <w:rsid w:val="00405179"/>
    <w:rsid w:val="004269BC"/>
    <w:rsid w:val="0048514A"/>
    <w:rsid w:val="004B1DF4"/>
    <w:rsid w:val="004B3518"/>
    <w:rsid w:val="004F2158"/>
    <w:rsid w:val="00513C43"/>
    <w:rsid w:val="005253EA"/>
    <w:rsid w:val="005A35AB"/>
    <w:rsid w:val="005A6E7D"/>
    <w:rsid w:val="007136AB"/>
    <w:rsid w:val="007773C5"/>
    <w:rsid w:val="007E2C5B"/>
    <w:rsid w:val="00802987"/>
    <w:rsid w:val="00814A51"/>
    <w:rsid w:val="00827410"/>
    <w:rsid w:val="008A55C9"/>
    <w:rsid w:val="008A6A16"/>
    <w:rsid w:val="008F7D7E"/>
    <w:rsid w:val="00900B77"/>
    <w:rsid w:val="00936042"/>
    <w:rsid w:val="00997BF3"/>
    <w:rsid w:val="00AF4819"/>
    <w:rsid w:val="00B26C93"/>
    <w:rsid w:val="00B27F42"/>
    <w:rsid w:val="00B33403"/>
    <w:rsid w:val="00B83EF7"/>
    <w:rsid w:val="00C65B11"/>
    <w:rsid w:val="00C742BF"/>
    <w:rsid w:val="00CD1C12"/>
    <w:rsid w:val="00CE337E"/>
    <w:rsid w:val="00D05E09"/>
    <w:rsid w:val="00D40A3C"/>
    <w:rsid w:val="00D7049D"/>
    <w:rsid w:val="00D86C51"/>
    <w:rsid w:val="00DA3985"/>
    <w:rsid w:val="00DA7C42"/>
    <w:rsid w:val="00DE748D"/>
    <w:rsid w:val="00E03067"/>
    <w:rsid w:val="00E03643"/>
    <w:rsid w:val="00E529AD"/>
    <w:rsid w:val="00E56524"/>
    <w:rsid w:val="00E617FA"/>
    <w:rsid w:val="00E97BE1"/>
    <w:rsid w:val="00EB6053"/>
    <w:rsid w:val="00EC1659"/>
    <w:rsid w:val="00ED1038"/>
    <w:rsid w:val="00F27639"/>
    <w:rsid w:val="00F37650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FFFA82"/>
  <w15:docId w15:val="{512B1B7C-C12F-476D-9482-A76D5968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F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4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F2763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E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827410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82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1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1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7A33-B4E2-4735-A9A2-E95E7F16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Sheehan, Danielle (EHS)</dc:creator>
  <cp:lastModifiedBy>Moyer, Whitney (EHS)</cp:lastModifiedBy>
  <cp:revision>3</cp:revision>
  <dcterms:created xsi:type="dcterms:W3CDTF">2020-07-08T18:45:00Z</dcterms:created>
  <dcterms:modified xsi:type="dcterms:W3CDTF">2020-07-08T19:51:00Z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a79d6-a651-4ee6-a840-1260b6731df1_Enabled">
    <vt:lpwstr>True</vt:lpwstr>
  </property>
  <property fmtid="{D5CDD505-2E9C-101B-9397-08002B2CF9AE}" pid="3" name="MSIP_Label_c9ca79d6-a651-4ee6-a840-1260b6731df1_SiteId">
    <vt:lpwstr>3e861d16-48b7-4a0e-9806-8c04d81b7b2a</vt:lpwstr>
  </property>
  <property fmtid="{D5CDD505-2E9C-101B-9397-08002B2CF9AE}" pid="4" name="MSIP_Label_c9ca79d6-a651-4ee6-a840-1260b6731df1_Owner">
    <vt:lpwstr>Danielle.Sheehan@mass.gov</vt:lpwstr>
  </property>
  <property fmtid="{D5CDD505-2E9C-101B-9397-08002B2CF9AE}" pid="5" name="MSIP_Label_c9ca79d6-a651-4ee6-a840-1260b6731df1_SetDate">
    <vt:lpwstr>2020-05-29T17:01:22.3932604Z</vt:lpwstr>
  </property>
  <property fmtid="{D5CDD505-2E9C-101B-9397-08002B2CF9AE}" pid="6" name="MSIP_Label_c9ca79d6-a651-4ee6-a840-1260b6731df1_Name">
    <vt:lpwstr>General</vt:lpwstr>
  </property>
  <property fmtid="{D5CDD505-2E9C-101B-9397-08002B2CF9AE}" pid="7" name="MSIP_Label_c9ca79d6-a651-4ee6-a840-1260b6731df1_Application">
    <vt:lpwstr>Microsoft Azure Information Protection</vt:lpwstr>
  </property>
  <property fmtid="{D5CDD505-2E9C-101B-9397-08002B2CF9AE}" pid="8" name="MSIP_Label_c9ca79d6-a651-4ee6-a840-1260b6731df1_ActionId">
    <vt:lpwstr>df2cbd17-bf5d-49ee-a482-d228fc48b0fe</vt:lpwstr>
  </property>
  <property fmtid="{D5CDD505-2E9C-101B-9397-08002B2CF9AE}" pid="9" name="MSIP_Label_c9ca79d6-a651-4ee6-a840-1260b6731df1_Extended_MSFT_Method">
    <vt:lpwstr>Manual</vt:lpwstr>
  </property>
  <property fmtid="{D5CDD505-2E9C-101B-9397-08002B2CF9AE}" pid="10" name="Sensitivity">
    <vt:lpwstr>General</vt:lpwstr>
  </property>
</Properties>
</file>