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0C" w:rsidRPr="006F5C8C" w:rsidRDefault="005C5D28">
      <w:pPr>
        <w:spacing w:line="200" w:lineRule="atLeast"/>
        <w:ind w:left="4337"/>
        <w:rPr>
          <w:rFonts w:ascii="Times New Roman" w:eastAsia="Times New Roman" w:hAnsi="Times New Roman" w:cs="Times New Roman"/>
          <w:sz w:val="27"/>
          <w:szCs w:val="27"/>
        </w:rPr>
      </w:pPr>
      <w:bookmarkStart w:id="0" w:name="_GoBack"/>
      <w:bookmarkEnd w:id="0"/>
      <w:r w:rsidRPr="006F5C8C">
        <w:rPr>
          <w:rFonts w:ascii="Times New Roman" w:eastAsia="Times New Roman" w:hAnsi="Times New Roman" w:cs="Times New Roman"/>
          <w:noProof/>
          <w:sz w:val="27"/>
          <w:szCs w:val="27"/>
        </w:rPr>
        <w:drawing>
          <wp:inline distT="0" distB="0" distL="0" distR="0" wp14:anchorId="1EAFB374" wp14:editId="55842B27">
            <wp:extent cx="1243584" cy="1243583"/>
            <wp:effectExtent l="0" t="0" r="0" b="0"/>
            <wp:docPr id="1" name="image1.png" descr="State of Rhode Island seal" title="RI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43584" cy="1243583"/>
                    </a:xfrm>
                    <a:prstGeom prst="rect">
                      <a:avLst/>
                    </a:prstGeom>
                  </pic:spPr>
                </pic:pic>
              </a:graphicData>
            </a:graphic>
          </wp:inline>
        </w:drawing>
      </w:r>
    </w:p>
    <w:p w:rsidR="006D4F0C" w:rsidRPr="006F5C8C" w:rsidRDefault="006D4F0C">
      <w:pPr>
        <w:spacing w:before="3"/>
        <w:rPr>
          <w:rFonts w:ascii="Times New Roman" w:eastAsia="Times New Roman" w:hAnsi="Times New Roman" w:cs="Times New Roman"/>
          <w:sz w:val="27"/>
          <w:szCs w:val="27"/>
        </w:rPr>
      </w:pPr>
    </w:p>
    <w:p w:rsidR="006D4F0C" w:rsidRPr="006F5C8C" w:rsidRDefault="005C5D28" w:rsidP="00CB0326">
      <w:pPr>
        <w:pStyle w:val="Heading1"/>
        <w:spacing w:before="65" w:line="268" w:lineRule="auto"/>
        <w:ind w:left="0"/>
        <w:jc w:val="center"/>
        <w:rPr>
          <w:rFonts w:cs="Times New Roman"/>
          <w:b w:val="0"/>
          <w:bCs w:val="0"/>
        </w:rPr>
      </w:pPr>
      <w:r w:rsidRPr="006F5C8C">
        <w:rPr>
          <w:rFonts w:cs="Times New Roman"/>
        </w:rPr>
        <w:t xml:space="preserve">Integrated Care Initiative Implementation Council </w:t>
      </w:r>
      <w:r w:rsidR="00CB0326" w:rsidRPr="006F5C8C">
        <w:rPr>
          <w:rFonts w:cs="Times New Roman"/>
        </w:rPr>
        <w:br/>
      </w:r>
      <w:r w:rsidRPr="006F5C8C">
        <w:rPr>
          <w:rFonts w:cs="Times New Roman"/>
        </w:rPr>
        <w:t>Wednesday, May 17, 2017 from 2:30-4:00 p.m.</w:t>
      </w:r>
    </w:p>
    <w:p w:rsidR="006D4F0C" w:rsidRPr="006F5C8C" w:rsidRDefault="005C5D28" w:rsidP="00CB0326">
      <w:pPr>
        <w:spacing w:line="390" w:lineRule="auto"/>
        <w:jc w:val="center"/>
        <w:rPr>
          <w:rFonts w:ascii="Times New Roman" w:eastAsia="Times New Roman" w:hAnsi="Times New Roman" w:cs="Times New Roman"/>
          <w:sz w:val="27"/>
          <w:szCs w:val="27"/>
        </w:rPr>
      </w:pPr>
      <w:r w:rsidRPr="006F5C8C">
        <w:rPr>
          <w:rFonts w:ascii="Times New Roman" w:hAnsi="Times New Roman" w:cs="Times New Roman"/>
          <w:b/>
          <w:sz w:val="27"/>
          <w:szCs w:val="27"/>
        </w:rPr>
        <w:t xml:space="preserve">Child and Family Services, 1268 Eddy Street, Providence, RI </w:t>
      </w:r>
      <w:r w:rsidR="00CB0326" w:rsidRPr="006F5C8C">
        <w:rPr>
          <w:rFonts w:ascii="Times New Roman" w:hAnsi="Times New Roman" w:cs="Times New Roman"/>
          <w:b/>
          <w:sz w:val="27"/>
          <w:szCs w:val="27"/>
        </w:rPr>
        <w:br/>
      </w:r>
      <w:r w:rsidRPr="006F5C8C">
        <w:rPr>
          <w:rFonts w:ascii="Times New Roman" w:hAnsi="Times New Roman" w:cs="Times New Roman"/>
          <w:b/>
          <w:sz w:val="27"/>
          <w:szCs w:val="27"/>
        </w:rPr>
        <w:t>Minutes</w:t>
      </w:r>
    </w:p>
    <w:p w:rsidR="006D4F0C" w:rsidRPr="006F5C8C" w:rsidRDefault="006D4F0C" w:rsidP="00CB0326">
      <w:pPr>
        <w:rPr>
          <w:rFonts w:ascii="Times New Roman" w:eastAsia="Times New Roman" w:hAnsi="Times New Roman" w:cs="Times New Roman"/>
          <w:b/>
          <w:bCs/>
          <w:sz w:val="27"/>
          <w:szCs w:val="27"/>
        </w:rPr>
      </w:pPr>
    </w:p>
    <w:p w:rsidR="006D4F0C" w:rsidRPr="006F5C8C" w:rsidRDefault="005C5D28" w:rsidP="00CB0326">
      <w:pPr>
        <w:spacing w:before="218"/>
        <w:rPr>
          <w:rFonts w:ascii="Times New Roman" w:eastAsia="Times New Roman" w:hAnsi="Times New Roman" w:cs="Times New Roman"/>
          <w:sz w:val="27"/>
          <w:szCs w:val="27"/>
          <w:u w:val="single"/>
        </w:rPr>
      </w:pPr>
      <w:r w:rsidRPr="006F5C8C">
        <w:rPr>
          <w:rFonts w:ascii="Times New Roman" w:hAnsi="Times New Roman" w:cs="Times New Roman"/>
          <w:b/>
          <w:sz w:val="27"/>
          <w:szCs w:val="27"/>
          <w:u w:val="single"/>
        </w:rPr>
        <w:t>Attendance</w:t>
      </w:r>
    </w:p>
    <w:p w:rsidR="006D4F0C" w:rsidRPr="006F5C8C" w:rsidRDefault="005C5D28" w:rsidP="00CB0326">
      <w:pPr>
        <w:pStyle w:val="BodyText"/>
        <w:spacing w:before="32" w:line="267" w:lineRule="auto"/>
        <w:ind w:left="0" w:right="255" w:firstLine="18"/>
        <w:rPr>
          <w:rFonts w:cs="Times New Roman"/>
        </w:rPr>
      </w:pPr>
      <w:r w:rsidRPr="006F5C8C">
        <w:rPr>
          <w:rFonts w:cs="Times New Roman"/>
          <w:b/>
        </w:rPr>
        <w:t>Council Members:</w:t>
      </w:r>
      <w:r w:rsidRPr="006F5C8C">
        <w:rPr>
          <w:rFonts w:cs="Times New Roman"/>
        </w:rPr>
        <w:t xml:space="preserve">  Carmen Cales, Deb Driscoll, Joyce Durazzo, Deanne Gagne, </w:t>
      </w:r>
      <w:r w:rsidR="00CB0326" w:rsidRPr="006F5C8C">
        <w:rPr>
          <w:rFonts w:cs="Times New Roman"/>
        </w:rPr>
        <w:br/>
      </w:r>
      <w:r w:rsidRPr="006F5C8C">
        <w:rPr>
          <w:rFonts w:cs="Times New Roman"/>
        </w:rPr>
        <w:t>Barbara Jolly, Maryrose Mensah, Sherman P</w:t>
      </w:r>
      <w:r w:rsidR="00CB0326" w:rsidRPr="006F5C8C">
        <w:rPr>
          <w:rFonts w:cs="Times New Roman"/>
        </w:rPr>
        <w:t>i</w:t>
      </w:r>
      <w:r w:rsidRPr="006F5C8C">
        <w:rPr>
          <w:rFonts w:cs="Times New Roman"/>
        </w:rPr>
        <w:t xml:space="preserve">nes .Ed Sousa,. John B. Susa, Christina E. Tate, Tanja Blicker-Ucran, Deborah L. Wray, Lauren Yabut; Absent: Paul Medici; </w:t>
      </w:r>
      <w:r w:rsidR="00CB0326" w:rsidRPr="006F5C8C">
        <w:rPr>
          <w:rFonts w:cs="Times New Roman"/>
        </w:rPr>
        <w:br/>
      </w:r>
      <w:r w:rsidRPr="006F5C8C">
        <w:rPr>
          <w:rFonts w:cs="Times New Roman"/>
        </w:rPr>
        <w:t>James Nyberg</w:t>
      </w:r>
    </w:p>
    <w:p w:rsidR="006D4F0C" w:rsidRPr="006F5C8C" w:rsidRDefault="005C5D28" w:rsidP="00CB0326">
      <w:pPr>
        <w:pStyle w:val="BodyText"/>
        <w:spacing w:before="160" w:line="268" w:lineRule="auto"/>
        <w:ind w:left="0" w:right="255" w:firstLine="4"/>
        <w:rPr>
          <w:rFonts w:cs="Times New Roman"/>
        </w:rPr>
      </w:pPr>
      <w:r w:rsidRPr="006F5C8C">
        <w:rPr>
          <w:rFonts w:cs="Times New Roman"/>
          <w:b/>
        </w:rPr>
        <w:t xml:space="preserve">Public Attendees: </w:t>
      </w:r>
      <w:r w:rsidRPr="006F5C8C">
        <w:rPr>
          <w:rFonts w:cs="Times New Roman"/>
        </w:rPr>
        <w:t>Christina Amedeo, Jodi DiBe</w:t>
      </w:r>
      <w:r w:rsidR="00CB0326" w:rsidRPr="006F5C8C">
        <w:rPr>
          <w:rFonts w:cs="Times New Roman"/>
        </w:rPr>
        <w:t>rn</w:t>
      </w:r>
      <w:r w:rsidRPr="006F5C8C">
        <w:rPr>
          <w:rFonts w:cs="Times New Roman"/>
        </w:rPr>
        <w:t>ardo, Jayce Huynh, Kelly Lee, Judy May, Sam Salganik, Josh Pacewicz, Rita Towers</w:t>
      </w:r>
    </w:p>
    <w:p w:rsidR="006D4F0C" w:rsidRPr="006F5C8C" w:rsidRDefault="005C5D28" w:rsidP="00CB0326">
      <w:pPr>
        <w:pStyle w:val="BodyText"/>
        <w:spacing w:before="154"/>
        <w:ind w:left="0"/>
        <w:rPr>
          <w:rFonts w:cs="Times New Roman"/>
        </w:rPr>
      </w:pPr>
      <w:r w:rsidRPr="006F5C8C">
        <w:rPr>
          <w:rFonts w:cs="Times New Roman"/>
          <w:b/>
        </w:rPr>
        <w:t>E</w:t>
      </w:r>
      <w:r w:rsidR="00CB0326" w:rsidRPr="006F5C8C">
        <w:rPr>
          <w:rFonts w:cs="Times New Roman"/>
          <w:b/>
        </w:rPr>
        <w:t>O</w:t>
      </w:r>
      <w:r w:rsidRPr="006F5C8C">
        <w:rPr>
          <w:rFonts w:cs="Times New Roman"/>
          <w:b/>
        </w:rPr>
        <w:t xml:space="preserve">HHS: </w:t>
      </w:r>
      <w:r w:rsidRPr="006F5C8C">
        <w:rPr>
          <w:rFonts w:cs="Times New Roman"/>
        </w:rPr>
        <w:t>Dawn</w:t>
      </w:r>
      <w:r w:rsidR="00CB0326" w:rsidRPr="006F5C8C">
        <w:rPr>
          <w:rFonts w:cs="Times New Roman"/>
        </w:rPr>
        <w:t xml:space="preserve"> </w:t>
      </w:r>
      <w:r w:rsidRPr="006F5C8C">
        <w:rPr>
          <w:rFonts w:cs="Times New Roman"/>
        </w:rPr>
        <w:t>Allen, Rachel</w:t>
      </w:r>
      <w:r w:rsidR="00CB0326" w:rsidRPr="006F5C8C">
        <w:rPr>
          <w:rFonts w:cs="Times New Roman"/>
        </w:rPr>
        <w:t xml:space="preserve"> </w:t>
      </w:r>
      <w:r w:rsidRPr="006F5C8C">
        <w:rPr>
          <w:rFonts w:cs="Times New Roman"/>
        </w:rPr>
        <w:t>Flynn,</w:t>
      </w:r>
      <w:r w:rsidR="00CB0326" w:rsidRPr="006F5C8C">
        <w:rPr>
          <w:rFonts w:cs="Times New Roman"/>
        </w:rPr>
        <w:t xml:space="preserve"> S</w:t>
      </w:r>
      <w:r w:rsidRPr="006F5C8C">
        <w:rPr>
          <w:rFonts w:cs="Times New Roman"/>
        </w:rPr>
        <w:t>hayne Amaral, Christie Smith (</w:t>
      </w:r>
      <w:r w:rsidR="00CB0326" w:rsidRPr="006F5C8C">
        <w:rPr>
          <w:rFonts w:cs="Times New Roman"/>
        </w:rPr>
        <w:t>D</w:t>
      </w:r>
      <w:r w:rsidRPr="006F5C8C">
        <w:rPr>
          <w:rFonts w:cs="Times New Roman"/>
        </w:rPr>
        <w:t>EA)</w:t>
      </w:r>
    </w:p>
    <w:p w:rsidR="006D4F0C" w:rsidRPr="006F5C8C" w:rsidRDefault="006D4F0C" w:rsidP="00CB0326">
      <w:pPr>
        <w:rPr>
          <w:rFonts w:ascii="Times New Roman" w:eastAsia="Times New Roman" w:hAnsi="Times New Roman" w:cs="Times New Roman"/>
          <w:sz w:val="27"/>
          <w:szCs w:val="27"/>
        </w:rPr>
      </w:pPr>
    </w:p>
    <w:p w:rsidR="006D4F0C" w:rsidRPr="006F5C8C" w:rsidRDefault="006D4F0C" w:rsidP="00CB0326">
      <w:pPr>
        <w:spacing w:before="3"/>
        <w:rPr>
          <w:rFonts w:ascii="Times New Roman" w:eastAsia="Times New Roman" w:hAnsi="Times New Roman" w:cs="Times New Roman"/>
          <w:sz w:val="27"/>
          <w:szCs w:val="27"/>
        </w:rPr>
      </w:pPr>
    </w:p>
    <w:p w:rsidR="006D4F0C" w:rsidRPr="006F5C8C" w:rsidRDefault="005C5D28" w:rsidP="00CB0326">
      <w:pPr>
        <w:numPr>
          <w:ilvl w:val="0"/>
          <w:numId w:val="3"/>
        </w:numPr>
        <w:tabs>
          <w:tab w:val="left" w:pos="874"/>
        </w:tabs>
        <w:ind w:left="540" w:hanging="536"/>
        <w:jc w:val="left"/>
        <w:rPr>
          <w:rFonts w:ascii="Times New Roman" w:eastAsia="Times New Roman" w:hAnsi="Times New Roman" w:cs="Times New Roman"/>
          <w:sz w:val="27"/>
          <w:szCs w:val="27"/>
        </w:rPr>
      </w:pPr>
      <w:r w:rsidRPr="006F5C8C">
        <w:rPr>
          <w:rFonts w:ascii="Times New Roman" w:hAnsi="Times New Roman" w:cs="Times New Roman"/>
          <w:b/>
          <w:sz w:val="27"/>
          <w:szCs w:val="27"/>
        </w:rPr>
        <w:t xml:space="preserve">Call to Order </w:t>
      </w:r>
      <w:r w:rsidRPr="006F5C8C">
        <w:rPr>
          <w:rFonts w:ascii="Times New Roman" w:hAnsi="Times New Roman" w:cs="Times New Roman"/>
          <w:sz w:val="27"/>
          <w:szCs w:val="27"/>
        </w:rPr>
        <w:t>by Sherman Pines, Acting Chairperson at 2:35 p.m.</w:t>
      </w:r>
    </w:p>
    <w:p w:rsidR="006D4F0C" w:rsidRPr="006F5C8C" w:rsidRDefault="006D4F0C" w:rsidP="00CB0326">
      <w:pPr>
        <w:spacing w:before="1"/>
        <w:ind w:left="540"/>
        <w:rPr>
          <w:rFonts w:ascii="Times New Roman" w:eastAsia="Times New Roman" w:hAnsi="Times New Roman" w:cs="Times New Roman"/>
          <w:sz w:val="27"/>
          <w:szCs w:val="27"/>
        </w:rPr>
      </w:pPr>
    </w:p>
    <w:p w:rsidR="006D4F0C" w:rsidRPr="006F5C8C" w:rsidRDefault="005C5D28" w:rsidP="00CB0326">
      <w:pPr>
        <w:numPr>
          <w:ilvl w:val="0"/>
          <w:numId w:val="3"/>
        </w:numPr>
        <w:tabs>
          <w:tab w:val="left" w:pos="855"/>
        </w:tabs>
        <w:ind w:left="540" w:hanging="635"/>
        <w:jc w:val="left"/>
        <w:rPr>
          <w:rFonts w:ascii="Times New Roman" w:eastAsia="Times New Roman" w:hAnsi="Times New Roman" w:cs="Times New Roman"/>
          <w:sz w:val="27"/>
          <w:szCs w:val="27"/>
        </w:rPr>
      </w:pPr>
      <w:r w:rsidRPr="006F5C8C">
        <w:rPr>
          <w:rFonts w:ascii="Times New Roman" w:hAnsi="Times New Roman" w:cs="Times New Roman"/>
          <w:b/>
          <w:sz w:val="27"/>
          <w:szCs w:val="27"/>
        </w:rPr>
        <w:t>Introductions</w:t>
      </w:r>
      <w:r w:rsidR="00692EA8" w:rsidRPr="006F5C8C">
        <w:rPr>
          <w:rFonts w:ascii="Times New Roman" w:hAnsi="Times New Roman" w:cs="Times New Roman"/>
          <w:b/>
          <w:sz w:val="27"/>
          <w:szCs w:val="27"/>
        </w:rPr>
        <w:t xml:space="preserve"> </w:t>
      </w:r>
      <w:r w:rsidR="00692EA8" w:rsidRPr="006F5C8C">
        <w:rPr>
          <w:rFonts w:ascii="Times New Roman" w:hAnsi="Times New Roman" w:cs="Times New Roman"/>
          <w:sz w:val="27"/>
          <w:szCs w:val="27"/>
        </w:rPr>
        <w:t xml:space="preserve">— </w:t>
      </w:r>
      <w:r w:rsidRPr="006F5C8C">
        <w:rPr>
          <w:rFonts w:ascii="Times New Roman" w:hAnsi="Times New Roman" w:cs="Times New Roman"/>
          <w:b/>
          <w:sz w:val="27"/>
          <w:szCs w:val="27"/>
        </w:rPr>
        <w:t xml:space="preserve">Council </w:t>
      </w:r>
      <w:r w:rsidRPr="006F5C8C">
        <w:rPr>
          <w:rFonts w:ascii="Times New Roman" w:hAnsi="Times New Roman" w:cs="Times New Roman"/>
          <w:sz w:val="27"/>
          <w:szCs w:val="27"/>
        </w:rPr>
        <w:t>Members and Public Attendees introduced themselves.</w:t>
      </w:r>
    </w:p>
    <w:p w:rsidR="006D4F0C" w:rsidRPr="006F5C8C" w:rsidRDefault="006D4F0C" w:rsidP="00CB0326">
      <w:pPr>
        <w:spacing w:before="6"/>
        <w:ind w:left="540"/>
        <w:rPr>
          <w:rFonts w:ascii="Times New Roman" w:eastAsia="Times New Roman" w:hAnsi="Times New Roman" w:cs="Times New Roman"/>
          <w:sz w:val="27"/>
          <w:szCs w:val="27"/>
        </w:rPr>
      </w:pPr>
    </w:p>
    <w:p w:rsidR="006D4F0C" w:rsidRPr="006F5C8C" w:rsidRDefault="005C5D28" w:rsidP="00CB0326">
      <w:pPr>
        <w:pStyle w:val="BodyText"/>
        <w:numPr>
          <w:ilvl w:val="0"/>
          <w:numId w:val="3"/>
        </w:numPr>
        <w:tabs>
          <w:tab w:val="left" w:pos="850"/>
        </w:tabs>
        <w:spacing w:line="268" w:lineRule="auto"/>
        <w:ind w:left="540" w:right="255" w:hanging="754"/>
        <w:jc w:val="left"/>
        <w:rPr>
          <w:rFonts w:cs="Times New Roman"/>
        </w:rPr>
      </w:pPr>
      <w:r w:rsidRPr="006F5C8C">
        <w:rPr>
          <w:rFonts w:cs="Times New Roman"/>
          <w:b/>
        </w:rPr>
        <w:t xml:space="preserve">Approval of Minutes </w:t>
      </w:r>
      <w:r w:rsidR="00692EA8" w:rsidRPr="006F5C8C">
        <w:rPr>
          <w:rFonts w:cs="Times New Roman"/>
        </w:rPr>
        <w:t xml:space="preserve">— </w:t>
      </w:r>
      <w:r w:rsidRPr="006F5C8C">
        <w:rPr>
          <w:rFonts w:cs="Times New Roman"/>
        </w:rPr>
        <w:t>Minutes Approved (motioned by Council Member Mensah, Seconded by Counsel Member Wray)</w:t>
      </w:r>
    </w:p>
    <w:p w:rsidR="006D4F0C" w:rsidRPr="006F5C8C" w:rsidRDefault="006D4F0C" w:rsidP="00CB0326">
      <w:pPr>
        <w:spacing w:before="6"/>
        <w:ind w:left="540"/>
        <w:rPr>
          <w:rFonts w:ascii="Times New Roman" w:eastAsia="Times New Roman" w:hAnsi="Times New Roman" w:cs="Times New Roman"/>
          <w:sz w:val="27"/>
          <w:szCs w:val="27"/>
        </w:rPr>
      </w:pPr>
    </w:p>
    <w:p w:rsidR="006D4F0C" w:rsidRPr="006F5C8C" w:rsidRDefault="005C5D28" w:rsidP="00CB0326">
      <w:pPr>
        <w:pStyle w:val="BodyText"/>
        <w:numPr>
          <w:ilvl w:val="0"/>
          <w:numId w:val="3"/>
        </w:numPr>
        <w:tabs>
          <w:tab w:val="left" w:pos="850"/>
        </w:tabs>
        <w:spacing w:line="268" w:lineRule="auto"/>
        <w:ind w:left="540" w:right="103" w:hanging="730"/>
        <w:jc w:val="left"/>
        <w:rPr>
          <w:rFonts w:cs="Times New Roman"/>
        </w:rPr>
      </w:pPr>
      <w:r w:rsidRPr="006F5C8C">
        <w:rPr>
          <w:rFonts w:cs="Times New Roman"/>
          <w:b/>
        </w:rPr>
        <w:t xml:space="preserve">ICI Report </w:t>
      </w:r>
      <w:r w:rsidRPr="006F5C8C">
        <w:rPr>
          <w:rFonts w:cs="Times New Roman"/>
        </w:rPr>
        <w:t>(Dawn Allen)</w:t>
      </w:r>
      <w:r w:rsidR="00692EA8" w:rsidRPr="006F5C8C">
        <w:rPr>
          <w:rFonts w:cs="Times New Roman"/>
        </w:rPr>
        <w:t xml:space="preserve"> — </w:t>
      </w:r>
      <w:r w:rsidRPr="006F5C8C">
        <w:rPr>
          <w:rFonts w:cs="Times New Roman"/>
        </w:rPr>
        <w:t>Dawn Allen gave updates on enrollment information for UNITY and INTEGRITY programs. The Integrated Care Initiative Enrollment and Call Center Report for May 2017 was handed out in the meeting.</w:t>
      </w:r>
    </w:p>
    <w:p w:rsidR="006D4F0C" w:rsidRPr="006F5C8C" w:rsidRDefault="006D4F0C" w:rsidP="00CB0326">
      <w:pPr>
        <w:spacing w:before="6"/>
        <w:ind w:left="540"/>
        <w:rPr>
          <w:rFonts w:ascii="Times New Roman" w:eastAsia="Times New Roman" w:hAnsi="Times New Roman" w:cs="Times New Roman"/>
          <w:sz w:val="27"/>
          <w:szCs w:val="27"/>
        </w:rPr>
      </w:pPr>
    </w:p>
    <w:p w:rsidR="006D4F0C" w:rsidRPr="006F5C8C" w:rsidRDefault="005C5D28" w:rsidP="00692EA8">
      <w:pPr>
        <w:pStyle w:val="BodyText"/>
        <w:spacing w:line="267" w:lineRule="auto"/>
        <w:ind w:left="540" w:right="255"/>
        <w:rPr>
          <w:rFonts w:cs="Times New Roman"/>
        </w:rPr>
      </w:pPr>
      <w:r w:rsidRPr="006F5C8C">
        <w:rPr>
          <w:rFonts w:cs="Times New Roman"/>
        </w:rPr>
        <w:t>Questions were asked and answered.  Ombudsman Sam Salganik suggested the enrollments into Neighborhood INTEGRITY should be more streamlined. Dawn Allen said EOHHS is working with CMS to be allowed to enroll beneficiaries straight into Neighborhood INTEGRITY, from fee-for-service, instead of requiring Neighborhood UNITY enrollment first.</w:t>
      </w:r>
    </w:p>
    <w:p w:rsidR="006D4F0C" w:rsidRPr="006F5C8C" w:rsidRDefault="006D4F0C" w:rsidP="00CB0326">
      <w:pPr>
        <w:spacing w:line="267" w:lineRule="auto"/>
        <w:rPr>
          <w:rFonts w:ascii="Times New Roman" w:hAnsi="Times New Roman" w:cs="Times New Roman"/>
          <w:sz w:val="27"/>
          <w:szCs w:val="27"/>
        </w:rPr>
        <w:sectPr w:rsidR="006D4F0C" w:rsidRPr="006F5C8C" w:rsidSect="00D810DF">
          <w:footerReference w:type="default" r:id="rId9"/>
          <w:type w:val="continuous"/>
          <w:pgSz w:w="12240" w:h="15840" w:code="1"/>
          <w:pgMar w:top="1080" w:right="1080" w:bottom="1080" w:left="1080" w:header="0" w:footer="576" w:gutter="0"/>
          <w:pgNumType w:start="1"/>
          <w:cols w:space="720"/>
        </w:sectPr>
      </w:pPr>
    </w:p>
    <w:p w:rsidR="006D4F0C" w:rsidRPr="006F5C8C" w:rsidRDefault="005C5D28" w:rsidP="00F94146">
      <w:pPr>
        <w:pStyle w:val="BodyText"/>
        <w:spacing w:before="37" w:line="268" w:lineRule="auto"/>
        <w:ind w:left="540" w:right="374"/>
        <w:rPr>
          <w:rFonts w:cs="Times New Roman"/>
        </w:rPr>
      </w:pPr>
      <w:r w:rsidRPr="006F5C8C">
        <w:rPr>
          <w:rFonts w:cs="Times New Roman"/>
          <w:b/>
        </w:rPr>
        <w:lastRenderedPageBreak/>
        <w:t xml:space="preserve">Ombudsman Program Report </w:t>
      </w:r>
      <w:r w:rsidRPr="006F5C8C">
        <w:rPr>
          <w:rFonts w:cs="Times New Roman"/>
        </w:rPr>
        <w:t xml:space="preserve">(Sam Salganik) </w:t>
      </w:r>
      <w:r w:rsidR="00692EA8" w:rsidRPr="006F5C8C">
        <w:rPr>
          <w:rFonts w:cs="Times New Roman"/>
        </w:rPr>
        <w:t>—</w:t>
      </w:r>
      <w:r w:rsidRPr="006F5C8C">
        <w:rPr>
          <w:rFonts w:cs="Times New Roman"/>
        </w:rPr>
        <w:t xml:space="preserve"> The </w:t>
      </w:r>
      <w:r w:rsidR="00692EA8" w:rsidRPr="006F5C8C">
        <w:rPr>
          <w:rFonts w:cs="Times New Roman"/>
        </w:rPr>
        <w:t xml:space="preserve">RIPIN </w:t>
      </w:r>
      <w:r w:rsidRPr="006F5C8C">
        <w:rPr>
          <w:rFonts w:cs="Times New Roman"/>
        </w:rPr>
        <w:t>Healthcare Advocate Dual-Eligible Ombudsman Monthly Report for April 2017 was handed out in meeting.</w:t>
      </w:r>
    </w:p>
    <w:p w:rsidR="006D4F0C" w:rsidRPr="006F5C8C" w:rsidRDefault="006D4F0C" w:rsidP="00F94146">
      <w:pPr>
        <w:spacing w:before="4"/>
        <w:ind w:left="540"/>
        <w:rPr>
          <w:rFonts w:ascii="Times New Roman" w:eastAsia="Times New Roman" w:hAnsi="Times New Roman" w:cs="Times New Roman"/>
          <w:sz w:val="27"/>
          <w:szCs w:val="27"/>
        </w:rPr>
      </w:pPr>
    </w:p>
    <w:p w:rsidR="006D4F0C" w:rsidRPr="006F5C8C" w:rsidRDefault="005C5D28" w:rsidP="00F94146">
      <w:pPr>
        <w:pStyle w:val="BodyText"/>
        <w:spacing w:line="269" w:lineRule="auto"/>
        <w:ind w:left="540" w:right="92"/>
        <w:rPr>
          <w:rFonts w:cs="Times New Roman"/>
        </w:rPr>
      </w:pPr>
      <w:r w:rsidRPr="006F5C8C">
        <w:rPr>
          <w:rFonts w:cs="Times New Roman"/>
        </w:rPr>
        <w:t>R</w:t>
      </w:r>
      <w:r w:rsidR="00692EA8" w:rsidRPr="006F5C8C">
        <w:rPr>
          <w:rFonts w:cs="Times New Roman"/>
        </w:rPr>
        <w:t>I</w:t>
      </w:r>
      <w:r w:rsidRPr="006F5C8C">
        <w:rPr>
          <w:rFonts w:cs="Times New Roman"/>
        </w:rPr>
        <w:t>PIN Healthcare Advocate phone line received two t</w:t>
      </w:r>
      <w:r w:rsidR="006A7FE5">
        <w:rPr>
          <w:rFonts w:cs="Times New Roman"/>
        </w:rPr>
        <w:t>imes as m</w:t>
      </w:r>
      <w:r w:rsidRPr="006F5C8C">
        <w:rPr>
          <w:rFonts w:cs="Times New Roman"/>
        </w:rPr>
        <w:t>any calls as last month. Sam Salganik believes this was due to better outreach to places like nursing homes. A Neighborhood INTEGR</w:t>
      </w:r>
      <w:r w:rsidR="005D2C01" w:rsidRPr="006F5C8C">
        <w:rPr>
          <w:rFonts w:cs="Times New Roman"/>
        </w:rPr>
        <w:t>I</w:t>
      </w:r>
      <w:r w:rsidRPr="006F5C8C">
        <w:rPr>
          <w:rFonts w:cs="Times New Roman"/>
        </w:rPr>
        <w:t xml:space="preserve">TY mailing is currently being planned. Sam may bring in mailing materials to the next council meeting. Sam also brought up a couple of issues that </w:t>
      </w:r>
      <w:r w:rsidR="00692EA8" w:rsidRPr="006F5C8C">
        <w:rPr>
          <w:rFonts w:cs="Times New Roman"/>
        </w:rPr>
        <w:t xml:space="preserve">RIPIN </w:t>
      </w:r>
      <w:r w:rsidRPr="006F5C8C">
        <w:rPr>
          <w:rFonts w:cs="Times New Roman"/>
        </w:rPr>
        <w:t>has heard from the public. First he mentioned potential e</w:t>
      </w:r>
      <w:r w:rsidR="008544F9" w:rsidRPr="006F5C8C">
        <w:rPr>
          <w:rFonts w:cs="Times New Roman"/>
        </w:rPr>
        <w:t>nr</w:t>
      </w:r>
      <w:r w:rsidRPr="006F5C8C">
        <w:rPr>
          <w:rFonts w:cs="Times New Roman"/>
        </w:rPr>
        <w:t>ollees were being told by the call center that they have to wait 90 days to receive a call</w:t>
      </w:r>
      <w:r w:rsidR="008544F9" w:rsidRPr="006F5C8C">
        <w:rPr>
          <w:rFonts w:cs="Times New Roman"/>
        </w:rPr>
        <w:t xml:space="preserve"> </w:t>
      </w:r>
      <w:r w:rsidRPr="006F5C8C">
        <w:rPr>
          <w:rFonts w:cs="Times New Roman"/>
        </w:rPr>
        <w:t xml:space="preserve">back regarding eligibility for enrollment. Dawn Allen had already address this with the call center. This statement could not be substantiated but it was confirmed that no one will be told this in the future. Secondly, he mentioned the patient-share for Home and Community Based Services can be very high for beneficiaries and often times they can't pay it. He said the level of documentation needed to offset the patient-shares needs to be improved. </w:t>
      </w:r>
      <w:r w:rsidR="008544F9" w:rsidRPr="006F5C8C">
        <w:rPr>
          <w:rFonts w:cs="Times New Roman"/>
        </w:rPr>
        <w:t xml:space="preserve"> </w:t>
      </w:r>
      <w:r w:rsidRPr="006F5C8C">
        <w:rPr>
          <w:rFonts w:cs="Times New Roman"/>
        </w:rPr>
        <w:t>He also stated that Neighborhood doesn't have good records of what DHS is requiring for patient-share.</w:t>
      </w:r>
    </w:p>
    <w:p w:rsidR="006D4F0C" w:rsidRPr="006F5C8C" w:rsidRDefault="006D4F0C" w:rsidP="00CB0326">
      <w:pPr>
        <w:spacing w:before="5"/>
        <w:rPr>
          <w:rFonts w:ascii="Times New Roman" w:eastAsia="Times New Roman" w:hAnsi="Times New Roman" w:cs="Times New Roman"/>
          <w:sz w:val="27"/>
          <w:szCs w:val="27"/>
        </w:rPr>
      </w:pPr>
    </w:p>
    <w:p w:rsidR="006D4F0C" w:rsidRPr="006F5C8C" w:rsidRDefault="005C5D28" w:rsidP="00F94146">
      <w:pPr>
        <w:pStyle w:val="BodyText"/>
        <w:ind w:left="1080" w:right="340"/>
        <w:rPr>
          <w:rFonts w:cs="Times New Roman"/>
        </w:rPr>
      </w:pPr>
      <w:r w:rsidRPr="006F5C8C">
        <w:rPr>
          <w:rFonts w:cs="Times New Roman"/>
        </w:rPr>
        <w:t>There was a discussion on the difference between patient-share and co-pay,</w:t>
      </w:r>
      <w:r w:rsidR="008544F9" w:rsidRPr="006F5C8C">
        <w:rPr>
          <w:rFonts w:cs="Times New Roman"/>
        </w:rPr>
        <w:t xml:space="preserve"> </w:t>
      </w:r>
      <w:r w:rsidR="00CB0326" w:rsidRPr="006F5C8C">
        <w:rPr>
          <w:rFonts w:cs="Times New Roman"/>
        </w:rPr>
        <w:t>P</w:t>
      </w:r>
      <w:r w:rsidRPr="006F5C8C">
        <w:rPr>
          <w:rFonts w:cs="Times New Roman"/>
        </w:rPr>
        <w:t>atient-share is a monthly fee;</w:t>
      </w:r>
      <w:r w:rsidR="00CB0326" w:rsidRPr="006F5C8C">
        <w:rPr>
          <w:rFonts w:cs="Times New Roman"/>
        </w:rPr>
        <w:t xml:space="preserve"> </w:t>
      </w:r>
      <w:r w:rsidRPr="006F5C8C">
        <w:rPr>
          <w:rFonts w:cs="Times New Roman"/>
        </w:rPr>
        <w:t>determined by DHS, that some Medicaid</w:t>
      </w:r>
      <w:r w:rsidR="00692EA8" w:rsidRPr="006F5C8C">
        <w:rPr>
          <w:rFonts w:cs="Times New Roman"/>
        </w:rPr>
        <w:t xml:space="preserve"> </w:t>
      </w:r>
      <w:r w:rsidRPr="006F5C8C">
        <w:rPr>
          <w:rFonts w:cs="Times New Roman"/>
        </w:rPr>
        <w:t>re</w:t>
      </w:r>
      <w:r w:rsidR="00CB0326" w:rsidRPr="006F5C8C">
        <w:rPr>
          <w:rFonts w:cs="Times New Roman"/>
        </w:rPr>
        <w:t>c</w:t>
      </w:r>
      <w:r w:rsidRPr="006F5C8C">
        <w:rPr>
          <w:rFonts w:cs="Times New Roman"/>
        </w:rPr>
        <w:t>ipie</w:t>
      </w:r>
      <w:r w:rsidR="00CB0326" w:rsidRPr="006F5C8C">
        <w:rPr>
          <w:rFonts w:cs="Times New Roman"/>
        </w:rPr>
        <w:t xml:space="preserve">nts </w:t>
      </w:r>
      <w:r w:rsidRPr="006F5C8C">
        <w:rPr>
          <w:rFonts w:cs="Times New Roman"/>
        </w:rPr>
        <w:t>hav</w:t>
      </w:r>
      <w:r w:rsidR="00CB0326" w:rsidRPr="006F5C8C">
        <w:rPr>
          <w:rFonts w:cs="Times New Roman"/>
        </w:rPr>
        <w:t>e t</w:t>
      </w:r>
      <w:r w:rsidR="008544F9" w:rsidRPr="006F5C8C">
        <w:rPr>
          <w:rFonts w:cs="Times New Roman"/>
        </w:rPr>
        <w:t>o</w:t>
      </w:r>
      <w:r w:rsidR="00CB0326" w:rsidRPr="006F5C8C">
        <w:rPr>
          <w:rFonts w:cs="Times New Roman"/>
        </w:rPr>
        <w:t xml:space="preserve"> pay. </w:t>
      </w:r>
      <w:r w:rsidRPr="006F5C8C">
        <w:rPr>
          <w:rFonts w:cs="Times New Roman"/>
        </w:rPr>
        <w:t xml:space="preserve"> Co-pay is a fee that health plans require for</w:t>
      </w:r>
      <w:r w:rsidR="00692EA8" w:rsidRPr="006F5C8C">
        <w:rPr>
          <w:rFonts w:cs="Times New Roman"/>
        </w:rPr>
        <w:t xml:space="preserve"> </w:t>
      </w:r>
      <w:r w:rsidRPr="006F5C8C">
        <w:rPr>
          <w:rFonts w:cs="Times New Roman"/>
        </w:rPr>
        <w:t>certain provider visits.</w:t>
      </w:r>
      <w:r w:rsidR="008544F9" w:rsidRPr="006F5C8C">
        <w:rPr>
          <w:rFonts w:cs="Times New Roman"/>
        </w:rPr>
        <w:t xml:space="preserve"> </w:t>
      </w:r>
      <w:r w:rsidR="00692EA8" w:rsidRPr="006F5C8C">
        <w:rPr>
          <w:rFonts w:cs="Times New Roman"/>
        </w:rPr>
        <w:t xml:space="preserve"> </w:t>
      </w:r>
      <w:r w:rsidRPr="006F5C8C">
        <w:rPr>
          <w:rFonts w:eastAsia="Arial" w:cs="Times New Roman"/>
        </w:rPr>
        <w:t>It</w:t>
      </w:r>
      <w:r w:rsidR="008544F9" w:rsidRPr="006F5C8C">
        <w:rPr>
          <w:rFonts w:eastAsia="Arial" w:cs="Times New Roman"/>
        </w:rPr>
        <w:t xml:space="preserve"> </w:t>
      </w:r>
      <w:r w:rsidRPr="006F5C8C">
        <w:rPr>
          <w:rFonts w:cs="Times New Roman"/>
        </w:rPr>
        <w:t>was</w:t>
      </w:r>
      <w:r w:rsidR="008544F9" w:rsidRPr="006F5C8C">
        <w:rPr>
          <w:rFonts w:cs="Times New Roman"/>
        </w:rPr>
        <w:t xml:space="preserve"> </w:t>
      </w:r>
      <w:r w:rsidRPr="006F5C8C">
        <w:rPr>
          <w:rFonts w:cs="Times New Roman"/>
        </w:rPr>
        <w:t>stressed</w:t>
      </w:r>
      <w:r w:rsidR="008544F9" w:rsidRPr="006F5C8C">
        <w:rPr>
          <w:rFonts w:cs="Times New Roman"/>
        </w:rPr>
        <w:t xml:space="preserve"> </w:t>
      </w:r>
      <w:r w:rsidRPr="006F5C8C">
        <w:rPr>
          <w:rFonts w:cs="Times New Roman"/>
        </w:rPr>
        <w:t>that</w:t>
      </w:r>
      <w:r w:rsidR="008544F9" w:rsidRPr="006F5C8C">
        <w:rPr>
          <w:rFonts w:cs="Times New Roman"/>
        </w:rPr>
        <w:t xml:space="preserve"> beneficiaries enrolled </w:t>
      </w:r>
      <w:r w:rsidRPr="006F5C8C">
        <w:rPr>
          <w:rFonts w:cs="Times New Roman"/>
        </w:rPr>
        <w:t>in Neighborhood INTEGRITY do NOT have co-pays but could have to pay a patient-share.</w:t>
      </w:r>
    </w:p>
    <w:p w:rsidR="006D4F0C" w:rsidRPr="006F5C8C" w:rsidRDefault="006D4F0C" w:rsidP="00CB0326">
      <w:pPr>
        <w:spacing w:before="6"/>
        <w:rPr>
          <w:rFonts w:ascii="Times New Roman" w:eastAsia="Times New Roman" w:hAnsi="Times New Roman" w:cs="Times New Roman"/>
          <w:sz w:val="27"/>
          <w:szCs w:val="27"/>
        </w:rPr>
      </w:pPr>
    </w:p>
    <w:p w:rsidR="006D4F0C" w:rsidRPr="006F5C8C" w:rsidRDefault="005C5D28" w:rsidP="00692EA8">
      <w:pPr>
        <w:pStyle w:val="BodyText"/>
        <w:numPr>
          <w:ilvl w:val="0"/>
          <w:numId w:val="2"/>
        </w:numPr>
        <w:tabs>
          <w:tab w:val="left" w:pos="900"/>
        </w:tabs>
        <w:spacing w:line="266" w:lineRule="auto"/>
        <w:ind w:left="900" w:right="743"/>
        <w:rPr>
          <w:rFonts w:cs="Times New Roman"/>
        </w:rPr>
      </w:pPr>
      <w:r w:rsidRPr="006F5C8C">
        <w:rPr>
          <w:rFonts w:cs="Times New Roman"/>
        </w:rPr>
        <w:t xml:space="preserve">Neighborhood Report </w:t>
      </w:r>
      <w:r w:rsidR="00BF1956" w:rsidRPr="006F5C8C">
        <w:rPr>
          <w:rFonts w:cs="Times New Roman"/>
        </w:rPr>
        <w:t xml:space="preserve">— </w:t>
      </w:r>
      <w:r w:rsidRPr="006F5C8C">
        <w:rPr>
          <w:rFonts w:cs="Times New Roman"/>
        </w:rPr>
        <w:t xml:space="preserve">Pharmacy Presentation (Jayce Huynh) -The Pharmacy Manager at Neighborhood Health Plan of </w:t>
      </w:r>
      <w:r w:rsidR="00692EA8" w:rsidRPr="006F5C8C">
        <w:rPr>
          <w:rFonts w:cs="Times New Roman"/>
        </w:rPr>
        <w:t>RI</w:t>
      </w:r>
      <w:r w:rsidRPr="006F5C8C">
        <w:rPr>
          <w:rFonts w:cs="Times New Roman"/>
        </w:rPr>
        <w:t xml:space="preserve"> gave a pharmacy presentation. The following was presented:</w:t>
      </w:r>
    </w:p>
    <w:p w:rsidR="006D4F0C" w:rsidRPr="006F5C8C" w:rsidRDefault="005C5D28" w:rsidP="00692EA8">
      <w:pPr>
        <w:pStyle w:val="BodyText"/>
        <w:numPr>
          <w:ilvl w:val="1"/>
          <w:numId w:val="2"/>
        </w:numPr>
        <w:tabs>
          <w:tab w:val="left" w:pos="1440"/>
        </w:tabs>
        <w:spacing w:before="6" w:line="268" w:lineRule="auto"/>
        <w:ind w:left="1440" w:right="743" w:hanging="540"/>
        <w:jc w:val="left"/>
        <w:rPr>
          <w:rFonts w:cs="Times New Roman"/>
        </w:rPr>
      </w:pPr>
      <w:r w:rsidRPr="006F5C8C">
        <w:rPr>
          <w:rFonts w:cs="Times New Roman"/>
        </w:rPr>
        <w:t>Neighborhood INTEGR</w:t>
      </w:r>
      <w:r w:rsidR="00692EA8" w:rsidRPr="006F5C8C">
        <w:rPr>
          <w:rFonts w:cs="Times New Roman"/>
        </w:rPr>
        <w:t>I</w:t>
      </w:r>
      <w:r w:rsidRPr="006F5C8C">
        <w:rPr>
          <w:rFonts w:cs="Times New Roman"/>
        </w:rPr>
        <w:t>TY's Prescription Plan - Covers medicines with less restrictions. It also covers over the counter items like generic Tylenol and vitamins if you have a physician's prescription.</w:t>
      </w:r>
    </w:p>
    <w:p w:rsidR="006D4F0C" w:rsidRPr="006F5C8C" w:rsidRDefault="005C5D28" w:rsidP="00692EA8">
      <w:pPr>
        <w:pStyle w:val="BodyText"/>
        <w:numPr>
          <w:ilvl w:val="1"/>
          <w:numId w:val="2"/>
        </w:numPr>
        <w:tabs>
          <w:tab w:val="left" w:pos="1440"/>
        </w:tabs>
        <w:spacing w:before="4" w:line="269" w:lineRule="auto"/>
        <w:ind w:left="1440" w:right="207" w:hanging="540"/>
        <w:jc w:val="left"/>
        <w:rPr>
          <w:rFonts w:cs="Times New Roman"/>
        </w:rPr>
      </w:pPr>
      <w:r w:rsidRPr="006F5C8C">
        <w:rPr>
          <w:rFonts w:cs="Times New Roman"/>
        </w:rPr>
        <w:t>The d</w:t>
      </w:r>
      <w:r w:rsidR="00692EA8" w:rsidRPr="006F5C8C">
        <w:rPr>
          <w:rFonts w:cs="Times New Roman"/>
        </w:rPr>
        <w:t>ru</w:t>
      </w:r>
      <w:r w:rsidRPr="006F5C8C">
        <w:rPr>
          <w:rFonts w:cs="Times New Roman"/>
        </w:rPr>
        <w:t xml:space="preserve">g formulary list was created by Pharmacists and Physicians. One of the physicians was a geriatric physician which is a requirement by CMS (Centers for Medicare &amp; Medicaid Studies). The formulary list can be found at </w:t>
      </w:r>
      <w:hyperlink r:id="rId10">
        <w:r w:rsidRPr="006F5C8C">
          <w:rPr>
            <w:rFonts w:cs="Times New Roman"/>
            <w:u w:val="single" w:color="000000"/>
          </w:rPr>
          <w:t>http://www.nhpri.org.</w:t>
        </w:r>
        <w:r w:rsidRPr="00DE3684">
          <w:rPr>
            <w:rFonts w:cs="Times New Roman"/>
          </w:rPr>
          <w:t xml:space="preserve">  </w:t>
        </w:r>
      </w:hyperlink>
      <w:r w:rsidRPr="006F5C8C">
        <w:rPr>
          <w:rFonts w:cs="Times New Roman"/>
        </w:rPr>
        <w:t>A paper copy can be obtained by calling Member Services.</w:t>
      </w:r>
    </w:p>
    <w:p w:rsidR="006D4F0C" w:rsidRPr="006F5C8C" w:rsidRDefault="005C5D28" w:rsidP="00D810DF">
      <w:pPr>
        <w:pStyle w:val="BodyText"/>
        <w:numPr>
          <w:ilvl w:val="1"/>
          <w:numId w:val="2"/>
        </w:numPr>
        <w:spacing w:before="45" w:line="265" w:lineRule="auto"/>
        <w:ind w:left="1440" w:right="217" w:hanging="540"/>
        <w:jc w:val="left"/>
        <w:rPr>
          <w:rFonts w:cs="Times New Roman"/>
        </w:rPr>
      </w:pPr>
      <w:r w:rsidRPr="006F5C8C">
        <w:rPr>
          <w:rFonts w:cs="Times New Roman"/>
        </w:rPr>
        <w:t>There is a transition period for the first 90 days of enrollment in Neighborhood INTEGR</w:t>
      </w:r>
      <w:r w:rsidR="00692EA8" w:rsidRPr="006F5C8C">
        <w:rPr>
          <w:rFonts w:cs="Times New Roman"/>
        </w:rPr>
        <w:t>I</w:t>
      </w:r>
      <w:r w:rsidRPr="006F5C8C">
        <w:rPr>
          <w:rFonts w:cs="Times New Roman"/>
        </w:rPr>
        <w:t>TY.  If</w:t>
      </w:r>
      <w:r w:rsidR="00692EA8" w:rsidRPr="006F5C8C">
        <w:rPr>
          <w:rFonts w:cs="Times New Roman"/>
        </w:rPr>
        <w:t xml:space="preserve"> </w:t>
      </w:r>
      <w:r w:rsidRPr="006F5C8C">
        <w:rPr>
          <w:rFonts w:cs="Times New Roman"/>
        </w:rPr>
        <w:t xml:space="preserve">a new enrollee is on a non-formulary drug, Neighborhood </w:t>
      </w:r>
      <w:r w:rsidR="00692EA8" w:rsidRPr="006F5C8C">
        <w:rPr>
          <w:rFonts w:cs="Times New Roman"/>
        </w:rPr>
        <w:t>INTEGRITY</w:t>
      </w:r>
      <w:r w:rsidRPr="006F5C8C">
        <w:rPr>
          <w:rFonts w:cs="Times New Roman"/>
        </w:rPr>
        <w:t xml:space="preserve"> will cover the drug for 30 days if it is within the 90 day transition period. The member and their physician will receive a letter from Neighborhood informing them that the drug is not on Neighborhood </w:t>
      </w:r>
      <w:r w:rsidR="00692EA8" w:rsidRPr="006F5C8C">
        <w:rPr>
          <w:rFonts w:cs="Times New Roman"/>
        </w:rPr>
        <w:lastRenderedPageBreak/>
        <w:t>INTEGRITY</w:t>
      </w:r>
      <w:r w:rsidRPr="006F5C8C">
        <w:rPr>
          <w:rFonts w:cs="Times New Roman"/>
        </w:rPr>
        <w:t>'s formulary</w:t>
      </w:r>
      <w:r w:rsidR="00D810DF" w:rsidRPr="006F5C8C">
        <w:rPr>
          <w:rFonts w:cs="Times New Roman"/>
        </w:rPr>
        <w:t xml:space="preserve"> </w:t>
      </w:r>
      <w:r w:rsidRPr="006F5C8C">
        <w:rPr>
          <w:rFonts w:cs="Times New Roman"/>
        </w:rPr>
        <w:t>list. For drug to be covered past the initial 30 days, the physician must submit a prior authorization form. The drug approval process is based on medical need.</w:t>
      </w:r>
    </w:p>
    <w:p w:rsidR="006D4F0C" w:rsidRPr="006F5C8C" w:rsidRDefault="005C5D28" w:rsidP="006F5C8C">
      <w:pPr>
        <w:pStyle w:val="BodyText"/>
        <w:numPr>
          <w:ilvl w:val="1"/>
          <w:numId w:val="2"/>
        </w:numPr>
        <w:tabs>
          <w:tab w:val="left" w:pos="1478"/>
        </w:tabs>
        <w:spacing w:before="6" w:line="267" w:lineRule="auto"/>
        <w:ind w:left="1440" w:right="217" w:hanging="540"/>
        <w:jc w:val="left"/>
        <w:rPr>
          <w:rFonts w:cs="Times New Roman"/>
        </w:rPr>
      </w:pPr>
      <w:r w:rsidRPr="006F5C8C">
        <w:rPr>
          <w:rFonts w:cs="Times New Roman"/>
        </w:rPr>
        <w:t xml:space="preserve">Pharmacy Network -Neighborhood is part of a local &amp; national network of pharmacies. You can search for pharmacies online at </w:t>
      </w:r>
      <w:hyperlink r:id="rId11">
        <w:r w:rsidRPr="006F5C8C">
          <w:rPr>
            <w:rFonts w:cs="Times New Roman"/>
            <w:u w:val="single" w:color="000000"/>
          </w:rPr>
          <w:t>http://www.nhpri.org</w:t>
        </w:r>
        <w:r w:rsidRPr="00DE3684">
          <w:rPr>
            <w:rFonts w:cs="Times New Roman"/>
          </w:rPr>
          <w:t xml:space="preserve"> </w:t>
        </w:r>
      </w:hyperlink>
      <w:r w:rsidRPr="006F5C8C">
        <w:rPr>
          <w:rFonts w:cs="Times New Roman"/>
        </w:rPr>
        <w:t>by zip code.</w:t>
      </w:r>
    </w:p>
    <w:p w:rsidR="006D4F0C" w:rsidRPr="006F5C8C" w:rsidRDefault="005C5D28" w:rsidP="006F5C8C">
      <w:pPr>
        <w:pStyle w:val="BodyText"/>
        <w:numPr>
          <w:ilvl w:val="1"/>
          <w:numId w:val="2"/>
        </w:numPr>
        <w:tabs>
          <w:tab w:val="left" w:pos="1473"/>
        </w:tabs>
        <w:spacing w:line="268" w:lineRule="auto"/>
        <w:ind w:left="1440" w:right="312" w:hanging="540"/>
        <w:jc w:val="left"/>
        <w:rPr>
          <w:rFonts w:cs="Times New Roman"/>
        </w:rPr>
      </w:pPr>
      <w:r w:rsidRPr="006F5C8C">
        <w:rPr>
          <w:rFonts w:cs="Times New Roman"/>
        </w:rPr>
        <w:t xml:space="preserve">Medication Therapy Management (MTM) </w:t>
      </w:r>
      <w:r w:rsidR="00692EA8" w:rsidRPr="006F5C8C">
        <w:rPr>
          <w:rFonts w:cs="Times New Roman"/>
        </w:rPr>
        <w:t xml:space="preserve">— </w:t>
      </w:r>
      <w:r w:rsidRPr="006F5C8C">
        <w:rPr>
          <w:rFonts w:cs="Times New Roman"/>
        </w:rPr>
        <w:t>This is a program that gives you a team of pharmacists and physicians on your side to check for medication errors. This program is free to qualified members. To be eligible you must be on several medications, have certain chronic diseases (asthma, arthritis, diabetes etc...) &amp; have a high cost of care.</w:t>
      </w:r>
    </w:p>
    <w:p w:rsidR="006D4F0C" w:rsidRPr="006F5C8C" w:rsidRDefault="006D4F0C" w:rsidP="00CB0326">
      <w:pPr>
        <w:spacing w:before="2"/>
        <w:rPr>
          <w:rFonts w:ascii="Times New Roman" w:eastAsia="Times New Roman" w:hAnsi="Times New Roman" w:cs="Times New Roman"/>
          <w:sz w:val="27"/>
          <w:szCs w:val="27"/>
        </w:rPr>
      </w:pPr>
    </w:p>
    <w:p w:rsidR="006D4F0C" w:rsidRPr="006F5C8C" w:rsidRDefault="005C5D28" w:rsidP="006F5C8C">
      <w:pPr>
        <w:pStyle w:val="BodyText"/>
        <w:tabs>
          <w:tab w:val="left" w:pos="1440"/>
        </w:tabs>
        <w:ind w:left="1440"/>
        <w:rPr>
          <w:rFonts w:cs="Times New Roman"/>
        </w:rPr>
      </w:pPr>
      <w:r w:rsidRPr="006F5C8C">
        <w:rPr>
          <w:rFonts w:cs="Times New Roman"/>
        </w:rPr>
        <w:t>Questions were asked and answered:</w:t>
      </w:r>
    </w:p>
    <w:p w:rsidR="006D4F0C" w:rsidRPr="006F5C8C" w:rsidRDefault="005C5D28" w:rsidP="006F5C8C">
      <w:pPr>
        <w:pStyle w:val="BodyText"/>
        <w:numPr>
          <w:ilvl w:val="2"/>
          <w:numId w:val="2"/>
        </w:numPr>
        <w:spacing w:before="57"/>
        <w:ind w:left="2160" w:hanging="343"/>
        <w:rPr>
          <w:rFonts w:cs="Times New Roman"/>
        </w:rPr>
      </w:pPr>
      <w:r w:rsidRPr="006F5C8C">
        <w:rPr>
          <w:rFonts w:cs="Times New Roman"/>
        </w:rPr>
        <w:t>When does the formulary list get updated? It gets updated quarterly.</w:t>
      </w:r>
    </w:p>
    <w:p w:rsidR="006D4F0C" w:rsidRPr="006F5C8C" w:rsidRDefault="006D4F0C" w:rsidP="006F5C8C">
      <w:pPr>
        <w:spacing w:before="4"/>
        <w:ind w:left="2160"/>
        <w:rPr>
          <w:rFonts w:ascii="Times New Roman" w:eastAsia="Times New Roman" w:hAnsi="Times New Roman" w:cs="Times New Roman"/>
          <w:sz w:val="27"/>
          <w:szCs w:val="27"/>
        </w:rPr>
      </w:pPr>
    </w:p>
    <w:p w:rsidR="006D4F0C" w:rsidRPr="006F5C8C" w:rsidRDefault="005C5D28" w:rsidP="006F5C8C">
      <w:pPr>
        <w:pStyle w:val="BodyText"/>
        <w:numPr>
          <w:ilvl w:val="2"/>
          <w:numId w:val="2"/>
        </w:numPr>
        <w:spacing w:line="267" w:lineRule="auto"/>
        <w:ind w:left="2160" w:right="217" w:hanging="348"/>
        <w:rPr>
          <w:rFonts w:cs="Times New Roman"/>
        </w:rPr>
      </w:pPr>
      <w:r w:rsidRPr="006F5C8C">
        <w:rPr>
          <w:rFonts w:cs="Times New Roman"/>
        </w:rPr>
        <w:t>How many medications get denied? Jayce Huynh is going to share this data with Gretchen Bell to bring to a future meeting.  He also stated if a medication gets denied there is an appeal process.</w:t>
      </w:r>
    </w:p>
    <w:p w:rsidR="006D4F0C" w:rsidRPr="006F5C8C" w:rsidRDefault="006D4F0C" w:rsidP="00CB0326">
      <w:pPr>
        <w:rPr>
          <w:rFonts w:ascii="Times New Roman" w:eastAsia="Times New Roman" w:hAnsi="Times New Roman" w:cs="Times New Roman"/>
          <w:sz w:val="27"/>
          <w:szCs w:val="27"/>
        </w:rPr>
      </w:pPr>
    </w:p>
    <w:p w:rsidR="006D4F0C" w:rsidRPr="006F5C8C" w:rsidRDefault="005C5D28" w:rsidP="006F5C8C">
      <w:pPr>
        <w:pStyle w:val="BodyText"/>
        <w:numPr>
          <w:ilvl w:val="0"/>
          <w:numId w:val="1"/>
        </w:numPr>
        <w:tabs>
          <w:tab w:val="left" w:pos="1092"/>
        </w:tabs>
        <w:spacing w:line="268" w:lineRule="auto"/>
        <w:ind w:left="900" w:right="217" w:hanging="720"/>
        <w:jc w:val="left"/>
        <w:rPr>
          <w:rFonts w:cs="Times New Roman"/>
        </w:rPr>
      </w:pPr>
      <w:r w:rsidRPr="006F5C8C">
        <w:rPr>
          <w:rFonts w:cs="Times New Roman"/>
          <w:b/>
        </w:rPr>
        <w:t>Member Report</w:t>
      </w:r>
      <w:r w:rsidR="00BF1956" w:rsidRPr="006F5C8C">
        <w:rPr>
          <w:rFonts w:cs="Times New Roman"/>
        </w:rPr>
        <w:t xml:space="preserve"> — </w:t>
      </w:r>
      <w:r w:rsidR="00DE3684">
        <w:rPr>
          <w:rFonts w:cs="Times New Roman"/>
        </w:rPr>
        <w:t>C</w:t>
      </w:r>
      <w:r w:rsidRPr="006F5C8C">
        <w:rPr>
          <w:rFonts w:cs="Times New Roman"/>
        </w:rPr>
        <w:t>ouncil Member J. Susa started a discussion</w:t>
      </w:r>
      <w:r w:rsidR="00692EA8" w:rsidRPr="006F5C8C">
        <w:rPr>
          <w:rFonts w:cs="Times New Roman"/>
        </w:rPr>
        <w:t xml:space="preserve"> </w:t>
      </w:r>
      <w:r w:rsidRPr="006F5C8C">
        <w:rPr>
          <w:rFonts w:cs="Times New Roman"/>
        </w:rPr>
        <w:t>to</w:t>
      </w:r>
      <w:r w:rsidR="00692EA8" w:rsidRPr="006F5C8C">
        <w:rPr>
          <w:rFonts w:cs="Times New Roman"/>
        </w:rPr>
        <w:t xml:space="preserve"> </w:t>
      </w:r>
      <w:r w:rsidRPr="006F5C8C">
        <w:rPr>
          <w:rFonts w:cs="Times New Roman"/>
        </w:rPr>
        <w:t>expand DME vendors covered by Neig</w:t>
      </w:r>
      <w:r w:rsidR="00BF1956" w:rsidRPr="006F5C8C">
        <w:rPr>
          <w:rFonts w:cs="Times New Roman"/>
        </w:rPr>
        <w:t>h</w:t>
      </w:r>
      <w:r w:rsidRPr="006F5C8C">
        <w:rPr>
          <w:rFonts w:cs="Times New Roman"/>
        </w:rPr>
        <w:t>bor</w:t>
      </w:r>
      <w:r w:rsidR="00692EA8" w:rsidRPr="006F5C8C">
        <w:rPr>
          <w:rFonts w:cs="Times New Roman"/>
        </w:rPr>
        <w:t xml:space="preserve">hood </w:t>
      </w:r>
      <w:r w:rsidRPr="006F5C8C">
        <w:rPr>
          <w:rFonts w:cs="Times New Roman"/>
        </w:rPr>
        <w:t>INTEGRITY. The</w:t>
      </w:r>
      <w:r w:rsidR="00BF1956" w:rsidRPr="006F5C8C">
        <w:rPr>
          <w:rFonts w:cs="Times New Roman"/>
        </w:rPr>
        <w:t xml:space="preserve"> mem</w:t>
      </w:r>
      <w:r w:rsidRPr="006F5C8C">
        <w:rPr>
          <w:rFonts w:cs="Times New Roman"/>
        </w:rPr>
        <w:t>ber</w:t>
      </w:r>
      <w:r w:rsidR="00BF1956" w:rsidRPr="006F5C8C">
        <w:rPr>
          <w:rFonts w:cs="Times New Roman"/>
        </w:rPr>
        <w:t xml:space="preserve"> </w:t>
      </w:r>
      <w:r w:rsidRPr="006F5C8C">
        <w:rPr>
          <w:rFonts w:cs="Times New Roman"/>
        </w:rPr>
        <w:t>has a son who is a lifelong wheelchair user. His</w:t>
      </w:r>
      <w:r w:rsidR="00BF1956" w:rsidRPr="006F5C8C">
        <w:rPr>
          <w:rFonts w:cs="Times New Roman"/>
        </w:rPr>
        <w:t xml:space="preserve"> </w:t>
      </w:r>
      <w:r w:rsidRPr="006F5C8C">
        <w:rPr>
          <w:rFonts w:cs="Times New Roman"/>
        </w:rPr>
        <w:t xml:space="preserve">son needed a new </w:t>
      </w:r>
      <w:r w:rsidR="00BF1956" w:rsidRPr="006F5C8C">
        <w:rPr>
          <w:rFonts w:cs="Times New Roman"/>
        </w:rPr>
        <w:t xml:space="preserve">wheelchair and Neighborhood </w:t>
      </w:r>
      <w:r w:rsidRPr="006F5C8C">
        <w:rPr>
          <w:rFonts w:cs="Times New Roman"/>
        </w:rPr>
        <w:t>only uses three vendors for wheelchairs. Two of the three don't have the kind of wheelchair his son needs. He got shunted into using one particular vendor and he has not been satisfied with their service. They take forever to repair chairs and the repairs are not good.  He was wondering if Neighborhood could look at regional vendors instead of just local ones. Neighborhood will consider this.</w:t>
      </w:r>
    </w:p>
    <w:p w:rsidR="006D4F0C" w:rsidRPr="006F5C8C" w:rsidRDefault="006D4F0C" w:rsidP="006F5C8C">
      <w:pPr>
        <w:rPr>
          <w:rFonts w:ascii="Times New Roman" w:eastAsia="Times New Roman" w:hAnsi="Times New Roman" w:cs="Times New Roman"/>
          <w:sz w:val="27"/>
          <w:szCs w:val="27"/>
        </w:rPr>
      </w:pPr>
    </w:p>
    <w:p w:rsidR="006D4F0C" w:rsidRPr="006F5C8C" w:rsidRDefault="005C5D28" w:rsidP="006F5C8C">
      <w:pPr>
        <w:pStyle w:val="Heading1"/>
        <w:numPr>
          <w:ilvl w:val="0"/>
          <w:numId w:val="1"/>
        </w:numPr>
        <w:spacing w:before="215"/>
        <w:ind w:left="900" w:hanging="720"/>
        <w:jc w:val="left"/>
        <w:rPr>
          <w:rFonts w:cs="Times New Roman"/>
          <w:b w:val="0"/>
          <w:bCs w:val="0"/>
        </w:rPr>
      </w:pPr>
      <w:r w:rsidRPr="006F5C8C">
        <w:rPr>
          <w:rFonts w:cs="Times New Roman"/>
        </w:rPr>
        <w:t>Unfinished Business</w:t>
      </w:r>
    </w:p>
    <w:p w:rsidR="006D4F0C" w:rsidRPr="006F5C8C" w:rsidRDefault="005C5D28" w:rsidP="006F5C8C">
      <w:pPr>
        <w:pStyle w:val="BodyText"/>
        <w:spacing w:before="28"/>
        <w:ind w:left="900"/>
        <w:rPr>
          <w:rFonts w:cs="Times New Roman"/>
        </w:rPr>
      </w:pPr>
      <w:r w:rsidRPr="006F5C8C">
        <w:rPr>
          <w:rFonts w:cs="Times New Roman"/>
        </w:rPr>
        <w:t>There was no unfinished business.</w:t>
      </w:r>
    </w:p>
    <w:p w:rsidR="006D4F0C" w:rsidRPr="006F5C8C" w:rsidRDefault="006D4F0C" w:rsidP="00CB0326">
      <w:pPr>
        <w:spacing w:before="4"/>
        <w:rPr>
          <w:rFonts w:ascii="Times New Roman" w:eastAsia="Times New Roman" w:hAnsi="Times New Roman" w:cs="Times New Roman"/>
          <w:sz w:val="27"/>
          <w:szCs w:val="27"/>
        </w:rPr>
      </w:pPr>
    </w:p>
    <w:p w:rsidR="006D4F0C" w:rsidRPr="006F5C8C" w:rsidRDefault="005C5D28" w:rsidP="006F5C8C">
      <w:pPr>
        <w:pStyle w:val="BodyText"/>
        <w:numPr>
          <w:ilvl w:val="0"/>
          <w:numId w:val="1"/>
        </w:numPr>
        <w:tabs>
          <w:tab w:val="left" w:pos="1063"/>
        </w:tabs>
        <w:spacing w:line="265" w:lineRule="auto"/>
        <w:ind w:left="900" w:right="470" w:hanging="720"/>
        <w:jc w:val="left"/>
        <w:rPr>
          <w:rFonts w:cs="Times New Roman"/>
        </w:rPr>
      </w:pPr>
      <w:r w:rsidRPr="006F5C8C">
        <w:rPr>
          <w:rFonts w:cs="Times New Roman"/>
          <w:b/>
        </w:rPr>
        <w:t xml:space="preserve">New Business </w:t>
      </w:r>
      <w:r w:rsidRPr="006F5C8C">
        <w:rPr>
          <w:rFonts w:cs="Times New Roman"/>
        </w:rPr>
        <w:t>(Dawn Allen)</w:t>
      </w:r>
      <w:r w:rsidR="00977980" w:rsidRPr="006F5C8C">
        <w:rPr>
          <w:rFonts w:cs="Times New Roman"/>
        </w:rPr>
        <w:t xml:space="preserve"> — </w:t>
      </w:r>
      <w:r w:rsidRPr="006F5C8C">
        <w:rPr>
          <w:rFonts w:cs="Times New Roman"/>
        </w:rPr>
        <w:t>Nominations for Council Chairperson and two Vice Chairperson positions were taken.  Nominations are as follows:</w:t>
      </w:r>
    </w:p>
    <w:p w:rsidR="00BF1956" w:rsidRPr="006F5C8C" w:rsidRDefault="00BF1956" w:rsidP="00BF1956">
      <w:pPr>
        <w:pStyle w:val="BodyText"/>
        <w:spacing w:line="265" w:lineRule="auto"/>
        <w:ind w:left="1440" w:right="470"/>
        <w:rPr>
          <w:rFonts w:cs="Times New Roman"/>
        </w:rPr>
      </w:pPr>
    </w:p>
    <w:p w:rsidR="00BF1956" w:rsidRPr="006F5C8C" w:rsidRDefault="00BF1956" w:rsidP="006F5C8C">
      <w:pPr>
        <w:pStyle w:val="BodyText"/>
        <w:spacing w:line="265" w:lineRule="auto"/>
        <w:ind w:left="900" w:right="470"/>
        <w:rPr>
          <w:rFonts w:cs="Times New Roman"/>
          <w:b/>
        </w:rPr>
      </w:pPr>
      <w:r w:rsidRPr="006F5C8C">
        <w:rPr>
          <w:rFonts w:cs="Times New Roman"/>
          <w:b/>
        </w:rPr>
        <w:t>Chairperson</w:t>
      </w:r>
    </w:p>
    <w:tbl>
      <w:tblPr>
        <w:tblStyle w:val="TableGrid"/>
        <w:tblW w:w="9310" w:type="dxa"/>
        <w:tblInd w:w="1008" w:type="dxa"/>
        <w:tblLook w:val="04A0" w:firstRow="1" w:lastRow="0" w:firstColumn="1" w:lastColumn="0" w:noHBand="0" w:noVBand="1"/>
      </w:tblPr>
      <w:tblGrid>
        <w:gridCol w:w="2520"/>
        <w:gridCol w:w="3370"/>
        <w:gridCol w:w="3420"/>
      </w:tblGrid>
      <w:tr w:rsidR="00BF1956" w:rsidRPr="006F5C8C" w:rsidTr="006F5C8C">
        <w:tc>
          <w:tcPr>
            <w:tcW w:w="2520" w:type="dxa"/>
          </w:tcPr>
          <w:p w:rsidR="00BF1956" w:rsidRPr="006F5C8C" w:rsidRDefault="00BF1956" w:rsidP="00BF1956">
            <w:pPr>
              <w:pStyle w:val="BodyText"/>
              <w:spacing w:line="265" w:lineRule="auto"/>
              <w:ind w:left="0" w:right="16"/>
              <w:rPr>
                <w:rFonts w:cs="Times New Roman"/>
              </w:rPr>
            </w:pPr>
            <w:r w:rsidRPr="006F5C8C">
              <w:rPr>
                <w:rFonts w:cs="Times New Roman"/>
              </w:rPr>
              <w:t>Nominee</w:t>
            </w:r>
          </w:p>
        </w:tc>
        <w:tc>
          <w:tcPr>
            <w:tcW w:w="3370" w:type="dxa"/>
          </w:tcPr>
          <w:p w:rsidR="00BF1956" w:rsidRPr="006F5C8C" w:rsidRDefault="00BF1956" w:rsidP="00BF1956">
            <w:pPr>
              <w:pStyle w:val="BodyText"/>
              <w:spacing w:line="265" w:lineRule="auto"/>
              <w:ind w:left="0" w:right="72"/>
              <w:rPr>
                <w:rFonts w:cs="Times New Roman"/>
              </w:rPr>
            </w:pPr>
            <w:r w:rsidRPr="006F5C8C">
              <w:rPr>
                <w:rFonts w:cs="Times New Roman"/>
              </w:rPr>
              <w:t>Nominated By:</w:t>
            </w:r>
          </w:p>
        </w:tc>
        <w:tc>
          <w:tcPr>
            <w:tcW w:w="3420" w:type="dxa"/>
          </w:tcPr>
          <w:p w:rsidR="00BF1956" w:rsidRPr="006F5C8C" w:rsidRDefault="00BF1956" w:rsidP="00BF1956">
            <w:pPr>
              <w:pStyle w:val="BodyText"/>
              <w:spacing w:line="265" w:lineRule="auto"/>
              <w:ind w:left="0" w:right="-5"/>
              <w:rPr>
                <w:rFonts w:cs="Times New Roman"/>
              </w:rPr>
            </w:pPr>
            <w:r w:rsidRPr="006F5C8C">
              <w:rPr>
                <w:rFonts w:cs="Times New Roman"/>
              </w:rPr>
              <w:t>Seconded By:</w:t>
            </w:r>
          </w:p>
        </w:tc>
      </w:tr>
      <w:tr w:rsidR="00BF1956" w:rsidRPr="006F5C8C" w:rsidTr="006F5C8C">
        <w:tc>
          <w:tcPr>
            <w:tcW w:w="2520" w:type="dxa"/>
          </w:tcPr>
          <w:p w:rsidR="00BF1956" w:rsidRPr="006F5C8C" w:rsidRDefault="00BF1956" w:rsidP="00BF1956">
            <w:pPr>
              <w:pStyle w:val="BodyText"/>
              <w:spacing w:line="265" w:lineRule="auto"/>
              <w:ind w:left="0" w:right="16"/>
              <w:rPr>
                <w:rFonts w:cs="Times New Roman"/>
              </w:rPr>
            </w:pPr>
            <w:r w:rsidRPr="006F5C8C">
              <w:rPr>
                <w:rFonts w:cs="Times New Roman"/>
              </w:rPr>
              <w:t>Sherman Pines</w:t>
            </w:r>
          </w:p>
        </w:tc>
        <w:tc>
          <w:tcPr>
            <w:tcW w:w="3370" w:type="dxa"/>
          </w:tcPr>
          <w:p w:rsidR="00BF1956" w:rsidRPr="006F5C8C" w:rsidRDefault="00BF1956" w:rsidP="00BF1956">
            <w:pPr>
              <w:pStyle w:val="BodyText"/>
              <w:spacing w:line="265" w:lineRule="auto"/>
              <w:ind w:left="0" w:right="72"/>
              <w:rPr>
                <w:rFonts w:cs="Times New Roman"/>
              </w:rPr>
            </w:pPr>
            <w:r w:rsidRPr="006F5C8C">
              <w:rPr>
                <w:rFonts w:cs="Times New Roman"/>
              </w:rPr>
              <w:t>Council Member Wray</w:t>
            </w:r>
          </w:p>
        </w:tc>
        <w:tc>
          <w:tcPr>
            <w:tcW w:w="3420" w:type="dxa"/>
          </w:tcPr>
          <w:p w:rsidR="00BF1956" w:rsidRPr="006F5C8C" w:rsidRDefault="00BF1956" w:rsidP="00BF1956">
            <w:pPr>
              <w:pStyle w:val="BodyText"/>
              <w:spacing w:line="265" w:lineRule="auto"/>
              <w:ind w:left="0" w:right="-5"/>
              <w:rPr>
                <w:rFonts w:cs="Times New Roman"/>
              </w:rPr>
            </w:pPr>
            <w:r w:rsidRPr="006F5C8C">
              <w:rPr>
                <w:rFonts w:cs="Times New Roman"/>
              </w:rPr>
              <w:t>Council Member Jolly</w:t>
            </w:r>
          </w:p>
        </w:tc>
      </w:tr>
      <w:tr w:rsidR="00BF1956" w:rsidRPr="006F5C8C" w:rsidTr="006F5C8C">
        <w:tc>
          <w:tcPr>
            <w:tcW w:w="2520" w:type="dxa"/>
          </w:tcPr>
          <w:p w:rsidR="00BF1956" w:rsidRPr="006F5C8C" w:rsidRDefault="00BF1956" w:rsidP="00BF1956">
            <w:pPr>
              <w:pStyle w:val="BodyText"/>
              <w:spacing w:line="265" w:lineRule="auto"/>
              <w:ind w:left="0" w:right="16"/>
              <w:rPr>
                <w:rFonts w:cs="Times New Roman"/>
              </w:rPr>
            </w:pPr>
            <w:r w:rsidRPr="006F5C8C">
              <w:rPr>
                <w:rFonts w:cs="Times New Roman"/>
              </w:rPr>
              <w:t>Ed Sousa</w:t>
            </w:r>
          </w:p>
        </w:tc>
        <w:tc>
          <w:tcPr>
            <w:tcW w:w="3370" w:type="dxa"/>
          </w:tcPr>
          <w:p w:rsidR="00BF1956" w:rsidRPr="006F5C8C" w:rsidRDefault="00BF1956" w:rsidP="00BF1956">
            <w:pPr>
              <w:pStyle w:val="BodyText"/>
              <w:spacing w:line="265" w:lineRule="auto"/>
              <w:ind w:left="0" w:right="72"/>
              <w:rPr>
                <w:rFonts w:cs="Times New Roman"/>
              </w:rPr>
            </w:pPr>
            <w:r w:rsidRPr="006F5C8C">
              <w:rPr>
                <w:rFonts w:cs="Times New Roman"/>
              </w:rPr>
              <w:t>Acting Chairperson Pines</w:t>
            </w:r>
          </w:p>
        </w:tc>
        <w:tc>
          <w:tcPr>
            <w:tcW w:w="3420" w:type="dxa"/>
          </w:tcPr>
          <w:p w:rsidR="00BF1956" w:rsidRPr="006F5C8C" w:rsidRDefault="00BF1956" w:rsidP="00BF1956">
            <w:pPr>
              <w:pStyle w:val="BodyText"/>
              <w:spacing w:line="265" w:lineRule="auto"/>
              <w:ind w:left="0" w:right="-5"/>
              <w:rPr>
                <w:rFonts w:cs="Times New Roman"/>
              </w:rPr>
            </w:pPr>
            <w:r w:rsidRPr="006F5C8C">
              <w:rPr>
                <w:rFonts w:cs="Times New Roman"/>
              </w:rPr>
              <w:t>Council Member Driscoll</w:t>
            </w:r>
          </w:p>
        </w:tc>
      </w:tr>
    </w:tbl>
    <w:p w:rsidR="00BF1956" w:rsidRPr="006F5C8C" w:rsidRDefault="00BF1956" w:rsidP="00BF1956">
      <w:pPr>
        <w:pStyle w:val="BodyText"/>
        <w:tabs>
          <w:tab w:val="left" w:pos="1063"/>
        </w:tabs>
        <w:spacing w:line="265" w:lineRule="auto"/>
        <w:ind w:right="470"/>
        <w:jc w:val="right"/>
        <w:rPr>
          <w:rFonts w:cs="Times New Roman"/>
        </w:rPr>
      </w:pPr>
    </w:p>
    <w:p w:rsidR="006D4F0C" w:rsidRPr="006F5C8C" w:rsidRDefault="005C5D28" w:rsidP="006F5C8C">
      <w:pPr>
        <w:pStyle w:val="Heading1"/>
        <w:spacing w:before="41"/>
        <w:ind w:left="900"/>
        <w:rPr>
          <w:rFonts w:cs="Times New Roman"/>
          <w:b w:val="0"/>
          <w:bCs w:val="0"/>
        </w:rPr>
      </w:pPr>
      <w:r w:rsidRPr="006F5C8C">
        <w:rPr>
          <w:rFonts w:cs="Times New Roman"/>
        </w:rPr>
        <w:lastRenderedPageBreak/>
        <w:t>Vice Chairperson (2 positions)</w:t>
      </w:r>
    </w:p>
    <w:tbl>
      <w:tblPr>
        <w:tblW w:w="9570" w:type="dxa"/>
        <w:tblInd w:w="845" w:type="dxa"/>
        <w:tblLayout w:type="fixed"/>
        <w:tblCellMar>
          <w:left w:w="0" w:type="dxa"/>
          <w:right w:w="0" w:type="dxa"/>
        </w:tblCellMar>
        <w:tblLook w:val="01E0" w:firstRow="1" w:lastRow="1" w:firstColumn="1" w:lastColumn="1" w:noHBand="0" w:noVBand="0"/>
      </w:tblPr>
      <w:tblGrid>
        <w:gridCol w:w="2654"/>
        <w:gridCol w:w="3076"/>
        <w:gridCol w:w="3840"/>
      </w:tblGrid>
      <w:tr w:rsidR="006D4F0C" w:rsidRPr="006F5C8C" w:rsidTr="006F5C8C">
        <w:trPr>
          <w:trHeight w:hRule="exact" w:val="373"/>
        </w:trPr>
        <w:tc>
          <w:tcPr>
            <w:tcW w:w="2654" w:type="dxa"/>
            <w:tcBorders>
              <w:top w:val="single" w:sz="4" w:space="0" w:color="000000"/>
              <w:left w:val="single" w:sz="4" w:space="0" w:color="000000"/>
              <w:bottom w:val="single" w:sz="4" w:space="0" w:color="000000"/>
              <w:right w:val="single" w:sz="6" w:space="0" w:color="000000"/>
            </w:tcBorders>
          </w:tcPr>
          <w:p w:rsidR="006D4F0C" w:rsidRPr="006F5C8C" w:rsidRDefault="005C5D28" w:rsidP="00CB0326">
            <w:pPr>
              <w:pStyle w:val="TableParagraph"/>
              <w:spacing w:before="39"/>
              <w:rPr>
                <w:rFonts w:ascii="Times New Roman" w:eastAsia="Times New Roman" w:hAnsi="Times New Roman" w:cs="Times New Roman"/>
                <w:sz w:val="27"/>
                <w:szCs w:val="27"/>
              </w:rPr>
            </w:pPr>
            <w:r w:rsidRPr="006F5C8C">
              <w:rPr>
                <w:rFonts w:ascii="Times New Roman" w:hAnsi="Times New Roman" w:cs="Times New Roman"/>
                <w:sz w:val="27"/>
                <w:szCs w:val="27"/>
              </w:rPr>
              <w:t>Nominee</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before="34"/>
              <w:rPr>
                <w:rFonts w:ascii="Times New Roman" w:eastAsia="Times New Roman" w:hAnsi="Times New Roman" w:cs="Times New Roman"/>
                <w:sz w:val="27"/>
                <w:szCs w:val="27"/>
              </w:rPr>
            </w:pPr>
            <w:r w:rsidRPr="006F5C8C">
              <w:rPr>
                <w:rFonts w:ascii="Times New Roman" w:hAnsi="Times New Roman" w:cs="Times New Roman"/>
                <w:sz w:val="27"/>
                <w:szCs w:val="27"/>
              </w:rPr>
              <w:t>Nominated By:</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before="39"/>
              <w:rPr>
                <w:rFonts w:ascii="Times New Roman" w:eastAsia="Times New Roman" w:hAnsi="Times New Roman" w:cs="Times New Roman"/>
                <w:sz w:val="27"/>
                <w:szCs w:val="27"/>
              </w:rPr>
            </w:pPr>
            <w:r w:rsidRPr="006F5C8C">
              <w:rPr>
                <w:rFonts w:ascii="Times New Roman" w:hAnsi="Times New Roman" w:cs="Times New Roman"/>
                <w:sz w:val="27"/>
                <w:szCs w:val="27"/>
              </w:rPr>
              <w:t>Seconded By:</w:t>
            </w:r>
          </w:p>
        </w:tc>
      </w:tr>
      <w:tr w:rsidR="006D4F0C" w:rsidRPr="006F5C8C" w:rsidTr="006F5C8C">
        <w:trPr>
          <w:trHeight w:hRule="exact" w:val="333"/>
        </w:trPr>
        <w:tc>
          <w:tcPr>
            <w:tcW w:w="2654" w:type="dxa"/>
            <w:tcBorders>
              <w:top w:val="single" w:sz="4" w:space="0" w:color="000000"/>
              <w:left w:val="single" w:sz="4" w:space="0" w:color="000000"/>
              <w:bottom w:val="single" w:sz="4" w:space="0" w:color="000000"/>
              <w:right w:val="single" w:sz="6" w:space="0" w:color="000000"/>
            </w:tcBorders>
          </w:tcPr>
          <w:p w:rsidR="006D4F0C" w:rsidRPr="006F5C8C" w:rsidRDefault="005C5D28" w:rsidP="00CB0326">
            <w:pPr>
              <w:pStyle w:val="TableParagraph"/>
              <w:spacing w:line="306" w:lineRule="exact"/>
              <w:rPr>
                <w:rFonts w:ascii="Times New Roman" w:eastAsia="Times New Roman" w:hAnsi="Times New Roman" w:cs="Times New Roman"/>
                <w:sz w:val="27"/>
                <w:szCs w:val="27"/>
              </w:rPr>
            </w:pPr>
            <w:r w:rsidRPr="006F5C8C">
              <w:rPr>
                <w:rFonts w:ascii="Times New Roman" w:hAnsi="Times New Roman" w:cs="Times New Roman"/>
                <w:sz w:val="27"/>
                <w:szCs w:val="27"/>
              </w:rPr>
              <w:t>John B. Susa</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6"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Yabut</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6"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Driscoll</w:t>
            </w:r>
          </w:p>
        </w:tc>
      </w:tr>
      <w:tr w:rsidR="006D4F0C" w:rsidRPr="006F5C8C" w:rsidTr="006F5C8C">
        <w:trPr>
          <w:trHeight w:hRule="exact" w:val="335"/>
        </w:trPr>
        <w:tc>
          <w:tcPr>
            <w:tcW w:w="2654" w:type="dxa"/>
            <w:tcBorders>
              <w:top w:val="single" w:sz="4" w:space="0" w:color="000000"/>
              <w:left w:val="single" w:sz="15" w:space="0" w:color="000000"/>
              <w:bottom w:val="single" w:sz="4" w:space="0" w:color="000000"/>
              <w:right w:val="single" w:sz="6" w:space="0" w:color="000000"/>
            </w:tcBorders>
          </w:tcPr>
          <w:p w:rsidR="006D4F0C" w:rsidRPr="006F5C8C" w:rsidRDefault="005C5D28" w:rsidP="00CB0326">
            <w:pPr>
              <w:pStyle w:val="TableParagraph"/>
              <w:spacing w:line="299" w:lineRule="exact"/>
              <w:rPr>
                <w:rFonts w:ascii="Times New Roman" w:eastAsia="Times New Roman" w:hAnsi="Times New Roman" w:cs="Times New Roman"/>
                <w:sz w:val="27"/>
                <w:szCs w:val="27"/>
              </w:rPr>
            </w:pPr>
            <w:r w:rsidRPr="006F5C8C">
              <w:rPr>
                <w:rFonts w:ascii="Times New Roman" w:hAnsi="Times New Roman" w:cs="Times New Roman"/>
                <w:sz w:val="27"/>
                <w:szCs w:val="27"/>
              </w:rPr>
              <w:t>Deanne E. Gagne</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Cales</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Blicker-Ucran</w:t>
            </w:r>
          </w:p>
        </w:tc>
      </w:tr>
      <w:tr w:rsidR="006D4F0C" w:rsidRPr="006F5C8C" w:rsidTr="006F5C8C">
        <w:trPr>
          <w:trHeight w:hRule="exact" w:val="330"/>
        </w:trPr>
        <w:tc>
          <w:tcPr>
            <w:tcW w:w="2654" w:type="dxa"/>
            <w:tcBorders>
              <w:top w:val="single" w:sz="4" w:space="0" w:color="000000"/>
              <w:left w:val="single" w:sz="4" w:space="0" w:color="000000"/>
              <w:bottom w:val="single" w:sz="4" w:space="0" w:color="000000"/>
              <w:right w:val="single" w:sz="6" w:space="0" w:color="000000"/>
            </w:tcBorders>
          </w:tcPr>
          <w:p w:rsidR="006D4F0C" w:rsidRPr="006F5C8C" w:rsidRDefault="005C5D28" w:rsidP="00CB0326">
            <w:pPr>
              <w:pStyle w:val="TableParagraph"/>
              <w:spacing w:line="299" w:lineRule="exact"/>
              <w:rPr>
                <w:rFonts w:ascii="Times New Roman" w:eastAsia="Times New Roman" w:hAnsi="Times New Roman" w:cs="Times New Roman"/>
                <w:sz w:val="27"/>
                <w:szCs w:val="27"/>
              </w:rPr>
            </w:pPr>
            <w:r w:rsidRPr="006F5C8C">
              <w:rPr>
                <w:rFonts w:ascii="Times New Roman" w:hAnsi="Times New Roman" w:cs="Times New Roman"/>
                <w:sz w:val="27"/>
                <w:szCs w:val="27"/>
              </w:rPr>
              <w:t>Barbara Jolly</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Wray</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Acting Chairperson Pines</w:t>
            </w:r>
          </w:p>
        </w:tc>
      </w:tr>
      <w:tr w:rsidR="006D4F0C" w:rsidRPr="006F5C8C" w:rsidTr="006F5C8C">
        <w:trPr>
          <w:trHeight w:hRule="exact" w:val="330"/>
        </w:trPr>
        <w:tc>
          <w:tcPr>
            <w:tcW w:w="2654" w:type="dxa"/>
            <w:tcBorders>
              <w:top w:val="single" w:sz="4" w:space="0" w:color="000000"/>
              <w:left w:val="single" w:sz="4" w:space="0" w:color="000000"/>
              <w:bottom w:val="single" w:sz="4" w:space="0" w:color="000000"/>
              <w:right w:val="single" w:sz="6" w:space="0" w:color="000000"/>
            </w:tcBorders>
          </w:tcPr>
          <w:p w:rsidR="006D4F0C" w:rsidRPr="006F5C8C" w:rsidRDefault="005C5D28" w:rsidP="00CB0326">
            <w:pPr>
              <w:pStyle w:val="TableParagraph"/>
              <w:spacing w:line="299" w:lineRule="exact"/>
              <w:rPr>
                <w:rFonts w:ascii="Times New Roman" w:eastAsia="Times New Roman" w:hAnsi="Times New Roman" w:cs="Times New Roman"/>
                <w:sz w:val="27"/>
                <w:szCs w:val="27"/>
              </w:rPr>
            </w:pPr>
            <w:r w:rsidRPr="006F5C8C">
              <w:rPr>
                <w:rFonts w:ascii="Times New Roman" w:hAnsi="Times New Roman" w:cs="Times New Roman"/>
                <w:sz w:val="27"/>
                <w:szCs w:val="27"/>
              </w:rPr>
              <w:t>Tanja Blicker-Ucran</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Gagne</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Cales</w:t>
            </w:r>
          </w:p>
        </w:tc>
      </w:tr>
      <w:tr w:rsidR="006D4F0C" w:rsidRPr="006F5C8C" w:rsidTr="006F5C8C">
        <w:trPr>
          <w:trHeight w:hRule="exact" w:val="330"/>
        </w:trPr>
        <w:tc>
          <w:tcPr>
            <w:tcW w:w="2654" w:type="dxa"/>
            <w:tcBorders>
              <w:top w:val="single" w:sz="4" w:space="0" w:color="000000"/>
              <w:left w:val="single" w:sz="4" w:space="0" w:color="000000"/>
              <w:bottom w:val="single" w:sz="4" w:space="0" w:color="000000"/>
              <w:right w:val="single" w:sz="6" w:space="0" w:color="000000"/>
            </w:tcBorders>
          </w:tcPr>
          <w:p w:rsidR="006D4F0C" w:rsidRPr="006F5C8C" w:rsidRDefault="005C5D28" w:rsidP="00CB0326">
            <w:pPr>
              <w:pStyle w:val="TableParagraph"/>
              <w:spacing w:line="299" w:lineRule="exact"/>
              <w:rPr>
                <w:rFonts w:ascii="Times New Roman" w:eastAsia="Times New Roman" w:hAnsi="Times New Roman" w:cs="Times New Roman"/>
                <w:sz w:val="27"/>
                <w:szCs w:val="27"/>
              </w:rPr>
            </w:pPr>
            <w:r w:rsidRPr="006F5C8C">
              <w:rPr>
                <w:rFonts w:ascii="Times New Roman" w:hAnsi="Times New Roman" w:cs="Times New Roman"/>
                <w:sz w:val="27"/>
                <w:szCs w:val="27"/>
              </w:rPr>
              <w:t>Christina E. Tate</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Wray</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Jolly</w:t>
            </w:r>
          </w:p>
        </w:tc>
      </w:tr>
      <w:tr w:rsidR="006D4F0C" w:rsidRPr="006F5C8C" w:rsidTr="006F5C8C">
        <w:trPr>
          <w:trHeight w:hRule="exact" w:val="335"/>
        </w:trPr>
        <w:tc>
          <w:tcPr>
            <w:tcW w:w="2654" w:type="dxa"/>
            <w:tcBorders>
              <w:top w:val="single" w:sz="4" w:space="0" w:color="000000"/>
              <w:left w:val="single" w:sz="4"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Deborah L. Wray</w:t>
            </w:r>
          </w:p>
        </w:tc>
        <w:tc>
          <w:tcPr>
            <w:tcW w:w="3076"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4" w:lineRule="exact"/>
              <w:rPr>
                <w:rFonts w:ascii="Times New Roman" w:eastAsia="Times New Roman" w:hAnsi="Times New Roman" w:cs="Times New Roman"/>
                <w:sz w:val="27"/>
                <w:szCs w:val="27"/>
              </w:rPr>
            </w:pPr>
            <w:r w:rsidRPr="006F5C8C">
              <w:rPr>
                <w:rFonts w:ascii="Times New Roman" w:hAnsi="Times New Roman" w:cs="Times New Roman"/>
                <w:sz w:val="27"/>
                <w:szCs w:val="27"/>
              </w:rPr>
              <w:t>Acting Chairperson Pines</w:t>
            </w:r>
          </w:p>
        </w:tc>
        <w:tc>
          <w:tcPr>
            <w:tcW w:w="3840" w:type="dxa"/>
            <w:tcBorders>
              <w:top w:val="single" w:sz="4" w:space="0" w:color="000000"/>
              <w:left w:val="single" w:sz="6" w:space="0" w:color="000000"/>
              <w:bottom w:val="single" w:sz="4" w:space="0" w:color="000000"/>
              <w:right w:val="single" w:sz="6" w:space="0" w:color="000000"/>
            </w:tcBorders>
          </w:tcPr>
          <w:p w:rsidR="006D4F0C" w:rsidRPr="006F5C8C" w:rsidRDefault="005C5D28" w:rsidP="00CB0326">
            <w:pPr>
              <w:pStyle w:val="TableParagraph"/>
              <w:spacing w:line="309" w:lineRule="exact"/>
              <w:rPr>
                <w:rFonts w:ascii="Times New Roman" w:eastAsia="Times New Roman" w:hAnsi="Times New Roman" w:cs="Times New Roman"/>
                <w:sz w:val="27"/>
                <w:szCs w:val="27"/>
              </w:rPr>
            </w:pPr>
            <w:r w:rsidRPr="006F5C8C">
              <w:rPr>
                <w:rFonts w:ascii="Times New Roman" w:hAnsi="Times New Roman" w:cs="Times New Roman"/>
                <w:sz w:val="27"/>
                <w:szCs w:val="27"/>
              </w:rPr>
              <w:t>Council Member Jolly</w:t>
            </w:r>
          </w:p>
        </w:tc>
      </w:tr>
    </w:tbl>
    <w:p w:rsidR="006D4F0C" w:rsidRPr="006F5C8C" w:rsidRDefault="006D4F0C" w:rsidP="00CB0326">
      <w:pPr>
        <w:spacing w:before="8"/>
        <w:rPr>
          <w:rFonts w:ascii="Times New Roman" w:eastAsia="Times New Roman" w:hAnsi="Times New Roman" w:cs="Times New Roman"/>
          <w:b/>
          <w:bCs/>
          <w:sz w:val="27"/>
          <w:szCs w:val="27"/>
        </w:rPr>
      </w:pPr>
    </w:p>
    <w:p w:rsidR="006D4F0C" w:rsidRPr="006F5C8C" w:rsidRDefault="005C5D28" w:rsidP="00E54495">
      <w:pPr>
        <w:pStyle w:val="BodyText"/>
        <w:spacing w:before="65" w:line="266" w:lineRule="auto"/>
        <w:ind w:left="900"/>
        <w:rPr>
          <w:rFonts w:cs="Times New Roman"/>
        </w:rPr>
      </w:pPr>
      <w:r w:rsidRPr="006F5C8C">
        <w:rPr>
          <w:rFonts w:cs="Times New Roman"/>
        </w:rPr>
        <w:t>Nominations will reopen during the June meeting. If</w:t>
      </w:r>
      <w:r w:rsidR="006F5C8C">
        <w:rPr>
          <w:rFonts w:cs="Times New Roman"/>
        </w:rPr>
        <w:t xml:space="preserve"> </w:t>
      </w:r>
      <w:r w:rsidRPr="006F5C8C">
        <w:rPr>
          <w:rFonts w:cs="Times New Roman"/>
        </w:rPr>
        <w:t>anyone wants to withdraw their name, they can do so during this meeting. A final vote will take place at the June meeting.</w:t>
      </w:r>
    </w:p>
    <w:p w:rsidR="006D4F0C" w:rsidRPr="006F5C8C" w:rsidRDefault="006D4F0C" w:rsidP="00CB0326">
      <w:pPr>
        <w:spacing w:before="10"/>
        <w:rPr>
          <w:rFonts w:ascii="Times New Roman" w:eastAsia="Times New Roman" w:hAnsi="Times New Roman" w:cs="Times New Roman"/>
          <w:sz w:val="27"/>
          <w:szCs w:val="27"/>
        </w:rPr>
      </w:pPr>
    </w:p>
    <w:p w:rsidR="006D4F0C" w:rsidRPr="006F5C8C" w:rsidRDefault="005C5D28" w:rsidP="00E54495">
      <w:pPr>
        <w:pStyle w:val="Heading1"/>
        <w:tabs>
          <w:tab w:val="left" w:pos="900"/>
        </w:tabs>
        <w:ind w:left="0"/>
        <w:rPr>
          <w:rFonts w:cs="Times New Roman"/>
          <w:b w:val="0"/>
          <w:bCs w:val="0"/>
        </w:rPr>
      </w:pPr>
      <w:r w:rsidRPr="006F5C8C">
        <w:rPr>
          <w:rFonts w:cs="Times New Roman"/>
          <w:b w:val="0"/>
        </w:rPr>
        <w:t>IX.</w:t>
      </w:r>
      <w:r w:rsidRPr="006F5C8C">
        <w:rPr>
          <w:rFonts w:cs="Times New Roman"/>
          <w:b w:val="0"/>
        </w:rPr>
        <w:tab/>
      </w:r>
      <w:r w:rsidRPr="006F5C8C">
        <w:rPr>
          <w:rFonts w:cs="Times New Roman"/>
        </w:rPr>
        <w:t>Meeting Reflections</w:t>
      </w:r>
    </w:p>
    <w:p w:rsidR="006D4F0C" w:rsidRPr="006F5C8C" w:rsidRDefault="005C5D28" w:rsidP="00E54495">
      <w:pPr>
        <w:pStyle w:val="BodyText"/>
        <w:spacing w:before="39" w:line="266" w:lineRule="auto"/>
        <w:ind w:left="900" w:firstLine="14"/>
        <w:rPr>
          <w:rFonts w:cs="Times New Roman"/>
        </w:rPr>
      </w:pPr>
      <w:r w:rsidRPr="006F5C8C">
        <w:rPr>
          <w:rFonts w:cs="Times New Roman"/>
        </w:rPr>
        <w:t>This is a time for Council members to reflect on how the meeting went and any changes needed for the next meeting. Council members were pleased with the production at this meeting.</w:t>
      </w:r>
    </w:p>
    <w:p w:rsidR="006D4F0C" w:rsidRPr="006F5C8C" w:rsidRDefault="005C5D28" w:rsidP="00E54495">
      <w:pPr>
        <w:pStyle w:val="Heading1"/>
        <w:tabs>
          <w:tab w:val="left" w:pos="900"/>
        </w:tabs>
        <w:spacing w:before="168"/>
        <w:ind w:left="0"/>
        <w:rPr>
          <w:rFonts w:cs="Times New Roman"/>
          <w:b w:val="0"/>
          <w:bCs w:val="0"/>
        </w:rPr>
      </w:pPr>
      <w:r w:rsidRPr="006F5C8C">
        <w:rPr>
          <w:rFonts w:cs="Times New Roman"/>
        </w:rPr>
        <w:t>X.</w:t>
      </w:r>
      <w:r w:rsidRPr="006F5C8C">
        <w:rPr>
          <w:rFonts w:cs="Times New Roman"/>
        </w:rPr>
        <w:tab/>
        <w:t>Public-Comments</w:t>
      </w:r>
    </w:p>
    <w:p w:rsidR="006D4F0C" w:rsidRPr="006F5C8C" w:rsidRDefault="00E54495" w:rsidP="00F86624">
      <w:pPr>
        <w:pStyle w:val="BodyText"/>
        <w:spacing w:before="29" w:line="268" w:lineRule="auto"/>
        <w:ind w:left="900" w:right="220"/>
        <w:rPr>
          <w:rFonts w:cs="Times New Roman"/>
        </w:rPr>
      </w:pPr>
      <w:r>
        <w:rPr>
          <w:rFonts w:cs="Times New Roman"/>
        </w:rPr>
        <w:t>C</w:t>
      </w:r>
      <w:r w:rsidR="005C5D28" w:rsidRPr="006F5C8C">
        <w:rPr>
          <w:rFonts w:cs="Times New Roman"/>
        </w:rPr>
        <w:t>ristina</w:t>
      </w:r>
      <w:r>
        <w:rPr>
          <w:rFonts w:cs="Times New Roman"/>
        </w:rPr>
        <w:t xml:space="preserve"> </w:t>
      </w:r>
      <w:r w:rsidR="005C5D28" w:rsidRPr="006F5C8C">
        <w:rPr>
          <w:rFonts w:cs="Times New Roman"/>
        </w:rPr>
        <w:t>Amede</w:t>
      </w:r>
      <w:r>
        <w:rPr>
          <w:rFonts w:cs="Times New Roman"/>
        </w:rPr>
        <w:t>o</w:t>
      </w:r>
      <w:r w:rsidR="005C5D28" w:rsidRPr="006F5C8C">
        <w:rPr>
          <w:rFonts w:cs="Times New Roman"/>
        </w:rPr>
        <w:t xml:space="preserve"> from United Way passed out a bro</w:t>
      </w:r>
      <w:r>
        <w:rPr>
          <w:rFonts w:cs="Times New Roman"/>
        </w:rPr>
        <w:t>c</w:t>
      </w:r>
      <w:r w:rsidR="005C5D28" w:rsidRPr="006F5C8C">
        <w:rPr>
          <w:rFonts w:cs="Times New Roman"/>
        </w:rPr>
        <w:t>hure from</w:t>
      </w:r>
      <w:r>
        <w:rPr>
          <w:rFonts w:cs="Times New Roman"/>
        </w:rPr>
        <w:t xml:space="preserve"> </w:t>
      </w:r>
      <w:r w:rsidR="005C5D28" w:rsidRPr="006F5C8C">
        <w:rPr>
          <w:rFonts w:cs="Times New Roman"/>
        </w:rPr>
        <w:t>Dorcas Internationa</w:t>
      </w:r>
      <w:r w:rsidR="00F86624">
        <w:rPr>
          <w:rFonts w:cs="Times New Roman"/>
        </w:rPr>
        <w:t>l</w:t>
      </w:r>
      <w:r w:rsidR="005C5D28" w:rsidRPr="006F5C8C">
        <w:rPr>
          <w:rFonts w:cs="Times New Roman"/>
        </w:rPr>
        <w:t xml:space="preserve"> about knowing-your-rights if you are an immigrant.   She also said Dorcas International can-give a presentation on this subject. </w:t>
      </w:r>
      <w:r w:rsidR="00F86624">
        <w:rPr>
          <w:rFonts w:cs="Times New Roman"/>
        </w:rPr>
        <w:t xml:space="preserve"> </w:t>
      </w:r>
      <w:r w:rsidR="005C5D28" w:rsidRPr="006F5C8C">
        <w:rPr>
          <w:rFonts w:cs="Times New Roman"/>
        </w:rPr>
        <w:t>If</w:t>
      </w:r>
      <w:r w:rsidR="00F86624">
        <w:rPr>
          <w:rFonts w:cs="Times New Roman"/>
        </w:rPr>
        <w:t xml:space="preserve"> </w:t>
      </w:r>
      <w:r w:rsidR="005C5D28" w:rsidRPr="006F5C8C">
        <w:rPr>
          <w:rFonts w:cs="Times New Roman"/>
        </w:rPr>
        <w:t>anyone wants to sched</w:t>
      </w:r>
      <w:r w:rsidR="00F86624">
        <w:rPr>
          <w:rFonts w:cs="Times New Roman"/>
        </w:rPr>
        <w:t>ule a</w:t>
      </w:r>
      <w:r w:rsidR="005C5D28" w:rsidRPr="006F5C8C">
        <w:rPr>
          <w:rFonts w:cs="Times New Roman"/>
        </w:rPr>
        <w:t xml:space="preserve"> presentation they can contact Brendan at Dorcas International.</w:t>
      </w:r>
    </w:p>
    <w:p w:rsidR="006D4F0C" w:rsidRPr="006F5C8C" w:rsidRDefault="00F86624" w:rsidP="00F86624">
      <w:pPr>
        <w:pStyle w:val="BodyText"/>
        <w:tabs>
          <w:tab w:val="left" w:pos="855"/>
        </w:tabs>
        <w:spacing w:before="161" w:line="266" w:lineRule="auto"/>
        <w:ind w:left="900" w:right="161" w:hanging="765"/>
        <w:rPr>
          <w:rFonts w:cs="Times New Roman"/>
        </w:rPr>
      </w:pPr>
      <w:r>
        <w:rPr>
          <w:rFonts w:cs="Times New Roman"/>
        </w:rPr>
        <w:t>XI.</w:t>
      </w:r>
      <w:r>
        <w:rPr>
          <w:rFonts w:cs="Times New Roman"/>
        </w:rPr>
        <w:tab/>
        <w:t>Adjou</w:t>
      </w:r>
      <w:r w:rsidR="005C5D28" w:rsidRPr="006F5C8C">
        <w:rPr>
          <w:rFonts w:cs="Times New Roman"/>
        </w:rPr>
        <w:t>rn</w:t>
      </w:r>
      <w:r>
        <w:rPr>
          <w:rFonts w:cs="Times New Roman"/>
        </w:rPr>
        <w:t xml:space="preserve"> </w:t>
      </w:r>
      <w:r w:rsidRPr="006F5C8C">
        <w:rPr>
          <w:rFonts w:cs="Times New Roman"/>
        </w:rPr>
        <w:t xml:space="preserve">— </w:t>
      </w:r>
      <w:r w:rsidR="005C5D28" w:rsidRPr="006F5C8C">
        <w:rPr>
          <w:rFonts w:cs="Times New Roman"/>
        </w:rPr>
        <w:t>Meeting was adjourned at 4:00 p.m. (Motioned by Council Member Tate, Seconded by Council Member Durazzo)</w:t>
      </w:r>
    </w:p>
    <w:p w:rsidR="006D4F0C" w:rsidRPr="006F5C8C" w:rsidRDefault="006D4F0C" w:rsidP="00CB0326">
      <w:pPr>
        <w:rPr>
          <w:rFonts w:ascii="Times New Roman" w:eastAsia="Times New Roman" w:hAnsi="Times New Roman" w:cs="Times New Roman"/>
          <w:sz w:val="27"/>
          <w:szCs w:val="27"/>
        </w:rPr>
      </w:pPr>
    </w:p>
    <w:p w:rsidR="006D4F0C" w:rsidRPr="006F5C8C" w:rsidRDefault="005C5D28" w:rsidP="00F86624">
      <w:pPr>
        <w:spacing w:before="219"/>
        <w:ind w:left="360"/>
        <w:rPr>
          <w:rFonts w:ascii="Times New Roman" w:eastAsia="Times New Roman" w:hAnsi="Times New Roman" w:cs="Times New Roman"/>
          <w:sz w:val="27"/>
          <w:szCs w:val="27"/>
        </w:rPr>
      </w:pPr>
      <w:r w:rsidRPr="006F5C8C">
        <w:rPr>
          <w:rFonts w:ascii="Times New Roman" w:hAnsi="Times New Roman" w:cs="Times New Roman"/>
          <w:b/>
          <w:sz w:val="27"/>
          <w:szCs w:val="27"/>
        </w:rPr>
        <w:t xml:space="preserve">Upcoming meetings: </w:t>
      </w:r>
      <w:r w:rsidRPr="006F5C8C">
        <w:rPr>
          <w:rFonts w:ascii="Times New Roman" w:hAnsi="Times New Roman" w:cs="Times New Roman"/>
          <w:sz w:val="27"/>
          <w:szCs w:val="27"/>
        </w:rPr>
        <w:t>Every Third Wednesday of each month from 2:30-4:00 p.m.</w:t>
      </w:r>
    </w:p>
    <w:p w:rsidR="006D4F0C" w:rsidRPr="006F5C8C" w:rsidRDefault="005C5D28" w:rsidP="00F86624">
      <w:pPr>
        <w:spacing w:before="5" w:line="287" w:lineRule="exact"/>
        <w:ind w:left="360"/>
        <w:rPr>
          <w:rFonts w:ascii="Times New Roman" w:eastAsia="Times New Roman" w:hAnsi="Times New Roman" w:cs="Times New Roman"/>
          <w:sz w:val="27"/>
          <w:szCs w:val="27"/>
        </w:rPr>
      </w:pPr>
      <w:r w:rsidRPr="006F5C8C">
        <w:rPr>
          <w:rFonts w:ascii="Times New Roman" w:hAnsi="Times New Roman" w:cs="Times New Roman"/>
          <w:b/>
          <w:sz w:val="27"/>
          <w:szCs w:val="27"/>
        </w:rPr>
        <w:t xml:space="preserve">Next Meeting:  </w:t>
      </w:r>
      <w:r w:rsidRPr="006F5C8C">
        <w:rPr>
          <w:rFonts w:ascii="Times New Roman" w:hAnsi="Times New Roman" w:cs="Times New Roman"/>
          <w:sz w:val="27"/>
          <w:szCs w:val="27"/>
        </w:rPr>
        <w:t>June 21 from 2:30-4:00pm at Child and Family Services</w:t>
      </w:r>
    </w:p>
    <w:p w:rsidR="006D4F0C" w:rsidRPr="006F5C8C" w:rsidRDefault="005C5D28" w:rsidP="00F86624">
      <w:pPr>
        <w:pStyle w:val="BodyText"/>
        <w:spacing w:line="391" w:lineRule="exact"/>
        <w:ind w:left="360"/>
        <w:rPr>
          <w:rFonts w:cs="Times New Roman"/>
        </w:rPr>
      </w:pPr>
      <w:r w:rsidRPr="006F5C8C">
        <w:rPr>
          <w:rFonts w:cs="Times New Roman"/>
        </w:rPr>
        <w:t>** 1:30-2:30 pm -Executive Committee meeting for Council members only.</w:t>
      </w:r>
    </w:p>
    <w:p w:rsidR="006D4F0C" w:rsidRPr="006F5C8C" w:rsidRDefault="005C5D28" w:rsidP="00F86624">
      <w:pPr>
        <w:pStyle w:val="BodyText"/>
        <w:spacing w:before="16"/>
        <w:ind w:left="360"/>
        <w:jc w:val="center"/>
        <w:rPr>
          <w:rFonts w:cs="Times New Roman"/>
        </w:rPr>
      </w:pPr>
      <w:r w:rsidRPr="006F5C8C">
        <w:rPr>
          <w:rFonts w:cs="Times New Roman"/>
        </w:rPr>
        <w:t>Public attendees, please wait until 2:30 to enter the meeting room.</w:t>
      </w:r>
    </w:p>
    <w:sectPr w:rsidR="006D4F0C" w:rsidRPr="006F5C8C" w:rsidSect="00D810DF">
      <w:pgSz w:w="12240" w:h="15840" w:code="1"/>
      <w:pgMar w:top="1080" w:right="1080" w:bottom="1080" w:left="1080" w:header="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B2" w:rsidRDefault="00AD2DB2">
      <w:r>
        <w:separator/>
      </w:r>
    </w:p>
  </w:endnote>
  <w:endnote w:type="continuationSeparator" w:id="0">
    <w:p w:rsidR="00AD2DB2" w:rsidRDefault="00AD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490678"/>
      <w:docPartObj>
        <w:docPartGallery w:val="Page Numbers (Bottom of Page)"/>
        <w:docPartUnique/>
      </w:docPartObj>
    </w:sdtPr>
    <w:sdtEndPr>
      <w:rPr>
        <w:noProof/>
      </w:rPr>
    </w:sdtEndPr>
    <w:sdtContent>
      <w:p w:rsidR="00CB0326" w:rsidRDefault="00CB0326">
        <w:pPr>
          <w:pStyle w:val="Footer"/>
          <w:jc w:val="center"/>
        </w:pPr>
        <w:r>
          <w:fldChar w:fldCharType="begin"/>
        </w:r>
        <w:r>
          <w:instrText xml:space="preserve"> PAGE   \* MERGEFORMAT </w:instrText>
        </w:r>
        <w:r>
          <w:fldChar w:fldCharType="separate"/>
        </w:r>
        <w:r w:rsidR="00C15495">
          <w:rPr>
            <w:noProof/>
          </w:rPr>
          <w:t>1</w:t>
        </w:r>
        <w:r>
          <w:rPr>
            <w:noProof/>
          </w:rPr>
          <w:fldChar w:fldCharType="end"/>
        </w:r>
      </w:p>
    </w:sdtContent>
  </w:sdt>
  <w:p w:rsidR="006D4F0C" w:rsidRDefault="006D4F0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B2" w:rsidRDefault="00AD2DB2">
      <w:r>
        <w:separator/>
      </w:r>
    </w:p>
  </w:footnote>
  <w:footnote w:type="continuationSeparator" w:id="0">
    <w:p w:rsidR="00AD2DB2" w:rsidRDefault="00AD2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D4A09"/>
    <w:multiLevelType w:val="hybridMultilevel"/>
    <w:tmpl w:val="0DDE3F62"/>
    <w:lvl w:ilvl="0" w:tplc="12B05516">
      <w:start w:val="1"/>
      <w:numFmt w:val="upperRoman"/>
      <w:lvlText w:val="%1."/>
      <w:lvlJc w:val="left"/>
      <w:pPr>
        <w:ind w:left="864" w:hanging="546"/>
        <w:jc w:val="right"/>
      </w:pPr>
      <w:rPr>
        <w:rFonts w:ascii="Times New Roman" w:eastAsia="Times New Roman" w:hAnsi="Times New Roman" w:hint="default"/>
        <w:b/>
        <w:bCs/>
        <w:w w:val="102"/>
        <w:sz w:val="27"/>
        <w:szCs w:val="27"/>
      </w:rPr>
    </w:lvl>
    <w:lvl w:ilvl="1" w:tplc="92904A4E">
      <w:start w:val="1"/>
      <w:numFmt w:val="bullet"/>
      <w:lvlText w:val="•"/>
      <w:lvlJc w:val="left"/>
      <w:pPr>
        <w:ind w:left="1821" w:hanging="546"/>
      </w:pPr>
      <w:rPr>
        <w:rFonts w:hint="default"/>
      </w:rPr>
    </w:lvl>
    <w:lvl w:ilvl="2" w:tplc="106A335C">
      <w:start w:val="1"/>
      <w:numFmt w:val="bullet"/>
      <w:lvlText w:val="•"/>
      <w:lvlJc w:val="left"/>
      <w:pPr>
        <w:ind w:left="2779" w:hanging="546"/>
      </w:pPr>
      <w:rPr>
        <w:rFonts w:hint="default"/>
      </w:rPr>
    </w:lvl>
    <w:lvl w:ilvl="3" w:tplc="96BE7412">
      <w:start w:val="1"/>
      <w:numFmt w:val="bullet"/>
      <w:lvlText w:val="•"/>
      <w:lvlJc w:val="left"/>
      <w:pPr>
        <w:ind w:left="3736" w:hanging="546"/>
      </w:pPr>
      <w:rPr>
        <w:rFonts w:hint="default"/>
      </w:rPr>
    </w:lvl>
    <w:lvl w:ilvl="4" w:tplc="31200A76">
      <w:start w:val="1"/>
      <w:numFmt w:val="bullet"/>
      <w:lvlText w:val="•"/>
      <w:lvlJc w:val="left"/>
      <w:pPr>
        <w:ind w:left="4694" w:hanging="546"/>
      </w:pPr>
      <w:rPr>
        <w:rFonts w:hint="default"/>
      </w:rPr>
    </w:lvl>
    <w:lvl w:ilvl="5" w:tplc="99D614B6">
      <w:start w:val="1"/>
      <w:numFmt w:val="bullet"/>
      <w:lvlText w:val="•"/>
      <w:lvlJc w:val="left"/>
      <w:pPr>
        <w:ind w:left="5652" w:hanging="546"/>
      </w:pPr>
      <w:rPr>
        <w:rFonts w:hint="default"/>
      </w:rPr>
    </w:lvl>
    <w:lvl w:ilvl="6" w:tplc="CFBE28CA">
      <w:start w:val="1"/>
      <w:numFmt w:val="bullet"/>
      <w:lvlText w:val="•"/>
      <w:lvlJc w:val="left"/>
      <w:pPr>
        <w:ind w:left="6609" w:hanging="546"/>
      </w:pPr>
      <w:rPr>
        <w:rFonts w:hint="default"/>
      </w:rPr>
    </w:lvl>
    <w:lvl w:ilvl="7" w:tplc="1DFEED34">
      <w:start w:val="1"/>
      <w:numFmt w:val="bullet"/>
      <w:lvlText w:val="•"/>
      <w:lvlJc w:val="left"/>
      <w:pPr>
        <w:ind w:left="7567" w:hanging="546"/>
      </w:pPr>
      <w:rPr>
        <w:rFonts w:hint="default"/>
      </w:rPr>
    </w:lvl>
    <w:lvl w:ilvl="8" w:tplc="7B0297E0">
      <w:start w:val="1"/>
      <w:numFmt w:val="bullet"/>
      <w:lvlText w:val="•"/>
      <w:lvlJc w:val="left"/>
      <w:pPr>
        <w:ind w:left="8524" w:hanging="546"/>
      </w:pPr>
      <w:rPr>
        <w:rFonts w:hint="default"/>
      </w:rPr>
    </w:lvl>
  </w:abstractNum>
  <w:abstractNum w:abstractNumId="1">
    <w:nsid w:val="5AF07697"/>
    <w:multiLevelType w:val="hybridMultilevel"/>
    <w:tmpl w:val="C5B6639C"/>
    <w:lvl w:ilvl="0" w:tplc="C406906E">
      <w:start w:val="5"/>
      <w:numFmt w:val="upperRoman"/>
      <w:lvlText w:val="%1."/>
      <w:lvlJc w:val="left"/>
      <w:pPr>
        <w:ind w:left="751" w:hanging="633"/>
        <w:jc w:val="left"/>
      </w:pPr>
      <w:rPr>
        <w:rFonts w:ascii="Times New Roman" w:eastAsia="Times New Roman" w:hAnsi="Times New Roman" w:hint="default"/>
        <w:w w:val="105"/>
        <w:sz w:val="27"/>
        <w:szCs w:val="27"/>
      </w:rPr>
    </w:lvl>
    <w:lvl w:ilvl="1" w:tplc="4D7E5F00">
      <w:start w:val="1"/>
      <w:numFmt w:val="upperLetter"/>
      <w:lvlText w:val="%2."/>
      <w:lvlJc w:val="left"/>
      <w:pPr>
        <w:ind w:left="1110" w:hanging="360"/>
        <w:jc w:val="right"/>
      </w:pPr>
      <w:rPr>
        <w:rFonts w:ascii="Times New Roman" w:eastAsia="Times New Roman" w:hAnsi="Times New Roman" w:hint="default"/>
        <w:w w:val="103"/>
        <w:sz w:val="27"/>
        <w:szCs w:val="27"/>
      </w:rPr>
    </w:lvl>
    <w:lvl w:ilvl="2" w:tplc="18A84244">
      <w:start w:val="1"/>
      <w:numFmt w:val="bullet"/>
      <w:lvlText w:val="•"/>
      <w:lvlJc w:val="left"/>
      <w:pPr>
        <w:ind w:left="2177" w:hanging="353"/>
      </w:pPr>
      <w:rPr>
        <w:rFonts w:ascii="Times New Roman" w:eastAsia="Times New Roman" w:hAnsi="Times New Roman" w:hint="default"/>
        <w:w w:val="149"/>
        <w:sz w:val="27"/>
        <w:szCs w:val="27"/>
      </w:rPr>
    </w:lvl>
    <w:lvl w:ilvl="3" w:tplc="972E2612">
      <w:start w:val="1"/>
      <w:numFmt w:val="bullet"/>
      <w:lvlText w:val="•"/>
      <w:lvlJc w:val="left"/>
      <w:pPr>
        <w:ind w:left="3210" w:hanging="353"/>
      </w:pPr>
      <w:rPr>
        <w:rFonts w:hint="default"/>
      </w:rPr>
    </w:lvl>
    <w:lvl w:ilvl="4" w:tplc="016C0BCA">
      <w:start w:val="1"/>
      <w:numFmt w:val="bullet"/>
      <w:lvlText w:val="•"/>
      <w:lvlJc w:val="left"/>
      <w:pPr>
        <w:ind w:left="4243" w:hanging="353"/>
      </w:pPr>
      <w:rPr>
        <w:rFonts w:hint="default"/>
      </w:rPr>
    </w:lvl>
    <w:lvl w:ilvl="5" w:tplc="BC5244A0">
      <w:start w:val="1"/>
      <w:numFmt w:val="bullet"/>
      <w:lvlText w:val="•"/>
      <w:lvlJc w:val="left"/>
      <w:pPr>
        <w:ind w:left="5275" w:hanging="353"/>
      </w:pPr>
      <w:rPr>
        <w:rFonts w:hint="default"/>
      </w:rPr>
    </w:lvl>
    <w:lvl w:ilvl="6" w:tplc="25C2F256">
      <w:start w:val="1"/>
      <w:numFmt w:val="bullet"/>
      <w:lvlText w:val="•"/>
      <w:lvlJc w:val="left"/>
      <w:pPr>
        <w:ind w:left="6308" w:hanging="353"/>
      </w:pPr>
      <w:rPr>
        <w:rFonts w:hint="default"/>
      </w:rPr>
    </w:lvl>
    <w:lvl w:ilvl="7" w:tplc="7B328E48">
      <w:start w:val="1"/>
      <w:numFmt w:val="bullet"/>
      <w:lvlText w:val="•"/>
      <w:lvlJc w:val="left"/>
      <w:pPr>
        <w:ind w:left="7341" w:hanging="353"/>
      </w:pPr>
      <w:rPr>
        <w:rFonts w:hint="default"/>
      </w:rPr>
    </w:lvl>
    <w:lvl w:ilvl="8" w:tplc="D1D456C8">
      <w:start w:val="1"/>
      <w:numFmt w:val="bullet"/>
      <w:lvlText w:val="•"/>
      <w:lvlJc w:val="left"/>
      <w:pPr>
        <w:ind w:left="8374" w:hanging="353"/>
      </w:pPr>
      <w:rPr>
        <w:rFonts w:hint="default"/>
      </w:rPr>
    </w:lvl>
  </w:abstractNum>
  <w:abstractNum w:abstractNumId="2">
    <w:nsid w:val="67ED32BC"/>
    <w:multiLevelType w:val="hybridMultilevel"/>
    <w:tmpl w:val="0B7A8EFE"/>
    <w:lvl w:ilvl="0" w:tplc="3DF43EB4">
      <w:start w:val="6"/>
      <w:numFmt w:val="upperRoman"/>
      <w:lvlText w:val="%1."/>
      <w:lvlJc w:val="left"/>
      <w:pPr>
        <w:ind w:left="1067" w:hanging="744"/>
        <w:jc w:val="right"/>
      </w:pPr>
      <w:rPr>
        <w:rFonts w:ascii="Times New Roman" w:eastAsia="Times New Roman" w:hAnsi="Times New Roman" w:hint="default"/>
        <w:b/>
        <w:bCs/>
        <w:w w:val="102"/>
        <w:sz w:val="27"/>
        <w:szCs w:val="27"/>
      </w:rPr>
    </w:lvl>
    <w:lvl w:ilvl="1" w:tplc="E7BEE4BE">
      <w:start w:val="1"/>
      <w:numFmt w:val="bullet"/>
      <w:lvlText w:val="•"/>
      <w:lvlJc w:val="left"/>
      <w:pPr>
        <w:ind w:left="2044" w:hanging="744"/>
      </w:pPr>
      <w:rPr>
        <w:rFonts w:hint="default"/>
      </w:rPr>
    </w:lvl>
    <w:lvl w:ilvl="2" w:tplc="FC82C590">
      <w:start w:val="1"/>
      <w:numFmt w:val="bullet"/>
      <w:lvlText w:val="•"/>
      <w:lvlJc w:val="left"/>
      <w:pPr>
        <w:ind w:left="3021" w:hanging="744"/>
      </w:pPr>
      <w:rPr>
        <w:rFonts w:hint="default"/>
      </w:rPr>
    </w:lvl>
    <w:lvl w:ilvl="3" w:tplc="E25EC012">
      <w:start w:val="1"/>
      <w:numFmt w:val="bullet"/>
      <w:lvlText w:val="•"/>
      <w:lvlJc w:val="left"/>
      <w:pPr>
        <w:ind w:left="3999" w:hanging="744"/>
      </w:pPr>
      <w:rPr>
        <w:rFonts w:hint="default"/>
      </w:rPr>
    </w:lvl>
    <w:lvl w:ilvl="4" w:tplc="2ED4D3C2">
      <w:start w:val="1"/>
      <w:numFmt w:val="bullet"/>
      <w:lvlText w:val="•"/>
      <w:lvlJc w:val="left"/>
      <w:pPr>
        <w:ind w:left="4976" w:hanging="744"/>
      </w:pPr>
      <w:rPr>
        <w:rFonts w:hint="default"/>
      </w:rPr>
    </w:lvl>
    <w:lvl w:ilvl="5" w:tplc="6D3C0DF2">
      <w:start w:val="1"/>
      <w:numFmt w:val="bullet"/>
      <w:lvlText w:val="•"/>
      <w:lvlJc w:val="left"/>
      <w:pPr>
        <w:ind w:left="5953" w:hanging="744"/>
      </w:pPr>
      <w:rPr>
        <w:rFonts w:hint="default"/>
      </w:rPr>
    </w:lvl>
    <w:lvl w:ilvl="6" w:tplc="58AC4196">
      <w:start w:val="1"/>
      <w:numFmt w:val="bullet"/>
      <w:lvlText w:val="•"/>
      <w:lvlJc w:val="left"/>
      <w:pPr>
        <w:ind w:left="6930" w:hanging="744"/>
      </w:pPr>
      <w:rPr>
        <w:rFonts w:hint="default"/>
      </w:rPr>
    </w:lvl>
    <w:lvl w:ilvl="7" w:tplc="7A56AA5C">
      <w:start w:val="1"/>
      <w:numFmt w:val="bullet"/>
      <w:lvlText w:val="•"/>
      <w:lvlJc w:val="left"/>
      <w:pPr>
        <w:ind w:left="7908" w:hanging="744"/>
      </w:pPr>
      <w:rPr>
        <w:rFonts w:hint="default"/>
      </w:rPr>
    </w:lvl>
    <w:lvl w:ilvl="8" w:tplc="1B4822EA">
      <w:start w:val="1"/>
      <w:numFmt w:val="bullet"/>
      <w:lvlText w:val="•"/>
      <w:lvlJc w:val="left"/>
      <w:pPr>
        <w:ind w:left="8885" w:hanging="74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0C"/>
    <w:rsid w:val="005C5D28"/>
    <w:rsid w:val="005D2C01"/>
    <w:rsid w:val="00692EA8"/>
    <w:rsid w:val="006A7FE5"/>
    <w:rsid w:val="006D4F0C"/>
    <w:rsid w:val="006F5C8C"/>
    <w:rsid w:val="008544F9"/>
    <w:rsid w:val="00977980"/>
    <w:rsid w:val="009957DA"/>
    <w:rsid w:val="00AD2DB2"/>
    <w:rsid w:val="00BF1956"/>
    <w:rsid w:val="00C15495"/>
    <w:rsid w:val="00CB0326"/>
    <w:rsid w:val="00D810DF"/>
    <w:rsid w:val="00DE3684"/>
    <w:rsid w:val="00E54495"/>
    <w:rsid w:val="00F64C8F"/>
    <w:rsid w:val="00F86624"/>
    <w:rsid w:val="00F9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72"/>
      <w:outlineLvl w:val="0"/>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8"/>
    </w:pPr>
    <w:rPr>
      <w:rFonts w:ascii="Times New Roman" w:eastAsia="Times New Roman" w:hAnsi="Times New Roman"/>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0326"/>
    <w:rPr>
      <w:rFonts w:ascii="Tahoma" w:hAnsi="Tahoma" w:cs="Tahoma"/>
      <w:sz w:val="16"/>
      <w:szCs w:val="16"/>
    </w:rPr>
  </w:style>
  <w:style w:type="character" w:customStyle="1" w:styleId="BalloonTextChar">
    <w:name w:val="Balloon Text Char"/>
    <w:basedOn w:val="DefaultParagraphFont"/>
    <w:link w:val="BalloonText"/>
    <w:uiPriority w:val="99"/>
    <w:semiHidden/>
    <w:rsid w:val="00CB0326"/>
    <w:rPr>
      <w:rFonts w:ascii="Tahoma" w:hAnsi="Tahoma" w:cs="Tahoma"/>
      <w:sz w:val="16"/>
      <w:szCs w:val="16"/>
    </w:rPr>
  </w:style>
  <w:style w:type="paragraph" w:styleId="Header">
    <w:name w:val="header"/>
    <w:basedOn w:val="Normal"/>
    <w:link w:val="HeaderChar"/>
    <w:uiPriority w:val="99"/>
    <w:unhideWhenUsed/>
    <w:rsid w:val="00CB0326"/>
    <w:pPr>
      <w:tabs>
        <w:tab w:val="center" w:pos="4680"/>
        <w:tab w:val="right" w:pos="9360"/>
      </w:tabs>
    </w:pPr>
  </w:style>
  <w:style w:type="character" w:customStyle="1" w:styleId="HeaderChar">
    <w:name w:val="Header Char"/>
    <w:basedOn w:val="DefaultParagraphFont"/>
    <w:link w:val="Header"/>
    <w:uiPriority w:val="99"/>
    <w:rsid w:val="00CB0326"/>
  </w:style>
  <w:style w:type="paragraph" w:styleId="Footer">
    <w:name w:val="footer"/>
    <w:basedOn w:val="Normal"/>
    <w:link w:val="FooterChar"/>
    <w:uiPriority w:val="99"/>
    <w:unhideWhenUsed/>
    <w:rsid w:val="00CB0326"/>
    <w:pPr>
      <w:tabs>
        <w:tab w:val="center" w:pos="4680"/>
        <w:tab w:val="right" w:pos="9360"/>
      </w:tabs>
    </w:pPr>
  </w:style>
  <w:style w:type="character" w:customStyle="1" w:styleId="FooterChar">
    <w:name w:val="Footer Char"/>
    <w:basedOn w:val="DefaultParagraphFont"/>
    <w:link w:val="Footer"/>
    <w:uiPriority w:val="99"/>
    <w:rsid w:val="00CB0326"/>
  </w:style>
  <w:style w:type="table" w:styleId="TableGrid">
    <w:name w:val="Table Grid"/>
    <w:basedOn w:val="TableNormal"/>
    <w:uiPriority w:val="59"/>
    <w:rsid w:val="00BF1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72"/>
      <w:outlineLvl w:val="0"/>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8"/>
    </w:pPr>
    <w:rPr>
      <w:rFonts w:ascii="Times New Roman" w:eastAsia="Times New Roman" w:hAnsi="Times New Roman"/>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B0326"/>
    <w:rPr>
      <w:rFonts w:ascii="Tahoma" w:hAnsi="Tahoma" w:cs="Tahoma"/>
      <w:sz w:val="16"/>
      <w:szCs w:val="16"/>
    </w:rPr>
  </w:style>
  <w:style w:type="character" w:customStyle="1" w:styleId="BalloonTextChar">
    <w:name w:val="Balloon Text Char"/>
    <w:basedOn w:val="DefaultParagraphFont"/>
    <w:link w:val="BalloonText"/>
    <w:uiPriority w:val="99"/>
    <w:semiHidden/>
    <w:rsid w:val="00CB0326"/>
    <w:rPr>
      <w:rFonts w:ascii="Tahoma" w:hAnsi="Tahoma" w:cs="Tahoma"/>
      <w:sz w:val="16"/>
      <w:szCs w:val="16"/>
    </w:rPr>
  </w:style>
  <w:style w:type="paragraph" w:styleId="Header">
    <w:name w:val="header"/>
    <w:basedOn w:val="Normal"/>
    <w:link w:val="HeaderChar"/>
    <w:uiPriority w:val="99"/>
    <w:unhideWhenUsed/>
    <w:rsid w:val="00CB0326"/>
    <w:pPr>
      <w:tabs>
        <w:tab w:val="center" w:pos="4680"/>
        <w:tab w:val="right" w:pos="9360"/>
      </w:tabs>
    </w:pPr>
  </w:style>
  <w:style w:type="character" w:customStyle="1" w:styleId="HeaderChar">
    <w:name w:val="Header Char"/>
    <w:basedOn w:val="DefaultParagraphFont"/>
    <w:link w:val="Header"/>
    <w:uiPriority w:val="99"/>
    <w:rsid w:val="00CB0326"/>
  </w:style>
  <w:style w:type="paragraph" w:styleId="Footer">
    <w:name w:val="footer"/>
    <w:basedOn w:val="Normal"/>
    <w:link w:val="FooterChar"/>
    <w:uiPriority w:val="99"/>
    <w:unhideWhenUsed/>
    <w:rsid w:val="00CB0326"/>
    <w:pPr>
      <w:tabs>
        <w:tab w:val="center" w:pos="4680"/>
        <w:tab w:val="right" w:pos="9360"/>
      </w:tabs>
    </w:pPr>
  </w:style>
  <w:style w:type="character" w:customStyle="1" w:styleId="FooterChar">
    <w:name w:val="Footer Char"/>
    <w:basedOn w:val="DefaultParagraphFont"/>
    <w:link w:val="Footer"/>
    <w:uiPriority w:val="99"/>
    <w:rsid w:val="00CB0326"/>
  </w:style>
  <w:style w:type="table" w:styleId="TableGrid">
    <w:name w:val="Table Grid"/>
    <w:basedOn w:val="TableNormal"/>
    <w:uiPriority w:val="59"/>
    <w:rsid w:val="00BF1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pri.org/" TargetMode="External"/><Relationship Id="rId5" Type="http://schemas.openxmlformats.org/officeDocument/2006/relationships/webSettings" Target="webSettings.xml"/><Relationship Id="rId10" Type="http://schemas.openxmlformats.org/officeDocument/2006/relationships/hyperlink" Target="http://www.nhpri.or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Jenna</cp:lastModifiedBy>
  <cp:revision>2</cp:revision>
  <cp:lastPrinted>2017-09-08T15:05:00Z</cp:lastPrinted>
  <dcterms:created xsi:type="dcterms:W3CDTF">2017-10-16T16:04:00Z</dcterms:created>
  <dcterms:modified xsi:type="dcterms:W3CDTF">2017-10-16T16:04:00Z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2017-08-31T00:00:00Z</vt:filetime>
  </property>
  <property fmtid="{D5CDD505-2E9C-101B-9397-08002B2CF9AE}" pid="3" name="LastSaved">
    <vt:filetime>2017-09-05T00:00:00Z</vt:filetime>
  </property>
</Properties>
</file>