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40" w:rsidRDefault="00B83C4C" w:rsidP="00365962">
      <w:pPr>
        <w:pStyle w:val="Heading1"/>
      </w:pPr>
      <w:r>
        <w:t>Title Slide – Statewide Mobility Management</w:t>
      </w:r>
    </w:p>
    <w:p w:rsidR="00B83C4C" w:rsidRPr="00B83C4C" w:rsidRDefault="00B83C4C" w:rsidP="00B83C4C">
      <w:r w:rsidRPr="00B83C4C">
        <w:t>May 3, 2016</w:t>
      </w:r>
    </w:p>
    <w:p w:rsidR="00B83C4C" w:rsidRPr="00B83C4C" w:rsidRDefault="00B83C4C" w:rsidP="00B83C4C">
      <w:r w:rsidRPr="00B83C4C">
        <w:t xml:space="preserve">Massachusetts Community Transportation Coordination Conference </w:t>
      </w:r>
    </w:p>
    <w:p w:rsidR="00B83C4C" w:rsidRPr="00B83C4C" w:rsidRDefault="00B83C4C" w:rsidP="00B83C4C">
      <w:r>
        <w:t xml:space="preserve">Presented by </w:t>
      </w:r>
      <w:r w:rsidRPr="00B83C4C">
        <w:t>Mary Basilone</w:t>
      </w:r>
    </w:p>
    <w:p w:rsidR="00B83C4C" w:rsidRDefault="00B83C4C"/>
    <w:p w:rsidR="00B83C4C" w:rsidRDefault="00B83C4C" w:rsidP="00111B88">
      <w:pPr>
        <w:pStyle w:val="Heading2"/>
      </w:pPr>
      <w:r>
        <w:t>Slide 1 – What is Ride Match?</w:t>
      </w:r>
    </w:p>
    <w:p w:rsidR="00B83C4C" w:rsidRPr="00B83C4C" w:rsidRDefault="00B83C4C" w:rsidP="00B83C4C">
      <w:r w:rsidRPr="00B83C4C">
        <w:rPr>
          <w:b/>
          <w:bCs/>
        </w:rPr>
        <w:t>A Mobility Management Resource Providing…</w:t>
      </w:r>
    </w:p>
    <w:p w:rsidR="00DE4742" w:rsidRPr="00B83C4C" w:rsidRDefault="00A44133" w:rsidP="00B83C4C">
      <w:pPr>
        <w:numPr>
          <w:ilvl w:val="0"/>
          <w:numId w:val="1"/>
        </w:numPr>
      </w:pPr>
      <w:r w:rsidRPr="00B83C4C">
        <w:t>An online searchable database of transportation providers in Massachusetts</w:t>
      </w:r>
    </w:p>
    <w:p w:rsidR="00DE4742" w:rsidRPr="00B83C4C" w:rsidRDefault="00A44133" w:rsidP="00B83C4C">
      <w:pPr>
        <w:numPr>
          <w:ilvl w:val="0"/>
          <w:numId w:val="1"/>
        </w:numPr>
      </w:pPr>
      <w:r w:rsidRPr="00B83C4C">
        <w:t>A single point of access to information about travel and transportation options</w:t>
      </w:r>
    </w:p>
    <w:p w:rsidR="00DE4742" w:rsidRPr="00B83C4C" w:rsidRDefault="00A44133" w:rsidP="00B83C4C">
      <w:pPr>
        <w:numPr>
          <w:ilvl w:val="0"/>
          <w:numId w:val="1"/>
        </w:numPr>
      </w:pPr>
      <w:r w:rsidRPr="00B83C4C">
        <w:t>A network of multiple transportation providers meeting a variety of travel needs</w:t>
      </w:r>
    </w:p>
    <w:p w:rsidR="00B83C4C" w:rsidRDefault="00B83C4C"/>
    <w:p w:rsidR="00B83C4C" w:rsidRDefault="00840E2B">
      <w:hyperlink r:id="rId6" w:history="1">
        <w:r w:rsidR="00B83C4C" w:rsidRPr="0004487C">
          <w:rPr>
            <w:rStyle w:val="Hyperlink"/>
          </w:rPr>
          <w:t>www.massridematch.org</w:t>
        </w:r>
      </w:hyperlink>
    </w:p>
    <w:p w:rsidR="00B83C4C" w:rsidRDefault="00B83C4C"/>
    <w:p w:rsidR="00B83C4C" w:rsidRDefault="00B83C4C">
      <w:r>
        <w:t xml:space="preserve">Image: Ride Match </w:t>
      </w:r>
      <w:proofErr w:type="spellStart"/>
      <w:r>
        <w:t>homescreen</w:t>
      </w:r>
      <w:proofErr w:type="spellEnd"/>
    </w:p>
    <w:p w:rsidR="00B83C4C" w:rsidRDefault="00B83C4C"/>
    <w:p w:rsidR="00B83C4C" w:rsidRDefault="00B83C4C" w:rsidP="00365962">
      <w:pPr>
        <w:pStyle w:val="Heading2"/>
      </w:pPr>
      <w:r>
        <w:t>Slide 2 – History of Ride Match</w:t>
      </w:r>
    </w:p>
    <w:p w:rsidR="00DE4742" w:rsidRPr="00B83C4C" w:rsidRDefault="00A44133" w:rsidP="00B83C4C">
      <w:pPr>
        <w:numPr>
          <w:ilvl w:val="0"/>
          <w:numId w:val="2"/>
        </w:numPr>
      </w:pPr>
      <w:r w:rsidRPr="00B83C4C">
        <w:rPr>
          <w:b/>
          <w:bCs/>
        </w:rPr>
        <w:t>2010</w:t>
      </w:r>
      <w:r w:rsidRPr="00B83C4C">
        <w:t xml:space="preserve"> – Awarded a Mobility Management grant to design and implement services for older adults &amp; people with disabilities</w:t>
      </w:r>
    </w:p>
    <w:p w:rsidR="00DE4742" w:rsidRPr="00B83C4C" w:rsidRDefault="00A44133" w:rsidP="00B83C4C">
      <w:pPr>
        <w:numPr>
          <w:ilvl w:val="0"/>
          <w:numId w:val="2"/>
        </w:numPr>
      </w:pPr>
      <w:r w:rsidRPr="00B83C4C">
        <w:rPr>
          <w:b/>
          <w:bCs/>
        </w:rPr>
        <w:t>2011</w:t>
      </w:r>
      <w:r w:rsidRPr="00B83C4C">
        <w:t xml:space="preserve"> – Compiled inventory of transportation providers in Southeastern Massachusetts</w:t>
      </w:r>
    </w:p>
    <w:p w:rsidR="00DE4742" w:rsidRPr="00B83C4C" w:rsidRDefault="00A44133" w:rsidP="00B83C4C">
      <w:pPr>
        <w:numPr>
          <w:ilvl w:val="0"/>
          <w:numId w:val="2"/>
        </w:numPr>
      </w:pPr>
      <w:r w:rsidRPr="00B83C4C">
        <w:rPr>
          <w:b/>
          <w:bCs/>
        </w:rPr>
        <w:t>2012</w:t>
      </w:r>
      <w:r w:rsidRPr="00B83C4C">
        <w:t xml:space="preserve"> – Launched Ride Match</w:t>
      </w:r>
    </w:p>
    <w:p w:rsidR="00DE4742" w:rsidRPr="00B83C4C" w:rsidRDefault="00A44133" w:rsidP="00B83C4C">
      <w:pPr>
        <w:numPr>
          <w:ilvl w:val="0"/>
          <w:numId w:val="2"/>
        </w:numPr>
      </w:pPr>
      <w:r w:rsidRPr="00B83C4C">
        <w:rPr>
          <w:b/>
          <w:bCs/>
        </w:rPr>
        <w:t>2013</w:t>
      </w:r>
      <w:r w:rsidRPr="00B83C4C">
        <w:t xml:space="preserve"> – Launched a mobile version of Ride Match</w:t>
      </w:r>
    </w:p>
    <w:p w:rsidR="00DE4742" w:rsidRPr="00B83C4C" w:rsidRDefault="00A44133" w:rsidP="00B83C4C">
      <w:pPr>
        <w:numPr>
          <w:ilvl w:val="0"/>
          <w:numId w:val="2"/>
        </w:numPr>
      </w:pPr>
      <w:r w:rsidRPr="00B83C4C">
        <w:rPr>
          <w:b/>
          <w:bCs/>
        </w:rPr>
        <w:t>2014</w:t>
      </w:r>
      <w:r w:rsidRPr="00B83C4C">
        <w:t xml:space="preserve"> – Added MBTA commuter rail and bus data</w:t>
      </w:r>
    </w:p>
    <w:p w:rsidR="00DE4742" w:rsidRPr="00B83C4C" w:rsidRDefault="00A44133" w:rsidP="00B83C4C">
      <w:pPr>
        <w:numPr>
          <w:ilvl w:val="0"/>
          <w:numId w:val="2"/>
        </w:numPr>
      </w:pPr>
      <w:r w:rsidRPr="00B83C4C">
        <w:rPr>
          <w:b/>
          <w:bCs/>
        </w:rPr>
        <w:t>2015</w:t>
      </w:r>
      <w:r w:rsidRPr="00B83C4C">
        <w:t xml:space="preserve"> – Received a CTG from </w:t>
      </w:r>
      <w:proofErr w:type="spellStart"/>
      <w:r w:rsidRPr="00B83C4C">
        <w:t>MassDOT</w:t>
      </w:r>
      <w:proofErr w:type="spellEnd"/>
      <w:r w:rsidRPr="00B83C4C">
        <w:t xml:space="preserve"> to expand database statewide – BRTA, WRTA, NRTA, and FRTA sign MOAs</w:t>
      </w:r>
    </w:p>
    <w:p w:rsidR="00DE4742" w:rsidRPr="00B83C4C" w:rsidRDefault="00A44133" w:rsidP="00B83C4C">
      <w:pPr>
        <w:numPr>
          <w:ilvl w:val="0"/>
          <w:numId w:val="2"/>
        </w:numPr>
      </w:pPr>
      <w:r w:rsidRPr="00B83C4C">
        <w:rPr>
          <w:b/>
          <w:bCs/>
        </w:rPr>
        <w:t>2016</w:t>
      </w:r>
      <w:r w:rsidRPr="00B83C4C">
        <w:t xml:space="preserve"> – Released RFP for website redesign &amp; branding – Feb. 2016</w:t>
      </w:r>
    </w:p>
    <w:p w:rsidR="00DE4742" w:rsidRPr="00B83C4C" w:rsidRDefault="00A44133" w:rsidP="00B83C4C">
      <w:pPr>
        <w:numPr>
          <w:ilvl w:val="0"/>
          <w:numId w:val="2"/>
        </w:numPr>
      </w:pPr>
      <w:r w:rsidRPr="00B83C4C">
        <w:rPr>
          <w:b/>
          <w:bCs/>
        </w:rPr>
        <w:t>2016</w:t>
      </w:r>
      <w:r w:rsidRPr="00B83C4C">
        <w:t xml:space="preserve"> – Applied for another CTG – geospatial mapping – Feb. 2016</w:t>
      </w:r>
    </w:p>
    <w:p w:rsidR="00DE4742" w:rsidRPr="00B83C4C" w:rsidRDefault="00A44133" w:rsidP="00B83C4C">
      <w:pPr>
        <w:numPr>
          <w:ilvl w:val="0"/>
          <w:numId w:val="2"/>
        </w:numPr>
      </w:pPr>
      <w:r w:rsidRPr="00B83C4C">
        <w:rPr>
          <w:b/>
          <w:bCs/>
        </w:rPr>
        <w:t>Summer 2016 – New website launch</w:t>
      </w:r>
    </w:p>
    <w:p w:rsidR="00B83C4C" w:rsidRDefault="00B83C4C"/>
    <w:p w:rsidR="00B83C4C" w:rsidRDefault="00B83C4C" w:rsidP="00365962">
      <w:pPr>
        <w:pStyle w:val="Heading2"/>
      </w:pPr>
      <w:r>
        <w:t xml:space="preserve">Slide 3 </w:t>
      </w:r>
      <w:r w:rsidR="00365962">
        <w:t>–</w:t>
      </w:r>
      <w:r>
        <w:t xml:space="preserve"> </w:t>
      </w:r>
      <w:r w:rsidR="00365962">
        <w:t>Why a System?</w:t>
      </w:r>
    </w:p>
    <w:p w:rsidR="00DE4742" w:rsidRPr="00365962" w:rsidRDefault="00A44133" w:rsidP="00365962">
      <w:pPr>
        <w:numPr>
          <w:ilvl w:val="0"/>
          <w:numId w:val="3"/>
        </w:numPr>
      </w:pPr>
      <w:r w:rsidRPr="00365962">
        <w:t>Consolidates provider information</w:t>
      </w:r>
    </w:p>
    <w:p w:rsidR="00DE4742" w:rsidRPr="00365962" w:rsidRDefault="00A44133" w:rsidP="00365962">
      <w:pPr>
        <w:numPr>
          <w:ilvl w:val="0"/>
          <w:numId w:val="3"/>
        </w:numPr>
      </w:pPr>
      <w:r w:rsidRPr="00365962">
        <w:t>Improves customer service</w:t>
      </w:r>
    </w:p>
    <w:p w:rsidR="00DE4742" w:rsidRPr="00365962" w:rsidRDefault="00A44133" w:rsidP="00365962">
      <w:pPr>
        <w:numPr>
          <w:ilvl w:val="0"/>
          <w:numId w:val="3"/>
        </w:numPr>
      </w:pPr>
      <w:r w:rsidRPr="00365962">
        <w:t>Improves service accuracy and efficiency</w:t>
      </w:r>
    </w:p>
    <w:p w:rsidR="00DE4742" w:rsidRPr="00365962" w:rsidRDefault="00A44133" w:rsidP="00365962">
      <w:pPr>
        <w:numPr>
          <w:ilvl w:val="0"/>
          <w:numId w:val="3"/>
        </w:numPr>
      </w:pPr>
      <w:r w:rsidRPr="00365962">
        <w:t>Tracks unmet needs</w:t>
      </w:r>
    </w:p>
    <w:p w:rsidR="00DE4742" w:rsidRPr="00365962" w:rsidRDefault="00A44133" w:rsidP="00365962">
      <w:pPr>
        <w:numPr>
          <w:ilvl w:val="0"/>
          <w:numId w:val="3"/>
        </w:numPr>
      </w:pPr>
      <w:r w:rsidRPr="00365962">
        <w:t>Provides reporting</w:t>
      </w:r>
    </w:p>
    <w:p w:rsidR="00DE4742" w:rsidRPr="00365962" w:rsidRDefault="00A44133" w:rsidP="00365962">
      <w:pPr>
        <w:numPr>
          <w:ilvl w:val="0"/>
          <w:numId w:val="3"/>
        </w:numPr>
      </w:pPr>
      <w:r w:rsidRPr="00365962">
        <w:t>Becomes a planning tool for establishing future routes and services</w:t>
      </w:r>
    </w:p>
    <w:p w:rsidR="00365962" w:rsidRDefault="00365962"/>
    <w:p w:rsidR="00F07577" w:rsidRDefault="00F07577" w:rsidP="00F07577">
      <w:pPr>
        <w:pStyle w:val="Heading2"/>
      </w:pPr>
      <w:r>
        <w:t>Slide 4 – Let’s Take a Look</w:t>
      </w:r>
    </w:p>
    <w:p w:rsidR="00F07577" w:rsidRDefault="00F07577">
      <w:r>
        <w:t>User Interface</w:t>
      </w:r>
    </w:p>
    <w:p w:rsidR="00F07577" w:rsidRDefault="00840E2B">
      <w:hyperlink r:id="rId7" w:history="1">
        <w:r w:rsidR="00F07577" w:rsidRPr="0004487C">
          <w:rPr>
            <w:rStyle w:val="Hyperlink"/>
          </w:rPr>
          <w:t>www.massridematch.org</w:t>
        </w:r>
      </w:hyperlink>
    </w:p>
    <w:p w:rsidR="00F07577" w:rsidRDefault="00F07577"/>
    <w:p w:rsidR="00F07577" w:rsidRDefault="00F07577">
      <w:r>
        <w:t xml:space="preserve">Image: Ride Match </w:t>
      </w:r>
      <w:proofErr w:type="spellStart"/>
      <w:r>
        <w:t>homescreen</w:t>
      </w:r>
      <w:proofErr w:type="spellEnd"/>
    </w:p>
    <w:p w:rsidR="00F07577" w:rsidRDefault="00F07577"/>
    <w:p w:rsidR="00F07577" w:rsidRDefault="00F07577" w:rsidP="001146B1">
      <w:pPr>
        <w:pStyle w:val="Heading2"/>
      </w:pPr>
      <w:r>
        <w:t xml:space="preserve">Slide 5 </w:t>
      </w:r>
      <w:r w:rsidR="001146B1">
        <w:t>–</w:t>
      </w:r>
      <w:r>
        <w:t xml:space="preserve"> </w:t>
      </w:r>
      <w:r w:rsidR="001146B1">
        <w:t>Let’s Take a Look</w:t>
      </w:r>
    </w:p>
    <w:p w:rsidR="001146B1" w:rsidRDefault="001146B1" w:rsidP="001146B1">
      <w:r w:rsidRPr="001146B1">
        <w:t>The Database or Mobility</w:t>
      </w:r>
      <w:r>
        <w:t xml:space="preserve"> </w:t>
      </w:r>
      <w:r w:rsidRPr="001146B1">
        <w:t>Management</w:t>
      </w:r>
      <w:r>
        <w:t xml:space="preserve"> </w:t>
      </w:r>
      <w:r w:rsidRPr="001146B1">
        <w:t>System</w:t>
      </w:r>
    </w:p>
    <w:p w:rsidR="001146B1" w:rsidRPr="001146B1" w:rsidRDefault="00840E2B" w:rsidP="001146B1">
      <w:hyperlink r:id="rId8" w:history="1">
        <w:r w:rsidR="001146B1" w:rsidRPr="001146B1">
          <w:rPr>
            <w:rStyle w:val="Hyperlink"/>
          </w:rPr>
          <w:t xml:space="preserve">http://admin.massridematch.org </w:t>
        </w:r>
      </w:hyperlink>
    </w:p>
    <w:p w:rsidR="001146B1" w:rsidRDefault="001146B1" w:rsidP="001146B1">
      <w:r>
        <w:t xml:space="preserve">All provider </w:t>
      </w:r>
      <w:proofErr w:type="gramStart"/>
      <w:r>
        <w:t>screen</w:t>
      </w:r>
      <w:proofErr w:type="gramEnd"/>
    </w:p>
    <w:p w:rsidR="001146B1" w:rsidRDefault="001146B1" w:rsidP="001146B1"/>
    <w:p w:rsidR="001146B1" w:rsidRDefault="001146B1" w:rsidP="001146B1">
      <w:r>
        <w:lastRenderedPageBreak/>
        <w:t>Image: Ride Match spreadsheet with provider info</w:t>
      </w:r>
    </w:p>
    <w:p w:rsidR="001146B1" w:rsidRDefault="001146B1" w:rsidP="001146B1"/>
    <w:p w:rsidR="001146B1" w:rsidRDefault="001146B1" w:rsidP="001146B1">
      <w:pPr>
        <w:pStyle w:val="Heading2"/>
      </w:pPr>
      <w:r>
        <w:t>Slide 6 – RTA Mobility Management</w:t>
      </w:r>
    </w:p>
    <w:p w:rsidR="00DE4742" w:rsidRPr="001146B1" w:rsidRDefault="00A44133" w:rsidP="001146B1">
      <w:pPr>
        <w:numPr>
          <w:ilvl w:val="0"/>
          <w:numId w:val="4"/>
        </w:numPr>
      </w:pPr>
      <w:r w:rsidRPr="001146B1">
        <w:rPr>
          <w:b/>
          <w:bCs/>
        </w:rPr>
        <w:t>GATRA</w:t>
      </w:r>
    </w:p>
    <w:p w:rsidR="00DE4742" w:rsidRPr="001146B1" w:rsidRDefault="00A44133" w:rsidP="001146B1">
      <w:pPr>
        <w:numPr>
          <w:ilvl w:val="0"/>
          <w:numId w:val="4"/>
        </w:numPr>
      </w:pPr>
      <w:r w:rsidRPr="001146B1">
        <w:rPr>
          <w:b/>
          <w:bCs/>
        </w:rPr>
        <w:t>CCRTA</w:t>
      </w:r>
    </w:p>
    <w:p w:rsidR="00DE4742" w:rsidRPr="001146B1" w:rsidRDefault="00A44133" w:rsidP="001146B1">
      <w:pPr>
        <w:numPr>
          <w:ilvl w:val="0"/>
          <w:numId w:val="4"/>
        </w:numPr>
      </w:pPr>
      <w:r w:rsidRPr="001146B1">
        <w:rPr>
          <w:b/>
          <w:bCs/>
        </w:rPr>
        <w:t>BAT</w:t>
      </w:r>
    </w:p>
    <w:p w:rsidR="00DE4742" w:rsidRPr="001146B1" w:rsidRDefault="00A44133" w:rsidP="001146B1">
      <w:pPr>
        <w:numPr>
          <w:ilvl w:val="0"/>
          <w:numId w:val="4"/>
        </w:numPr>
      </w:pPr>
      <w:r w:rsidRPr="001146B1">
        <w:rPr>
          <w:b/>
          <w:bCs/>
        </w:rPr>
        <w:t>SRTA</w:t>
      </w:r>
    </w:p>
    <w:p w:rsidR="00DE4742" w:rsidRPr="001146B1" w:rsidRDefault="00A44133" w:rsidP="001146B1">
      <w:pPr>
        <w:numPr>
          <w:ilvl w:val="0"/>
          <w:numId w:val="4"/>
        </w:numPr>
      </w:pPr>
      <w:r w:rsidRPr="001146B1">
        <w:rPr>
          <w:b/>
          <w:bCs/>
        </w:rPr>
        <w:t>MBTA</w:t>
      </w:r>
    </w:p>
    <w:p w:rsidR="001146B1" w:rsidRDefault="001146B1" w:rsidP="001146B1">
      <w:pPr>
        <w:rPr>
          <w:b/>
          <w:bCs/>
        </w:rPr>
      </w:pPr>
      <w:r w:rsidRPr="001146B1">
        <w:rPr>
          <w:b/>
          <w:bCs/>
        </w:rPr>
        <w:t>data input completed by GATRA</w:t>
      </w:r>
    </w:p>
    <w:p w:rsidR="001146B1" w:rsidRDefault="001146B1" w:rsidP="001146B1">
      <w:pPr>
        <w:rPr>
          <w:b/>
          <w:bCs/>
        </w:rPr>
      </w:pPr>
    </w:p>
    <w:p w:rsidR="001146B1" w:rsidRPr="001146B1" w:rsidRDefault="001146B1" w:rsidP="001146B1">
      <w:r w:rsidRPr="001146B1">
        <w:rPr>
          <w:b/>
          <w:bCs/>
        </w:rPr>
        <w:t>Each RTA manages their own regional database</w:t>
      </w:r>
    </w:p>
    <w:p w:rsidR="001146B1" w:rsidRDefault="001146B1" w:rsidP="001146B1"/>
    <w:p w:rsidR="001146B1" w:rsidRDefault="001146B1" w:rsidP="001146B1">
      <w:r>
        <w:t>Images: four spreadsheets labelled BRTA, WRTA, NRTA, and FRTA</w:t>
      </w:r>
    </w:p>
    <w:p w:rsidR="001146B1" w:rsidRDefault="001146B1" w:rsidP="001146B1"/>
    <w:p w:rsidR="001146B1" w:rsidRDefault="001146B1" w:rsidP="00BF5287">
      <w:pPr>
        <w:pStyle w:val="Heading2"/>
      </w:pPr>
      <w:r>
        <w:t xml:space="preserve">Slide 7 </w:t>
      </w:r>
      <w:r w:rsidR="00BF5287">
        <w:t>–</w:t>
      </w:r>
      <w:r>
        <w:t xml:space="preserve"> </w:t>
      </w:r>
      <w:r w:rsidR="00BF5287">
        <w:t>Google Analytics</w:t>
      </w:r>
    </w:p>
    <w:p w:rsidR="00BF5287" w:rsidRDefault="00BF5287" w:rsidP="00BF5287">
      <w:pPr>
        <w:rPr>
          <w:b/>
          <w:bCs/>
        </w:rPr>
      </w:pPr>
      <w:r w:rsidRPr="00BF5287">
        <w:rPr>
          <w:b/>
          <w:bCs/>
        </w:rPr>
        <w:t>Ride</w:t>
      </w:r>
      <w:r>
        <w:rPr>
          <w:b/>
          <w:bCs/>
        </w:rPr>
        <w:t xml:space="preserve"> Match users in the Pittsfield </w:t>
      </w:r>
      <w:r w:rsidRPr="00BF5287">
        <w:rPr>
          <w:b/>
          <w:bCs/>
        </w:rPr>
        <w:t>area before data input and after</w:t>
      </w:r>
    </w:p>
    <w:p w:rsidR="00AB7B2E" w:rsidRDefault="00AB7B2E" w:rsidP="001146B1">
      <w:r w:rsidRPr="00AB7B2E">
        <w:t>Google Analytics maps showing 33 sessions in Pittsfield in September 2015 and 209 in April 2016</w:t>
      </w:r>
    </w:p>
    <w:p w:rsidR="00BF5287" w:rsidRPr="001146B1" w:rsidRDefault="00BF5287" w:rsidP="001146B1"/>
    <w:p w:rsidR="001146B1" w:rsidRDefault="00493F78" w:rsidP="00493F78">
      <w:pPr>
        <w:pStyle w:val="Heading2"/>
      </w:pPr>
      <w:r>
        <w:t>Slide 8 – Google Analytics</w:t>
      </w:r>
    </w:p>
    <w:p w:rsidR="007D3C49" w:rsidRPr="007D3C49" w:rsidRDefault="007D3C49" w:rsidP="007D3C49">
      <w:r w:rsidRPr="007D3C49">
        <w:rPr>
          <w:b/>
          <w:bCs/>
        </w:rPr>
        <w:t xml:space="preserve">Ride Match users in the Boston area in May 2014 compared to April 2016 </w:t>
      </w:r>
    </w:p>
    <w:p w:rsidR="00493F78" w:rsidRDefault="00493F78" w:rsidP="001146B1"/>
    <w:p w:rsidR="007D3C49" w:rsidRDefault="007D3C49" w:rsidP="001146B1">
      <w:r>
        <w:t>Maps showing 68 sessions in Boston in May 2014 and 607 in April 2016</w:t>
      </w:r>
    </w:p>
    <w:p w:rsidR="001146B1" w:rsidRPr="001146B1" w:rsidRDefault="001146B1" w:rsidP="001146B1"/>
    <w:p w:rsidR="001146B1" w:rsidRDefault="001146B1"/>
    <w:p w:rsidR="001146B1" w:rsidRDefault="007D3C49" w:rsidP="00521729">
      <w:pPr>
        <w:pStyle w:val="Heading2"/>
      </w:pPr>
      <w:r>
        <w:t xml:space="preserve">Slide 9 </w:t>
      </w:r>
      <w:r w:rsidR="00521729">
        <w:t>–</w:t>
      </w:r>
      <w:r>
        <w:t xml:space="preserve"> </w:t>
      </w:r>
      <w:r w:rsidR="00521729">
        <w:t>Why a System?</w:t>
      </w:r>
    </w:p>
    <w:p w:rsidR="00DE4742" w:rsidRPr="00521729" w:rsidRDefault="00A44133" w:rsidP="00521729">
      <w:pPr>
        <w:numPr>
          <w:ilvl w:val="0"/>
          <w:numId w:val="5"/>
        </w:numPr>
      </w:pPr>
      <w:r w:rsidRPr="00521729">
        <w:t>Tracks unmet needs</w:t>
      </w:r>
    </w:p>
    <w:p w:rsidR="00DE4742" w:rsidRPr="00521729" w:rsidRDefault="00A44133" w:rsidP="00521729">
      <w:pPr>
        <w:numPr>
          <w:ilvl w:val="0"/>
          <w:numId w:val="5"/>
        </w:numPr>
      </w:pPr>
      <w:r w:rsidRPr="00521729">
        <w:t>Provides reporting</w:t>
      </w:r>
    </w:p>
    <w:p w:rsidR="00DE4742" w:rsidRPr="00521729" w:rsidRDefault="00A44133" w:rsidP="00521729">
      <w:pPr>
        <w:numPr>
          <w:ilvl w:val="0"/>
          <w:numId w:val="5"/>
        </w:numPr>
      </w:pPr>
      <w:r w:rsidRPr="00521729">
        <w:t>Becomes a planning tool for establishing future routes and services</w:t>
      </w:r>
    </w:p>
    <w:p w:rsidR="00521729" w:rsidRDefault="00521729"/>
    <w:p w:rsidR="00BE76C0" w:rsidRDefault="00BE76C0" w:rsidP="00A05766">
      <w:pPr>
        <w:pStyle w:val="Heading2"/>
      </w:pPr>
      <w:r>
        <w:t>Slide 10 – Reporting</w:t>
      </w:r>
    </w:p>
    <w:p w:rsidR="00BE76C0" w:rsidRPr="00BE76C0" w:rsidRDefault="00BE76C0" w:rsidP="00BE76C0">
      <w:r w:rsidRPr="00BE76C0">
        <w:rPr>
          <w:b/>
          <w:bCs/>
          <w:u w:val="single"/>
        </w:rPr>
        <w:t>Wareham to New Bedford</w:t>
      </w:r>
      <w:r w:rsidRPr="00BE76C0">
        <w:rPr>
          <w:b/>
          <w:bCs/>
          <w:u w:val="single"/>
        </w:rPr>
        <w:br/>
      </w:r>
      <w:r w:rsidRPr="00BE76C0">
        <w:t>Total Number of Searches Overall: 60</w:t>
      </w:r>
      <w:r w:rsidRPr="00BE76C0">
        <w:br/>
        <w:t xml:space="preserve">Seniors: 25 </w:t>
      </w:r>
      <w:r w:rsidRPr="00BE76C0">
        <w:br/>
        <w:t xml:space="preserve">Disability: 9 </w:t>
      </w:r>
      <w:r w:rsidRPr="00BE76C0">
        <w:br/>
        <w:t>Wheelchair: 5</w:t>
      </w:r>
    </w:p>
    <w:p w:rsidR="00BE76C0" w:rsidRDefault="00BE76C0"/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1531"/>
        <w:gridCol w:w="1079"/>
        <w:gridCol w:w="1080"/>
        <w:gridCol w:w="1170"/>
        <w:gridCol w:w="829"/>
        <w:gridCol w:w="1061"/>
        <w:gridCol w:w="1260"/>
        <w:gridCol w:w="540"/>
      </w:tblGrid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BE76C0" w:rsidRDefault="00BE76C0" w:rsidP="00BE76C0">
            <w:r w:rsidRPr="00BE76C0">
              <w:rPr>
                <w:b/>
                <w:bCs/>
              </w:rPr>
              <w:t>County From</w:t>
            </w:r>
            <w:bookmarkStart w:id="0" w:name="ColumnTitle"/>
            <w:bookmarkEnd w:id="0"/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rPr>
                <w:b/>
                <w:bCs/>
              </w:rPr>
              <w:t>City From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rPr>
                <w:b/>
                <w:bCs/>
              </w:rPr>
              <w:t>County To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rPr>
                <w:b/>
                <w:bCs/>
              </w:rPr>
              <w:t>City To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rPr>
                <w:b/>
                <w:bCs/>
              </w:rPr>
              <w:t>Day Name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rPr>
                <w:b/>
                <w:bCs/>
              </w:rPr>
              <w:t>Trip Type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rPr>
                <w:b/>
                <w:bCs/>
              </w:rPr>
              <w:t>Senior 60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rPr>
                <w:b/>
                <w:bCs/>
              </w:rPr>
              <w:t>disability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rPr>
                <w:b/>
                <w:bCs/>
              </w:rPr>
              <w:t>wheelchair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rPr>
                <w:b/>
                <w:bCs/>
              </w:rPr>
              <w:t>lift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Thursday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Medical/</w:t>
            </w:r>
            <w:r>
              <w:t xml:space="preserve"> </w:t>
            </w:r>
            <w:r w:rsidRPr="00BE76C0">
              <w:t>Healthcare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BE76C0" w:rsidRPr="00BE76C0" w:rsidRDefault="00BE76C0" w:rsidP="00BE76C0"/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Other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Thursday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Other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lastRenderedPageBreak/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Other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Other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Medical/Healthcare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Wednesday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Dialysis center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Monday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Other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Thursday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Medical/Healthcare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Dialysis center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Other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Other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Education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</w:t>
            </w:r>
            <w:r w:rsidRPr="00BE76C0">
              <w:lastRenderedPageBreak/>
              <w:t>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lastRenderedPageBreak/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lastRenderedPageBreak/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Saturday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Other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Wednesday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Medical/Healthcare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Monday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Yes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  <w:tr w:rsidR="00BE76C0" w:rsidRPr="00BE76C0" w:rsidTr="00305761">
        <w:trPr>
          <w:trHeight w:val="272"/>
        </w:trPr>
        <w:tc>
          <w:tcPr>
            <w:tcW w:w="990" w:type="dxa"/>
            <w:hideMark/>
          </w:tcPr>
          <w:p w:rsidR="00DE4742" w:rsidRPr="00A05766" w:rsidRDefault="00BE76C0" w:rsidP="00BE76C0">
            <w:r w:rsidRPr="00A05766">
              <w:rPr>
                <w:bCs/>
              </w:rPr>
              <w:t>PLYMOUTH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WAREHAM</w:t>
            </w:r>
          </w:p>
        </w:tc>
        <w:tc>
          <w:tcPr>
            <w:tcW w:w="1531" w:type="dxa"/>
            <w:hideMark/>
          </w:tcPr>
          <w:p w:rsidR="00DE4742" w:rsidRPr="00BE76C0" w:rsidRDefault="00BE76C0" w:rsidP="00BE76C0">
            <w:r w:rsidRPr="00BE76C0">
              <w:t>BRISTOL(MA)</w:t>
            </w:r>
          </w:p>
        </w:tc>
        <w:tc>
          <w:tcPr>
            <w:tcW w:w="1079" w:type="dxa"/>
            <w:hideMark/>
          </w:tcPr>
          <w:p w:rsidR="00DE4742" w:rsidRPr="00BE76C0" w:rsidRDefault="00BE76C0" w:rsidP="00BE76C0">
            <w:r w:rsidRPr="00BE76C0">
              <w:t>NEW BEDFORD</w:t>
            </w:r>
          </w:p>
        </w:tc>
        <w:tc>
          <w:tcPr>
            <w:tcW w:w="108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1170" w:type="dxa"/>
            <w:hideMark/>
          </w:tcPr>
          <w:p w:rsidR="00DE4742" w:rsidRPr="00BE76C0" w:rsidRDefault="00BE76C0" w:rsidP="00BE76C0">
            <w:r w:rsidRPr="00BE76C0">
              <w:t> </w:t>
            </w:r>
          </w:p>
        </w:tc>
        <w:tc>
          <w:tcPr>
            <w:tcW w:w="829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061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126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  <w:tc>
          <w:tcPr>
            <w:tcW w:w="540" w:type="dxa"/>
            <w:hideMark/>
          </w:tcPr>
          <w:p w:rsidR="00DE4742" w:rsidRPr="00BE76C0" w:rsidRDefault="00BE76C0" w:rsidP="00BE76C0">
            <w:r w:rsidRPr="00BE76C0">
              <w:t>No</w:t>
            </w:r>
          </w:p>
        </w:tc>
      </w:tr>
    </w:tbl>
    <w:p w:rsidR="00BE76C0" w:rsidRDefault="00BE76C0"/>
    <w:p w:rsidR="00575EF5" w:rsidRDefault="00575EF5" w:rsidP="00575EF5">
      <w:pPr>
        <w:pStyle w:val="Heading2"/>
      </w:pPr>
      <w:r>
        <w:t>Slide 11 – Reporting</w:t>
      </w:r>
    </w:p>
    <w:p w:rsidR="00575EF5" w:rsidRDefault="00575EF5">
      <w:r>
        <w:t>Origin from Attleboro</w:t>
      </w:r>
    </w:p>
    <w:p w:rsidR="00575EF5" w:rsidRDefault="00575EF5"/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5220"/>
        <w:gridCol w:w="5220"/>
      </w:tblGrid>
      <w:tr w:rsidR="00575EF5" w:rsidRPr="00575EF5" w:rsidTr="00BC3A38">
        <w:trPr>
          <w:trHeight w:val="418"/>
        </w:trPr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rPr>
                <w:b/>
                <w:bCs/>
              </w:rPr>
              <w:t>D</w:t>
            </w:r>
            <w:bookmarkStart w:id="1" w:name="ColumnTitle_2"/>
            <w:bookmarkStart w:id="2" w:name="_GoBack"/>
            <w:bookmarkEnd w:id="1"/>
            <w:bookmarkEnd w:id="2"/>
            <w:r w:rsidRPr="00575EF5">
              <w:rPr>
                <w:b/>
                <w:bCs/>
              </w:rPr>
              <w:t>estination to:</w:t>
            </w:r>
            <w:r w:rsidRPr="00575EF5">
              <w:rPr>
                <w:b/>
                <w:bCs/>
              </w:rPr>
              <w:tab/>
            </w:r>
          </w:p>
        </w:tc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rPr>
                <w:b/>
                <w:bCs/>
              </w:rPr>
              <w:t>Number of searches (Jan – May, 2015):</w:t>
            </w:r>
          </w:p>
        </w:tc>
      </w:tr>
      <w:tr w:rsidR="00575EF5" w:rsidRPr="00575EF5" w:rsidTr="00BC3A38">
        <w:trPr>
          <w:trHeight w:val="331"/>
        </w:trPr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rPr>
                <w:b/>
                <w:bCs/>
              </w:rPr>
              <w:t>Taunton</w:t>
            </w:r>
          </w:p>
        </w:tc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t>124  (GATRA – Rt. 18 fixed route)</w:t>
            </w:r>
          </w:p>
        </w:tc>
      </w:tr>
      <w:tr w:rsidR="00575EF5" w:rsidRPr="00575EF5" w:rsidTr="00BC3A38">
        <w:trPr>
          <w:trHeight w:val="662"/>
        </w:trPr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rPr>
                <w:b/>
                <w:bCs/>
              </w:rPr>
              <w:t>Boston</w:t>
            </w:r>
          </w:p>
        </w:tc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t xml:space="preserve">102 (GATRA  Hospital Bus/commuter rail) </w:t>
            </w:r>
            <w:r w:rsidRPr="00575EF5">
              <w:br/>
              <w:t>No bus service</w:t>
            </w:r>
          </w:p>
        </w:tc>
      </w:tr>
      <w:tr w:rsidR="00575EF5" w:rsidRPr="00575EF5" w:rsidTr="00BC3A38">
        <w:trPr>
          <w:trHeight w:val="331"/>
        </w:trPr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rPr>
                <w:b/>
                <w:bCs/>
              </w:rPr>
              <w:t>Attleboro</w:t>
            </w:r>
          </w:p>
        </w:tc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t>84  (GATRA – Rt. 18 fixed route)</w:t>
            </w:r>
          </w:p>
        </w:tc>
      </w:tr>
      <w:tr w:rsidR="00575EF5" w:rsidRPr="00575EF5" w:rsidTr="00BC3A38">
        <w:trPr>
          <w:trHeight w:val="662"/>
        </w:trPr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rPr>
                <w:b/>
                <w:bCs/>
              </w:rPr>
              <w:t>Providence</w:t>
            </w:r>
          </w:p>
        </w:tc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t xml:space="preserve">75  (GATRA Hospital Bus/ commuter rail) </w:t>
            </w:r>
            <w:r w:rsidRPr="00575EF5">
              <w:br/>
              <w:t>No bus service</w:t>
            </w:r>
          </w:p>
        </w:tc>
      </w:tr>
      <w:tr w:rsidR="00575EF5" w:rsidRPr="00575EF5" w:rsidTr="00BC3A38">
        <w:trPr>
          <w:trHeight w:val="994"/>
        </w:trPr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rPr>
                <w:b/>
                <w:bCs/>
              </w:rPr>
              <w:t>Mansfield</w:t>
            </w:r>
          </w:p>
        </w:tc>
        <w:tc>
          <w:tcPr>
            <w:tcW w:w="5220" w:type="dxa"/>
            <w:hideMark/>
          </w:tcPr>
          <w:p w:rsidR="00575EF5" w:rsidRPr="00575EF5" w:rsidRDefault="00575EF5" w:rsidP="00575EF5">
            <w:r w:rsidRPr="00575EF5">
              <w:t xml:space="preserve">75  (GATRA  Hospital Bus/ commuter rail) </w:t>
            </w:r>
            <w:r w:rsidRPr="00575EF5">
              <w:br/>
              <w:t>No direct bus service</w:t>
            </w:r>
          </w:p>
          <w:p w:rsidR="00DE4742" w:rsidRPr="00575EF5" w:rsidRDefault="00575EF5" w:rsidP="00575EF5">
            <w:r w:rsidRPr="00575EF5">
              <w:t>Can take Rt. 18 and transfer to 140 in Norton</w:t>
            </w:r>
          </w:p>
        </w:tc>
      </w:tr>
      <w:tr w:rsidR="00575EF5" w:rsidRPr="00575EF5" w:rsidTr="00BC3A38">
        <w:trPr>
          <w:trHeight w:val="331"/>
        </w:trPr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rPr>
                <w:b/>
                <w:bCs/>
              </w:rPr>
              <w:t>Foxboro</w:t>
            </w:r>
          </w:p>
        </w:tc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t>48  (GATRA Hospital Bus) No bus service</w:t>
            </w:r>
          </w:p>
        </w:tc>
      </w:tr>
      <w:tr w:rsidR="00575EF5" w:rsidRPr="00575EF5" w:rsidTr="00BC3A38">
        <w:trPr>
          <w:trHeight w:val="331"/>
        </w:trPr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rPr>
                <w:b/>
                <w:bCs/>
              </w:rPr>
              <w:t>Brockton</w:t>
            </w:r>
          </w:p>
        </w:tc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t>45  (GATRA Hospital Bus) No bus service</w:t>
            </w:r>
          </w:p>
        </w:tc>
      </w:tr>
      <w:tr w:rsidR="00575EF5" w:rsidRPr="00575EF5" w:rsidTr="00BC3A38">
        <w:trPr>
          <w:trHeight w:val="331"/>
        </w:trPr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rPr>
                <w:b/>
                <w:bCs/>
              </w:rPr>
              <w:t>New Bedford</w:t>
            </w:r>
          </w:p>
        </w:tc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t>30  No bus service</w:t>
            </w:r>
          </w:p>
        </w:tc>
      </w:tr>
      <w:tr w:rsidR="00575EF5" w:rsidRPr="00575EF5" w:rsidTr="00BC3A38">
        <w:trPr>
          <w:trHeight w:val="331"/>
        </w:trPr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rPr>
                <w:b/>
                <w:bCs/>
              </w:rPr>
              <w:t>Norton</w:t>
            </w:r>
          </w:p>
        </w:tc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t>30  (GATRA – fixed route)</w:t>
            </w:r>
          </w:p>
        </w:tc>
      </w:tr>
      <w:tr w:rsidR="00575EF5" w:rsidRPr="00575EF5" w:rsidTr="00BC3A38">
        <w:trPr>
          <w:trHeight w:val="331"/>
        </w:trPr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rPr>
                <w:b/>
                <w:bCs/>
              </w:rPr>
              <w:t>Wrentham</w:t>
            </w:r>
          </w:p>
        </w:tc>
        <w:tc>
          <w:tcPr>
            <w:tcW w:w="5220" w:type="dxa"/>
            <w:hideMark/>
          </w:tcPr>
          <w:p w:rsidR="00DE4742" w:rsidRPr="00575EF5" w:rsidRDefault="00575EF5" w:rsidP="00575EF5">
            <w:r w:rsidRPr="00575EF5">
              <w:t>24 No bus service</w:t>
            </w:r>
          </w:p>
        </w:tc>
      </w:tr>
    </w:tbl>
    <w:p w:rsidR="00575EF5" w:rsidRDefault="00575EF5"/>
    <w:p w:rsidR="00575EF5" w:rsidRDefault="00A44133" w:rsidP="00A44133">
      <w:pPr>
        <w:pStyle w:val="Heading2"/>
      </w:pPr>
      <w:r>
        <w:t>Slide 12 – Capturing the Data</w:t>
      </w:r>
    </w:p>
    <w:p w:rsidR="00A44133" w:rsidRDefault="00A44133" w:rsidP="00A44133">
      <w:pPr>
        <w:numPr>
          <w:ilvl w:val="0"/>
          <w:numId w:val="6"/>
        </w:numPr>
      </w:pPr>
      <w:r>
        <w:t>Data Fields</w:t>
      </w:r>
    </w:p>
    <w:p w:rsidR="00DE4742" w:rsidRPr="00A44133" w:rsidRDefault="00A44133" w:rsidP="00A44133">
      <w:pPr>
        <w:numPr>
          <w:ilvl w:val="1"/>
          <w:numId w:val="6"/>
        </w:numPr>
      </w:pPr>
      <w:r w:rsidRPr="00A44133">
        <w:t>Origin/Destination, Days of Service, Eligibility, Payment, Reservations, Special Services, Vehicle Types, Etc.</w:t>
      </w:r>
    </w:p>
    <w:p w:rsidR="00DE4742" w:rsidRPr="00A44133" w:rsidRDefault="00A44133" w:rsidP="00A44133">
      <w:pPr>
        <w:numPr>
          <w:ilvl w:val="0"/>
          <w:numId w:val="6"/>
        </w:numPr>
      </w:pPr>
      <w:r w:rsidRPr="00A44133">
        <w:t>Data Consistency</w:t>
      </w:r>
    </w:p>
    <w:p w:rsidR="00DE4742" w:rsidRPr="00A44133" w:rsidRDefault="00A44133" w:rsidP="00A44133">
      <w:pPr>
        <w:numPr>
          <w:ilvl w:val="0"/>
          <w:numId w:val="6"/>
        </w:numPr>
      </w:pPr>
      <w:r w:rsidRPr="00A44133">
        <w:t>Data Maintenance</w:t>
      </w:r>
    </w:p>
    <w:p w:rsidR="00DE4742" w:rsidRPr="00A44133" w:rsidRDefault="00A44133" w:rsidP="00A44133">
      <w:pPr>
        <w:numPr>
          <w:ilvl w:val="0"/>
          <w:numId w:val="6"/>
        </w:numPr>
      </w:pPr>
      <w:r w:rsidRPr="00A44133">
        <w:t>Using Excel/ phone scripts/ data capture forms</w:t>
      </w:r>
    </w:p>
    <w:p w:rsidR="00DE4742" w:rsidRPr="00A44133" w:rsidRDefault="00A44133" w:rsidP="00A44133">
      <w:pPr>
        <w:numPr>
          <w:ilvl w:val="0"/>
          <w:numId w:val="6"/>
        </w:numPr>
      </w:pPr>
      <w:r w:rsidRPr="00A44133">
        <w:lastRenderedPageBreak/>
        <w:t>Vetting Providers</w:t>
      </w:r>
    </w:p>
    <w:p w:rsidR="00DE4742" w:rsidRPr="00A44133" w:rsidRDefault="00A44133" w:rsidP="00A44133">
      <w:pPr>
        <w:numPr>
          <w:ilvl w:val="1"/>
          <w:numId w:val="6"/>
        </w:numPr>
      </w:pPr>
      <w:r w:rsidRPr="00A44133">
        <w:t>Private Providers – Incorporated with the State?</w:t>
      </w:r>
    </w:p>
    <w:p w:rsidR="00A44133" w:rsidRDefault="00A44133"/>
    <w:p w:rsidR="00A44133" w:rsidRDefault="00A44133" w:rsidP="00A44133">
      <w:pPr>
        <w:pStyle w:val="Heading2"/>
      </w:pPr>
      <w:r>
        <w:t>Slide 13 – RTA Implementations</w:t>
      </w:r>
    </w:p>
    <w:p w:rsidR="00DE4742" w:rsidRPr="00A44133" w:rsidRDefault="00A44133" w:rsidP="00A44133">
      <w:pPr>
        <w:numPr>
          <w:ilvl w:val="0"/>
          <w:numId w:val="7"/>
        </w:numPr>
      </w:pPr>
      <w:r w:rsidRPr="00A44133">
        <w:t>Sign MOA with GATRA</w:t>
      </w:r>
    </w:p>
    <w:p w:rsidR="00DE4742" w:rsidRPr="00A44133" w:rsidRDefault="00A44133" w:rsidP="00A44133">
      <w:pPr>
        <w:numPr>
          <w:ilvl w:val="0"/>
          <w:numId w:val="7"/>
        </w:numPr>
      </w:pPr>
      <w:r w:rsidRPr="00A44133">
        <w:t xml:space="preserve">Set up Database </w:t>
      </w:r>
    </w:p>
    <w:p w:rsidR="00DE4742" w:rsidRPr="00A44133" w:rsidRDefault="00A44133" w:rsidP="00A44133">
      <w:pPr>
        <w:numPr>
          <w:ilvl w:val="0"/>
          <w:numId w:val="7"/>
        </w:numPr>
      </w:pPr>
      <w:r w:rsidRPr="00A44133">
        <w:t>Training</w:t>
      </w:r>
    </w:p>
    <w:p w:rsidR="00DE4742" w:rsidRPr="00A44133" w:rsidRDefault="00A44133" w:rsidP="00A44133">
      <w:pPr>
        <w:numPr>
          <w:ilvl w:val="0"/>
          <w:numId w:val="7"/>
        </w:numPr>
      </w:pPr>
      <w:r w:rsidRPr="00A44133">
        <w:t>Data Input and Maintenance</w:t>
      </w:r>
    </w:p>
    <w:p w:rsidR="00DE4742" w:rsidRPr="00A44133" w:rsidRDefault="00A44133" w:rsidP="00A44133">
      <w:pPr>
        <w:numPr>
          <w:ilvl w:val="0"/>
          <w:numId w:val="7"/>
        </w:numPr>
      </w:pPr>
      <w:r w:rsidRPr="00A44133">
        <w:t>Reporting</w:t>
      </w:r>
    </w:p>
    <w:p w:rsidR="00A44133" w:rsidRDefault="00A44133"/>
    <w:p w:rsidR="00A44133" w:rsidRDefault="00A44133" w:rsidP="00A44133">
      <w:pPr>
        <w:pStyle w:val="Heading2"/>
      </w:pPr>
      <w:r>
        <w:t>Slide 14 – Open Discussion</w:t>
      </w:r>
    </w:p>
    <w:p w:rsidR="00DE4742" w:rsidRPr="00A44133" w:rsidRDefault="00A44133" w:rsidP="00A44133">
      <w:pPr>
        <w:numPr>
          <w:ilvl w:val="0"/>
          <w:numId w:val="8"/>
        </w:numPr>
      </w:pPr>
      <w:r w:rsidRPr="00A44133">
        <w:t>Questions?</w:t>
      </w:r>
    </w:p>
    <w:p w:rsidR="00DE4742" w:rsidRPr="00A44133" w:rsidRDefault="00A44133" w:rsidP="00A44133">
      <w:pPr>
        <w:numPr>
          <w:ilvl w:val="0"/>
          <w:numId w:val="8"/>
        </w:numPr>
      </w:pPr>
      <w:r w:rsidRPr="00A44133">
        <w:t>New Ideas?</w:t>
      </w:r>
    </w:p>
    <w:p w:rsidR="00A44133" w:rsidRPr="00A44133" w:rsidRDefault="00A44133" w:rsidP="00A44133">
      <w:r w:rsidRPr="00A44133">
        <w:t>www.massridematch.org</w:t>
      </w:r>
    </w:p>
    <w:p w:rsidR="00A44133" w:rsidRDefault="00A44133"/>
    <w:sectPr w:rsidR="00A4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82783"/>
    <w:multiLevelType w:val="hybridMultilevel"/>
    <w:tmpl w:val="00E0E50E"/>
    <w:lvl w:ilvl="0" w:tplc="F9549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3A84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32F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24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382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B05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A8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85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649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C893425"/>
    <w:multiLevelType w:val="hybridMultilevel"/>
    <w:tmpl w:val="6A0823DE"/>
    <w:lvl w:ilvl="0" w:tplc="8048D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A4F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0E8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8E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40C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3E1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EC96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84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446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2B2DE5"/>
    <w:multiLevelType w:val="hybridMultilevel"/>
    <w:tmpl w:val="EC1C8FA6"/>
    <w:lvl w:ilvl="0" w:tplc="58CCF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A4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C69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4863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32F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68E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09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282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4D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6B77BDA"/>
    <w:multiLevelType w:val="hybridMultilevel"/>
    <w:tmpl w:val="6464A766"/>
    <w:lvl w:ilvl="0" w:tplc="7A081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668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C678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6D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84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AED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78D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656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D8D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F8B19C5"/>
    <w:multiLevelType w:val="hybridMultilevel"/>
    <w:tmpl w:val="901853BA"/>
    <w:lvl w:ilvl="0" w:tplc="83C4750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9F684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1C6C44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AE8D8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140423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9140FE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6566F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F84540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82425C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6194392C"/>
    <w:multiLevelType w:val="hybridMultilevel"/>
    <w:tmpl w:val="1FA0C2D6"/>
    <w:lvl w:ilvl="0" w:tplc="0F743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0BC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6F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4EB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F60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7CA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EC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6E9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463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B6A0570"/>
    <w:multiLevelType w:val="hybridMultilevel"/>
    <w:tmpl w:val="860884B0"/>
    <w:lvl w:ilvl="0" w:tplc="E0EC6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EC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00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A4B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607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207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E9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3AE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746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4426312"/>
    <w:multiLevelType w:val="hybridMultilevel"/>
    <w:tmpl w:val="DE20FEB2"/>
    <w:lvl w:ilvl="0" w:tplc="81B442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8A0FFCE">
      <w:start w:val="2590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878A9A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05A0E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AA2E2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5CA4F7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85C1E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A44A3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8C21F7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42"/>
    <w:rsid w:val="00111B88"/>
    <w:rsid w:val="001146B1"/>
    <w:rsid w:val="0028169E"/>
    <w:rsid w:val="00284940"/>
    <w:rsid w:val="00305761"/>
    <w:rsid w:val="00365962"/>
    <w:rsid w:val="003A0E17"/>
    <w:rsid w:val="00493F78"/>
    <w:rsid w:val="00521729"/>
    <w:rsid w:val="00554B6A"/>
    <w:rsid w:val="00575EF5"/>
    <w:rsid w:val="007D3C49"/>
    <w:rsid w:val="00840E2B"/>
    <w:rsid w:val="00A05766"/>
    <w:rsid w:val="00A44133"/>
    <w:rsid w:val="00AB7B2E"/>
    <w:rsid w:val="00B83C4C"/>
    <w:rsid w:val="00BC3A38"/>
    <w:rsid w:val="00BE76C0"/>
    <w:rsid w:val="00BF5287"/>
    <w:rsid w:val="00CB5603"/>
    <w:rsid w:val="00DE4742"/>
    <w:rsid w:val="00E26D42"/>
    <w:rsid w:val="00F0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6A"/>
  </w:style>
  <w:style w:type="paragraph" w:styleId="Heading1">
    <w:name w:val="heading 1"/>
    <w:basedOn w:val="Normal"/>
    <w:next w:val="Normal"/>
    <w:link w:val="Heading1Char"/>
    <w:uiPriority w:val="9"/>
    <w:qFormat/>
    <w:rsid w:val="003A0E17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E17"/>
    <w:p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B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1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E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B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B83C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5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B6A"/>
  </w:style>
  <w:style w:type="paragraph" w:styleId="Heading1">
    <w:name w:val="heading 1"/>
    <w:basedOn w:val="Normal"/>
    <w:next w:val="Normal"/>
    <w:link w:val="Heading1Char"/>
    <w:uiPriority w:val="9"/>
    <w:qFormat/>
    <w:rsid w:val="003A0E17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E17"/>
    <w:p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B6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B6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B6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B6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B6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B6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B6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E1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0E1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B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B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B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B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B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B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4B6A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B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B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4B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4B6A"/>
    <w:rPr>
      <w:b/>
      <w:bCs/>
    </w:rPr>
  </w:style>
  <w:style w:type="character" w:styleId="Emphasis">
    <w:name w:val="Emphasis"/>
    <w:uiPriority w:val="20"/>
    <w:qFormat/>
    <w:rsid w:val="00554B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4B6A"/>
  </w:style>
  <w:style w:type="paragraph" w:styleId="ListParagraph">
    <w:name w:val="List Paragraph"/>
    <w:basedOn w:val="Normal"/>
    <w:uiPriority w:val="34"/>
    <w:qFormat/>
    <w:rsid w:val="00554B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B6A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4B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B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B6A"/>
    <w:rPr>
      <w:b/>
      <w:bCs/>
      <w:i/>
      <w:iCs/>
    </w:rPr>
  </w:style>
  <w:style w:type="character" w:styleId="SubtleEmphasis">
    <w:name w:val="Subtle Emphasis"/>
    <w:uiPriority w:val="19"/>
    <w:qFormat/>
    <w:rsid w:val="00554B6A"/>
    <w:rPr>
      <w:i/>
      <w:iCs/>
    </w:rPr>
  </w:style>
  <w:style w:type="character" w:styleId="IntenseEmphasis">
    <w:name w:val="Intense Emphasis"/>
    <w:uiPriority w:val="21"/>
    <w:qFormat/>
    <w:rsid w:val="00554B6A"/>
    <w:rPr>
      <w:b/>
      <w:bCs/>
    </w:rPr>
  </w:style>
  <w:style w:type="character" w:styleId="SubtleReference">
    <w:name w:val="Subtle Reference"/>
    <w:uiPriority w:val="31"/>
    <w:qFormat/>
    <w:rsid w:val="00554B6A"/>
    <w:rPr>
      <w:smallCaps/>
    </w:rPr>
  </w:style>
  <w:style w:type="character" w:styleId="IntenseReference">
    <w:name w:val="Intense Reference"/>
    <w:uiPriority w:val="32"/>
    <w:qFormat/>
    <w:rsid w:val="00554B6A"/>
    <w:rPr>
      <w:smallCaps/>
      <w:spacing w:val="5"/>
      <w:u w:val="single"/>
    </w:rPr>
  </w:style>
  <w:style w:type="character" w:styleId="BookTitle">
    <w:name w:val="Book Title"/>
    <w:uiPriority w:val="33"/>
    <w:qFormat/>
    <w:rsid w:val="00554B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B6A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B83C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5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4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22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1460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4040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52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84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59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94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64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214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6037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423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771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634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637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185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8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6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669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8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3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37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9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7558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795">
          <w:marLeft w:val="100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693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94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282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434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209">
          <w:marLeft w:val="100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38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6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ridematch.org"/>
  <Relationship Id="rId7" Type="http://schemas.openxmlformats.org/officeDocument/2006/relationships/hyperlink" TargetMode="External" Target="http://www.massridematch.org"/>
  <Relationship Id="rId8" Type="http://schemas.openxmlformats.org/officeDocument/2006/relationships/hyperlink" TargetMode="External" Target="http://admin.massridematch.org/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807</Words>
  <Characters>4601</Characters>
  <Application>Microsoft Office Word</Application>
  <DocSecurity>0</DocSecurity>
  <Lines>38</Lines>
  <Paragraphs>10</Paragraphs>
  <ScaleCrop>false</ScaleCrop>
  <Company>EOHHS</Company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2016-04-22T13:55:00Z</dcterms:created>
  <dc:creator>Fichtenbaum, Rachel (EHS)</dc:creator>
  <lastModifiedBy/>
  <dcterms:modified xsi:type="dcterms:W3CDTF">2016-04-28T18:53:00Z</dcterms:modified>
  <revision>20</revision>
</coreProperties>
</file>