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066A7"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F11BFE">
        <w:rPr>
          <w:rFonts w:cs="Times New Roman"/>
          <w:b/>
          <w:smallCaps/>
          <w:sz w:val="28"/>
          <w:szCs w:val="28"/>
        </w:rPr>
        <w:t>B</w:t>
      </w:r>
    </w:p>
    <w:p w14:paraId="60EEE5AA" w14:textId="77777777" w:rsidR="00595BD4" w:rsidRDefault="00595BD4" w:rsidP="00EA42C3">
      <w:pPr>
        <w:spacing w:after="120"/>
        <w:contextualSpacing/>
        <w:jc w:val="center"/>
        <w:rPr>
          <w:rFonts w:cs="Times New Roman"/>
          <w:b/>
          <w:smallCaps/>
          <w:sz w:val="28"/>
          <w:szCs w:val="28"/>
        </w:rPr>
      </w:pPr>
    </w:p>
    <w:p w14:paraId="47ED9229"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000CFBDA" w14:textId="1C5FB21E" w:rsidR="009654D7" w:rsidRDefault="00D777DA" w:rsidP="00EA42C3">
      <w:pPr>
        <w:contextualSpacing/>
        <w:jc w:val="center"/>
        <w:rPr>
          <w:rFonts w:cs="Times New Roman"/>
          <w:b/>
          <w:smallCaps/>
          <w:sz w:val="28"/>
          <w:szCs w:val="28"/>
        </w:rPr>
      </w:pPr>
      <w:r>
        <w:rPr>
          <w:rFonts w:cs="Times New Roman"/>
          <w:b/>
          <w:smallCaps/>
          <w:sz w:val="28"/>
          <w:szCs w:val="28"/>
        </w:rPr>
        <w:t>Community Partner</w:t>
      </w:r>
      <w:r w:rsidR="009654D7" w:rsidRPr="00915703">
        <w:rPr>
          <w:rFonts w:cs="Times New Roman"/>
          <w:b/>
          <w:smallCaps/>
          <w:sz w:val="28"/>
          <w:szCs w:val="28"/>
        </w:rPr>
        <w:t xml:space="preserve"> (</w:t>
      </w:r>
      <w:r>
        <w:rPr>
          <w:rFonts w:cs="Times New Roman"/>
          <w:b/>
          <w:smallCaps/>
          <w:sz w:val="28"/>
          <w:szCs w:val="28"/>
        </w:rPr>
        <w:t>CP</w:t>
      </w:r>
      <w:r w:rsidR="009654D7" w:rsidRPr="00915703">
        <w:rPr>
          <w:rFonts w:cs="Times New Roman"/>
          <w:b/>
          <w:smallCaps/>
          <w:sz w:val="28"/>
          <w:szCs w:val="28"/>
        </w:rPr>
        <w:t xml:space="preserve">) </w:t>
      </w:r>
      <w:r w:rsidR="00D43A06">
        <w:rPr>
          <w:rFonts w:cs="Times New Roman"/>
          <w:b/>
          <w:smallCaps/>
          <w:sz w:val="28"/>
          <w:szCs w:val="28"/>
        </w:rPr>
        <w:t>BP</w:t>
      </w:r>
      <w:r w:rsidR="0083507E">
        <w:rPr>
          <w:rFonts w:cs="Times New Roman"/>
          <w:b/>
          <w:smallCaps/>
          <w:sz w:val="28"/>
          <w:szCs w:val="28"/>
        </w:rPr>
        <w:t>3</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Report Response Form</w:t>
      </w:r>
    </w:p>
    <w:p w14:paraId="0D267C37" w14:textId="77777777" w:rsidR="00595BD4" w:rsidRDefault="00595BD4" w:rsidP="00EA42C3">
      <w:pPr>
        <w:contextualSpacing/>
        <w:jc w:val="center"/>
        <w:rPr>
          <w:rFonts w:cs="Times New Roman"/>
          <w:b/>
          <w:smallCaps/>
          <w:sz w:val="28"/>
          <w:szCs w:val="28"/>
        </w:rPr>
      </w:pPr>
    </w:p>
    <w:p w14:paraId="18780F4B" w14:textId="07EE958C" w:rsidR="00595BD4" w:rsidRP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83507E">
        <w:rPr>
          <w:rFonts w:cs="Times New Roman"/>
          <w:b/>
          <w:smallCaps/>
          <w:sz w:val="28"/>
          <w:szCs w:val="28"/>
        </w:rPr>
        <w:t>BP3</w:t>
      </w:r>
      <w:r w:rsidR="00E1159A">
        <w:rPr>
          <w:rFonts w:cs="Times New Roman"/>
          <w:b/>
          <w:smallCaps/>
          <w:sz w:val="28"/>
          <w:szCs w:val="28"/>
        </w:rPr>
        <w:t xml:space="preserve"> </w:t>
      </w:r>
      <w:r w:rsidR="00D43A06">
        <w:rPr>
          <w:rFonts w:cs="Times New Roman"/>
          <w:b/>
          <w:smallCaps/>
          <w:sz w:val="28"/>
          <w:szCs w:val="28"/>
        </w:rPr>
        <w:t xml:space="preserve">Annual </w:t>
      </w:r>
      <w:r w:rsidR="00E1159A">
        <w:rPr>
          <w:rFonts w:cs="Times New Roman"/>
          <w:b/>
          <w:smallCaps/>
          <w:sz w:val="28"/>
          <w:szCs w:val="28"/>
        </w:rPr>
        <w:t>Report Executive Summary</w:t>
      </w:r>
    </w:p>
    <w:p w14:paraId="04137DC7" w14:textId="19991F49" w:rsidR="009654D7" w:rsidRPr="003F145A" w:rsidRDefault="003F145A" w:rsidP="003F145A">
      <w:pPr>
        <w:rPr>
          <w:rFonts w:asciiTheme="majorHAnsi" w:hAnsiTheme="majorHAnsi"/>
          <w:b/>
          <w:sz w:val="32"/>
          <w:szCs w:val="32"/>
        </w:rPr>
      </w:pPr>
      <w:r w:rsidRPr="001B6A4E">
        <w:rPr>
          <w:rFonts w:asciiTheme="majorHAnsi" w:hAnsiTheme="majorHAnsi"/>
          <w:b/>
          <w:sz w:val="32"/>
          <w:szCs w:val="32"/>
        </w:rPr>
        <w:t xml:space="preserve"> </w:t>
      </w:r>
    </w:p>
    <w:p w14:paraId="7ACCF80E" w14:textId="77777777" w:rsidR="009654D7" w:rsidRPr="009D4FC2" w:rsidRDefault="009654D7" w:rsidP="00662194">
      <w:pPr>
        <w:pStyle w:val="Heading1"/>
        <w:numPr>
          <w:ilvl w:val="0"/>
          <w:numId w:val="0"/>
        </w:numPr>
        <w:ind w:left="360"/>
      </w:pPr>
      <w:r w:rsidRPr="009D4FC2">
        <w:t>General Information</w:t>
      </w:r>
    </w:p>
    <w:tbl>
      <w:tblPr>
        <w:tblStyle w:val="TableGridLight"/>
        <w:tblW w:w="9560" w:type="dxa"/>
        <w:tblLook w:val="04A0" w:firstRow="1" w:lastRow="0" w:firstColumn="1" w:lastColumn="0" w:noHBand="0" w:noVBand="1"/>
      </w:tblPr>
      <w:tblGrid>
        <w:gridCol w:w="3400"/>
        <w:gridCol w:w="6160"/>
      </w:tblGrid>
      <w:tr w:rsidR="009654D7" w:rsidRPr="009D4FC2" w14:paraId="78136654" w14:textId="77777777" w:rsidTr="008A6D18">
        <w:trPr>
          <w:trHeight w:val="375"/>
        </w:trPr>
        <w:tc>
          <w:tcPr>
            <w:tcW w:w="3400" w:type="dxa"/>
            <w:hideMark/>
          </w:tcPr>
          <w:p w14:paraId="24553D34" w14:textId="77777777" w:rsidR="009654D7" w:rsidRPr="009D4FC2" w:rsidRDefault="009654D7" w:rsidP="00D777DA">
            <w:pPr>
              <w:spacing w:after="0"/>
              <w:contextualSpacing/>
              <w:rPr>
                <w:rFonts w:eastAsia="Times New Roman" w:cs="Times New Roman"/>
                <w:b/>
                <w:bCs/>
                <w:color w:val="000000"/>
              </w:rPr>
            </w:pPr>
            <w:r>
              <w:rPr>
                <w:rFonts w:eastAsia="Times New Roman" w:cs="Times New Roman"/>
                <w:b/>
                <w:bCs/>
                <w:color w:val="000000"/>
              </w:rPr>
              <w:t xml:space="preserve">Full </w:t>
            </w:r>
            <w:r w:rsidR="00D777DA">
              <w:rPr>
                <w:rFonts w:eastAsia="Times New Roman" w:cs="Times New Roman"/>
                <w:b/>
                <w:bCs/>
                <w:color w:val="000000"/>
              </w:rPr>
              <w:t>CP</w:t>
            </w:r>
            <w:r w:rsidR="00D777DA" w:rsidRPr="009D4FC2">
              <w:rPr>
                <w:rFonts w:eastAsia="Times New Roman" w:cs="Times New Roman"/>
                <w:b/>
                <w:bCs/>
                <w:color w:val="000000"/>
              </w:rPr>
              <w:t xml:space="preserve"> </w:t>
            </w:r>
            <w:r w:rsidRPr="009D4FC2">
              <w:rPr>
                <w:rFonts w:eastAsia="Times New Roman" w:cs="Times New Roman"/>
                <w:b/>
                <w:bCs/>
                <w:color w:val="000000"/>
              </w:rPr>
              <w:t>Name:</w:t>
            </w:r>
          </w:p>
        </w:tc>
        <w:tc>
          <w:tcPr>
            <w:tcW w:w="6160" w:type="dxa"/>
          </w:tcPr>
          <w:p w14:paraId="7519C124" w14:textId="0E68B2FF" w:rsidR="009654D7" w:rsidRPr="009D4FC2" w:rsidRDefault="007E1460" w:rsidP="00EA42C3">
            <w:pPr>
              <w:spacing w:after="0"/>
              <w:contextualSpacing/>
              <w:rPr>
                <w:rFonts w:eastAsia="Times New Roman" w:cs="Times New Roman"/>
                <w:color w:val="000000"/>
              </w:rPr>
            </w:pPr>
            <w:r>
              <w:rPr>
                <w:rFonts w:eastAsia="Times New Roman" w:cs="Times New Roman"/>
                <w:color w:val="000000"/>
              </w:rPr>
              <w:t>Riverside Community Partners</w:t>
            </w:r>
          </w:p>
        </w:tc>
      </w:tr>
      <w:tr w:rsidR="009654D7" w:rsidRPr="009D4FC2" w14:paraId="3C0DDF07" w14:textId="77777777" w:rsidTr="008A6D18">
        <w:trPr>
          <w:trHeight w:val="375"/>
        </w:trPr>
        <w:tc>
          <w:tcPr>
            <w:tcW w:w="3400" w:type="dxa"/>
            <w:hideMark/>
          </w:tcPr>
          <w:p w14:paraId="1B49A638" w14:textId="77777777" w:rsidR="009654D7" w:rsidRPr="009D4FC2" w:rsidRDefault="00D777DA" w:rsidP="00EA42C3">
            <w:pPr>
              <w:spacing w:after="0"/>
              <w:contextualSpacing/>
              <w:rPr>
                <w:rFonts w:eastAsia="Times New Roman" w:cs="Times New Roman"/>
                <w:b/>
                <w:bCs/>
                <w:color w:val="000000"/>
              </w:rPr>
            </w:pPr>
            <w:r>
              <w:rPr>
                <w:rFonts w:eastAsia="Times New Roman" w:cs="Times New Roman"/>
                <w:b/>
                <w:bCs/>
                <w:color w:val="000000"/>
              </w:rPr>
              <w:t xml:space="preserve">CP </w:t>
            </w:r>
            <w:r w:rsidR="009654D7" w:rsidRPr="009D4FC2">
              <w:rPr>
                <w:rFonts w:eastAsia="Times New Roman" w:cs="Times New Roman"/>
                <w:b/>
                <w:bCs/>
                <w:color w:val="000000"/>
              </w:rPr>
              <w:t>Address:</w:t>
            </w:r>
          </w:p>
        </w:tc>
        <w:tc>
          <w:tcPr>
            <w:tcW w:w="6160" w:type="dxa"/>
          </w:tcPr>
          <w:p w14:paraId="737A7600" w14:textId="2E47B78D" w:rsidR="009654D7" w:rsidRPr="009D4FC2" w:rsidRDefault="007E1460" w:rsidP="00EA42C3">
            <w:pPr>
              <w:spacing w:after="0"/>
              <w:contextualSpacing/>
              <w:rPr>
                <w:rFonts w:eastAsia="Times New Roman" w:cs="Times New Roman"/>
                <w:color w:val="000000"/>
              </w:rPr>
            </w:pPr>
            <w:r>
              <w:rPr>
                <w:rFonts w:eastAsia="Times New Roman" w:cs="Times New Roman"/>
                <w:color w:val="000000"/>
              </w:rPr>
              <w:t xml:space="preserve">270 </w:t>
            </w:r>
            <w:r w:rsidR="00386ABF">
              <w:rPr>
                <w:rFonts w:eastAsia="Times New Roman" w:cs="Times New Roman"/>
                <w:color w:val="000000"/>
              </w:rPr>
              <w:t xml:space="preserve">Bridge Street </w:t>
            </w:r>
            <w:r w:rsidR="00A81223">
              <w:rPr>
                <w:rFonts w:eastAsia="Times New Roman" w:cs="Times New Roman"/>
                <w:color w:val="000000"/>
              </w:rPr>
              <w:t>Ste. 301 Dedham, MA 02026</w:t>
            </w:r>
          </w:p>
        </w:tc>
      </w:tr>
    </w:tbl>
    <w:p w14:paraId="4D346742" w14:textId="79137249" w:rsidR="009654D7" w:rsidRPr="009654D7" w:rsidRDefault="009654D7" w:rsidP="00EA42C3">
      <w:pPr>
        <w:contextualSpacing/>
        <w:rPr>
          <w:rFonts w:cs="Times New Roman"/>
        </w:rPr>
      </w:pPr>
    </w:p>
    <w:p w14:paraId="6E6A32C7" w14:textId="56210D8B" w:rsidR="009654D7" w:rsidRPr="00662194" w:rsidRDefault="00595BD4" w:rsidP="00662194">
      <w:pPr>
        <w:pStyle w:val="Heading1"/>
      </w:pPr>
      <w:r w:rsidRPr="00662194">
        <w:t xml:space="preserve"> </w:t>
      </w:r>
      <w:r w:rsidR="0083507E">
        <w:t>BP3</w:t>
      </w:r>
      <w:r w:rsidR="00D204A7">
        <w:t xml:space="preserve"> </w:t>
      </w:r>
      <w:r w:rsidR="00D43A06">
        <w:t xml:space="preserve">Annual </w:t>
      </w:r>
      <w:r w:rsidR="00D204A7">
        <w:t>Report Executive Summary</w:t>
      </w:r>
    </w:p>
    <w:p w14:paraId="40606B9E" w14:textId="77777777" w:rsidR="000C66E9" w:rsidRDefault="000C66E9" w:rsidP="000C66E9">
      <w:pPr>
        <w:spacing w:after="0"/>
        <w:jc w:val="both"/>
        <w:rPr>
          <w:rFonts w:cs="Times New Roman"/>
          <w:b/>
          <w:iCs/>
        </w:rPr>
      </w:pPr>
    </w:p>
    <w:p w14:paraId="2B390E12" w14:textId="2C4C021B" w:rsidR="008527C8" w:rsidRDefault="002532D3" w:rsidP="003F3CBA">
      <w:pPr>
        <w:spacing w:after="0"/>
      </w:pPr>
      <w:r>
        <w:t>BP3 (CY2020)</w:t>
      </w:r>
      <w:r w:rsidR="00401493">
        <w:t xml:space="preserve"> </w:t>
      </w:r>
      <w:r w:rsidR="003E6251">
        <w:t xml:space="preserve">was a time of </w:t>
      </w:r>
      <w:r w:rsidR="00401493">
        <w:t xml:space="preserve">significant growth and progress </w:t>
      </w:r>
      <w:r w:rsidR="001E09E1">
        <w:t xml:space="preserve">at </w:t>
      </w:r>
      <w:r w:rsidR="00401493">
        <w:t>Riverside Community Partners</w:t>
      </w:r>
      <w:r w:rsidR="003D7AA6">
        <w:t xml:space="preserve"> (RCP)</w:t>
      </w:r>
      <w:r w:rsidR="00401493">
        <w:t xml:space="preserve">. </w:t>
      </w:r>
      <w:r w:rsidR="003E6251">
        <w:t>Just</w:t>
      </w:r>
      <w:r w:rsidR="009E2FFF">
        <w:t xml:space="preserve"> two weeks before Massachusetts </w:t>
      </w:r>
      <w:r w:rsidR="001E09E1">
        <w:t xml:space="preserve">released </w:t>
      </w:r>
      <w:r w:rsidR="009E2FFF">
        <w:t>a “Stay at Home” order,</w:t>
      </w:r>
      <w:r w:rsidR="005453F7">
        <w:t xml:space="preserve"> the program onboarded </w:t>
      </w:r>
      <w:r w:rsidR="00622769">
        <w:t>an independently licensed social worker,</w:t>
      </w:r>
      <w:r w:rsidR="005453F7">
        <w:t xml:space="preserve"> as a full time Assistant Program Director.</w:t>
      </w:r>
      <w:r w:rsidR="00BB0454">
        <w:t xml:space="preserve"> </w:t>
      </w:r>
      <w:r w:rsidR="00B34BF9">
        <w:t xml:space="preserve">The addition of an LICSW to the central leadership team </w:t>
      </w:r>
      <w:r w:rsidR="00622769">
        <w:t xml:space="preserve">has allowed the program to </w:t>
      </w:r>
      <w:r w:rsidR="00B34BF9">
        <w:t>enhance ongoing performance</w:t>
      </w:r>
      <w:r w:rsidR="009A1C4D">
        <w:t xml:space="preserve"> and operations</w:t>
      </w:r>
      <w:r w:rsidR="00B34BF9">
        <w:t xml:space="preserve"> improvement by expanding clinical support and oversight of our Affiliated Partners</w:t>
      </w:r>
      <w:r w:rsidR="003E6251">
        <w:t xml:space="preserve"> (APs)</w:t>
      </w:r>
      <w:r w:rsidR="00B34BF9">
        <w:t xml:space="preserve">. </w:t>
      </w:r>
      <w:r w:rsidR="00994402">
        <w:t xml:space="preserve"> </w:t>
      </w:r>
      <w:r w:rsidR="00D27EAB">
        <w:t xml:space="preserve">During the early days of the </w:t>
      </w:r>
      <w:r w:rsidR="003E6251">
        <w:t>pandemic</w:t>
      </w:r>
      <w:r w:rsidR="00D27EAB">
        <w:t xml:space="preserve">, </w:t>
      </w:r>
      <w:r w:rsidR="001E09E1">
        <w:t>the CP</w:t>
      </w:r>
      <w:r w:rsidR="00325096">
        <w:t xml:space="preserve"> was able to pivot </w:t>
      </w:r>
      <w:r w:rsidR="003B55A2">
        <w:t xml:space="preserve">quickly to </w:t>
      </w:r>
      <w:r w:rsidR="00B34BF9">
        <w:t>remote</w:t>
      </w:r>
      <w:r w:rsidR="003E6251">
        <w:t xml:space="preserve"> care </w:t>
      </w:r>
      <w:r w:rsidR="00B34BF9">
        <w:t>coordination,</w:t>
      </w:r>
      <w:r w:rsidR="003B55A2">
        <w:t xml:space="preserve"> </w:t>
      </w:r>
      <w:r w:rsidR="008527C8">
        <w:t>modifying</w:t>
      </w:r>
      <w:r w:rsidR="009A1C4D">
        <w:t xml:space="preserve"> </w:t>
      </w:r>
      <w:r w:rsidR="003E6251">
        <w:t xml:space="preserve">approaches to </w:t>
      </w:r>
      <w:r w:rsidR="009A1C4D">
        <w:t>intervention</w:t>
      </w:r>
      <w:r w:rsidR="004F4B4E">
        <w:t xml:space="preserve"> and documentation while </w:t>
      </w:r>
      <w:r w:rsidR="0035322F">
        <w:t>EOHHS also navigated the implications of</w:t>
      </w:r>
      <w:r w:rsidR="00715253">
        <w:t xml:space="preserve"> COVID-19 on </w:t>
      </w:r>
      <w:r w:rsidR="003E6251">
        <w:t>CP programs and their members</w:t>
      </w:r>
      <w:r w:rsidR="00715253">
        <w:t>.</w:t>
      </w:r>
    </w:p>
    <w:p w14:paraId="4D6A1F9E" w14:textId="5539E287" w:rsidR="006D6043" w:rsidRDefault="008527C8" w:rsidP="003F3CBA">
      <w:pPr>
        <w:spacing w:after="0"/>
      </w:pPr>
      <w:r>
        <w:br/>
        <w:t>ACO referrals grew substantially over the course of 2020, and teams expanded in various ways to meet this increased demand. Most teams added staff (with one of our smaller APs doubling staff size), one team hired a full-time team lead to support program management, and another</w:t>
      </w:r>
      <w:r w:rsidRPr="008527C8">
        <w:t xml:space="preserve"> </w:t>
      </w:r>
      <w:r>
        <w:t xml:space="preserve">expanded their nursing capacity to provide coordination for the most medically complex cases.  </w:t>
      </w:r>
      <w:r w:rsidR="001E09E1">
        <w:t>Data showed that t</w:t>
      </w:r>
      <w:r>
        <w:t xml:space="preserve">hese staffing changes have directly resulted in dramatically improved performance. </w:t>
      </w:r>
    </w:p>
    <w:p w14:paraId="59E45FF7" w14:textId="77777777" w:rsidR="006D6043" w:rsidRDefault="006D6043" w:rsidP="003F3CBA">
      <w:pPr>
        <w:spacing w:after="0"/>
      </w:pPr>
    </w:p>
    <w:p w14:paraId="5B72E06B" w14:textId="54B0BD83" w:rsidR="009A1C4D" w:rsidRDefault="008527C8" w:rsidP="003F3CBA">
      <w:pPr>
        <w:spacing w:after="0"/>
      </w:pPr>
      <w:r>
        <w:t>While managing an increased roster size and</w:t>
      </w:r>
      <w:r w:rsidR="009A1C4D">
        <w:t xml:space="preserve"> ongoing challenges related to COVID-19, </w:t>
      </w:r>
      <w:r w:rsidR="003D7AA6">
        <w:t>RCP</w:t>
      </w:r>
      <w:r w:rsidR="009A1C4D">
        <w:t xml:space="preserve"> was able to develop and implement several initiatives over </w:t>
      </w:r>
      <w:r w:rsidR="003E6251">
        <w:t xml:space="preserve">the course of </w:t>
      </w:r>
      <w:r w:rsidR="009A1C4D">
        <w:t>BP3</w:t>
      </w:r>
      <w:r w:rsidR="001E09E1">
        <w:t>:</w:t>
      </w:r>
      <w:r w:rsidR="009A1C4D">
        <w:t xml:space="preserve"> </w:t>
      </w:r>
    </w:p>
    <w:p w14:paraId="6C852FDF" w14:textId="075E5183" w:rsidR="008527C8" w:rsidRDefault="009A1C4D" w:rsidP="003F3CBA">
      <w:pPr>
        <w:pStyle w:val="ListParagraph"/>
        <w:numPr>
          <w:ilvl w:val="0"/>
          <w:numId w:val="28"/>
        </w:numPr>
        <w:spacing w:after="0"/>
      </w:pPr>
      <w:r>
        <w:t xml:space="preserve">Utilized DSRIP </w:t>
      </w:r>
      <w:r w:rsidR="00683ADC">
        <w:t>T</w:t>
      </w:r>
      <w:r w:rsidR="00B34BF9">
        <w:t xml:space="preserve">echnical </w:t>
      </w:r>
      <w:r w:rsidR="00683ADC">
        <w:t>A</w:t>
      </w:r>
      <w:r w:rsidR="00B34BF9">
        <w:t>ssistance</w:t>
      </w:r>
      <w:r w:rsidR="00683ADC">
        <w:t xml:space="preserve"> </w:t>
      </w:r>
      <w:r>
        <w:t xml:space="preserve">funds </w:t>
      </w:r>
      <w:r w:rsidR="00683ADC">
        <w:t>to create a standardized and trackable training infrastructure</w:t>
      </w:r>
      <w:r>
        <w:t xml:space="preserve">, ensuring </w:t>
      </w:r>
      <w:r w:rsidR="00647F44">
        <w:t>complet</w:t>
      </w:r>
      <w:r>
        <w:t>ion of</w:t>
      </w:r>
      <w:r w:rsidR="00647F44">
        <w:t xml:space="preserve"> all required initial and annual trainings</w:t>
      </w:r>
      <w:r>
        <w:t xml:space="preserve">, as well as </w:t>
      </w:r>
      <w:r w:rsidR="008527C8">
        <w:t>ongoing professional development and skills building.</w:t>
      </w:r>
      <w:r>
        <w:t xml:space="preserve"> </w:t>
      </w:r>
    </w:p>
    <w:p w14:paraId="1F5A8CCF" w14:textId="6DD94C44" w:rsidR="009A1C4D" w:rsidRDefault="008527C8" w:rsidP="003F3CBA">
      <w:pPr>
        <w:pStyle w:val="ListParagraph"/>
        <w:numPr>
          <w:ilvl w:val="0"/>
          <w:numId w:val="28"/>
        </w:numPr>
        <w:spacing w:after="0"/>
      </w:pPr>
      <w:r>
        <w:t>Partnered with Aunt Bertha</w:t>
      </w:r>
      <w:r w:rsidR="007A7E71">
        <w:t xml:space="preserve"> </w:t>
      </w:r>
      <w:r w:rsidR="000D0B80">
        <w:t>to allow staff to efficiently identify</w:t>
      </w:r>
      <w:r w:rsidR="007A7E71">
        <w:t xml:space="preserve"> community resources</w:t>
      </w:r>
      <w:r w:rsidR="000D0B80">
        <w:t xml:space="preserve"> and refer members </w:t>
      </w:r>
      <w:r w:rsidR="007A7E71">
        <w:t>where appropriate</w:t>
      </w:r>
      <w:r w:rsidR="00BF6C83">
        <w:t xml:space="preserve">. </w:t>
      </w:r>
      <w:r>
        <w:t xml:space="preserve">The </w:t>
      </w:r>
      <w:r w:rsidR="00BF6C83">
        <w:t xml:space="preserve">platform also </w:t>
      </w:r>
      <w:r w:rsidR="003E6251">
        <w:t>provides</w:t>
      </w:r>
      <w:r w:rsidR="00196A81">
        <w:t xml:space="preserve"> report</w:t>
      </w:r>
      <w:r w:rsidR="003E6251">
        <w:t xml:space="preserve">s that </w:t>
      </w:r>
      <w:r w:rsidR="00196A81">
        <w:t xml:space="preserve">assess </w:t>
      </w:r>
      <w:r w:rsidR="003E6251">
        <w:t xml:space="preserve">staff </w:t>
      </w:r>
      <w:r w:rsidR="00196A81">
        <w:t xml:space="preserve">adoption of Aunt Bertha </w:t>
      </w:r>
      <w:r w:rsidR="001E09E1">
        <w:t>and</w:t>
      </w:r>
      <w:r w:rsidR="00196A81">
        <w:t xml:space="preserve"> trends </w:t>
      </w:r>
      <w:r w:rsidR="004E5A40">
        <w:t>pertaining to service/</w:t>
      </w:r>
      <w:r w:rsidR="009A1C4D">
        <w:t>need areas</w:t>
      </w:r>
      <w:r w:rsidR="004E5A40">
        <w:t>.</w:t>
      </w:r>
    </w:p>
    <w:p w14:paraId="1D52ED35" w14:textId="4D94E70C" w:rsidR="009A1C4D" w:rsidRDefault="009A1C4D" w:rsidP="003F3CBA">
      <w:pPr>
        <w:pStyle w:val="ListParagraph"/>
        <w:numPr>
          <w:ilvl w:val="0"/>
          <w:numId w:val="28"/>
        </w:numPr>
        <w:spacing w:after="0"/>
      </w:pPr>
      <w:r>
        <w:t>Continued</w:t>
      </w:r>
      <w:r w:rsidR="00B34BF9">
        <w:t xml:space="preserve"> work with Hexplora to </w:t>
      </w:r>
      <w:r w:rsidR="00B06A5F">
        <w:t xml:space="preserve">expand and enhance a </w:t>
      </w:r>
      <w:r w:rsidR="00CE46B7">
        <w:t>data warehouse that merges claims data and members records from eHana, our care coordination platform.</w:t>
      </w:r>
      <w:r w:rsidR="002727DD">
        <w:t xml:space="preserve"> </w:t>
      </w:r>
      <w:r>
        <w:t xml:space="preserve">Our </w:t>
      </w:r>
      <w:r w:rsidR="00B34BF9">
        <w:t>Hexplora</w:t>
      </w:r>
      <w:r w:rsidR="0086444B">
        <w:t xml:space="preserve"> </w:t>
      </w:r>
      <w:r>
        <w:t xml:space="preserve">platform </w:t>
      </w:r>
      <w:r w:rsidR="0086444B">
        <w:t>provide</w:t>
      </w:r>
      <w:r>
        <w:t>s</w:t>
      </w:r>
      <w:r w:rsidR="00B06A5F">
        <w:t xml:space="preserve"> </w:t>
      </w:r>
      <w:r>
        <w:t>both member-level</w:t>
      </w:r>
      <w:r w:rsidR="008527C8">
        <w:t xml:space="preserve"> </w:t>
      </w:r>
      <w:r w:rsidR="00FB13CC">
        <w:t>data</w:t>
      </w:r>
      <w:r>
        <w:t xml:space="preserve"> </w:t>
      </w:r>
      <w:r w:rsidR="00FC35AA">
        <w:t>to</w:t>
      </w:r>
      <w:r>
        <w:t xml:space="preserve"> enhance clinical </w:t>
      </w:r>
      <w:r w:rsidR="008527C8">
        <w:t>care, as</w:t>
      </w:r>
      <w:r>
        <w:t xml:space="preserve"> well as long-term </w:t>
      </w:r>
      <w:r w:rsidR="00FC35AA">
        <w:t xml:space="preserve">population-level </w:t>
      </w:r>
      <w:r>
        <w:t xml:space="preserve">trends </w:t>
      </w:r>
      <w:r w:rsidR="00FC35AA">
        <w:t>that</w:t>
      </w:r>
      <w:r>
        <w:t xml:space="preserve"> support </w:t>
      </w:r>
      <w:r>
        <w:lastRenderedPageBreak/>
        <w:t>ongoing quality improvement initiatives. Data analysis is shared with internal stakeholders as well as external partners such as ACOs, DMH, and MassHealth</w:t>
      </w:r>
      <w:r w:rsidR="00FB13CC">
        <w:t xml:space="preserve">. </w:t>
      </w:r>
    </w:p>
    <w:p w14:paraId="4340F056" w14:textId="3CB1AA4B" w:rsidR="00FC35AA" w:rsidRDefault="008527C8" w:rsidP="001E09E1">
      <w:pPr>
        <w:pStyle w:val="ListParagraph"/>
        <w:numPr>
          <w:ilvl w:val="0"/>
          <w:numId w:val="28"/>
        </w:numPr>
        <w:spacing w:after="0"/>
      </w:pPr>
      <w:r>
        <w:t>E</w:t>
      </w:r>
      <w:r w:rsidR="00676795">
        <w:t>nhanced</w:t>
      </w:r>
      <w:r>
        <w:t xml:space="preserve"> integration with </w:t>
      </w:r>
      <w:r w:rsidR="00676795">
        <w:t>ACO partners</w:t>
      </w:r>
      <w:r>
        <w:t>, increasing meeting cadence between administrative leads as well as developing ongoing case review and outreach collaboration meetings between clinical leads.</w:t>
      </w:r>
      <w:r w:rsidR="00205EA0">
        <w:t xml:space="preserve"> </w:t>
      </w:r>
      <w:r w:rsidR="001E09E1">
        <w:t>With TA consultation on Population Health data analysis, o</w:t>
      </w:r>
      <w:r w:rsidR="003E6251">
        <w:t>ur P</w:t>
      </w:r>
      <w:r w:rsidR="00205EA0">
        <w:t xml:space="preserve">rogram </w:t>
      </w:r>
      <w:r w:rsidR="003E6251">
        <w:t xml:space="preserve">Analyst developed </w:t>
      </w:r>
      <w:r w:rsidR="00D72922">
        <w:t xml:space="preserve">quarterly </w:t>
      </w:r>
      <w:r w:rsidR="003E6251">
        <w:t>dashboards</w:t>
      </w:r>
      <w:r w:rsidR="00D72922">
        <w:t xml:space="preserve"> to</w:t>
      </w:r>
      <w:r w:rsidR="00FC35AA">
        <w:t xml:space="preserve"> support collaboration on mutually-agreed-upon quality and performance metrics</w:t>
      </w:r>
      <w:r w:rsidR="00D72922">
        <w:t xml:space="preserve">. </w:t>
      </w:r>
      <w:r w:rsidR="00D55799">
        <w:t>The program also established change team relationships</w:t>
      </w:r>
      <w:r w:rsidR="00853E27">
        <w:t xml:space="preserve"> with </w:t>
      </w:r>
      <w:r w:rsidR="003E6251">
        <w:t xml:space="preserve">3 of our </w:t>
      </w:r>
      <w:r w:rsidR="00853E27" w:rsidRPr="00E16366">
        <w:t>ACO partners</w:t>
      </w:r>
      <w:r w:rsidR="00853E27">
        <w:t xml:space="preserve"> </w:t>
      </w:r>
      <w:r w:rsidR="003E6251">
        <w:t>(Partners, CCC, and BIDCO)</w:t>
      </w:r>
      <w:r w:rsidR="001E09E1">
        <w:t xml:space="preserve"> to enhance </w:t>
      </w:r>
      <w:r w:rsidR="00FE0E22">
        <w:t>care plan</w:t>
      </w:r>
      <w:r w:rsidR="001E09E1">
        <w:t>ning</w:t>
      </w:r>
      <w:r w:rsidR="00FE0E22">
        <w:t xml:space="preserve"> </w:t>
      </w:r>
      <w:r w:rsidR="001E09E1">
        <w:t xml:space="preserve">collaboration and exchange. </w:t>
      </w:r>
    </w:p>
    <w:p w14:paraId="623EA431" w14:textId="1EAD33A1" w:rsidR="00B95537" w:rsidRPr="00B95537" w:rsidRDefault="00FC35AA" w:rsidP="00FC35AA">
      <w:pPr>
        <w:pStyle w:val="ListParagraph"/>
        <w:numPr>
          <w:ilvl w:val="0"/>
          <w:numId w:val="28"/>
        </w:numPr>
        <w:spacing w:after="0"/>
        <w:rPr>
          <w:rFonts w:cs="Times New Roman"/>
          <w:b/>
          <w:i/>
        </w:rPr>
      </w:pPr>
      <w:r>
        <w:t>E</w:t>
      </w:r>
      <w:r w:rsidR="003E6251">
        <w:t xml:space="preserve">stablished </w:t>
      </w:r>
      <w:r w:rsidR="00E74A5C">
        <w:t xml:space="preserve">monthly </w:t>
      </w:r>
      <w:r>
        <w:t xml:space="preserve">meetings </w:t>
      </w:r>
      <w:r w:rsidR="00B80333">
        <w:t xml:space="preserve">with each </w:t>
      </w:r>
      <w:r>
        <w:t>AP for ongoing</w:t>
      </w:r>
      <w:r w:rsidR="00E74A5C">
        <w:t xml:space="preserve"> performance</w:t>
      </w:r>
      <w:r w:rsidR="005C1E7F">
        <w:t xml:space="preserve"> and roster management</w:t>
      </w:r>
      <w:r>
        <w:t xml:space="preserve">, using multiple data points </w:t>
      </w:r>
      <w:r w:rsidR="00001509">
        <w:t>and quality benchmarks to monitor and improve member care</w:t>
      </w:r>
      <w:r w:rsidR="000A66F9">
        <w:t xml:space="preserve">. </w:t>
      </w:r>
      <w:r w:rsidR="00925AB6">
        <w:t>During the year, we completed a</w:t>
      </w:r>
      <w:r w:rsidR="00563792">
        <w:t xml:space="preserve">n audit of each of our </w:t>
      </w:r>
      <w:r w:rsidR="00B06A5F">
        <w:t>APs</w:t>
      </w:r>
      <w:r w:rsidR="00563792">
        <w:t xml:space="preserve"> to identify strengths </w:t>
      </w:r>
      <w:r w:rsidR="00B95537">
        <w:t xml:space="preserve">challenges; these results were incorporated into ongoing process improvement efforts. </w:t>
      </w:r>
    </w:p>
    <w:p w14:paraId="1A273DA9" w14:textId="5B78C69E" w:rsidR="000453DB" w:rsidRDefault="00B95537" w:rsidP="00D1798D">
      <w:pPr>
        <w:pStyle w:val="ListParagraph"/>
        <w:numPr>
          <w:ilvl w:val="0"/>
          <w:numId w:val="28"/>
        </w:numPr>
        <w:spacing w:after="0"/>
        <w:rPr>
          <w:rFonts w:eastAsia="Times New Roman" w:cs="Times New Roman"/>
        </w:rPr>
      </w:pPr>
      <w:r>
        <w:t xml:space="preserve">The APD and the team leads collaborated on  process </w:t>
      </w:r>
      <w:r w:rsidR="00FB4D0E">
        <w:t xml:space="preserve">manuals </w:t>
      </w:r>
      <w:r>
        <w:t>to supplement the</w:t>
      </w:r>
      <w:r w:rsidR="00FB4D0E">
        <w:t xml:space="preserve"> eHana training </w:t>
      </w:r>
      <w:r>
        <w:t xml:space="preserve">and workflow </w:t>
      </w:r>
      <w:r w:rsidR="00FB4D0E">
        <w:t>guide</w:t>
      </w:r>
      <w:r>
        <w:t>.  This process</w:t>
      </w:r>
      <w:r w:rsidR="002E3C71">
        <w:t xml:space="preserve">  </w:t>
      </w:r>
      <w:r>
        <w:t xml:space="preserve">promoted </w:t>
      </w:r>
      <w:r w:rsidR="002E3C71">
        <w:t xml:space="preserve">in-depth reviews of </w:t>
      </w:r>
      <w:r>
        <w:t xml:space="preserve">CP activities such as </w:t>
      </w:r>
      <w:r w:rsidR="002E3C71">
        <w:t>care planning</w:t>
      </w:r>
      <w:r w:rsidR="0085265B">
        <w:t xml:space="preserve">, ongoing care coordination, and </w:t>
      </w:r>
      <w:r>
        <w:t>outreach</w:t>
      </w:r>
      <w:r w:rsidR="0085265B">
        <w:t xml:space="preserve">. </w:t>
      </w:r>
    </w:p>
    <w:sectPr w:rsidR="00045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B4F39"/>
    <w:multiLevelType w:val="hybridMultilevel"/>
    <w:tmpl w:val="F3CA1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749FA"/>
    <w:multiLevelType w:val="hybridMultilevel"/>
    <w:tmpl w:val="DFD0B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7"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868D1"/>
    <w:multiLevelType w:val="hybridMultilevel"/>
    <w:tmpl w:val="F506680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2C1A22"/>
    <w:multiLevelType w:val="hybridMultilevel"/>
    <w:tmpl w:val="84F89D72"/>
    <w:lvl w:ilvl="0" w:tplc="C78CEC94">
      <w:start w:val="1"/>
      <w:numFmt w:val="decimal"/>
      <w:lvlText w:val="%1)"/>
      <w:lvlJc w:val="left"/>
      <w:pPr>
        <w:ind w:left="360" w:hanging="360"/>
      </w:pPr>
      <w:rPr>
        <w:rFonts w:hint="default"/>
        <w:b w:val="0"/>
        <w:bCs/>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155F84"/>
    <w:multiLevelType w:val="multilevel"/>
    <w:tmpl w:val="12DCE1B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6"/>
  </w:num>
  <w:num w:numId="3">
    <w:abstractNumId w:val="6"/>
  </w:num>
  <w:num w:numId="4">
    <w:abstractNumId w:val="6"/>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0"/>
  </w:num>
  <w:num w:numId="9">
    <w:abstractNumId w:val="24"/>
  </w:num>
  <w:num w:numId="10">
    <w:abstractNumId w:val="4"/>
  </w:num>
  <w:num w:numId="11">
    <w:abstractNumId w:val="21"/>
  </w:num>
  <w:num w:numId="12">
    <w:abstractNumId w:val="11"/>
  </w:num>
  <w:num w:numId="13">
    <w:abstractNumId w:val="23"/>
  </w:num>
  <w:num w:numId="14">
    <w:abstractNumId w:val="5"/>
  </w:num>
  <w:num w:numId="15">
    <w:abstractNumId w:val="6"/>
  </w:num>
  <w:num w:numId="16">
    <w:abstractNumId w:val="15"/>
    <w:lvlOverride w:ilvl="0">
      <w:startOverride w:val="1"/>
    </w:lvlOverride>
  </w:num>
  <w:num w:numId="17">
    <w:abstractNumId w:val="19"/>
  </w:num>
  <w:num w:numId="18">
    <w:abstractNumId w:val="0"/>
  </w:num>
  <w:num w:numId="19">
    <w:abstractNumId w:val="12"/>
  </w:num>
  <w:num w:numId="20">
    <w:abstractNumId w:val="18"/>
  </w:num>
  <w:num w:numId="21">
    <w:abstractNumId w:val="13"/>
  </w:num>
  <w:num w:numId="22">
    <w:abstractNumId w:val="1"/>
  </w:num>
  <w:num w:numId="23">
    <w:abstractNumId w:val="8"/>
  </w:num>
  <w:num w:numId="24">
    <w:abstractNumId w:val="9"/>
  </w:num>
  <w:num w:numId="25">
    <w:abstractNumId w:val="14"/>
  </w:num>
  <w:num w:numId="26">
    <w:abstractNumId w:val="17"/>
  </w:num>
  <w:num w:numId="27">
    <w:abstractNumId w:val="20"/>
  </w:num>
  <w:num w:numId="28">
    <w:abstractNumId w:val="16"/>
  </w:num>
  <w:num w:numId="29">
    <w:abstractNumId w:val="3"/>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01509"/>
    <w:rsid w:val="00010E4D"/>
    <w:rsid w:val="00011267"/>
    <w:rsid w:val="0002722F"/>
    <w:rsid w:val="00035439"/>
    <w:rsid w:val="000357B8"/>
    <w:rsid w:val="000453DB"/>
    <w:rsid w:val="00046005"/>
    <w:rsid w:val="00054DF2"/>
    <w:rsid w:val="000628B3"/>
    <w:rsid w:val="00073CC6"/>
    <w:rsid w:val="000742FD"/>
    <w:rsid w:val="000822CF"/>
    <w:rsid w:val="000836E1"/>
    <w:rsid w:val="000839C1"/>
    <w:rsid w:val="0009566E"/>
    <w:rsid w:val="00095778"/>
    <w:rsid w:val="000A26B6"/>
    <w:rsid w:val="000A2754"/>
    <w:rsid w:val="000A66F9"/>
    <w:rsid w:val="000B54F1"/>
    <w:rsid w:val="000B6320"/>
    <w:rsid w:val="000C0576"/>
    <w:rsid w:val="000C669E"/>
    <w:rsid w:val="000C66E9"/>
    <w:rsid w:val="000D0B80"/>
    <w:rsid w:val="000D4AC3"/>
    <w:rsid w:val="000D5A3E"/>
    <w:rsid w:val="000E1665"/>
    <w:rsid w:val="000E5B2C"/>
    <w:rsid w:val="000E5F21"/>
    <w:rsid w:val="000E616E"/>
    <w:rsid w:val="000E7920"/>
    <w:rsid w:val="000F0765"/>
    <w:rsid w:val="000F3608"/>
    <w:rsid w:val="00121819"/>
    <w:rsid w:val="00121A34"/>
    <w:rsid w:val="00121E64"/>
    <w:rsid w:val="00130FC2"/>
    <w:rsid w:val="0013318C"/>
    <w:rsid w:val="00140756"/>
    <w:rsid w:val="00141500"/>
    <w:rsid w:val="001423F5"/>
    <w:rsid w:val="00150914"/>
    <w:rsid w:val="001521CE"/>
    <w:rsid w:val="00154211"/>
    <w:rsid w:val="0015568E"/>
    <w:rsid w:val="0015632D"/>
    <w:rsid w:val="001712D9"/>
    <w:rsid w:val="00176C57"/>
    <w:rsid w:val="0018297A"/>
    <w:rsid w:val="00182B35"/>
    <w:rsid w:val="00185AFC"/>
    <w:rsid w:val="001929EA"/>
    <w:rsid w:val="00192C92"/>
    <w:rsid w:val="00196A81"/>
    <w:rsid w:val="001A0224"/>
    <w:rsid w:val="001A110D"/>
    <w:rsid w:val="001A2B2E"/>
    <w:rsid w:val="001A4875"/>
    <w:rsid w:val="001B1E2C"/>
    <w:rsid w:val="001B22BF"/>
    <w:rsid w:val="001B547C"/>
    <w:rsid w:val="001C2F92"/>
    <w:rsid w:val="001C3436"/>
    <w:rsid w:val="001D0867"/>
    <w:rsid w:val="001D1490"/>
    <w:rsid w:val="001D2D78"/>
    <w:rsid w:val="001D7045"/>
    <w:rsid w:val="001E09E1"/>
    <w:rsid w:val="001E431E"/>
    <w:rsid w:val="001E4FF9"/>
    <w:rsid w:val="001E6009"/>
    <w:rsid w:val="001E741A"/>
    <w:rsid w:val="001F1B03"/>
    <w:rsid w:val="002015CE"/>
    <w:rsid w:val="00203DC0"/>
    <w:rsid w:val="002055CF"/>
    <w:rsid w:val="00205EA0"/>
    <w:rsid w:val="002206FB"/>
    <w:rsid w:val="002236B1"/>
    <w:rsid w:val="00226D41"/>
    <w:rsid w:val="00235003"/>
    <w:rsid w:val="00236F0C"/>
    <w:rsid w:val="00240A9D"/>
    <w:rsid w:val="00240D97"/>
    <w:rsid w:val="002461A3"/>
    <w:rsid w:val="0025005C"/>
    <w:rsid w:val="00252877"/>
    <w:rsid w:val="002532D3"/>
    <w:rsid w:val="00256A95"/>
    <w:rsid w:val="0025751F"/>
    <w:rsid w:val="0026287A"/>
    <w:rsid w:val="00263064"/>
    <w:rsid w:val="00271F05"/>
    <w:rsid w:val="002727DD"/>
    <w:rsid w:val="00272D3E"/>
    <w:rsid w:val="00274116"/>
    <w:rsid w:val="00275549"/>
    <w:rsid w:val="00276DFD"/>
    <w:rsid w:val="002847DD"/>
    <w:rsid w:val="00285EA8"/>
    <w:rsid w:val="002874A1"/>
    <w:rsid w:val="00287705"/>
    <w:rsid w:val="00295F26"/>
    <w:rsid w:val="0029710B"/>
    <w:rsid w:val="002A0159"/>
    <w:rsid w:val="002A1C79"/>
    <w:rsid w:val="002A21BB"/>
    <w:rsid w:val="002A2FD2"/>
    <w:rsid w:val="002A34AA"/>
    <w:rsid w:val="002B0F43"/>
    <w:rsid w:val="002B3D65"/>
    <w:rsid w:val="002B69B0"/>
    <w:rsid w:val="002B7E92"/>
    <w:rsid w:val="002C14E3"/>
    <w:rsid w:val="002C1543"/>
    <w:rsid w:val="002C271C"/>
    <w:rsid w:val="002C551F"/>
    <w:rsid w:val="002D6130"/>
    <w:rsid w:val="002E012C"/>
    <w:rsid w:val="002E3564"/>
    <w:rsid w:val="002E3C71"/>
    <w:rsid w:val="002E7401"/>
    <w:rsid w:val="002E776F"/>
    <w:rsid w:val="002F40C1"/>
    <w:rsid w:val="002F45B0"/>
    <w:rsid w:val="002F4B9D"/>
    <w:rsid w:val="002F4CFA"/>
    <w:rsid w:val="00300C35"/>
    <w:rsid w:val="00303DA7"/>
    <w:rsid w:val="003049FF"/>
    <w:rsid w:val="00305FB1"/>
    <w:rsid w:val="0031261D"/>
    <w:rsid w:val="003128DD"/>
    <w:rsid w:val="00325096"/>
    <w:rsid w:val="00334B25"/>
    <w:rsid w:val="0033580D"/>
    <w:rsid w:val="00335DE2"/>
    <w:rsid w:val="00337954"/>
    <w:rsid w:val="0034016D"/>
    <w:rsid w:val="00341ABA"/>
    <w:rsid w:val="00343C10"/>
    <w:rsid w:val="00343DE0"/>
    <w:rsid w:val="003450C9"/>
    <w:rsid w:val="00345BD0"/>
    <w:rsid w:val="00347F43"/>
    <w:rsid w:val="0035322F"/>
    <w:rsid w:val="0035678E"/>
    <w:rsid w:val="003567AF"/>
    <w:rsid w:val="00357BDE"/>
    <w:rsid w:val="0036064F"/>
    <w:rsid w:val="00361DC0"/>
    <w:rsid w:val="00364C05"/>
    <w:rsid w:val="003766C6"/>
    <w:rsid w:val="00377552"/>
    <w:rsid w:val="00381333"/>
    <w:rsid w:val="0038154C"/>
    <w:rsid w:val="00384279"/>
    <w:rsid w:val="00386ABF"/>
    <w:rsid w:val="00394DF6"/>
    <w:rsid w:val="0039585C"/>
    <w:rsid w:val="003A02C5"/>
    <w:rsid w:val="003A0B6D"/>
    <w:rsid w:val="003A582B"/>
    <w:rsid w:val="003A5CD9"/>
    <w:rsid w:val="003A5D52"/>
    <w:rsid w:val="003B0780"/>
    <w:rsid w:val="003B2284"/>
    <w:rsid w:val="003B2880"/>
    <w:rsid w:val="003B45E5"/>
    <w:rsid w:val="003B55A2"/>
    <w:rsid w:val="003B72EC"/>
    <w:rsid w:val="003C4EE6"/>
    <w:rsid w:val="003C5C0E"/>
    <w:rsid w:val="003C7652"/>
    <w:rsid w:val="003D1701"/>
    <w:rsid w:val="003D2D28"/>
    <w:rsid w:val="003D4477"/>
    <w:rsid w:val="003D5BBF"/>
    <w:rsid w:val="003D7AA6"/>
    <w:rsid w:val="003E381E"/>
    <w:rsid w:val="003E45A2"/>
    <w:rsid w:val="003E6251"/>
    <w:rsid w:val="003F145A"/>
    <w:rsid w:val="003F3CBA"/>
    <w:rsid w:val="003F5ED7"/>
    <w:rsid w:val="00401097"/>
    <w:rsid w:val="00401493"/>
    <w:rsid w:val="004026F9"/>
    <w:rsid w:val="004054D7"/>
    <w:rsid w:val="00415CD0"/>
    <w:rsid w:val="004173AB"/>
    <w:rsid w:val="00417A0B"/>
    <w:rsid w:val="004219C3"/>
    <w:rsid w:val="004224B0"/>
    <w:rsid w:val="004249AC"/>
    <w:rsid w:val="00424DB9"/>
    <w:rsid w:val="004275FE"/>
    <w:rsid w:val="00427A0B"/>
    <w:rsid w:val="00427CA9"/>
    <w:rsid w:val="00435571"/>
    <w:rsid w:val="00444610"/>
    <w:rsid w:val="0044466E"/>
    <w:rsid w:val="004576F1"/>
    <w:rsid w:val="00461D55"/>
    <w:rsid w:val="004659A7"/>
    <w:rsid w:val="0047487E"/>
    <w:rsid w:val="004841BF"/>
    <w:rsid w:val="0048510B"/>
    <w:rsid w:val="00490DDA"/>
    <w:rsid w:val="004924F2"/>
    <w:rsid w:val="00497F61"/>
    <w:rsid w:val="004A506D"/>
    <w:rsid w:val="004B595B"/>
    <w:rsid w:val="004C3869"/>
    <w:rsid w:val="004C741A"/>
    <w:rsid w:val="004D0F4D"/>
    <w:rsid w:val="004E0296"/>
    <w:rsid w:val="004E1EBA"/>
    <w:rsid w:val="004E3C95"/>
    <w:rsid w:val="004E3DE6"/>
    <w:rsid w:val="004E5A40"/>
    <w:rsid w:val="004E6430"/>
    <w:rsid w:val="004E7FEC"/>
    <w:rsid w:val="004F20D8"/>
    <w:rsid w:val="004F37BE"/>
    <w:rsid w:val="004F4B4E"/>
    <w:rsid w:val="004F6228"/>
    <w:rsid w:val="004F702A"/>
    <w:rsid w:val="005029C0"/>
    <w:rsid w:val="00502FDA"/>
    <w:rsid w:val="005032F3"/>
    <w:rsid w:val="00506262"/>
    <w:rsid w:val="005136DA"/>
    <w:rsid w:val="00514EE1"/>
    <w:rsid w:val="00516D2F"/>
    <w:rsid w:val="00522EEE"/>
    <w:rsid w:val="00522FBF"/>
    <w:rsid w:val="00523A83"/>
    <w:rsid w:val="00525D90"/>
    <w:rsid w:val="00531240"/>
    <w:rsid w:val="00533367"/>
    <w:rsid w:val="00535ADB"/>
    <w:rsid w:val="00540F43"/>
    <w:rsid w:val="005453F7"/>
    <w:rsid w:val="005479FD"/>
    <w:rsid w:val="0055085A"/>
    <w:rsid w:val="00560B23"/>
    <w:rsid w:val="00561E62"/>
    <w:rsid w:val="00563792"/>
    <w:rsid w:val="00563EC7"/>
    <w:rsid w:val="00565EC8"/>
    <w:rsid w:val="0058067C"/>
    <w:rsid w:val="0059396D"/>
    <w:rsid w:val="00594DC3"/>
    <w:rsid w:val="005951E7"/>
    <w:rsid w:val="00595BD4"/>
    <w:rsid w:val="00597E77"/>
    <w:rsid w:val="005A055C"/>
    <w:rsid w:val="005A1337"/>
    <w:rsid w:val="005A22D3"/>
    <w:rsid w:val="005A2775"/>
    <w:rsid w:val="005A64AB"/>
    <w:rsid w:val="005A6B99"/>
    <w:rsid w:val="005B114E"/>
    <w:rsid w:val="005B31E0"/>
    <w:rsid w:val="005C1E7F"/>
    <w:rsid w:val="005C2E64"/>
    <w:rsid w:val="005D2AD6"/>
    <w:rsid w:val="005D4653"/>
    <w:rsid w:val="005E31DA"/>
    <w:rsid w:val="005E5252"/>
    <w:rsid w:val="005F03C5"/>
    <w:rsid w:val="005F5874"/>
    <w:rsid w:val="005F5C76"/>
    <w:rsid w:val="005F7C90"/>
    <w:rsid w:val="006152A4"/>
    <w:rsid w:val="00615BBA"/>
    <w:rsid w:val="00622769"/>
    <w:rsid w:val="00623D20"/>
    <w:rsid w:val="00630A79"/>
    <w:rsid w:val="00631621"/>
    <w:rsid w:val="00632941"/>
    <w:rsid w:val="00632E7A"/>
    <w:rsid w:val="00635AB5"/>
    <w:rsid w:val="00640AAC"/>
    <w:rsid w:val="00641520"/>
    <w:rsid w:val="00645474"/>
    <w:rsid w:val="00647F44"/>
    <w:rsid w:val="00651962"/>
    <w:rsid w:val="00652793"/>
    <w:rsid w:val="00655665"/>
    <w:rsid w:val="00661659"/>
    <w:rsid w:val="00662194"/>
    <w:rsid w:val="006711FD"/>
    <w:rsid w:val="006739D2"/>
    <w:rsid w:val="00674CC9"/>
    <w:rsid w:val="00676795"/>
    <w:rsid w:val="00676D3D"/>
    <w:rsid w:val="00681DF3"/>
    <w:rsid w:val="00683ADC"/>
    <w:rsid w:val="00683D0A"/>
    <w:rsid w:val="006845F5"/>
    <w:rsid w:val="00686D35"/>
    <w:rsid w:val="00690838"/>
    <w:rsid w:val="00691F3B"/>
    <w:rsid w:val="00692AF0"/>
    <w:rsid w:val="00694067"/>
    <w:rsid w:val="00695400"/>
    <w:rsid w:val="0069770E"/>
    <w:rsid w:val="006A2543"/>
    <w:rsid w:val="006A5D37"/>
    <w:rsid w:val="006A655E"/>
    <w:rsid w:val="006B2B89"/>
    <w:rsid w:val="006B554B"/>
    <w:rsid w:val="006B6EC1"/>
    <w:rsid w:val="006B6EC7"/>
    <w:rsid w:val="006D2F33"/>
    <w:rsid w:val="006D5E74"/>
    <w:rsid w:val="006D6043"/>
    <w:rsid w:val="006D7CC4"/>
    <w:rsid w:val="006E0FB9"/>
    <w:rsid w:val="006E2AFA"/>
    <w:rsid w:val="006E5E5B"/>
    <w:rsid w:val="006F78BA"/>
    <w:rsid w:val="00703FF2"/>
    <w:rsid w:val="00706FFA"/>
    <w:rsid w:val="00712A05"/>
    <w:rsid w:val="00715253"/>
    <w:rsid w:val="00717EE4"/>
    <w:rsid w:val="007264E4"/>
    <w:rsid w:val="00727D4C"/>
    <w:rsid w:val="007310E4"/>
    <w:rsid w:val="00732928"/>
    <w:rsid w:val="00745DEF"/>
    <w:rsid w:val="00755162"/>
    <w:rsid w:val="00761742"/>
    <w:rsid w:val="00762E23"/>
    <w:rsid w:val="00763ACF"/>
    <w:rsid w:val="00766846"/>
    <w:rsid w:val="0077206A"/>
    <w:rsid w:val="007742B9"/>
    <w:rsid w:val="00774F57"/>
    <w:rsid w:val="007777FE"/>
    <w:rsid w:val="007843F9"/>
    <w:rsid w:val="0079191A"/>
    <w:rsid w:val="007923D1"/>
    <w:rsid w:val="0079670C"/>
    <w:rsid w:val="0079701B"/>
    <w:rsid w:val="007A307F"/>
    <w:rsid w:val="007A7E71"/>
    <w:rsid w:val="007B2797"/>
    <w:rsid w:val="007C0B09"/>
    <w:rsid w:val="007C127F"/>
    <w:rsid w:val="007C1606"/>
    <w:rsid w:val="007C2F88"/>
    <w:rsid w:val="007C5BE0"/>
    <w:rsid w:val="007C7D85"/>
    <w:rsid w:val="007D1707"/>
    <w:rsid w:val="007D6D8A"/>
    <w:rsid w:val="007E1460"/>
    <w:rsid w:val="007E44BC"/>
    <w:rsid w:val="007E530B"/>
    <w:rsid w:val="007E5425"/>
    <w:rsid w:val="007E6E6D"/>
    <w:rsid w:val="007E7637"/>
    <w:rsid w:val="007F55BC"/>
    <w:rsid w:val="00801050"/>
    <w:rsid w:val="008030BC"/>
    <w:rsid w:val="008146D8"/>
    <w:rsid w:val="00820EFA"/>
    <w:rsid w:val="00830A20"/>
    <w:rsid w:val="00830A35"/>
    <w:rsid w:val="00832DB0"/>
    <w:rsid w:val="0083507E"/>
    <w:rsid w:val="00841C00"/>
    <w:rsid w:val="008428CC"/>
    <w:rsid w:val="0085265B"/>
    <w:rsid w:val="008527C8"/>
    <w:rsid w:val="00853E27"/>
    <w:rsid w:val="00861417"/>
    <w:rsid w:val="00862FF9"/>
    <w:rsid w:val="00863A3B"/>
    <w:rsid w:val="0086444B"/>
    <w:rsid w:val="008733F8"/>
    <w:rsid w:val="008835E4"/>
    <w:rsid w:val="008949B8"/>
    <w:rsid w:val="008A4ED9"/>
    <w:rsid w:val="008A5CE2"/>
    <w:rsid w:val="008A6D18"/>
    <w:rsid w:val="008B1CA5"/>
    <w:rsid w:val="008B26A1"/>
    <w:rsid w:val="008C1D78"/>
    <w:rsid w:val="008C5DFE"/>
    <w:rsid w:val="008D08BE"/>
    <w:rsid w:val="008D1B6E"/>
    <w:rsid w:val="008D3CB1"/>
    <w:rsid w:val="008D43F6"/>
    <w:rsid w:val="008E2E55"/>
    <w:rsid w:val="008E527B"/>
    <w:rsid w:val="008E7FC9"/>
    <w:rsid w:val="008F0D85"/>
    <w:rsid w:val="009017F0"/>
    <w:rsid w:val="00902708"/>
    <w:rsid w:val="00903D4A"/>
    <w:rsid w:val="00903D4C"/>
    <w:rsid w:val="00907EF6"/>
    <w:rsid w:val="00910F81"/>
    <w:rsid w:val="00911719"/>
    <w:rsid w:val="00915948"/>
    <w:rsid w:val="00922598"/>
    <w:rsid w:val="00925AB6"/>
    <w:rsid w:val="00925B2D"/>
    <w:rsid w:val="009327B3"/>
    <w:rsid w:val="009327D8"/>
    <w:rsid w:val="009358F4"/>
    <w:rsid w:val="00941785"/>
    <w:rsid w:val="0095092B"/>
    <w:rsid w:val="00952D57"/>
    <w:rsid w:val="0096278A"/>
    <w:rsid w:val="0096291D"/>
    <w:rsid w:val="009633E3"/>
    <w:rsid w:val="009654D7"/>
    <w:rsid w:val="009753A7"/>
    <w:rsid w:val="00977080"/>
    <w:rsid w:val="0097780E"/>
    <w:rsid w:val="009811CC"/>
    <w:rsid w:val="009847C6"/>
    <w:rsid w:val="009858D7"/>
    <w:rsid w:val="00985DF0"/>
    <w:rsid w:val="00994402"/>
    <w:rsid w:val="009A1C4D"/>
    <w:rsid w:val="009A1FB7"/>
    <w:rsid w:val="009B0B18"/>
    <w:rsid w:val="009B55BE"/>
    <w:rsid w:val="009C13CA"/>
    <w:rsid w:val="009D068C"/>
    <w:rsid w:val="009D12F9"/>
    <w:rsid w:val="009D3717"/>
    <w:rsid w:val="009D47A4"/>
    <w:rsid w:val="009D696C"/>
    <w:rsid w:val="009D7D43"/>
    <w:rsid w:val="009E2613"/>
    <w:rsid w:val="009E2FFF"/>
    <w:rsid w:val="009E3A11"/>
    <w:rsid w:val="009F266A"/>
    <w:rsid w:val="009F5AED"/>
    <w:rsid w:val="009F5D99"/>
    <w:rsid w:val="009F7440"/>
    <w:rsid w:val="00A001F5"/>
    <w:rsid w:val="00A05DAA"/>
    <w:rsid w:val="00A065FB"/>
    <w:rsid w:val="00A12539"/>
    <w:rsid w:val="00A176D8"/>
    <w:rsid w:val="00A24026"/>
    <w:rsid w:val="00A31482"/>
    <w:rsid w:val="00A3385F"/>
    <w:rsid w:val="00A372D4"/>
    <w:rsid w:val="00A40EAF"/>
    <w:rsid w:val="00A415B8"/>
    <w:rsid w:val="00A45920"/>
    <w:rsid w:val="00A51FD6"/>
    <w:rsid w:val="00A557AC"/>
    <w:rsid w:val="00A63022"/>
    <w:rsid w:val="00A66689"/>
    <w:rsid w:val="00A67D92"/>
    <w:rsid w:val="00A72D82"/>
    <w:rsid w:val="00A73EAA"/>
    <w:rsid w:val="00A76781"/>
    <w:rsid w:val="00A77B83"/>
    <w:rsid w:val="00A80EC9"/>
    <w:rsid w:val="00A81223"/>
    <w:rsid w:val="00A87691"/>
    <w:rsid w:val="00A905C4"/>
    <w:rsid w:val="00A9222D"/>
    <w:rsid w:val="00A94B11"/>
    <w:rsid w:val="00A96651"/>
    <w:rsid w:val="00A971F4"/>
    <w:rsid w:val="00A97354"/>
    <w:rsid w:val="00AA3039"/>
    <w:rsid w:val="00AA5559"/>
    <w:rsid w:val="00AB1CB1"/>
    <w:rsid w:val="00AB63FF"/>
    <w:rsid w:val="00AC4817"/>
    <w:rsid w:val="00AD330B"/>
    <w:rsid w:val="00AE1839"/>
    <w:rsid w:val="00AE6726"/>
    <w:rsid w:val="00AF4A63"/>
    <w:rsid w:val="00B002E8"/>
    <w:rsid w:val="00B0509B"/>
    <w:rsid w:val="00B06A5F"/>
    <w:rsid w:val="00B10916"/>
    <w:rsid w:val="00B11F80"/>
    <w:rsid w:val="00B12D08"/>
    <w:rsid w:val="00B2129E"/>
    <w:rsid w:val="00B22768"/>
    <w:rsid w:val="00B24600"/>
    <w:rsid w:val="00B306DE"/>
    <w:rsid w:val="00B34BF9"/>
    <w:rsid w:val="00B36478"/>
    <w:rsid w:val="00B377AF"/>
    <w:rsid w:val="00B40F69"/>
    <w:rsid w:val="00B4103D"/>
    <w:rsid w:val="00B41F59"/>
    <w:rsid w:val="00B42FB2"/>
    <w:rsid w:val="00B44737"/>
    <w:rsid w:val="00B44FBC"/>
    <w:rsid w:val="00B53FBF"/>
    <w:rsid w:val="00B56E7C"/>
    <w:rsid w:val="00B6511D"/>
    <w:rsid w:val="00B65A6F"/>
    <w:rsid w:val="00B66CFD"/>
    <w:rsid w:val="00B70116"/>
    <w:rsid w:val="00B7107D"/>
    <w:rsid w:val="00B80333"/>
    <w:rsid w:val="00B84718"/>
    <w:rsid w:val="00B87C1E"/>
    <w:rsid w:val="00B95537"/>
    <w:rsid w:val="00B97107"/>
    <w:rsid w:val="00BA1676"/>
    <w:rsid w:val="00BA2BE1"/>
    <w:rsid w:val="00BA6267"/>
    <w:rsid w:val="00BB0454"/>
    <w:rsid w:val="00BB12E4"/>
    <w:rsid w:val="00BB278A"/>
    <w:rsid w:val="00BB3E9A"/>
    <w:rsid w:val="00BB6F99"/>
    <w:rsid w:val="00BC0125"/>
    <w:rsid w:val="00BD39C0"/>
    <w:rsid w:val="00BD434D"/>
    <w:rsid w:val="00BE0549"/>
    <w:rsid w:val="00BE3222"/>
    <w:rsid w:val="00BE5376"/>
    <w:rsid w:val="00BF1DC1"/>
    <w:rsid w:val="00BF6C83"/>
    <w:rsid w:val="00C10579"/>
    <w:rsid w:val="00C13541"/>
    <w:rsid w:val="00C13C3D"/>
    <w:rsid w:val="00C14C85"/>
    <w:rsid w:val="00C23248"/>
    <w:rsid w:val="00C2336A"/>
    <w:rsid w:val="00C25419"/>
    <w:rsid w:val="00C26BFC"/>
    <w:rsid w:val="00C300F6"/>
    <w:rsid w:val="00C30F16"/>
    <w:rsid w:val="00C33D78"/>
    <w:rsid w:val="00C344CA"/>
    <w:rsid w:val="00C36193"/>
    <w:rsid w:val="00C36F08"/>
    <w:rsid w:val="00C40299"/>
    <w:rsid w:val="00C44B03"/>
    <w:rsid w:val="00C46EEB"/>
    <w:rsid w:val="00C50EF0"/>
    <w:rsid w:val="00C53A2A"/>
    <w:rsid w:val="00C634F2"/>
    <w:rsid w:val="00C72160"/>
    <w:rsid w:val="00C74465"/>
    <w:rsid w:val="00C7469C"/>
    <w:rsid w:val="00C75F19"/>
    <w:rsid w:val="00C820F5"/>
    <w:rsid w:val="00C83929"/>
    <w:rsid w:val="00C9116A"/>
    <w:rsid w:val="00C91B26"/>
    <w:rsid w:val="00C93124"/>
    <w:rsid w:val="00C943EF"/>
    <w:rsid w:val="00CA750D"/>
    <w:rsid w:val="00CB2944"/>
    <w:rsid w:val="00CB2D19"/>
    <w:rsid w:val="00CB3FAF"/>
    <w:rsid w:val="00CB45EE"/>
    <w:rsid w:val="00CC2E91"/>
    <w:rsid w:val="00CC4E6B"/>
    <w:rsid w:val="00CC4E78"/>
    <w:rsid w:val="00CC6C4D"/>
    <w:rsid w:val="00CD2E08"/>
    <w:rsid w:val="00CD79C8"/>
    <w:rsid w:val="00CD7A10"/>
    <w:rsid w:val="00CE3F9E"/>
    <w:rsid w:val="00CE4397"/>
    <w:rsid w:val="00CE46B7"/>
    <w:rsid w:val="00CE4FA7"/>
    <w:rsid w:val="00CE57C2"/>
    <w:rsid w:val="00CE7F43"/>
    <w:rsid w:val="00CF10EA"/>
    <w:rsid w:val="00D013D4"/>
    <w:rsid w:val="00D142B8"/>
    <w:rsid w:val="00D1798D"/>
    <w:rsid w:val="00D204A7"/>
    <w:rsid w:val="00D21701"/>
    <w:rsid w:val="00D21AF4"/>
    <w:rsid w:val="00D26176"/>
    <w:rsid w:val="00D26CA5"/>
    <w:rsid w:val="00D27EAB"/>
    <w:rsid w:val="00D31DAA"/>
    <w:rsid w:val="00D32186"/>
    <w:rsid w:val="00D37A02"/>
    <w:rsid w:val="00D4166B"/>
    <w:rsid w:val="00D43A06"/>
    <w:rsid w:val="00D46D22"/>
    <w:rsid w:val="00D52CD7"/>
    <w:rsid w:val="00D55799"/>
    <w:rsid w:val="00D55A47"/>
    <w:rsid w:val="00D5718B"/>
    <w:rsid w:val="00D717CE"/>
    <w:rsid w:val="00D71D2F"/>
    <w:rsid w:val="00D72922"/>
    <w:rsid w:val="00D72E35"/>
    <w:rsid w:val="00D777DA"/>
    <w:rsid w:val="00D801E2"/>
    <w:rsid w:val="00D80481"/>
    <w:rsid w:val="00D8176F"/>
    <w:rsid w:val="00D92408"/>
    <w:rsid w:val="00DA0752"/>
    <w:rsid w:val="00DA2A69"/>
    <w:rsid w:val="00DB29A0"/>
    <w:rsid w:val="00DC5475"/>
    <w:rsid w:val="00DD3D94"/>
    <w:rsid w:val="00DD7977"/>
    <w:rsid w:val="00DE6BCE"/>
    <w:rsid w:val="00DF0B00"/>
    <w:rsid w:val="00E03C8E"/>
    <w:rsid w:val="00E04835"/>
    <w:rsid w:val="00E05CBF"/>
    <w:rsid w:val="00E1149A"/>
    <w:rsid w:val="00E1159A"/>
    <w:rsid w:val="00E12516"/>
    <w:rsid w:val="00E16366"/>
    <w:rsid w:val="00E16780"/>
    <w:rsid w:val="00E16EBC"/>
    <w:rsid w:val="00E17ADC"/>
    <w:rsid w:val="00E25270"/>
    <w:rsid w:val="00E26AA0"/>
    <w:rsid w:val="00E2794B"/>
    <w:rsid w:val="00E3162D"/>
    <w:rsid w:val="00E3239E"/>
    <w:rsid w:val="00E3354D"/>
    <w:rsid w:val="00E40330"/>
    <w:rsid w:val="00E46A0B"/>
    <w:rsid w:val="00E539B8"/>
    <w:rsid w:val="00E563BB"/>
    <w:rsid w:val="00E60901"/>
    <w:rsid w:val="00E61A5F"/>
    <w:rsid w:val="00E62CAF"/>
    <w:rsid w:val="00E63804"/>
    <w:rsid w:val="00E65A76"/>
    <w:rsid w:val="00E711C1"/>
    <w:rsid w:val="00E71A09"/>
    <w:rsid w:val="00E71C62"/>
    <w:rsid w:val="00E728AF"/>
    <w:rsid w:val="00E74A5C"/>
    <w:rsid w:val="00E76D96"/>
    <w:rsid w:val="00E77CF4"/>
    <w:rsid w:val="00E8221C"/>
    <w:rsid w:val="00E82AEB"/>
    <w:rsid w:val="00E841EA"/>
    <w:rsid w:val="00E863DE"/>
    <w:rsid w:val="00E91214"/>
    <w:rsid w:val="00E917B7"/>
    <w:rsid w:val="00E92810"/>
    <w:rsid w:val="00E96765"/>
    <w:rsid w:val="00EA0910"/>
    <w:rsid w:val="00EA42C3"/>
    <w:rsid w:val="00EA5D76"/>
    <w:rsid w:val="00EB4A8C"/>
    <w:rsid w:val="00EC109A"/>
    <w:rsid w:val="00EC275A"/>
    <w:rsid w:val="00EC2F27"/>
    <w:rsid w:val="00EC4E9C"/>
    <w:rsid w:val="00EC5154"/>
    <w:rsid w:val="00EC5272"/>
    <w:rsid w:val="00ED0ED8"/>
    <w:rsid w:val="00ED1CB3"/>
    <w:rsid w:val="00ED362E"/>
    <w:rsid w:val="00ED4DCE"/>
    <w:rsid w:val="00ED6938"/>
    <w:rsid w:val="00EE0292"/>
    <w:rsid w:val="00EF1421"/>
    <w:rsid w:val="00EF15BC"/>
    <w:rsid w:val="00EF402D"/>
    <w:rsid w:val="00EF501B"/>
    <w:rsid w:val="00EF5C33"/>
    <w:rsid w:val="00EF5DDD"/>
    <w:rsid w:val="00F01232"/>
    <w:rsid w:val="00F0265A"/>
    <w:rsid w:val="00F03669"/>
    <w:rsid w:val="00F061EB"/>
    <w:rsid w:val="00F07FA3"/>
    <w:rsid w:val="00F11BFE"/>
    <w:rsid w:val="00F2076A"/>
    <w:rsid w:val="00F21088"/>
    <w:rsid w:val="00F214D8"/>
    <w:rsid w:val="00F243A4"/>
    <w:rsid w:val="00F357D3"/>
    <w:rsid w:val="00F4300A"/>
    <w:rsid w:val="00F456D2"/>
    <w:rsid w:val="00F5193A"/>
    <w:rsid w:val="00F53B69"/>
    <w:rsid w:val="00F54320"/>
    <w:rsid w:val="00F62127"/>
    <w:rsid w:val="00F6336C"/>
    <w:rsid w:val="00F635E2"/>
    <w:rsid w:val="00F76D76"/>
    <w:rsid w:val="00F7764A"/>
    <w:rsid w:val="00F77CBC"/>
    <w:rsid w:val="00F83D25"/>
    <w:rsid w:val="00F932A4"/>
    <w:rsid w:val="00F945CA"/>
    <w:rsid w:val="00FA3F97"/>
    <w:rsid w:val="00FA4CD3"/>
    <w:rsid w:val="00FA54A4"/>
    <w:rsid w:val="00FB13CC"/>
    <w:rsid w:val="00FB4D0E"/>
    <w:rsid w:val="00FB65F8"/>
    <w:rsid w:val="00FC0024"/>
    <w:rsid w:val="00FC0C06"/>
    <w:rsid w:val="00FC35AA"/>
    <w:rsid w:val="00FC7200"/>
    <w:rsid w:val="00FD5470"/>
    <w:rsid w:val="00FE0E22"/>
    <w:rsid w:val="00FE11E3"/>
    <w:rsid w:val="00FE47FE"/>
    <w:rsid w:val="00FE6530"/>
    <w:rsid w:val="00FF1EDB"/>
    <w:rsid w:val="00FF456D"/>
    <w:rsid w:val="00FF5B74"/>
    <w:rsid w:val="1F2B0F2C"/>
    <w:rsid w:val="3C829E65"/>
    <w:rsid w:val="4C918BBE"/>
    <w:rsid w:val="550925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E105"/>
  <w15:docId w15:val="{55AA9C6F-12A3-47DF-9B10-BDF34F70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CA9"/>
    <w:rPr>
      <w:color w:val="0000FF" w:themeColor="hyperlink"/>
      <w:u w:val="single"/>
    </w:rPr>
  </w:style>
  <w:style w:type="character" w:styleId="UnresolvedMention">
    <w:name w:val="Unresolved Mention"/>
    <w:basedOn w:val="DefaultParagraphFont"/>
    <w:uiPriority w:val="99"/>
    <w:semiHidden/>
    <w:unhideWhenUsed/>
    <w:rsid w:val="00427CA9"/>
    <w:rPr>
      <w:color w:val="605E5C"/>
      <w:shd w:val="clear" w:color="auto" w:fill="E1DFDD"/>
    </w:rPr>
  </w:style>
  <w:style w:type="table" w:styleId="TableGridLight">
    <w:name w:val="Grid Table Light"/>
    <w:basedOn w:val="TableNormal"/>
    <w:uiPriority w:val="40"/>
    <w:rsid w:val="008A6D1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28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883D9E03D8447BF77B0CE7CCEBF50" ma:contentTypeVersion="11" ma:contentTypeDescription="Create a new document." ma:contentTypeScope="" ma:versionID="589a0a048232c17a37aa287d2d27e114">
  <xsd:schema xmlns:xsd="http://www.w3.org/2001/XMLSchema" xmlns:xs="http://www.w3.org/2001/XMLSchema" xmlns:p="http://schemas.microsoft.com/office/2006/metadata/properties" xmlns:ns2="b2794a14-d2f2-4a21-87a1-2bf307f5e2b1" xmlns:ns3="602e8ada-c94d-47de-92a8-eff9311cb231" targetNamespace="http://schemas.microsoft.com/office/2006/metadata/properties" ma:root="true" ma:fieldsID="fca14a2a44c82087b6f4d2e4ec4e67b9" ns2:_="" ns3:_="">
    <xsd:import namespace="b2794a14-d2f2-4a21-87a1-2bf307f5e2b1"/>
    <xsd:import namespace="602e8ada-c94d-47de-92a8-eff9311cb2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94a14-d2f2-4a21-87a1-2bf307f5e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8ada-c94d-47de-92a8-eff9311cb2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3565B-508F-44B3-B8DE-0BBD4A4E9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94a14-d2f2-4a21-87a1-2bf307f5e2b1"/>
    <ds:schemaRef ds:uri="602e8ada-c94d-47de-92a8-eff9311c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FF7C31-5538-42A1-BE45-428C996C28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9B8D2F-C8B1-48A5-BDF4-6B9A38A53409}">
  <ds:schemaRefs>
    <ds:schemaRef ds:uri="http://schemas.microsoft.com/sharepoint/v3/contenttype/forms"/>
  </ds:schemaRefs>
</ds:datastoreItem>
</file>

<file path=customXml/itemProps4.xml><?xml version="1.0" encoding="utf-8"?>
<ds:datastoreItem xmlns:ds="http://schemas.openxmlformats.org/officeDocument/2006/customXml" ds:itemID="{6BACE08C-F18F-4879-BFFD-2A15FA112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Hayashi</dc:creator>
  <cp:keywords/>
  <cp:lastModifiedBy>Vivian</cp:lastModifiedBy>
  <cp:revision>2</cp:revision>
  <dcterms:created xsi:type="dcterms:W3CDTF">2022-09-28T21:10:00Z</dcterms:created>
  <dcterms:modified xsi:type="dcterms:W3CDTF">2022-09-28T21:10:00Z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0x0101005F6883D9E03D8447BF77B0CE7CCEBF50</vt:lpwstr>
  </property>
</Properties>
</file>