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66" w:rsidRDefault="008943DE" w:rsidP="00DB39B4">
      <w:bookmarkStart w:id="0" w:name="_GoBack"/>
      <w:bookmarkEnd w:id="0"/>
      <w:r>
        <w:tab/>
      </w:r>
      <w:r>
        <w:tab/>
      </w:r>
      <w:r>
        <w:tab/>
      </w:r>
      <w:r>
        <w:tab/>
      </w:r>
    </w:p>
    <w:p w:rsidR="00AF1366" w:rsidRDefault="00AF1366" w:rsidP="00DB39B4"/>
    <w:p w:rsidR="00117E0F" w:rsidRDefault="00117E0F" w:rsidP="00117E0F">
      <w:pPr>
        <w:jc w:val="center"/>
        <w:rPr>
          <w:rFonts w:ascii="Arial" w:eastAsia="Calibri" w:hAnsi="Arial" w:cs="Arial"/>
          <w:b/>
          <w:szCs w:val="24"/>
          <w:u w:val="single"/>
        </w:rPr>
      </w:pPr>
    </w:p>
    <w:p w:rsidR="00D22850" w:rsidRDefault="00D22850" w:rsidP="00117E0F">
      <w:pPr>
        <w:jc w:val="center"/>
        <w:rPr>
          <w:rFonts w:ascii="Arial" w:eastAsia="Calibri" w:hAnsi="Arial" w:cs="Arial"/>
          <w:b/>
          <w:sz w:val="28"/>
          <w:szCs w:val="24"/>
          <w:u w:val="single"/>
        </w:rPr>
      </w:pPr>
    </w:p>
    <w:p w:rsidR="00117E0F" w:rsidRPr="00BD16C4" w:rsidRDefault="00117E0F" w:rsidP="00117E0F">
      <w:pPr>
        <w:jc w:val="center"/>
        <w:rPr>
          <w:rFonts w:ascii="Arial" w:eastAsia="Calibri" w:hAnsi="Arial" w:cs="Arial"/>
          <w:b/>
          <w:sz w:val="28"/>
          <w:szCs w:val="24"/>
        </w:rPr>
      </w:pPr>
      <w:r w:rsidRPr="00BD16C4">
        <w:rPr>
          <w:rFonts w:ascii="Arial" w:eastAsia="Calibri" w:hAnsi="Arial" w:cs="Arial"/>
          <w:b/>
          <w:sz w:val="28"/>
          <w:szCs w:val="24"/>
        </w:rPr>
        <w:t xml:space="preserve">Registered Marijuana Dispensary Application Process </w:t>
      </w:r>
    </w:p>
    <w:p w:rsidR="00117E0F" w:rsidRPr="00BD16C4" w:rsidRDefault="00117E0F" w:rsidP="00117E0F">
      <w:pPr>
        <w:jc w:val="center"/>
        <w:rPr>
          <w:rFonts w:ascii="Arial" w:eastAsia="Calibri" w:hAnsi="Arial" w:cs="Arial"/>
          <w:b/>
          <w:sz w:val="28"/>
          <w:szCs w:val="24"/>
        </w:rPr>
      </w:pPr>
      <w:r w:rsidRPr="00BD16C4">
        <w:rPr>
          <w:rFonts w:ascii="Arial" w:eastAsia="Calibri" w:hAnsi="Arial" w:cs="Arial"/>
          <w:b/>
          <w:sz w:val="28"/>
          <w:szCs w:val="24"/>
        </w:rPr>
        <w:t>Frequently Asked Questions</w:t>
      </w:r>
    </w:p>
    <w:p w:rsidR="00117E0F" w:rsidRPr="00F4772D" w:rsidRDefault="00B71DF7" w:rsidP="00117E0F">
      <w:pPr>
        <w:jc w:val="center"/>
        <w:rPr>
          <w:rFonts w:ascii="Arial" w:eastAsia="Calibri" w:hAnsi="Arial" w:cs="Arial"/>
          <w:b/>
          <w:szCs w:val="24"/>
        </w:rPr>
      </w:pPr>
      <w:r>
        <w:rPr>
          <w:rFonts w:ascii="Arial" w:eastAsia="Calibri" w:hAnsi="Arial" w:cs="Arial"/>
          <w:b/>
          <w:szCs w:val="24"/>
        </w:rPr>
        <w:t xml:space="preserve">Updated </w:t>
      </w:r>
      <w:r w:rsidR="004A53AC">
        <w:rPr>
          <w:rFonts w:ascii="Arial" w:eastAsia="Calibri" w:hAnsi="Arial" w:cs="Arial"/>
          <w:b/>
          <w:szCs w:val="24"/>
        </w:rPr>
        <w:t>January 2018</w:t>
      </w:r>
    </w:p>
    <w:p w:rsidR="008075DD" w:rsidRDefault="008075DD" w:rsidP="008075DD">
      <w:pPr>
        <w:rPr>
          <w:rFonts w:ascii="Arial" w:eastAsia="Calibri" w:hAnsi="Arial" w:cs="Arial"/>
          <w:szCs w:val="24"/>
        </w:rPr>
      </w:pPr>
    </w:p>
    <w:p w:rsidR="00246D95" w:rsidRDefault="00246D95" w:rsidP="00F4772D">
      <w:pPr>
        <w:spacing w:line="23" w:lineRule="atLeast"/>
        <w:rPr>
          <w:rFonts w:ascii="Arial" w:eastAsia="Calibri" w:hAnsi="Arial" w:cs="Arial"/>
          <w:szCs w:val="24"/>
        </w:rPr>
      </w:pPr>
    </w:p>
    <w:p w:rsidR="00246D95" w:rsidRDefault="00246D95" w:rsidP="00246D95">
      <w:pPr>
        <w:pStyle w:val="Heading1"/>
        <w:spacing w:line="276" w:lineRule="auto"/>
        <w:rPr>
          <w:rFonts w:eastAsia="Calibri"/>
        </w:rPr>
      </w:pPr>
      <w:r>
        <w:rPr>
          <w:rFonts w:eastAsia="Calibri"/>
        </w:rPr>
        <w:t>Question Categories</w:t>
      </w:r>
    </w:p>
    <w:p w:rsidR="00246D95" w:rsidRDefault="003A070D" w:rsidP="00246D95">
      <w:pPr>
        <w:numPr>
          <w:ilvl w:val="0"/>
          <w:numId w:val="22"/>
        </w:numPr>
        <w:spacing w:line="276" w:lineRule="auto"/>
        <w:rPr>
          <w:rFonts w:ascii="Arial" w:eastAsia="Calibri" w:hAnsi="Arial" w:cs="Arial"/>
          <w:szCs w:val="24"/>
        </w:rPr>
      </w:pPr>
      <w:hyperlink w:anchor="_Submitting_an_Application" w:history="1">
        <w:r w:rsidR="00246D95" w:rsidRPr="003A070D">
          <w:rPr>
            <w:rStyle w:val="Hyperlink"/>
            <w:rFonts w:ascii="Arial" w:eastAsia="Calibri" w:hAnsi="Arial" w:cs="Arial"/>
            <w:szCs w:val="24"/>
          </w:rPr>
          <w:t xml:space="preserve">Submitting </w:t>
        </w:r>
        <w:r w:rsidR="00246D95" w:rsidRPr="003A070D">
          <w:rPr>
            <w:rStyle w:val="Hyperlink"/>
            <w:rFonts w:ascii="Arial" w:eastAsia="Calibri" w:hAnsi="Arial" w:cs="Arial"/>
            <w:szCs w:val="24"/>
          </w:rPr>
          <w:t>a</w:t>
        </w:r>
        <w:r w:rsidR="00246D95" w:rsidRPr="003A070D">
          <w:rPr>
            <w:rStyle w:val="Hyperlink"/>
            <w:rFonts w:ascii="Arial" w:eastAsia="Calibri" w:hAnsi="Arial" w:cs="Arial"/>
            <w:szCs w:val="24"/>
          </w:rPr>
          <w:t>n</w:t>
        </w:r>
        <w:r w:rsidR="00246D95" w:rsidRPr="003A070D">
          <w:rPr>
            <w:rStyle w:val="Hyperlink"/>
            <w:rFonts w:ascii="Arial" w:eastAsia="Calibri" w:hAnsi="Arial" w:cs="Arial"/>
            <w:szCs w:val="24"/>
          </w:rPr>
          <w:t xml:space="preserve"> </w:t>
        </w:r>
        <w:r w:rsidR="00246D95" w:rsidRPr="003A070D">
          <w:rPr>
            <w:rStyle w:val="Hyperlink"/>
            <w:rFonts w:ascii="Arial" w:eastAsia="Calibri" w:hAnsi="Arial" w:cs="Arial"/>
            <w:szCs w:val="24"/>
          </w:rPr>
          <w:t>A</w:t>
        </w:r>
        <w:r w:rsidR="00246D95" w:rsidRPr="003A070D">
          <w:rPr>
            <w:rStyle w:val="Hyperlink"/>
            <w:rFonts w:ascii="Arial" w:eastAsia="Calibri" w:hAnsi="Arial" w:cs="Arial"/>
            <w:szCs w:val="24"/>
          </w:rPr>
          <w:t>p</w:t>
        </w:r>
        <w:r w:rsidR="00246D95" w:rsidRPr="003A070D">
          <w:rPr>
            <w:rStyle w:val="Hyperlink"/>
            <w:rFonts w:ascii="Arial" w:eastAsia="Calibri" w:hAnsi="Arial" w:cs="Arial"/>
            <w:szCs w:val="24"/>
          </w:rPr>
          <w:t>p</w:t>
        </w:r>
        <w:r w:rsidR="00246D95" w:rsidRPr="003A070D">
          <w:rPr>
            <w:rStyle w:val="Hyperlink"/>
            <w:rFonts w:ascii="Arial" w:eastAsia="Calibri" w:hAnsi="Arial" w:cs="Arial"/>
            <w:szCs w:val="24"/>
          </w:rPr>
          <w:t>li</w:t>
        </w:r>
        <w:r w:rsidR="00246D95" w:rsidRPr="003A070D">
          <w:rPr>
            <w:rStyle w:val="Hyperlink"/>
            <w:rFonts w:ascii="Arial" w:eastAsia="Calibri" w:hAnsi="Arial" w:cs="Arial"/>
            <w:szCs w:val="24"/>
          </w:rPr>
          <w:t>c</w:t>
        </w:r>
        <w:r w:rsidR="00246D95" w:rsidRPr="003A070D">
          <w:rPr>
            <w:rStyle w:val="Hyperlink"/>
            <w:rFonts w:ascii="Arial" w:eastAsia="Calibri" w:hAnsi="Arial" w:cs="Arial"/>
            <w:szCs w:val="24"/>
          </w:rPr>
          <w:t>ation</w:t>
        </w:r>
      </w:hyperlink>
    </w:p>
    <w:p w:rsidR="00246D95" w:rsidRDefault="00246D95" w:rsidP="00246D95">
      <w:pPr>
        <w:numPr>
          <w:ilvl w:val="0"/>
          <w:numId w:val="22"/>
        </w:numPr>
        <w:spacing w:line="276" w:lineRule="auto"/>
        <w:rPr>
          <w:rFonts w:ascii="Arial" w:eastAsia="Calibri" w:hAnsi="Arial" w:cs="Arial"/>
          <w:szCs w:val="24"/>
        </w:rPr>
      </w:pPr>
      <w:hyperlink w:anchor="_Fees" w:history="1">
        <w:r w:rsidRPr="00246D95">
          <w:rPr>
            <w:rStyle w:val="Hyperlink"/>
            <w:rFonts w:ascii="Arial" w:eastAsia="Calibri" w:hAnsi="Arial" w:cs="Arial"/>
            <w:szCs w:val="24"/>
          </w:rPr>
          <w:t>F</w:t>
        </w:r>
        <w:r w:rsidRPr="00246D95">
          <w:rPr>
            <w:rStyle w:val="Hyperlink"/>
            <w:rFonts w:ascii="Arial" w:eastAsia="Calibri" w:hAnsi="Arial" w:cs="Arial"/>
            <w:szCs w:val="24"/>
          </w:rPr>
          <w:t>e</w:t>
        </w:r>
        <w:r w:rsidRPr="00246D95">
          <w:rPr>
            <w:rStyle w:val="Hyperlink"/>
            <w:rFonts w:ascii="Arial" w:eastAsia="Calibri" w:hAnsi="Arial" w:cs="Arial"/>
            <w:szCs w:val="24"/>
          </w:rPr>
          <w:t>es</w:t>
        </w:r>
      </w:hyperlink>
    </w:p>
    <w:p w:rsidR="00246D95" w:rsidRDefault="00246D95" w:rsidP="00246D95">
      <w:pPr>
        <w:numPr>
          <w:ilvl w:val="0"/>
          <w:numId w:val="22"/>
        </w:numPr>
        <w:spacing w:line="276" w:lineRule="auto"/>
        <w:rPr>
          <w:rFonts w:ascii="Arial" w:eastAsia="Calibri" w:hAnsi="Arial" w:cs="Arial"/>
          <w:szCs w:val="24"/>
        </w:rPr>
      </w:pPr>
      <w:hyperlink w:anchor="_Application_Review" w:history="1">
        <w:r w:rsidRPr="00246D95">
          <w:rPr>
            <w:rStyle w:val="Hyperlink"/>
            <w:rFonts w:ascii="Arial" w:eastAsia="Calibri" w:hAnsi="Arial" w:cs="Arial"/>
            <w:szCs w:val="24"/>
          </w:rPr>
          <w:t>Application R</w:t>
        </w:r>
        <w:r w:rsidRPr="00246D95">
          <w:rPr>
            <w:rStyle w:val="Hyperlink"/>
            <w:rFonts w:ascii="Arial" w:eastAsia="Calibri" w:hAnsi="Arial" w:cs="Arial"/>
            <w:szCs w:val="24"/>
          </w:rPr>
          <w:t>e</w:t>
        </w:r>
        <w:r w:rsidRPr="00246D95">
          <w:rPr>
            <w:rStyle w:val="Hyperlink"/>
            <w:rFonts w:ascii="Arial" w:eastAsia="Calibri" w:hAnsi="Arial" w:cs="Arial"/>
            <w:szCs w:val="24"/>
          </w:rPr>
          <w:t>view</w:t>
        </w:r>
      </w:hyperlink>
    </w:p>
    <w:p w:rsidR="00246D95" w:rsidRPr="00AA5C92" w:rsidRDefault="00AA5C92" w:rsidP="00246D95">
      <w:pPr>
        <w:numPr>
          <w:ilvl w:val="0"/>
          <w:numId w:val="22"/>
        </w:numPr>
        <w:spacing w:line="276" w:lineRule="auto"/>
        <w:rPr>
          <w:rStyle w:val="Hyperlink"/>
          <w:rFonts w:ascii="Arial" w:eastAsia="Calibri" w:hAnsi="Arial" w:cs="Arial"/>
          <w:szCs w:val="24"/>
        </w:rPr>
      </w:pPr>
      <w:r>
        <w:rPr>
          <w:rFonts w:ascii="Arial" w:eastAsia="Calibri" w:hAnsi="Arial" w:cs="Arial"/>
          <w:szCs w:val="24"/>
        </w:rPr>
        <w:fldChar w:fldCharType="begin"/>
      </w:r>
      <w:r>
        <w:rPr>
          <w:rFonts w:ascii="Arial" w:eastAsia="Calibri" w:hAnsi="Arial" w:cs="Arial"/>
          <w:szCs w:val="24"/>
        </w:rPr>
        <w:instrText xml:space="preserve"> HYPERLINK  \l "_Requirements_for_Non-Profits" </w:instrText>
      </w:r>
      <w:r>
        <w:rPr>
          <w:rFonts w:ascii="Arial" w:eastAsia="Calibri" w:hAnsi="Arial" w:cs="Arial"/>
          <w:szCs w:val="24"/>
        </w:rPr>
      </w:r>
      <w:r>
        <w:rPr>
          <w:rFonts w:ascii="Arial" w:eastAsia="Calibri" w:hAnsi="Arial" w:cs="Arial"/>
          <w:szCs w:val="24"/>
        </w:rPr>
        <w:fldChar w:fldCharType="separate"/>
      </w:r>
      <w:r w:rsidR="00246D95" w:rsidRPr="00AA5C92">
        <w:rPr>
          <w:rStyle w:val="Hyperlink"/>
          <w:rFonts w:ascii="Arial" w:eastAsia="Calibri" w:hAnsi="Arial" w:cs="Arial"/>
          <w:szCs w:val="24"/>
        </w:rPr>
        <w:t>Requir</w:t>
      </w:r>
      <w:r w:rsidR="00246D95" w:rsidRPr="00AA5C92">
        <w:rPr>
          <w:rStyle w:val="Hyperlink"/>
          <w:rFonts w:ascii="Arial" w:eastAsia="Calibri" w:hAnsi="Arial" w:cs="Arial"/>
          <w:szCs w:val="24"/>
        </w:rPr>
        <w:t>e</w:t>
      </w:r>
      <w:r w:rsidR="00246D95" w:rsidRPr="00AA5C92">
        <w:rPr>
          <w:rStyle w:val="Hyperlink"/>
          <w:rFonts w:ascii="Arial" w:eastAsia="Calibri" w:hAnsi="Arial" w:cs="Arial"/>
          <w:szCs w:val="24"/>
        </w:rPr>
        <w:t>m</w:t>
      </w:r>
      <w:r w:rsidR="00246D95" w:rsidRPr="00AA5C92">
        <w:rPr>
          <w:rStyle w:val="Hyperlink"/>
          <w:rFonts w:ascii="Arial" w:eastAsia="Calibri" w:hAnsi="Arial" w:cs="Arial"/>
          <w:szCs w:val="24"/>
        </w:rPr>
        <w:t>ent</w:t>
      </w:r>
      <w:r w:rsidR="00D76C64" w:rsidRPr="00AA5C92">
        <w:rPr>
          <w:rStyle w:val="Hyperlink"/>
          <w:rFonts w:ascii="Arial" w:eastAsia="Calibri" w:hAnsi="Arial" w:cs="Arial"/>
          <w:szCs w:val="24"/>
        </w:rPr>
        <w:t>s for Non-Prof</w:t>
      </w:r>
      <w:r w:rsidR="00D76C64" w:rsidRPr="00AA5C92">
        <w:rPr>
          <w:rStyle w:val="Hyperlink"/>
          <w:rFonts w:ascii="Arial" w:eastAsia="Calibri" w:hAnsi="Arial" w:cs="Arial"/>
          <w:szCs w:val="24"/>
        </w:rPr>
        <w:t>i</w:t>
      </w:r>
      <w:r w:rsidR="00D76C64" w:rsidRPr="00AA5C92">
        <w:rPr>
          <w:rStyle w:val="Hyperlink"/>
          <w:rFonts w:ascii="Arial" w:eastAsia="Calibri" w:hAnsi="Arial" w:cs="Arial"/>
          <w:szCs w:val="24"/>
        </w:rPr>
        <w:t>ts</w:t>
      </w:r>
    </w:p>
    <w:p w:rsidR="00246D95" w:rsidRDefault="00AA5C92" w:rsidP="00246D95">
      <w:pPr>
        <w:numPr>
          <w:ilvl w:val="0"/>
          <w:numId w:val="22"/>
        </w:numPr>
        <w:spacing w:line="276" w:lineRule="auto"/>
        <w:rPr>
          <w:rFonts w:ascii="Arial" w:eastAsia="Calibri" w:hAnsi="Arial" w:cs="Arial"/>
          <w:szCs w:val="24"/>
        </w:rPr>
      </w:pPr>
      <w:r>
        <w:rPr>
          <w:rFonts w:ascii="Arial" w:eastAsia="Calibri" w:hAnsi="Arial" w:cs="Arial"/>
          <w:szCs w:val="24"/>
        </w:rPr>
        <w:fldChar w:fldCharType="end"/>
      </w:r>
      <w:hyperlink w:anchor="_Background_Checks" w:history="1">
        <w:r w:rsidR="00246D95" w:rsidRPr="00246D95">
          <w:rPr>
            <w:rStyle w:val="Hyperlink"/>
            <w:rFonts w:ascii="Arial" w:eastAsia="Calibri" w:hAnsi="Arial" w:cs="Arial"/>
            <w:szCs w:val="24"/>
          </w:rPr>
          <w:t>Background</w:t>
        </w:r>
        <w:r w:rsidR="00246D95" w:rsidRPr="00246D95">
          <w:rPr>
            <w:rStyle w:val="Hyperlink"/>
            <w:rFonts w:ascii="Arial" w:eastAsia="Calibri" w:hAnsi="Arial" w:cs="Arial"/>
            <w:szCs w:val="24"/>
          </w:rPr>
          <w:t xml:space="preserve"> </w:t>
        </w:r>
        <w:r w:rsidR="00246D95" w:rsidRPr="00246D95">
          <w:rPr>
            <w:rStyle w:val="Hyperlink"/>
            <w:rFonts w:ascii="Arial" w:eastAsia="Calibri" w:hAnsi="Arial" w:cs="Arial"/>
            <w:szCs w:val="24"/>
          </w:rPr>
          <w:t>Checks</w:t>
        </w:r>
      </w:hyperlink>
    </w:p>
    <w:p w:rsidR="00246D95" w:rsidRDefault="00246D95" w:rsidP="00246D95">
      <w:pPr>
        <w:numPr>
          <w:ilvl w:val="0"/>
          <w:numId w:val="22"/>
        </w:numPr>
        <w:spacing w:line="276" w:lineRule="auto"/>
        <w:rPr>
          <w:rFonts w:ascii="Arial" w:eastAsia="Calibri" w:hAnsi="Arial" w:cs="Arial"/>
          <w:szCs w:val="24"/>
        </w:rPr>
      </w:pPr>
      <w:hyperlink w:anchor="_Financing" w:history="1">
        <w:r w:rsidRPr="00246D95">
          <w:rPr>
            <w:rStyle w:val="Hyperlink"/>
            <w:rFonts w:ascii="Arial" w:eastAsia="Calibri" w:hAnsi="Arial" w:cs="Arial"/>
            <w:szCs w:val="24"/>
          </w:rPr>
          <w:t>Fina</w:t>
        </w:r>
        <w:r w:rsidRPr="00246D95">
          <w:rPr>
            <w:rStyle w:val="Hyperlink"/>
            <w:rFonts w:ascii="Arial" w:eastAsia="Calibri" w:hAnsi="Arial" w:cs="Arial"/>
            <w:szCs w:val="24"/>
          </w:rPr>
          <w:t>n</w:t>
        </w:r>
        <w:r w:rsidRPr="00246D95">
          <w:rPr>
            <w:rStyle w:val="Hyperlink"/>
            <w:rFonts w:ascii="Arial" w:eastAsia="Calibri" w:hAnsi="Arial" w:cs="Arial"/>
            <w:szCs w:val="24"/>
          </w:rPr>
          <w:t>cing</w:t>
        </w:r>
      </w:hyperlink>
    </w:p>
    <w:p w:rsidR="00246D95" w:rsidRDefault="00246D95" w:rsidP="00246D95">
      <w:pPr>
        <w:numPr>
          <w:ilvl w:val="0"/>
          <w:numId w:val="22"/>
        </w:numPr>
        <w:spacing w:line="276" w:lineRule="auto"/>
        <w:rPr>
          <w:rFonts w:ascii="Arial" w:eastAsia="Calibri" w:hAnsi="Arial" w:cs="Arial"/>
          <w:szCs w:val="24"/>
        </w:rPr>
      </w:pPr>
      <w:hyperlink w:anchor="_Board_of_Directors" w:history="1">
        <w:r w:rsidRPr="00246D95">
          <w:rPr>
            <w:rStyle w:val="Hyperlink"/>
            <w:rFonts w:ascii="Arial" w:eastAsia="Calibri" w:hAnsi="Arial" w:cs="Arial"/>
            <w:szCs w:val="24"/>
          </w:rPr>
          <w:t>Board of D</w:t>
        </w:r>
        <w:r w:rsidRPr="00246D95">
          <w:rPr>
            <w:rStyle w:val="Hyperlink"/>
            <w:rFonts w:ascii="Arial" w:eastAsia="Calibri" w:hAnsi="Arial" w:cs="Arial"/>
            <w:szCs w:val="24"/>
          </w:rPr>
          <w:t>i</w:t>
        </w:r>
        <w:r w:rsidRPr="00246D95">
          <w:rPr>
            <w:rStyle w:val="Hyperlink"/>
            <w:rFonts w:ascii="Arial" w:eastAsia="Calibri" w:hAnsi="Arial" w:cs="Arial"/>
            <w:szCs w:val="24"/>
          </w:rPr>
          <w:t>rectors</w:t>
        </w:r>
      </w:hyperlink>
    </w:p>
    <w:p w:rsidR="00246D95" w:rsidRDefault="00246D95" w:rsidP="00246D95">
      <w:pPr>
        <w:numPr>
          <w:ilvl w:val="0"/>
          <w:numId w:val="22"/>
        </w:numPr>
        <w:spacing w:line="276" w:lineRule="auto"/>
        <w:rPr>
          <w:rFonts w:ascii="Arial" w:eastAsia="Calibri" w:hAnsi="Arial" w:cs="Arial"/>
          <w:szCs w:val="24"/>
        </w:rPr>
      </w:pPr>
      <w:hyperlink w:anchor="_Application_of_Intent" w:history="1">
        <w:r w:rsidRPr="00246D95">
          <w:rPr>
            <w:rStyle w:val="Hyperlink"/>
            <w:rFonts w:ascii="Arial" w:eastAsia="Calibri" w:hAnsi="Arial" w:cs="Arial"/>
            <w:szCs w:val="24"/>
          </w:rPr>
          <w:t>Applicat</w:t>
        </w:r>
        <w:r w:rsidRPr="00246D95">
          <w:rPr>
            <w:rStyle w:val="Hyperlink"/>
            <w:rFonts w:ascii="Arial" w:eastAsia="Calibri" w:hAnsi="Arial" w:cs="Arial"/>
            <w:szCs w:val="24"/>
          </w:rPr>
          <w:t>i</w:t>
        </w:r>
        <w:r w:rsidRPr="00246D95">
          <w:rPr>
            <w:rStyle w:val="Hyperlink"/>
            <w:rFonts w:ascii="Arial" w:eastAsia="Calibri" w:hAnsi="Arial" w:cs="Arial"/>
            <w:szCs w:val="24"/>
          </w:rPr>
          <w:t>on of Intent</w:t>
        </w:r>
      </w:hyperlink>
      <w:r>
        <w:rPr>
          <w:rFonts w:ascii="Arial" w:eastAsia="Calibri" w:hAnsi="Arial" w:cs="Arial"/>
          <w:szCs w:val="24"/>
        </w:rPr>
        <w:t xml:space="preserve"> </w:t>
      </w:r>
    </w:p>
    <w:p w:rsidR="00246D95" w:rsidRDefault="00246D95" w:rsidP="00246D95">
      <w:pPr>
        <w:numPr>
          <w:ilvl w:val="0"/>
          <w:numId w:val="22"/>
        </w:numPr>
        <w:spacing w:line="276" w:lineRule="auto"/>
        <w:rPr>
          <w:rFonts w:ascii="Arial" w:eastAsia="Calibri" w:hAnsi="Arial" w:cs="Arial"/>
          <w:szCs w:val="24"/>
        </w:rPr>
      </w:pPr>
      <w:hyperlink w:anchor="_Management_and_Operations" w:history="1">
        <w:r w:rsidRPr="00246D95">
          <w:rPr>
            <w:rStyle w:val="Hyperlink"/>
            <w:rFonts w:ascii="Arial" w:eastAsia="Calibri" w:hAnsi="Arial" w:cs="Arial"/>
            <w:szCs w:val="24"/>
          </w:rPr>
          <w:t>Mana</w:t>
        </w:r>
        <w:r w:rsidRPr="00246D95">
          <w:rPr>
            <w:rStyle w:val="Hyperlink"/>
            <w:rFonts w:ascii="Arial" w:eastAsia="Calibri" w:hAnsi="Arial" w:cs="Arial"/>
            <w:szCs w:val="24"/>
          </w:rPr>
          <w:t>g</w:t>
        </w:r>
        <w:r w:rsidRPr="00246D95">
          <w:rPr>
            <w:rStyle w:val="Hyperlink"/>
            <w:rFonts w:ascii="Arial" w:eastAsia="Calibri" w:hAnsi="Arial" w:cs="Arial"/>
            <w:szCs w:val="24"/>
          </w:rPr>
          <w:t>ement and O</w:t>
        </w:r>
        <w:r w:rsidRPr="00246D95">
          <w:rPr>
            <w:rStyle w:val="Hyperlink"/>
            <w:rFonts w:ascii="Arial" w:eastAsia="Calibri" w:hAnsi="Arial" w:cs="Arial"/>
            <w:szCs w:val="24"/>
          </w:rPr>
          <w:t>p</w:t>
        </w:r>
        <w:r w:rsidRPr="00246D95">
          <w:rPr>
            <w:rStyle w:val="Hyperlink"/>
            <w:rFonts w:ascii="Arial" w:eastAsia="Calibri" w:hAnsi="Arial" w:cs="Arial"/>
            <w:szCs w:val="24"/>
          </w:rPr>
          <w:t>erations Profile</w:t>
        </w:r>
      </w:hyperlink>
    </w:p>
    <w:p w:rsidR="00246D95" w:rsidRDefault="00246D95" w:rsidP="00246D95">
      <w:pPr>
        <w:numPr>
          <w:ilvl w:val="0"/>
          <w:numId w:val="22"/>
        </w:numPr>
        <w:spacing w:line="276" w:lineRule="auto"/>
        <w:rPr>
          <w:rFonts w:ascii="Arial" w:eastAsia="Calibri" w:hAnsi="Arial" w:cs="Arial"/>
          <w:szCs w:val="24"/>
        </w:rPr>
      </w:pPr>
      <w:hyperlink w:anchor="_Siting_Profile" w:history="1">
        <w:r w:rsidRPr="00246D95">
          <w:rPr>
            <w:rStyle w:val="Hyperlink"/>
            <w:rFonts w:ascii="Arial" w:eastAsia="Calibri" w:hAnsi="Arial" w:cs="Arial"/>
            <w:szCs w:val="24"/>
          </w:rPr>
          <w:t>Siting P</w:t>
        </w:r>
        <w:r w:rsidRPr="00246D95">
          <w:rPr>
            <w:rStyle w:val="Hyperlink"/>
            <w:rFonts w:ascii="Arial" w:eastAsia="Calibri" w:hAnsi="Arial" w:cs="Arial"/>
            <w:szCs w:val="24"/>
          </w:rPr>
          <w:t>r</w:t>
        </w:r>
        <w:r w:rsidRPr="00246D95">
          <w:rPr>
            <w:rStyle w:val="Hyperlink"/>
            <w:rFonts w:ascii="Arial" w:eastAsia="Calibri" w:hAnsi="Arial" w:cs="Arial"/>
            <w:szCs w:val="24"/>
          </w:rPr>
          <w:t>ofile</w:t>
        </w:r>
      </w:hyperlink>
    </w:p>
    <w:p w:rsidR="00246D95" w:rsidRPr="00246D95" w:rsidRDefault="003A070D" w:rsidP="00246D95">
      <w:pPr>
        <w:numPr>
          <w:ilvl w:val="0"/>
          <w:numId w:val="22"/>
        </w:numPr>
        <w:spacing w:line="276" w:lineRule="auto"/>
        <w:rPr>
          <w:rFonts w:ascii="Arial" w:eastAsia="Calibri" w:hAnsi="Arial" w:cs="Arial"/>
          <w:szCs w:val="24"/>
        </w:rPr>
      </w:pPr>
      <w:hyperlink w:anchor="_Miscellaneous" w:history="1">
        <w:r w:rsidR="00246D95" w:rsidRPr="003A070D">
          <w:rPr>
            <w:rStyle w:val="Hyperlink"/>
            <w:rFonts w:ascii="Arial" w:eastAsia="Calibri" w:hAnsi="Arial" w:cs="Arial"/>
            <w:szCs w:val="24"/>
          </w:rPr>
          <w:t>Misce</w:t>
        </w:r>
        <w:r w:rsidR="00246D95" w:rsidRPr="003A070D">
          <w:rPr>
            <w:rStyle w:val="Hyperlink"/>
            <w:rFonts w:ascii="Arial" w:eastAsia="Calibri" w:hAnsi="Arial" w:cs="Arial"/>
            <w:szCs w:val="24"/>
          </w:rPr>
          <w:t>l</w:t>
        </w:r>
        <w:r w:rsidR="00246D95" w:rsidRPr="003A070D">
          <w:rPr>
            <w:rStyle w:val="Hyperlink"/>
            <w:rFonts w:ascii="Arial" w:eastAsia="Calibri" w:hAnsi="Arial" w:cs="Arial"/>
            <w:szCs w:val="24"/>
          </w:rPr>
          <w:t>l</w:t>
        </w:r>
        <w:r w:rsidR="00246D95" w:rsidRPr="003A070D">
          <w:rPr>
            <w:rStyle w:val="Hyperlink"/>
            <w:rFonts w:ascii="Arial" w:eastAsia="Calibri" w:hAnsi="Arial" w:cs="Arial"/>
            <w:szCs w:val="24"/>
          </w:rPr>
          <w:t>a</w:t>
        </w:r>
        <w:r w:rsidR="00246D95" w:rsidRPr="003A070D">
          <w:rPr>
            <w:rStyle w:val="Hyperlink"/>
            <w:rFonts w:ascii="Arial" w:eastAsia="Calibri" w:hAnsi="Arial" w:cs="Arial"/>
            <w:szCs w:val="24"/>
          </w:rPr>
          <w:t>n</w:t>
        </w:r>
        <w:r w:rsidR="00246D95" w:rsidRPr="003A070D">
          <w:rPr>
            <w:rStyle w:val="Hyperlink"/>
            <w:rFonts w:ascii="Arial" w:eastAsia="Calibri" w:hAnsi="Arial" w:cs="Arial"/>
            <w:szCs w:val="24"/>
          </w:rPr>
          <w:t>e</w:t>
        </w:r>
        <w:r w:rsidR="00246D95" w:rsidRPr="003A070D">
          <w:rPr>
            <w:rStyle w:val="Hyperlink"/>
            <w:rFonts w:ascii="Arial" w:eastAsia="Calibri" w:hAnsi="Arial" w:cs="Arial"/>
            <w:szCs w:val="24"/>
          </w:rPr>
          <w:t>ous</w:t>
        </w:r>
      </w:hyperlink>
    </w:p>
    <w:p w:rsidR="00246D95" w:rsidRDefault="00246D95"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3A070D" w:rsidRDefault="003A070D" w:rsidP="003A070D">
      <w:pPr>
        <w:rPr>
          <w:rFonts w:eastAsia="Calibri"/>
        </w:rPr>
      </w:pPr>
    </w:p>
    <w:p w:rsidR="009B350E" w:rsidRPr="00FD5996" w:rsidRDefault="003A070D" w:rsidP="003A070D">
      <w:pPr>
        <w:pStyle w:val="Heading1"/>
        <w:rPr>
          <w:rFonts w:eastAsia="Calibri"/>
          <w:u w:val="single"/>
        </w:rPr>
      </w:pPr>
      <w:bookmarkStart w:id="1" w:name="_Submitting_an_Application"/>
      <w:bookmarkStart w:id="2" w:name="_Submitting_an_Application_1"/>
      <w:bookmarkStart w:id="3" w:name="_Submitting_an_Application_2"/>
      <w:bookmarkEnd w:id="1"/>
      <w:bookmarkEnd w:id="2"/>
      <w:bookmarkEnd w:id="3"/>
      <w:r w:rsidRPr="00FD5996">
        <w:rPr>
          <w:rFonts w:eastAsia="Calibri"/>
          <w:u w:val="single"/>
        </w:rPr>
        <w:lastRenderedPageBreak/>
        <w:t>S</w:t>
      </w:r>
      <w:r w:rsidR="009B350E" w:rsidRPr="00FD5996">
        <w:rPr>
          <w:rFonts w:eastAsia="Calibri"/>
          <w:u w:val="single"/>
        </w:rPr>
        <w:t>ubmitting an Application</w:t>
      </w:r>
    </w:p>
    <w:p w:rsidR="005023EE" w:rsidRDefault="005023EE" w:rsidP="00246D95">
      <w:pPr>
        <w:spacing w:line="276" w:lineRule="auto"/>
        <w:rPr>
          <w:color w:val="212121"/>
          <w:shd w:val="clear" w:color="auto" w:fill="FFFFFF"/>
        </w:rPr>
      </w:pPr>
    </w:p>
    <w:p w:rsidR="005023EE" w:rsidRPr="002644D8" w:rsidRDefault="005023EE" w:rsidP="00246D95">
      <w:pPr>
        <w:spacing w:line="276" w:lineRule="auto"/>
        <w:rPr>
          <w:rFonts w:ascii="Arial" w:hAnsi="Arial" w:cs="Arial"/>
          <w:color w:val="212121"/>
          <w:shd w:val="clear" w:color="auto" w:fill="FFFFFF"/>
        </w:rPr>
      </w:pPr>
      <w:r w:rsidRPr="002644D8">
        <w:rPr>
          <w:rFonts w:ascii="Arial" w:hAnsi="Arial" w:cs="Arial"/>
          <w:b/>
          <w:color w:val="212121"/>
          <w:shd w:val="clear" w:color="auto" w:fill="FFFFFF"/>
        </w:rPr>
        <w:t>Q:</w:t>
      </w:r>
      <w:r w:rsidRPr="002644D8">
        <w:rPr>
          <w:rFonts w:ascii="Arial" w:hAnsi="Arial" w:cs="Arial"/>
          <w:color w:val="212121"/>
          <w:shd w:val="clear" w:color="auto" w:fill="FFFFFF"/>
        </w:rPr>
        <w:t xml:space="preserve"> Is there a residency requirement to participate in the Registered Marijuana Dispensary (“RMD”) application process?</w:t>
      </w:r>
    </w:p>
    <w:p w:rsidR="005023EE" w:rsidRPr="002644D8" w:rsidRDefault="005023EE" w:rsidP="00246D95">
      <w:pPr>
        <w:spacing w:line="276" w:lineRule="auto"/>
        <w:rPr>
          <w:rFonts w:ascii="Arial" w:hAnsi="Arial" w:cs="Arial"/>
          <w:color w:val="212121"/>
          <w:shd w:val="clear" w:color="auto" w:fill="FFFFFF"/>
        </w:rPr>
      </w:pPr>
    </w:p>
    <w:p w:rsidR="009B350E" w:rsidRDefault="005023EE" w:rsidP="00246D95">
      <w:pPr>
        <w:spacing w:line="276" w:lineRule="auto"/>
        <w:rPr>
          <w:rFonts w:ascii="Arial" w:hAnsi="Arial" w:cs="Arial"/>
          <w:color w:val="212121"/>
          <w:shd w:val="clear" w:color="auto" w:fill="FFFFFF"/>
        </w:rPr>
      </w:pPr>
      <w:r w:rsidRPr="002644D8">
        <w:rPr>
          <w:rFonts w:ascii="Arial" w:hAnsi="Arial" w:cs="Arial"/>
          <w:b/>
          <w:color w:val="212121"/>
          <w:shd w:val="clear" w:color="auto" w:fill="FFFFFF"/>
        </w:rPr>
        <w:t>A:</w:t>
      </w:r>
      <w:r w:rsidRPr="002644D8">
        <w:rPr>
          <w:rFonts w:ascii="Arial" w:hAnsi="Arial" w:cs="Arial"/>
          <w:color w:val="212121"/>
          <w:shd w:val="clear" w:color="auto" w:fill="FFFFFF"/>
        </w:rPr>
        <w:t xml:space="preserve"> There is no</w:t>
      </w:r>
      <w:r w:rsidRPr="002644D8">
        <w:rPr>
          <w:rFonts w:ascii="Arial" w:hAnsi="Arial" w:cs="Arial"/>
          <w:shd w:val="clear" w:color="auto" w:fill="FFFFFF"/>
        </w:rPr>
        <w:t xml:space="preserve"> residency</w:t>
      </w:r>
      <w:r w:rsidRPr="002644D8">
        <w:rPr>
          <w:rFonts w:ascii="Arial" w:hAnsi="Arial" w:cs="Arial"/>
          <w:color w:val="212121"/>
          <w:shd w:val="clear" w:color="auto" w:fill="FFFFFF"/>
        </w:rPr>
        <w:t xml:space="preserve"> requirement for RMD applicants. However, only a </w:t>
      </w:r>
      <w:r w:rsidR="002644D8" w:rsidRPr="002644D8">
        <w:rPr>
          <w:rFonts w:ascii="Arial" w:hAnsi="Arial" w:cs="Arial"/>
          <w:color w:val="212121"/>
          <w:shd w:val="clear" w:color="auto" w:fill="FFFFFF"/>
        </w:rPr>
        <w:t xml:space="preserve">domestic entity </w:t>
      </w:r>
      <w:r w:rsidRPr="002644D8">
        <w:rPr>
          <w:rFonts w:ascii="Arial" w:hAnsi="Arial" w:cs="Arial"/>
          <w:color w:val="212121"/>
          <w:shd w:val="clear" w:color="auto" w:fill="FFFFFF"/>
        </w:rPr>
        <w:t>registered to do business in Massachusetts may apply to become an RMD.</w:t>
      </w:r>
    </w:p>
    <w:p w:rsidR="00025A25" w:rsidRDefault="00025A25" w:rsidP="00246D95">
      <w:pPr>
        <w:spacing w:line="276" w:lineRule="auto"/>
        <w:rPr>
          <w:rFonts w:ascii="Arial" w:hAnsi="Arial" w:cs="Arial"/>
          <w:color w:val="212121"/>
          <w:shd w:val="clear" w:color="auto" w:fill="FFFFFF"/>
        </w:rPr>
      </w:pPr>
    </w:p>
    <w:p w:rsidR="00025A25" w:rsidRDefault="00025A25" w:rsidP="00025A25">
      <w:pPr>
        <w:tabs>
          <w:tab w:val="left" w:pos="1815"/>
        </w:tabs>
        <w:spacing w:line="276" w:lineRule="auto"/>
        <w:rPr>
          <w:rFonts w:ascii="Arial" w:hAnsi="Arial" w:cs="Arial"/>
          <w:color w:val="212121"/>
          <w:shd w:val="clear" w:color="auto" w:fill="FFFFFF"/>
        </w:rPr>
      </w:pPr>
      <w:r>
        <w:rPr>
          <w:rFonts w:ascii="Arial" w:hAnsi="Arial" w:cs="Arial"/>
          <w:color w:val="212121"/>
          <w:shd w:val="clear" w:color="auto" w:fill="FFFFFF"/>
        </w:rPr>
        <w:tab/>
      </w:r>
    </w:p>
    <w:p w:rsidR="00025A25" w:rsidRDefault="00025A25" w:rsidP="00246D95">
      <w:pPr>
        <w:spacing w:line="276" w:lineRule="auto"/>
        <w:rPr>
          <w:rFonts w:ascii="Arial" w:hAnsi="Arial" w:cs="Arial"/>
          <w:color w:val="212121"/>
          <w:shd w:val="clear" w:color="auto" w:fill="FFFFFF"/>
        </w:rPr>
      </w:pPr>
      <w:r w:rsidRPr="00025A25">
        <w:rPr>
          <w:rFonts w:ascii="Arial" w:hAnsi="Arial" w:cs="Arial"/>
          <w:b/>
          <w:color w:val="212121"/>
          <w:shd w:val="clear" w:color="auto" w:fill="FFFFFF"/>
        </w:rPr>
        <w:t>Q:</w:t>
      </w:r>
      <w:r>
        <w:rPr>
          <w:rFonts w:ascii="Arial" w:hAnsi="Arial" w:cs="Arial"/>
          <w:color w:val="212121"/>
          <w:shd w:val="clear" w:color="auto" w:fill="FFFFFF"/>
        </w:rPr>
        <w:t xml:space="preserve"> Is it possible to apply for a certificate of registration to only dispense, only cultivate, or only process marijuana for medical use?</w:t>
      </w:r>
    </w:p>
    <w:p w:rsidR="00025A25" w:rsidRDefault="00025A25" w:rsidP="00246D95">
      <w:pPr>
        <w:spacing w:line="276" w:lineRule="auto"/>
        <w:rPr>
          <w:rFonts w:ascii="Arial" w:hAnsi="Arial" w:cs="Arial"/>
          <w:color w:val="212121"/>
          <w:shd w:val="clear" w:color="auto" w:fill="FFFFFF"/>
        </w:rPr>
      </w:pPr>
    </w:p>
    <w:p w:rsidR="00025A25" w:rsidRPr="002644D8" w:rsidRDefault="00025A25" w:rsidP="00246D95">
      <w:pPr>
        <w:spacing w:line="276" w:lineRule="auto"/>
        <w:rPr>
          <w:rFonts w:ascii="Arial" w:eastAsia="Calibri" w:hAnsi="Arial" w:cs="Arial"/>
          <w:b/>
          <w:szCs w:val="24"/>
        </w:rPr>
      </w:pPr>
      <w:r w:rsidRPr="00025A25">
        <w:rPr>
          <w:rFonts w:ascii="Arial" w:hAnsi="Arial" w:cs="Arial"/>
          <w:b/>
          <w:color w:val="212121"/>
          <w:shd w:val="clear" w:color="auto" w:fill="FFFFFF"/>
        </w:rPr>
        <w:t>A:</w:t>
      </w:r>
      <w:r>
        <w:rPr>
          <w:rFonts w:ascii="Arial" w:hAnsi="Arial" w:cs="Arial"/>
          <w:color w:val="212121"/>
          <w:shd w:val="clear" w:color="auto" w:fill="FFFFFF"/>
        </w:rPr>
        <w:t xml:space="preserve"> No. An RMD is responsible for dispensing, cultivating, and processing marijuana for medical use. </w:t>
      </w:r>
    </w:p>
    <w:p w:rsidR="005023EE" w:rsidRDefault="005023EE" w:rsidP="00246D95">
      <w:pPr>
        <w:spacing w:line="276" w:lineRule="auto"/>
        <w:rPr>
          <w:rFonts w:ascii="Arial" w:hAnsi="Arial" w:cs="Arial"/>
          <w:b/>
        </w:rPr>
      </w:pPr>
    </w:p>
    <w:p w:rsidR="005023EE" w:rsidRDefault="005023EE" w:rsidP="00246D95">
      <w:pPr>
        <w:spacing w:line="276" w:lineRule="auto"/>
        <w:rPr>
          <w:rFonts w:ascii="Arial" w:hAnsi="Arial" w:cs="Arial"/>
          <w:b/>
        </w:rPr>
      </w:pPr>
    </w:p>
    <w:p w:rsidR="00CD0827" w:rsidRPr="00CD0827" w:rsidRDefault="00CD0827" w:rsidP="00246D95">
      <w:pPr>
        <w:spacing w:line="276" w:lineRule="auto"/>
        <w:rPr>
          <w:rFonts w:ascii="Arial" w:hAnsi="Arial" w:cs="Arial"/>
        </w:rPr>
      </w:pPr>
      <w:r w:rsidRPr="00CD0827">
        <w:rPr>
          <w:rFonts w:ascii="Arial" w:hAnsi="Arial" w:cs="Arial"/>
          <w:b/>
        </w:rPr>
        <w:t>Q:</w:t>
      </w:r>
      <w:r w:rsidRPr="00CD0827">
        <w:rPr>
          <w:rFonts w:ascii="Arial" w:hAnsi="Arial" w:cs="Arial"/>
        </w:rPr>
        <w:t xml:space="preserve"> If I am submitting multiple applications and I have already submitted a certain document to the Department with a previous application, do I need to submit a copy of it with my second or third application?</w:t>
      </w:r>
    </w:p>
    <w:p w:rsidR="00CD0827" w:rsidRPr="00CD0827" w:rsidRDefault="00CD0827" w:rsidP="00246D95">
      <w:pPr>
        <w:spacing w:line="276" w:lineRule="auto"/>
        <w:rPr>
          <w:rFonts w:ascii="Arial" w:hAnsi="Arial" w:cs="Arial"/>
        </w:rPr>
      </w:pPr>
    </w:p>
    <w:p w:rsidR="00CD0827" w:rsidRPr="00CD0827" w:rsidRDefault="00CD0827" w:rsidP="00246D95">
      <w:pPr>
        <w:spacing w:line="276" w:lineRule="auto"/>
        <w:rPr>
          <w:rFonts w:ascii="Arial" w:hAnsi="Arial" w:cs="Arial"/>
        </w:rPr>
      </w:pPr>
      <w:r w:rsidRPr="00CD0827">
        <w:rPr>
          <w:rFonts w:ascii="Arial" w:hAnsi="Arial" w:cs="Arial"/>
          <w:b/>
        </w:rPr>
        <w:t>A:</w:t>
      </w:r>
      <w:r w:rsidRPr="00CD0827">
        <w:rPr>
          <w:rFonts w:ascii="Arial" w:hAnsi="Arial" w:cs="Arial"/>
        </w:rPr>
        <w:t xml:space="preserve"> If the application instructions require that document to be provided, yes, the applicant must provide a copy of that document, even if the applicant submitted it with a previous application. Each application must be complete. </w:t>
      </w:r>
    </w:p>
    <w:p w:rsidR="00CD0827" w:rsidRDefault="00CD0827" w:rsidP="00246D95">
      <w:pPr>
        <w:spacing w:line="276" w:lineRule="auto"/>
        <w:rPr>
          <w:rFonts w:ascii="Arial" w:eastAsia="Calibri" w:hAnsi="Arial" w:cs="Arial"/>
          <w:b/>
          <w:szCs w:val="24"/>
        </w:rPr>
      </w:pPr>
    </w:p>
    <w:p w:rsidR="00CD0827" w:rsidRDefault="00CD0827"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Where can I find the blank application forms?</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Blank application forms are posted online at </w:t>
      </w:r>
      <w:hyperlink r:id="rId9" w:history="1">
        <w:r w:rsidRPr="00DB2E53">
          <w:rPr>
            <w:rFonts w:ascii="Arial" w:eastAsia="Calibri" w:hAnsi="Arial" w:cs="Arial"/>
            <w:color w:val="0000FF"/>
            <w:szCs w:val="24"/>
            <w:u w:val="single"/>
          </w:rPr>
          <w:t>www.mass.gov/m</w:t>
        </w:r>
        <w:r w:rsidRPr="00DB2E53">
          <w:rPr>
            <w:rFonts w:ascii="Arial" w:eastAsia="Calibri" w:hAnsi="Arial" w:cs="Arial"/>
            <w:color w:val="0000FF"/>
            <w:szCs w:val="24"/>
            <w:u w:val="single"/>
          </w:rPr>
          <w:t>e</w:t>
        </w:r>
        <w:r w:rsidRPr="00DB2E53">
          <w:rPr>
            <w:rFonts w:ascii="Arial" w:eastAsia="Calibri" w:hAnsi="Arial" w:cs="Arial"/>
            <w:color w:val="0000FF"/>
            <w:szCs w:val="24"/>
            <w:u w:val="single"/>
          </w:rPr>
          <w:t>dicalmarijuana</w:t>
        </w:r>
      </w:hyperlink>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When is the deadline to submit an </w:t>
      </w:r>
      <w:r w:rsidRPr="00DB2E53">
        <w:rPr>
          <w:rFonts w:ascii="Arial" w:eastAsia="Calibri" w:hAnsi="Arial" w:cs="Arial"/>
          <w:i/>
          <w:szCs w:val="24"/>
        </w:rPr>
        <w:t>Application of Intent</w:t>
      </w:r>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00BD16C4" w:rsidRPr="00DB2E53">
        <w:rPr>
          <w:rFonts w:ascii="Arial" w:eastAsia="Calibri" w:hAnsi="Arial" w:cs="Arial"/>
          <w:szCs w:val="24"/>
        </w:rPr>
        <w:t>Applications are accepted on a rolling basis by the Department of Public Health (Department). Effective June 29, 2015 applications will be accepted and t</w:t>
      </w:r>
      <w:r w:rsidRPr="00DB2E53">
        <w:rPr>
          <w:rFonts w:ascii="Arial" w:eastAsia="Calibri" w:hAnsi="Arial" w:cs="Arial"/>
          <w:szCs w:val="24"/>
        </w:rPr>
        <w:t xml:space="preserve">here is no deadline to submit an </w:t>
      </w:r>
      <w:r w:rsidRPr="00DB2E53">
        <w:rPr>
          <w:rFonts w:ascii="Arial" w:eastAsia="Calibri" w:hAnsi="Arial" w:cs="Arial"/>
          <w:i/>
          <w:szCs w:val="24"/>
        </w:rPr>
        <w:t>Application of Intent</w:t>
      </w:r>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Where do I submit an application?</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Application forms may be mailed or hand-delivered to:</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lastRenderedPageBreak/>
        <w:t>Department of Public Health</w:t>
      </w: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t>Bureau of Health Care Safety and Quality</w:t>
      </w: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t>Medical Use of Marijuana Program</w:t>
      </w: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t>RMD Applications</w:t>
      </w: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t>99 Chauncy Street, 11</w:t>
      </w:r>
      <w:r w:rsidRPr="00DB2E53">
        <w:rPr>
          <w:rFonts w:ascii="Arial" w:eastAsia="Calibri" w:hAnsi="Arial" w:cs="Arial"/>
          <w:szCs w:val="24"/>
          <w:vertAlign w:val="superscript"/>
        </w:rPr>
        <w:t>th</w:t>
      </w:r>
      <w:r w:rsidRPr="00DB2E53">
        <w:rPr>
          <w:rFonts w:ascii="Arial" w:eastAsia="Calibri" w:hAnsi="Arial" w:cs="Arial"/>
          <w:szCs w:val="24"/>
        </w:rPr>
        <w:t xml:space="preserve"> Floor</w:t>
      </w:r>
    </w:p>
    <w:p w:rsidR="009B350E" w:rsidRPr="00DB2E53" w:rsidRDefault="009B350E" w:rsidP="00246D95">
      <w:pPr>
        <w:spacing w:line="276" w:lineRule="auto"/>
        <w:jc w:val="center"/>
        <w:rPr>
          <w:rFonts w:ascii="Arial" w:eastAsia="Calibri" w:hAnsi="Arial" w:cs="Arial"/>
          <w:szCs w:val="24"/>
        </w:rPr>
      </w:pPr>
      <w:r w:rsidRPr="00DB2E53">
        <w:rPr>
          <w:rFonts w:ascii="Arial" w:eastAsia="Calibri" w:hAnsi="Arial" w:cs="Arial"/>
          <w:szCs w:val="24"/>
        </w:rPr>
        <w:t>Boston, MA 02111</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do I start the application process?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To start the application process, submit an </w:t>
      </w:r>
      <w:r w:rsidRPr="00DB2E53">
        <w:rPr>
          <w:rFonts w:ascii="Arial" w:eastAsia="Calibri" w:hAnsi="Arial" w:cs="Arial"/>
          <w:i/>
          <w:szCs w:val="24"/>
        </w:rPr>
        <w:t>Application of Intent.</w:t>
      </w:r>
      <w:r w:rsidRPr="00DB2E53">
        <w:rPr>
          <w:rFonts w:ascii="Arial" w:eastAsia="Calibri" w:hAnsi="Arial" w:cs="Arial"/>
          <w:szCs w:val="24"/>
        </w:rPr>
        <w:t xml:space="preserve"> All Registered Marijuana Dispensary (RMD) application materials are posted </w:t>
      </w:r>
      <w:r w:rsidR="00D76C64">
        <w:rPr>
          <w:rFonts w:ascii="Arial" w:eastAsia="Calibri" w:hAnsi="Arial" w:cs="Arial"/>
          <w:szCs w:val="24"/>
        </w:rPr>
        <w:t xml:space="preserve">online </w:t>
      </w:r>
      <w:r w:rsidRPr="00DB2E53">
        <w:rPr>
          <w:rFonts w:ascii="Arial" w:eastAsia="Calibri" w:hAnsi="Arial" w:cs="Arial"/>
          <w:szCs w:val="24"/>
        </w:rPr>
        <w:t xml:space="preserve">at </w:t>
      </w:r>
      <w:hyperlink r:id="rId10"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w:t>
      </w:r>
    </w:p>
    <w:p w:rsidR="00DB2E53" w:rsidRPr="00DB2E53" w:rsidRDefault="00DB2E53"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Q: </w:t>
      </w:r>
      <w:r w:rsidRPr="00DB2E53">
        <w:rPr>
          <w:rFonts w:ascii="Arial" w:eastAsia="Calibri" w:hAnsi="Arial" w:cs="Arial"/>
          <w:szCs w:val="24"/>
        </w:rPr>
        <w:t>Is there a limit to the number of applications I can submit?</w:t>
      </w:r>
      <w:r w:rsidRPr="00DB2E53">
        <w:rPr>
          <w:rFonts w:ascii="Arial" w:eastAsia="Calibri" w:hAnsi="Arial" w:cs="Arial"/>
          <w:b/>
          <w:szCs w:val="24"/>
        </w:rPr>
        <w:t xml:space="preserve">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hAnsi="Arial" w:cs="Arial"/>
          <w:szCs w:val="24"/>
        </w:rPr>
      </w:pPr>
      <w:r w:rsidRPr="00DB2E53">
        <w:rPr>
          <w:rFonts w:ascii="Arial" w:eastAsia="Calibri" w:hAnsi="Arial" w:cs="Arial"/>
          <w:b/>
          <w:szCs w:val="24"/>
        </w:rPr>
        <w:t xml:space="preserve">A: </w:t>
      </w:r>
      <w:r w:rsidRPr="00DB2E53">
        <w:rPr>
          <w:rFonts w:ascii="Arial" w:hAnsi="Arial" w:cs="Arial"/>
          <w:szCs w:val="24"/>
        </w:rPr>
        <w:t xml:space="preserve">An applicant may apply for up to 3 certificates of registration. No executive, member, or any entity owned or controlled by such an executive or member may directly or indirectly control more than 3 RMDs.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Can I submit all of the application forms for an RMD at the same time?</w:t>
      </w:r>
    </w:p>
    <w:p w:rsidR="009B350E" w:rsidRPr="00DB2E53" w:rsidRDefault="009B350E" w:rsidP="00246D95">
      <w:pPr>
        <w:spacing w:line="276" w:lineRule="auto"/>
        <w:ind w:left="360"/>
        <w:rPr>
          <w:rFonts w:ascii="Arial" w:eastAsia="Calibri" w:hAnsi="Arial" w:cs="Arial"/>
          <w:szCs w:val="24"/>
        </w:rPr>
      </w:pPr>
    </w:p>
    <w:p w:rsidR="009B350E" w:rsidRPr="00DB2E53" w:rsidRDefault="009B350E" w:rsidP="00246D95">
      <w:pPr>
        <w:spacing w:after="200" w:line="276" w:lineRule="auto"/>
        <w:contextualSpacing/>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No. Each form must be submitted separately, in the following order: </w:t>
      </w:r>
    </w:p>
    <w:p w:rsidR="009B350E" w:rsidRPr="00DB2E53" w:rsidRDefault="009B350E" w:rsidP="00246D95">
      <w:pPr>
        <w:spacing w:after="200" w:line="276" w:lineRule="auto"/>
        <w:ind w:firstLine="720"/>
        <w:contextualSpacing/>
        <w:rPr>
          <w:rFonts w:ascii="Arial" w:eastAsia="Calibri" w:hAnsi="Arial" w:cs="Arial"/>
          <w:szCs w:val="24"/>
        </w:rPr>
      </w:pPr>
    </w:p>
    <w:p w:rsidR="009B350E" w:rsidRPr="00DB2E53" w:rsidRDefault="009B350E" w:rsidP="00246D95">
      <w:pPr>
        <w:spacing w:after="200" w:line="276" w:lineRule="auto"/>
        <w:ind w:firstLine="720"/>
        <w:contextualSpacing/>
        <w:rPr>
          <w:rFonts w:ascii="Arial" w:eastAsia="Calibri" w:hAnsi="Arial" w:cs="Arial"/>
          <w:szCs w:val="24"/>
        </w:rPr>
      </w:pPr>
      <w:r w:rsidRPr="00DB2E53">
        <w:rPr>
          <w:rFonts w:ascii="Arial" w:eastAsia="Calibri" w:hAnsi="Arial" w:cs="Arial"/>
          <w:szCs w:val="24"/>
        </w:rPr>
        <w:t xml:space="preserve">1) </w:t>
      </w:r>
      <w:r w:rsidRPr="00DB2E53">
        <w:rPr>
          <w:rFonts w:ascii="Arial" w:eastAsia="Calibri" w:hAnsi="Arial" w:cs="Arial"/>
          <w:i/>
          <w:szCs w:val="24"/>
        </w:rPr>
        <w:t>Application of Intent</w:t>
      </w:r>
      <w:r w:rsidRPr="00DB2E53">
        <w:rPr>
          <w:rFonts w:ascii="Arial" w:eastAsia="Calibri" w:hAnsi="Arial" w:cs="Arial"/>
          <w:szCs w:val="24"/>
        </w:rPr>
        <w:t xml:space="preserve">; </w:t>
      </w:r>
    </w:p>
    <w:p w:rsidR="009B350E" w:rsidRPr="00DB2E53" w:rsidRDefault="009B350E" w:rsidP="00246D95">
      <w:pPr>
        <w:spacing w:after="200" w:line="276" w:lineRule="auto"/>
        <w:ind w:firstLine="720"/>
        <w:contextualSpacing/>
        <w:rPr>
          <w:rFonts w:ascii="Arial" w:eastAsia="Calibri" w:hAnsi="Arial" w:cs="Arial"/>
          <w:szCs w:val="24"/>
        </w:rPr>
      </w:pPr>
      <w:r w:rsidRPr="00DB2E53">
        <w:rPr>
          <w:rFonts w:ascii="Arial" w:eastAsia="Calibri" w:hAnsi="Arial" w:cs="Arial"/>
          <w:szCs w:val="24"/>
        </w:rPr>
        <w:t xml:space="preserve">2) </w:t>
      </w:r>
      <w:r w:rsidRPr="00DB2E53">
        <w:rPr>
          <w:rFonts w:ascii="Arial" w:eastAsia="Calibri" w:hAnsi="Arial" w:cs="Arial"/>
          <w:i/>
          <w:szCs w:val="24"/>
        </w:rPr>
        <w:t>Management and Operations Profile</w:t>
      </w:r>
      <w:r w:rsidRPr="00DB2E53">
        <w:rPr>
          <w:rFonts w:ascii="Arial" w:eastAsia="Calibri" w:hAnsi="Arial" w:cs="Arial"/>
          <w:szCs w:val="24"/>
        </w:rPr>
        <w:t xml:space="preserve">;* </w:t>
      </w:r>
    </w:p>
    <w:p w:rsidR="009B350E" w:rsidRPr="00DB2E53" w:rsidRDefault="009B350E" w:rsidP="00246D95">
      <w:pPr>
        <w:spacing w:after="200" w:line="276" w:lineRule="auto"/>
        <w:ind w:firstLine="720"/>
        <w:contextualSpacing/>
        <w:rPr>
          <w:rFonts w:ascii="Arial" w:eastAsia="Calibri" w:hAnsi="Arial" w:cs="Arial"/>
          <w:szCs w:val="24"/>
        </w:rPr>
      </w:pPr>
      <w:r w:rsidRPr="00DB2E53">
        <w:rPr>
          <w:rFonts w:ascii="Arial" w:eastAsia="Calibri" w:hAnsi="Arial" w:cs="Arial"/>
          <w:szCs w:val="24"/>
        </w:rPr>
        <w:t xml:space="preserve">3) </w:t>
      </w:r>
      <w:r w:rsidRPr="00DB2E53">
        <w:rPr>
          <w:rFonts w:ascii="Arial" w:eastAsia="Calibri" w:hAnsi="Arial" w:cs="Arial"/>
          <w:i/>
          <w:szCs w:val="24"/>
        </w:rPr>
        <w:t>Siting Profile</w:t>
      </w:r>
      <w:r w:rsidRPr="00DB2E53">
        <w:rPr>
          <w:rFonts w:ascii="Arial" w:eastAsia="Calibri" w:hAnsi="Arial" w:cs="Arial"/>
          <w:szCs w:val="24"/>
        </w:rPr>
        <w:t xml:space="preserve">.*  </w:t>
      </w:r>
    </w:p>
    <w:p w:rsidR="009B350E" w:rsidRPr="00DB2E53" w:rsidRDefault="009B350E" w:rsidP="00246D95">
      <w:pPr>
        <w:spacing w:after="200" w:line="276" w:lineRule="auto"/>
        <w:contextualSpacing/>
        <w:rPr>
          <w:rFonts w:ascii="Arial" w:eastAsia="Calibri" w:hAnsi="Arial" w:cs="Arial"/>
          <w:szCs w:val="24"/>
        </w:rPr>
      </w:pPr>
    </w:p>
    <w:p w:rsidR="009B350E" w:rsidRPr="00DB2E53" w:rsidRDefault="009B350E" w:rsidP="00246D95">
      <w:pPr>
        <w:spacing w:after="200" w:line="276" w:lineRule="auto"/>
        <w:contextualSpacing/>
        <w:rPr>
          <w:rFonts w:ascii="Arial" w:eastAsia="Calibri" w:hAnsi="Arial" w:cs="Arial"/>
          <w:szCs w:val="24"/>
        </w:rPr>
      </w:pPr>
      <w:r w:rsidRPr="00DB2E53">
        <w:rPr>
          <w:rFonts w:ascii="Arial" w:eastAsia="Calibri" w:hAnsi="Arial" w:cs="Arial"/>
          <w:szCs w:val="24"/>
        </w:rPr>
        <w:t>*</w:t>
      </w:r>
      <w:r w:rsidR="002F797F" w:rsidRPr="00DB2E53">
        <w:rPr>
          <w:rFonts w:ascii="Arial" w:eastAsia="Calibri" w:hAnsi="Arial" w:cs="Arial"/>
          <w:szCs w:val="24"/>
        </w:rPr>
        <w:t xml:space="preserve">An applicant may not </w:t>
      </w:r>
      <w:r w:rsidR="00D12263" w:rsidRPr="00DB2E53">
        <w:rPr>
          <w:rFonts w:ascii="Arial" w:eastAsia="Calibri" w:hAnsi="Arial" w:cs="Arial"/>
          <w:szCs w:val="24"/>
        </w:rPr>
        <w:t xml:space="preserve">submit </w:t>
      </w:r>
      <w:r w:rsidRPr="00DB2E53">
        <w:rPr>
          <w:rFonts w:ascii="Arial" w:eastAsia="Calibri" w:hAnsi="Arial" w:cs="Arial"/>
          <w:szCs w:val="24"/>
        </w:rPr>
        <w:t xml:space="preserve">a </w:t>
      </w:r>
      <w:r w:rsidRPr="00DB2E53">
        <w:rPr>
          <w:rFonts w:ascii="Arial" w:eastAsia="Calibri" w:hAnsi="Arial" w:cs="Arial"/>
          <w:i/>
          <w:szCs w:val="24"/>
        </w:rPr>
        <w:t xml:space="preserve">Management and Operations Profile </w:t>
      </w:r>
      <w:r w:rsidR="002F797F" w:rsidRPr="00DB2E53">
        <w:rPr>
          <w:rFonts w:ascii="Arial" w:eastAsia="Calibri" w:hAnsi="Arial" w:cs="Arial"/>
          <w:szCs w:val="24"/>
        </w:rPr>
        <w:t xml:space="preserve">until it is invited to do so by the Department after reviewing its </w:t>
      </w:r>
      <w:r w:rsidR="002F797F" w:rsidRPr="00DB2E53">
        <w:rPr>
          <w:rFonts w:ascii="Arial" w:eastAsia="Calibri" w:hAnsi="Arial" w:cs="Arial"/>
          <w:i/>
          <w:szCs w:val="24"/>
        </w:rPr>
        <w:t>Application of Intent.</w:t>
      </w:r>
      <w:r w:rsidR="002F797F" w:rsidRPr="00DB2E53">
        <w:rPr>
          <w:rFonts w:ascii="Arial" w:eastAsia="Calibri" w:hAnsi="Arial" w:cs="Arial"/>
          <w:szCs w:val="24"/>
        </w:rPr>
        <w:t xml:space="preserve">  Similarly, an applicant may not submit a</w:t>
      </w:r>
      <w:r w:rsidRPr="00DB2E53">
        <w:rPr>
          <w:rFonts w:ascii="Arial" w:eastAsia="Calibri" w:hAnsi="Arial" w:cs="Arial"/>
          <w:szCs w:val="24"/>
        </w:rPr>
        <w:t xml:space="preserve"> </w:t>
      </w:r>
      <w:r w:rsidRPr="00DB2E53">
        <w:rPr>
          <w:rFonts w:ascii="Arial" w:eastAsia="Calibri" w:hAnsi="Arial" w:cs="Arial"/>
          <w:i/>
          <w:szCs w:val="24"/>
        </w:rPr>
        <w:t xml:space="preserve">Siting Profile </w:t>
      </w:r>
      <w:r w:rsidR="002F797F" w:rsidRPr="00DB2E53">
        <w:rPr>
          <w:rFonts w:ascii="Arial" w:eastAsia="Calibri" w:hAnsi="Arial" w:cs="Arial"/>
          <w:szCs w:val="24"/>
        </w:rPr>
        <w:t xml:space="preserve">until it is invited to do so by the Department after reviewing its </w:t>
      </w:r>
      <w:r w:rsidR="002F797F" w:rsidRPr="00DB2E53">
        <w:rPr>
          <w:rFonts w:ascii="Arial" w:eastAsia="Calibri" w:hAnsi="Arial" w:cs="Arial"/>
          <w:i/>
          <w:szCs w:val="24"/>
        </w:rPr>
        <w:t>Management and Operations Profile</w:t>
      </w:r>
      <w:r w:rsidR="002F797F" w:rsidRPr="00DB2E53">
        <w:rPr>
          <w:rFonts w:ascii="Arial" w:eastAsia="Calibri" w:hAnsi="Arial" w:cs="Arial"/>
          <w:szCs w:val="24"/>
        </w:rPr>
        <w:t xml:space="preserve">. </w:t>
      </w:r>
    </w:p>
    <w:p w:rsidR="008D70A9" w:rsidRDefault="008D70A9" w:rsidP="00246D95">
      <w:pPr>
        <w:spacing w:after="200" w:line="276" w:lineRule="auto"/>
        <w:contextualSpacing/>
        <w:rPr>
          <w:rFonts w:ascii="Arial" w:eastAsia="Calibri" w:hAnsi="Arial" w:cs="Arial"/>
          <w:szCs w:val="24"/>
        </w:rPr>
      </w:pPr>
    </w:p>
    <w:p w:rsidR="009B350E" w:rsidRPr="00204F5E" w:rsidRDefault="009B350E" w:rsidP="00246D95">
      <w:pPr>
        <w:pStyle w:val="Heading1"/>
        <w:spacing w:line="276" w:lineRule="auto"/>
        <w:rPr>
          <w:rFonts w:eastAsia="Calibri"/>
          <w:u w:val="single"/>
        </w:rPr>
      </w:pPr>
      <w:bookmarkStart w:id="4" w:name="_Fees"/>
      <w:bookmarkEnd w:id="4"/>
      <w:r w:rsidRPr="00204F5E">
        <w:rPr>
          <w:rFonts w:eastAsia="Calibri"/>
          <w:u w:val="single"/>
        </w:rPr>
        <w:t>Fees</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Are there fees associated with the application?</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The fees associated with the applications are as follows: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ind w:firstLine="720"/>
        <w:rPr>
          <w:rFonts w:ascii="Arial" w:eastAsia="Calibri" w:hAnsi="Arial" w:cs="Arial"/>
          <w:szCs w:val="24"/>
        </w:rPr>
      </w:pPr>
      <w:r w:rsidRPr="00DB2E53">
        <w:rPr>
          <w:rFonts w:ascii="Arial" w:eastAsia="Calibri" w:hAnsi="Arial" w:cs="Arial"/>
          <w:i/>
          <w:szCs w:val="24"/>
        </w:rPr>
        <w:t>Application of Intent</w:t>
      </w:r>
      <w:r w:rsidRPr="00DB2E53">
        <w:rPr>
          <w:rFonts w:ascii="Arial" w:eastAsia="Calibri" w:hAnsi="Arial" w:cs="Arial"/>
          <w:szCs w:val="24"/>
        </w:rPr>
        <w:tab/>
      </w:r>
      <w:r w:rsidRPr="00DB2E53">
        <w:rPr>
          <w:rFonts w:ascii="Arial" w:eastAsia="Calibri" w:hAnsi="Arial" w:cs="Arial"/>
          <w:szCs w:val="24"/>
        </w:rPr>
        <w:tab/>
      </w:r>
      <w:r w:rsidRPr="00DB2E53">
        <w:rPr>
          <w:rFonts w:ascii="Arial" w:eastAsia="Calibri" w:hAnsi="Arial" w:cs="Arial"/>
          <w:szCs w:val="24"/>
        </w:rPr>
        <w:tab/>
      </w:r>
      <w:r w:rsidRPr="00DB2E53">
        <w:rPr>
          <w:rFonts w:ascii="Arial" w:eastAsia="Calibri" w:hAnsi="Arial" w:cs="Arial"/>
          <w:szCs w:val="24"/>
        </w:rPr>
        <w:tab/>
        <w:t xml:space="preserve">$1,500 </w:t>
      </w:r>
    </w:p>
    <w:p w:rsidR="009B350E" w:rsidRPr="00DB2E53" w:rsidRDefault="009B350E" w:rsidP="00246D95">
      <w:pPr>
        <w:spacing w:line="276" w:lineRule="auto"/>
        <w:ind w:firstLine="720"/>
        <w:rPr>
          <w:rFonts w:ascii="Arial" w:eastAsia="Calibri" w:hAnsi="Arial" w:cs="Arial"/>
          <w:szCs w:val="24"/>
        </w:rPr>
      </w:pPr>
      <w:r w:rsidRPr="00DB2E53">
        <w:rPr>
          <w:rFonts w:ascii="Arial" w:eastAsia="Calibri" w:hAnsi="Arial" w:cs="Arial"/>
          <w:i/>
          <w:szCs w:val="24"/>
        </w:rPr>
        <w:lastRenderedPageBreak/>
        <w:t>Management and Operations Profile</w:t>
      </w:r>
      <w:r w:rsidRPr="00DB2E53">
        <w:rPr>
          <w:rFonts w:ascii="Arial" w:eastAsia="Calibri" w:hAnsi="Arial" w:cs="Arial"/>
          <w:i/>
          <w:szCs w:val="24"/>
        </w:rPr>
        <w:tab/>
      </w:r>
      <w:r w:rsidRPr="00DB2E53">
        <w:rPr>
          <w:rFonts w:ascii="Arial" w:eastAsia="Calibri" w:hAnsi="Arial" w:cs="Arial"/>
          <w:szCs w:val="24"/>
        </w:rPr>
        <w:t xml:space="preserve">$30,000 </w:t>
      </w:r>
    </w:p>
    <w:p w:rsidR="009B350E" w:rsidRPr="00DB2E53" w:rsidRDefault="009B350E" w:rsidP="00246D95">
      <w:pPr>
        <w:spacing w:line="276" w:lineRule="auto"/>
        <w:ind w:firstLine="720"/>
        <w:rPr>
          <w:rFonts w:ascii="Arial" w:eastAsia="Calibri" w:hAnsi="Arial" w:cs="Arial"/>
          <w:b/>
          <w:szCs w:val="24"/>
        </w:rPr>
      </w:pPr>
      <w:r w:rsidRPr="00DB2E53">
        <w:rPr>
          <w:rFonts w:ascii="Arial" w:eastAsia="Calibri" w:hAnsi="Arial" w:cs="Arial"/>
          <w:i/>
          <w:szCs w:val="24"/>
        </w:rPr>
        <w:t>Siting Profile</w:t>
      </w:r>
      <w:r w:rsidRPr="00DB2E53">
        <w:rPr>
          <w:rFonts w:ascii="Arial" w:eastAsia="Calibri" w:hAnsi="Arial" w:cs="Arial"/>
          <w:szCs w:val="24"/>
        </w:rPr>
        <w:tab/>
      </w:r>
      <w:r w:rsidRPr="00DB2E53">
        <w:rPr>
          <w:rFonts w:ascii="Arial" w:eastAsia="Calibri" w:hAnsi="Arial" w:cs="Arial"/>
          <w:szCs w:val="24"/>
        </w:rPr>
        <w:tab/>
      </w:r>
      <w:r w:rsidRPr="00DB2E53">
        <w:rPr>
          <w:rFonts w:ascii="Arial" w:eastAsia="Calibri" w:hAnsi="Arial" w:cs="Arial"/>
          <w:szCs w:val="24"/>
        </w:rPr>
        <w:tab/>
      </w:r>
      <w:r w:rsidRPr="00DB2E53">
        <w:rPr>
          <w:rFonts w:ascii="Arial" w:eastAsia="Calibri" w:hAnsi="Arial" w:cs="Arial"/>
          <w:szCs w:val="24"/>
        </w:rPr>
        <w:tab/>
      </w:r>
      <w:r w:rsidRPr="00DB2E53">
        <w:rPr>
          <w:rFonts w:ascii="Arial" w:eastAsia="Calibri" w:hAnsi="Arial" w:cs="Arial"/>
          <w:szCs w:val="24"/>
        </w:rPr>
        <w:tab/>
        <w:t xml:space="preserve">No additional fee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Q: </w:t>
      </w:r>
      <w:r w:rsidRPr="00DB2E53">
        <w:rPr>
          <w:rFonts w:ascii="Arial" w:eastAsia="Calibri" w:hAnsi="Arial" w:cs="Arial"/>
          <w:szCs w:val="24"/>
        </w:rPr>
        <w:t>Are application fees refundable?</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No. Application fees are non-refundable. </w:t>
      </w:r>
    </w:p>
    <w:p w:rsidR="009B350E" w:rsidRPr="00DB2E53" w:rsidRDefault="009B350E" w:rsidP="00246D95">
      <w:pPr>
        <w:spacing w:line="276" w:lineRule="auto"/>
        <w:rPr>
          <w:rFonts w:ascii="Arial" w:eastAsia="Calibri" w:hAnsi="Arial" w:cs="Arial"/>
          <w:b/>
          <w:szCs w:val="24"/>
        </w:rPr>
      </w:pPr>
    </w:p>
    <w:p w:rsidR="00D94097" w:rsidRPr="00DB2E53" w:rsidRDefault="00D94097" w:rsidP="00246D95">
      <w:pPr>
        <w:spacing w:line="276" w:lineRule="auto"/>
        <w:rPr>
          <w:rFonts w:ascii="Arial" w:eastAsia="Calibri" w:hAnsi="Arial" w:cs="Arial"/>
          <w:b/>
          <w:szCs w:val="24"/>
          <w:u w:val="single"/>
        </w:rPr>
      </w:pPr>
    </w:p>
    <w:p w:rsidR="00676F02" w:rsidRPr="00DB2E53" w:rsidRDefault="00676F02" w:rsidP="00246D95">
      <w:pPr>
        <w:spacing w:line="276" w:lineRule="auto"/>
        <w:rPr>
          <w:rFonts w:ascii="Arial" w:eastAsia="Calibri" w:hAnsi="Arial" w:cs="Arial"/>
          <w:szCs w:val="24"/>
        </w:rPr>
      </w:pPr>
    </w:p>
    <w:p w:rsidR="00676F02" w:rsidRPr="00DB2E53" w:rsidRDefault="00676F02"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submitting more than one </w:t>
      </w:r>
      <w:r w:rsidRPr="00DB2E53">
        <w:rPr>
          <w:rFonts w:ascii="Arial" w:eastAsia="Calibri" w:hAnsi="Arial" w:cs="Arial"/>
          <w:i/>
          <w:szCs w:val="24"/>
        </w:rPr>
        <w:t>Application of Intent</w:t>
      </w:r>
      <w:r w:rsidRPr="00DB2E53">
        <w:rPr>
          <w:rFonts w:ascii="Arial" w:eastAsia="Calibri" w:hAnsi="Arial" w:cs="Arial"/>
          <w:szCs w:val="24"/>
        </w:rPr>
        <w:t xml:space="preserve">, is the applicant required to submit separate checks of $1,500 for each </w:t>
      </w:r>
      <w:r w:rsidRPr="00DB2E53">
        <w:rPr>
          <w:rFonts w:ascii="Arial" w:eastAsia="Calibri" w:hAnsi="Arial" w:cs="Arial"/>
          <w:i/>
          <w:szCs w:val="24"/>
        </w:rPr>
        <w:t xml:space="preserve">Application of </w:t>
      </w:r>
      <w:r w:rsidR="002254E1" w:rsidRPr="00DB2E53">
        <w:rPr>
          <w:rFonts w:ascii="Arial" w:eastAsia="Calibri" w:hAnsi="Arial" w:cs="Arial"/>
          <w:i/>
          <w:szCs w:val="24"/>
        </w:rPr>
        <w:t>I</w:t>
      </w:r>
      <w:r w:rsidRPr="00DB2E53">
        <w:rPr>
          <w:rFonts w:ascii="Arial" w:eastAsia="Calibri" w:hAnsi="Arial" w:cs="Arial"/>
          <w:i/>
          <w:szCs w:val="24"/>
        </w:rPr>
        <w:t>ntent</w:t>
      </w:r>
      <w:r w:rsidRPr="00DB2E53">
        <w:rPr>
          <w:rFonts w:ascii="Arial" w:eastAsia="Calibri" w:hAnsi="Arial" w:cs="Arial"/>
          <w:szCs w:val="24"/>
        </w:rPr>
        <w:t xml:space="preserve">, or may the payment be combined (e.g., one $4,500 check for three </w:t>
      </w:r>
      <w:r w:rsidRPr="00DB2E53">
        <w:rPr>
          <w:rFonts w:ascii="Arial" w:eastAsia="Calibri" w:hAnsi="Arial" w:cs="Arial"/>
          <w:i/>
          <w:szCs w:val="24"/>
        </w:rPr>
        <w:t>Applications of Intent</w:t>
      </w:r>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When submitting more than one </w:t>
      </w:r>
      <w:r w:rsidRPr="00DB2E53">
        <w:rPr>
          <w:rFonts w:ascii="Arial" w:eastAsia="Calibri" w:hAnsi="Arial" w:cs="Arial"/>
          <w:i/>
          <w:szCs w:val="24"/>
        </w:rPr>
        <w:t>Application of Intent</w:t>
      </w:r>
      <w:r w:rsidRPr="00DB2E53">
        <w:rPr>
          <w:rFonts w:ascii="Arial" w:eastAsia="Calibri" w:hAnsi="Arial" w:cs="Arial"/>
          <w:szCs w:val="24"/>
        </w:rPr>
        <w:t xml:space="preserve"> or </w:t>
      </w:r>
      <w:r w:rsidRPr="00DB2E53">
        <w:rPr>
          <w:rFonts w:ascii="Arial" w:eastAsia="Calibri" w:hAnsi="Arial" w:cs="Arial"/>
          <w:i/>
          <w:szCs w:val="24"/>
        </w:rPr>
        <w:t>Management and Operations Profile</w:t>
      </w:r>
      <w:r w:rsidRPr="00DB2E53">
        <w:rPr>
          <w:rFonts w:ascii="Arial" w:eastAsia="Calibri" w:hAnsi="Arial" w:cs="Arial"/>
          <w:szCs w:val="24"/>
        </w:rPr>
        <w:t xml:space="preserve">, please submit a separate check for each submitted application.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May a portion of the $500,000 initial capital requirement be used for the application fees?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Yes. </w:t>
      </w:r>
    </w:p>
    <w:p w:rsidR="009B350E" w:rsidRDefault="009B350E" w:rsidP="00246D95">
      <w:pPr>
        <w:spacing w:line="276" w:lineRule="auto"/>
        <w:rPr>
          <w:rFonts w:ascii="Arial" w:eastAsia="Calibri" w:hAnsi="Arial" w:cs="Arial"/>
          <w:b/>
          <w:szCs w:val="24"/>
          <w:u w:val="single"/>
        </w:rPr>
      </w:pPr>
    </w:p>
    <w:p w:rsidR="009B350E" w:rsidRPr="00204F5E" w:rsidRDefault="009B350E" w:rsidP="00246D95">
      <w:pPr>
        <w:pStyle w:val="Heading1"/>
        <w:spacing w:line="276" w:lineRule="auto"/>
        <w:rPr>
          <w:rFonts w:eastAsia="Calibri"/>
          <w:u w:val="single"/>
        </w:rPr>
      </w:pPr>
      <w:bookmarkStart w:id="5" w:name="_Application_Review"/>
      <w:bookmarkEnd w:id="5"/>
      <w:r w:rsidRPr="00204F5E">
        <w:rPr>
          <w:rFonts w:eastAsia="Calibri"/>
          <w:u w:val="single"/>
        </w:rPr>
        <w:t>Application Review</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many RMDs does the Department plan to approve?</w:t>
      </w:r>
    </w:p>
    <w:p w:rsidR="009B350E" w:rsidRPr="00DB2E53" w:rsidRDefault="009B350E" w:rsidP="00246D95">
      <w:pPr>
        <w:spacing w:line="276" w:lineRule="auto"/>
        <w:rPr>
          <w:rFonts w:ascii="Arial" w:eastAsia="Calibri" w:hAnsi="Arial" w:cs="Arial"/>
          <w:szCs w:val="24"/>
        </w:rPr>
      </w:pPr>
    </w:p>
    <w:p w:rsidR="008C6908" w:rsidRPr="00DB2E53" w:rsidRDefault="009B350E" w:rsidP="00246D95">
      <w:pPr>
        <w:spacing w:line="276" w:lineRule="auto"/>
        <w:rPr>
          <w:rFonts w:ascii="Arial" w:hAnsi="Arial" w:cs="Arial"/>
          <w:szCs w:val="24"/>
        </w:rPr>
      </w:pPr>
      <w:r w:rsidRPr="00DB2E53">
        <w:rPr>
          <w:rFonts w:ascii="Arial" w:eastAsia="Calibri" w:hAnsi="Arial" w:cs="Arial"/>
          <w:b/>
          <w:szCs w:val="24"/>
        </w:rPr>
        <w:t xml:space="preserve">A: </w:t>
      </w:r>
      <w:r w:rsidR="008C6908" w:rsidRPr="00DB2E53">
        <w:rPr>
          <w:rFonts w:ascii="Arial" w:hAnsi="Arial" w:cs="Arial"/>
          <w:szCs w:val="24"/>
        </w:rPr>
        <w:t>At this time, the Department is not limiting the number of Registered Marijuana Dispensaries that will be approved, as long as the applicants demonstrate compliance with the Humanitarian Medical Use of Marijuana Act, Ch. 369 of the Acts of 2012</w:t>
      </w:r>
      <w:r w:rsidR="002A1B67" w:rsidRPr="00DB2E53">
        <w:rPr>
          <w:rFonts w:ascii="Arial" w:hAnsi="Arial" w:cs="Arial"/>
          <w:szCs w:val="24"/>
        </w:rPr>
        <w:t xml:space="preserve"> (the “Act”)</w:t>
      </w:r>
      <w:r w:rsidR="008C6908" w:rsidRPr="00DB2E53">
        <w:rPr>
          <w:rFonts w:ascii="Arial" w:hAnsi="Arial" w:cs="Arial"/>
          <w:szCs w:val="24"/>
        </w:rPr>
        <w:t xml:space="preserve">, </w:t>
      </w:r>
      <w:r w:rsidR="002A1B67" w:rsidRPr="00DB2E53">
        <w:rPr>
          <w:rFonts w:ascii="Arial" w:hAnsi="Arial" w:cs="Arial"/>
          <w:szCs w:val="24"/>
        </w:rPr>
        <w:t xml:space="preserve">and its </w:t>
      </w:r>
      <w:r w:rsidR="008C6908" w:rsidRPr="00DB2E53">
        <w:rPr>
          <w:rFonts w:ascii="Arial" w:hAnsi="Arial" w:cs="Arial"/>
          <w:szCs w:val="24"/>
        </w:rPr>
        <w:t>implementing regulations, 105 CMR 725.000, et seq.</w:t>
      </w:r>
      <w:r w:rsidR="002A1B67" w:rsidRPr="00DB2E53">
        <w:rPr>
          <w:rFonts w:ascii="Arial" w:hAnsi="Arial" w:cs="Arial"/>
          <w:szCs w:val="24"/>
        </w:rPr>
        <w:t xml:space="preserve"> (“Regulations”)</w:t>
      </w:r>
      <w:r w:rsidR="008C6908" w:rsidRPr="00DB2E53">
        <w:rPr>
          <w:rFonts w:ascii="Arial" w:hAnsi="Arial" w:cs="Arial"/>
          <w:szCs w:val="24"/>
        </w:rPr>
        <w:t>, application instructions and the Department guidances identified in the instructions.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In what order are application</w:t>
      </w:r>
      <w:r w:rsidR="002254E1" w:rsidRPr="00DB2E53">
        <w:rPr>
          <w:rFonts w:ascii="Arial" w:eastAsia="Calibri" w:hAnsi="Arial" w:cs="Arial"/>
          <w:szCs w:val="24"/>
        </w:rPr>
        <w:t>s</w:t>
      </w:r>
      <w:r w:rsidRPr="00DB2E53">
        <w:rPr>
          <w:rFonts w:ascii="Arial" w:eastAsia="Calibri" w:hAnsi="Arial" w:cs="Arial"/>
          <w:szCs w:val="24"/>
        </w:rPr>
        <w:t xml:space="preserve"> reviewed?</w:t>
      </w:r>
    </w:p>
    <w:p w:rsidR="009B350E" w:rsidRPr="00DB2E53" w:rsidRDefault="009B350E" w:rsidP="00246D95">
      <w:pPr>
        <w:spacing w:line="276" w:lineRule="auto"/>
        <w:rPr>
          <w:rFonts w:ascii="Arial" w:eastAsia="Calibri" w:hAnsi="Arial" w:cs="Arial"/>
          <w:szCs w:val="24"/>
        </w:rPr>
      </w:pPr>
    </w:p>
    <w:p w:rsidR="009B350E"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Applications are accepted on a rolling basis</w:t>
      </w:r>
      <w:r w:rsidR="001B49DD" w:rsidRPr="00DB2E53">
        <w:rPr>
          <w:rFonts w:ascii="Arial" w:eastAsia="Calibri" w:hAnsi="Arial" w:cs="Arial"/>
          <w:szCs w:val="24"/>
        </w:rPr>
        <w:t>. Reviews begin</w:t>
      </w:r>
      <w:r w:rsidRPr="00DB2E53">
        <w:rPr>
          <w:rFonts w:ascii="Arial" w:eastAsia="Calibri" w:hAnsi="Arial" w:cs="Arial"/>
          <w:szCs w:val="24"/>
        </w:rPr>
        <w:t xml:space="preserve"> in order by the date the application is received by the Department.</w:t>
      </w:r>
    </w:p>
    <w:p w:rsidR="00924BF7" w:rsidRPr="00DB2E53" w:rsidRDefault="00924BF7"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lastRenderedPageBreak/>
        <w:t>Q:</w:t>
      </w:r>
      <w:r w:rsidR="00D94097" w:rsidRPr="00DB2E53">
        <w:rPr>
          <w:rFonts w:ascii="Arial" w:eastAsia="Calibri" w:hAnsi="Arial" w:cs="Arial"/>
          <w:szCs w:val="24"/>
        </w:rPr>
        <w:t xml:space="preserve"> How are applications </w:t>
      </w:r>
      <w:r w:rsidRPr="00DB2E53">
        <w:rPr>
          <w:rFonts w:ascii="Arial" w:eastAsia="Calibri" w:hAnsi="Arial" w:cs="Arial"/>
          <w:szCs w:val="24"/>
        </w:rPr>
        <w:t>reviewed?</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Applications </w:t>
      </w:r>
      <w:r w:rsidR="00D94097" w:rsidRPr="00DB2E53">
        <w:rPr>
          <w:rFonts w:ascii="Arial" w:eastAsia="Calibri" w:hAnsi="Arial" w:cs="Arial"/>
          <w:szCs w:val="24"/>
        </w:rPr>
        <w:t>are</w:t>
      </w:r>
      <w:r w:rsidRPr="00DB2E53">
        <w:rPr>
          <w:rFonts w:ascii="Arial" w:eastAsia="Calibri" w:hAnsi="Arial" w:cs="Arial"/>
          <w:szCs w:val="24"/>
        </w:rPr>
        <w:t xml:space="preserve"> reviewed to determine if they comply with </w:t>
      </w:r>
      <w:r w:rsidR="002A1B67" w:rsidRPr="00DB2E53">
        <w:rPr>
          <w:rFonts w:ascii="Arial" w:eastAsia="Calibri" w:hAnsi="Arial" w:cs="Arial"/>
          <w:szCs w:val="24"/>
        </w:rPr>
        <w:t xml:space="preserve">the Act </w:t>
      </w:r>
      <w:r w:rsidRPr="00DB2E53">
        <w:rPr>
          <w:rFonts w:ascii="Arial" w:eastAsia="Calibri" w:hAnsi="Arial" w:cs="Arial"/>
          <w:szCs w:val="24"/>
        </w:rPr>
        <w:t>and Regulations.</w:t>
      </w:r>
      <w:r w:rsidRPr="00DB2E53">
        <w:rPr>
          <w:rFonts w:ascii="Arial" w:eastAsia="Calibri" w:hAnsi="Arial" w:cs="Arial"/>
          <w:b/>
          <w:szCs w:val="24"/>
        </w:rPr>
        <w:t xml:space="preserve"> </w:t>
      </w:r>
      <w:r w:rsidRPr="00DB2E53">
        <w:rPr>
          <w:rFonts w:ascii="Arial" w:eastAsia="Calibri" w:hAnsi="Arial" w:cs="Arial"/>
          <w:szCs w:val="24"/>
        </w:rPr>
        <w:t xml:space="preserve"> Applications </w:t>
      </w:r>
      <w:r w:rsidR="00D94097" w:rsidRPr="00DB2E53">
        <w:rPr>
          <w:rFonts w:ascii="Arial" w:eastAsia="Calibri" w:hAnsi="Arial" w:cs="Arial"/>
          <w:szCs w:val="24"/>
        </w:rPr>
        <w:t>are not</w:t>
      </w:r>
      <w:r w:rsidRPr="00DB2E53">
        <w:rPr>
          <w:rFonts w:ascii="Arial" w:eastAsia="Calibri" w:hAnsi="Arial" w:cs="Arial"/>
          <w:szCs w:val="24"/>
        </w:rPr>
        <w:t xml:space="preserve"> given a numerical score</w:t>
      </w:r>
      <w:r w:rsidR="002F797F" w:rsidRPr="00DB2E53">
        <w:rPr>
          <w:rFonts w:ascii="Arial" w:eastAsia="Calibri" w:hAnsi="Arial" w:cs="Arial"/>
          <w:szCs w:val="24"/>
        </w:rPr>
        <w:t>, but instead permitted to proceed if found compliant.  If not found compliant, the Department will communicate with the applicant regarding issues of non-compliance and permit the applicant to address them</w:t>
      </w:r>
      <w:r w:rsidRPr="00DB2E53">
        <w:rPr>
          <w:rFonts w:ascii="Arial" w:eastAsia="Calibri" w:hAnsi="Arial" w:cs="Arial"/>
          <w:szCs w:val="24"/>
        </w:rPr>
        <w:t>.</w:t>
      </w:r>
    </w:p>
    <w:p w:rsidR="00DB2E53" w:rsidRDefault="00DB2E53" w:rsidP="00246D95">
      <w:pPr>
        <w:spacing w:line="276" w:lineRule="auto"/>
        <w:rPr>
          <w:rFonts w:ascii="Arial" w:eastAsia="Calibri" w:hAnsi="Arial" w:cs="Arial"/>
          <w:b/>
          <w:szCs w:val="24"/>
        </w:rPr>
      </w:pPr>
    </w:p>
    <w:p w:rsidR="00775181" w:rsidRPr="00DB2E53" w:rsidRDefault="00775181"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long will the application review process take?</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002F797F" w:rsidRPr="00DB2E53">
        <w:rPr>
          <w:rFonts w:ascii="Arial" w:hAnsi="Arial" w:cs="Arial"/>
          <w:szCs w:val="24"/>
        </w:rPr>
        <w:t>Similar to the Department’s processing of health facility licensure applications, t</w:t>
      </w:r>
      <w:r w:rsidRPr="00DB2E53">
        <w:rPr>
          <w:rFonts w:ascii="Arial" w:eastAsia="Calibri" w:hAnsi="Arial" w:cs="Arial"/>
          <w:szCs w:val="24"/>
        </w:rPr>
        <w:t xml:space="preserve">he amount of time it will take to process an application will depend upon the accuracy and completeness of the application as well as the volume of applications in queue.   </w:t>
      </w:r>
    </w:p>
    <w:p w:rsidR="00DB2E53" w:rsidRDefault="00DB2E53" w:rsidP="00246D95">
      <w:pPr>
        <w:spacing w:line="276" w:lineRule="auto"/>
        <w:rPr>
          <w:rFonts w:ascii="Arial" w:eastAsia="Calibri" w:hAnsi="Arial" w:cs="Arial"/>
          <w:szCs w:val="24"/>
        </w:rPr>
      </w:pPr>
    </w:p>
    <w:p w:rsidR="008C5913" w:rsidRPr="00DB2E53" w:rsidRDefault="008C5913" w:rsidP="00246D95">
      <w:pPr>
        <w:spacing w:line="276" w:lineRule="auto"/>
        <w:rPr>
          <w:rFonts w:ascii="Arial" w:eastAsia="Calibri" w:hAnsi="Arial" w:cs="Arial"/>
          <w:szCs w:val="24"/>
        </w:rPr>
      </w:pPr>
    </w:p>
    <w:p w:rsidR="00C62A90" w:rsidRPr="00DB2E53" w:rsidRDefault="00C62A90"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Are there deadlines associated with the application process?</w:t>
      </w:r>
    </w:p>
    <w:p w:rsidR="00C62A90" w:rsidRPr="00DB2E53" w:rsidRDefault="00C62A90" w:rsidP="00246D95">
      <w:pPr>
        <w:spacing w:line="276" w:lineRule="auto"/>
        <w:rPr>
          <w:rFonts w:ascii="Arial" w:eastAsia="Calibri" w:hAnsi="Arial" w:cs="Arial"/>
          <w:szCs w:val="24"/>
        </w:rPr>
      </w:pPr>
    </w:p>
    <w:p w:rsidR="00C62A90" w:rsidRPr="00DB2E53" w:rsidRDefault="00C62A90"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Yes.  To proceed in the applications process, the applicant must demonstrate compliance with the Act and the Regulations, and:</w:t>
      </w:r>
    </w:p>
    <w:p w:rsidR="00C62A90" w:rsidRPr="00DB2E53" w:rsidRDefault="00C62A90" w:rsidP="00246D95">
      <w:pPr>
        <w:numPr>
          <w:ilvl w:val="0"/>
          <w:numId w:val="20"/>
        </w:numPr>
        <w:spacing w:line="276" w:lineRule="auto"/>
        <w:rPr>
          <w:rFonts w:ascii="Arial" w:eastAsia="Calibri" w:hAnsi="Arial" w:cs="Arial"/>
          <w:szCs w:val="24"/>
        </w:rPr>
      </w:pPr>
      <w:r w:rsidRPr="00DB2E53">
        <w:rPr>
          <w:rFonts w:ascii="Arial" w:eastAsia="Calibri" w:hAnsi="Arial" w:cs="Arial"/>
          <w:szCs w:val="24"/>
        </w:rPr>
        <w:t xml:space="preserve">An applicant must submit a </w:t>
      </w:r>
      <w:r w:rsidRPr="00DB2E53">
        <w:rPr>
          <w:rFonts w:ascii="Arial" w:eastAsia="Calibri" w:hAnsi="Arial" w:cs="Arial"/>
          <w:i/>
          <w:szCs w:val="24"/>
        </w:rPr>
        <w:t>Management and Operations</w:t>
      </w:r>
      <w:r w:rsidRPr="00DB2E53">
        <w:rPr>
          <w:rFonts w:ascii="Arial" w:eastAsia="Calibri" w:hAnsi="Arial" w:cs="Arial"/>
          <w:szCs w:val="24"/>
        </w:rPr>
        <w:t xml:space="preserve"> Profile 45 days after </w:t>
      </w:r>
      <w:r w:rsidR="002A1B67" w:rsidRPr="00DB2E53">
        <w:rPr>
          <w:rFonts w:ascii="Arial" w:eastAsia="Calibri" w:hAnsi="Arial" w:cs="Arial"/>
          <w:szCs w:val="24"/>
        </w:rPr>
        <w:t>receipt of the</w:t>
      </w:r>
      <w:r w:rsidRPr="00DB2E53">
        <w:rPr>
          <w:rFonts w:ascii="Arial" w:eastAsia="Calibri" w:hAnsi="Arial" w:cs="Arial"/>
          <w:szCs w:val="24"/>
        </w:rPr>
        <w:t xml:space="preserve"> invitation </w:t>
      </w:r>
      <w:r w:rsidR="002A1B67" w:rsidRPr="00DB2E53">
        <w:rPr>
          <w:rFonts w:ascii="Arial" w:eastAsia="Calibri" w:hAnsi="Arial" w:cs="Arial"/>
          <w:szCs w:val="24"/>
        </w:rPr>
        <w:t>letter</w:t>
      </w:r>
      <w:r w:rsidRPr="00DB2E53">
        <w:rPr>
          <w:rFonts w:ascii="Arial" w:eastAsia="Calibri" w:hAnsi="Arial" w:cs="Arial"/>
          <w:szCs w:val="24"/>
        </w:rPr>
        <w:t xml:space="preserve">;  </w:t>
      </w:r>
    </w:p>
    <w:p w:rsidR="00C62A90" w:rsidRPr="00DB2E53" w:rsidRDefault="00C62A90" w:rsidP="00246D95">
      <w:pPr>
        <w:numPr>
          <w:ilvl w:val="0"/>
          <w:numId w:val="20"/>
        </w:numPr>
        <w:spacing w:line="276" w:lineRule="auto"/>
        <w:rPr>
          <w:rFonts w:ascii="Arial" w:eastAsia="Calibri" w:hAnsi="Arial" w:cs="Arial"/>
          <w:szCs w:val="24"/>
        </w:rPr>
      </w:pPr>
      <w:r w:rsidRPr="00DB2E53">
        <w:rPr>
          <w:rFonts w:ascii="Arial" w:eastAsia="Calibri" w:hAnsi="Arial" w:cs="Arial"/>
          <w:szCs w:val="24"/>
        </w:rPr>
        <w:t xml:space="preserve">An applicant must receive an invitation to submit a </w:t>
      </w:r>
      <w:r w:rsidRPr="00DB2E53">
        <w:rPr>
          <w:rFonts w:ascii="Arial" w:eastAsia="Calibri" w:hAnsi="Arial" w:cs="Arial"/>
          <w:i/>
          <w:szCs w:val="24"/>
        </w:rPr>
        <w:t>Siting Profile</w:t>
      </w:r>
      <w:r w:rsidRPr="00DB2E53">
        <w:rPr>
          <w:rFonts w:ascii="Arial" w:eastAsia="Calibri" w:hAnsi="Arial" w:cs="Arial"/>
          <w:szCs w:val="24"/>
        </w:rPr>
        <w:t xml:space="preserve"> within 1 year after submitting a </w:t>
      </w:r>
      <w:r w:rsidRPr="00DB2E53">
        <w:rPr>
          <w:rFonts w:ascii="Arial" w:eastAsia="Calibri" w:hAnsi="Arial" w:cs="Arial"/>
          <w:i/>
          <w:szCs w:val="24"/>
        </w:rPr>
        <w:t>Management and Operations Profile</w:t>
      </w:r>
      <w:r w:rsidRPr="00DB2E53">
        <w:rPr>
          <w:rFonts w:ascii="Arial" w:eastAsia="Calibri" w:hAnsi="Arial" w:cs="Arial"/>
          <w:szCs w:val="24"/>
        </w:rPr>
        <w:t xml:space="preserve">;  </w:t>
      </w:r>
    </w:p>
    <w:p w:rsidR="00C62A90" w:rsidRPr="00DB2E53" w:rsidRDefault="00C62A90" w:rsidP="00246D95">
      <w:pPr>
        <w:numPr>
          <w:ilvl w:val="0"/>
          <w:numId w:val="20"/>
        </w:numPr>
        <w:spacing w:line="276" w:lineRule="auto"/>
        <w:rPr>
          <w:rFonts w:ascii="Arial" w:eastAsia="Calibri" w:hAnsi="Arial" w:cs="Arial"/>
          <w:szCs w:val="24"/>
        </w:rPr>
      </w:pPr>
      <w:r w:rsidRPr="00DB2E53">
        <w:rPr>
          <w:rFonts w:ascii="Arial" w:eastAsia="Calibri" w:hAnsi="Arial" w:cs="Arial"/>
          <w:szCs w:val="24"/>
        </w:rPr>
        <w:t xml:space="preserve">An applicant must receive a Provisional Certificate of Registration within 1 year of </w:t>
      </w:r>
      <w:r w:rsidR="002A1B67" w:rsidRPr="00DB2E53">
        <w:rPr>
          <w:rFonts w:ascii="Arial" w:eastAsia="Calibri" w:hAnsi="Arial" w:cs="Arial"/>
          <w:szCs w:val="24"/>
        </w:rPr>
        <w:t>the date of the invitation letter to</w:t>
      </w:r>
      <w:r w:rsidRPr="00DB2E53">
        <w:rPr>
          <w:rFonts w:ascii="Arial" w:eastAsia="Calibri" w:hAnsi="Arial" w:cs="Arial"/>
          <w:szCs w:val="24"/>
        </w:rPr>
        <w:t xml:space="preserve"> submit a </w:t>
      </w:r>
      <w:r w:rsidRPr="00DB2E53">
        <w:rPr>
          <w:rFonts w:ascii="Arial" w:eastAsia="Calibri" w:hAnsi="Arial" w:cs="Arial"/>
          <w:i/>
          <w:szCs w:val="24"/>
        </w:rPr>
        <w:t>Siting Profile</w:t>
      </w:r>
      <w:r w:rsidRPr="00DB2E53">
        <w:rPr>
          <w:rFonts w:ascii="Arial" w:eastAsia="Calibri" w:hAnsi="Arial" w:cs="Arial"/>
          <w:szCs w:val="24"/>
        </w:rPr>
        <w:t>.</w:t>
      </w:r>
    </w:p>
    <w:p w:rsidR="009B350E" w:rsidRPr="00204F5E" w:rsidRDefault="009B350E" w:rsidP="00246D95">
      <w:pPr>
        <w:pStyle w:val="Heading1"/>
        <w:spacing w:line="276" w:lineRule="auto"/>
        <w:rPr>
          <w:rFonts w:eastAsia="Calibri"/>
          <w:u w:val="single"/>
        </w:rPr>
      </w:pPr>
      <w:bookmarkStart w:id="6" w:name="_Non-Profit_Requirement"/>
      <w:bookmarkStart w:id="7" w:name="_Requirements_for_Non-Profits"/>
      <w:bookmarkEnd w:id="6"/>
      <w:bookmarkEnd w:id="7"/>
      <w:r w:rsidRPr="00DB2E53">
        <w:rPr>
          <w:rFonts w:eastAsia="Calibri"/>
        </w:rPr>
        <w:br/>
      </w:r>
      <w:r w:rsidRPr="00204F5E">
        <w:rPr>
          <w:rFonts w:eastAsia="Calibri"/>
          <w:u w:val="single"/>
        </w:rPr>
        <w:t>Requirement</w:t>
      </w:r>
      <w:r w:rsidR="00386887">
        <w:rPr>
          <w:rFonts w:eastAsia="Calibri"/>
          <w:u w:val="single"/>
        </w:rPr>
        <w:t>s for Non-Profits</w:t>
      </w:r>
    </w:p>
    <w:p w:rsidR="009B350E" w:rsidRPr="00DB2E53" w:rsidRDefault="009B350E" w:rsidP="00246D95">
      <w:pPr>
        <w:spacing w:line="276" w:lineRule="auto"/>
        <w:rPr>
          <w:rFonts w:ascii="Arial" w:eastAsia="Calibri" w:hAnsi="Arial" w:cs="Arial"/>
          <w:szCs w:val="24"/>
        </w:rPr>
      </w:pPr>
    </w:p>
    <w:p w:rsidR="00F12B59" w:rsidRPr="00F12B59" w:rsidRDefault="00F12B59" w:rsidP="00246D95">
      <w:pPr>
        <w:spacing w:line="276" w:lineRule="auto"/>
        <w:rPr>
          <w:rFonts w:ascii="Arial" w:eastAsia="Calibri" w:hAnsi="Arial" w:cs="Arial"/>
          <w:szCs w:val="24"/>
        </w:rPr>
      </w:pPr>
      <w:r w:rsidRPr="00F12B59">
        <w:rPr>
          <w:rFonts w:ascii="Arial" w:eastAsia="Calibri" w:hAnsi="Arial" w:cs="Arial"/>
          <w:b/>
          <w:szCs w:val="24"/>
        </w:rPr>
        <w:t>Q:</w:t>
      </w:r>
      <w:r w:rsidRPr="00F12B59">
        <w:rPr>
          <w:rFonts w:ascii="Arial" w:eastAsia="Calibri" w:hAnsi="Arial" w:cs="Arial"/>
          <w:szCs w:val="24"/>
        </w:rPr>
        <w:t xml:space="preserve"> Who does the Department consider “independent” for the purpose of </w:t>
      </w:r>
      <w:proofErr w:type="gramStart"/>
      <w:r w:rsidRPr="00F12B59">
        <w:rPr>
          <w:rFonts w:ascii="Arial" w:eastAsia="Calibri" w:hAnsi="Arial" w:cs="Arial"/>
          <w:szCs w:val="24"/>
        </w:rPr>
        <w:t>issuing  an</w:t>
      </w:r>
      <w:proofErr w:type="gramEnd"/>
      <w:r w:rsidRPr="00F12B59">
        <w:rPr>
          <w:rFonts w:ascii="Arial" w:eastAsia="Calibri" w:hAnsi="Arial" w:cs="Arial"/>
          <w:szCs w:val="24"/>
        </w:rPr>
        <w:t xml:space="preserve"> independent legal opinion on an agreement’s compliance with the Guidance for Registered Marijuana Dispensaries Regarding Non-Profit Compliance </w:t>
      </w:r>
      <w:r w:rsidR="003B16DB">
        <w:rPr>
          <w:rFonts w:ascii="Arial" w:eastAsia="Calibri" w:hAnsi="Arial" w:cs="Arial"/>
          <w:szCs w:val="24"/>
        </w:rPr>
        <w:t xml:space="preserve">(“Guidance”) </w:t>
      </w:r>
      <w:r w:rsidRPr="00F12B59">
        <w:rPr>
          <w:rFonts w:ascii="Arial" w:eastAsia="Calibri" w:hAnsi="Arial" w:cs="Arial"/>
          <w:szCs w:val="24"/>
        </w:rPr>
        <w:t>(</w:t>
      </w:r>
      <w:hyperlink r:id="rId11" w:history="1">
        <w:r w:rsidRPr="00F12B59">
          <w:rPr>
            <w:rFonts w:ascii="Arial" w:eastAsia="Calibri" w:hAnsi="Arial" w:cs="Arial"/>
            <w:color w:val="0000FF"/>
            <w:szCs w:val="24"/>
            <w:u w:val="single"/>
          </w:rPr>
          <w:t>http://www.mass.gov/</w:t>
        </w:r>
        <w:r w:rsidRPr="00F12B59">
          <w:rPr>
            <w:rFonts w:ascii="Arial" w:eastAsia="Calibri" w:hAnsi="Arial" w:cs="Arial"/>
            <w:color w:val="0000FF"/>
            <w:szCs w:val="24"/>
            <w:u w:val="single"/>
          </w:rPr>
          <w:t>e</w:t>
        </w:r>
        <w:r w:rsidRPr="00F12B59">
          <w:rPr>
            <w:rFonts w:ascii="Arial" w:eastAsia="Calibri" w:hAnsi="Arial" w:cs="Arial"/>
            <w:color w:val="0000FF"/>
            <w:szCs w:val="24"/>
            <w:u w:val="single"/>
          </w:rPr>
          <w:t>ohhs/docs/dph/quality/medical-marijuana/applications/non-profit-compliance-guidance.pdf</w:t>
        </w:r>
      </w:hyperlink>
      <w:r w:rsidRPr="00F12B59">
        <w:rPr>
          <w:rFonts w:ascii="Arial" w:eastAsia="Calibri" w:hAnsi="Arial" w:cs="Arial"/>
          <w:szCs w:val="24"/>
        </w:rPr>
        <w:t xml:space="preserve">)?  </w:t>
      </w:r>
    </w:p>
    <w:p w:rsidR="00F12B59" w:rsidRPr="00F12B59" w:rsidRDefault="00F12B59" w:rsidP="00246D95">
      <w:pPr>
        <w:spacing w:line="276" w:lineRule="auto"/>
        <w:rPr>
          <w:rFonts w:ascii="Arial" w:eastAsia="Calibri" w:hAnsi="Arial" w:cs="Arial"/>
          <w:szCs w:val="24"/>
        </w:rPr>
      </w:pPr>
    </w:p>
    <w:p w:rsidR="00F12B59" w:rsidRDefault="00F12B59" w:rsidP="00246D95">
      <w:pPr>
        <w:spacing w:line="276" w:lineRule="auto"/>
        <w:rPr>
          <w:rFonts w:ascii="Arial" w:eastAsia="Calibri" w:hAnsi="Arial" w:cs="Arial"/>
          <w:szCs w:val="24"/>
        </w:rPr>
      </w:pPr>
      <w:r w:rsidRPr="00F12B59">
        <w:rPr>
          <w:rFonts w:ascii="Arial" w:eastAsia="Calibri" w:hAnsi="Arial" w:cs="Arial"/>
          <w:b/>
          <w:szCs w:val="24"/>
        </w:rPr>
        <w:t>A:</w:t>
      </w:r>
      <w:r w:rsidRPr="00F12B59">
        <w:rPr>
          <w:rFonts w:ascii="Arial" w:eastAsia="Calibri" w:hAnsi="Arial" w:cs="Arial"/>
          <w:szCs w:val="24"/>
        </w:rPr>
        <w:t xml:space="preserve"> An attorney is considered independent if they do not have a pre-existing relationship with any of the contracting parties, other than issuing independent legal opinions regarding compliance with the </w:t>
      </w:r>
      <w:r w:rsidR="003B16DB">
        <w:rPr>
          <w:rFonts w:ascii="Arial" w:eastAsia="Calibri" w:hAnsi="Arial" w:cs="Arial"/>
          <w:szCs w:val="24"/>
        </w:rPr>
        <w:t>Guidance</w:t>
      </w:r>
      <w:r w:rsidRPr="00F12B59">
        <w:rPr>
          <w:rFonts w:ascii="Arial" w:eastAsia="Calibri" w:hAnsi="Arial" w:cs="Arial"/>
          <w:szCs w:val="24"/>
        </w:rPr>
        <w:t>. If an attorney that is not considered independent is employed by a law firm, another attorney in the same law firm would also not be deemed sufficiently independent.</w:t>
      </w:r>
    </w:p>
    <w:p w:rsidR="007E7756" w:rsidRDefault="007E7756" w:rsidP="00246D95">
      <w:pPr>
        <w:spacing w:line="276" w:lineRule="auto"/>
        <w:rPr>
          <w:rFonts w:ascii="Arial" w:eastAsia="Calibri" w:hAnsi="Arial" w:cs="Arial"/>
          <w:szCs w:val="24"/>
        </w:rPr>
      </w:pPr>
    </w:p>
    <w:p w:rsidR="00F12B59" w:rsidRPr="00DB2E53" w:rsidRDefault="00F12B59" w:rsidP="00246D95">
      <w:pPr>
        <w:spacing w:line="276" w:lineRule="auto"/>
        <w:rPr>
          <w:rFonts w:ascii="Arial" w:hAnsi="Arial" w:cs="Arial"/>
          <w:szCs w:val="24"/>
        </w:rPr>
      </w:pPr>
      <w:r w:rsidRPr="00DB2E53">
        <w:rPr>
          <w:rFonts w:ascii="Arial" w:hAnsi="Arial" w:cs="Arial"/>
          <w:b/>
          <w:szCs w:val="24"/>
        </w:rPr>
        <w:lastRenderedPageBreak/>
        <w:t xml:space="preserve">Q: </w:t>
      </w:r>
      <w:r w:rsidRPr="00DB2E53">
        <w:rPr>
          <w:rFonts w:ascii="Arial" w:hAnsi="Arial" w:cs="Arial"/>
          <w:szCs w:val="24"/>
        </w:rPr>
        <w:t>What information must be included in an independent legal opinion?</w:t>
      </w:r>
    </w:p>
    <w:p w:rsidR="00F12B59" w:rsidRPr="00DB2E53" w:rsidRDefault="00F12B59" w:rsidP="00246D95">
      <w:pPr>
        <w:spacing w:line="276" w:lineRule="auto"/>
        <w:rPr>
          <w:rFonts w:ascii="Arial" w:hAnsi="Arial" w:cs="Arial"/>
          <w:szCs w:val="24"/>
        </w:rPr>
      </w:pPr>
    </w:p>
    <w:p w:rsidR="00F12B59" w:rsidRPr="00DB2E53" w:rsidRDefault="00F12B59" w:rsidP="00246D95">
      <w:pPr>
        <w:spacing w:line="276" w:lineRule="auto"/>
        <w:rPr>
          <w:rFonts w:ascii="Arial" w:hAnsi="Arial" w:cs="Arial"/>
          <w:szCs w:val="24"/>
        </w:rPr>
      </w:pPr>
      <w:r w:rsidRPr="00DB2E53">
        <w:rPr>
          <w:rFonts w:ascii="Arial" w:hAnsi="Arial" w:cs="Arial"/>
          <w:b/>
          <w:szCs w:val="24"/>
        </w:rPr>
        <w:t xml:space="preserve">A: </w:t>
      </w:r>
      <w:r w:rsidRPr="00DB2E53">
        <w:rPr>
          <w:rFonts w:ascii="Arial" w:hAnsi="Arial" w:cs="Arial"/>
          <w:szCs w:val="24"/>
        </w:rPr>
        <w:t>An independent legal opinion must include a detailed analysis or explanation of the basis of the opinion and the conclusion of the opinion.</w:t>
      </w:r>
    </w:p>
    <w:p w:rsidR="00F12B59" w:rsidRDefault="00F12B59" w:rsidP="00246D95">
      <w:pPr>
        <w:spacing w:line="276" w:lineRule="auto"/>
        <w:rPr>
          <w:rFonts w:ascii="Arial" w:eastAsia="Calibri" w:hAnsi="Arial" w:cs="Arial"/>
          <w:b/>
          <w:szCs w:val="24"/>
        </w:rPr>
      </w:pPr>
    </w:p>
    <w:p w:rsidR="00775181" w:rsidRDefault="00775181"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do I show non-profit compliance?</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A: </w:t>
      </w:r>
      <w:r w:rsidRPr="00DB2E53">
        <w:rPr>
          <w:rFonts w:ascii="Arial" w:eastAsia="Calibri" w:hAnsi="Arial" w:cs="Arial"/>
          <w:szCs w:val="24"/>
        </w:rPr>
        <w:t xml:space="preserve">Please read the </w:t>
      </w:r>
      <w:r w:rsidRPr="00DB2E53">
        <w:rPr>
          <w:rFonts w:ascii="Arial" w:eastAsia="Calibri" w:hAnsi="Arial" w:cs="Arial"/>
          <w:i/>
          <w:szCs w:val="24"/>
        </w:rPr>
        <w:t>“Guidance for Registered Marijuana Dispensaries Regarding Non-Profit Compliance”</w:t>
      </w:r>
      <w:r w:rsidRPr="00DB2E53">
        <w:rPr>
          <w:rFonts w:ascii="Arial" w:eastAsia="Calibri" w:hAnsi="Arial" w:cs="Arial"/>
          <w:szCs w:val="24"/>
        </w:rPr>
        <w:t xml:space="preserve"> for policies related to RMD non-profit compliance. This document is posted at </w:t>
      </w:r>
      <w:hyperlink r:id="rId12"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In the </w:t>
      </w:r>
      <w:r w:rsidRPr="00DB2E53">
        <w:rPr>
          <w:rFonts w:ascii="Arial" w:eastAsia="Calibri" w:hAnsi="Arial" w:cs="Arial"/>
          <w:i/>
          <w:iCs/>
          <w:szCs w:val="24"/>
        </w:rPr>
        <w:t>Guidance for Registered Marijuana Dispensaries Regarding Non-Profit Compliance</w:t>
      </w:r>
      <w:r w:rsidR="008F77A6">
        <w:rPr>
          <w:rFonts w:ascii="Arial" w:eastAsia="Calibri" w:hAnsi="Arial" w:cs="Arial"/>
          <w:i/>
          <w:iCs/>
          <w:szCs w:val="24"/>
        </w:rPr>
        <w:t xml:space="preserve"> </w:t>
      </w:r>
      <w:r w:rsidR="008F77A6" w:rsidRPr="007A5C58">
        <w:rPr>
          <w:rFonts w:ascii="Arial" w:eastAsia="Calibri" w:hAnsi="Arial" w:cs="Arial"/>
          <w:iCs/>
          <w:szCs w:val="24"/>
        </w:rPr>
        <w:t>(“Guidance”)</w:t>
      </w:r>
      <w:r w:rsidRPr="007A5C58">
        <w:rPr>
          <w:rFonts w:ascii="Arial" w:eastAsia="Calibri" w:hAnsi="Arial" w:cs="Arial"/>
          <w:szCs w:val="24"/>
        </w:rPr>
        <w:t>,</w:t>
      </w:r>
      <w:r w:rsidRPr="00DB2E53">
        <w:rPr>
          <w:rFonts w:ascii="Arial" w:eastAsia="Calibri" w:hAnsi="Arial" w:cs="Arial"/>
          <w:szCs w:val="24"/>
        </w:rPr>
        <w:t xml:space="preserve"> the Department states that “revenue-sharing” is i</w:t>
      </w:r>
      <w:r w:rsidR="00A35C01">
        <w:rPr>
          <w:rFonts w:ascii="Arial" w:eastAsia="Calibri" w:hAnsi="Arial" w:cs="Arial"/>
          <w:szCs w:val="24"/>
        </w:rPr>
        <w:t>nconsistent with the Guidance</w:t>
      </w:r>
      <w:r w:rsidRPr="00DB2E53">
        <w:rPr>
          <w:rFonts w:ascii="Arial" w:eastAsia="Calibri" w:hAnsi="Arial" w:cs="Arial"/>
          <w:szCs w:val="24"/>
        </w:rPr>
        <w:t>.  What does “revenue-sharing” include?</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Department interprets “revenue-sharing” as arrangements under which a capital contributor, supplier or contractor provides </w:t>
      </w:r>
      <w:r w:rsidR="008B7147" w:rsidRPr="00DB2E53">
        <w:rPr>
          <w:rFonts w:ascii="Arial" w:eastAsia="Calibri" w:hAnsi="Arial" w:cs="Arial"/>
          <w:szCs w:val="24"/>
        </w:rPr>
        <w:t>financing</w:t>
      </w:r>
      <w:r w:rsidRPr="00DB2E53">
        <w:rPr>
          <w:rFonts w:ascii="Arial" w:eastAsia="Calibri" w:hAnsi="Arial" w:cs="Arial"/>
          <w:szCs w:val="24"/>
        </w:rPr>
        <w:t>, supplies, equipment</w:t>
      </w:r>
      <w:r w:rsidR="00047FEE" w:rsidRPr="00DB2E53">
        <w:rPr>
          <w:rFonts w:ascii="Arial" w:eastAsia="Calibri" w:hAnsi="Arial" w:cs="Arial"/>
          <w:szCs w:val="24"/>
        </w:rPr>
        <w:t xml:space="preserve"> or</w:t>
      </w:r>
      <w:r w:rsidRPr="00DB2E53">
        <w:rPr>
          <w:rFonts w:ascii="Arial" w:eastAsia="Calibri" w:hAnsi="Arial" w:cs="Arial"/>
          <w:szCs w:val="24"/>
        </w:rPr>
        <w:t xml:space="preserve"> services in return for a share of the RMD’s revenue</w:t>
      </w:r>
      <w:r w:rsidR="00047FEE" w:rsidRPr="00DB2E53">
        <w:rPr>
          <w:rFonts w:ascii="Arial" w:eastAsia="Calibri" w:hAnsi="Arial" w:cs="Arial"/>
          <w:szCs w:val="24"/>
        </w:rPr>
        <w:t>, and where the RMD has not demonstrated</w:t>
      </w:r>
      <w:r w:rsidRPr="00DB2E53">
        <w:rPr>
          <w:rFonts w:ascii="Arial" w:eastAsia="Calibri" w:hAnsi="Arial" w:cs="Arial"/>
          <w:szCs w:val="24"/>
        </w:rPr>
        <w:t xml:space="preserve"> that </w:t>
      </w:r>
      <w:r w:rsidR="00BE36DA" w:rsidRPr="00DB2E53">
        <w:rPr>
          <w:rFonts w:ascii="Arial" w:eastAsia="Calibri" w:hAnsi="Arial" w:cs="Arial"/>
          <w:szCs w:val="24"/>
        </w:rPr>
        <w:t xml:space="preserve">(i) </w:t>
      </w:r>
      <w:r w:rsidR="00047FEE" w:rsidRPr="00DB2E53">
        <w:rPr>
          <w:rFonts w:ascii="Arial" w:eastAsia="Calibri" w:hAnsi="Arial" w:cs="Arial"/>
          <w:szCs w:val="24"/>
        </w:rPr>
        <w:t>the arrangement is in the best interests of the nonprofit corporation</w:t>
      </w:r>
      <w:r w:rsidR="00BE36DA" w:rsidRPr="00DB2E53">
        <w:rPr>
          <w:rFonts w:ascii="Arial" w:eastAsia="Calibri" w:hAnsi="Arial" w:cs="Arial"/>
          <w:szCs w:val="24"/>
        </w:rPr>
        <w:t>,</w:t>
      </w:r>
      <w:r w:rsidR="00047FEE" w:rsidRPr="00DB2E53">
        <w:rPr>
          <w:rFonts w:ascii="Arial" w:eastAsia="Calibri" w:hAnsi="Arial" w:cs="Arial"/>
          <w:szCs w:val="24"/>
        </w:rPr>
        <w:t xml:space="preserve"> and </w:t>
      </w:r>
      <w:r w:rsidR="00BE36DA" w:rsidRPr="00DB2E53">
        <w:rPr>
          <w:rFonts w:ascii="Arial" w:eastAsia="Calibri" w:hAnsi="Arial" w:cs="Arial"/>
          <w:szCs w:val="24"/>
        </w:rPr>
        <w:t xml:space="preserve">(ii) </w:t>
      </w:r>
      <w:r w:rsidR="00047FEE" w:rsidRPr="00DB2E53">
        <w:rPr>
          <w:rFonts w:ascii="Arial" w:eastAsia="Calibri" w:hAnsi="Arial" w:cs="Arial"/>
          <w:szCs w:val="24"/>
        </w:rPr>
        <w:t>the terms are</w:t>
      </w:r>
      <w:r w:rsidRPr="00DB2E53">
        <w:rPr>
          <w:rFonts w:ascii="Arial" w:eastAsia="Calibri" w:hAnsi="Arial" w:cs="Arial"/>
          <w:szCs w:val="24"/>
        </w:rPr>
        <w:t xml:space="preserve"> commercially reasonable </w:t>
      </w:r>
      <w:r w:rsidR="00047FEE" w:rsidRPr="00DB2E53">
        <w:rPr>
          <w:rFonts w:ascii="Arial" w:eastAsia="Calibri" w:hAnsi="Arial" w:cs="Arial"/>
          <w:szCs w:val="24"/>
        </w:rPr>
        <w:t>and</w:t>
      </w:r>
      <w:r w:rsidRPr="00DB2E53">
        <w:rPr>
          <w:rFonts w:ascii="Arial" w:eastAsia="Calibri" w:hAnsi="Arial" w:cs="Arial"/>
          <w:szCs w:val="24"/>
        </w:rPr>
        <w:t xml:space="preserve"> consistent with fair market value</w:t>
      </w:r>
      <w:r w:rsidR="008B7147" w:rsidRPr="00DB2E53">
        <w:rPr>
          <w:rFonts w:ascii="Arial" w:eastAsia="Calibri" w:hAnsi="Arial" w:cs="Arial"/>
          <w:szCs w:val="24"/>
        </w:rPr>
        <w:t xml:space="preserve"> for the financing, supplies, equipment</w:t>
      </w:r>
      <w:r w:rsidR="00047FEE" w:rsidRPr="00DB2E53">
        <w:rPr>
          <w:rFonts w:ascii="Arial" w:eastAsia="Calibri" w:hAnsi="Arial" w:cs="Arial"/>
          <w:szCs w:val="24"/>
        </w:rPr>
        <w:t xml:space="preserve"> or</w:t>
      </w:r>
      <w:r w:rsidR="008B7147" w:rsidRPr="00DB2E53">
        <w:rPr>
          <w:rFonts w:ascii="Arial" w:eastAsia="Calibri" w:hAnsi="Arial" w:cs="Arial"/>
          <w:szCs w:val="24"/>
        </w:rPr>
        <w:t xml:space="preserve"> services </w:t>
      </w:r>
      <w:r w:rsidR="00047FEE" w:rsidRPr="00DB2E53">
        <w:rPr>
          <w:rFonts w:ascii="Arial" w:eastAsia="Calibri" w:hAnsi="Arial" w:cs="Arial"/>
          <w:szCs w:val="24"/>
        </w:rPr>
        <w:t xml:space="preserve">being </w:t>
      </w:r>
      <w:r w:rsidR="008B7147" w:rsidRPr="00DB2E53">
        <w:rPr>
          <w:rFonts w:ascii="Arial" w:eastAsia="Calibri" w:hAnsi="Arial" w:cs="Arial"/>
          <w:szCs w:val="24"/>
        </w:rPr>
        <w:t>provided</w:t>
      </w:r>
      <w:r w:rsidRPr="00DB2E53">
        <w:rPr>
          <w:rFonts w:ascii="Arial" w:eastAsia="Calibri" w:hAnsi="Arial" w:cs="Arial"/>
          <w:szCs w:val="24"/>
        </w:rPr>
        <w:t xml:space="preserve">.  Such arrangements are not consistent with the </w:t>
      </w:r>
      <w:r w:rsidR="00CB7C55">
        <w:rPr>
          <w:rFonts w:ascii="Arial" w:eastAsia="Calibri" w:hAnsi="Arial" w:cs="Arial"/>
          <w:szCs w:val="24"/>
        </w:rPr>
        <w:t xml:space="preserve">Guidance </w:t>
      </w:r>
      <w:r w:rsidRPr="00DB2E53">
        <w:rPr>
          <w:rFonts w:ascii="Arial" w:eastAsia="Calibri" w:hAnsi="Arial" w:cs="Arial"/>
          <w:szCs w:val="24"/>
        </w:rPr>
        <w:t>that an RMD “must ensure that revenue of the RMD is used solely in furtherance of its nonprofit purpose.”</w:t>
      </w:r>
    </w:p>
    <w:p w:rsidR="009B350E" w:rsidRPr="00DB2E53" w:rsidRDefault="009B350E" w:rsidP="00246D95">
      <w:pPr>
        <w:spacing w:line="276" w:lineRule="auto"/>
        <w:rPr>
          <w:rFonts w:ascii="Arial" w:eastAsia="Calibri" w:hAnsi="Arial" w:cs="Arial"/>
          <w:b/>
          <w:szCs w:val="24"/>
          <w:u w:val="single"/>
        </w:rPr>
      </w:pPr>
    </w:p>
    <w:p w:rsidR="009B350E" w:rsidRPr="00204F5E" w:rsidRDefault="009B350E" w:rsidP="00246D95">
      <w:pPr>
        <w:pStyle w:val="Heading1"/>
        <w:spacing w:line="276" w:lineRule="auto"/>
        <w:rPr>
          <w:rFonts w:eastAsia="Calibri"/>
          <w:u w:val="single"/>
        </w:rPr>
      </w:pPr>
      <w:bookmarkStart w:id="8" w:name="_Background_Checks"/>
      <w:bookmarkEnd w:id="8"/>
      <w:r w:rsidRPr="00204F5E">
        <w:rPr>
          <w:rFonts w:eastAsia="Calibri"/>
          <w:u w:val="single"/>
        </w:rPr>
        <w:t>Background Checks</w:t>
      </w:r>
    </w:p>
    <w:p w:rsidR="009B350E" w:rsidRPr="00DB2E53" w:rsidRDefault="009B350E" w:rsidP="00246D95">
      <w:pPr>
        <w:spacing w:line="276" w:lineRule="auto"/>
        <w:rPr>
          <w:rFonts w:ascii="Arial" w:eastAsia="Calibri" w:hAnsi="Arial" w:cs="Arial"/>
          <w:b/>
          <w:szCs w:val="24"/>
        </w:rPr>
      </w:pPr>
    </w:p>
    <w:p w:rsidR="008C6908" w:rsidRPr="00DB2E53" w:rsidRDefault="008C6908"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If an individual had a background check within 12 months from the last application period, do you need to perform another background check at this time?</w:t>
      </w:r>
    </w:p>
    <w:p w:rsidR="008C6908" w:rsidRPr="00DB2E53" w:rsidRDefault="008C6908" w:rsidP="00246D95">
      <w:pPr>
        <w:spacing w:line="276" w:lineRule="auto"/>
        <w:rPr>
          <w:rFonts w:ascii="Arial" w:eastAsia="Calibri" w:hAnsi="Arial" w:cs="Arial"/>
          <w:b/>
          <w:szCs w:val="24"/>
        </w:rPr>
      </w:pPr>
    </w:p>
    <w:p w:rsidR="007D21F9" w:rsidRDefault="008C6908" w:rsidP="007D21F9">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All required individuals or entities must undergo a background check before a Provisional Certificate of Registration is granted to the applicant corporation.  Background checks are valid for 1 year.  If a background check has expired, a new background check must be performed.</w:t>
      </w:r>
      <w:r w:rsidRPr="00DB2E53" w:rsidDel="00F55618">
        <w:rPr>
          <w:rFonts w:ascii="Arial" w:eastAsia="Calibri" w:hAnsi="Arial" w:cs="Arial"/>
          <w:szCs w:val="24"/>
        </w:rPr>
        <w:t xml:space="preserve"> </w:t>
      </w:r>
    </w:p>
    <w:p w:rsidR="007D21F9" w:rsidRDefault="007D21F9" w:rsidP="007D21F9">
      <w:pPr>
        <w:spacing w:line="276" w:lineRule="auto"/>
        <w:rPr>
          <w:rFonts w:ascii="Arial" w:eastAsia="Calibri" w:hAnsi="Arial" w:cs="Arial"/>
          <w:szCs w:val="24"/>
        </w:rPr>
      </w:pPr>
    </w:p>
    <w:p w:rsidR="007D21F9" w:rsidRDefault="007D21F9" w:rsidP="007D21F9">
      <w:pPr>
        <w:spacing w:line="276" w:lineRule="auto"/>
        <w:rPr>
          <w:rFonts w:ascii="Arial" w:eastAsia="Calibri" w:hAnsi="Arial" w:cs="Arial"/>
          <w:szCs w:val="24"/>
        </w:rPr>
      </w:pPr>
    </w:p>
    <w:p w:rsidR="009B350E" w:rsidRPr="007D21F9" w:rsidRDefault="009B350E" w:rsidP="007D21F9">
      <w:pPr>
        <w:spacing w:line="276" w:lineRule="auto"/>
        <w:rPr>
          <w:rFonts w:ascii="Arial" w:eastAsia="Calibri" w:hAnsi="Arial" w:cs="Arial"/>
          <w:b/>
          <w:szCs w:val="24"/>
        </w:rPr>
      </w:pPr>
      <w:r w:rsidRPr="00DB2E53">
        <w:rPr>
          <w:rFonts w:ascii="Arial" w:eastAsia="Calibri" w:hAnsi="Arial" w:cs="Arial"/>
          <w:b/>
          <w:szCs w:val="24"/>
        </w:rPr>
        <w:t xml:space="preserve">Q: </w:t>
      </w:r>
      <w:r w:rsidRPr="007D21F9">
        <w:rPr>
          <w:rFonts w:ascii="Arial" w:eastAsia="Calibri" w:hAnsi="Arial" w:cs="Arial"/>
          <w:szCs w:val="24"/>
        </w:rPr>
        <w:t>What background checks will be conducted?</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Please read the </w:t>
      </w:r>
      <w:r w:rsidRPr="00DB2E53">
        <w:rPr>
          <w:rFonts w:ascii="Arial" w:eastAsia="Calibri" w:hAnsi="Arial" w:cs="Arial"/>
          <w:i/>
          <w:szCs w:val="24"/>
        </w:rPr>
        <w:t>“Guidance for Registered Marijuana Dispensaries Regarding Background Checks”</w:t>
      </w:r>
      <w:r w:rsidRPr="00DB2E53">
        <w:rPr>
          <w:rFonts w:ascii="Arial" w:eastAsia="Calibri" w:hAnsi="Arial" w:cs="Arial"/>
          <w:szCs w:val="24"/>
        </w:rPr>
        <w:t xml:space="preserve"> for information on the types of background checks and how </w:t>
      </w:r>
      <w:r w:rsidRPr="00DB2E53">
        <w:rPr>
          <w:rFonts w:ascii="Arial" w:eastAsia="Calibri" w:hAnsi="Arial" w:cs="Arial"/>
          <w:szCs w:val="24"/>
        </w:rPr>
        <w:lastRenderedPageBreak/>
        <w:t xml:space="preserve">background check information will be evaluated.  This document is posted at </w:t>
      </w:r>
      <w:hyperlink r:id="rId13"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b/>
          <w:szCs w:val="24"/>
        </w:rPr>
      </w:pPr>
    </w:p>
    <w:p w:rsidR="00775181" w:rsidRPr="00DB2E53" w:rsidRDefault="00775181"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What type of background check information will disqualify a candidate?</w:t>
      </w:r>
    </w:p>
    <w:p w:rsidR="009B350E" w:rsidRPr="00DB2E53" w:rsidRDefault="009B350E" w:rsidP="00246D95">
      <w:pPr>
        <w:spacing w:line="276" w:lineRule="auto"/>
        <w:rPr>
          <w:rFonts w:ascii="Arial" w:eastAsia="Calibri" w:hAnsi="Arial" w:cs="Arial"/>
          <w:szCs w:val="24"/>
        </w:rPr>
      </w:pPr>
    </w:p>
    <w:p w:rsidR="009B350E"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Please read the </w:t>
      </w:r>
      <w:r w:rsidRPr="00DB2E53">
        <w:rPr>
          <w:rFonts w:ascii="Arial" w:eastAsia="Calibri" w:hAnsi="Arial" w:cs="Arial"/>
          <w:i/>
          <w:szCs w:val="24"/>
        </w:rPr>
        <w:t>“Guidance for Registered Marijuana Dispensaries Regarding Background Checks”</w:t>
      </w:r>
      <w:r w:rsidRPr="00DB2E53">
        <w:rPr>
          <w:rFonts w:ascii="Arial" w:eastAsia="Calibri" w:hAnsi="Arial" w:cs="Arial"/>
          <w:szCs w:val="24"/>
        </w:rPr>
        <w:t xml:space="preserve"> for information on the types of background checks and how background check information will be evaluated.  This document is posted at </w:t>
      </w:r>
      <w:hyperlink r:id="rId14"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w:t>
      </w:r>
    </w:p>
    <w:p w:rsidR="007E7756" w:rsidRPr="00DB2E53" w:rsidRDefault="007E7756"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Will background checks be required for staff and board members of already registered RMDs that seek additional licenses, so long as they have been performed in the last 12 months?</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A: </w:t>
      </w:r>
      <w:r w:rsidR="00D94097" w:rsidRPr="00DB2E53">
        <w:rPr>
          <w:rFonts w:ascii="Arial" w:eastAsia="Calibri" w:hAnsi="Arial" w:cs="Arial"/>
          <w:szCs w:val="24"/>
        </w:rPr>
        <w:t>All required individuals or entities must undergo a background check before a Provisional Certificate of Registration is granted to the applicant corporation.  Background checks are valid for 1 year.  If a background check has expired, a new background check must be performed.</w:t>
      </w:r>
    </w:p>
    <w:p w:rsidR="009B350E" w:rsidRPr="00DB2E53" w:rsidRDefault="009B350E" w:rsidP="00246D95">
      <w:pPr>
        <w:spacing w:line="276" w:lineRule="auto"/>
        <w:rPr>
          <w:rFonts w:ascii="Arial" w:eastAsia="Calibri" w:hAnsi="Arial" w:cs="Arial"/>
          <w:b/>
          <w:szCs w:val="24"/>
        </w:rPr>
      </w:pPr>
    </w:p>
    <w:p w:rsidR="00DB2E53" w:rsidRPr="00DB2E53" w:rsidRDefault="00DB2E53"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Are background check fees refundable?</w:t>
      </w:r>
    </w:p>
    <w:p w:rsidR="009B350E" w:rsidRPr="00DB2E53" w:rsidRDefault="009B350E" w:rsidP="00246D95">
      <w:pPr>
        <w:spacing w:line="276" w:lineRule="auto"/>
        <w:rPr>
          <w:rFonts w:ascii="Arial" w:eastAsia="Calibri" w:hAnsi="Arial" w:cs="Arial"/>
          <w:szCs w:val="24"/>
        </w:rPr>
      </w:pPr>
    </w:p>
    <w:p w:rsidR="009B350E"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No. All background check fees and application fees are non-refundable. </w:t>
      </w:r>
    </w:p>
    <w:p w:rsidR="008C5913" w:rsidRPr="00DB2E53" w:rsidRDefault="008C5913"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If an applicant has a member on </w:t>
      </w:r>
      <w:r w:rsidR="006C27ED">
        <w:rPr>
          <w:rFonts w:ascii="Arial" w:eastAsia="Calibri" w:hAnsi="Arial" w:cs="Arial"/>
          <w:szCs w:val="24"/>
        </w:rPr>
        <w:t>its</w:t>
      </w:r>
      <w:r w:rsidR="006C27ED" w:rsidRPr="00DB2E53">
        <w:rPr>
          <w:rFonts w:ascii="Arial" w:eastAsia="Calibri" w:hAnsi="Arial" w:cs="Arial"/>
          <w:szCs w:val="24"/>
        </w:rPr>
        <w:t xml:space="preserve"> </w:t>
      </w:r>
      <w:r w:rsidRPr="00DB2E53">
        <w:rPr>
          <w:rFonts w:ascii="Arial" w:eastAsia="Calibri" w:hAnsi="Arial" w:cs="Arial"/>
          <w:szCs w:val="24"/>
        </w:rPr>
        <w:t>team that is deemed to be unsuitable by the Department will the entire application be denied?</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No. If an individual associated with a proposed RMD is deemed “unsuitable,” the RMD may elect to remove that individual from the application and submit another individual for the proposed role during the application process</w:t>
      </w:r>
      <w:r w:rsidR="001B49DD" w:rsidRPr="00DB2E53">
        <w:rPr>
          <w:rFonts w:ascii="Arial" w:eastAsia="Calibri" w:hAnsi="Arial" w:cs="Arial"/>
          <w:szCs w:val="24"/>
        </w:rPr>
        <w:t>. That individual</w:t>
      </w:r>
      <w:r w:rsidRPr="00DB2E53">
        <w:rPr>
          <w:rFonts w:ascii="Arial" w:eastAsia="Calibri" w:hAnsi="Arial" w:cs="Arial"/>
          <w:szCs w:val="24"/>
        </w:rPr>
        <w:t xml:space="preserve"> would also be subject to a background check.</w:t>
      </w:r>
    </w:p>
    <w:p w:rsidR="009B350E" w:rsidRDefault="009B350E" w:rsidP="00246D95">
      <w:pPr>
        <w:spacing w:line="276" w:lineRule="auto"/>
        <w:rPr>
          <w:rFonts w:ascii="Arial" w:eastAsia="Calibri" w:hAnsi="Arial" w:cs="Arial"/>
          <w:b/>
          <w:szCs w:val="24"/>
        </w:rPr>
      </w:pPr>
    </w:p>
    <w:p w:rsidR="00DB2E53" w:rsidRPr="00DB2E53" w:rsidRDefault="00DB2E53"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What if background check information regarding an individual identified in the application changes during the application process (e.g., someone is arrested)?</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All background check issues need to be resolved before the RMD receives a Provisional Certificate of Registration.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lastRenderedPageBreak/>
        <w:t xml:space="preserve">Q: </w:t>
      </w:r>
      <w:r w:rsidRPr="00DB2E53">
        <w:rPr>
          <w:rFonts w:ascii="Arial" w:eastAsia="Calibri" w:hAnsi="Arial" w:cs="Arial"/>
          <w:szCs w:val="24"/>
        </w:rPr>
        <w:t xml:space="preserve">May </w:t>
      </w:r>
      <w:r w:rsidR="006C27ED">
        <w:rPr>
          <w:rFonts w:ascii="Arial" w:eastAsia="Calibri" w:hAnsi="Arial" w:cs="Arial"/>
          <w:szCs w:val="24"/>
        </w:rPr>
        <w:t xml:space="preserve">an </w:t>
      </w:r>
      <w:r w:rsidRPr="00DB2E53">
        <w:rPr>
          <w:rFonts w:ascii="Arial" w:eastAsia="Calibri" w:hAnsi="Arial" w:cs="Arial"/>
          <w:szCs w:val="24"/>
        </w:rPr>
        <w:t xml:space="preserve">applicant choose </w:t>
      </w:r>
      <w:r w:rsidR="006C27ED">
        <w:rPr>
          <w:rFonts w:ascii="Arial" w:eastAsia="Calibri" w:hAnsi="Arial" w:cs="Arial"/>
          <w:szCs w:val="24"/>
        </w:rPr>
        <w:t>its</w:t>
      </w:r>
      <w:r w:rsidRPr="00DB2E53">
        <w:rPr>
          <w:rFonts w:ascii="Arial" w:eastAsia="Calibri" w:hAnsi="Arial" w:cs="Arial"/>
          <w:szCs w:val="24"/>
        </w:rPr>
        <w:t xml:space="preserve"> own vendor to conduct background checks?</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hAnsi="Arial" w:cs="Arial"/>
          <w:szCs w:val="24"/>
        </w:rPr>
        <w:t xml:space="preserve">The Background Investigator </w:t>
      </w:r>
      <w:r w:rsidR="00D94097" w:rsidRPr="00DB2E53">
        <w:rPr>
          <w:rFonts w:ascii="Arial" w:hAnsi="Arial" w:cs="Arial"/>
          <w:szCs w:val="24"/>
        </w:rPr>
        <w:t>has been</w:t>
      </w:r>
      <w:r w:rsidRPr="00DB2E53">
        <w:rPr>
          <w:rFonts w:ascii="Arial" w:hAnsi="Arial" w:cs="Arial"/>
          <w:szCs w:val="24"/>
        </w:rPr>
        <w:t xml:space="preserve"> selec</w:t>
      </w:r>
      <w:r w:rsidR="00D94097" w:rsidRPr="00DB2E53">
        <w:rPr>
          <w:rFonts w:ascii="Arial" w:hAnsi="Arial" w:cs="Arial"/>
          <w:szCs w:val="24"/>
        </w:rPr>
        <w:t>ted by the Department for</w:t>
      </w:r>
      <w:r w:rsidRPr="00DB2E53">
        <w:rPr>
          <w:rFonts w:ascii="Arial" w:hAnsi="Arial" w:cs="Arial"/>
          <w:szCs w:val="24"/>
        </w:rPr>
        <w:t xml:space="preserve"> performing the </w:t>
      </w:r>
      <w:r w:rsidR="002F797F" w:rsidRPr="00DB2E53">
        <w:rPr>
          <w:rFonts w:ascii="Arial" w:hAnsi="Arial" w:cs="Arial"/>
          <w:szCs w:val="24"/>
        </w:rPr>
        <w:t xml:space="preserve">Application Process </w:t>
      </w:r>
      <w:r w:rsidRPr="00DB2E53">
        <w:rPr>
          <w:rFonts w:ascii="Arial" w:hAnsi="Arial" w:cs="Arial"/>
          <w:szCs w:val="24"/>
        </w:rPr>
        <w:t xml:space="preserve">background checks.  </w:t>
      </w:r>
      <w:r w:rsidRPr="00DB2E53">
        <w:rPr>
          <w:rFonts w:ascii="Arial" w:eastAsia="Calibri" w:hAnsi="Arial" w:cs="Arial"/>
          <w:szCs w:val="24"/>
        </w:rPr>
        <w:t xml:space="preserve">RMDs will take the responsibility for completing and reviewing the requisite background checks for all individuals or entities associated with the RMD once it enters the Inspection Phase.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hAnsi="Arial" w:cs="Arial"/>
          <w:szCs w:val="24"/>
        </w:rPr>
        <w:t xml:space="preserve">When RMDs are conducting the background check, the Background Investigator used must be an investigative firm holding the </w:t>
      </w:r>
      <w:r w:rsidRPr="00DB2E53">
        <w:rPr>
          <w:rFonts w:ascii="Arial" w:hAnsi="Arial" w:cs="Arial"/>
          <w:spacing w:val="-3"/>
          <w:szCs w:val="24"/>
        </w:rPr>
        <w:t xml:space="preserve">National Association of Professional Background Screeners (NAPBS®) Background Screening Credentialing </w:t>
      </w:r>
      <w:r w:rsidRPr="00DB2E53">
        <w:rPr>
          <w:rFonts w:ascii="Arial" w:hAnsi="Arial" w:cs="Arial"/>
          <w:szCs w:val="24"/>
        </w:rPr>
        <w:t>Council</w:t>
      </w:r>
      <w:r w:rsidRPr="00DB2E53">
        <w:rPr>
          <w:rFonts w:ascii="Arial" w:hAnsi="Arial" w:cs="Arial"/>
          <w:spacing w:val="-3"/>
          <w:szCs w:val="24"/>
        </w:rPr>
        <w:t xml:space="preserve"> (BSCC) accreditation</w:t>
      </w:r>
      <w:r w:rsidRPr="00DB2E53">
        <w:rPr>
          <w:rFonts w:ascii="Arial" w:hAnsi="Arial" w:cs="Arial"/>
          <w:szCs w:val="24"/>
        </w:rPr>
        <w:t xml:space="preserve"> and capable of performing the searches outlined in </w:t>
      </w:r>
      <w:r w:rsidRPr="00DB2E53">
        <w:rPr>
          <w:rFonts w:ascii="Arial" w:eastAsia="Calibri" w:hAnsi="Arial" w:cs="Arial"/>
          <w:i/>
          <w:szCs w:val="24"/>
        </w:rPr>
        <w:t xml:space="preserve">“Guidance for Registered Marijuana Dispensaries Regarding Background Checks”. </w:t>
      </w:r>
      <w:r w:rsidRPr="00DB2E53">
        <w:rPr>
          <w:rFonts w:ascii="Arial" w:eastAsia="Calibri" w:hAnsi="Arial" w:cs="Arial"/>
          <w:szCs w:val="24"/>
        </w:rPr>
        <w:t xml:space="preserve">This guidance document is posted at </w:t>
      </w:r>
      <w:hyperlink r:id="rId15"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u w:val="single"/>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I am invited to submit a </w:t>
      </w:r>
      <w:r w:rsidRPr="00DB2E53">
        <w:rPr>
          <w:rFonts w:ascii="Arial" w:eastAsia="Calibri" w:hAnsi="Arial" w:cs="Arial"/>
          <w:i/>
          <w:szCs w:val="24"/>
        </w:rPr>
        <w:t>Management and Operations Profile</w:t>
      </w:r>
      <w:r w:rsidRPr="00DB2E53">
        <w:rPr>
          <w:rFonts w:ascii="Arial" w:eastAsia="Calibri" w:hAnsi="Arial" w:cs="Arial"/>
          <w:szCs w:val="24"/>
        </w:rPr>
        <w:t xml:space="preserve"> or </w:t>
      </w:r>
      <w:r w:rsidRPr="00DB2E53">
        <w:rPr>
          <w:rFonts w:ascii="Arial" w:eastAsia="Calibri" w:hAnsi="Arial" w:cs="Arial"/>
          <w:i/>
          <w:szCs w:val="24"/>
        </w:rPr>
        <w:t>Siting Profile</w:t>
      </w:r>
      <w:r w:rsidRPr="00DB2E53">
        <w:rPr>
          <w:rFonts w:ascii="Arial" w:eastAsia="Calibri" w:hAnsi="Arial" w:cs="Arial"/>
          <w:szCs w:val="24"/>
        </w:rPr>
        <w:t>, does that mean that all of the Background Checks of my team members are complete?</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No. Receiving an invitation to submit a </w:t>
      </w:r>
      <w:r w:rsidRPr="00DB2E53">
        <w:rPr>
          <w:rFonts w:ascii="Arial" w:eastAsia="Calibri" w:hAnsi="Arial" w:cs="Arial"/>
          <w:i/>
          <w:szCs w:val="24"/>
        </w:rPr>
        <w:t>Management and Operations Profile</w:t>
      </w:r>
      <w:r w:rsidRPr="00DB2E53">
        <w:rPr>
          <w:rFonts w:ascii="Arial" w:eastAsia="Calibri" w:hAnsi="Arial" w:cs="Arial"/>
          <w:szCs w:val="24"/>
        </w:rPr>
        <w:t xml:space="preserve"> or </w:t>
      </w:r>
      <w:r w:rsidRPr="00DB2E53">
        <w:rPr>
          <w:rFonts w:ascii="Arial" w:eastAsia="Calibri" w:hAnsi="Arial" w:cs="Arial"/>
          <w:i/>
          <w:szCs w:val="24"/>
        </w:rPr>
        <w:t>Siting Profile</w:t>
      </w:r>
      <w:r w:rsidRPr="00DB2E53">
        <w:rPr>
          <w:rFonts w:ascii="Arial" w:eastAsia="Calibri" w:hAnsi="Arial" w:cs="Arial"/>
          <w:szCs w:val="24"/>
        </w:rPr>
        <w:t xml:space="preserve"> does not indicate that team members have passed the Department’s background check process. Background checks continue through</w:t>
      </w:r>
      <w:r w:rsidR="002F797F" w:rsidRPr="00DB2E53">
        <w:rPr>
          <w:rFonts w:ascii="Arial" w:eastAsia="Calibri" w:hAnsi="Arial" w:cs="Arial"/>
          <w:szCs w:val="24"/>
        </w:rPr>
        <w:t>out</w:t>
      </w:r>
      <w:r w:rsidRPr="00DB2E53">
        <w:rPr>
          <w:rFonts w:ascii="Arial" w:eastAsia="Calibri" w:hAnsi="Arial" w:cs="Arial"/>
          <w:szCs w:val="24"/>
        </w:rPr>
        <w:t xml:space="preserve"> the application process.  If an issue does arise, the applicant will be notified and the issue must be resolved before the RMD may be eligible to receive a Provisional Certificate of Registration.  Please refer to the </w:t>
      </w:r>
      <w:r w:rsidRPr="00DB2E53">
        <w:rPr>
          <w:rFonts w:ascii="Arial" w:eastAsia="Calibri" w:hAnsi="Arial" w:cs="Arial"/>
          <w:i/>
          <w:iCs/>
          <w:szCs w:val="24"/>
        </w:rPr>
        <w:t xml:space="preserve">“Guidance for Registered Marijuana Dispensaries Regarding Background Checks” </w:t>
      </w:r>
      <w:r w:rsidRPr="00DB2E53">
        <w:rPr>
          <w:rFonts w:ascii="Arial" w:eastAsia="Calibri" w:hAnsi="Arial" w:cs="Arial"/>
          <w:szCs w:val="24"/>
        </w:rPr>
        <w:t>for further information.</w:t>
      </w:r>
      <w:r w:rsidRPr="00DB2E53">
        <w:rPr>
          <w:rFonts w:ascii="Arial" w:eastAsia="Calibri" w:hAnsi="Arial" w:cs="Arial"/>
          <w:i/>
          <w:iCs/>
          <w:szCs w:val="24"/>
        </w:rPr>
        <w:t xml:space="preserve"> </w:t>
      </w:r>
      <w:r w:rsidRPr="00DB2E53">
        <w:rPr>
          <w:rFonts w:ascii="Arial" w:eastAsia="Calibri" w:hAnsi="Arial" w:cs="Arial"/>
          <w:szCs w:val="24"/>
        </w:rPr>
        <w:t xml:space="preserve">This document is posted at </w:t>
      </w:r>
      <w:hyperlink r:id="rId16" w:history="1">
        <w:r w:rsidRPr="00DB2E53">
          <w:rPr>
            <w:rFonts w:ascii="Arial" w:eastAsia="Calibri" w:hAnsi="Arial" w:cs="Arial"/>
            <w:color w:val="0000FF"/>
            <w:szCs w:val="24"/>
            <w:u w:val="single"/>
          </w:rPr>
          <w:t>www.mass.gov/medicalmarijuana</w:t>
        </w:r>
      </w:hyperlink>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Can the Department tell me whether a certain individual on my team would pass a background check if I gave you details about their history?</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No.  The Department cannot pre-approve</w:t>
      </w:r>
      <w:r w:rsidR="001B49DD" w:rsidRPr="00DB2E53">
        <w:rPr>
          <w:rFonts w:ascii="Arial" w:eastAsia="Calibri" w:hAnsi="Arial" w:cs="Arial"/>
          <w:szCs w:val="24"/>
        </w:rPr>
        <w:t xml:space="preserve"> </w:t>
      </w:r>
      <w:r w:rsidR="00D95210" w:rsidRPr="00DB2E53">
        <w:rPr>
          <w:rFonts w:ascii="Arial" w:eastAsia="Calibri" w:hAnsi="Arial" w:cs="Arial"/>
          <w:szCs w:val="24"/>
        </w:rPr>
        <w:t xml:space="preserve">or </w:t>
      </w:r>
      <w:r w:rsidR="001B49DD" w:rsidRPr="00DB2E53">
        <w:rPr>
          <w:rFonts w:ascii="Arial" w:eastAsia="Calibri" w:hAnsi="Arial" w:cs="Arial"/>
          <w:szCs w:val="24"/>
        </w:rPr>
        <w:t>disapprove</w:t>
      </w:r>
      <w:r w:rsidRPr="00DB2E53">
        <w:rPr>
          <w:rFonts w:ascii="Arial" w:eastAsia="Calibri" w:hAnsi="Arial" w:cs="Arial"/>
          <w:szCs w:val="24"/>
        </w:rPr>
        <w:t xml:space="preserve"> individuals prior to the application process.  Utilizing the information provided in the “</w:t>
      </w:r>
      <w:r w:rsidRPr="00DB2E53">
        <w:rPr>
          <w:rFonts w:ascii="Arial" w:eastAsia="Calibri" w:hAnsi="Arial" w:cs="Arial"/>
          <w:i/>
          <w:szCs w:val="24"/>
        </w:rPr>
        <w:t>Guidance for Registered Marijuana Dispensaries Regarding Background Checks</w:t>
      </w:r>
      <w:r w:rsidRPr="00DB2E53">
        <w:rPr>
          <w:rFonts w:ascii="Arial" w:eastAsia="Calibri" w:hAnsi="Arial" w:cs="Arial"/>
          <w:szCs w:val="24"/>
        </w:rPr>
        <w:t xml:space="preserve">,” the </w:t>
      </w:r>
      <w:r w:rsidR="00EC34DA">
        <w:rPr>
          <w:rFonts w:ascii="Arial" w:eastAsia="Calibri" w:hAnsi="Arial" w:cs="Arial"/>
          <w:szCs w:val="24"/>
        </w:rPr>
        <w:t>applicant</w:t>
      </w:r>
      <w:r w:rsidR="00EC34DA" w:rsidRPr="00DB2E53">
        <w:rPr>
          <w:rFonts w:ascii="Arial" w:eastAsia="Calibri" w:hAnsi="Arial" w:cs="Arial"/>
          <w:szCs w:val="24"/>
        </w:rPr>
        <w:t xml:space="preserve"> </w:t>
      </w:r>
      <w:r w:rsidRPr="00DB2E53">
        <w:rPr>
          <w:rFonts w:ascii="Arial" w:eastAsia="Calibri" w:hAnsi="Arial" w:cs="Arial"/>
          <w:szCs w:val="24"/>
        </w:rPr>
        <w:t>should make a determination as to how it wishes to proceed.</w:t>
      </w:r>
    </w:p>
    <w:p w:rsidR="009B350E" w:rsidRPr="00DB2E53" w:rsidRDefault="009B350E" w:rsidP="00246D95">
      <w:pPr>
        <w:spacing w:line="276" w:lineRule="auto"/>
        <w:rPr>
          <w:rFonts w:ascii="Arial" w:eastAsia="Calibri" w:hAnsi="Arial" w:cs="Arial"/>
          <w:b/>
          <w:szCs w:val="24"/>
          <w:u w:val="single"/>
        </w:rPr>
      </w:pPr>
    </w:p>
    <w:p w:rsidR="009B350E" w:rsidRPr="00DB2E53" w:rsidRDefault="009B350E" w:rsidP="00246D95">
      <w:pPr>
        <w:spacing w:line="276" w:lineRule="auto"/>
        <w:rPr>
          <w:rFonts w:ascii="Arial" w:eastAsia="Calibri" w:hAnsi="Arial" w:cs="Arial"/>
          <w:b/>
          <w:szCs w:val="24"/>
          <w:u w:val="single"/>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a team member holds multiple roles within the </w:t>
      </w:r>
      <w:r w:rsidR="00EC34DA">
        <w:rPr>
          <w:rFonts w:ascii="Arial" w:eastAsia="Calibri" w:hAnsi="Arial" w:cs="Arial"/>
          <w:szCs w:val="24"/>
        </w:rPr>
        <w:t xml:space="preserve">proposed </w:t>
      </w:r>
      <w:r w:rsidRPr="00DB2E53">
        <w:rPr>
          <w:rFonts w:ascii="Arial" w:eastAsia="Calibri" w:hAnsi="Arial" w:cs="Arial"/>
          <w:szCs w:val="24"/>
        </w:rPr>
        <w:t>RMD, do we need to submit multiple background check authorization forms and Character and Competency forms for that individual?</w:t>
      </w: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A: </w:t>
      </w:r>
      <w:r w:rsidRPr="00DB2E53">
        <w:rPr>
          <w:rFonts w:ascii="Arial" w:eastAsia="Calibri" w:hAnsi="Arial" w:cs="Arial"/>
          <w:szCs w:val="24"/>
        </w:rPr>
        <w:t xml:space="preserve">No. Only one background check authorization packet and Character and Competency form needs to be submitted for each required individual, even if that individual holds multiple roles within the RMD. </w:t>
      </w:r>
    </w:p>
    <w:p w:rsidR="009B350E" w:rsidRPr="00204F5E" w:rsidRDefault="009B350E" w:rsidP="00246D95">
      <w:pPr>
        <w:pStyle w:val="Heading1"/>
        <w:spacing w:line="276" w:lineRule="auto"/>
        <w:rPr>
          <w:rFonts w:eastAsia="Calibri"/>
          <w:u w:val="single"/>
        </w:rPr>
      </w:pPr>
      <w:bookmarkStart w:id="9" w:name="_Financing"/>
      <w:bookmarkEnd w:id="9"/>
      <w:r w:rsidRPr="00204F5E">
        <w:rPr>
          <w:rFonts w:eastAsia="Calibri"/>
          <w:u w:val="single"/>
        </w:rPr>
        <w:lastRenderedPageBreak/>
        <w:t>Financing</w:t>
      </w:r>
    </w:p>
    <w:p w:rsidR="00BA2652" w:rsidRPr="00DB2E53" w:rsidRDefault="00BA2652" w:rsidP="00246D95">
      <w:pPr>
        <w:spacing w:line="276" w:lineRule="auto"/>
        <w:rPr>
          <w:rFonts w:ascii="Arial" w:eastAsia="Calibri" w:hAnsi="Arial" w:cs="Arial"/>
          <w:b/>
          <w:szCs w:val="24"/>
          <w:u w:val="single"/>
        </w:rPr>
      </w:pPr>
    </w:p>
    <w:p w:rsidR="00BA2652" w:rsidRPr="00DB2E53" w:rsidRDefault="00BA2652" w:rsidP="00246D95">
      <w:pPr>
        <w:spacing w:line="276" w:lineRule="auto"/>
        <w:rPr>
          <w:rFonts w:ascii="Arial" w:hAnsi="Arial" w:cs="Arial"/>
          <w:szCs w:val="24"/>
        </w:rPr>
      </w:pPr>
      <w:r w:rsidRPr="00DB2E53">
        <w:rPr>
          <w:rFonts w:ascii="Arial" w:hAnsi="Arial" w:cs="Arial"/>
          <w:b/>
          <w:szCs w:val="24"/>
        </w:rPr>
        <w:t>Q:</w:t>
      </w:r>
      <w:r w:rsidRPr="00DB2E53">
        <w:rPr>
          <w:rFonts w:ascii="Arial" w:hAnsi="Arial" w:cs="Arial"/>
          <w:szCs w:val="24"/>
        </w:rPr>
        <w:t xml:space="preserve"> How do I determine whether an individual or entity is contributing 5% or more of initial capital to operate a proposed RMD?</w:t>
      </w:r>
    </w:p>
    <w:p w:rsidR="00BA2652" w:rsidRPr="00DB2E53" w:rsidRDefault="00BA2652" w:rsidP="00246D95">
      <w:pPr>
        <w:spacing w:line="276" w:lineRule="auto"/>
        <w:rPr>
          <w:rFonts w:ascii="Arial" w:hAnsi="Arial" w:cs="Arial"/>
          <w:szCs w:val="24"/>
        </w:rPr>
      </w:pPr>
    </w:p>
    <w:p w:rsidR="00BA2652" w:rsidRPr="00DB2E53" w:rsidRDefault="00BA2652" w:rsidP="00246D95">
      <w:pPr>
        <w:spacing w:line="276" w:lineRule="auto"/>
        <w:rPr>
          <w:rFonts w:ascii="Arial" w:hAnsi="Arial" w:cs="Arial"/>
          <w:szCs w:val="24"/>
        </w:rPr>
      </w:pPr>
      <w:r w:rsidRPr="00DB2E53">
        <w:rPr>
          <w:rFonts w:ascii="Arial" w:hAnsi="Arial" w:cs="Arial"/>
          <w:b/>
          <w:szCs w:val="24"/>
        </w:rPr>
        <w:t>A:</w:t>
      </w:r>
      <w:r w:rsidRPr="00DB2E53">
        <w:rPr>
          <w:rFonts w:ascii="Arial" w:hAnsi="Arial" w:cs="Arial"/>
          <w:szCs w:val="24"/>
        </w:rPr>
        <w:t xml:space="preserve"> An individual or entity is considered to be contributing 5% or more of initial capital to operate the proposed RMD if they are contributing the following amounts based on the number of applications an applicant </w:t>
      </w:r>
      <w:r w:rsidR="00417E93">
        <w:rPr>
          <w:rFonts w:ascii="Arial" w:hAnsi="Arial" w:cs="Arial"/>
          <w:szCs w:val="24"/>
        </w:rPr>
        <w:t>corporation</w:t>
      </w:r>
      <w:r w:rsidR="00417E93" w:rsidRPr="00DB2E53">
        <w:rPr>
          <w:rFonts w:ascii="Arial" w:hAnsi="Arial" w:cs="Arial"/>
          <w:szCs w:val="24"/>
        </w:rPr>
        <w:t xml:space="preserve"> </w:t>
      </w:r>
      <w:r w:rsidRPr="00DB2E53">
        <w:rPr>
          <w:rFonts w:ascii="Arial" w:hAnsi="Arial" w:cs="Arial"/>
          <w:szCs w:val="24"/>
        </w:rPr>
        <w:t>submits to the Department:</w:t>
      </w:r>
    </w:p>
    <w:p w:rsidR="00BA2652" w:rsidRPr="00DB2E53" w:rsidRDefault="00BA2652" w:rsidP="00246D95">
      <w:pPr>
        <w:pStyle w:val="ListParagraph"/>
        <w:numPr>
          <w:ilvl w:val="0"/>
          <w:numId w:val="21"/>
        </w:numPr>
        <w:spacing w:after="0"/>
        <w:rPr>
          <w:rFonts w:ascii="Arial" w:hAnsi="Arial"/>
          <w:sz w:val="24"/>
          <w:szCs w:val="24"/>
        </w:rPr>
      </w:pPr>
      <w:r w:rsidRPr="00DB2E53">
        <w:rPr>
          <w:rFonts w:ascii="Arial" w:hAnsi="Arial"/>
          <w:sz w:val="24"/>
          <w:szCs w:val="24"/>
        </w:rPr>
        <w:t xml:space="preserve">Applicant </w:t>
      </w:r>
      <w:r w:rsidR="00417E93">
        <w:rPr>
          <w:rFonts w:ascii="Arial" w:hAnsi="Arial"/>
          <w:sz w:val="24"/>
          <w:szCs w:val="24"/>
        </w:rPr>
        <w:t>corporation</w:t>
      </w:r>
      <w:r w:rsidR="00417E93" w:rsidRPr="00DB2E53">
        <w:rPr>
          <w:rFonts w:ascii="Arial" w:hAnsi="Arial"/>
          <w:sz w:val="24"/>
          <w:szCs w:val="24"/>
        </w:rPr>
        <w:t xml:space="preserve"> </w:t>
      </w:r>
      <w:r w:rsidRPr="00DB2E53">
        <w:rPr>
          <w:rFonts w:ascii="Arial" w:hAnsi="Arial"/>
          <w:sz w:val="24"/>
          <w:szCs w:val="24"/>
        </w:rPr>
        <w:t xml:space="preserve">submits 1 RMD application - $25,000 or more </w:t>
      </w:r>
    </w:p>
    <w:p w:rsidR="00BA2652" w:rsidRPr="00DB2E53" w:rsidRDefault="00BA2652" w:rsidP="00246D95">
      <w:pPr>
        <w:pStyle w:val="ListParagraph"/>
        <w:numPr>
          <w:ilvl w:val="0"/>
          <w:numId w:val="21"/>
        </w:numPr>
        <w:spacing w:after="0"/>
        <w:rPr>
          <w:rFonts w:ascii="Arial" w:hAnsi="Arial"/>
          <w:sz w:val="24"/>
          <w:szCs w:val="24"/>
        </w:rPr>
      </w:pPr>
      <w:r w:rsidRPr="00DB2E53">
        <w:rPr>
          <w:rFonts w:ascii="Arial" w:hAnsi="Arial"/>
          <w:sz w:val="24"/>
          <w:szCs w:val="24"/>
        </w:rPr>
        <w:t xml:space="preserve">Applicant </w:t>
      </w:r>
      <w:r w:rsidR="00417E93">
        <w:rPr>
          <w:rFonts w:ascii="Arial" w:hAnsi="Arial"/>
          <w:sz w:val="24"/>
          <w:szCs w:val="24"/>
        </w:rPr>
        <w:t>corporation</w:t>
      </w:r>
      <w:r w:rsidR="00417E93" w:rsidRPr="00DB2E53">
        <w:rPr>
          <w:rFonts w:ascii="Arial" w:hAnsi="Arial"/>
          <w:sz w:val="24"/>
          <w:szCs w:val="24"/>
        </w:rPr>
        <w:t xml:space="preserve"> </w:t>
      </w:r>
      <w:r w:rsidRPr="00DB2E53">
        <w:rPr>
          <w:rFonts w:ascii="Arial" w:hAnsi="Arial"/>
          <w:sz w:val="24"/>
          <w:szCs w:val="24"/>
        </w:rPr>
        <w:t xml:space="preserve">submits 2 RMD applications - $45,000 or more </w:t>
      </w:r>
    </w:p>
    <w:p w:rsidR="00BA2652" w:rsidRPr="00DB2E53" w:rsidRDefault="00BA2652" w:rsidP="00246D95">
      <w:pPr>
        <w:pStyle w:val="ListParagraph"/>
        <w:numPr>
          <w:ilvl w:val="0"/>
          <w:numId w:val="21"/>
        </w:numPr>
        <w:spacing w:after="0"/>
        <w:rPr>
          <w:rFonts w:ascii="Arial" w:hAnsi="Arial"/>
          <w:sz w:val="24"/>
          <w:szCs w:val="24"/>
        </w:rPr>
      </w:pPr>
      <w:r w:rsidRPr="00DB2E53">
        <w:rPr>
          <w:rFonts w:ascii="Arial" w:hAnsi="Arial"/>
          <w:sz w:val="24"/>
          <w:szCs w:val="24"/>
        </w:rPr>
        <w:t xml:space="preserve">Applicant </w:t>
      </w:r>
      <w:r w:rsidR="00417E93">
        <w:rPr>
          <w:rFonts w:ascii="Arial" w:hAnsi="Arial"/>
          <w:sz w:val="24"/>
          <w:szCs w:val="24"/>
        </w:rPr>
        <w:t>corporation</w:t>
      </w:r>
      <w:r w:rsidR="00417E93" w:rsidRPr="00DB2E53">
        <w:rPr>
          <w:rFonts w:ascii="Arial" w:hAnsi="Arial"/>
          <w:sz w:val="24"/>
          <w:szCs w:val="24"/>
        </w:rPr>
        <w:t xml:space="preserve"> </w:t>
      </w:r>
      <w:r w:rsidRPr="00DB2E53">
        <w:rPr>
          <w:rFonts w:ascii="Arial" w:hAnsi="Arial"/>
          <w:sz w:val="24"/>
          <w:szCs w:val="24"/>
        </w:rPr>
        <w:t xml:space="preserve">submits 3 RMD applications - $65,000 or more  </w:t>
      </w:r>
    </w:p>
    <w:p w:rsidR="009B350E" w:rsidRPr="00DB2E53" w:rsidRDefault="009B350E" w:rsidP="00246D95">
      <w:pPr>
        <w:spacing w:line="276" w:lineRule="auto"/>
        <w:rPr>
          <w:rFonts w:ascii="Arial" w:eastAsia="Calibri" w:hAnsi="Arial" w:cs="Arial"/>
          <w:b/>
          <w:szCs w:val="24"/>
        </w:rPr>
      </w:pPr>
    </w:p>
    <w:p w:rsidR="00BA2652" w:rsidRPr="00DB2E53" w:rsidRDefault="00BA2652" w:rsidP="00246D95">
      <w:pPr>
        <w:spacing w:line="276" w:lineRule="auto"/>
        <w:rPr>
          <w:rFonts w:ascii="Arial" w:eastAsia="Calibri" w:hAnsi="Arial" w:cs="Arial"/>
          <w:b/>
          <w:szCs w:val="24"/>
        </w:rPr>
      </w:pPr>
    </w:p>
    <w:p w:rsidR="008C6908" w:rsidRPr="00DB2E53" w:rsidRDefault="008C6908"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If an applicant</w:t>
      </w:r>
      <w:r w:rsidRPr="00DB2E53">
        <w:rPr>
          <w:rFonts w:ascii="Arial" w:eastAsia="Calibri" w:hAnsi="Arial" w:cs="Arial"/>
          <w:b/>
          <w:szCs w:val="24"/>
        </w:rPr>
        <w:t xml:space="preserve"> </w:t>
      </w:r>
      <w:r w:rsidRPr="00DB2E53">
        <w:rPr>
          <w:rFonts w:ascii="Arial" w:eastAsia="Calibri" w:hAnsi="Arial" w:cs="Arial"/>
          <w:szCs w:val="24"/>
        </w:rPr>
        <w:t xml:space="preserve">secures an additional capital contributor after submitting a </w:t>
      </w:r>
      <w:r w:rsidRPr="00DB2E53">
        <w:rPr>
          <w:rFonts w:ascii="Arial" w:eastAsia="Calibri" w:hAnsi="Arial" w:cs="Arial"/>
          <w:i/>
          <w:szCs w:val="24"/>
        </w:rPr>
        <w:t>Management and Operations Profile</w:t>
      </w:r>
      <w:r w:rsidRPr="00DB2E53">
        <w:rPr>
          <w:rFonts w:ascii="Arial" w:eastAsia="Calibri" w:hAnsi="Arial" w:cs="Arial"/>
          <w:szCs w:val="24"/>
        </w:rPr>
        <w:t>, what do they need to do?</w:t>
      </w:r>
    </w:p>
    <w:p w:rsidR="008C6908" w:rsidRPr="00DB2E53" w:rsidRDefault="008C6908" w:rsidP="00246D95">
      <w:pPr>
        <w:spacing w:line="276" w:lineRule="auto"/>
        <w:rPr>
          <w:rFonts w:ascii="Arial" w:eastAsia="Calibri" w:hAnsi="Arial" w:cs="Arial"/>
          <w:szCs w:val="24"/>
        </w:rPr>
      </w:pPr>
    </w:p>
    <w:p w:rsidR="008C6908" w:rsidRPr="00DB2E53" w:rsidRDefault="008C6908"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If, after submitting a </w:t>
      </w:r>
      <w:r w:rsidRPr="00DB2E53">
        <w:rPr>
          <w:rFonts w:ascii="Arial" w:eastAsia="Calibri" w:hAnsi="Arial" w:cs="Arial"/>
          <w:i/>
          <w:szCs w:val="24"/>
        </w:rPr>
        <w:t>Management and Operations Profile,</w:t>
      </w:r>
      <w:r w:rsidRPr="00DB2E53">
        <w:rPr>
          <w:rFonts w:ascii="Arial" w:eastAsia="Calibri" w:hAnsi="Arial" w:cs="Arial"/>
          <w:szCs w:val="24"/>
        </w:rPr>
        <w:t xml:space="preserve"> an applicant secures an additional capital contributor who is contributing 5% or more of initial capital to operate the proposed RMD, the applicant must submit a Character and Competency form, background check authorization forms, and background check fee to the Department for the new capital contributor.</w:t>
      </w:r>
    </w:p>
    <w:p w:rsidR="008C6908" w:rsidRPr="00DB2E53" w:rsidRDefault="008C6908" w:rsidP="00246D95">
      <w:pPr>
        <w:spacing w:line="276" w:lineRule="auto"/>
        <w:rPr>
          <w:rFonts w:ascii="Arial" w:eastAsia="Calibri" w:hAnsi="Arial" w:cs="Arial"/>
          <w:szCs w:val="24"/>
        </w:rPr>
      </w:pPr>
    </w:p>
    <w:p w:rsidR="008C6908" w:rsidRPr="00DB2E53" w:rsidRDefault="008C6908" w:rsidP="00246D95">
      <w:pPr>
        <w:spacing w:line="276" w:lineRule="auto"/>
        <w:rPr>
          <w:rFonts w:ascii="Arial" w:eastAsia="Calibri" w:hAnsi="Arial" w:cs="Arial"/>
          <w:b/>
          <w:szCs w:val="24"/>
        </w:rPr>
      </w:pPr>
    </w:p>
    <w:p w:rsidR="008C6908" w:rsidRPr="00DB2E53" w:rsidRDefault="008C6908"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the applicant replaces one capital contributor for another after submitting an </w:t>
      </w:r>
      <w:r w:rsidRPr="00DB2E53">
        <w:rPr>
          <w:rFonts w:ascii="Arial" w:eastAsia="Calibri" w:hAnsi="Arial" w:cs="Arial"/>
          <w:i/>
          <w:szCs w:val="24"/>
        </w:rPr>
        <w:t>Application of Intent</w:t>
      </w:r>
      <w:r w:rsidRPr="00DB2E53">
        <w:rPr>
          <w:rFonts w:ascii="Arial" w:eastAsia="Calibri" w:hAnsi="Arial" w:cs="Arial"/>
          <w:szCs w:val="24"/>
        </w:rPr>
        <w:t xml:space="preserve">, what do they need to do? </w:t>
      </w:r>
    </w:p>
    <w:p w:rsidR="008C6908" w:rsidRPr="00DB2E53" w:rsidRDefault="008C6908" w:rsidP="00246D95">
      <w:pPr>
        <w:spacing w:line="276" w:lineRule="auto"/>
        <w:rPr>
          <w:rFonts w:ascii="Arial" w:eastAsia="Calibri" w:hAnsi="Arial" w:cs="Arial"/>
          <w:szCs w:val="24"/>
        </w:rPr>
      </w:pPr>
    </w:p>
    <w:p w:rsidR="009B350E" w:rsidRPr="007E7756" w:rsidRDefault="008C6908"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w:t>
      </w:r>
      <w:r w:rsidR="007E7756">
        <w:rPr>
          <w:rFonts w:ascii="Arial" w:eastAsia="Calibri" w:hAnsi="Arial" w:cs="Arial"/>
          <w:szCs w:val="24"/>
        </w:rPr>
        <w:t>If</w:t>
      </w:r>
      <w:r w:rsidRPr="00DB2E53">
        <w:rPr>
          <w:rFonts w:ascii="Arial" w:eastAsia="Calibri" w:hAnsi="Arial" w:cs="Arial"/>
          <w:szCs w:val="24"/>
        </w:rPr>
        <w:t xml:space="preserve"> the applicant replaces a capital contributor that was used to demonstrate the required initial capital in </w:t>
      </w:r>
      <w:r w:rsidR="006C27ED">
        <w:rPr>
          <w:rFonts w:ascii="Arial" w:eastAsia="Calibri" w:hAnsi="Arial" w:cs="Arial"/>
          <w:szCs w:val="24"/>
        </w:rPr>
        <w:t>its</w:t>
      </w:r>
      <w:r w:rsidR="006C27ED" w:rsidRPr="00DB2E53">
        <w:rPr>
          <w:rFonts w:ascii="Arial" w:eastAsia="Calibri" w:hAnsi="Arial" w:cs="Arial"/>
          <w:szCs w:val="24"/>
        </w:rPr>
        <w:t xml:space="preserve"> </w:t>
      </w:r>
      <w:r w:rsidRPr="00DB2E53">
        <w:rPr>
          <w:rFonts w:ascii="Arial" w:eastAsia="Calibri" w:hAnsi="Arial" w:cs="Arial"/>
          <w:i/>
          <w:szCs w:val="24"/>
        </w:rPr>
        <w:t>Application of Intent</w:t>
      </w:r>
      <w:r w:rsidR="00B12327">
        <w:rPr>
          <w:rFonts w:ascii="Arial" w:eastAsia="Calibri" w:hAnsi="Arial" w:cs="Arial"/>
          <w:i/>
          <w:szCs w:val="24"/>
        </w:rPr>
        <w:t>,</w:t>
      </w:r>
      <w:r w:rsidRPr="00DB2E53">
        <w:rPr>
          <w:rFonts w:ascii="Arial" w:eastAsia="Calibri" w:hAnsi="Arial" w:cs="Arial"/>
          <w:szCs w:val="24"/>
        </w:rPr>
        <w:t xml:space="preserve"> </w:t>
      </w:r>
      <w:r w:rsidR="00B12327">
        <w:rPr>
          <w:rFonts w:ascii="Arial" w:eastAsia="Calibri" w:hAnsi="Arial" w:cs="Arial"/>
          <w:szCs w:val="24"/>
        </w:rPr>
        <w:t xml:space="preserve">the applicant must </w:t>
      </w:r>
      <w:r w:rsidRPr="00DB2E53">
        <w:rPr>
          <w:rFonts w:ascii="Arial" w:eastAsia="Calibri" w:hAnsi="Arial" w:cs="Arial"/>
          <w:szCs w:val="24"/>
        </w:rPr>
        <w:t xml:space="preserve">resubmit the table in Section D of the </w:t>
      </w:r>
      <w:r w:rsidRPr="00DB2E53">
        <w:rPr>
          <w:rFonts w:ascii="Arial" w:eastAsia="Calibri" w:hAnsi="Arial" w:cs="Arial"/>
          <w:i/>
          <w:szCs w:val="24"/>
        </w:rPr>
        <w:t>Application of Intent</w:t>
      </w:r>
      <w:r w:rsidRPr="00DB2E53">
        <w:rPr>
          <w:rFonts w:ascii="Arial" w:eastAsia="Calibri" w:hAnsi="Arial" w:cs="Arial"/>
          <w:szCs w:val="24"/>
        </w:rPr>
        <w:t xml:space="preserve"> and the financial account summary for the new contributor. The financial account summary must be dated no earlier than 30 days before the applicant submitted the new capital information to the Department. </w:t>
      </w:r>
      <w:r w:rsidR="007E7756">
        <w:rPr>
          <w:rFonts w:ascii="Arial" w:eastAsia="Calibri" w:hAnsi="Arial" w:cs="Arial"/>
          <w:szCs w:val="24"/>
        </w:rPr>
        <w:t xml:space="preserve">When submitting its </w:t>
      </w:r>
      <w:r w:rsidR="007E7756" w:rsidRPr="00B12327">
        <w:rPr>
          <w:rFonts w:ascii="Arial" w:eastAsia="Calibri" w:hAnsi="Arial" w:cs="Arial"/>
          <w:i/>
          <w:szCs w:val="24"/>
        </w:rPr>
        <w:t>Ma</w:t>
      </w:r>
      <w:r w:rsidR="00B12327" w:rsidRPr="00B12327">
        <w:rPr>
          <w:rFonts w:ascii="Arial" w:eastAsia="Calibri" w:hAnsi="Arial" w:cs="Arial"/>
          <w:i/>
          <w:szCs w:val="24"/>
        </w:rPr>
        <w:t>nagement and Operations Profile</w:t>
      </w:r>
      <w:r w:rsidR="00B12327">
        <w:rPr>
          <w:rFonts w:ascii="Arial" w:eastAsia="Calibri" w:hAnsi="Arial" w:cs="Arial"/>
          <w:szCs w:val="24"/>
        </w:rPr>
        <w:t xml:space="preserve"> </w:t>
      </w:r>
      <w:r w:rsidR="00B12327" w:rsidRPr="00DB2E53">
        <w:rPr>
          <w:rFonts w:ascii="Arial" w:eastAsia="Calibri" w:hAnsi="Arial" w:cs="Arial"/>
          <w:szCs w:val="24"/>
        </w:rPr>
        <w:t xml:space="preserve">the applicant must submit a Character and Competency form, background check authorization forms, and background check fee to the Department for the new capital contributor. </w:t>
      </w:r>
      <w:r w:rsidR="007E7756">
        <w:rPr>
          <w:rFonts w:ascii="Arial" w:eastAsia="Calibri" w:hAnsi="Arial" w:cs="Arial"/>
          <w:szCs w:val="24"/>
        </w:rPr>
        <w:t xml:space="preserve"> </w:t>
      </w:r>
    </w:p>
    <w:p w:rsidR="008C6908" w:rsidRPr="00DB2E53" w:rsidRDefault="008C6908"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much capital is an applicant required to show in the </w:t>
      </w:r>
      <w:r w:rsidRPr="00DB2E53">
        <w:rPr>
          <w:rFonts w:ascii="Arial" w:eastAsia="Calibri" w:hAnsi="Arial" w:cs="Arial"/>
          <w:i/>
          <w:szCs w:val="24"/>
        </w:rPr>
        <w:t>Application of Intent</w:t>
      </w:r>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When submitting an </w:t>
      </w:r>
      <w:r w:rsidRPr="00DB2E53">
        <w:rPr>
          <w:rFonts w:ascii="Arial" w:eastAsia="Calibri" w:hAnsi="Arial" w:cs="Arial"/>
          <w:i/>
          <w:szCs w:val="24"/>
        </w:rPr>
        <w:t>Application of Intent</w:t>
      </w:r>
      <w:r w:rsidRPr="00DB2E53">
        <w:rPr>
          <w:rFonts w:ascii="Arial" w:eastAsia="Calibri" w:hAnsi="Arial" w:cs="Arial"/>
          <w:szCs w:val="24"/>
        </w:rPr>
        <w:t xml:space="preserve">, an applicant must demonstrate that it has at least $500,000 in its control and available for initial capital. If the applicant is submitting more than one </w:t>
      </w:r>
      <w:r w:rsidRPr="00DB2E53">
        <w:rPr>
          <w:rFonts w:ascii="Arial" w:eastAsia="Calibri" w:hAnsi="Arial" w:cs="Arial"/>
          <w:i/>
          <w:szCs w:val="24"/>
        </w:rPr>
        <w:t>Application of Intent</w:t>
      </w:r>
      <w:r w:rsidRPr="00DB2E53">
        <w:rPr>
          <w:rFonts w:ascii="Arial" w:eastAsia="Calibri" w:hAnsi="Arial" w:cs="Arial"/>
          <w:szCs w:val="24"/>
        </w:rPr>
        <w:t xml:space="preserve">, it must demonstrate that it has an </w:t>
      </w:r>
      <w:r w:rsidRPr="00DB2E53">
        <w:rPr>
          <w:rFonts w:ascii="Arial" w:eastAsia="Calibri" w:hAnsi="Arial" w:cs="Arial"/>
          <w:szCs w:val="24"/>
        </w:rPr>
        <w:lastRenderedPageBreak/>
        <w:t>additional $400,000 in its control and available for each additional application.</w:t>
      </w:r>
      <w:r w:rsidR="00031D2C" w:rsidRPr="00DB2E53">
        <w:rPr>
          <w:rFonts w:ascii="Arial" w:eastAsia="Calibri" w:hAnsi="Arial" w:cs="Arial"/>
          <w:szCs w:val="24"/>
        </w:rPr>
        <w:t xml:space="preserve">  </w:t>
      </w:r>
      <w:r w:rsidR="00605227" w:rsidRPr="00DB2E53">
        <w:rPr>
          <w:rFonts w:ascii="Arial" w:eastAsia="Calibri" w:hAnsi="Arial" w:cs="Arial"/>
          <w:szCs w:val="24"/>
        </w:rPr>
        <w:t xml:space="preserve">An applicant may apply for up to 3 certificates of registration.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Are there any restrictions on the </w:t>
      </w:r>
      <w:r w:rsidR="007E39E7" w:rsidRPr="00DB2E53">
        <w:rPr>
          <w:rFonts w:ascii="Arial" w:eastAsia="Calibri" w:hAnsi="Arial" w:cs="Arial"/>
          <w:szCs w:val="24"/>
        </w:rPr>
        <w:t>type</w:t>
      </w:r>
      <w:r w:rsidRPr="00DB2E53">
        <w:rPr>
          <w:rFonts w:ascii="Arial" w:eastAsia="Calibri" w:hAnsi="Arial" w:cs="Arial"/>
          <w:szCs w:val="24"/>
        </w:rPr>
        <w:t xml:space="preserve"> of account in which the required initial capital may be held?</w:t>
      </w:r>
    </w:p>
    <w:p w:rsidR="009B350E" w:rsidRPr="00DB2E53" w:rsidRDefault="009B350E" w:rsidP="00246D95">
      <w:pPr>
        <w:spacing w:line="276" w:lineRule="auto"/>
        <w:rPr>
          <w:rFonts w:ascii="Arial" w:eastAsia="Calibri" w:hAnsi="Arial" w:cs="Arial"/>
          <w:bCs/>
          <w:szCs w:val="24"/>
        </w:rPr>
      </w:pPr>
      <w:r w:rsidRPr="00DB2E53">
        <w:rPr>
          <w:rFonts w:ascii="Arial" w:eastAsia="Calibri" w:hAnsi="Arial" w:cs="Arial"/>
          <w:b/>
          <w:szCs w:val="24"/>
        </w:rPr>
        <w:t xml:space="preserve">A: </w:t>
      </w:r>
      <w:r w:rsidRPr="00DB2E53">
        <w:rPr>
          <w:rFonts w:ascii="Arial" w:eastAsia="Calibri" w:hAnsi="Arial" w:cs="Arial"/>
          <w:bCs/>
          <w:szCs w:val="24"/>
        </w:rPr>
        <w:t xml:space="preserve">Yes. Accounts where funds are not readily available for use by the </w:t>
      </w:r>
      <w:r w:rsidR="00EC34DA">
        <w:rPr>
          <w:rFonts w:ascii="Arial" w:eastAsia="Calibri" w:hAnsi="Arial" w:cs="Arial"/>
          <w:bCs/>
          <w:szCs w:val="24"/>
        </w:rPr>
        <w:t>applicant corporation</w:t>
      </w:r>
      <w:r w:rsidRPr="00DB2E53">
        <w:rPr>
          <w:rFonts w:ascii="Arial" w:eastAsia="Calibri" w:hAnsi="Arial" w:cs="Arial"/>
          <w:bCs/>
          <w:szCs w:val="24"/>
        </w:rPr>
        <w:t xml:space="preserve"> as required by 105 CMR 725.100(B</w:t>
      </w:r>
      <w:proofErr w:type="gramStart"/>
      <w:r w:rsidRPr="00DB2E53">
        <w:rPr>
          <w:rFonts w:ascii="Arial" w:eastAsia="Calibri" w:hAnsi="Arial" w:cs="Arial"/>
          <w:bCs/>
          <w:szCs w:val="24"/>
        </w:rPr>
        <w:t>)(</w:t>
      </w:r>
      <w:proofErr w:type="gramEnd"/>
      <w:r w:rsidRPr="00DB2E53">
        <w:rPr>
          <w:rFonts w:ascii="Arial" w:eastAsia="Calibri" w:hAnsi="Arial" w:cs="Arial"/>
          <w:bCs/>
          <w:szCs w:val="24"/>
        </w:rPr>
        <w:t>1)(b) cannot be used.</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Do the parties listed on Section D of the </w:t>
      </w:r>
      <w:r w:rsidRPr="00DB2E53">
        <w:rPr>
          <w:rFonts w:ascii="Arial" w:eastAsia="Calibri" w:hAnsi="Arial" w:cs="Arial"/>
          <w:i/>
          <w:szCs w:val="24"/>
        </w:rPr>
        <w:t>Application of Intent</w:t>
      </w:r>
      <w:r w:rsidRPr="00DB2E53">
        <w:rPr>
          <w:rFonts w:ascii="Arial" w:eastAsia="Calibri" w:hAnsi="Arial" w:cs="Arial"/>
          <w:szCs w:val="24"/>
        </w:rPr>
        <w:t xml:space="preserve"> need to be the same parties that are listed on Section F of the </w:t>
      </w:r>
      <w:r w:rsidRPr="00DB2E53">
        <w:rPr>
          <w:rFonts w:ascii="Arial" w:eastAsia="Calibri" w:hAnsi="Arial" w:cs="Arial"/>
          <w:i/>
          <w:szCs w:val="24"/>
        </w:rPr>
        <w:t>Management and Operations Profile</w:t>
      </w:r>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Section D of the </w:t>
      </w:r>
      <w:r w:rsidRPr="00DB2E53">
        <w:rPr>
          <w:rFonts w:ascii="Arial" w:eastAsia="Calibri" w:hAnsi="Arial" w:cs="Arial"/>
          <w:i/>
          <w:szCs w:val="24"/>
        </w:rPr>
        <w:t>Application of Intent</w:t>
      </w:r>
      <w:r w:rsidRPr="00DB2E53">
        <w:rPr>
          <w:rFonts w:ascii="Arial" w:eastAsia="Calibri" w:hAnsi="Arial" w:cs="Arial"/>
          <w:szCs w:val="24"/>
        </w:rPr>
        <w:t xml:space="preserve"> requires the applicant to demonstrate that it has access to and control over the initial capital. Section F of the </w:t>
      </w:r>
      <w:r w:rsidRPr="00DB2E53">
        <w:rPr>
          <w:rFonts w:ascii="Arial" w:eastAsia="Calibri" w:hAnsi="Arial" w:cs="Arial"/>
          <w:i/>
          <w:szCs w:val="24"/>
        </w:rPr>
        <w:t>Management and Operations Profile</w:t>
      </w:r>
      <w:r w:rsidRPr="00DB2E53">
        <w:rPr>
          <w:rFonts w:ascii="Arial" w:eastAsia="Calibri" w:hAnsi="Arial" w:cs="Arial"/>
          <w:szCs w:val="24"/>
        </w:rPr>
        <w:t xml:space="preserve"> requires the applicant to list the individuals or entities that are contributors of that capital. The applicant will know best whether there is any overlap between any individual or entity indicated in Section D of the </w:t>
      </w:r>
      <w:r w:rsidRPr="00DB2E53">
        <w:rPr>
          <w:rFonts w:ascii="Arial" w:eastAsia="Calibri" w:hAnsi="Arial" w:cs="Arial"/>
          <w:i/>
          <w:szCs w:val="24"/>
        </w:rPr>
        <w:t xml:space="preserve">Application of Intent </w:t>
      </w:r>
      <w:r w:rsidRPr="00DB2E53">
        <w:rPr>
          <w:rFonts w:ascii="Arial" w:eastAsia="Calibri" w:hAnsi="Arial" w:cs="Arial"/>
          <w:szCs w:val="24"/>
        </w:rPr>
        <w:t xml:space="preserve">and any individual or entity indicated in Section F of the </w:t>
      </w:r>
      <w:r w:rsidRPr="00DB2E53">
        <w:rPr>
          <w:rFonts w:ascii="Arial" w:eastAsia="Calibri" w:hAnsi="Arial" w:cs="Arial"/>
          <w:i/>
          <w:szCs w:val="24"/>
        </w:rPr>
        <w:t>Management and Operations Profile</w:t>
      </w:r>
      <w:r w:rsidRPr="00DB2E53">
        <w:rPr>
          <w:rFonts w:ascii="Arial" w:eastAsia="Calibri" w:hAnsi="Arial" w:cs="Arial"/>
          <w:szCs w:val="24"/>
        </w:rPr>
        <w:t xml:space="preserve">. </w:t>
      </w:r>
    </w:p>
    <w:p w:rsidR="00D22850" w:rsidRPr="00DB2E53" w:rsidRDefault="00D22850" w:rsidP="00246D95">
      <w:pPr>
        <w:spacing w:line="276" w:lineRule="auto"/>
        <w:rPr>
          <w:rFonts w:ascii="Arial" w:eastAsia="Calibri" w:hAnsi="Arial" w:cs="Arial"/>
          <w:b/>
          <w:szCs w:val="24"/>
          <w:u w:val="single"/>
        </w:rPr>
      </w:pPr>
    </w:p>
    <w:p w:rsidR="009B350E" w:rsidRPr="00204F5E" w:rsidRDefault="009B350E" w:rsidP="00246D95">
      <w:pPr>
        <w:pStyle w:val="Heading1"/>
        <w:spacing w:line="276" w:lineRule="auto"/>
        <w:rPr>
          <w:rFonts w:eastAsia="Calibri"/>
          <w:u w:val="single"/>
        </w:rPr>
      </w:pPr>
      <w:bookmarkStart w:id="10" w:name="_Board_of_Directors"/>
      <w:bookmarkEnd w:id="10"/>
      <w:r w:rsidRPr="00204F5E">
        <w:rPr>
          <w:rFonts w:eastAsia="Calibri"/>
          <w:u w:val="single"/>
        </w:rPr>
        <w:t>Board of Directors</w:t>
      </w:r>
    </w:p>
    <w:p w:rsidR="009B350E" w:rsidRPr="00DB2E53" w:rsidRDefault="009B350E" w:rsidP="00246D95">
      <w:pPr>
        <w:spacing w:line="276" w:lineRule="auto"/>
        <w:rPr>
          <w:rFonts w:ascii="Arial" w:eastAsia="Calibri" w:hAnsi="Arial" w:cs="Arial"/>
          <w:b/>
          <w:szCs w:val="24"/>
          <w:u w:val="single"/>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If invited to submit a </w:t>
      </w:r>
      <w:r w:rsidRPr="00DB2E53">
        <w:rPr>
          <w:rFonts w:ascii="Arial" w:eastAsia="Calibri" w:hAnsi="Arial" w:cs="Arial"/>
          <w:i/>
          <w:szCs w:val="24"/>
        </w:rPr>
        <w:t>Management and Operation</w:t>
      </w:r>
      <w:r w:rsidR="00605227" w:rsidRPr="00DB2E53">
        <w:rPr>
          <w:rFonts w:ascii="Arial" w:eastAsia="Calibri" w:hAnsi="Arial" w:cs="Arial"/>
          <w:i/>
          <w:szCs w:val="24"/>
        </w:rPr>
        <w:t>s</w:t>
      </w:r>
      <w:r w:rsidRPr="00DB2E53">
        <w:rPr>
          <w:rFonts w:ascii="Arial" w:eastAsia="Calibri" w:hAnsi="Arial" w:cs="Arial"/>
          <w:i/>
          <w:szCs w:val="24"/>
        </w:rPr>
        <w:t xml:space="preserve"> Profile</w:t>
      </w:r>
      <w:r w:rsidRPr="00DB2E53">
        <w:rPr>
          <w:rFonts w:ascii="Arial" w:eastAsia="Calibri" w:hAnsi="Arial" w:cs="Arial"/>
          <w:szCs w:val="24"/>
        </w:rPr>
        <w:t>, is it permissible to modify the Board of Directors?</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Yes. As long as the applicant informs the Department in writing and submits to the Department a Character and Competency form, background check authorization forms, and fee for any person or entity that has become a member of the Board of Directors after the applicant submitted </w:t>
      </w:r>
      <w:r w:rsidR="00EC34DA">
        <w:rPr>
          <w:rFonts w:ascii="Arial" w:eastAsia="Calibri" w:hAnsi="Arial" w:cs="Arial"/>
          <w:szCs w:val="24"/>
        </w:rPr>
        <w:t>its</w:t>
      </w:r>
      <w:r w:rsidRPr="00DB2E53">
        <w:rPr>
          <w:rFonts w:ascii="Arial" w:eastAsia="Calibri" w:hAnsi="Arial" w:cs="Arial"/>
          <w:szCs w:val="24"/>
        </w:rPr>
        <w:t xml:space="preserve"> </w:t>
      </w:r>
      <w:r w:rsidRPr="00DB2E53">
        <w:rPr>
          <w:rFonts w:ascii="Arial" w:eastAsia="Calibri" w:hAnsi="Arial" w:cs="Arial"/>
          <w:i/>
          <w:iCs/>
          <w:szCs w:val="24"/>
        </w:rPr>
        <w:t>Application of Intent</w:t>
      </w:r>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b/>
          <w:szCs w:val="24"/>
          <w:u w:val="single"/>
        </w:rPr>
      </w:pPr>
    </w:p>
    <w:p w:rsidR="009B350E" w:rsidRPr="00204F5E" w:rsidRDefault="009B350E" w:rsidP="00246D95">
      <w:pPr>
        <w:pStyle w:val="Heading1"/>
        <w:spacing w:line="276" w:lineRule="auto"/>
        <w:rPr>
          <w:rFonts w:eastAsia="Calibri"/>
          <w:u w:val="single"/>
        </w:rPr>
      </w:pPr>
      <w:bookmarkStart w:id="11" w:name="_Application_of_Intent"/>
      <w:bookmarkEnd w:id="11"/>
      <w:r w:rsidRPr="00204F5E">
        <w:rPr>
          <w:rFonts w:eastAsia="Calibri"/>
          <w:u w:val="single"/>
        </w:rPr>
        <w:t>Application of Intent</w:t>
      </w:r>
    </w:p>
    <w:p w:rsidR="007D21F9" w:rsidRDefault="007D21F9" w:rsidP="007D21F9">
      <w:pPr>
        <w:spacing w:line="276" w:lineRule="auto"/>
        <w:rPr>
          <w:rFonts w:ascii="Arial" w:eastAsia="Calibri" w:hAnsi="Arial" w:cs="Arial"/>
          <w:b/>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Do you need to have someone assigned to each role mentioned in the instructions in the </w:t>
      </w:r>
      <w:r w:rsidRPr="00DB2E53">
        <w:rPr>
          <w:rFonts w:ascii="Arial" w:eastAsia="Calibri" w:hAnsi="Arial" w:cs="Arial"/>
          <w:i/>
          <w:szCs w:val="24"/>
        </w:rPr>
        <w:t>Application of Intent</w:t>
      </w:r>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A: </w:t>
      </w:r>
      <w:r w:rsidRPr="00DB2E53">
        <w:rPr>
          <w:rFonts w:ascii="Arial" w:eastAsia="Calibri" w:hAnsi="Arial" w:cs="Arial"/>
          <w:szCs w:val="24"/>
        </w:rPr>
        <w:t xml:space="preserve">Yes. </w:t>
      </w:r>
    </w:p>
    <w:p w:rsidR="00775181" w:rsidRDefault="00775181" w:rsidP="00246D95">
      <w:pPr>
        <w:spacing w:after="240" w:line="276" w:lineRule="auto"/>
        <w:rPr>
          <w:rFonts w:ascii="Arial" w:eastAsia="Calibri" w:hAnsi="Arial" w:cs="Arial"/>
          <w:b/>
          <w:szCs w:val="24"/>
        </w:rPr>
      </w:pPr>
    </w:p>
    <w:p w:rsidR="00586E56" w:rsidRDefault="00586E56" w:rsidP="00246D95">
      <w:pPr>
        <w:spacing w:after="240" w:line="276" w:lineRule="auto"/>
        <w:rPr>
          <w:rFonts w:ascii="Arial" w:eastAsia="Calibri" w:hAnsi="Arial" w:cs="Arial"/>
          <w:b/>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lastRenderedPageBreak/>
        <w:t>Q:</w:t>
      </w:r>
      <w:r w:rsidRPr="00DB2E53">
        <w:rPr>
          <w:rFonts w:ascii="Arial" w:eastAsia="Calibri" w:hAnsi="Arial" w:cs="Arial"/>
          <w:szCs w:val="24"/>
        </w:rPr>
        <w:t xml:space="preserve"> Do you need to propose a location in the </w:t>
      </w:r>
      <w:r w:rsidRPr="00DB2E53">
        <w:rPr>
          <w:rFonts w:ascii="Arial" w:eastAsia="Calibri" w:hAnsi="Arial" w:cs="Arial"/>
          <w:i/>
          <w:szCs w:val="24"/>
        </w:rPr>
        <w:t>Application of Intent</w:t>
      </w:r>
      <w:r w:rsidRPr="00DB2E53">
        <w:rPr>
          <w:rFonts w:ascii="Arial" w:eastAsia="Calibri" w:hAnsi="Arial" w:cs="Arial"/>
          <w:szCs w:val="24"/>
        </w:rPr>
        <w:t xml:space="preserve">?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No. Information regarding the proposed location(s) of the RMD is submitted with the </w:t>
      </w:r>
      <w:r w:rsidRPr="00DB2E53">
        <w:rPr>
          <w:rFonts w:ascii="Arial" w:eastAsia="Calibri" w:hAnsi="Arial" w:cs="Arial"/>
          <w:i/>
          <w:szCs w:val="24"/>
        </w:rPr>
        <w:t>Siting Profile</w:t>
      </w:r>
      <w:r w:rsidRPr="00DB2E53">
        <w:rPr>
          <w:rFonts w:ascii="Arial" w:eastAsia="Calibri" w:hAnsi="Arial" w:cs="Arial"/>
          <w:szCs w:val="24"/>
        </w:rPr>
        <w:t xml:space="preserve">. </w:t>
      </w:r>
    </w:p>
    <w:p w:rsidR="009B350E" w:rsidRDefault="009B350E" w:rsidP="00246D95">
      <w:pPr>
        <w:spacing w:line="276" w:lineRule="auto"/>
        <w:rPr>
          <w:rFonts w:ascii="Arial" w:eastAsia="Calibri" w:hAnsi="Arial" w:cs="Arial"/>
          <w:b/>
          <w:szCs w:val="24"/>
          <w:u w:val="single"/>
        </w:rPr>
      </w:pPr>
    </w:p>
    <w:p w:rsidR="009B350E" w:rsidRPr="00204F5E" w:rsidRDefault="009B350E" w:rsidP="00246D95">
      <w:pPr>
        <w:pStyle w:val="Heading1"/>
        <w:spacing w:line="276" w:lineRule="auto"/>
        <w:rPr>
          <w:rFonts w:eastAsia="Calibri"/>
          <w:u w:val="single"/>
        </w:rPr>
      </w:pPr>
      <w:bookmarkStart w:id="12" w:name="_Management_and_Operations"/>
      <w:bookmarkEnd w:id="12"/>
      <w:r w:rsidRPr="00204F5E">
        <w:rPr>
          <w:rFonts w:eastAsia="Calibri"/>
          <w:u w:val="single"/>
        </w:rPr>
        <w:t>Management and Operations Profile</w:t>
      </w:r>
    </w:p>
    <w:p w:rsidR="0081770C" w:rsidRPr="00DB2E53" w:rsidRDefault="0081770C" w:rsidP="00246D95">
      <w:pPr>
        <w:spacing w:line="276" w:lineRule="auto"/>
        <w:rPr>
          <w:rFonts w:ascii="Arial" w:eastAsia="Calibri" w:hAnsi="Arial" w:cs="Arial"/>
          <w:b/>
          <w:szCs w:val="24"/>
        </w:rPr>
      </w:pPr>
    </w:p>
    <w:p w:rsidR="00FC4E79" w:rsidRPr="00DB2E53" w:rsidRDefault="00FC4E79" w:rsidP="00FC4E79">
      <w:pPr>
        <w:spacing w:after="24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initial capital</w:t>
      </w:r>
      <w:r>
        <w:rPr>
          <w:rFonts w:ascii="Arial" w:eastAsia="Calibri" w:hAnsi="Arial" w:cs="Arial"/>
          <w:szCs w:val="24"/>
        </w:rPr>
        <w:t xml:space="preserve">, demonstrated during the </w:t>
      </w:r>
      <w:r w:rsidRPr="00FC4E79">
        <w:rPr>
          <w:rFonts w:ascii="Arial" w:eastAsia="Calibri" w:hAnsi="Arial" w:cs="Arial"/>
          <w:i/>
          <w:szCs w:val="24"/>
        </w:rPr>
        <w:t>Application of Intent</w:t>
      </w:r>
      <w:r>
        <w:rPr>
          <w:rFonts w:ascii="Arial" w:eastAsia="Calibri" w:hAnsi="Arial" w:cs="Arial"/>
          <w:szCs w:val="24"/>
        </w:rPr>
        <w:t>,</w:t>
      </w:r>
      <w:r w:rsidRPr="00DB2E53">
        <w:rPr>
          <w:rFonts w:ascii="Arial" w:eastAsia="Calibri" w:hAnsi="Arial" w:cs="Arial"/>
          <w:szCs w:val="24"/>
        </w:rPr>
        <w:t xml:space="preserve"> is being held in a joint account, </w:t>
      </w:r>
      <w:r w:rsidRPr="00DB2E53">
        <w:rPr>
          <w:rFonts w:ascii="Arial" w:eastAsia="Calibri" w:hAnsi="Arial" w:cs="Arial"/>
          <w:bCs/>
          <w:szCs w:val="24"/>
        </w:rPr>
        <w:t>is it acceptable to have one individual with signatory authority</w:t>
      </w:r>
      <w:r w:rsidRPr="00DB2E53">
        <w:rPr>
          <w:rFonts w:ascii="Arial" w:eastAsia="Calibri" w:hAnsi="Arial" w:cs="Arial"/>
          <w:szCs w:val="24"/>
        </w:rPr>
        <w:t xml:space="preserve"> submit a Character and Competency form</w:t>
      </w:r>
      <w:r>
        <w:rPr>
          <w:rFonts w:ascii="Arial" w:eastAsia="Calibri" w:hAnsi="Arial" w:cs="Arial"/>
          <w:szCs w:val="24"/>
        </w:rPr>
        <w:t xml:space="preserve"> and background check authorization forms when submitting the </w:t>
      </w:r>
      <w:r w:rsidRPr="00FC4E79">
        <w:rPr>
          <w:rFonts w:ascii="Arial" w:eastAsia="Calibri" w:hAnsi="Arial" w:cs="Arial"/>
          <w:i/>
          <w:szCs w:val="24"/>
        </w:rPr>
        <w:t>Management and Operations Profile</w:t>
      </w:r>
      <w:r w:rsidRPr="00DB2E53">
        <w:rPr>
          <w:rFonts w:ascii="Arial" w:eastAsia="Calibri" w:hAnsi="Arial" w:cs="Arial"/>
          <w:szCs w:val="24"/>
        </w:rPr>
        <w:t>?</w:t>
      </w:r>
    </w:p>
    <w:p w:rsidR="00FC4E79" w:rsidRPr="00FC4E79" w:rsidRDefault="00FC4E79" w:rsidP="00FC4E79">
      <w:pPr>
        <w:spacing w:before="100" w:beforeAutospacing="1"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If 5% or more of initial capital to operate the proposed RMD is being held in a jointly held account, both account holders are considered capital contributors for the purpose of the “Guidance for Registered Marijuana Dispensaries Regarding Background Checks” and both account holders must submit a Character and Competency Form</w:t>
      </w:r>
      <w:r>
        <w:rPr>
          <w:rFonts w:ascii="Arial" w:eastAsia="Calibri" w:hAnsi="Arial" w:cs="Arial"/>
          <w:szCs w:val="24"/>
        </w:rPr>
        <w:t xml:space="preserve"> and background check authorization forms</w:t>
      </w:r>
      <w:r w:rsidRPr="00DB2E53">
        <w:rPr>
          <w:rFonts w:ascii="Arial" w:eastAsia="Calibri" w:hAnsi="Arial" w:cs="Arial"/>
          <w:szCs w:val="24"/>
        </w:rPr>
        <w:t>.</w:t>
      </w:r>
    </w:p>
    <w:p w:rsidR="00FC4E79" w:rsidRDefault="00FC4E79" w:rsidP="00246D95">
      <w:pPr>
        <w:spacing w:after="240" w:line="276" w:lineRule="auto"/>
        <w:rPr>
          <w:rFonts w:ascii="Arial" w:eastAsia="Calibri" w:hAnsi="Arial" w:cs="Arial"/>
          <w:b/>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Do you need to have someone assigned to each role mentioned in the instructions in the </w:t>
      </w:r>
      <w:r w:rsidRPr="00DB2E53">
        <w:rPr>
          <w:rFonts w:ascii="Arial" w:eastAsia="Calibri" w:hAnsi="Arial" w:cs="Arial"/>
          <w:i/>
          <w:szCs w:val="24"/>
        </w:rPr>
        <w:t>Application of Intent</w:t>
      </w:r>
      <w:r w:rsidRPr="00DB2E53">
        <w:rPr>
          <w:rFonts w:ascii="Arial" w:eastAsia="Calibri" w:hAnsi="Arial" w:cs="Arial"/>
          <w:szCs w:val="24"/>
        </w:rPr>
        <w:t xml:space="preserve"> and </w:t>
      </w:r>
      <w:r w:rsidRPr="00DB2E53">
        <w:rPr>
          <w:rFonts w:ascii="Arial" w:eastAsia="Calibri" w:hAnsi="Arial" w:cs="Arial"/>
          <w:i/>
          <w:szCs w:val="24"/>
        </w:rPr>
        <w:t>Management and Operations Profile</w:t>
      </w:r>
      <w:r w:rsidRPr="00DB2E53">
        <w:rPr>
          <w:rFonts w:ascii="Arial" w:eastAsia="Calibri" w:hAnsi="Arial" w:cs="Arial"/>
          <w:szCs w:val="24"/>
        </w:rPr>
        <w:t>?</w:t>
      </w:r>
    </w:p>
    <w:p w:rsidR="00F12B59"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Yes. </w:t>
      </w:r>
    </w:p>
    <w:p w:rsidR="00EC34DA" w:rsidRDefault="00EC34DA" w:rsidP="00246D95">
      <w:pPr>
        <w:spacing w:line="276" w:lineRule="auto"/>
        <w:rPr>
          <w:rFonts w:ascii="Arial" w:eastAsia="Calibri" w:hAnsi="Arial" w:cs="Arial"/>
          <w:szCs w:val="24"/>
        </w:rPr>
      </w:pPr>
    </w:p>
    <w:p w:rsidR="00586E56" w:rsidRDefault="00586E56" w:rsidP="00246D95">
      <w:pPr>
        <w:spacing w:line="276" w:lineRule="auto"/>
        <w:rPr>
          <w:rFonts w:ascii="Arial" w:eastAsia="Calibri" w:hAnsi="Arial" w:cs="Arial"/>
          <w:szCs w:val="24"/>
        </w:rPr>
      </w:pPr>
    </w:p>
    <w:p w:rsidR="00EC34DA" w:rsidRPr="00DB2E53" w:rsidRDefault="00EC34DA" w:rsidP="00EC34DA">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Our executive management team includes additional individuals that are not specifically mentioned in the Character and Competency form. Should a Character and Competency form be submitted for these individuals as well?</w:t>
      </w:r>
    </w:p>
    <w:p w:rsidR="00EC34DA" w:rsidRPr="00DB2E53" w:rsidRDefault="00EC34DA" w:rsidP="00EC34DA">
      <w:pPr>
        <w:spacing w:line="276" w:lineRule="auto"/>
        <w:rPr>
          <w:rFonts w:ascii="Arial" w:eastAsia="Calibri" w:hAnsi="Arial" w:cs="Arial"/>
          <w:szCs w:val="24"/>
        </w:rPr>
      </w:pPr>
    </w:p>
    <w:p w:rsidR="00EC34DA" w:rsidRPr="00DB2E53" w:rsidRDefault="00EC34DA" w:rsidP="00EC34DA">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No. Only submit Character and Competency forms for the required individuals indicated in the</w:t>
      </w:r>
      <w:r w:rsidR="008F7C2E">
        <w:rPr>
          <w:rFonts w:ascii="Arial" w:eastAsia="Calibri" w:hAnsi="Arial" w:cs="Arial"/>
          <w:szCs w:val="24"/>
        </w:rPr>
        <w:t xml:space="preserve"> Character and Competency Form instructions. </w:t>
      </w:r>
    </w:p>
    <w:p w:rsidR="00775181" w:rsidRDefault="00775181" w:rsidP="00246D95">
      <w:pPr>
        <w:spacing w:line="276" w:lineRule="auto"/>
        <w:rPr>
          <w:rFonts w:ascii="Arial" w:eastAsia="Calibri" w:hAnsi="Arial" w:cs="Arial"/>
          <w:b/>
          <w:szCs w:val="24"/>
        </w:rPr>
      </w:pPr>
    </w:p>
    <w:p w:rsidR="009B350E" w:rsidRPr="00204F5E" w:rsidRDefault="009B350E" w:rsidP="00246D95">
      <w:pPr>
        <w:pStyle w:val="Heading1"/>
        <w:spacing w:line="276" w:lineRule="auto"/>
        <w:rPr>
          <w:rFonts w:eastAsia="Calibri"/>
          <w:u w:val="single"/>
        </w:rPr>
      </w:pPr>
      <w:bookmarkStart w:id="13" w:name="_Siting_Profile"/>
      <w:bookmarkEnd w:id="13"/>
      <w:r w:rsidRPr="00204F5E">
        <w:rPr>
          <w:rFonts w:eastAsia="Calibri"/>
          <w:u w:val="single"/>
        </w:rPr>
        <w:t>Siting Profile</w:t>
      </w:r>
    </w:p>
    <w:p w:rsidR="00DB2E53" w:rsidRPr="00DB2E53" w:rsidRDefault="00DB2E53" w:rsidP="00246D95">
      <w:pPr>
        <w:spacing w:line="276" w:lineRule="auto"/>
        <w:rPr>
          <w:rFonts w:ascii="Arial" w:eastAsia="Calibri" w:hAnsi="Arial" w:cs="Arial"/>
          <w:b/>
          <w:szCs w:val="24"/>
          <w:u w:val="single"/>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 xml:space="preserve">Q: </w:t>
      </w:r>
      <w:r w:rsidRPr="00DB2E53">
        <w:rPr>
          <w:rFonts w:ascii="Arial" w:hAnsi="Arial" w:cs="Arial"/>
          <w:szCs w:val="24"/>
        </w:rPr>
        <w:t xml:space="preserve">If I have received a Provisional Certificate of Registration, when submitting a </w:t>
      </w:r>
      <w:r w:rsidRPr="00DB2E53">
        <w:rPr>
          <w:rFonts w:ascii="Arial" w:hAnsi="Arial" w:cs="Arial"/>
          <w:i/>
          <w:szCs w:val="24"/>
        </w:rPr>
        <w:t>Siting Profile</w:t>
      </w:r>
      <w:r w:rsidRPr="00DB2E53">
        <w:rPr>
          <w:rFonts w:ascii="Arial" w:hAnsi="Arial" w:cs="Arial"/>
          <w:szCs w:val="24"/>
        </w:rPr>
        <w:t xml:space="preserve"> for another proposed RMD that would use the same cultivation and processing location, must I submit a letter of support or non-opposition signed by the local municipality for that site?</w:t>
      </w:r>
    </w:p>
    <w:p w:rsidR="00DB2E53" w:rsidRPr="00DB2E53" w:rsidRDefault="00DB2E53" w:rsidP="00246D95">
      <w:pPr>
        <w:spacing w:line="276" w:lineRule="auto"/>
        <w:rPr>
          <w:rFonts w:ascii="Arial" w:hAnsi="Arial" w:cs="Arial"/>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lastRenderedPageBreak/>
        <w:t>A:</w:t>
      </w:r>
      <w:r w:rsidRPr="00DB2E53">
        <w:rPr>
          <w:rFonts w:ascii="Arial" w:hAnsi="Arial" w:cs="Arial"/>
          <w:szCs w:val="24"/>
        </w:rPr>
        <w:t xml:space="preserve"> Yes, in this situation the applicant would be proposing an intensification of </w:t>
      </w:r>
      <w:r w:rsidR="006C27ED">
        <w:rPr>
          <w:rFonts w:ascii="Arial" w:hAnsi="Arial" w:cs="Arial"/>
          <w:szCs w:val="24"/>
        </w:rPr>
        <w:t>its</w:t>
      </w:r>
      <w:r w:rsidR="006C27ED" w:rsidRPr="00DB2E53">
        <w:rPr>
          <w:rFonts w:ascii="Arial" w:hAnsi="Arial" w:cs="Arial"/>
          <w:szCs w:val="24"/>
        </w:rPr>
        <w:t xml:space="preserve"> </w:t>
      </w:r>
      <w:r w:rsidRPr="00DB2E53">
        <w:rPr>
          <w:rFonts w:ascii="Arial" w:hAnsi="Arial" w:cs="Arial"/>
          <w:szCs w:val="24"/>
        </w:rPr>
        <w:t xml:space="preserve">existing cultivation and processing facility that currently serves either one or two </w:t>
      </w:r>
      <w:r w:rsidR="00DA2D7E">
        <w:rPr>
          <w:rFonts w:ascii="Arial" w:hAnsi="Arial" w:cs="Arial"/>
          <w:szCs w:val="24"/>
        </w:rPr>
        <w:t>retail dispensary sites</w:t>
      </w:r>
      <w:r w:rsidRPr="00DB2E53">
        <w:rPr>
          <w:rFonts w:ascii="Arial" w:hAnsi="Arial" w:cs="Arial"/>
          <w:szCs w:val="24"/>
        </w:rPr>
        <w:t xml:space="preserve">, so that it will serve an additional </w:t>
      </w:r>
      <w:r w:rsidR="00DA2D7E">
        <w:rPr>
          <w:rFonts w:ascii="Arial" w:hAnsi="Arial" w:cs="Arial"/>
          <w:szCs w:val="24"/>
        </w:rPr>
        <w:t>retail</w:t>
      </w:r>
      <w:r w:rsidRPr="00DB2E53">
        <w:rPr>
          <w:rFonts w:ascii="Arial" w:hAnsi="Arial" w:cs="Arial"/>
          <w:szCs w:val="24"/>
        </w:rPr>
        <w:t xml:space="preserve"> dispensary</w:t>
      </w:r>
      <w:r w:rsidR="00DA2D7E">
        <w:rPr>
          <w:rFonts w:ascii="Arial" w:hAnsi="Arial" w:cs="Arial"/>
          <w:szCs w:val="24"/>
        </w:rPr>
        <w:t xml:space="preserve"> site</w:t>
      </w:r>
      <w:r w:rsidRPr="00DB2E53">
        <w:rPr>
          <w:rFonts w:ascii="Arial" w:hAnsi="Arial" w:cs="Arial"/>
          <w:szCs w:val="24"/>
        </w:rPr>
        <w:t xml:space="preserve">.  The host </w:t>
      </w:r>
      <w:proofErr w:type="gramStart"/>
      <w:r w:rsidRPr="00DB2E53">
        <w:rPr>
          <w:rFonts w:ascii="Arial" w:hAnsi="Arial" w:cs="Arial"/>
          <w:szCs w:val="24"/>
        </w:rPr>
        <w:t>municipality for the cultivation and processing facility should be made aware of the proposed change</w:t>
      </w:r>
      <w:proofErr w:type="gramEnd"/>
      <w:r w:rsidRPr="00DB2E53">
        <w:rPr>
          <w:rFonts w:ascii="Arial" w:hAnsi="Arial" w:cs="Arial"/>
          <w:szCs w:val="24"/>
        </w:rPr>
        <w:t xml:space="preserve"> and indicate their support or non-opposition to it.</w:t>
      </w:r>
    </w:p>
    <w:p w:rsidR="00DB2E53" w:rsidRPr="00DB2E53" w:rsidRDefault="00DB2E53" w:rsidP="00246D95">
      <w:pPr>
        <w:spacing w:line="276" w:lineRule="auto"/>
        <w:rPr>
          <w:rFonts w:ascii="Arial" w:eastAsia="Calibri" w:hAnsi="Arial" w:cs="Arial"/>
          <w:b/>
          <w:szCs w:val="24"/>
          <w:u w:val="single"/>
        </w:rPr>
      </w:pPr>
    </w:p>
    <w:p w:rsidR="009B350E" w:rsidRPr="00DB2E53" w:rsidRDefault="009B350E" w:rsidP="00246D95">
      <w:pPr>
        <w:spacing w:line="276" w:lineRule="auto"/>
        <w:rPr>
          <w:rFonts w:ascii="Arial" w:eastAsia="Calibri" w:hAnsi="Arial" w:cs="Arial"/>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Q:</w:t>
      </w:r>
      <w:r w:rsidRPr="00DB2E53">
        <w:rPr>
          <w:rFonts w:ascii="Arial" w:hAnsi="Arial" w:cs="Arial"/>
          <w:szCs w:val="24"/>
        </w:rPr>
        <w:t xml:space="preserve"> Should an agreement, such as a lease arrangement, authorize the seizure of any property on the premises under certain circumstances, how should the seizure of marijuana for medical use </w:t>
      </w:r>
      <w:proofErr w:type="gramStart"/>
      <w:r w:rsidRPr="00DB2E53">
        <w:rPr>
          <w:rFonts w:ascii="Arial" w:hAnsi="Arial" w:cs="Arial"/>
          <w:szCs w:val="24"/>
        </w:rPr>
        <w:t>be</w:t>
      </w:r>
      <w:proofErr w:type="gramEnd"/>
      <w:r w:rsidRPr="00DB2E53">
        <w:rPr>
          <w:rFonts w:ascii="Arial" w:hAnsi="Arial" w:cs="Arial"/>
          <w:szCs w:val="24"/>
        </w:rPr>
        <w:t xml:space="preserve"> handled?</w:t>
      </w:r>
      <w:r w:rsidRPr="00DB2E53" w:rsidDel="00E97047">
        <w:rPr>
          <w:rFonts w:ascii="Arial" w:hAnsi="Arial" w:cs="Arial"/>
          <w:szCs w:val="24"/>
        </w:rPr>
        <w:t xml:space="preserve"> </w:t>
      </w:r>
    </w:p>
    <w:p w:rsidR="00DB2E53" w:rsidRPr="00DB2E53" w:rsidRDefault="00DB2E53" w:rsidP="00246D95">
      <w:pPr>
        <w:spacing w:line="276" w:lineRule="auto"/>
        <w:rPr>
          <w:rFonts w:ascii="Arial" w:hAnsi="Arial" w:cs="Arial"/>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 xml:space="preserve">A: </w:t>
      </w:r>
      <w:r w:rsidRPr="00DB2E53">
        <w:rPr>
          <w:rFonts w:ascii="Arial" w:hAnsi="Arial" w:cs="Arial"/>
          <w:szCs w:val="24"/>
        </w:rPr>
        <w:t xml:space="preserve">Sometimes a </w:t>
      </w:r>
      <w:r w:rsidRPr="00DB2E53">
        <w:rPr>
          <w:rFonts w:ascii="Arial" w:eastAsia="Calibri" w:hAnsi="Arial" w:cs="Arial"/>
          <w:szCs w:val="24"/>
        </w:rPr>
        <w:t xml:space="preserve">lease calls for the Lessor, under certain circumstances, to seize the leased premises and any property therein. </w:t>
      </w:r>
      <w:r w:rsidRPr="00DB2E53">
        <w:rPr>
          <w:rFonts w:ascii="Arial" w:hAnsi="Arial" w:cs="Arial"/>
          <w:szCs w:val="24"/>
        </w:rPr>
        <w:t>Only those authorized to possess marijuana for medical use pursuant to Ch. 369 of the Acts of 2012 and its implementing regulations, 105 CMR 725.000, et seq., are permitted to possess regulated assets, such as marijuana and marijuana-infused products, without being subject to law enforcement action.  When submitting evidence of interest in a property, a lease must safeguard regulated assets from seizure by the Lessor or other parties unauthorized to possess them.</w:t>
      </w:r>
    </w:p>
    <w:p w:rsidR="00DB2E53" w:rsidRPr="00DB2E53" w:rsidRDefault="00DB2E53" w:rsidP="00246D95">
      <w:pPr>
        <w:spacing w:line="276" w:lineRule="auto"/>
        <w:rPr>
          <w:rFonts w:ascii="Arial" w:hAnsi="Arial" w:cs="Arial"/>
          <w:szCs w:val="24"/>
        </w:rPr>
      </w:pPr>
    </w:p>
    <w:p w:rsidR="00DB2E53" w:rsidRDefault="00DB2E53" w:rsidP="00246D95">
      <w:pPr>
        <w:spacing w:line="276" w:lineRule="auto"/>
        <w:rPr>
          <w:rFonts w:ascii="Arial" w:hAnsi="Arial" w:cs="Arial"/>
          <w:b/>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 xml:space="preserve">Q: </w:t>
      </w:r>
      <w:r w:rsidRPr="00DB2E53">
        <w:rPr>
          <w:rFonts w:ascii="Arial" w:hAnsi="Arial" w:cs="Arial"/>
          <w:szCs w:val="24"/>
        </w:rPr>
        <w:t xml:space="preserve">May a municipality rescind a letter of support or non-opposition? </w:t>
      </w:r>
    </w:p>
    <w:p w:rsidR="00DB2E53" w:rsidRPr="00DB2E53" w:rsidRDefault="00DB2E53" w:rsidP="00246D95">
      <w:pPr>
        <w:spacing w:line="276" w:lineRule="auto"/>
        <w:rPr>
          <w:rFonts w:ascii="Arial" w:hAnsi="Arial" w:cs="Arial"/>
          <w:b/>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 xml:space="preserve">A: </w:t>
      </w:r>
      <w:r w:rsidRPr="00DB2E53">
        <w:rPr>
          <w:rFonts w:ascii="Arial" w:hAnsi="Arial" w:cs="Arial"/>
          <w:szCs w:val="24"/>
        </w:rPr>
        <w:t>Yes.</w:t>
      </w:r>
      <w:r w:rsidRPr="00DB2E53">
        <w:rPr>
          <w:rFonts w:ascii="Arial" w:hAnsi="Arial" w:cs="Arial"/>
          <w:b/>
          <w:szCs w:val="24"/>
        </w:rPr>
        <w:t xml:space="preserve">  </w:t>
      </w:r>
      <w:r w:rsidRPr="00DB2E53">
        <w:rPr>
          <w:rFonts w:ascii="Arial" w:hAnsi="Arial" w:cs="Arial"/>
          <w:szCs w:val="24"/>
        </w:rPr>
        <w:t xml:space="preserve">A municipality may rescind </w:t>
      </w:r>
      <w:r w:rsidR="001B330E">
        <w:rPr>
          <w:rFonts w:ascii="Arial" w:hAnsi="Arial" w:cs="Arial"/>
          <w:szCs w:val="24"/>
        </w:rPr>
        <w:t>its</w:t>
      </w:r>
      <w:r w:rsidRPr="00DB2E53">
        <w:rPr>
          <w:rFonts w:ascii="Arial" w:hAnsi="Arial" w:cs="Arial"/>
          <w:szCs w:val="24"/>
        </w:rPr>
        <w:t xml:space="preserve"> </w:t>
      </w:r>
      <w:r w:rsidR="001B330E">
        <w:rPr>
          <w:rFonts w:ascii="Arial" w:hAnsi="Arial" w:cs="Arial"/>
          <w:szCs w:val="24"/>
        </w:rPr>
        <w:t xml:space="preserve">letter of </w:t>
      </w:r>
      <w:r w:rsidRPr="00DB2E53">
        <w:rPr>
          <w:rFonts w:ascii="Arial" w:hAnsi="Arial" w:cs="Arial"/>
          <w:szCs w:val="24"/>
        </w:rPr>
        <w:t>support or non-opposition for the applicant prior to the issuance of a Provisional Certificate of Registration.  Applicants are encouraged to continue local engagement on an ongoing basis.</w:t>
      </w:r>
    </w:p>
    <w:p w:rsidR="00DB2E53" w:rsidRPr="00DB2E53" w:rsidRDefault="00DB2E53"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b/>
          <w:szCs w:val="24"/>
        </w:rPr>
      </w:pPr>
    </w:p>
    <w:p w:rsidR="008C6908" w:rsidRPr="00DB2E53" w:rsidRDefault="008C6908" w:rsidP="00246D95">
      <w:pPr>
        <w:spacing w:after="200" w:line="276" w:lineRule="auto"/>
        <w:rPr>
          <w:rFonts w:ascii="Arial" w:eastAsia="Calibri" w:hAnsi="Arial" w:cs="Arial"/>
          <w:szCs w:val="24"/>
        </w:rPr>
      </w:pPr>
      <w:r w:rsidRPr="00DB2E53">
        <w:rPr>
          <w:rFonts w:ascii="Arial" w:eastAsia="Calibri" w:hAnsi="Arial" w:cs="Arial"/>
          <w:b/>
          <w:bCs/>
          <w:szCs w:val="24"/>
        </w:rPr>
        <w:t>Q:</w:t>
      </w:r>
      <w:r w:rsidRPr="00DB2E53">
        <w:rPr>
          <w:rFonts w:ascii="Arial" w:eastAsia="Calibri" w:hAnsi="Arial" w:cs="Arial"/>
          <w:szCs w:val="24"/>
        </w:rPr>
        <w:t xml:space="preserve"> May the municipality in which I am seeking to operate an RMD submit a letter of support or non-opposition directly to the Department before I submit my </w:t>
      </w:r>
      <w:r w:rsidRPr="00DB2E53">
        <w:rPr>
          <w:rFonts w:ascii="Arial" w:eastAsia="Calibri" w:hAnsi="Arial" w:cs="Arial"/>
          <w:i/>
          <w:iCs/>
          <w:szCs w:val="24"/>
        </w:rPr>
        <w:t>Siting Profile</w:t>
      </w:r>
      <w:r w:rsidRPr="00DB2E53">
        <w:rPr>
          <w:rFonts w:ascii="Arial" w:eastAsia="Calibri" w:hAnsi="Arial" w:cs="Arial"/>
          <w:szCs w:val="24"/>
        </w:rPr>
        <w:t>?</w:t>
      </w:r>
    </w:p>
    <w:p w:rsidR="008C6908" w:rsidRPr="00DB2E53" w:rsidRDefault="008C6908" w:rsidP="007D21F9">
      <w:pPr>
        <w:spacing w:line="276" w:lineRule="auto"/>
        <w:rPr>
          <w:rFonts w:ascii="Arial" w:eastAsia="Calibri" w:hAnsi="Arial" w:cs="Arial"/>
          <w:szCs w:val="24"/>
        </w:rPr>
      </w:pPr>
      <w:r w:rsidRPr="00DB2E53">
        <w:rPr>
          <w:rFonts w:ascii="Arial" w:eastAsia="Calibri" w:hAnsi="Arial" w:cs="Arial"/>
          <w:b/>
          <w:bCs/>
          <w:szCs w:val="24"/>
        </w:rPr>
        <w:t>A:</w:t>
      </w:r>
      <w:r w:rsidRPr="00DB2E53">
        <w:rPr>
          <w:rFonts w:ascii="Arial" w:eastAsia="Calibri" w:hAnsi="Arial" w:cs="Arial"/>
          <w:szCs w:val="24"/>
        </w:rPr>
        <w:t xml:space="preserve"> No. Letters of support or non-opposition must be submitted with the applicant’s </w:t>
      </w:r>
      <w:r w:rsidRPr="00DB2E53">
        <w:rPr>
          <w:rFonts w:ascii="Arial" w:eastAsia="Calibri" w:hAnsi="Arial" w:cs="Arial"/>
          <w:i/>
          <w:iCs/>
          <w:szCs w:val="24"/>
        </w:rPr>
        <w:t>Siting Profile</w:t>
      </w:r>
      <w:r w:rsidRPr="00DB2E53">
        <w:rPr>
          <w:rFonts w:ascii="Arial" w:eastAsia="Calibri" w:hAnsi="Arial" w:cs="Arial"/>
          <w:szCs w:val="24"/>
        </w:rPr>
        <w:t xml:space="preserve">. Letters of support or non-opposition submitted to the Department before an applicant submits </w:t>
      </w:r>
      <w:r w:rsidR="001D5899">
        <w:rPr>
          <w:rFonts w:ascii="Arial" w:eastAsia="Calibri" w:hAnsi="Arial" w:cs="Arial"/>
          <w:szCs w:val="24"/>
        </w:rPr>
        <w:t>its</w:t>
      </w:r>
      <w:r w:rsidR="001D5899" w:rsidRPr="00DB2E53">
        <w:rPr>
          <w:rFonts w:ascii="Arial" w:eastAsia="Calibri" w:hAnsi="Arial" w:cs="Arial"/>
          <w:szCs w:val="24"/>
        </w:rPr>
        <w:t xml:space="preserve"> </w:t>
      </w:r>
      <w:r w:rsidRPr="00DB2E53">
        <w:rPr>
          <w:rFonts w:ascii="Arial" w:eastAsia="Calibri" w:hAnsi="Arial" w:cs="Arial"/>
          <w:i/>
          <w:szCs w:val="24"/>
        </w:rPr>
        <w:t>Siting Profile</w:t>
      </w:r>
      <w:r w:rsidRPr="00DB2E53">
        <w:rPr>
          <w:rFonts w:ascii="Arial" w:eastAsia="Calibri" w:hAnsi="Arial" w:cs="Arial"/>
          <w:szCs w:val="24"/>
        </w:rPr>
        <w:t xml:space="preserve"> will not be considered as a letter of support or non-opposition. </w:t>
      </w:r>
    </w:p>
    <w:p w:rsidR="008C6908" w:rsidRDefault="008C6908" w:rsidP="007D21F9">
      <w:pPr>
        <w:spacing w:line="276" w:lineRule="auto"/>
        <w:rPr>
          <w:rFonts w:ascii="Arial" w:eastAsia="Calibri" w:hAnsi="Arial" w:cs="Arial"/>
          <w:b/>
          <w:szCs w:val="24"/>
        </w:rPr>
      </w:pPr>
    </w:p>
    <w:p w:rsidR="007D21F9" w:rsidRPr="00DB2E53" w:rsidRDefault="007D21F9" w:rsidP="007D21F9">
      <w:pPr>
        <w:spacing w:line="276" w:lineRule="auto"/>
        <w:rPr>
          <w:rFonts w:ascii="Arial" w:eastAsia="Calibri" w:hAnsi="Arial" w:cs="Arial"/>
          <w:b/>
          <w:szCs w:val="24"/>
        </w:rPr>
      </w:pPr>
    </w:p>
    <w:p w:rsidR="008C6908" w:rsidRPr="00DB2E53" w:rsidRDefault="008C6908"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Section E references a projected start date for the First Fiscal Year. When does the First Fiscal Year begin? </w:t>
      </w:r>
    </w:p>
    <w:p w:rsidR="008C6908" w:rsidRDefault="008C6908" w:rsidP="00246D95">
      <w:pPr>
        <w:spacing w:after="200"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start date for </w:t>
      </w:r>
      <w:r w:rsidR="0022446B">
        <w:rPr>
          <w:rFonts w:ascii="Arial" w:eastAsia="Calibri" w:hAnsi="Arial" w:cs="Arial"/>
          <w:szCs w:val="24"/>
        </w:rPr>
        <w:t xml:space="preserve">the proposed </w:t>
      </w:r>
      <w:r w:rsidRPr="00DB2E53">
        <w:rPr>
          <w:rFonts w:ascii="Arial" w:eastAsia="Calibri" w:hAnsi="Arial" w:cs="Arial"/>
          <w:szCs w:val="24"/>
        </w:rPr>
        <w:t>RMD’s fiscal year is determined by the</w:t>
      </w:r>
      <w:r w:rsidR="0022446B">
        <w:rPr>
          <w:rFonts w:ascii="Arial" w:eastAsia="Calibri" w:hAnsi="Arial" w:cs="Arial"/>
          <w:szCs w:val="24"/>
        </w:rPr>
        <w:t xml:space="preserve"> applicant corporation</w:t>
      </w:r>
      <w:r w:rsidRPr="00DB2E53">
        <w:rPr>
          <w:rFonts w:ascii="Arial" w:eastAsia="Calibri" w:hAnsi="Arial" w:cs="Arial"/>
          <w:szCs w:val="24"/>
        </w:rPr>
        <w:t xml:space="preserve">. </w:t>
      </w:r>
    </w:p>
    <w:p w:rsidR="00775181" w:rsidRPr="00DB2E53" w:rsidRDefault="00775181" w:rsidP="00246D95">
      <w:pPr>
        <w:spacing w:after="200" w:line="276" w:lineRule="auto"/>
        <w:rPr>
          <w:rFonts w:ascii="Arial" w:eastAsia="Calibri" w:hAnsi="Arial" w:cs="Arial"/>
          <w:szCs w:val="24"/>
        </w:rPr>
      </w:pPr>
    </w:p>
    <w:p w:rsidR="008C6908" w:rsidRPr="00DB2E53" w:rsidRDefault="008C6908" w:rsidP="00246D95">
      <w:pPr>
        <w:spacing w:after="20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Would a binding option to lease qualify as evidence of interest in property? </w:t>
      </w:r>
    </w:p>
    <w:p w:rsidR="007D21F9" w:rsidRDefault="008C6908" w:rsidP="007D21F9">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Yes, a binding option to lease would qualify as evidence of interest in property. If the binding option to lease takes the form of a letter, the letter must be countersigned (signed by both the lessee and the lessor).</w:t>
      </w:r>
    </w:p>
    <w:p w:rsidR="008F7C2E" w:rsidRDefault="008F7C2E" w:rsidP="007D21F9">
      <w:pPr>
        <w:spacing w:line="276" w:lineRule="auto"/>
        <w:rPr>
          <w:rFonts w:ascii="Arial" w:eastAsia="Calibri" w:hAnsi="Arial" w:cs="Arial"/>
          <w:szCs w:val="24"/>
        </w:rPr>
      </w:pPr>
    </w:p>
    <w:p w:rsidR="008F7C2E" w:rsidRDefault="008F7C2E" w:rsidP="007D21F9">
      <w:pPr>
        <w:spacing w:line="276" w:lineRule="auto"/>
        <w:rPr>
          <w:rFonts w:ascii="Arial" w:eastAsia="Calibri" w:hAnsi="Arial" w:cs="Arial"/>
          <w:szCs w:val="24"/>
        </w:rPr>
      </w:pPr>
    </w:p>
    <w:p w:rsidR="008C6908" w:rsidRPr="00DB2E53" w:rsidRDefault="008C6908"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In the </w:t>
      </w:r>
      <w:r w:rsidRPr="00DB2E53">
        <w:rPr>
          <w:rFonts w:ascii="Arial" w:eastAsia="Calibri" w:hAnsi="Arial" w:cs="Arial"/>
          <w:i/>
          <w:szCs w:val="24"/>
        </w:rPr>
        <w:t>Siting Profile</w:t>
      </w:r>
      <w:r w:rsidRPr="00DB2E53">
        <w:rPr>
          <w:rFonts w:ascii="Arial" w:eastAsia="Calibri" w:hAnsi="Arial" w:cs="Arial"/>
          <w:szCs w:val="24"/>
        </w:rPr>
        <w:t>, may an applicant identify more than one property for cultivation, dispensing and processing?</w:t>
      </w:r>
    </w:p>
    <w:p w:rsidR="008C6908" w:rsidRDefault="008C6908" w:rsidP="007D21F9">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In the </w:t>
      </w:r>
      <w:r w:rsidRPr="00DB2E53">
        <w:rPr>
          <w:rFonts w:ascii="Arial" w:eastAsia="Calibri" w:hAnsi="Arial" w:cs="Arial"/>
          <w:i/>
          <w:iCs/>
          <w:szCs w:val="24"/>
        </w:rPr>
        <w:t>Siting Profile</w:t>
      </w:r>
      <w:r w:rsidRPr="00DB2E53">
        <w:rPr>
          <w:rFonts w:ascii="Arial" w:eastAsia="Calibri" w:hAnsi="Arial" w:cs="Arial"/>
          <w:szCs w:val="24"/>
        </w:rPr>
        <w:t xml:space="preserve"> an applicant must only identify one property for dispensing and one property for the additional location, if any, where marijuana for medical use will be cultivated or processed.</w:t>
      </w:r>
    </w:p>
    <w:p w:rsidR="007D21F9" w:rsidRPr="00DB2E53" w:rsidRDefault="007D21F9" w:rsidP="007D21F9">
      <w:pPr>
        <w:spacing w:line="276" w:lineRule="auto"/>
        <w:rPr>
          <w:rFonts w:ascii="Arial" w:eastAsia="Calibri" w:hAnsi="Arial" w:cs="Arial"/>
          <w:szCs w:val="24"/>
        </w:rPr>
      </w:pPr>
    </w:p>
    <w:p w:rsidR="007D21F9" w:rsidRDefault="007D21F9"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What is the time frame for submitting the </w:t>
      </w:r>
      <w:r w:rsidRPr="00DB2E53">
        <w:rPr>
          <w:rFonts w:ascii="Arial" w:eastAsia="Calibri" w:hAnsi="Arial" w:cs="Arial"/>
          <w:i/>
          <w:szCs w:val="24"/>
        </w:rPr>
        <w:t>Siting Profile</w:t>
      </w:r>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To provide applicants with flexibility to work with their host communities, the Department has not set a deadline for submitting the </w:t>
      </w:r>
      <w:r w:rsidRPr="00DB2E53">
        <w:rPr>
          <w:rFonts w:ascii="Arial" w:eastAsia="Calibri" w:hAnsi="Arial" w:cs="Arial"/>
          <w:i/>
          <w:szCs w:val="24"/>
        </w:rPr>
        <w:t>Siting Profile</w:t>
      </w:r>
      <w:r w:rsidRPr="00DB2E53">
        <w:rPr>
          <w:rFonts w:ascii="Arial" w:eastAsia="Calibri" w:hAnsi="Arial" w:cs="Arial"/>
          <w:szCs w:val="24"/>
        </w:rPr>
        <w:t xml:space="preserve">.   Applicants should consider the instruction in the application forms. </w:t>
      </w:r>
      <w:r w:rsidR="00DF2249" w:rsidRPr="00DB2E53">
        <w:rPr>
          <w:rFonts w:ascii="Arial" w:eastAsia="Calibri" w:hAnsi="Arial" w:cs="Arial"/>
          <w:szCs w:val="24"/>
        </w:rPr>
        <w:t xml:space="preserve">Applicants must receive a Provisional Certificate of Registration from the Department within one year of the date of the invitation letter from DPH to submit a </w:t>
      </w:r>
      <w:r w:rsidR="00DF2249" w:rsidRPr="00DB2E53">
        <w:rPr>
          <w:rFonts w:ascii="Arial" w:eastAsia="Calibri" w:hAnsi="Arial" w:cs="Arial"/>
          <w:i/>
          <w:szCs w:val="24"/>
        </w:rPr>
        <w:t>Siting Profile</w:t>
      </w:r>
      <w:r w:rsidR="00DF2249"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Section E </w:t>
      </w:r>
      <w:r w:rsidR="00C379A8" w:rsidRPr="00DB2E53">
        <w:rPr>
          <w:rFonts w:ascii="Arial" w:eastAsia="Calibri" w:hAnsi="Arial" w:cs="Arial"/>
          <w:szCs w:val="24"/>
        </w:rPr>
        <w:t xml:space="preserve">of the </w:t>
      </w:r>
      <w:r w:rsidR="00C379A8" w:rsidRPr="00DB2E53">
        <w:rPr>
          <w:rFonts w:ascii="Arial" w:eastAsia="Calibri" w:hAnsi="Arial" w:cs="Arial"/>
          <w:i/>
          <w:szCs w:val="24"/>
        </w:rPr>
        <w:t>Siting Profile</w:t>
      </w:r>
      <w:r w:rsidR="00C379A8" w:rsidRPr="00DB2E53">
        <w:rPr>
          <w:rFonts w:ascii="Arial" w:eastAsia="Calibri" w:hAnsi="Arial" w:cs="Arial"/>
          <w:szCs w:val="24"/>
        </w:rPr>
        <w:t xml:space="preserve"> </w:t>
      </w:r>
      <w:r w:rsidRPr="00DB2E53">
        <w:rPr>
          <w:rFonts w:ascii="Arial" w:eastAsia="Calibri" w:hAnsi="Arial" w:cs="Arial"/>
          <w:szCs w:val="24"/>
        </w:rPr>
        <w:t xml:space="preserve">references the projected date the RMD plans to open. Does “open” refer to the completion of the inspection phase, approval to grow, approval to </w:t>
      </w:r>
      <w:r w:rsidR="00F4772D" w:rsidRPr="00DB2E53">
        <w:rPr>
          <w:rFonts w:ascii="Arial" w:eastAsia="Calibri" w:hAnsi="Arial" w:cs="Arial"/>
          <w:szCs w:val="24"/>
        </w:rPr>
        <w:t>s</w:t>
      </w:r>
      <w:r w:rsidRPr="00DB2E53">
        <w:rPr>
          <w:rFonts w:ascii="Arial" w:eastAsia="Calibri" w:hAnsi="Arial" w:cs="Arial"/>
          <w:szCs w:val="24"/>
        </w:rPr>
        <w:t>ell, or another milestone?</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“projected date the RMD plans to open” refers to the first day that the RMD would be open to sell products.</w:t>
      </w:r>
    </w:p>
    <w:p w:rsidR="009B350E" w:rsidRPr="00DB2E53" w:rsidRDefault="009B350E" w:rsidP="00246D95">
      <w:pPr>
        <w:spacing w:line="276" w:lineRule="auto"/>
        <w:rPr>
          <w:rFonts w:ascii="Arial" w:eastAsia="Calibri" w:hAnsi="Arial" w:cs="Arial"/>
          <w:szCs w:val="24"/>
        </w:rPr>
      </w:pPr>
    </w:p>
    <w:p w:rsidR="00775181" w:rsidRPr="00DB2E53" w:rsidRDefault="00775181" w:rsidP="00246D95">
      <w:pPr>
        <w:shd w:val="clear" w:color="auto" w:fill="FFFFFF"/>
        <w:spacing w:line="276" w:lineRule="auto"/>
        <w:textAlignment w:val="baseline"/>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Can I apply to locate an RMD in a town, city, or county that already has an RMD located in it?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Yes.  </w:t>
      </w:r>
      <w:r w:rsidR="00F4772D" w:rsidRPr="00DB2E53">
        <w:rPr>
          <w:rFonts w:ascii="Arial" w:eastAsia="Calibri" w:hAnsi="Arial" w:cs="Arial"/>
          <w:szCs w:val="24"/>
        </w:rPr>
        <w:t>T</w:t>
      </w:r>
      <w:r w:rsidRPr="00DB2E53">
        <w:rPr>
          <w:rFonts w:ascii="Arial" w:eastAsia="Calibri" w:hAnsi="Arial" w:cs="Arial"/>
          <w:szCs w:val="24"/>
        </w:rPr>
        <w:t xml:space="preserve">he applicant </w:t>
      </w:r>
      <w:r w:rsidR="00F4772D" w:rsidRPr="00DB2E53">
        <w:rPr>
          <w:rFonts w:ascii="Arial" w:eastAsia="Calibri" w:hAnsi="Arial" w:cs="Arial"/>
          <w:szCs w:val="24"/>
        </w:rPr>
        <w:t xml:space="preserve">must </w:t>
      </w:r>
      <w:r w:rsidRPr="00DB2E53">
        <w:rPr>
          <w:rFonts w:ascii="Arial" w:eastAsia="Calibri" w:hAnsi="Arial" w:cs="Arial"/>
          <w:szCs w:val="24"/>
        </w:rPr>
        <w:t xml:space="preserve">provide a letter of support or non-opposition from the municipality where it intends to locate its RMD. </w:t>
      </w:r>
    </w:p>
    <w:p w:rsidR="009B350E" w:rsidRDefault="009B350E" w:rsidP="00246D95">
      <w:pPr>
        <w:spacing w:line="276" w:lineRule="auto"/>
        <w:rPr>
          <w:rFonts w:ascii="Arial" w:eastAsia="Calibri" w:hAnsi="Arial" w:cs="Arial"/>
          <w:b/>
          <w:szCs w:val="24"/>
        </w:rPr>
      </w:pPr>
    </w:p>
    <w:p w:rsidR="00586E56" w:rsidRDefault="00586E56" w:rsidP="00246D95">
      <w:pPr>
        <w:spacing w:line="276" w:lineRule="auto"/>
        <w:rPr>
          <w:rFonts w:ascii="Arial" w:eastAsia="Calibri" w:hAnsi="Arial" w:cs="Arial"/>
          <w:b/>
          <w:szCs w:val="24"/>
        </w:rPr>
      </w:pPr>
    </w:p>
    <w:p w:rsidR="00586E56" w:rsidRDefault="00586E56"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lastRenderedPageBreak/>
        <w:t>Q:</w:t>
      </w:r>
      <w:r w:rsidRPr="00DB2E53">
        <w:rPr>
          <w:rFonts w:ascii="Arial" w:eastAsia="Calibri" w:hAnsi="Arial" w:cs="Arial"/>
          <w:szCs w:val="24"/>
        </w:rPr>
        <w:t xml:space="preserve"> What if I can’t get a letter of support or non-opposition?</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When submitting a </w:t>
      </w:r>
      <w:r w:rsidRPr="00DB2E53">
        <w:rPr>
          <w:rFonts w:ascii="Arial" w:eastAsia="Calibri" w:hAnsi="Arial" w:cs="Arial"/>
          <w:i/>
          <w:szCs w:val="24"/>
        </w:rPr>
        <w:t>Siting Profile</w:t>
      </w:r>
      <w:r w:rsidRPr="00DB2E53">
        <w:rPr>
          <w:rFonts w:ascii="Arial" w:eastAsia="Calibri" w:hAnsi="Arial" w:cs="Arial"/>
          <w:szCs w:val="24"/>
        </w:rPr>
        <w:t xml:space="preserve">, the applicant must submit a letter of support or non-opposition from the municipality where it intends to locate its RMD. If the applicant cannot obtain a letter of support or non-opposition from the municipality, the applicant may elect to seek a site in a different municipality. </w:t>
      </w:r>
    </w:p>
    <w:p w:rsidR="009B350E" w:rsidRPr="00DB2E53" w:rsidRDefault="009B350E" w:rsidP="00246D95">
      <w:pPr>
        <w:spacing w:line="276" w:lineRule="auto"/>
        <w:rPr>
          <w:rFonts w:ascii="Arial" w:hAnsi="Arial" w:cs="Arial"/>
          <w:szCs w:val="24"/>
        </w:rPr>
      </w:pPr>
    </w:p>
    <w:p w:rsidR="008C5913" w:rsidRPr="00DB2E53" w:rsidRDefault="008C5913" w:rsidP="00246D95">
      <w:pPr>
        <w:spacing w:line="276" w:lineRule="auto"/>
        <w:rPr>
          <w:rFonts w:ascii="Arial" w:hAnsi="Arial" w:cs="Arial"/>
          <w:b/>
          <w:szCs w:val="24"/>
        </w:rPr>
      </w:pPr>
    </w:p>
    <w:p w:rsidR="009B350E" w:rsidRPr="00DB2E53" w:rsidRDefault="009B350E" w:rsidP="00246D95">
      <w:pPr>
        <w:spacing w:line="276" w:lineRule="auto"/>
        <w:rPr>
          <w:rFonts w:ascii="Arial" w:hAnsi="Arial" w:cs="Arial"/>
          <w:szCs w:val="24"/>
        </w:rPr>
      </w:pPr>
      <w:r w:rsidRPr="00DB2E53">
        <w:rPr>
          <w:rFonts w:ascii="Arial" w:hAnsi="Arial" w:cs="Arial"/>
          <w:b/>
          <w:szCs w:val="24"/>
        </w:rPr>
        <w:t>Q:</w:t>
      </w:r>
      <w:r w:rsidRPr="00DB2E53">
        <w:rPr>
          <w:rFonts w:ascii="Arial" w:hAnsi="Arial" w:cs="Arial"/>
          <w:szCs w:val="24"/>
        </w:rPr>
        <w:t xml:space="preserve"> When should we plan to purchase property?</w:t>
      </w:r>
    </w:p>
    <w:p w:rsidR="009B350E" w:rsidRPr="00DB2E53" w:rsidRDefault="009B350E" w:rsidP="00246D95">
      <w:pPr>
        <w:spacing w:line="276" w:lineRule="auto"/>
        <w:rPr>
          <w:rFonts w:ascii="Arial" w:hAnsi="Arial" w:cs="Arial"/>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Department cannot make recommendations regarding the timing of acquiring a property interest in a location. </w:t>
      </w:r>
    </w:p>
    <w:p w:rsidR="009B350E" w:rsidRPr="00DB2E53" w:rsidRDefault="009B350E" w:rsidP="00246D95">
      <w:pPr>
        <w:spacing w:line="276" w:lineRule="auto"/>
        <w:rPr>
          <w:rFonts w:ascii="Arial" w:eastAsia="Calibri" w:hAnsi="Arial" w:cs="Arial"/>
          <w:szCs w:val="24"/>
        </w:rPr>
      </w:pPr>
    </w:p>
    <w:p w:rsidR="009B350E"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Can I change locations after submitting a </w:t>
      </w:r>
      <w:r w:rsidRPr="00DB2E53">
        <w:rPr>
          <w:rFonts w:ascii="Arial" w:eastAsia="Calibri" w:hAnsi="Arial" w:cs="Arial"/>
          <w:i/>
          <w:szCs w:val="24"/>
        </w:rPr>
        <w:t>Siting Profile</w:t>
      </w:r>
      <w:r w:rsidRPr="00DB2E53">
        <w:rPr>
          <w:rFonts w:ascii="Arial" w:eastAsia="Calibri" w:hAnsi="Arial" w:cs="Arial"/>
          <w:szCs w:val="24"/>
        </w:rPr>
        <w:t>?</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Yes.  If </w:t>
      </w:r>
      <w:r w:rsidR="00E61C78">
        <w:rPr>
          <w:rFonts w:ascii="Arial" w:eastAsia="Calibri" w:hAnsi="Arial" w:cs="Arial"/>
          <w:szCs w:val="24"/>
        </w:rPr>
        <w:t>an applicant</w:t>
      </w:r>
      <w:r w:rsidR="00E61C78" w:rsidRPr="00DB2E53">
        <w:rPr>
          <w:rFonts w:ascii="Arial" w:eastAsia="Calibri" w:hAnsi="Arial" w:cs="Arial"/>
          <w:szCs w:val="24"/>
        </w:rPr>
        <w:t xml:space="preserve"> </w:t>
      </w:r>
      <w:r w:rsidRPr="00DB2E53">
        <w:rPr>
          <w:rFonts w:ascii="Arial" w:eastAsia="Calibri" w:hAnsi="Arial" w:cs="Arial"/>
          <w:szCs w:val="24"/>
        </w:rPr>
        <w:t>change</w:t>
      </w:r>
      <w:r w:rsidR="00E61C78">
        <w:rPr>
          <w:rFonts w:ascii="Arial" w:eastAsia="Calibri" w:hAnsi="Arial" w:cs="Arial"/>
          <w:szCs w:val="24"/>
        </w:rPr>
        <w:t>s</w:t>
      </w:r>
      <w:r w:rsidRPr="00DB2E53">
        <w:rPr>
          <w:rFonts w:ascii="Arial" w:eastAsia="Calibri" w:hAnsi="Arial" w:cs="Arial"/>
          <w:szCs w:val="24"/>
        </w:rPr>
        <w:t xml:space="preserve"> the location of </w:t>
      </w:r>
      <w:r w:rsidR="00E61C78">
        <w:rPr>
          <w:rFonts w:ascii="Arial" w:eastAsia="Calibri" w:hAnsi="Arial" w:cs="Arial"/>
          <w:szCs w:val="24"/>
        </w:rPr>
        <w:t>its proposed</w:t>
      </w:r>
      <w:r w:rsidRPr="00DB2E53">
        <w:rPr>
          <w:rFonts w:ascii="Arial" w:eastAsia="Calibri" w:hAnsi="Arial" w:cs="Arial"/>
          <w:szCs w:val="24"/>
        </w:rPr>
        <w:t xml:space="preserve"> RMD after submitting a </w:t>
      </w:r>
      <w:r w:rsidRPr="00DB2E53">
        <w:rPr>
          <w:rFonts w:ascii="Arial" w:eastAsia="Calibri" w:hAnsi="Arial" w:cs="Arial"/>
          <w:i/>
          <w:iCs/>
          <w:szCs w:val="24"/>
        </w:rPr>
        <w:t>Siting Profile</w:t>
      </w:r>
      <w:r w:rsidRPr="00DB2E53">
        <w:rPr>
          <w:rFonts w:ascii="Arial" w:eastAsia="Calibri" w:hAnsi="Arial" w:cs="Arial"/>
          <w:szCs w:val="24"/>
        </w:rPr>
        <w:t>, but before receiv</w:t>
      </w:r>
      <w:r w:rsidR="00E61C78">
        <w:rPr>
          <w:rFonts w:ascii="Arial" w:eastAsia="Calibri" w:hAnsi="Arial" w:cs="Arial"/>
          <w:szCs w:val="24"/>
        </w:rPr>
        <w:t>ing</w:t>
      </w:r>
      <w:r w:rsidRPr="00DB2E53">
        <w:rPr>
          <w:rFonts w:ascii="Arial" w:eastAsia="Calibri" w:hAnsi="Arial" w:cs="Arial"/>
          <w:szCs w:val="24"/>
        </w:rPr>
        <w:t xml:space="preserve"> a Provisional Certificate of Registration, </w:t>
      </w:r>
      <w:r w:rsidR="00E61C78">
        <w:rPr>
          <w:rFonts w:ascii="Arial" w:eastAsia="Calibri" w:hAnsi="Arial" w:cs="Arial"/>
          <w:szCs w:val="24"/>
        </w:rPr>
        <w:t>it</w:t>
      </w:r>
      <w:r w:rsidRPr="00DB2E53">
        <w:rPr>
          <w:rFonts w:ascii="Arial" w:eastAsia="Calibri" w:hAnsi="Arial" w:cs="Arial"/>
          <w:szCs w:val="24"/>
        </w:rPr>
        <w:t xml:space="preserve"> must submit a new </w:t>
      </w:r>
      <w:r w:rsidRPr="00DB2E53">
        <w:rPr>
          <w:rFonts w:ascii="Arial" w:eastAsia="Calibri" w:hAnsi="Arial" w:cs="Arial"/>
          <w:i/>
          <w:iCs/>
          <w:szCs w:val="24"/>
        </w:rPr>
        <w:t>Siting Profile</w:t>
      </w:r>
      <w:r w:rsidRPr="00DB2E53">
        <w:rPr>
          <w:rFonts w:ascii="Arial" w:eastAsia="Calibri" w:hAnsi="Arial" w:cs="Arial"/>
          <w:szCs w:val="24"/>
        </w:rPr>
        <w:t xml:space="preserve"> in order to proceed in the application process. </w:t>
      </w:r>
      <w:r w:rsidR="002447ED" w:rsidRPr="00DB2E53">
        <w:rPr>
          <w:rFonts w:ascii="Arial" w:eastAsia="Calibri" w:hAnsi="Arial" w:cs="Arial"/>
          <w:szCs w:val="24"/>
        </w:rPr>
        <w:t xml:space="preserve">Note that </w:t>
      </w:r>
      <w:r w:rsidRPr="00DB2E53">
        <w:rPr>
          <w:rFonts w:ascii="Arial" w:eastAsia="Calibri" w:hAnsi="Arial" w:cs="Arial"/>
          <w:szCs w:val="24"/>
        </w:rPr>
        <w:t>an applicant must receive a Provisional Certificate of Registration within one year of the</w:t>
      </w:r>
      <w:r w:rsidR="002447ED" w:rsidRPr="00DB2E53">
        <w:rPr>
          <w:rFonts w:ascii="Arial" w:eastAsia="Calibri" w:hAnsi="Arial" w:cs="Arial"/>
          <w:szCs w:val="24"/>
        </w:rPr>
        <w:t xml:space="preserve"> </w:t>
      </w:r>
      <w:r w:rsidR="00431DE7" w:rsidRPr="00DB2E53">
        <w:rPr>
          <w:rFonts w:ascii="Arial" w:eastAsia="Calibri" w:hAnsi="Arial" w:cs="Arial"/>
          <w:szCs w:val="24"/>
        </w:rPr>
        <w:t xml:space="preserve">date of the invitation letter from DPH to submit a </w:t>
      </w:r>
      <w:r w:rsidR="00431DE7" w:rsidRPr="00BC70B6">
        <w:rPr>
          <w:rFonts w:ascii="Arial" w:eastAsia="Calibri" w:hAnsi="Arial" w:cs="Arial"/>
          <w:i/>
          <w:szCs w:val="24"/>
        </w:rPr>
        <w:t>Siting Profile</w:t>
      </w:r>
      <w:r w:rsidR="002447ED" w:rsidRPr="00DB2E53">
        <w:rPr>
          <w:rFonts w:ascii="Arial" w:eastAsia="Calibri" w:hAnsi="Arial" w:cs="Arial"/>
          <w:szCs w:val="24"/>
        </w:rPr>
        <w:t>.</w:t>
      </w:r>
      <w:r w:rsidR="00431DE7" w:rsidRPr="00DB2E53">
        <w:rPr>
          <w:rFonts w:ascii="Arial" w:eastAsia="Calibri" w:hAnsi="Arial" w:cs="Arial"/>
          <w:szCs w:val="24"/>
        </w:rPr>
        <w:t xml:space="preserve"> </w:t>
      </w:r>
      <w:r w:rsidRPr="00DB2E53">
        <w:rPr>
          <w:rFonts w:ascii="Arial" w:eastAsia="Calibri" w:hAnsi="Arial" w:cs="Arial"/>
          <w:szCs w:val="24"/>
        </w:rPr>
        <w:t xml:space="preserve">If it does not, the </w:t>
      </w:r>
      <w:r w:rsidR="0022446B">
        <w:rPr>
          <w:rFonts w:ascii="Arial" w:eastAsia="Calibri" w:hAnsi="Arial" w:cs="Arial"/>
          <w:szCs w:val="24"/>
        </w:rPr>
        <w:t>applicant</w:t>
      </w:r>
      <w:r w:rsidR="0022446B" w:rsidRPr="00DB2E53">
        <w:rPr>
          <w:rFonts w:ascii="Arial" w:eastAsia="Calibri" w:hAnsi="Arial" w:cs="Arial"/>
          <w:szCs w:val="24"/>
        </w:rPr>
        <w:t xml:space="preserve"> </w:t>
      </w:r>
      <w:r w:rsidRPr="00DB2E53">
        <w:rPr>
          <w:rFonts w:ascii="Arial" w:eastAsia="Calibri" w:hAnsi="Arial" w:cs="Arial"/>
          <w:szCs w:val="24"/>
        </w:rPr>
        <w:t>must restart the application process.</w:t>
      </w:r>
    </w:p>
    <w:p w:rsidR="008C5913" w:rsidRDefault="009B350E" w:rsidP="00246D95">
      <w:pPr>
        <w:shd w:val="clear" w:color="auto" w:fill="FFFFFF"/>
        <w:spacing w:line="276" w:lineRule="auto"/>
        <w:textAlignment w:val="baseline"/>
        <w:rPr>
          <w:rFonts w:ascii="Arial" w:eastAsia="Calibri" w:hAnsi="Arial" w:cs="Arial"/>
          <w:b/>
          <w:szCs w:val="24"/>
          <w:shd w:val="clear" w:color="auto" w:fill="FFFFFF"/>
        </w:rPr>
      </w:pPr>
      <w:r w:rsidRPr="00DB2E53">
        <w:rPr>
          <w:rFonts w:ascii="Arial" w:eastAsia="Calibri" w:hAnsi="Arial" w:cs="Arial"/>
          <w:szCs w:val="24"/>
        </w:rPr>
        <w:t xml:space="preserve">If </w:t>
      </w:r>
      <w:r w:rsidR="00BC70B6">
        <w:rPr>
          <w:rFonts w:ascii="Arial" w:eastAsia="Calibri" w:hAnsi="Arial" w:cs="Arial"/>
          <w:szCs w:val="24"/>
        </w:rPr>
        <w:t>a registrant</w:t>
      </w:r>
      <w:r w:rsidR="00BC70B6" w:rsidRPr="00DB2E53">
        <w:rPr>
          <w:rFonts w:ascii="Arial" w:eastAsia="Calibri" w:hAnsi="Arial" w:cs="Arial"/>
          <w:szCs w:val="24"/>
        </w:rPr>
        <w:t xml:space="preserve"> </w:t>
      </w:r>
      <w:r w:rsidRPr="00DB2E53">
        <w:rPr>
          <w:rFonts w:ascii="Arial" w:eastAsia="Calibri" w:hAnsi="Arial" w:cs="Arial"/>
          <w:szCs w:val="24"/>
        </w:rPr>
        <w:t>change</w:t>
      </w:r>
      <w:r w:rsidR="00BC70B6">
        <w:rPr>
          <w:rFonts w:ascii="Arial" w:eastAsia="Calibri" w:hAnsi="Arial" w:cs="Arial"/>
          <w:szCs w:val="24"/>
        </w:rPr>
        <w:t>s</w:t>
      </w:r>
      <w:r w:rsidRPr="00DB2E53">
        <w:rPr>
          <w:rFonts w:ascii="Arial" w:eastAsia="Calibri" w:hAnsi="Arial" w:cs="Arial"/>
          <w:szCs w:val="24"/>
        </w:rPr>
        <w:t xml:space="preserve"> the location of </w:t>
      </w:r>
      <w:r w:rsidR="00BC70B6">
        <w:rPr>
          <w:rFonts w:ascii="Arial" w:eastAsia="Calibri" w:hAnsi="Arial" w:cs="Arial"/>
          <w:szCs w:val="24"/>
        </w:rPr>
        <w:t>its</w:t>
      </w:r>
      <w:r w:rsidRPr="00DB2E53">
        <w:rPr>
          <w:rFonts w:ascii="Arial" w:eastAsia="Calibri" w:hAnsi="Arial" w:cs="Arial"/>
          <w:szCs w:val="24"/>
        </w:rPr>
        <w:t xml:space="preserve"> RMD after receiving a Provisional Certificate of Registration, </w:t>
      </w:r>
      <w:r w:rsidR="00BC70B6">
        <w:rPr>
          <w:rFonts w:ascii="Arial" w:eastAsia="Calibri" w:hAnsi="Arial" w:cs="Arial"/>
          <w:szCs w:val="24"/>
        </w:rPr>
        <w:t xml:space="preserve">the </w:t>
      </w:r>
      <w:proofErr w:type="gramStart"/>
      <w:r w:rsidR="00BC70B6">
        <w:rPr>
          <w:rFonts w:ascii="Arial" w:eastAsia="Calibri" w:hAnsi="Arial" w:cs="Arial"/>
          <w:szCs w:val="24"/>
        </w:rPr>
        <w:t xml:space="preserve">registrant </w:t>
      </w:r>
      <w:r w:rsidRPr="00DB2E53">
        <w:rPr>
          <w:rFonts w:ascii="Arial" w:eastAsia="Calibri" w:hAnsi="Arial" w:cs="Arial"/>
          <w:szCs w:val="24"/>
        </w:rPr>
        <w:t xml:space="preserve"> will</w:t>
      </w:r>
      <w:proofErr w:type="gramEnd"/>
      <w:r w:rsidRPr="00DB2E53">
        <w:rPr>
          <w:rFonts w:ascii="Arial" w:eastAsia="Calibri" w:hAnsi="Arial" w:cs="Arial"/>
          <w:szCs w:val="24"/>
        </w:rPr>
        <w:t xml:space="preserve"> need to submit a </w:t>
      </w:r>
      <w:r w:rsidR="00F45D2D">
        <w:rPr>
          <w:rFonts w:ascii="Arial" w:eastAsia="Calibri" w:hAnsi="Arial" w:cs="Arial"/>
          <w:szCs w:val="24"/>
        </w:rPr>
        <w:t>Change of L</w:t>
      </w:r>
      <w:r w:rsidRPr="00DB2E53">
        <w:rPr>
          <w:rFonts w:ascii="Arial" w:eastAsia="Calibri" w:hAnsi="Arial" w:cs="Arial"/>
          <w:szCs w:val="24"/>
        </w:rPr>
        <w:t xml:space="preserve">ocation </w:t>
      </w:r>
      <w:r w:rsidR="00F45D2D">
        <w:rPr>
          <w:rFonts w:ascii="Arial" w:eastAsia="Calibri" w:hAnsi="Arial" w:cs="Arial"/>
          <w:szCs w:val="24"/>
        </w:rPr>
        <w:t>A</w:t>
      </w:r>
      <w:r w:rsidRPr="00DB2E53">
        <w:rPr>
          <w:rFonts w:ascii="Arial" w:eastAsia="Calibri" w:hAnsi="Arial" w:cs="Arial"/>
          <w:szCs w:val="24"/>
        </w:rPr>
        <w:t xml:space="preserve">pplication and submit the $10,000 fee. </w:t>
      </w:r>
    </w:p>
    <w:p w:rsidR="008C5913" w:rsidRDefault="008C5913" w:rsidP="00246D95">
      <w:pPr>
        <w:shd w:val="clear" w:color="auto" w:fill="FFFFFF"/>
        <w:spacing w:line="276" w:lineRule="auto"/>
        <w:textAlignment w:val="baseline"/>
        <w:rPr>
          <w:rFonts w:ascii="Arial" w:eastAsia="Calibri" w:hAnsi="Arial" w:cs="Arial"/>
          <w:b/>
          <w:szCs w:val="24"/>
          <w:shd w:val="clear" w:color="auto" w:fill="FFFFFF"/>
        </w:rPr>
      </w:pPr>
    </w:p>
    <w:p w:rsidR="009B350E" w:rsidRPr="00DB2E53" w:rsidRDefault="009B350E" w:rsidP="00246D95">
      <w:pPr>
        <w:shd w:val="clear" w:color="auto" w:fill="FFFFFF"/>
        <w:spacing w:line="276" w:lineRule="auto"/>
        <w:textAlignment w:val="baseline"/>
        <w:rPr>
          <w:rFonts w:ascii="Arial" w:eastAsia="Calibri" w:hAnsi="Arial" w:cs="Arial"/>
          <w:szCs w:val="24"/>
        </w:rPr>
      </w:pPr>
      <w:r w:rsidRPr="00DB2E53">
        <w:rPr>
          <w:rFonts w:ascii="Arial" w:eastAsia="Calibri" w:hAnsi="Arial" w:cs="Arial"/>
          <w:b/>
          <w:szCs w:val="24"/>
          <w:shd w:val="clear" w:color="auto" w:fill="FFFFFF"/>
        </w:rPr>
        <w:t>Q:</w:t>
      </w:r>
      <w:r w:rsidRPr="00DB2E53">
        <w:rPr>
          <w:rFonts w:ascii="Arial" w:eastAsia="Calibri" w:hAnsi="Arial" w:cs="Arial"/>
          <w:szCs w:val="24"/>
          <w:shd w:val="clear" w:color="auto" w:fill="FFFFFF"/>
        </w:rPr>
        <w:t xml:space="preserve"> What are the acceptable methods of notifying the</w:t>
      </w:r>
      <w:r w:rsidRPr="00DB2E53">
        <w:rPr>
          <w:rFonts w:ascii="Arial" w:eastAsia="Calibri" w:hAnsi="Arial" w:cs="Arial"/>
          <w:szCs w:val="24"/>
        </w:rPr>
        <w:t xml:space="preserve"> chief administrative officer and the chief of police of the proposed city or town in which the RMD would be sited, as well as the sheriff of the applicable county, regarding the intent to submit a </w:t>
      </w:r>
      <w:r w:rsidRPr="00DB2E53">
        <w:rPr>
          <w:rFonts w:ascii="Arial" w:eastAsia="Calibri" w:hAnsi="Arial" w:cs="Arial"/>
          <w:i/>
          <w:szCs w:val="24"/>
        </w:rPr>
        <w:t>Management and Operations Profile</w:t>
      </w:r>
      <w:r w:rsidRPr="00DB2E53">
        <w:rPr>
          <w:rFonts w:ascii="Arial" w:eastAsia="Calibri" w:hAnsi="Arial" w:cs="Arial"/>
          <w:szCs w:val="24"/>
        </w:rPr>
        <w:t xml:space="preserve"> and a </w:t>
      </w:r>
      <w:r w:rsidRPr="00DB2E53">
        <w:rPr>
          <w:rFonts w:ascii="Arial" w:eastAsia="Calibri" w:hAnsi="Arial" w:cs="Arial"/>
          <w:i/>
          <w:szCs w:val="24"/>
        </w:rPr>
        <w:t>Siting Profile</w:t>
      </w:r>
      <w:r w:rsidRPr="00DB2E53">
        <w:rPr>
          <w:rFonts w:ascii="Arial" w:eastAsia="Calibri" w:hAnsi="Arial" w:cs="Arial"/>
          <w:szCs w:val="24"/>
        </w:rPr>
        <w:t>? How does the Department wish these interactions to be documented?</w:t>
      </w:r>
    </w:p>
    <w:p w:rsidR="009B350E" w:rsidRPr="00DB2E53" w:rsidRDefault="009B350E" w:rsidP="00246D95">
      <w:pPr>
        <w:shd w:val="clear" w:color="auto" w:fill="FFFFFF"/>
        <w:spacing w:line="276" w:lineRule="auto"/>
        <w:textAlignment w:val="baseline"/>
        <w:rPr>
          <w:rFonts w:ascii="Arial" w:eastAsia="Calibri" w:hAnsi="Arial" w:cs="Arial"/>
          <w:szCs w:val="24"/>
        </w:rPr>
      </w:pPr>
    </w:p>
    <w:p w:rsidR="009B350E" w:rsidRPr="00DB2E53" w:rsidRDefault="009B350E" w:rsidP="00246D95">
      <w:pPr>
        <w:shd w:val="clear" w:color="auto" w:fill="FFFFFF"/>
        <w:spacing w:line="276" w:lineRule="auto"/>
        <w:textAlignment w:val="baseline"/>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applicant must decide what method to use to notify these parties, but applicants may wish to consider notifying in writing with a return receipt to avoid any dispute over compliance with this requirement.  When completing the </w:t>
      </w:r>
      <w:r w:rsidRPr="00DB2E53">
        <w:rPr>
          <w:rFonts w:ascii="Arial" w:eastAsia="Calibri" w:hAnsi="Arial" w:cs="Arial"/>
          <w:i/>
          <w:iCs/>
          <w:szCs w:val="24"/>
        </w:rPr>
        <w:t>Siting Profile</w:t>
      </w:r>
      <w:r w:rsidRPr="00DB2E53">
        <w:rPr>
          <w:rFonts w:ascii="Arial" w:eastAsia="Calibri" w:hAnsi="Arial" w:cs="Arial"/>
          <w:szCs w:val="24"/>
        </w:rPr>
        <w:t xml:space="preserve">, the applicant must attest that the corporation has notified the chief administrative officer and the chief of police of the proposed city or town in which the RMD would be sited.  Additionally, applicants must notify the sheriff of the applicable county, of the intent to submit a </w:t>
      </w:r>
      <w:r w:rsidRPr="00DB2E53">
        <w:rPr>
          <w:rFonts w:ascii="Arial" w:eastAsia="Calibri" w:hAnsi="Arial" w:cs="Arial"/>
          <w:i/>
          <w:iCs/>
          <w:szCs w:val="24"/>
        </w:rPr>
        <w:t xml:space="preserve">Management and Operations Profile </w:t>
      </w:r>
      <w:r w:rsidRPr="00DB2E53">
        <w:rPr>
          <w:rFonts w:ascii="Arial" w:eastAsia="Calibri" w:hAnsi="Arial" w:cs="Arial"/>
          <w:szCs w:val="24"/>
        </w:rPr>
        <w:t xml:space="preserve">and a </w:t>
      </w:r>
      <w:r w:rsidRPr="00DB2E53">
        <w:rPr>
          <w:rFonts w:ascii="Arial" w:eastAsia="Calibri" w:hAnsi="Arial" w:cs="Arial"/>
          <w:i/>
          <w:iCs/>
          <w:szCs w:val="24"/>
        </w:rPr>
        <w:t>Siting Profile</w:t>
      </w:r>
      <w:r w:rsidRPr="00DB2E53">
        <w:rPr>
          <w:rFonts w:ascii="Arial" w:eastAsia="Calibri" w:hAnsi="Arial" w:cs="Arial"/>
          <w:szCs w:val="24"/>
        </w:rPr>
        <w:t>.</w:t>
      </w:r>
    </w:p>
    <w:p w:rsidR="00D80FA2" w:rsidRDefault="00D80FA2" w:rsidP="007D21F9">
      <w:pPr>
        <w:spacing w:line="276" w:lineRule="auto"/>
        <w:rPr>
          <w:rFonts w:ascii="Arial" w:eastAsia="Calibri" w:hAnsi="Arial" w:cs="Arial"/>
          <w:b/>
          <w:szCs w:val="24"/>
        </w:rPr>
      </w:pPr>
    </w:p>
    <w:p w:rsidR="007D21F9" w:rsidRPr="00DB2E53" w:rsidRDefault="007D21F9" w:rsidP="007D21F9">
      <w:pPr>
        <w:spacing w:line="276" w:lineRule="auto"/>
        <w:rPr>
          <w:rFonts w:ascii="Arial" w:eastAsia="Calibri" w:hAnsi="Arial" w:cs="Arial"/>
          <w:b/>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lastRenderedPageBreak/>
        <w:t>Q:</w:t>
      </w:r>
      <w:r w:rsidRPr="00DB2E53">
        <w:rPr>
          <w:rFonts w:ascii="Arial" w:eastAsia="Calibri" w:hAnsi="Arial" w:cs="Arial"/>
          <w:szCs w:val="24"/>
        </w:rPr>
        <w:t xml:space="preserve"> Are there any limits on the number of RMDs that may be located in a particular county?</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w:t>
      </w:r>
      <w:r w:rsidR="004D6B02" w:rsidRPr="00DB2E53">
        <w:rPr>
          <w:rFonts w:ascii="Arial" w:eastAsia="Calibri" w:hAnsi="Arial" w:cs="Arial"/>
          <w:szCs w:val="24"/>
        </w:rPr>
        <w:t>No. At this time, the Department is not limiting the number of RMDs that will be app</w:t>
      </w:r>
      <w:r w:rsidR="00FD2A88" w:rsidRPr="00DB2E53">
        <w:rPr>
          <w:rFonts w:ascii="Arial" w:eastAsia="Calibri" w:hAnsi="Arial" w:cs="Arial"/>
          <w:szCs w:val="24"/>
        </w:rPr>
        <w:t xml:space="preserve">roved in a particular county.  </w:t>
      </w:r>
      <w:r w:rsidR="004D6B02" w:rsidRPr="00DB2E53">
        <w:rPr>
          <w:rFonts w:ascii="Arial" w:eastAsia="Calibri" w:hAnsi="Arial" w:cs="Arial"/>
          <w:szCs w:val="24"/>
        </w:rPr>
        <w:t>Applicants must, however, submit the requisite letters of support or non-opposition from the local municipalities in which the applicants intend to locate their RMDs.</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When submitting a letter of support or non-opposition, does the Department give more value to one letter over the other?</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No. </w:t>
      </w: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line="276" w:lineRule="auto"/>
        <w:rPr>
          <w:rFonts w:ascii="Arial" w:eastAsia="Calibri" w:hAnsi="Arial" w:cs="Arial"/>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the applicant locates </w:t>
      </w:r>
      <w:r w:rsidR="00FE0C70">
        <w:rPr>
          <w:rFonts w:ascii="Arial" w:eastAsia="Calibri" w:hAnsi="Arial" w:cs="Arial"/>
          <w:szCs w:val="24"/>
        </w:rPr>
        <w:t>its</w:t>
      </w:r>
      <w:r w:rsidR="00FE0C70" w:rsidRPr="00DB2E53">
        <w:rPr>
          <w:rFonts w:ascii="Arial" w:eastAsia="Calibri" w:hAnsi="Arial" w:cs="Arial"/>
          <w:szCs w:val="24"/>
        </w:rPr>
        <w:t xml:space="preserve"> </w:t>
      </w:r>
      <w:r w:rsidRPr="00DB2E53">
        <w:rPr>
          <w:rFonts w:ascii="Arial" w:eastAsia="Calibri" w:hAnsi="Arial" w:cs="Arial"/>
          <w:szCs w:val="24"/>
        </w:rPr>
        <w:t xml:space="preserve">proposed RMD within a zoning district that allows RMDs, is this enough proof of municipal support or non-opposition? </w:t>
      </w:r>
    </w:p>
    <w:p w:rsidR="00CD0827"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No. The applicant must still submit a letter of support or non-opposition from the municipality in which the applicant intends to locate its RMD. </w:t>
      </w:r>
    </w:p>
    <w:p w:rsidR="003A070D" w:rsidRPr="003A070D" w:rsidRDefault="003A070D" w:rsidP="00246D95">
      <w:pPr>
        <w:spacing w:line="276" w:lineRule="auto"/>
        <w:rPr>
          <w:rFonts w:ascii="Arial" w:eastAsia="Calibri" w:hAnsi="Arial" w:cs="Arial"/>
          <w:szCs w:val="24"/>
        </w:rPr>
      </w:pPr>
    </w:p>
    <w:p w:rsidR="009B350E" w:rsidRPr="00FD5996" w:rsidRDefault="009B350E" w:rsidP="003A070D">
      <w:pPr>
        <w:pStyle w:val="Heading1"/>
        <w:rPr>
          <w:rFonts w:eastAsia="Calibri"/>
          <w:u w:val="single"/>
        </w:rPr>
      </w:pPr>
      <w:bookmarkStart w:id="14" w:name="_Miscellaneous"/>
      <w:bookmarkStart w:id="15" w:name="_Miscellaneous_1"/>
      <w:bookmarkEnd w:id="14"/>
      <w:bookmarkEnd w:id="15"/>
      <w:r w:rsidRPr="00FD5996">
        <w:rPr>
          <w:rFonts w:eastAsia="Calibri"/>
          <w:u w:val="single"/>
        </w:rPr>
        <w:t>Miscellaneous</w:t>
      </w:r>
    </w:p>
    <w:p w:rsidR="009B350E" w:rsidRPr="00DB2E53" w:rsidRDefault="009B350E" w:rsidP="00246D95">
      <w:pPr>
        <w:spacing w:line="276" w:lineRule="auto"/>
        <w:rPr>
          <w:rFonts w:ascii="Arial" w:eastAsia="Calibri" w:hAnsi="Arial" w:cs="Arial"/>
          <w:szCs w:val="24"/>
        </w:rPr>
      </w:pPr>
    </w:p>
    <w:p w:rsidR="00DB2E53" w:rsidRPr="00DB2E53" w:rsidRDefault="00DB2E53" w:rsidP="00246D95">
      <w:pPr>
        <w:spacing w:line="276" w:lineRule="auto"/>
        <w:rPr>
          <w:rFonts w:ascii="Arial" w:hAnsi="Arial" w:cs="Arial"/>
          <w:szCs w:val="24"/>
        </w:rPr>
      </w:pPr>
      <w:r w:rsidRPr="00DB2E53">
        <w:rPr>
          <w:rFonts w:ascii="Arial" w:hAnsi="Arial" w:cs="Arial"/>
          <w:b/>
          <w:szCs w:val="24"/>
        </w:rPr>
        <w:t>Q:</w:t>
      </w:r>
      <w:r w:rsidRPr="00DB2E53">
        <w:rPr>
          <w:rFonts w:ascii="Arial" w:hAnsi="Arial" w:cs="Arial"/>
          <w:szCs w:val="24"/>
        </w:rPr>
        <w:t xml:space="preserve"> How does the Department determine whether an individual or entity directly or indirectly controls more than 3 RMDs pursuant to 105 CMR 725.100(A</w:t>
      </w:r>
      <w:proofErr w:type="gramStart"/>
      <w:r w:rsidRPr="00DB2E53">
        <w:rPr>
          <w:rFonts w:ascii="Arial" w:hAnsi="Arial" w:cs="Arial"/>
          <w:szCs w:val="24"/>
        </w:rPr>
        <w:t>)(</w:t>
      </w:r>
      <w:proofErr w:type="gramEnd"/>
      <w:r w:rsidRPr="00DB2E53">
        <w:rPr>
          <w:rFonts w:ascii="Arial" w:hAnsi="Arial" w:cs="Arial"/>
          <w:szCs w:val="24"/>
        </w:rPr>
        <w:t>2)?</w:t>
      </w:r>
    </w:p>
    <w:p w:rsidR="00DB2E53" w:rsidRPr="00DB2E53" w:rsidRDefault="00DB2E53" w:rsidP="00246D95">
      <w:pPr>
        <w:spacing w:line="276" w:lineRule="auto"/>
        <w:rPr>
          <w:rFonts w:ascii="Arial" w:hAnsi="Arial" w:cs="Arial"/>
          <w:szCs w:val="24"/>
        </w:rPr>
      </w:pPr>
    </w:p>
    <w:p w:rsidR="00DB2E53" w:rsidRPr="00DB2E53" w:rsidRDefault="00DB2E53" w:rsidP="00246D95">
      <w:pPr>
        <w:spacing w:line="276" w:lineRule="auto"/>
        <w:rPr>
          <w:rFonts w:ascii="Arial" w:hAnsi="Arial" w:cs="Arial"/>
          <w:b/>
          <w:szCs w:val="24"/>
        </w:rPr>
      </w:pPr>
      <w:r w:rsidRPr="00DB2E53">
        <w:rPr>
          <w:rFonts w:ascii="Arial" w:hAnsi="Arial" w:cs="Arial"/>
          <w:b/>
          <w:szCs w:val="24"/>
        </w:rPr>
        <w:t>A:</w:t>
      </w:r>
      <w:r w:rsidRPr="00DB2E53">
        <w:rPr>
          <w:rFonts w:ascii="Arial" w:hAnsi="Arial" w:cs="Arial"/>
          <w:szCs w:val="24"/>
        </w:rPr>
        <w:t xml:space="preserve"> 105 CMR 725.100(A)(2) states that, “No executive, member, or entity owned or controlled by such executive or member, may directly or indirectly control more than three RMDs.” Under the Regulations, an “executive” is “the chair of a board of directors, chief executive officer, executive director, president, senior director, other officer, and any other executive leader of a RMD.” If an individual or entity appears to be affiliated with more than three RMDs, or proposed RMDs, as an executive or member, the Department may request a copy of the agreement(s) between applicant </w:t>
      </w:r>
      <w:r w:rsidR="002D1080">
        <w:rPr>
          <w:rFonts w:ascii="Arial" w:hAnsi="Arial" w:cs="Arial"/>
          <w:szCs w:val="24"/>
        </w:rPr>
        <w:t>corporation</w:t>
      </w:r>
      <w:r w:rsidRPr="00DB2E53">
        <w:rPr>
          <w:rFonts w:ascii="Arial" w:hAnsi="Arial" w:cs="Arial"/>
          <w:szCs w:val="24"/>
        </w:rPr>
        <w:t xml:space="preserve">(s) and the individual or entity in order to determine whether the individual or entity directly or indirectly controls more than three RMDs. Please note that the Regulations place the restriction on owning or controlling “more than three RMDs,” not three corporations.    </w:t>
      </w:r>
    </w:p>
    <w:p w:rsidR="00DB2E53" w:rsidRPr="00DB2E53" w:rsidRDefault="00DB2E53" w:rsidP="00246D95">
      <w:pPr>
        <w:spacing w:line="276" w:lineRule="auto"/>
        <w:rPr>
          <w:rFonts w:ascii="Arial" w:eastAsia="Calibri" w:hAnsi="Arial" w:cs="Arial"/>
          <w:szCs w:val="24"/>
        </w:rPr>
      </w:pPr>
    </w:p>
    <w:p w:rsidR="00DB2E53" w:rsidRPr="00DB2E53" w:rsidRDefault="00DB2E53" w:rsidP="00246D95">
      <w:pPr>
        <w:spacing w:line="276" w:lineRule="auto"/>
        <w:rPr>
          <w:rFonts w:ascii="Arial" w:eastAsia="Calibri" w:hAnsi="Arial" w:cs="Arial"/>
          <w:szCs w:val="24"/>
        </w:rPr>
      </w:pPr>
    </w:p>
    <w:p w:rsidR="005D2571" w:rsidRPr="00DB2E53" w:rsidRDefault="005D2571" w:rsidP="00246D95">
      <w:pPr>
        <w:spacing w:line="276" w:lineRule="auto"/>
        <w:rPr>
          <w:rFonts w:ascii="Arial" w:hAnsi="Arial" w:cs="Arial"/>
          <w:szCs w:val="24"/>
        </w:rPr>
      </w:pPr>
      <w:r w:rsidRPr="00DB2E53">
        <w:rPr>
          <w:rFonts w:ascii="Arial" w:hAnsi="Arial" w:cs="Arial"/>
          <w:b/>
          <w:szCs w:val="24"/>
        </w:rPr>
        <w:t>Q:</w:t>
      </w:r>
      <w:r w:rsidRPr="00DB2E53">
        <w:rPr>
          <w:rFonts w:ascii="Arial" w:hAnsi="Arial" w:cs="Arial"/>
          <w:szCs w:val="24"/>
        </w:rPr>
        <w:t xml:space="preserve"> If a required  individual or entity leaves or joins an applicant </w:t>
      </w:r>
      <w:r w:rsidR="00FE0C70">
        <w:rPr>
          <w:rFonts w:ascii="Arial" w:hAnsi="Arial" w:cs="Arial"/>
          <w:szCs w:val="24"/>
        </w:rPr>
        <w:t>corporation</w:t>
      </w:r>
      <w:r w:rsidR="00FE0C70" w:rsidRPr="00DB2E53">
        <w:rPr>
          <w:rFonts w:ascii="Arial" w:hAnsi="Arial" w:cs="Arial"/>
          <w:szCs w:val="24"/>
        </w:rPr>
        <w:t xml:space="preserve"> </w:t>
      </w:r>
      <w:r w:rsidRPr="00DB2E53">
        <w:rPr>
          <w:rFonts w:ascii="Arial" w:hAnsi="Arial" w:cs="Arial"/>
          <w:szCs w:val="24"/>
        </w:rPr>
        <w:t xml:space="preserve">after the </w:t>
      </w:r>
      <w:r w:rsidR="002D1080">
        <w:rPr>
          <w:rFonts w:ascii="Arial" w:hAnsi="Arial" w:cs="Arial"/>
          <w:szCs w:val="24"/>
        </w:rPr>
        <w:t>corporation</w:t>
      </w:r>
      <w:r w:rsidR="002D1080" w:rsidRPr="00DB2E53">
        <w:rPr>
          <w:rFonts w:ascii="Arial" w:hAnsi="Arial" w:cs="Arial"/>
          <w:szCs w:val="24"/>
        </w:rPr>
        <w:t xml:space="preserve"> </w:t>
      </w:r>
      <w:r w:rsidRPr="00DB2E53">
        <w:rPr>
          <w:rFonts w:ascii="Arial" w:hAnsi="Arial" w:cs="Arial"/>
          <w:szCs w:val="24"/>
        </w:rPr>
        <w:t xml:space="preserve">submits an </w:t>
      </w:r>
      <w:r w:rsidRPr="00DB2E53">
        <w:rPr>
          <w:rFonts w:ascii="Arial" w:hAnsi="Arial" w:cs="Arial"/>
          <w:i/>
          <w:szCs w:val="24"/>
        </w:rPr>
        <w:t>Application of Intent</w:t>
      </w:r>
      <w:r w:rsidRPr="00DB2E53">
        <w:rPr>
          <w:rFonts w:ascii="Arial" w:hAnsi="Arial" w:cs="Arial"/>
          <w:szCs w:val="24"/>
        </w:rPr>
        <w:t xml:space="preserve">, must the applicant </w:t>
      </w:r>
      <w:r w:rsidR="002D1080">
        <w:rPr>
          <w:rFonts w:ascii="Arial" w:hAnsi="Arial" w:cs="Arial"/>
          <w:szCs w:val="24"/>
        </w:rPr>
        <w:t>corporation</w:t>
      </w:r>
      <w:r w:rsidR="002D1080" w:rsidRPr="00DB2E53">
        <w:rPr>
          <w:rFonts w:ascii="Arial" w:hAnsi="Arial" w:cs="Arial"/>
          <w:szCs w:val="24"/>
        </w:rPr>
        <w:t xml:space="preserve"> </w:t>
      </w:r>
      <w:r w:rsidRPr="00DB2E53">
        <w:rPr>
          <w:rFonts w:ascii="Arial" w:hAnsi="Arial" w:cs="Arial"/>
          <w:szCs w:val="24"/>
        </w:rPr>
        <w:t>notify the Department, and if so, how?</w:t>
      </w:r>
    </w:p>
    <w:p w:rsidR="005D2571" w:rsidRPr="00DB2E53" w:rsidRDefault="005D2571" w:rsidP="00246D95">
      <w:pPr>
        <w:spacing w:line="276" w:lineRule="auto"/>
        <w:rPr>
          <w:rFonts w:ascii="Arial" w:hAnsi="Arial" w:cs="Arial"/>
          <w:szCs w:val="24"/>
        </w:rPr>
      </w:pPr>
    </w:p>
    <w:p w:rsidR="005D2571" w:rsidRPr="00DB2E53" w:rsidRDefault="005D2571" w:rsidP="00246D95">
      <w:pPr>
        <w:spacing w:line="276" w:lineRule="auto"/>
        <w:rPr>
          <w:rFonts w:ascii="Arial" w:hAnsi="Arial" w:cs="Arial"/>
          <w:szCs w:val="24"/>
        </w:rPr>
      </w:pPr>
      <w:r w:rsidRPr="00DB2E53">
        <w:rPr>
          <w:rFonts w:ascii="Arial" w:hAnsi="Arial" w:cs="Arial"/>
          <w:b/>
          <w:szCs w:val="24"/>
        </w:rPr>
        <w:t>A:</w:t>
      </w:r>
      <w:r w:rsidRPr="00DB2E53">
        <w:rPr>
          <w:rFonts w:ascii="Arial" w:hAnsi="Arial" w:cs="Arial"/>
          <w:szCs w:val="24"/>
        </w:rPr>
        <w:t xml:space="preserve"> Yes, an applicant </w:t>
      </w:r>
      <w:r w:rsidR="00FE0C70">
        <w:rPr>
          <w:rFonts w:ascii="Arial" w:hAnsi="Arial" w:cs="Arial"/>
          <w:szCs w:val="24"/>
        </w:rPr>
        <w:t>corporation</w:t>
      </w:r>
      <w:r w:rsidR="00FE0C70" w:rsidRPr="00DB2E53">
        <w:rPr>
          <w:rFonts w:ascii="Arial" w:hAnsi="Arial" w:cs="Arial"/>
          <w:szCs w:val="24"/>
        </w:rPr>
        <w:t xml:space="preserve"> </w:t>
      </w:r>
      <w:r w:rsidRPr="00DB2E53">
        <w:rPr>
          <w:rFonts w:ascii="Arial" w:hAnsi="Arial" w:cs="Arial"/>
          <w:szCs w:val="24"/>
        </w:rPr>
        <w:t xml:space="preserve">must notify the Department whenever a required individual or entity leaves or joins the </w:t>
      </w:r>
      <w:r w:rsidR="00FE0C70">
        <w:rPr>
          <w:rFonts w:ascii="Arial" w:hAnsi="Arial" w:cs="Arial"/>
          <w:szCs w:val="24"/>
        </w:rPr>
        <w:t>corporation</w:t>
      </w:r>
      <w:r w:rsidRPr="00DB2E53">
        <w:rPr>
          <w:rFonts w:ascii="Arial" w:hAnsi="Arial" w:cs="Arial"/>
          <w:szCs w:val="24"/>
        </w:rPr>
        <w:t xml:space="preserve">. An applicant </w:t>
      </w:r>
      <w:r w:rsidR="00FE0C70">
        <w:rPr>
          <w:rFonts w:ascii="Arial" w:hAnsi="Arial" w:cs="Arial"/>
          <w:szCs w:val="24"/>
        </w:rPr>
        <w:t>corporation</w:t>
      </w:r>
      <w:r w:rsidR="00FE0C70" w:rsidRPr="00DB2E53">
        <w:rPr>
          <w:rFonts w:ascii="Arial" w:hAnsi="Arial" w:cs="Arial"/>
          <w:szCs w:val="24"/>
        </w:rPr>
        <w:t xml:space="preserve"> </w:t>
      </w:r>
      <w:r w:rsidRPr="00DB2E53">
        <w:rPr>
          <w:rFonts w:ascii="Arial" w:hAnsi="Arial" w:cs="Arial"/>
          <w:szCs w:val="24"/>
        </w:rPr>
        <w:t>may do so by sending a letter explaining the change and updating its application as it pertains to all questions regarding the change in the person or entity filling the role in question. A Character and Competency form, background check authorization forms, and background check fee must be submitted for any new individual or entity.</w:t>
      </w:r>
    </w:p>
    <w:p w:rsidR="009B350E" w:rsidRPr="00DB2E53" w:rsidRDefault="009B350E" w:rsidP="00246D95">
      <w:pPr>
        <w:spacing w:line="276" w:lineRule="auto"/>
        <w:rPr>
          <w:rFonts w:ascii="Arial" w:eastAsia="Calibri" w:hAnsi="Arial" w:cs="Arial"/>
          <w:szCs w:val="24"/>
        </w:rPr>
      </w:pPr>
    </w:p>
    <w:p w:rsidR="005D2571" w:rsidRPr="00DB2E53" w:rsidRDefault="005D2571" w:rsidP="00246D95">
      <w:pPr>
        <w:spacing w:line="276" w:lineRule="auto"/>
        <w:rPr>
          <w:rFonts w:ascii="Arial" w:eastAsia="Calibri" w:hAnsi="Arial" w:cs="Arial"/>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How do I find the character limits in the application forms in Adobe .pdf? </w:t>
      </w:r>
    </w:p>
    <w:p w:rsidR="008C5913" w:rsidRDefault="009B350E" w:rsidP="00246D95">
      <w:pPr>
        <w:spacing w:line="276" w:lineRule="auto"/>
        <w:rPr>
          <w:rFonts w:ascii="Arial" w:eastAsia="Calibri" w:hAnsi="Arial" w:cs="Arial"/>
          <w:b/>
          <w:szCs w:val="24"/>
        </w:rPr>
      </w:pPr>
      <w:r w:rsidRPr="00DB2E53">
        <w:rPr>
          <w:rFonts w:ascii="Arial" w:eastAsia="Calibri" w:hAnsi="Arial" w:cs="Arial"/>
          <w:b/>
          <w:szCs w:val="24"/>
        </w:rPr>
        <w:t xml:space="preserve">A: </w:t>
      </w:r>
      <w:r w:rsidRPr="00DB2E53">
        <w:rPr>
          <w:rFonts w:ascii="Arial" w:eastAsia="Calibri" w:hAnsi="Arial" w:cs="Arial"/>
          <w:szCs w:val="24"/>
        </w:rPr>
        <w:t xml:space="preserve">Before completing the application forms in Adobe .pdf, please save the forms from the Medical Use of Marijuana Program website to your computer and complete them off-line using Adobe Acrobat or Adobe Reader. This will allow you to view the character limits in the response fields by hovering over the response field with your computer’s mouse. </w:t>
      </w:r>
    </w:p>
    <w:p w:rsidR="008C5913" w:rsidRDefault="008C5913" w:rsidP="00246D95">
      <w:pPr>
        <w:spacing w:line="276" w:lineRule="auto"/>
        <w:rPr>
          <w:rFonts w:ascii="Arial" w:eastAsia="Calibri" w:hAnsi="Arial" w:cs="Arial"/>
          <w:b/>
          <w:szCs w:val="24"/>
        </w:rPr>
      </w:pPr>
    </w:p>
    <w:p w:rsidR="007D21F9" w:rsidRPr="00DB2E53" w:rsidRDefault="007D21F9" w:rsidP="007D21F9">
      <w:pPr>
        <w:spacing w:line="276" w:lineRule="auto"/>
        <w:rPr>
          <w:rFonts w:ascii="Arial" w:eastAsia="Calibri" w:hAnsi="Arial" w:cs="Arial"/>
          <w:b/>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Do any application forms or attachments need to be notarized?</w:t>
      </w: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The following background checks authorization forms need to be notarized: </w:t>
      </w:r>
    </w:p>
    <w:p w:rsidR="009B350E" w:rsidRPr="00DB2E53" w:rsidRDefault="009B350E" w:rsidP="00246D95">
      <w:pPr>
        <w:spacing w:after="200" w:line="276" w:lineRule="auto"/>
        <w:ind w:firstLine="720"/>
        <w:rPr>
          <w:rFonts w:ascii="Arial" w:eastAsia="Calibri" w:hAnsi="Arial" w:cs="Arial"/>
          <w:szCs w:val="24"/>
        </w:rPr>
      </w:pPr>
      <w:r w:rsidRPr="00DB2E53">
        <w:rPr>
          <w:rFonts w:ascii="Arial" w:eastAsia="Calibri" w:hAnsi="Arial" w:cs="Arial"/>
          <w:szCs w:val="24"/>
        </w:rPr>
        <w:t xml:space="preserve">1) Release &amp; Authorization Form; and </w:t>
      </w:r>
    </w:p>
    <w:p w:rsidR="009B350E" w:rsidRPr="00DB2E53" w:rsidRDefault="009B350E" w:rsidP="00246D95">
      <w:pPr>
        <w:spacing w:after="200" w:line="276" w:lineRule="auto"/>
        <w:ind w:firstLine="720"/>
        <w:rPr>
          <w:rFonts w:ascii="Arial" w:eastAsia="Calibri" w:hAnsi="Arial" w:cs="Arial"/>
          <w:szCs w:val="24"/>
        </w:rPr>
      </w:pPr>
      <w:r w:rsidRPr="00DB2E53">
        <w:rPr>
          <w:rFonts w:ascii="Arial" w:eastAsia="Calibri" w:hAnsi="Arial" w:cs="Arial"/>
          <w:szCs w:val="24"/>
        </w:rPr>
        <w:t xml:space="preserve">2) CORI Acknowledgement Form.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szCs w:val="24"/>
        </w:rPr>
        <w:t xml:space="preserve">No other application forms or attachments need to be notarized.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Does the Department have a preference for assignment of signing authority for the applications (e.g., CEO or the president of the Board of Directors)?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A:</w:t>
      </w:r>
      <w:r w:rsidRPr="00DB2E53">
        <w:rPr>
          <w:rFonts w:ascii="Arial" w:eastAsia="Calibri" w:hAnsi="Arial" w:cs="Arial"/>
          <w:szCs w:val="24"/>
        </w:rPr>
        <w:t xml:space="preserve"> No.  It is up to the </w:t>
      </w:r>
      <w:r w:rsidR="001B62E8">
        <w:rPr>
          <w:rFonts w:ascii="Arial" w:eastAsia="Calibri" w:hAnsi="Arial" w:cs="Arial"/>
          <w:szCs w:val="24"/>
        </w:rPr>
        <w:t>applicant</w:t>
      </w:r>
      <w:r w:rsidR="001B62E8" w:rsidRPr="00DB2E53">
        <w:rPr>
          <w:rFonts w:ascii="Arial" w:eastAsia="Calibri" w:hAnsi="Arial" w:cs="Arial"/>
          <w:szCs w:val="24"/>
        </w:rPr>
        <w:t xml:space="preserve"> </w:t>
      </w:r>
      <w:r w:rsidRPr="00DB2E53">
        <w:rPr>
          <w:rFonts w:ascii="Arial" w:eastAsia="Calibri" w:hAnsi="Arial" w:cs="Arial"/>
          <w:szCs w:val="24"/>
        </w:rPr>
        <w:t xml:space="preserve">to decide who to designate as an authorized signatory (or signatories).  </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after="240" w:line="276" w:lineRule="auto"/>
        <w:rPr>
          <w:rFonts w:ascii="Arial" w:eastAsia="Calibri" w:hAnsi="Arial" w:cs="Arial"/>
          <w:szCs w:val="24"/>
        </w:rPr>
      </w:pPr>
      <w:r w:rsidRPr="00DB2E53">
        <w:rPr>
          <w:rFonts w:ascii="Arial" w:eastAsia="Calibri" w:hAnsi="Arial" w:cs="Arial"/>
          <w:b/>
          <w:szCs w:val="24"/>
        </w:rPr>
        <w:t xml:space="preserve">Q: </w:t>
      </w:r>
      <w:r w:rsidRPr="00DB2E53">
        <w:rPr>
          <w:rFonts w:ascii="Arial" w:eastAsia="Calibri" w:hAnsi="Arial" w:cs="Arial"/>
          <w:szCs w:val="24"/>
        </w:rPr>
        <w:t xml:space="preserve">105 CMR 725.100(A)(2) states that “No executive, member, or any entity owned or controlled by such executive or member, may directly or indirectly control more than three RMDs.” Is it acceptable to form a consulting group that could serve as a consultant to more than three RMDs?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hAnsi="Arial" w:cs="Arial"/>
          <w:szCs w:val="24"/>
        </w:rPr>
        <w:t>The Regulations state that “[n</w:t>
      </w:r>
      <w:r w:rsidRPr="00DB2E53">
        <w:rPr>
          <w:rFonts w:ascii="Arial" w:eastAsia="Calibri" w:hAnsi="Arial" w:cs="Arial"/>
          <w:szCs w:val="24"/>
        </w:rPr>
        <w:t xml:space="preserve">]o executive, member, or any entity owned or controlled by such executive or member, may directly or indirectly control more than three RMDs.”  An executive or corporate member of an RMD may not, through a </w:t>
      </w:r>
      <w:r w:rsidRPr="00DB2E53">
        <w:rPr>
          <w:rFonts w:ascii="Arial" w:eastAsia="Calibri" w:hAnsi="Arial" w:cs="Arial"/>
          <w:szCs w:val="24"/>
        </w:rPr>
        <w:lastRenderedPageBreak/>
        <w:t>consulting group or other entity that he or she owns or controls, directly or indirectly control more than three RMDs, but may provide services to RMDs, as long as the circumstances clearly demonstrate the consulting group has no decision-making power in the RMD.</w:t>
      </w:r>
    </w:p>
    <w:p w:rsidR="009B350E" w:rsidRDefault="009B350E" w:rsidP="00246D95">
      <w:pPr>
        <w:spacing w:line="276" w:lineRule="auto"/>
        <w:rPr>
          <w:rFonts w:ascii="Arial" w:eastAsia="Calibri" w:hAnsi="Arial" w:cs="Arial"/>
          <w:szCs w:val="24"/>
        </w:rPr>
      </w:pPr>
    </w:p>
    <w:p w:rsidR="00393734" w:rsidRPr="00DB2E53" w:rsidRDefault="00393734" w:rsidP="00246D95">
      <w:pPr>
        <w:spacing w:line="276" w:lineRule="auto"/>
        <w:rPr>
          <w:rFonts w:ascii="Arial" w:eastAsia="Calibri" w:hAnsi="Arial" w:cs="Arial"/>
          <w:szCs w:val="24"/>
        </w:rPr>
      </w:pP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Q:</w:t>
      </w:r>
      <w:r w:rsidRPr="00DB2E53">
        <w:rPr>
          <w:rFonts w:ascii="Arial" w:eastAsia="Calibri" w:hAnsi="Arial" w:cs="Arial"/>
          <w:szCs w:val="24"/>
        </w:rPr>
        <w:t xml:space="preserve"> If an applicant receives a Certificate of Registration to operate more than one RMD, </w:t>
      </w:r>
      <w:proofErr w:type="gramStart"/>
      <w:r w:rsidRPr="00DB2E53">
        <w:rPr>
          <w:rFonts w:ascii="Arial" w:eastAsia="Calibri" w:hAnsi="Arial" w:cs="Arial"/>
          <w:szCs w:val="24"/>
        </w:rPr>
        <w:t>may</w:t>
      </w:r>
      <w:proofErr w:type="gramEnd"/>
      <w:r w:rsidRPr="00DB2E53">
        <w:rPr>
          <w:rFonts w:ascii="Arial" w:eastAsia="Calibri" w:hAnsi="Arial" w:cs="Arial"/>
          <w:szCs w:val="24"/>
        </w:rPr>
        <w:t xml:space="preserve"> each dispensary site operate its own cultivation site?  </w:t>
      </w: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b/>
          <w:szCs w:val="24"/>
        </w:rPr>
        <w:t xml:space="preserve">A: </w:t>
      </w:r>
      <w:r w:rsidRPr="00DB2E53">
        <w:rPr>
          <w:rFonts w:ascii="Arial" w:eastAsia="Calibri" w:hAnsi="Arial" w:cs="Arial"/>
          <w:szCs w:val="24"/>
        </w:rPr>
        <w:t xml:space="preserve">105 CMR </w:t>
      </w:r>
      <w:r w:rsidR="002254E1" w:rsidRPr="00DB2E53">
        <w:rPr>
          <w:rFonts w:ascii="Arial" w:eastAsia="Calibri" w:hAnsi="Arial" w:cs="Arial"/>
          <w:szCs w:val="24"/>
        </w:rPr>
        <w:t>725.100(A</w:t>
      </w:r>
      <w:proofErr w:type="gramStart"/>
      <w:r w:rsidR="002254E1" w:rsidRPr="00DB2E53">
        <w:rPr>
          <w:rFonts w:ascii="Arial" w:eastAsia="Calibri" w:hAnsi="Arial" w:cs="Arial"/>
          <w:szCs w:val="24"/>
        </w:rPr>
        <w:t>)(</w:t>
      </w:r>
      <w:proofErr w:type="gramEnd"/>
      <w:r w:rsidR="002254E1" w:rsidRPr="00DB2E53">
        <w:rPr>
          <w:rFonts w:ascii="Arial" w:eastAsia="Calibri" w:hAnsi="Arial" w:cs="Arial"/>
          <w:szCs w:val="24"/>
        </w:rPr>
        <w:t>4) states that a “An</w:t>
      </w:r>
      <w:r w:rsidRPr="00DB2E53">
        <w:rPr>
          <w:rFonts w:ascii="Arial" w:eastAsia="Calibri" w:hAnsi="Arial" w:cs="Arial"/>
          <w:szCs w:val="24"/>
        </w:rPr>
        <w:t xml:space="preserve"> RMD may not have more than two locations in Massachusetts at which marijuana is cultivated, MIPs are prepared, and marijuana is dispensed. Each of these activities may occur at only one such location, which may be either the RMD’s principal place of business or one Department-approved alternate location in Massachusetts, but not both.”</w:t>
      </w:r>
    </w:p>
    <w:p w:rsidR="009B350E" w:rsidRPr="00DB2E53" w:rsidRDefault="009B350E" w:rsidP="00246D95">
      <w:pPr>
        <w:spacing w:after="200" w:line="276" w:lineRule="auto"/>
        <w:rPr>
          <w:rFonts w:ascii="Arial" w:eastAsia="Calibri" w:hAnsi="Arial" w:cs="Arial"/>
          <w:szCs w:val="24"/>
        </w:rPr>
      </w:pPr>
      <w:r w:rsidRPr="00DB2E53">
        <w:rPr>
          <w:rFonts w:ascii="Arial" w:eastAsia="Calibri" w:hAnsi="Arial" w:cs="Arial"/>
          <w:szCs w:val="24"/>
        </w:rPr>
        <w:t xml:space="preserve">Under this provision, each RMD may only therefore have, at most, 1 retail operation and 1 remote cultivation location and must decide in which </w:t>
      </w:r>
      <w:r w:rsidR="002254E1" w:rsidRPr="00DB2E53">
        <w:rPr>
          <w:rFonts w:ascii="Arial" w:eastAsia="Calibri" w:hAnsi="Arial" w:cs="Arial"/>
          <w:szCs w:val="24"/>
        </w:rPr>
        <w:t>of</w:t>
      </w:r>
      <w:r w:rsidRPr="00DB2E53">
        <w:rPr>
          <w:rFonts w:ascii="Arial" w:eastAsia="Calibri" w:hAnsi="Arial" w:cs="Arial"/>
          <w:szCs w:val="24"/>
        </w:rPr>
        <w:t xml:space="preserve"> those 2 locations it wishes to process MIPs.  </w:t>
      </w:r>
    </w:p>
    <w:p w:rsidR="009B350E" w:rsidRPr="00DB2E53" w:rsidRDefault="009B350E" w:rsidP="00246D95">
      <w:pPr>
        <w:spacing w:line="276" w:lineRule="auto"/>
        <w:rPr>
          <w:rFonts w:ascii="Arial" w:eastAsia="Calibri" w:hAnsi="Arial" w:cs="Arial"/>
          <w:szCs w:val="24"/>
        </w:rPr>
      </w:pPr>
      <w:r w:rsidRPr="00DB2E53">
        <w:rPr>
          <w:rFonts w:ascii="Arial" w:eastAsia="Calibri" w:hAnsi="Arial" w:cs="Arial"/>
          <w:szCs w:val="24"/>
        </w:rPr>
        <w:t>A corporation may have 3 RMDs, each of which may have a retail dispensary and a remote cultivation facility.  A corporation with multiple retail dispensaries may utilize one remote cultivation facility for its dispensaries or it may have one remote cultivation location per dispensary. The corporation may not, however, violate the Regulations by allowing one of its RMDs to cultivate marijuana in more than one remote facility.  Therefore, if a</w:t>
      </w:r>
      <w:r w:rsidR="00FE0C70">
        <w:rPr>
          <w:rFonts w:ascii="Arial" w:eastAsia="Calibri" w:hAnsi="Arial" w:cs="Arial"/>
          <w:szCs w:val="24"/>
        </w:rPr>
        <w:t xml:space="preserve"> corporation </w:t>
      </w:r>
      <w:r w:rsidRPr="00DB2E53">
        <w:rPr>
          <w:rFonts w:ascii="Arial" w:eastAsia="Calibri" w:hAnsi="Arial" w:cs="Arial"/>
          <w:szCs w:val="24"/>
        </w:rPr>
        <w:t>with multiple RMDs chooses to have multiple cultivation locations as well, it must ensure that it does so in a manner that does not violate 105 CMR 725.100(A)(4).</w:t>
      </w:r>
    </w:p>
    <w:p w:rsidR="009B350E" w:rsidRPr="00DB2E53" w:rsidRDefault="009B350E" w:rsidP="00246D95">
      <w:pPr>
        <w:spacing w:line="276" w:lineRule="auto"/>
        <w:rPr>
          <w:rFonts w:ascii="Arial" w:eastAsia="Calibri" w:hAnsi="Arial" w:cs="Arial"/>
          <w:b/>
          <w:szCs w:val="24"/>
        </w:rPr>
      </w:pPr>
    </w:p>
    <w:p w:rsidR="009B350E" w:rsidRPr="00DB2E53" w:rsidRDefault="009B350E" w:rsidP="00246D95">
      <w:pPr>
        <w:spacing w:line="276" w:lineRule="auto"/>
        <w:rPr>
          <w:rFonts w:ascii="Arial" w:eastAsia="Calibri" w:hAnsi="Arial" w:cs="Arial"/>
          <w:b/>
          <w:szCs w:val="24"/>
        </w:rPr>
      </w:pPr>
    </w:p>
    <w:p w:rsidR="0092133D" w:rsidRPr="00DB2E53" w:rsidRDefault="009B350E" w:rsidP="00246D95">
      <w:pPr>
        <w:spacing w:after="200" w:line="276" w:lineRule="auto"/>
        <w:rPr>
          <w:rFonts w:ascii="Arial" w:hAnsi="Arial" w:cs="Arial"/>
          <w:szCs w:val="24"/>
        </w:rPr>
      </w:pPr>
      <w:r w:rsidRPr="00DB2E53">
        <w:rPr>
          <w:rFonts w:ascii="Arial" w:eastAsia="Calibri" w:hAnsi="Arial" w:cs="Arial"/>
          <w:szCs w:val="24"/>
        </w:rPr>
        <w:t xml:space="preserve"> </w:t>
      </w:r>
    </w:p>
    <w:sectPr w:rsidR="0092133D" w:rsidRPr="00DB2E53" w:rsidSect="00D22850">
      <w:headerReference w:type="even" r:id="rId17"/>
      <w:footerReference w:type="even" r:id="rId18"/>
      <w:footerReference w:type="default" r:id="rId19"/>
      <w:headerReference w:type="first" r:id="rId2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CE" w:rsidRDefault="003F2ECE" w:rsidP="007539EE">
      <w:r>
        <w:separator/>
      </w:r>
    </w:p>
  </w:endnote>
  <w:endnote w:type="continuationSeparator" w:id="0">
    <w:p w:rsidR="003F2ECE" w:rsidRDefault="003F2ECE" w:rsidP="007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0F" w:rsidRDefault="00117E0F">
    <w:pPr>
      <w:pStyle w:val="Footer"/>
    </w:pPr>
  </w:p>
  <w:p w:rsidR="00117E0F" w:rsidRDefault="00117E0F"/>
  <w:p w:rsidR="00117E0F" w:rsidRDefault="00117E0F"/>
  <w:p w:rsidR="00117E0F" w:rsidRDefault="00117E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0F" w:rsidRDefault="00117E0F">
    <w:pPr>
      <w:pStyle w:val="Footer"/>
      <w:jc w:val="center"/>
    </w:pPr>
    <w:r>
      <w:fldChar w:fldCharType="begin"/>
    </w:r>
    <w:r>
      <w:instrText xml:space="preserve"> PAGE   \* MERGEFORMAT </w:instrText>
    </w:r>
    <w:r>
      <w:fldChar w:fldCharType="separate"/>
    </w:r>
    <w:r w:rsidR="00B4251A">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CE" w:rsidRDefault="003F2ECE" w:rsidP="007539EE">
      <w:r>
        <w:separator/>
      </w:r>
    </w:p>
  </w:footnote>
  <w:footnote w:type="continuationSeparator" w:id="0">
    <w:p w:rsidR="003F2ECE" w:rsidRDefault="003F2ECE" w:rsidP="0075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0F" w:rsidRDefault="00117E0F">
    <w:pPr>
      <w:pStyle w:val="Header"/>
    </w:pPr>
  </w:p>
  <w:p w:rsidR="00117E0F" w:rsidRDefault="00117E0F"/>
  <w:p w:rsidR="00117E0F" w:rsidRDefault="00117E0F"/>
  <w:p w:rsidR="00117E0F" w:rsidRDefault="00117E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0F" w:rsidRDefault="00117E0F" w:rsidP="007539EE">
    <w:pPr>
      <w:framePr w:w="6926" w:hSpace="187" w:wrap="notBeside" w:vAnchor="page" w:hAnchor="page" w:x="2884" w:y="711"/>
      <w:jc w:val="center"/>
      <w:rPr>
        <w:rFonts w:ascii="Arial" w:hAnsi="Arial"/>
        <w:sz w:val="36"/>
      </w:rPr>
    </w:pPr>
    <w:r>
      <w:rPr>
        <w:rFonts w:ascii="Arial" w:hAnsi="Arial"/>
        <w:sz w:val="36"/>
      </w:rPr>
      <w:t>The Commonwealth of Massachusetts</w:t>
    </w:r>
  </w:p>
  <w:p w:rsidR="00117E0F" w:rsidRDefault="00117E0F" w:rsidP="007539EE">
    <w:pPr>
      <w:pStyle w:val="ExecOffice"/>
      <w:framePr w:w="6926" w:wrap="notBeside" w:vAnchor="page" w:x="2884" w:y="711"/>
    </w:pPr>
    <w:r>
      <w:t>Executive Office of Health and Human Services</w:t>
    </w:r>
  </w:p>
  <w:p w:rsidR="00117E0F" w:rsidRDefault="00117E0F" w:rsidP="007539EE">
    <w:pPr>
      <w:pStyle w:val="ExecOffice"/>
      <w:framePr w:w="6926" w:wrap="notBeside" w:vAnchor="page" w:x="2884" w:y="711"/>
    </w:pPr>
    <w:r>
      <w:t>Department of Public Health</w:t>
    </w:r>
  </w:p>
  <w:p w:rsidR="00117E0F" w:rsidRDefault="00117E0F" w:rsidP="00160899">
    <w:pPr>
      <w:pStyle w:val="ExecOffice"/>
      <w:framePr w:w="6926" w:wrap="notBeside" w:vAnchor="page" w:x="2884" w:y="711"/>
    </w:pPr>
    <w:r>
      <w:t>Bureau of Health Care Safety and Quality</w:t>
    </w:r>
  </w:p>
  <w:p w:rsidR="00117E0F" w:rsidRPr="00117E0F" w:rsidRDefault="00117E0F" w:rsidP="00160899">
    <w:pPr>
      <w:pStyle w:val="ExecOffice"/>
      <w:framePr w:w="6926" w:wrap="notBeside" w:vAnchor="page" w:x="2884" w:y="711"/>
    </w:pPr>
    <w:r w:rsidRPr="00117E0F">
      <w:t>Medical Use of Marijuana Program</w:t>
    </w:r>
  </w:p>
  <w:p w:rsidR="00117E0F" w:rsidRPr="000537B6" w:rsidRDefault="00117E0F" w:rsidP="00160899">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rsidR="00117E0F" w:rsidRDefault="00117E0F" w:rsidP="007539EE">
    <w:pPr>
      <w:pStyle w:val="ExecOffice"/>
      <w:framePr w:w="6926" w:wrap="notBeside" w:vAnchor="page" w:x="2884" w:y="711"/>
    </w:pPr>
  </w:p>
  <w:p w:rsidR="00117E0F" w:rsidRDefault="00B4251A" w:rsidP="00160899">
    <w:pPr>
      <w:framePr w:w="1927" w:hSpace="180" w:wrap="auto" w:vAnchor="text" w:hAnchor="page" w:x="941" w:y="-219"/>
      <w:rPr>
        <w:rFonts w:ascii="LinePrinter" w:hAnsi="LinePrinter"/>
      </w:rPr>
    </w:pPr>
    <w:r>
      <w:rPr>
        <w:rFonts w:ascii="LinePrinter" w:hAnsi="LinePrinter"/>
        <w:noProof/>
      </w:rPr>
      <w:drawing>
        <wp:inline distT="0" distB="0" distL="0" distR="0">
          <wp:extent cx="9601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0620"/>
                  </a:xfrm>
                  <a:prstGeom prst="rect">
                    <a:avLst/>
                  </a:prstGeom>
                  <a:noFill/>
                  <a:ln>
                    <a:noFill/>
                  </a:ln>
                </pic:spPr>
              </pic:pic>
            </a:graphicData>
          </a:graphic>
        </wp:inline>
      </w:drawing>
    </w:r>
  </w:p>
  <w:p w:rsidR="00117E0F" w:rsidRDefault="00117E0F" w:rsidP="007539EE"/>
  <w:p w:rsidR="00117E0F" w:rsidRDefault="00117E0F" w:rsidP="007539EE"/>
  <w:p w:rsidR="00117E0F" w:rsidRPr="009908FF" w:rsidRDefault="00117E0F" w:rsidP="007539EE">
    <w:pPr>
      <w:tabs>
        <w:tab w:val="left" w:pos="3000"/>
      </w:tabs>
    </w:pPr>
    <w:r>
      <w:tab/>
    </w:r>
  </w:p>
  <w:p w:rsidR="00117E0F" w:rsidRDefault="00B4251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5078730</wp:posOffset>
              </wp:positionH>
              <wp:positionV relativeFrom="paragraph">
                <wp:posOffset>461645</wp:posOffset>
              </wp:positionV>
              <wp:extent cx="1619885" cy="1136015"/>
              <wp:effectExtent l="190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0F" w:rsidRDefault="00117E0F" w:rsidP="007539EE">
                          <w:pPr>
                            <w:pStyle w:val="Governor"/>
                            <w:spacing w:after="0"/>
                            <w:rPr>
                              <w:sz w:val="16"/>
                            </w:rPr>
                          </w:pPr>
                        </w:p>
                        <w:p w:rsidR="00117E0F" w:rsidRPr="003A7AFC" w:rsidRDefault="00117E0F" w:rsidP="007539EE">
                          <w:pPr>
                            <w:pStyle w:val="Weld"/>
                          </w:pPr>
                          <w:r>
                            <w:t>MARYLOU SUDDERS</w:t>
                          </w:r>
                        </w:p>
                        <w:p w:rsidR="00117E0F" w:rsidRDefault="00117E0F" w:rsidP="007539EE">
                          <w:pPr>
                            <w:pStyle w:val="Governor"/>
                          </w:pPr>
                          <w:r>
                            <w:t>Secretary</w:t>
                          </w:r>
                        </w:p>
                        <w:p w:rsidR="00117E0F" w:rsidRPr="00FC6B42" w:rsidRDefault="00117E0F" w:rsidP="007539EE">
                          <w:pPr>
                            <w:pStyle w:val="Governor"/>
                            <w:spacing w:after="0"/>
                            <w:rPr>
                              <w:sz w:val="16"/>
                              <w:szCs w:val="16"/>
                            </w:rPr>
                          </w:pPr>
                          <w:r>
                            <w:rPr>
                              <w:sz w:val="16"/>
                              <w:szCs w:val="16"/>
                            </w:rPr>
                            <w:t>MONICA BHAREL, MD, MPH</w:t>
                          </w:r>
                        </w:p>
                        <w:p w:rsidR="00117E0F" w:rsidRDefault="00117E0F"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rsidR="00117E0F" w:rsidRDefault="00117E0F" w:rsidP="007539EE">
                          <w:pPr>
                            <w:jc w:val="center"/>
                            <w:rPr>
                              <w:rFonts w:ascii="Arial Rounded MT Bold" w:hAnsi="Arial Rounded MT Bold"/>
                              <w:sz w:val="14"/>
                              <w:szCs w:val="14"/>
                            </w:rPr>
                          </w:pPr>
                        </w:p>
                        <w:p w:rsidR="00117E0F" w:rsidRPr="004813AC" w:rsidRDefault="00117E0F" w:rsidP="007539EE">
                          <w:pPr>
                            <w:jc w:val="center"/>
                            <w:rPr>
                              <w:rFonts w:ascii="Arial" w:hAnsi="Arial" w:cs="Arial"/>
                              <w:b/>
                              <w:sz w:val="14"/>
                              <w:szCs w:val="14"/>
                            </w:rPr>
                          </w:pPr>
                          <w:r>
                            <w:rPr>
                              <w:rFonts w:ascii="Arial" w:hAnsi="Arial" w:cs="Arial"/>
                              <w:b/>
                              <w:sz w:val="14"/>
                              <w:szCs w:val="14"/>
                            </w:rPr>
                            <w:t>Tel: 617-660-5370</w:t>
                          </w:r>
                        </w:p>
                        <w:p w:rsidR="00117E0F" w:rsidRPr="004813AC" w:rsidRDefault="00117E0F" w:rsidP="007539EE">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117E0F" w:rsidRPr="00FC6B42" w:rsidRDefault="00117E0F"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9pt;margin-top:36.35pt;width:127.5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4r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" stroked="f">
              <v:textbox style="mso-fit-shape-to-text:t">
                <w:txbxContent>
                  <w:p w:rsidR="00117E0F" w:rsidRDefault="00117E0F" w:rsidP="007539EE">
                    <w:pPr>
                      <w:pStyle w:val="Governor"/>
                      <w:spacing w:after="0"/>
                      <w:rPr>
                        <w:sz w:val="16"/>
                      </w:rPr>
                    </w:pPr>
                  </w:p>
                  <w:p w:rsidR="00117E0F" w:rsidRPr="003A7AFC" w:rsidRDefault="00117E0F" w:rsidP="007539EE">
                    <w:pPr>
                      <w:pStyle w:val="Weld"/>
                    </w:pPr>
                    <w:r>
                      <w:t>MARYLOU SUDDERS</w:t>
                    </w:r>
                  </w:p>
                  <w:p w:rsidR="00117E0F" w:rsidRDefault="00117E0F" w:rsidP="007539EE">
                    <w:pPr>
                      <w:pStyle w:val="Governor"/>
                    </w:pPr>
                    <w:r>
                      <w:t>Secretary</w:t>
                    </w:r>
                  </w:p>
                  <w:p w:rsidR="00117E0F" w:rsidRPr="00FC6B42" w:rsidRDefault="00117E0F" w:rsidP="007539EE">
                    <w:pPr>
                      <w:pStyle w:val="Governor"/>
                      <w:spacing w:after="0"/>
                      <w:rPr>
                        <w:sz w:val="16"/>
                        <w:szCs w:val="16"/>
                      </w:rPr>
                    </w:pPr>
                    <w:r>
                      <w:rPr>
                        <w:sz w:val="16"/>
                        <w:szCs w:val="16"/>
                      </w:rPr>
                      <w:t>MONICA BHAREL, MD, MPH</w:t>
                    </w:r>
                  </w:p>
                  <w:p w:rsidR="00117E0F" w:rsidRDefault="00117E0F"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rsidR="00117E0F" w:rsidRDefault="00117E0F" w:rsidP="007539EE">
                    <w:pPr>
                      <w:jc w:val="center"/>
                      <w:rPr>
                        <w:rFonts w:ascii="Arial Rounded MT Bold" w:hAnsi="Arial Rounded MT Bold"/>
                        <w:sz w:val="14"/>
                        <w:szCs w:val="14"/>
                      </w:rPr>
                    </w:pPr>
                  </w:p>
                  <w:p w:rsidR="00117E0F" w:rsidRPr="004813AC" w:rsidRDefault="00117E0F" w:rsidP="007539EE">
                    <w:pPr>
                      <w:jc w:val="center"/>
                      <w:rPr>
                        <w:rFonts w:ascii="Arial" w:hAnsi="Arial" w:cs="Arial"/>
                        <w:b/>
                        <w:sz w:val="14"/>
                        <w:szCs w:val="14"/>
                      </w:rPr>
                    </w:pPr>
                    <w:r>
                      <w:rPr>
                        <w:rFonts w:ascii="Arial" w:hAnsi="Arial" w:cs="Arial"/>
                        <w:b/>
                        <w:sz w:val="14"/>
                        <w:szCs w:val="14"/>
                      </w:rPr>
                      <w:t>Tel: 617-660-5370</w:t>
                    </w:r>
                  </w:p>
                  <w:p w:rsidR="00117E0F" w:rsidRPr="004813AC" w:rsidRDefault="00117E0F" w:rsidP="007539EE">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117E0F" w:rsidRPr="00FC6B42" w:rsidRDefault="00117E0F" w:rsidP="007539EE">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-681990</wp:posOffset>
              </wp:positionH>
              <wp:positionV relativeFrom="paragraph">
                <wp:posOffset>458470</wp:posOffset>
              </wp:positionV>
              <wp:extent cx="1572895" cy="802005"/>
              <wp:effectExtent l="381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0F" w:rsidRDefault="00117E0F" w:rsidP="007539EE">
                          <w:pPr>
                            <w:pStyle w:val="Governor"/>
                            <w:spacing w:after="0"/>
                            <w:rPr>
                              <w:sz w:val="16"/>
                            </w:rPr>
                          </w:pPr>
                        </w:p>
                        <w:p w:rsidR="00117E0F" w:rsidRDefault="00117E0F" w:rsidP="007539EE">
                          <w:pPr>
                            <w:pStyle w:val="Governor"/>
                            <w:spacing w:after="0"/>
                            <w:rPr>
                              <w:sz w:val="16"/>
                            </w:rPr>
                          </w:pPr>
                          <w:r>
                            <w:rPr>
                              <w:sz w:val="16"/>
                            </w:rPr>
                            <w:t>CHARLES D. BAKER</w:t>
                          </w:r>
                        </w:p>
                        <w:p w:rsidR="00117E0F" w:rsidRDefault="00117E0F" w:rsidP="007539EE">
                          <w:pPr>
                            <w:pStyle w:val="Governor"/>
                          </w:pPr>
                          <w:r>
                            <w:t>Governor</w:t>
                          </w:r>
                        </w:p>
                        <w:p w:rsidR="00117E0F" w:rsidRDefault="00117E0F" w:rsidP="007539EE">
                          <w:pPr>
                            <w:pStyle w:val="Governor"/>
                            <w:spacing w:after="0"/>
                            <w:rPr>
                              <w:sz w:val="16"/>
                            </w:rPr>
                          </w:pPr>
                          <w:r>
                            <w:rPr>
                              <w:sz w:val="16"/>
                            </w:rPr>
                            <w:t>KARYN E. POLITO</w:t>
                          </w:r>
                        </w:p>
                        <w:p w:rsidR="00117E0F" w:rsidRDefault="00117E0F"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3.7pt;margin-top:36.1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" stroked="f">
              <v:textbox style="mso-fit-shape-to-text:t">
                <w:txbxContent>
                  <w:p w:rsidR="00117E0F" w:rsidRDefault="00117E0F" w:rsidP="007539EE">
                    <w:pPr>
                      <w:pStyle w:val="Governor"/>
                      <w:spacing w:after="0"/>
                      <w:rPr>
                        <w:sz w:val="16"/>
                      </w:rPr>
                    </w:pPr>
                  </w:p>
                  <w:p w:rsidR="00117E0F" w:rsidRDefault="00117E0F" w:rsidP="007539EE">
                    <w:pPr>
                      <w:pStyle w:val="Governor"/>
                      <w:spacing w:after="0"/>
                      <w:rPr>
                        <w:sz w:val="16"/>
                      </w:rPr>
                    </w:pPr>
                    <w:r>
                      <w:rPr>
                        <w:sz w:val="16"/>
                      </w:rPr>
                      <w:t>CHARLES D. BAKER</w:t>
                    </w:r>
                  </w:p>
                  <w:p w:rsidR="00117E0F" w:rsidRDefault="00117E0F" w:rsidP="007539EE">
                    <w:pPr>
                      <w:pStyle w:val="Governor"/>
                    </w:pPr>
                    <w:r>
                      <w:t>Governor</w:t>
                    </w:r>
                  </w:p>
                  <w:p w:rsidR="00117E0F" w:rsidRDefault="00117E0F" w:rsidP="007539EE">
                    <w:pPr>
                      <w:pStyle w:val="Governor"/>
                      <w:spacing w:after="0"/>
                      <w:rPr>
                        <w:sz w:val="16"/>
                      </w:rPr>
                    </w:pPr>
                    <w:r>
                      <w:rPr>
                        <w:sz w:val="16"/>
                      </w:rPr>
                      <w:t>KARYN E. POLITO</w:t>
                    </w:r>
                  </w:p>
                  <w:p w:rsidR="00117E0F" w:rsidRDefault="00117E0F" w:rsidP="007539EE">
                    <w:pPr>
                      <w:pStyle w:val="Governor"/>
                    </w:pPr>
                    <w:r>
                      <w:t>Lieutenant Governor</w:t>
                    </w:r>
                  </w:p>
                </w:txbxContent>
              </v:textbox>
            </v:shape>
          </w:pict>
        </mc:Fallback>
      </mc:AlternateContent>
    </w:r>
  </w:p>
  <w:p w:rsidR="00117E0F" w:rsidRDefault="00117E0F"/>
  <w:p w:rsidR="00117E0F" w:rsidRDefault="00117E0F"/>
  <w:p w:rsidR="00117E0F" w:rsidRDefault="00117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EAF"/>
    <w:multiLevelType w:val="hybridMultilevel"/>
    <w:tmpl w:val="1814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B263E"/>
    <w:multiLevelType w:val="hybridMultilevel"/>
    <w:tmpl w:val="B8F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E03A2"/>
    <w:multiLevelType w:val="hybridMultilevel"/>
    <w:tmpl w:val="8824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10AA9"/>
    <w:multiLevelType w:val="hybridMultilevel"/>
    <w:tmpl w:val="736E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2C189F"/>
    <w:multiLevelType w:val="hybridMultilevel"/>
    <w:tmpl w:val="AF3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26768"/>
    <w:multiLevelType w:val="hybridMultilevel"/>
    <w:tmpl w:val="A1B044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14FDC"/>
    <w:multiLevelType w:val="hybridMultilevel"/>
    <w:tmpl w:val="C48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B79C9"/>
    <w:multiLevelType w:val="hybridMultilevel"/>
    <w:tmpl w:val="9F8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A1A0B"/>
    <w:multiLevelType w:val="multilevel"/>
    <w:tmpl w:val="9CC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267C1"/>
    <w:multiLevelType w:val="hybridMultilevel"/>
    <w:tmpl w:val="58A89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E320897"/>
    <w:multiLevelType w:val="multilevel"/>
    <w:tmpl w:val="8C8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C34510"/>
    <w:multiLevelType w:val="hybridMultilevel"/>
    <w:tmpl w:val="828A7A36"/>
    <w:lvl w:ilvl="0" w:tplc="87D8075A">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44E5D"/>
    <w:multiLevelType w:val="hybridMultilevel"/>
    <w:tmpl w:val="208E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575FD"/>
    <w:multiLevelType w:val="hybridMultilevel"/>
    <w:tmpl w:val="963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53965"/>
    <w:multiLevelType w:val="hybridMultilevel"/>
    <w:tmpl w:val="261EB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FE70FB"/>
    <w:multiLevelType w:val="hybridMultilevel"/>
    <w:tmpl w:val="67C6B082"/>
    <w:lvl w:ilvl="0" w:tplc="87D8075A">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FC60E2"/>
    <w:multiLevelType w:val="hybridMultilevel"/>
    <w:tmpl w:val="9F8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D5ACB"/>
    <w:multiLevelType w:val="hybridMultilevel"/>
    <w:tmpl w:val="878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A484A"/>
    <w:multiLevelType w:val="hybridMultilevel"/>
    <w:tmpl w:val="4BF085D6"/>
    <w:lvl w:ilvl="0" w:tplc="E356E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B2824"/>
    <w:multiLevelType w:val="hybridMultilevel"/>
    <w:tmpl w:val="0B1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04610"/>
    <w:multiLevelType w:val="hybridMultilevel"/>
    <w:tmpl w:val="325C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A1D62"/>
    <w:multiLevelType w:val="hybridMultilevel"/>
    <w:tmpl w:val="101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9"/>
  </w:num>
  <w:num w:numId="4">
    <w:abstractNumId w:val="14"/>
  </w:num>
  <w:num w:numId="5">
    <w:abstractNumId w:val="4"/>
  </w:num>
  <w:num w:numId="6">
    <w:abstractNumId w:val="3"/>
  </w:num>
  <w:num w:numId="7">
    <w:abstractNumId w:val="1"/>
  </w:num>
  <w:num w:numId="8">
    <w:abstractNumId w:val="18"/>
  </w:num>
  <w:num w:numId="9">
    <w:abstractNumId w:val="9"/>
  </w:num>
  <w:num w:numId="10">
    <w:abstractNumId w:val="21"/>
  </w:num>
  <w:num w:numId="11">
    <w:abstractNumId w:val="17"/>
  </w:num>
  <w:num w:numId="12">
    <w:abstractNumId w:val="5"/>
  </w:num>
  <w:num w:numId="13">
    <w:abstractNumId w:val="2"/>
  </w:num>
  <w:num w:numId="14">
    <w:abstractNumId w:val="12"/>
  </w:num>
  <w:num w:numId="15">
    <w:abstractNumId w:val="7"/>
  </w:num>
  <w:num w:numId="16">
    <w:abstractNumId w:val="16"/>
  </w:num>
  <w:num w:numId="17">
    <w:abstractNumId w:val="20"/>
  </w:num>
  <w:num w:numId="18">
    <w:abstractNumId w:val="15"/>
  </w:num>
  <w:num w:numId="19">
    <w:abstractNumId w:val="11"/>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3CF3"/>
    <w:rsid w:val="000132E3"/>
    <w:rsid w:val="0001533A"/>
    <w:rsid w:val="000201E4"/>
    <w:rsid w:val="00025A25"/>
    <w:rsid w:val="00030E8C"/>
    <w:rsid w:val="00031D2C"/>
    <w:rsid w:val="00042048"/>
    <w:rsid w:val="00047FEE"/>
    <w:rsid w:val="000537DA"/>
    <w:rsid w:val="0006172C"/>
    <w:rsid w:val="00061B52"/>
    <w:rsid w:val="00065EBB"/>
    <w:rsid w:val="00096645"/>
    <w:rsid w:val="00096739"/>
    <w:rsid w:val="000A51EA"/>
    <w:rsid w:val="000A5A01"/>
    <w:rsid w:val="000B1F09"/>
    <w:rsid w:val="000B3D51"/>
    <w:rsid w:val="000B5005"/>
    <w:rsid w:val="000C0C70"/>
    <w:rsid w:val="000C3E3C"/>
    <w:rsid w:val="000F315B"/>
    <w:rsid w:val="000F56B7"/>
    <w:rsid w:val="001136E0"/>
    <w:rsid w:val="00117E0F"/>
    <w:rsid w:val="00122C97"/>
    <w:rsid w:val="00132CF3"/>
    <w:rsid w:val="0014027A"/>
    <w:rsid w:val="00141695"/>
    <w:rsid w:val="0015268B"/>
    <w:rsid w:val="001575CC"/>
    <w:rsid w:val="00160899"/>
    <w:rsid w:val="001646A4"/>
    <w:rsid w:val="001736A2"/>
    <w:rsid w:val="00177C77"/>
    <w:rsid w:val="001A402B"/>
    <w:rsid w:val="001B330E"/>
    <w:rsid w:val="001B49DD"/>
    <w:rsid w:val="001B4F80"/>
    <w:rsid w:val="001B62E8"/>
    <w:rsid w:val="001D5899"/>
    <w:rsid w:val="001D7E0E"/>
    <w:rsid w:val="002025B4"/>
    <w:rsid w:val="00204F5E"/>
    <w:rsid w:val="002132AD"/>
    <w:rsid w:val="0022446B"/>
    <w:rsid w:val="002254E1"/>
    <w:rsid w:val="00225857"/>
    <w:rsid w:val="00242C40"/>
    <w:rsid w:val="00242E55"/>
    <w:rsid w:val="002447ED"/>
    <w:rsid w:val="002466BD"/>
    <w:rsid w:val="00246D95"/>
    <w:rsid w:val="002630BE"/>
    <w:rsid w:val="002644D8"/>
    <w:rsid w:val="002712E5"/>
    <w:rsid w:val="00276957"/>
    <w:rsid w:val="00276DCC"/>
    <w:rsid w:val="002A1B67"/>
    <w:rsid w:val="002B641E"/>
    <w:rsid w:val="002D1080"/>
    <w:rsid w:val="002D24A3"/>
    <w:rsid w:val="002F797F"/>
    <w:rsid w:val="00303499"/>
    <w:rsid w:val="00311ED6"/>
    <w:rsid w:val="0031313E"/>
    <w:rsid w:val="003141F6"/>
    <w:rsid w:val="00336E1B"/>
    <w:rsid w:val="00342EF3"/>
    <w:rsid w:val="00347705"/>
    <w:rsid w:val="003554D4"/>
    <w:rsid w:val="003774B7"/>
    <w:rsid w:val="00385812"/>
    <w:rsid w:val="00386887"/>
    <w:rsid w:val="00392D0B"/>
    <w:rsid w:val="00393734"/>
    <w:rsid w:val="00394E1E"/>
    <w:rsid w:val="003A070D"/>
    <w:rsid w:val="003A7AFC"/>
    <w:rsid w:val="003B16DB"/>
    <w:rsid w:val="003C60EF"/>
    <w:rsid w:val="003D4D5A"/>
    <w:rsid w:val="003E065D"/>
    <w:rsid w:val="003F2ECE"/>
    <w:rsid w:val="003F4EE8"/>
    <w:rsid w:val="003F6C4E"/>
    <w:rsid w:val="00400CF1"/>
    <w:rsid w:val="00415373"/>
    <w:rsid w:val="00417E93"/>
    <w:rsid w:val="00420DD5"/>
    <w:rsid w:val="00425DEA"/>
    <w:rsid w:val="00427251"/>
    <w:rsid w:val="00431DE7"/>
    <w:rsid w:val="004329B6"/>
    <w:rsid w:val="004454E8"/>
    <w:rsid w:val="00445BD6"/>
    <w:rsid w:val="0045186A"/>
    <w:rsid w:val="004813AC"/>
    <w:rsid w:val="004A23AA"/>
    <w:rsid w:val="004A46D5"/>
    <w:rsid w:val="004A53AC"/>
    <w:rsid w:val="004A6DA5"/>
    <w:rsid w:val="004B37A0"/>
    <w:rsid w:val="004D6B02"/>
    <w:rsid w:val="004D6B39"/>
    <w:rsid w:val="004E33E0"/>
    <w:rsid w:val="004F4AA6"/>
    <w:rsid w:val="004F5C1F"/>
    <w:rsid w:val="005023EE"/>
    <w:rsid w:val="00506272"/>
    <w:rsid w:val="0054380A"/>
    <w:rsid w:val="005448AA"/>
    <w:rsid w:val="00545BE1"/>
    <w:rsid w:val="005468F6"/>
    <w:rsid w:val="00552252"/>
    <w:rsid w:val="00573CCA"/>
    <w:rsid w:val="00580DAD"/>
    <w:rsid w:val="00586E56"/>
    <w:rsid w:val="005B50C8"/>
    <w:rsid w:val="005C5FC0"/>
    <w:rsid w:val="005D124F"/>
    <w:rsid w:val="005D2571"/>
    <w:rsid w:val="005E02FD"/>
    <w:rsid w:val="005E6D00"/>
    <w:rsid w:val="005F28EF"/>
    <w:rsid w:val="00605227"/>
    <w:rsid w:val="00616196"/>
    <w:rsid w:val="00666DB3"/>
    <w:rsid w:val="00676F02"/>
    <w:rsid w:val="00681E92"/>
    <w:rsid w:val="006859CD"/>
    <w:rsid w:val="006C27ED"/>
    <w:rsid w:val="006D06D9"/>
    <w:rsid w:val="006D5A76"/>
    <w:rsid w:val="006D77A6"/>
    <w:rsid w:val="006E0F28"/>
    <w:rsid w:val="00702109"/>
    <w:rsid w:val="00702D74"/>
    <w:rsid w:val="007114B9"/>
    <w:rsid w:val="007205A3"/>
    <w:rsid w:val="00721863"/>
    <w:rsid w:val="0072610D"/>
    <w:rsid w:val="007539EE"/>
    <w:rsid w:val="00760462"/>
    <w:rsid w:val="00761985"/>
    <w:rsid w:val="00770310"/>
    <w:rsid w:val="00775181"/>
    <w:rsid w:val="00793A27"/>
    <w:rsid w:val="00793A68"/>
    <w:rsid w:val="007A34B7"/>
    <w:rsid w:val="007A3D2D"/>
    <w:rsid w:val="007A5C58"/>
    <w:rsid w:val="007B3F4B"/>
    <w:rsid w:val="007B7347"/>
    <w:rsid w:val="007C4326"/>
    <w:rsid w:val="007C6C76"/>
    <w:rsid w:val="007D10F3"/>
    <w:rsid w:val="007D21F9"/>
    <w:rsid w:val="007D2CC7"/>
    <w:rsid w:val="007D3B7B"/>
    <w:rsid w:val="007E259D"/>
    <w:rsid w:val="007E2719"/>
    <w:rsid w:val="007E39E7"/>
    <w:rsid w:val="007E7756"/>
    <w:rsid w:val="008075DD"/>
    <w:rsid w:val="008142F4"/>
    <w:rsid w:val="00814415"/>
    <w:rsid w:val="0081770C"/>
    <w:rsid w:val="008406FC"/>
    <w:rsid w:val="008464DA"/>
    <w:rsid w:val="00851586"/>
    <w:rsid w:val="00860AD7"/>
    <w:rsid w:val="00861156"/>
    <w:rsid w:val="00892A02"/>
    <w:rsid w:val="008943DE"/>
    <w:rsid w:val="008966D1"/>
    <w:rsid w:val="008B7147"/>
    <w:rsid w:val="008C5913"/>
    <w:rsid w:val="008C6908"/>
    <w:rsid w:val="008D2BA7"/>
    <w:rsid w:val="008D35B2"/>
    <w:rsid w:val="008D70A9"/>
    <w:rsid w:val="008D7610"/>
    <w:rsid w:val="008F00D1"/>
    <w:rsid w:val="008F77A6"/>
    <w:rsid w:val="008F7C2E"/>
    <w:rsid w:val="009175A6"/>
    <w:rsid w:val="0092133D"/>
    <w:rsid w:val="00924BF7"/>
    <w:rsid w:val="009268F7"/>
    <w:rsid w:val="00932B2D"/>
    <w:rsid w:val="0095382A"/>
    <w:rsid w:val="00956B42"/>
    <w:rsid w:val="0096770F"/>
    <w:rsid w:val="0097547A"/>
    <w:rsid w:val="009908FF"/>
    <w:rsid w:val="00995505"/>
    <w:rsid w:val="009A5C2C"/>
    <w:rsid w:val="009B22BD"/>
    <w:rsid w:val="009B2739"/>
    <w:rsid w:val="009B350E"/>
    <w:rsid w:val="009B4205"/>
    <w:rsid w:val="009D41B9"/>
    <w:rsid w:val="009E24D8"/>
    <w:rsid w:val="009F09DB"/>
    <w:rsid w:val="00A16955"/>
    <w:rsid w:val="00A23482"/>
    <w:rsid w:val="00A314A6"/>
    <w:rsid w:val="00A34B89"/>
    <w:rsid w:val="00A35C01"/>
    <w:rsid w:val="00A35DA6"/>
    <w:rsid w:val="00A43C30"/>
    <w:rsid w:val="00A65101"/>
    <w:rsid w:val="00A7534D"/>
    <w:rsid w:val="00A91FDD"/>
    <w:rsid w:val="00A93C95"/>
    <w:rsid w:val="00A9583C"/>
    <w:rsid w:val="00AA5C92"/>
    <w:rsid w:val="00AB70D8"/>
    <w:rsid w:val="00AC488E"/>
    <w:rsid w:val="00AE6353"/>
    <w:rsid w:val="00AF1366"/>
    <w:rsid w:val="00AF56B2"/>
    <w:rsid w:val="00B12327"/>
    <w:rsid w:val="00B15C46"/>
    <w:rsid w:val="00B20FD8"/>
    <w:rsid w:val="00B23372"/>
    <w:rsid w:val="00B403BF"/>
    <w:rsid w:val="00B4251A"/>
    <w:rsid w:val="00B45E8B"/>
    <w:rsid w:val="00B50135"/>
    <w:rsid w:val="00B5657A"/>
    <w:rsid w:val="00B57E80"/>
    <w:rsid w:val="00B608D9"/>
    <w:rsid w:val="00B71DF7"/>
    <w:rsid w:val="00B8230D"/>
    <w:rsid w:val="00B9399B"/>
    <w:rsid w:val="00BA2652"/>
    <w:rsid w:val="00BA4055"/>
    <w:rsid w:val="00BA7FB6"/>
    <w:rsid w:val="00BC70B6"/>
    <w:rsid w:val="00BD16C4"/>
    <w:rsid w:val="00BE36DA"/>
    <w:rsid w:val="00BE483C"/>
    <w:rsid w:val="00BE4B5B"/>
    <w:rsid w:val="00BF0CB3"/>
    <w:rsid w:val="00C074DD"/>
    <w:rsid w:val="00C20BFE"/>
    <w:rsid w:val="00C379A8"/>
    <w:rsid w:val="00C41C72"/>
    <w:rsid w:val="00C437E4"/>
    <w:rsid w:val="00C50C77"/>
    <w:rsid w:val="00C62A90"/>
    <w:rsid w:val="00C64EB7"/>
    <w:rsid w:val="00C72544"/>
    <w:rsid w:val="00C7632F"/>
    <w:rsid w:val="00C92199"/>
    <w:rsid w:val="00CA0D50"/>
    <w:rsid w:val="00CA1947"/>
    <w:rsid w:val="00CA2136"/>
    <w:rsid w:val="00CB5894"/>
    <w:rsid w:val="00CB7C55"/>
    <w:rsid w:val="00CC1778"/>
    <w:rsid w:val="00CD0827"/>
    <w:rsid w:val="00CD216D"/>
    <w:rsid w:val="00CD7ECB"/>
    <w:rsid w:val="00CE0CF0"/>
    <w:rsid w:val="00CE575B"/>
    <w:rsid w:val="00CF3DE8"/>
    <w:rsid w:val="00CF57FE"/>
    <w:rsid w:val="00D0493F"/>
    <w:rsid w:val="00D12263"/>
    <w:rsid w:val="00D22850"/>
    <w:rsid w:val="00D2383C"/>
    <w:rsid w:val="00D326C6"/>
    <w:rsid w:val="00D43CD1"/>
    <w:rsid w:val="00D56F91"/>
    <w:rsid w:val="00D62ADE"/>
    <w:rsid w:val="00D64FD4"/>
    <w:rsid w:val="00D76C64"/>
    <w:rsid w:val="00D80FA2"/>
    <w:rsid w:val="00D8671C"/>
    <w:rsid w:val="00D868B5"/>
    <w:rsid w:val="00D94097"/>
    <w:rsid w:val="00D95210"/>
    <w:rsid w:val="00DA2D7E"/>
    <w:rsid w:val="00DA57C3"/>
    <w:rsid w:val="00DA6B32"/>
    <w:rsid w:val="00DB2E53"/>
    <w:rsid w:val="00DB39B4"/>
    <w:rsid w:val="00DB56BF"/>
    <w:rsid w:val="00DC3855"/>
    <w:rsid w:val="00DC5D8D"/>
    <w:rsid w:val="00DE1552"/>
    <w:rsid w:val="00DF2249"/>
    <w:rsid w:val="00DF38EC"/>
    <w:rsid w:val="00DF56DD"/>
    <w:rsid w:val="00E274B8"/>
    <w:rsid w:val="00E315C1"/>
    <w:rsid w:val="00E37B03"/>
    <w:rsid w:val="00E437D9"/>
    <w:rsid w:val="00E5699A"/>
    <w:rsid w:val="00E61C78"/>
    <w:rsid w:val="00E72707"/>
    <w:rsid w:val="00E87F88"/>
    <w:rsid w:val="00E93EDF"/>
    <w:rsid w:val="00EA3031"/>
    <w:rsid w:val="00EC1F59"/>
    <w:rsid w:val="00EC34DA"/>
    <w:rsid w:val="00ED3F77"/>
    <w:rsid w:val="00F0586E"/>
    <w:rsid w:val="00F12B59"/>
    <w:rsid w:val="00F202D6"/>
    <w:rsid w:val="00F32112"/>
    <w:rsid w:val="00F36427"/>
    <w:rsid w:val="00F43932"/>
    <w:rsid w:val="00F45D2D"/>
    <w:rsid w:val="00F4772D"/>
    <w:rsid w:val="00F65AA1"/>
    <w:rsid w:val="00F65C2D"/>
    <w:rsid w:val="00F71EA1"/>
    <w:rsid w:val="00F72824"/>
    <w:rsid w:val="00F7790E"/>
    <w:rsid w:val="00F921E6"/>
    <w:rsid w:val="00F95959"/>
    <w:rsid w:val="00FA25B6"/>
    <w:rsid w:val="00FB46CF"/>
    <w:rsid w:val="00FC31BB"/>
    <w:rsid w:val="00FC4E79"/>
    <w:rsid w:val="00FC5A54"/>
    <w:rsid w:val="00FC6B42"/>
    <w:rsid w:val="00FD2A88"/>
    <w:rsid w:val="00FD5996"/>
    <w:rsid w:val="00FE0C70"/>
    <w:rsid w:val="00FF1A2B"/>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246D95"/>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7539EE"/>
    <w:pPr>
      <w:tabs>
        <w:tab w:val="center" w:pos="4680"/>
        <w:tab w:val="right" w:pos="9360"/>
      </w:tabs>
    </w:pPr>
  </w:style>
  <w:style w:type="character" w:customStyle="1" w:styleId="HeaderChar">
    <w:name w:val="Header Char"/>
    <w:link w:val="Header"/>
    <w:uiPriority w:val="99"/>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FootnoteText">
    <w:name w:val="footnote text"/>
    <w:basedOn w:val="Normal"/>
    <w:link w:val="FootnoteTextChar"/>
    <w:uiPriority w:val="99"/>
    <w:unhideWhenUsed/>
    <w:rsid w:val="00AF1366"/>
    <w:rPr>
      <w:rFonts w:ascii="Calibri" w:hAnsi="Calibri"/>
      <w:sz w:val="20"/>
    </w:rPr>
  </w:style>
  <w:style w:type="character" w:customStyle="1" w:styleId="FootnoteTextChar">
    <w:name w:val="Footnote Text Char"/>
    <w:link w:val="FootnoteText"/>
    <w:uiPriority w:val="99"/>
    <w:rsid w:val="00AF1366"/>
    <w:rPr>
      <w:rFonts w:ascii="Calibri" w:hAnsi="Calibri"/>
    </w:rPr>
  </w:style>
  <w:style w:type="character" w:styleId="FootnoteReference">
    <w:name w:val="footnote reference"/>
    <w:uiPriority w:val="99"/>
    <w:unhideWhenUsed/>
    <w:rsid w:val="00AF1366"/>
    <w:rPr>
      <w:vertAlign w:val="superscript"/>
    </w:rPr>
  </w:style>
  <w:style w:type="character" w:styleId="CommentReference">
    <w:name w:val="annotation reference"/>
    <w:rsid w:val="00AF1366"/>
    <w:rPr>
      <w:sz w:val="16"/>
      <w:szCs w:val="16"/>
    </w:rPr>
  </w:style>
  <w:style w:type="paragraph" w:styleId="CommentText">
    <w:name w:val="annotation text"/>
    <w:basedOn w:val="Normal"/>
    <w:link w:val="CommentTextChar"/>
    <w:rsid w:val="00AF1366"/>
    <w:rPr>
      <w:sz w:val="20"/>
    </w:rPr>
  </w:style>
  <w:style w:type="character" w:customStyle="1" w:styleId="CommentTextChar">
    <w:name w:val="Comment Text Char"/>
    <w:basedOn w:val="DefaultParagraphFont"/>
    <w:link w:val="CommentText"/>
    <w:rsid w:val="00AF1366"/>
  </w:style>
  <w:style w:type="paragraph" w:styleId="CommentSubject">
    <w:name w:val="annotation subject"/>
    <w:basedOn w:val="CommentText"/>
    <w:next w:val="CommentText"/>
    <w:link w:val="CommentSubjectChar"/>
    <w:rsid w:val="007E259D"/>
    <w:rPr>
      <w:b/>
      <w:bCs/>
    </w:rPr>
  </w:style>
  <w:style w:type="character" w:customStyle="1" w:styleId="CommentSubjectChar">
    <w:name w:val="Comment Subject Char"/>
    <w:link w:val="CommentSubject"/>
    <w:rsid w:val="007E259D"/>
    <w:rPr>
      <w:b/>
      <w:bCs/>
    </w:rPr>
  </w:style>
  <w:style w:type="character" w:customStyle="1" w:styleId="Heading1Char">
    <w:name w:val="Heading 1 Char"/>
    <w:link w:val="Heading1"/>
    <w:rsid w:val="00246D95"/>
    <w:rPr>
      <w:rFonts w:ascii="Cambria" w:eastAsia="Times New Roman" w:hAnsi="Cambria" w:cs="Times New Roman"/>
      <w:b/>
      <w:bCs/>
      <w:kern w:val="32"/>
      <w:sz w:val="32"/>
      <w:szCs w:val="32"/>
    </w:rPr>
  </w:style>
  <w:style w:type="character" w:styleId="FollowedHyperlink">
    <w:name w:val="FollowedHyperlink"/>
    <w:rsid w:val="008966D1"/>
    <w:rPr>
      <w:color w:val="800080"/>
      <w:u w:val="single"/>
    </w:rPr>
  </w:style>
  <w:style w:type="character" w:styleId="Emphasis">
    <w:name w:val="Emphasis"/>
    <w:qFormat/>
    <w:rsid w:val="003A070D"/>
    <w:rPr>
      <w:i/>
      <w:iCs/>
    </w:rPr>
  </w:style>
  <w:style w:type="character" w:styleId="Strong">
    <w:name w:val="Strong"/>
    <w:qFormat/>
    <w:rsid w:val="003A070D"/>
    <w:rPr>
      <w:b/>
      <w:bCs/>
    </w:rPr>
  </w:style>
  <w:style w:type="character" w:customStyle="1" w:styleId="currenthithighlight">
    <w:name w:val="currenthithighlight"/>
    <w:rsid w:val="00502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246D95"/>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iPriority w:val="99"/>
    <w:rsid w:val="007539EE"/>
    <w:pPr>
      <w:tabs>
        <w:tab w:val="center" w:pos="4680"/>
        <w:tab w:val="right" w:pos="9360"/>
      </w:tabs>
    </w:pPr>
  </w:style>
  <w:style w:type="character" w:customStyle="1" w:styleId="HeaderChar">
    <w:name w:val="Header Char"/>
    <w:link w:val="Header"/>
    <w:uiPriority w:val="99"/>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FootnoteText">
    <w:name w:val="footnote text"/>
    <w:basedOn w:val="Normal"/>
    <w:link w:val="FootnoteTextChar"/>
    <w:uiPriority w:val="99"/>
    <w:unhideWhenUsed/>
    <w:rsid w:val="00AF1366"/>
    <w:rPr>
      <w:rFonts w:ascii="Calibri" w:hAnsi="Calibri"/>
      <w:sz w:val="20"/>
    </w:rPr>
  </w:style>
  <w:style w:type="character" w:customStyle="1" w:styleId="FootnoteTextChar">
    <w:name w:val="Footnote Text Char"/>
    <w:link w:val="FootnoteText"/>
    <w:uiPriority w:val="99"/>
    <w:rsid w:val="00AF1366"/>
    <w:rPr>
      <w:rFonts w:ascii="Calibri" w:hAnsi="Calibri"/>
    </w:rPr>
  </w:style>
  <w:style w:type="character" w:styleId="FootnoteReference">
    <w:name w:val="footnote reference"/>
    <w:uiPriority w:val="99"/>
    <w:unhideWhenUsed/>
    <w:rsid w:val="00AF1366"/>
    <w:rPr>
      <w:vertAlign w:val="superscript"/>
    </w:rPr>
  </w:style>
  <w:style w:type="character" w:styleId="CommentReference">
    <w:name w:val="annotation reference"/>
    <w:rsid w:val="00AF1366"/>
    <w:rPr>
      <w:sz w:val="16"/>
      <w:szCs w:val="16"/>
    </w:rPr>
  </w:style>
  <w:style w:type="paragraph" w:styleId="CommentText">
    <w:name w:val="annotation text"/>
    <w:basedOn w:val="Normal"/>
    <w:link w:val="CommentTextChar"/>
    <w:rsid w:val="00AF1366"/>
    <w:rPr>
      <w:sz w:val="20"/>
    </w:rPr>
  </w:style>
  <w:style w:type="character" w:customStyle="1" w:styleId="CommentTextChar">
    <w:name w:val="Comment Text Char"/>
    <w:basedOn w:val="DefaultParagraphFont"/>
    <w:link w:val="CommentText"/>
    <w:rsid w:val="00AF1366"/>
  </w:style>
  <w:style w:type="paragraph" w:styleId="CommentSubject">
    <w:name w:val="annotation subject"/>
    <w:basedOn w:val="CommentText"/>
    <w:next w:val="CommentText"/>
    <w:link w:val="CommentSubjectChar"/>
    <w:rsid w:val="007E259D"/>
    <w:rPr>
      <w:b/>
      <w:bCs/>
    </w:rPr>
  </w:style>
  <w:style w:type="character" w:customStyle="1" w:styleId="CommentSubjectChar">
    <w:name w:val="Comment Subject Char"/>
    <w:link w:val="CommentSubject"/>
    <w:rsid w:val="007E259D"/>
    <w:rPr>
      <w:b/>
      <w:bCs/>
    </w:rPr>
  </w:style>
  <w:style w:type="character" w:customStyle="1" w:styleId="Heading1Char">
    <w:name w:val="Heading 1 Char"/>
    <w:link w:val="Heading1"/>
    <w:rsid w:val="00246D95"/>
    <w:rPr>
      <w:rFonts w:ascii="Cambria" w:eastAsia="Times New Roman" w:hAnsi="Cambria" w:cs="Times New Roman"/>
      <w:b/>
      <w:bCs/>
      <w:kern w:val="32"/>
      <w:sz w:val="32"/>
      <w:szCs w:val="32"/>
    </w:rPr>
  </w:style>
  <w:style w:type="character" w:styleId="FollowedHyperlink">
    <w:name w:val="FollowedHyperlink"/>
    <w:rsid w:val="008966D1"/>
    <w:rPr>
      <w:color w:val="800080"/>
      <w:u w:val="single"/>
    </w:rPr>
  </w:style>
  <w:style w:type="character" w:styleId="Emphasis">
    <w:name w:val="Emphasis"/>
    <w:qFormat/>
    <w:rsid w:val="003A070D"/>
    <w:rPr>
      <w:i/>
      <w:iCs/>
    </w:rPr>
  </w:style>
  <w:style w:type="character" w:styleId="Strong">
    <w:name w:val="Strong"/>
    <w:qFormat/>
    <w:rsid w:val="003A070D"/>
    <w:rPr>
      <w:b/>
      <w:bCs/>
    </w:rPr>
  </w:style>
  <w:style w:type="character" w:customStyle="1" w:styleId="currenthithighlight">
    <w:name w:val="currenthithighlight"/>
    <w:rsid w:val="0050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5797">
      <w:bodyDiv w:val="1"/>
      <w:marLeft w:val="0"/>
      <w:marRight w:val="0"/>
      <w:marTop w:val="0"/>
      <w:marBottom w:val="0"/>
      <w:divBdr>
        <w:top w:val="none" w:sz="0" w:space="0" w:color="auto"/>
        <w:left w:val="none" w:sz="0" w:space="0" w:color="auto"/>
        <w:bottom w:val="none" w:sz="0" w:space="0" w:color="auto"/>
        <w:right w:val="none" w:sz="0" w:space="0" w:color="auto"/>
      </w:divBdr>
    </w:div>
    <w:div w:id="402677622">
      <w:bodyDiv w:val="1"/>
      <w:marLeft w:val="0"/>
      <w:marRight w:val="0"/>
      <w:marTop w:val="0"/>
      <w:marBottom w:val="0"/>
      <w:divBdr>
        <w:top w:val="none" w:sz="0" w:space="0" w:color="auto"/>
        <w:left w:val="none" w:sz="0" w:space="0" w:color="auto"/>
        <w:bottom w:val="none" w:sz="0" w:space="0" w:color="auto"/>
        <w:right w:val="none" w:sz="0" w:space="0" w:color="auto"/>
      </w:divBdr>
    </w:div>
    <w:div w:id="684290808">
      <w:bodyDiv w:val="1"/>
      <w:marLeft w:val="0"/>
      <w:marRight w:val="0"/>
      <w:marTop w:val="0"/>
      <w:marBottom w:val="0"/>
      <w:divBdr>
        <w:top w:val="none" w:sz="0" w:space="0" w:color="auto"/>
        <w:left w:val="none" w:sz="0" w:space="0" w:color="auto"/>
        <w:bottom w:val="none" w:sz="0" w:space="0" w:color="auto"/>
        <w:right w:val="none" w:sz="0" w:space="0" w:color="auto"/>
      </w:divBdr>
    </w:div>
    <w:div w:id="803697172">
      <w:bodyDiv w:val="1"/>
      <w:marLeft w:val="0"/>
      <w:marRight w:val="0"/>
      <w:marTop w:val="0"/>
      <w:marBottom w:val="0"/>
      <w:divBdr>
        <w:top w:val="none" w:sz="0" w:space="0" w:color="auto"/>
        <w:left w:val="none" w:sz="0" w:space="0" w:color="auto"/>
        <w:bottom w:val="none" w:sz="0" w:space="0" w:color="auto"/>
        <w:right w:val="none" w:sz="0" w:space="0" w:color="auto"/>
      </w:divBdr>
    </w:div>
    <w:div w:id="843399744">
      <w:bodyDiv w:val="1"/>
      <w:marLeft w:val="0"/>
      <w:marRight w:val="0"/>
      <w:marTop w:val="0"/>
      <w:marBottom w:val="0"/>
      <w:divBdr>
        <w:top w:val="none" w:sz="0" w:space="0" w:color="auto"/>
        <w:left w:val="none" w:sz="0" w:space="0" w:color="auto"/>
        <w:bottom w:val="none" w:sz="0" w:space="0" w:color="auto"/>
        <w:right w:val="none" w:sz="0" w:space="0" w:color="auto"/>
      </w:divBdr>
    </w:div>
    <w:div w:id="964039457">
      <w:bodyDiv w:val="1"/>
      <w:marLeft w:val="0"/>
      <w:marRight w:val="0"/>
      <w:marTop w:val="0"/>
      <w:marBottom w:val="0"/>
      <w:divBdr>
        <w:top w:val="none" w:sz="0" w:space="0" w:color="auto"/>
        <w:left w:val="none" w:sz="0" w:space="0" w:color="auto"/>
        <w:bottom w:val="none" w:sz="0" w:space="0" w:color="auto"/>
        <w:right w:val="none" w:sz="0" w:space="0" w:color="auto"/>
      </w:divBdr>
    </w:div>
    <w:div w:id="10063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edicalmarijuan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medicalmarijuan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gov/medicalmarijuan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quality/medical-marijuana/applications/non-profit-compliance-guidance.pdf" TargetMode="External"/><Relationship Id="rId5" Type="http://schemas.openxmlformats.org/officeDocument/2006/relationships/settings" Target="settings.xml"/><Relationship Id="rId15" Type="http://schemas.openxmlformats.org/officeDocument/2006/relationships/hyperlink" Target="http://www.mass.gov/medicalmarijuana" TargetMode="External"/><Relationship Id="rId10" Type="http://schemas.openxmlformats.org/officeDocument/2006/relationships/hyperlink" Target="http://www.mass.gov/medicalmarijuan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ss.gov/medicalmarijuana" TargetMode="External"/><Relationship Id="rId14" Type="http://schemas.openxmlformats.org/officeDocument/2006/relationships/hyperlink" Target="http://www.mass.gov/medicalmarijuan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4F4E-D529-4CB0-BC98-5CCC2C6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17</Pages>
  <Words>4690</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31129</CharactersWithSpaces>
  <SharedDoc>false</SharedDoc>
  <HLinks>
    <vt:vector size="114" baseType="variant">
      <vt:variant>
        <vt:i4>4390982</vt:i4>
      </vt:variant>
      <vt:variant>
        <vt:i4>54</vt:i4>
      </vt:variant>
      <vt:variant>
        <vt:i4>0</vt:i4>
      </vt:variant>
      <vt:variant>
        <vt:i4>5</vt:i4>
      </vt:variant>
      <vt:variant>
        <vt:lpwstr>http://www.mass.gov/medicalmarijuana</vt:lpwstr>
      </vt:variant>
      <vt:variant>
        <vt:lpwstr/>
      </vt:variant>
      <vt:variant>
        <vt:i4>4390982</vt:i4>
      </vt:variant>
      <vt:variant>
        <vt:i4>51</vt:i4>
      </vt:variant>
      <vt:variant>
        <vt:i4>0</vt:i4>
      </vt:variant>
      <vt:variant>
        <vt:i4>5</vt:i4>
      </vt:variant>
      <vt:variant>
        <vt:lpwstr>http://www.mass.gov/medicalmarijuana</vt:lpwstr>
      </vt:variant>
      <vt:variant>
        <vt:lpwstr/>
      </vt:variant>
      <vt:variant>
        <vt:i4>4390982</vt:i4>
      </vt:variant>
      <vt:variant>
        <vt:i4>48</vt:i4>
      </vt:variant>
      <vt:variant>
        <vt:i4>0</vt:i4>
      </vt:variant>
      <vt:variant>
        <vt:i4>5</vt:i4>
      </vt:variant>
      <vt:variant>
        <vt:lpwstr>http://www.mass.gov/medicalmarijuana</vt:lpwstr>
      </vt:variant>
      <vt:variant>
        <vt:lpwstr/>
      </vt:variant>
      <vt:variant>
        <vt:i4>4390982</vt:i4>
      </vt:variant>
      <vt:variant>
        <vt:i4>45</vt:i4>
      </vt:variant>
      <vt:variant>
        <vt:i4>0</vt:i4>
      </vt:variant>
      <vt:variant>
        <vt:i4>5</vt:i4>
      </vt:variant>
      <vt:variant>
        <vt:lpwstr>http://www.mass.gov/medicalmarijuana</vt:lpwstr>
      </vt:variant>
      <vt:variant>
        <vt:lpwstr/>
      </vt:variant>
      <vt:variant>
        <vt:i4>4390982</vt:i4>
      </vt:variant>
      <vt:variant>
        <vt:i4>42</vt:i4>
      </vt:variant>
      <vt:variant>
        <vt:i4>0</vt:i4>
      </vt:variant>
      <vt:variant>
        <vt:i4>5</vt:i4>
      </vt:variant>
      <vt:variant>
        <vt:lpwstr>http://www.mass.gov/medicalmarijuana</vt:lpwstr>
      </vt:variant>
      <vt:variant>
        <vt:lpwstr/>
      </vt:variant>
      <vt:variant>
        <vt:i4>4325395</vt:i4>
      </vt:variant>
      <vt:variant>
        <vt:i4>39</vt:i4>
      </vt:variant>
      <vt:variant>
        <vt:i4>0</vt:i4>
      </vt:variant>
      <vt:variant>
        <vt:i4>5</vt:i4>
      </vt:variant>
      <vt:variant>
        <vt:lpwstr>http://www.mass.gov/eohhs/docs/dph/quality/medical-marijuana/applications/non-profit-compliance-guidance.pdf</vt:lpwstr>
      </vt:variant>
      <vt:variant>
        <vt:lpwstr/>
      </vt:variant>
      <vt:variant>
        <vt:i4>4390982</vt:i4>
      </vt:variant>
      <vt:variant>
        <vt:i4>36</vt:i4>
      </vt:variant>
      <vt:variant>
        <vt:i4>0</vt:i4>
      </vt:variant>
      <vt:variant>
        <vt:i4>5</vt:i4>
      </vt:variant>
      <vt:variant>
        <vt:lpwstr>http://www.mass.gov/medicalmarijuana</vt:lpwstr>
      </vt:variant>
      <vt:variant>
        <vt:lpwstr/>
      </vt:variant>
      <vt:variant>
        <vt:i4>4390982</vt:i4>
      </vt:variant>
      <vt:variant>
        <vt:i4>33</vt:i4>
      </vt:variant>
      <vt:variant>
        <vt:i4>0</vt:i4>
      </vt:variant>
      <vt:variant>
        <vt:i4>5</vt:i4>
      </vt:variant>
      <vt:variant>
        <vt:lpwstr>http://www.mass.gov/medicalmarijuana</vt:lpwstr>
      </vt:variant>
      <vt:variant>
        <vt:lpwstr/>
      </vt:variant>
      <vt:variant>
        <vt:i4>6619208</vt:i4>
      </vt:variant>
      <vt:variant>
        <vt:i4>30</vt:i4>
      </vt:variant>
      <vt:variant>
        <vt:i4>0</vt:i4>
      </vt:variant>
      <vt:variant>
        <vt:i4>5</vt:i4>
      </vt:variant>
      <vt:variant>
        <vt:lpwstr/>
      </vt:variant>
      <vt:variant>
        <vt:lpwstr>_Miscellaneous</vt:lpwstr>
      </vt:variant>
      <vt:variant>
        <vt:i4>5111886</vt:i4>
      </vt:variant>
      <vt:variant>
        <vt:i4>27</vt:i4>
      </vt:variant>
      <vt:variant>
        <vt:i4>0</vt:i4>
      </vt:variant>
      <vt:variant>
        <vt:i4>5</vt:i4>
      </vt:variant>
      <vt:variant>
        <vt:lpwstr/>
      </vt:variant>
      <vt:variant>
        <vt:lpwstr>_Siting_Profile</vt:lpwstr>
      </vt:variant>
      <vt:variant>
        <vt:i4>6488130</vt:i4>
      </vt:variant>
      <vt:variant>
        <vt:i4>24</vt:i4>
      </vt:variant>
      <vt:variant>
        <vt:i4>0</vt:i4>
      </vt:variant>
      <vt:variant>
        <vt:i4>5</vt:i4>
      </vt:variant>
      <vt:variant>
        <vt:lpwstr/>
      </vt:variant>
      <vt:variant>
        <vt:lpwstr>_Management_and_Operations</vt:lpwstr>
      </vt:variant>
      <vt:variant>
        <vt:i4>5308529</vt:i4>
      </vt:variant>
      <vt:variant>
        <vt:i4>21</vt:i4>
      </vt:variant>
      <vt:variant>
        <vt:i4>0</vt:i4>
      </vt:variant>
      <vt:variant>
        <vt:i4>5</vt:i4>
      </vt:variant>
      <vt:variant>
        <vt:lpwstr/>
      </vt:variant>
      <vt:variant>
        <vt:lpwstr>_Application_of_Intent</vt:lpwstr>
      </vt:variant>
      <vt:variant>
        <vt:i4>6094945</vt:i4>
      </vt:variant>
      <vt:variant>
        <vt:i4>18</vt:i4>
      </vt:variant>
      <vt:variant>
        <vt:i4>0</vt:i4>
      </vt:variant>
      <vt:variant>
        <vt:i4>5</vt:i4>
      </vt:variant>
      <vt:variant>
        <vt:lpwstr/>
      </vt:variant>
      <vt:variant>
        <vt:lpwstr>_Board_of_Directors</vt:lpwstr>
      </vt:variant>
      <vt:variant>
        <vt:i4>6815834</vt:i4>
      </vt:variant>
      <vt:variant>
        <vt:i4>15</vt:i4>
      </vt:variant>
      <vt:variant>
        <vt:i4>0</vt:i4>
      </vt:variant>
      <vt:variant>
        <vt:i4>5</vt:i4>
      </vt:variant>
      <vt:variant>
        <vt:lpwstr/>
      </vt:variant>
      <vt:variant>
        <vt:lpwstr>_Financing</vt:lpwstr>
      </vt:variant>
      <vt:variant>
        <vt:i4>4194395</vt:i4>
      </vt:variant>
      <vt:variant>
        <vt:i4>12</vt:i4>
      </vt:variant>
      <vt:variant>
        <vt:i4>0</vt:i4>
      </vt:variant>
      <vt:variant>
        <vt:i4>5</vt:i4>
      </vt:variant>
      <vt:variant>
        <vt:lpwstr/>
      </vt:variant>
      <vt:variant>
        <vt:lpwstr>_Background_Checks</vt:lpwstr>
      </vt:variant>
      <vt:variant>
        <vt:i4>5439535</vt:i4>
      </vt:variant>
      <vt:variant>
        <vt:i4>9</vt:i4>
      </vt:variant>
      <vt:variant>
        <vt:i4>0</vt:i4>
      </vt:variant>
      <vt:variant>
        <vt:i4>5</vt:i4>
      </vt:variant>
      <vt:variant>
        <vt:lpwstr/>
      </vt:variant>
      <vt:variant>
        <vt:lpwstr>_Requirements_for_Non-Profits</vt:lpwstr>
      </vt:variant>
      <vt:variant>
        <vt:i4>8323176</vt:i4>
      </vt:variant>
      <vt:variant>
        <vt:i4>6</vt:i4>
      </vt:variant>
      <vt:variant>
        <vt:i4>0</vt:i4>
      </vt:variant>
      <vt:variant>
        <vt:i4>5</vt:i4>
      </vt:variant>
      <vt:variant>
        <vt:lpwstr/>
      </vt:variant>
      <vt:variant>
        <vt:lpwstr>_Application_Review</vt:lpwstr>
      </vt:variant>
      <vt:variant>
        <vt:i4>196666</vt:i4>
      </vt:variant>
      <vt:variant>
        <vt:i4>3</vt:i4>
      </vt:variant>
      <vt:variant>
        <vt:i4>0</vt:i4>
      </vt:variant>
      <vt:variant>
        <vt:i4>5</vt:i4>
      </vt:variant>
      <vt:variant>
        <vt:lpwstr/>
      </vt:variant>
      <vt:variant>
        <vt:lpwstr>_Fees</vt:lpwstr>
      </vt:variant>
      <vt:variant>
        <vt:i4>5046375</vt:i4>
      </vt:variant>
      <vt:variant>
        <vt:i4>0</vt:i4>
      </vt:variant>
      <vt:variant>
        <vt:i4>0</vt:i4>
      </vt:variant>
      <vt:variant>
        <vt:i4>5</vt:i4>
      </vt:variant>
      <vt:variant>
        <vt:lpwstr/>
      </vt:variant>
      <vt:variant>
        <vt:lpwstr>_Submitting_an_Application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AutoBVT</cp:lastModifiedBy>
  <cp:revision>2</cp:revision>
  <cp:lastPrinted>2017-04-28T18:26:00Z</cp:lastPrinted>
  <dcterms:created xsi:type="dcterms:W3CDTF">2018-01-25T17:59:00Z</dcterms:created>
  <dcterms:modified xsi:type="dcterms:W3CDTF">2018-01-25T17:59:00Z</dcterms:modified>
</cp:coreProperties>
</file>