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79" w:val="left" w:leader="none"/>
        </w:tabs>
        <w:spacing w:before="50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From:</w:t>
        <w:tab/>
      </w:r>
      <w:r>
        <w:rPr>
          <w:rFonts w:ascii="Tahoma"/>
          <w:color w:val="0000FF"/>
          <w:sz w:val="15"/>
        </w:rPr>
      </w:r>
      <w:hyperlink r:id="rId5">
        <w:r>
          <w:rPr>
            <w:rFonts w:ascii="Tahoma"/>
            <w:color w:val="0000FF"/>
            <w:sz w:val="15"/>
            <w:u w:val="single" w:color="0000FF"/>
          </w:rPr>
          <w:t>Murray, Robert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To:</w:t>
        <w:tab/>
      </w:r>
      <w:r>
        <w:rPr>
          <w:rFonts w:ascii="Tahoma"/>
          <w:color w:val="0000FF"/>
          <w:sz w:val="15"/>
        </w:rPr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Subject:</w:t>
        <w:tab/>
      </w:r>
      <w:r>
        <w:rPr>
          <w:rFonts w:ascii="Tahoma"/>
          <w:sz w:val="15"/>
        </w:rPr>
        <w:t>BORRC: 261 CMR // CEU</w:t>
      </w:r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Date:</w:t>
        <w:tab/>
      </w:r>
      <w:r>
        <w:rPr>
          <w:rFonts w:ascii="Tahoma"/>
          <w:sz w:val="15"/>
        </w:rPr>
        <w:t>Friday, July 13, 2018 10:42:14 AM</w:t>
      </w:r>
    </w:p>
    <w:p>
      <w:pPr>
        <w:spacing w:line="240" w:lineRule="auto" w:before="3"/>
        <w:rPr>
          <w:rFonts w:ascii="Tahoma" w:hAnsi="Tahoma" w:cs="Tahoma" w:eastAsia="Tahoma"/>
          <w:sz w:val="12"/>
          <w:szCs w:val="12"/>
        </w:rPr>
      </w:pPr>
    </w:p>
    <w:p>
      <w:pPr>
        <w:spacing w:line="30" w:lineRule="atLeast"/>
        <w:ind w:left="104" w:right="0" w:firstLine="0"/>
        <w:rPr>
          <w:rFonts w:ascii="Tahoma" w:hAnsi="Tahoma" w:cs="Tahoma" w:eastAsia="Tahoma"/>
          <w:sz w:val="3"/>
          <w:szCs w:val="3"/>
        </w:rPr>
      </w:pPr>
      <w:r>
        <w:rPr>
          <w:rFonts w:ascii="Tahoma" w:hAnsi="Tahoma" w:cs="Tahoma" w:eastAsia="Tahoma"/>
          <w:sz w:val="3"/>
          <w:szCs w:val="3"/>
        </w:rPr>
        <w:pict>
          <v:group style="width:459.1pt;height:1.6pt;mso-position-horizontal-relative:char;mso-position-vertical-relative:line" coordorigin="0,0" coordsize="9182,32"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6pt" strokecolor="#818181">
                <v:path arrowok="t"/>
              </v:shape>
            </v:group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59970pt" strokecolor="#818181">
                <v:path arrowok="t"/>
              </v:shape>
            </v:group>
            <v:group style="position:absolute;left:16;top:1;width:15;height:30" coordorigin="16,1" coordsize="15,30">
              <v:shape style="position:absolute;left:16;top:1;width:15;height:30" coordorigin="16,1" coordsize="15,30" path="m16,1l16,31,31,16,16,1xe" filled="true" fillcolor="#818181" stroked="false">
                <v:path arrowok="t"/>
                <v:fill type="solid"/>
              </v:shape>
            </v:group>
            <v:group style="position:absolute;left:9151;top:1;width:15;height:30" coordorigin="9151,1" coordsize="15,30">
              <v:shape style="position:absolute;left:9151;top:1;width:15;height:30" coordorigin="9151,1" coordsize="15,30" path="m9166,1l9151,16,9166,31,9166,1xe" filled="true" fillcolor="#818181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3"/>
          <w:szCs w:val="3"/>
        </w:rPr>
      </w:r>
    </w:p>
    <w:p>
      <w:pPr>
        <w:spacing w:line="240" w:lineRule="auto" w:before="5"/>
        <w:rPr>
          <w:rFonts w:ascii="Tahoma" w:hAnsi="Tahoma" w:cs="Tahoma" w:eastAsia="Tahoma"/>
          <w:sz w:val="12"/>
          <w:szCs w:val="12"/>
        </w:rPr>
      </w:pPr>
    </w:p>
    <w:p>
      <w:pPr>
        <w:pStyle w:val="BodyText"/>
        <w:spacing w:line="240" w:lineRule="auto"/>
        <w:ind w:right="0"/>
        <w:jc w:val="left"/>
      </w:pPr>
      <w:r>
        <w:rPr>
          <w:b w:val="0"/>
          <w:spacing w:val="-1"/>
        </w:rPr>
        <w:t>Board</w:t>
      </w:r>
      <w:r>
        <w:rPr>
          <w:b w:val="0"/>
          <w:spacing w:val="-8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7"/>
        </w:rPr>
        <w:t> </w:t>
      </w:r>
      <w:r>
        <w:rPr>
          <w:b w:val="0"/>
          <w:spacing w:val="-1"/>
        </w:rPr>
        <w:t>Respiratory</w:t>
      </w:r>
      <w:r>
        <w:rPr>
          <w:b w:val="0"/>
          <w:spacing w:val="-6"/>
        </w:rPr>
        <w:t> </w:t>
      </w:r>
      <w:r>
        <w:rPr>
          <w:b w:val="0"/>
          <w:spacing w:val="-1"/>
        </w:rPr>
        <w:t>Care,</w:t>
      </w:r>
      <w:r>
        <w:rPr/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30"/>
          <w:szCs w:val="30"/>
        </w:rPr>
      </w:pPr>
    </w:p>
    <w:p>
      <w:pPr>
        <w:pStyle w:val="BodyText"/>
        <w:spacing w:line="270" w:lineRule="auto"/>
        <w:ind w:right="257"/>
        <w:jc w:val="left"/>
      </w:pPr>
      <w:r>
        <w:rPr>
          <w:b w:val="0"/>
        </w:rPr>
        <w:t>Please</w:t>
      </w:r>
      <w:r>
        <w:rPr>
          <w:b w:val="0"/>
          <w:spacing w:val="-6"/>
        </w:rPr>
        <w:t> </w:t>
      </w:r>
      <w:r>
        <w:rPr>
          <w:b w:val="0"/>
        </w:rPr>
        <w:t>use</w:t>
      </w:r>
      <w:r>
        <w:rPr>
          <w:b w:val="0"/>
          <w:spacing w:val="-6"/>
        </w:rPr>
        <w:t> </w:t>
      </w:r>
      <w:r>
        <w:rPr>
          <w:b w:val="0"/>
        </w:rPr>
        <w:t>this</w:t>
      </w:r>
      <w:r>
        <w:rPr>
          <w:b w:val="0"/>
          <w:spacing w:val="-5"/>
        </w:rPr>
        <w:t> </w:t>
      </w:r>
      <w:r>
        <w:rPr>
          <w:b w:val="0"/>
          <w:spacing w:val="-1"/>
        </w:rPr>
        <w:t>email</w:t>
      </w:r>
      <w:r>
        <w:rPr>
          <w:b w:val="0"/>
          <w:spacing w:val="-5"/>
        </w:rPr>
        <w:t> </w:t>
      </w:r>
      <w:r>
        <w:rPr>
          <w:b w:val="0"/>
        </w:rPr>
        <w:t>to</w:t>
      </w:r>
      <w:r>
        <w:rPr>
          <w:b w:val="0"/>
          <w:spacing w:val="-6"/>
        </w:rPr>
        <w:t> </w:t>
      </w:r>
      <w:r>
        <w:rPr>
          <w:b w:val="0"/>
        </w:rPr>
        <w:t>show</w:t>
      </w:r>
      <w:r>
        <w:rPr>
          <w:b w:val="0"/>
          <w:spacing w:val="-6"/>
        </w:rPr>
        <w:t> </w:t>
      </w:r>
      <w:r>
        <w:rPr>
          <w:b w:val="0"/>
        </w:rPr>
        <w:t>that</w:t>
      </w:r>
      <w:r>
        <w:rPr>
          <w:b w:val="0"/>
          <w:spacing w:val="-5"/>
        </w:rPr>
        <w:t> </w:t>
      </w:r>
      <w:r>
        <w:rPr>
          <w:b w:val="0"/>
        </w:rPr>
        <w:t>I</w:t>
      </w:r>
      <w:r>
        <w:rPr>
          <w:b w:val="0"/>
          <w:spacing w:val="-6"/>
        </w:rPr>
        <w:t> </w:t>
      </w:r>
      <w:r>
        <w:rPr>
          <w:b w:val="0"/>
        </w:rPr>
        <w:t>am</w:t>
      </w:r>
      <w:r>
        <w:rPr>
          <w:b w:val="0"/>
          <w:spacing w:val="-6"/>
        </w:rPr>
        <w:t> </w:t>
      </w:r>
      <w:r>
        <w:rPr>
          <w:b w:val="0"/>
        </w:rPr>
        <w:t>against</w:t>
      </w:r>
      <w:r>
        <w:rPr>
          <w:b w:val="0"/>
          <w:spacing w:val="-5"/>
        </w:rPr>
        <w:t> </w:t>
      </w:r>
      <w:r>
        <w:rPr>
          <w:b w:val="0"/>
        </w:rPr>
        <w:t>any</w:t>
      </w:r>
      <w:r>
        <w:rPr>
          <w:b w:val="0"/>
          <w:spacing w:val="-6"/>
        </w:rPr>
        <w:t> </w:t>
      </w:r>
      <w:r>
        <w:rPr>
          <w:b w:val="0"/>
          <w:spacing w:val="-1"/>
        </w:rPr>
        <w:t>changes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the</w:t>
      </w:r>
      <w:r>
        <w:rPr>
          <w:b w:val="0"/>
          <w:spacing w:val="-6"/>
        </w:rPr>
        <w:t> </w:t>
      </w:r>
      <w:r>
        <w:rPr>
          <w:b w:val="0"/>
          <w:spacing w:val="-1"/>
        </w:rPr>
        <w:t>current</w:t>
      </w:r>
      <w:r>
        <w:rPr>
          <w:b w:val="0"/>
          <w:spacing w:val="-4"/>
        </w:rPr>
        <w:t> </w:t>
      </w:r>
      <w:r>
        <w:rPr>
          <w:b w:val="0"/>
          <w:spacing w:val="-1"/>
        </w:rPr>
        <w:t>CEU</w:t>
      </w:r>
      <w:r>
        <w:rPr>
          <w:b w:val="0"/>
          <w:spacing w:val="-5"/>
        </w:rPr>
        <w:t> </w:t>
      </w:r>
      <w:r>
        <w:rPr>
          <w:b w:val="0"/>
        </w:rPr>
        <w:t>requirement</w:t>
      </w:r>
      <w:r>
        <w:rPr>
          <w:b w:val="0"/>
          <w:w w:val="99"/>
        </w:rPr>
        <w:t> </w:t>
      </w:r>
      <w:r>
        <w:rPr>
          <w:b w:val="0"/>
          <w:spacing w:val="25"/>
          <w:w w:val="99"/>
        </w:rPr>
        <w:t> </w:t>
      </w:r>
      <w:r>
        <w:rPr>
          <w:b w:val="0"/>
        </w:rPr>
        <w:t>for</w:t>
      </w:r>
      <w:r>
        <w:rPr>
          <w:b w:val="0"/>
          <w:spacing w:val="-7"/>
        </w:rPr>
        <w:t> </w:t>
      </w:r>
      <w:r>
        <w:rPr>
          <w:b w:val="0"/>
          <w:spacing w:val="-1"/>
        </w:rPr>
        <w:t>Respiratory</w:t>
      </w:r>
      <w:r>
        <w:rPr>
          <w:b w:val="0"/>
          <w:spacing w:val="-5"/>
        </w:rPr>
        <w:t> </w:t>
      </w:r>
      <w:r>
        <w:rPr>
          <w:b w:val="0"/>
          <w:spacing w:val="-1"/>
        </w:rPr>
        <w:t>Therapists.</w:t>
      </w:r>
      <w:r>
        <w:rPr>
          <w:b w:val="0"/>
          <w:spacing w:val="43"/>
        </w:rPr>
        <w:t> </w:t>
      </w:r>
      <w:r>
        <w:rPr>
          <w:b w:val="0"/>
          <w:spacing w:val="-1"/>
        </w:rPr>
        <w:t>The</w:t>
      </w:r>
      <w:r>
        <w:rPr>
          <w:b w:val="0"/>
          <w:spacing w:val="-5"/>
        </w:rPr>
        <w:t> </w:t>
      </w:r>
      <w:r>
        <w:rPr>
          <w:b w:val="0"/>
          <w:spacing w:val="-1"/>
        </w:rPr>
        <w:t>current</w:t>
      </w:r>
      <w:r>
        <w:rPr>
          <w:b w:val="0"/>
          <w:spacing w:val="-5"/>
        </w:rPr>
        <w:t> </w:t>
      </w:r>
      <w:r>
        <w:rPr>
          <w:b w:val="0"/>
          <w:spacing w:val="-1"/>
        </w:rPr>
        <w:t>CEU</w:t>
      </w:r>
      <w:r>
        <w:rPr>
          <w:b w:val="0"/>
          <w:spacing w:val="-6"/>
        </w:rPr>
        <w:t> </w:t>
      </w:r>
      <w:r>
        <w:rPr>
          <w:b w:val="0"/>
        </w:rPr>
        <w:t>requirement</w:t>
      </w:r>
      <w:r>
        <w:rPr>
          <w:b w:val="0"/>
          <w:spacing w:val="-7"/>
        </w:rPr>
        <w:t> </w:t>
      </w:r>
      <w:r>
        <w:rPr>
          <w:b w:val="0"/>
        </w:rPr>
        <w:t>mirrors</w:t>
      </w:r>
      <w:r>
        <w:rPr>
          <w:b w:val="0"/>
          <w:spacing w:val="-6"/>
        </w:rPr>
        <w:t> </w:t>
      </w:r>
      <w:r>
        <w:rPr>
          <w:b w:val="0"/>
        </w:rPr>
        <w:t>that</w:t>
      </w:r>
      <w:r>
        <w:rPr>
          <w:b w:val="0"/>
          <w:spacing w:val="-6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6"/>
        </w:rPr>
        <w:t> </w:t>
      </w:r>
      <w:r>
        <w:rPr>
          <w:b w:val="0"/>
        </w:rPr>
        <w:t>the</w:t>
      </w:r>
      <w:r>
        <w:rPr>
          <w:b w:val="0"/>
          <w:spacing w:val="-7"/>
        </w:rPr>
        <w:t> </w:t>
      </w:r>
      <w:r>
        <w:rPr>
          <w:b w:val="0"/>
        </w:rPr>
        <w:t>registered</w:t>
      </w:r>
      <w:r>
        <w:rPr>
          <w:b w:val="0"/>
          <w:spacing w:val="-7"/>
        </w:rPr>
        <w:t> </w:t>
      </w:r>
      <w:r>
        <w:rPr>
          <w:b w:val="0"/>
        </w:rPr>
        <w:t>nurses</w:t>
      </w:r>
      <w:r>
        <w:rPr>
          <w:b w:val="0"/>
          <w:spacing w:val="27"/>
          <w:w w:val="99"/>
        </w:rPr>
        <w:t> </w:t>
      </w:r>
      <w:r>
        <w:rPr>
          <w:b w:val="0"/>
        </w:rPr>
        <w:t>who</w:t>
      </w:r>
      <w:r>
        <w:rPr>
          <w:b w:val="0"/>
          <w:spacing w:val="-5"/>
        </w:rPr>
        <w:t> </w:t>
      </w:r>
      <w:r>
        <w:rPr>
          <w:b w:val="0"/>
        </w:rPr>
        <w:t>we</w:t>
      </w:r>
      <w:r>
        <w:rPr>
          <w:b w:val="0"/>
          <w:spacing w:val="-5"/>
        </w:rPr>
        <w:t> </w:t>
      </w:r>
      <w:r>
        <w:rPr>
          <w:b w:val="0"/>
        </w:rPr>
        <w:t>work</w:t>
      </w:r>
      <w:r>
        <w:rPr>
          <w:b w:val="0"/>
          <w:spacing w:val="-5"/>
        </w:rPr>
        <w:t> </w:t>
      </w:r>
      <w:r>
        <w:rPr>
          <w:b w:val="0"/>
        </w:rPr>
        <w:t>with</w:t>
      </w:r>
      <w:r>
        <w:rPr>
          <w:b w:val="0"/>
          <w:spacing w:val="45"/>
        </w:rPr>
        <w:t> </w:t>
      </w:r>
      <w:r>
        <w:rPr>
          <w:b w:val="0"/>
        </w:rPr>
        <w:t>side</w:t>
      </w:r>
      <w:r>
        <w:rPr>
          <w:b w:val="0"/>
          <w:spacing w:val="-5"/>
        </w:rPr>
        <w:t> </w:t>
      </w:r>
      <w:r>
        <w:rPr>
          <w:b w:val="0"/>
        </w:rPr>
        <w:t>by</w:t>
      </w:r>
      <w:r>
        <w:rPr>
          <w:b w:val="0"/>
          <w:spacing w:val="-5"/>
        </w:rPr>
        <w:t> </w:t>
      </w:r>
      <w:r>
        <w:rPr>
          <w:b w:val="0"/>
        </w:rPr>
        <w:t>side</w:t>
      </w:r>
      <w:r>
        <w:rPr>
          <w:b w:val="0"/>
          <w:spacing w:val="-4"/>
        </w:rPr>
        <w:t> </w:t>
      </w:r>
      <w:r>
        <w:rPr>
          <w:b w:val="0"/>
          <w:spacing w:val="-1"/>
        </w:rPr>
        <w:t>each</w:t>
      </w:r>
      <w:r>
        <w:rPr>
          <w:b w:val="0"/>
          <w:spacing w:val="-4"/>
        </w:rPr>
        <w:t> </w:t>
      </w:r>
      <w:r>
        <w:rPr>
          <w:b w:val="0"/>
        </w:rPr>
        <w:t>day.</w:t>
      </w:r>
      <w:r>
        <w:rPr>
          <w:b w:val="0"/>
          <w:spacing w:val="45"/>
        </w:rPr>
        <w:t> </w:t>
      </w:r>
      <w:r>
        <w:rPr>
          <w:b w:val="0"/>
          <w:spacing w:val="-1"/>
        </w:rPr>
        <w:t>Increasing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5"/>
        </w:rPr>
        <w:t> </w:t>
      </w:r>
      <w:r>
        <w:rPr>
          <w:b w:val="0"/>
        </w:rPr>
        <w:t>number</w:t>
      </w:r>
      <w:r>
        <w:rPr>
          <w:b w:val="0"/>
          <w:spacing w:val="-5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4"/>
        </w:rPr>
        <w:t> </w:t>
      </w:r>
      <w:r>
        <w:rPr>
          <w:b w:val="0"/>
          <w:spacing w:val="-1"/>
        </w:rPr>
        <w:t>CEU's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5"/>
        </w:rPr>
        <w:t> </w:t>
      </w:r>
      <w:r>
        <w:rPr>
          <w:b w:val="0"/>
        </w:rPr>
        <w:t>be</w:t>
      </w:r>
      <w:r>
        <w:rPr/>
      </w:r>
    </w:p>
    <w:p>
      <w:pPr>
        <w:pStyle w:val="BodyText"/>
        <w:spacing w:line="270" w:lineRule="auto"/>
        <w:ind w:right="222"/>
        <w:jc w:val="left"/>
      </w:pPr>
      <w:r>
        <w:rPr>
          <w:b w:val="0"/>
        </w:rPr>
        <w:t>an</w:t>
      </w:r>
      <w:r>
        <w:rPr>
          <w:b w:val="0"/>
          <w:spacing w:val="-6"/>
        </w:rPr>
        <w:t> </w:t>
      </w:r>
      <w:r>
        <w:rPr>
          <w:b w:val="0"/>
        </w:rPr>
        <w:t>unnecessary</w:t>
      </w:r>
      <w:r>
        <w:rPr>
          <w:b w:val="0"/>
          <w:spacing w:val="40"/>
        </w:rPr>
        <w:t> </w:t>
      </w:r>
      <w:r>
        <w:rPr>
          <w:b w:val="0"/>
        </w:rPr>
        <w:t>burden</w:t>
      </w:r>
      <w:r>
        <w:rPr>
          <w:b w:val="0"/>
          <w:spacing w:val="-6"/>
        </w:rPr>
        <w:t> </w:t>
      </w:r>
      <w:r>
        <w:rPr>
          <w:b w:val="0"/>
          <w:spacing w:val="-1"/>
        </w:rPr>
        <w:t>on</w:t>
      </w:r>
      <w:r>
        <w:rPr>
          <w:b w:val="0"/>
          <w:spacing w:val="-6"/>
        </w:rPr>
        <w:t> </w:t>
      </w:r>
      <w:r>
        <w:rPr>
          <w:b w:val="0"/>
        </w:rPr>
        <w:t>the</w:t>
      </w:r>
      <w:r>
        <w:rPr>
          <w:b w:val="0"/>
          <w:spacing w:val="-7"/>
        </w:rPr>
        <w:t> </w:t>
      </w:r>
      <w:r>
        <w:rPr>
          <w:b w:val="0"/>
        </w:rPr>
        <w:t>individual</w:t>
      </w:r>
      <w:r>
        <w:rPr>
          <w:b w:val="0"/>
          <w:spacing w:val="-7"/>
        </w:rPr>
        <w:t> </w:t>
      </w:r>
      <w:r>
        <w:rPr>
          <w:b w:val="0"/>
        </w:rPr>
        <w:t>therapist</w:t>
      </w:r>
      <w:r>
        <w:rPr>
          <w:b w:val="0"/>
          <w:spacing w:val="-7"/>
        </w:rPr>
        <w:t> </w:t>
      </w:r>
      <w:r>
        <w:rPr>
          <w:b w:val="0"/>
        </w:rPr>
        <w:t>and</w:t>
      </w:r>
      <w:r>
        <w:rPr>
          <w:b w:val="0"/>
          <w:spacing w:val="-5"/>
        </w:rPr>
        <w:t> </w:t>
      </w:r>
      <w:r>
        <w:rPr>
          <w:b w:val="0"/>
        </w:rPr>
        <w:t>the</w:t>
      </w:r>
      <w:r>
        <w:rPr>
          <w:b w:val="0"/>
          <w:spacing w:val="-7"/>
        </w:rPr>
        <w:t> </w:t>
      </w:r>
      <w:r>
        <w:rPr>
          <w:b w:val="0"/>
        </w:rPr>
        <w:t>institutions.</w:t>
      </w:r>
      <w:r>
        <w:rPr>
          <w:b w:val="0"/>
          <w:spacing w:val="42"/>
        </w:rPr>
        <w:t> </w:t>
      </w:r>
      <w:r>
        <w:rPr>
          <w:b w:val="0"/>
          <w:spacing w:val="-1"/>
        </w:rPr>
        <w:t>Hospitals</w:t>
      </w:r>
      <w:r>
        <w:rPr>
          <w:b w:val="0"/>
          <w:spacing w:val="-6"/>
        </w:rPr>
        <w:t> </w:t>
      </w:r>
      <w:r>
        <w:rPr>
          <w:b w:val="0"/>
        </w:rPr>
        <w:t>already</w:t>
      </w:r>
      <w:r>
        <w:rPr>
          <w:b w:val="0"/>
          <w:spacing w:val="-6"/>
        </w:rPr>
        <w:t> </w:t>
      </w:r>
      <w:r>
        <w:rPr>
          <w:b w:val="0"/>
          <w:spacing w:val="-6"/>
        </w:rPr>
      </w:r>
      <w:r>
        <w:rPr>
          <w:b w:val="0"/>
        </w:rPr>
        <w:t>have</w:t>
      </w:r>
      <w:r>
        <w:rPr>
          <w:b w:val="0"/>
          <w:spacing w:val="22"/>
        </w:rPr>
        <w:t> </w:t>
      </w:r>
      <w:r>
        <w:rPr>
          <w:b w:val="0"/>
        </w:rPr>
        <w:t>a</w:t>
      </w:r>
      <w:r>
        <w:rPr>
          <w:b w:val="0"/>
          <w:spacing w:val="-6"/>
        </w:rPr>
        <w:t> </w:t>
      </w:r>
      <w:r>
        <w:rPr>
          <w:b w:val="0"/>
        </w:rPr>
        <w:t>hard</w:t>
      </w:r>
      <w:r>
        <w:rPr>
          <w:b w:val="0"/>
          <w:spacing w:val="-5"/>
        </w:rPr>
        <w:t> </w:t>
      </w:r>
      <w:r>
        <w:rPr>
          <w:b w:val="0"/>
          <w:spacing w:val="-1"/>
        </w:rPr>
        <w:t>enough</w:t>
      </w:r>
      <w:r>
        <w:rPr>
          <w:b w:val="0"/>
          <w:spacing w:val="-5"/>
        </w:rPr>
        <w:t> </w:t>
      </w:r>
      <w:r>
        <w:rPr>
          <w:b w:val="0"/>
        </w:rPr>
        <w:t>time</w:t>
      </w:r>
      <w:r>
        <w:rPr>
          <w:b w:val="0"/>
          <w:spacing w:val="-6"/>
        </w:rPr>
        <w:t> </w:t>
      </w:r>
      <w:r>
        <w:rPr>
          <w:b w:val="0"/>
          <w:spacing w:val="-1"/>
        </w:rPr>
        <w:t>covering</w:t>
      </w:r>
      <w:r>
        <w:rPr>
          <w:b w:val="0"/>
          <w:spacing w:val="-4"/>
        </w:rPr>
        <w:t> </w:t>
      </w:r>
      <w:r>
        <w:rPr>
          <w:b w:val="0"/>
        </w:rPr>
        <w:t>shifts</w:t>
      </w:r>
      <w:r>
        <w:rPr>
          <w:b w:val="0"/>
          <w:spacing w:val="-6"/>
        </w:rPr>
        <w:t> </w:t>
      </w:r>
      <w:r>
        <w:rPr>
          <w:b w:val="0"/>
          <w:spacing w:val="-1"/>
        </w:rPr>
        <w:t>on</w:t>
      </w:r>
      <w:r>
        <w:rPr>
          <w:b w:val="0"/>
          <w:spacing w:val="-5"/>
        </w:rPr>
        <w:t> </w:t>
      </w:r>
      <w:r>
        <w:rPr>
          <w:b w:val="0"/>
        </w:rPr>
        <w:t>an</w:t>
      </w:r>
      <w:r>
        <w:rPr>
          <w:b w:val="0"/>
          <w:spacing w:val="-5"/>
        </w:rPr>
        <w:t> </w:t>
      </w:r>
      <w:r>
        <w:rPr>
          <w:b w:val="0"/>
          <w:spacing w:val="-1"/>
        </w:rPr>
        <w:t>everyday</w:t>
      </w:r>
      <w:r>
        <w:rPr>
          <w:b w:val="0"/>
          <w:spacing w:val="-5"/>
        </w:rPr>
        <w:t> </w:t>
      </w:r>
      <w:r>
        <w:rPr>
          <w:b w:val="0"/>
        </w:rPr>
        <w:t>basis</w:t>
      </w:r>
      <w:r>
        <w:rPr>
          <w:b w:val="0"/>
          <w:spacing w:val="-6"/>
        </w:rPr>
        <w:t> </w:t>
      </w:r>
      <w:r>
        <w:rPr>
          <w:b w:val="0"/>
        </w:rPr>
        <w:t>now.</w:t>
      </w:r>
      <w:r>
        <w:rPr>
          <w:b w:val="0"/>
          <w:spacing w:val="43"/>
        </w:rPr>
        <w:t> </w:t>
      </w:r>
      <w:r>
        <w:rPr>
          <w:b w:val="0"/>
          <w:spacing w:val="-1"/>
        </w:rPr>
        <w:t>This</w:t>
      </w:r>
      <w:r>
        <w:rPr>
          <w:b w:val="0"/>
          <w:spacing w:val="-5"/>
        </w:rPr>
        <w:t> </w:t>
      </w:r>
      <w:r>
        <w:rPr>
          <w:b w:val="0"/>
        </w:rPr>
        <w:t>new</w:t>
      </w:r>
      <w:r>
        <w:rPr>
          <w:b w:val="0"/>
          <w:spacing w:val="-6"/>
        </w:rPr>
        <w:t> </w:t>
      </w:r>
      <w:r>
        <w:rPr>
          <w:b w:val="0"/>
        </w:rPr>
        <w:t>requirement</w:t>
      </w:r>
      <w:r>
        <w:rPr>
          <w:b w:val="0"/>
          <w:spacing w:val="-6"/>
        </w:rPr>
        <w:t> </w:t>
      </w:r>
      <w:r>
        <w:rPr>
          <w:b w:val="0"/>
        </w:rPr>
        <w:t>will</w:t>
      </w:r>
      <w:r>
        <w:rPr>
          <w:b w:val="0"/>
          <w:w w:val="99"/>
        </w:rPr>
        <w:t> </w:t>
      </w:r>
      <w:r>
        <w:rPr>
          <w:b w:val="0"/>
          <w:spacing w:val="26"/>
          <w:w w:val="99"/>
        </w:rPr>
        <w:t> </w:t>
      </w:r>
      <w:r>
        <w:rPr>
          <w:b w:val="0"/>
          <w:spacing w:val="-1"/>
        </w:rPr>
        <w:t>cause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5"/>
        </w:rPr>
        <w:t> </w:t>
      </w:r>
      <w:r>
        <w:rPr>
          <w:b w:val="0"/>
        </w:rPr>
        <w:t>therapist</w:t>
      </w:r>
      <w:r>
        <w:rPr>
          <w:b w:val="0"/>
          <w:spacing w:val="-5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5"/>
        </w:rPr>
        <w:t> </w:t>
      </w:r>
      <w:r>
        <w:rPr>
          <w:b w:val="0"/>
        </w:rPr>
        <w:t>aware</w:t>
      </w:r>
      <w:r>
        <w:rPr>
          <w:b w:val="0"/>
          <w:spacing w:val="-5"/>
        </w:rPr>
        <w:t> </w:t>
      </w:r>
      <w:r>
        <w:rPr>
          <w:b w:val="0"/>
        </w:rPr>
        <w:t>from</w:t>
      </w:r>
      <w:r>
        <w:rPr>
          <w:b w:val="0"/>
          <w:spacing w:val="-4"/>
        </w:rPr>
        <w:t> </w:t>
      </w:r>
      <w:r>
        <w:rPr>
          <w:b w:val="0"/>
        </w:rPr>
        <w:t>work</w:t>
      </w:r>
      <w:r>
        <w:rPr>
          <w:b w:val="0"/>
          <w:spacing w:val="46"/>
        </w:rPr>
        <w:t> </w:t>
      </w:r>
      <w:r>
        <w:rPr>
          <w:b w:val="0"/>
          <w:spacing w:val="-1"/>
        </w:rPr>
        <w:t>even</w:t>
      </w:r>
      <w:r>
        <w:rPr>
          <w:b w:val="0"/>
          <w:spacing w:val="-4"/>
        </w:rPr>
        <w:t> </w:t>
      </w:r>
      <w:r>
        <w:rPr>
          <w:b w:val="0"/>
        </w:rPr>
        <w:t>more</w:t>
      </w:r>
      <w:r>
        <w:rPr>
          <w:b w:val="0"/>
          <w:spacing w:val="46"/>
        </w:rPr>
        <w:t> </w:t>
      </w:r>
      <w:r>
        <w:rPr>
          <w:b w:val="0"/>
        </w:rPr>
        <w:t>when</w:t>
      </w:r>
      <w:r>
        <w:rPr>
          <w:b w:val="0"/>
          <w:spacing w:val="-5"/>
        </w:rPr>
        <w:t> </w:t>
      </w:r>
      <w:r>
        <w:rPr>
          <w:b w:val="0"/>
        </w:rPr>
        <w:t>they</w:t>
      </w:r>
      <w:r>
        <w:rPr>
          <w:b w:val="0"/>
          <w:spacing w:val="-5"/>
        </w:rPr>
        <w:t> </w:t>
      </w:r>
      <w:r>
        <w:rPr>
          <w:b w:val="0"/>
        </w:rPr>
        <w:t>should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5"/>
        </w:rPr>
        <w:t> </w:t>
      </w:r>
      <w:r>
        <w:rPr>
          <w:b w:val="0"/>
        </w:rPr>
        <w:t>at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5"/>
        </w:rPr>
        <w:t> </w:t>
      </w:r>
      <w:r>
        <w:rPr>
          <w:b w:val="0"/>
        </w:rPr>
        <w:t>bedside</w:t>
      </w:r>
      <w:r>
        <w:rPr>
          <w:b w:val="0"/>
          <w:spacing w:val="23"/>
          <w:w w:val="99"/>
        </w:rPr>
        <w:t> </w:t>
      </w:r>
      <w:r>
        <w:rPr>
          <w:b w:val="0"/>
          <w:spacing w:val="-1"/>
        </w:rPr>
        <w:t>caring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6"/>
        </w:rPr>
        <w:t> </w:t>
      </w:r>
      <w:r>
        <w:rPr>
          <w:b w:val="0"/>
        </w:rPr>
        <w:t>the</w:t>
      </w:r>
      <w:r>
        <w:rPr>
          <w:b w:val="0"/>
          <w:spacing w:val="-6"/>
        </w:rPr>
        <w:t> </w:t>
      </w:r>
      <w:r>
        <w:rPr>
          <w:b w:val="0"/>
        </w:rPr>
        <w:t>patients.</w:t>
      </w:r>
      <w:r>
        <w:rPr>
          <w:b w:val="0"/>
          <w:spacing w:val="44"/>
        </w:rPr>
        <w:t> </w:t>
      </w:r>
      <w:r>
        <w:rPr>
          <w:b w:val="0"/>
          <w:spacing w:val="-1"/>
        </w:rPr>
        <w:t>After</w:t>
      </w:r>
      <w:r>
        <w:rPr>
          <w:b w:val="0"/>
          <w:spacing w:val="-5"/>
        </w:rPr>
        <w:t> </w:t>
      </w:r>
      <w:r>
        <w:rPr>
          <w:b w:val="0"/>
        </w:rPr>
        <w:t>all</w:t>
      </w:r>
      <w:r>
        <w:rPr>
          <w:b w:val="0"/>
          <w:spacing w:val="-6"/>
        </w:rPr>
        <w:t> </w:t>
      </w:r>
      <w:r>
        <w:rPr>
          <w:b w:val="0"/>
        </w:rPr>
        <w:t>that</w:t>
      </w:r>
      <w:r>
        <w:rPr>
          <w:b w:val="0"/>
          <w:spacing w:val="-6"/>
        </w:rPr>
        <w:t> </w:t>
      </w:r>
      <w:r>
        <w:rPr>
          <w:b w:val="0"/>
        </w:rPr>
        <w:t>is</w:t>
      </w:r>
      <w:r>
        <w:rPr>
          <w:b w:val="0"/>
          <w:spacing w:val="-5"/>
        </w:rPr>
        <w:t> </w:t>
      </w:r>
      <w:r>
        <w:rPr>
          <w:b w:val="0"/>
        </w:rPr>
        <w:t>why</w:t>
      </w:r>
      <w:r>
        <w:rPr>
          <w:b w:val="0"/>
          <w:spacing w:val="-6"/>
        </w:rPr>
        <w:t> </w:t>
      </w:r>
      <w:r>
        <w:rPr>
          <w:b w:val="0"/>
        </w:rPr>
        <w:t>we</w:t>
      </w:r>
      <w:r>
        <w:rPr>
          <w:b w:val="0"/>
          <w:spacing w:val="-5"/>
        </w:rPr>
        <w:t> </w:t>
      </w:r>
      <w:r>
        <w:rPr>
          <w:b w:val="0"/>
        </w:rPr>
        <w:t>all</w:t>
      </w:r>
      <w:r>
        <w:rPr>
          <w:b w:val="0"/>
          <w:spacing w:val="-6"/>
        </w:rPr>
        <w:t> </w:t>
      </w:r>
      <w:r>
        <w:rPr>
          <w:b w:val="0"/>
        </w:rPr>
        <w:t>became</w:t>
      </w:r>
      <w:r>
        <w:rPr>
          <w:b w:val="0"/>
          <w:spacing w:val="-7"/>
        </w:rPr>
        <w:t> </w:t>
      </w:r>
      <w:r>
        <w:rPr>
          <w:b w:val="0"/>
        </w:rPr>
        <w:t>respiratory</w:t>
      </w:r>
      <w:r>
        <w:rPr>
          <w:b w:val="0"/>
          <w:spacing w:val="-6"/>
        </w:rPr>
        <w:t> </w:t>
      </w:r>
      <w:r>
        <w:rPr>
          <w:b w:val="0"/>
        </w:rPr>
        <w:t>therapists.</w:t>
      </w:r>
      <w:r>
        <w:rPr/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BodyText"/>
        <w:spacing w:line="270" w:lineRule="auto"/>
        <w:ind w:left="5381" w:right="2145" w:hanging="489"/>
        <w:jc w:val="both"/>
      </w:pPr>
      <w:r>
        <w:rPr>
          <w:b w:val="0"/>
          <w:spacing w:val="-1"/>
        </w:rPr>
        <w:t>Respectfully</w:t>
      </w:r>
      <w:r>
        <w:rPr>
          <w:b w:val="0"/>
          <w:spacing w:val="44"/>
        </w:rPr>
        <w:t> </w:t>
      </w:r>
      <w:r>
        <w:rPr>
          <w:b w:val="0"/>
        </w:rPr>
        <w:t>Submitted</w:t>
      </w:r>
      <w:r>
        <w:rPr>
          <w:b w:val="0"/>
          <w:spacing w:val="22"/>
          <w:w w:val="99"/>
        </w:rPr>
        <w:t> </w:t>
      </w:r>
      <w:r>
        <w:rPr>
          <w:b w:val="0"/>
          <w:spacing w:val="-1"/>
        </w:rPr>
        <w:t>Robert</w:t>
      </w:r>
      <w:r>
        <w:rPr>
          <w:b w:val="0"/>
          <w:spacing w:val="-5"/>
        </w:rPr>
        <w:t> </w:t>
      </w:r>
      <w:r>
        <w:rPr>
          <w:b w:val="0"/>
        </w:rPr>
        <w:t>Murray</w:t>
      </w:r>
      <w:r>
        <w:rPr>
          <w:b w:val="0"/>
          <w:spacing w:val="-6"/>
        </w:rPr>
        <w:t> </w:t>
      </w:r>
      <w:r>
        <w:rPr>
          <w:b w:val="0"/>
          <w:spacing w:val="-1"/>
        </w:rPr>
        <w:t>RRT</w:t>
      </w:r>
      <w:r>
        <w:rPr>
          <w:b w:val="0"/>
          <w:spacing w:val="21"/>
        </w:rPr>
        <w:t> </w:t>
      </w:r>
      <w:r>
        <w:rPr>
          <w:b w:val="0"/>
        </w:rPr>
        <w:t>MA</w:t>
      </w:r>
      <w:r>
        <w:rPr>
          <w:b w:val="0"/>
          <w:spacing w:val="-5"/>
        </w:rPr>
        <w:t> </w:t>
      </w:r>
      <w:r>
        <w:rPr>
          <w:b w:val="0"/>
        </w:rPr>
        <w:t>License</w:t>
      </w:r>
      <w:r>
        <w:rPr>
          <w:b w:val="0"/>
          <w:spacing w:val="-5"/>
        </w:rPr>
        <w:t> </w:t>
      </w:r>
      <w:r>
        <w:rPr>
          <w:b w:val="0"/>
        </w:rPr>
        <w:t>#</w:t>
      </w:r>
      <w:r>
        <w:rPr>
          <w:b w:val="0"/>
          <w:spacing w:val="-4"/>
        </w:rPr>
        <w:t> </w:t>
      </w:r>
      <w:r>
        <w:rPr>
          <w:b w:val="0"/>
        </w:rPr>
        <w:t>2890</w:t>
      </w:r>
      <w:r>
        <w:rPr/>
      </w:r>
    </w:p>
    <w:sectPr>
      <w:type w:val="continuous"/>
      <w:pgSz w:w="12240" w:h="15840"/>
      <w:pgMar w:top="1180" w:bottom="280" w:left="14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 Light" w:hAnsi="Calibri Light" w:eastAsia="Calibri Light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bert.Murray@steward.org" TargetMode="External"/><Relationship Id="rId6" Type="http://schemas.openxmlformats.org/officeDocument/2006/relationships/hyperlink" Target="mailto:RTestimony@MassMail.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2018-07-30T14:58:49Z</dcterms:created>
  <dcterms:modified xsi:type="dcterms:W3CDTF">2018-07-30T14:58:49Z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