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5754" w14:textId="77777777" w:rsidR="005331F9" w:rsidRPr="00D73564" w:rsidRDefault="773E5A93" w:rsidP="693C49F7">
      <w:pPr>
        <w:pStyle w:val="BodyText"/>
        <w:spacing w:before="9"/>
        <w:jc w:val="center"/>
        <w:rPr>
          <w:sz w:val="20"/>
          <w:szCs w:val="20"/>
          <w:lang w:val="pt-BR"/>
        </w:rPr>
      </w:pPr>
      <w:r w:rsidRPr="00D73564">
        <w:rPr>
          <w:noProof/>
          <w:lang w:val="pt-BR"/>
        </w:rPr>
        <w:drawing>
          <wp:inline distT="0" distB="0" distL="0" distR="0" wp14:anchorId="439A8D58" wp14:editId="1B2D3E8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BBF3E" w14:textId="48F546FA" w:rsidR="00D9030B" w:rsidRDefault="00D9030B" w:rsidP="00D9030B">
      <w:pPr>
        <w:pStyle w:val="Heading1"/>
        <w:rPr>
          <w:lang w:val="pt-BR"/>
        </w:rPr>
      </w:pPr>
      <w:r w:rsidRPr="00D9030B">
        <w:rPr>
          <w:lang w:val="pt-BR"/>
        </w:rPr>
        <w:t>Departamento de Conservação e Recreação</w:t>
      </w:r>
      <w:r w:rsidRPr="00D9030B">
        <w:rPr>
          <w:lang w:val="pt-BR"/>
        </w:rPr>
        <w:br/>
        <w:t>Commonwealth de Massachusetts</w:t>
      </w:r>
      <w:r w:rsidR="00E706F0">
        <w:rPr>
          <w:lang w:val="pt-BR"/>
        </w:rPr>
        <w:t xml:space="preserve"> (DCR)</w:t>
      </w:r>
    </w:p>
    <w:p w14:paraId="52A4D006" w14:textId="77777777" w:rsidR="00D9030B" w:rsidRPr="00D9030B" w:rsidRDefault="00D9030B" w:rsidP="00D9030B">
      <w:pPr>
        <w:pStyle w:val="Heading1"/>
        <w:rPr>
          <w:lang w:val="pt-BR"/>
        </w:rPr>
      </w:pPr>
    </w:p>
    <w:p w14:paraId="5604827E" w14:textId="77777777" w:rsidR="00D9030B" w:rsidRPr="00D9030B" w:rsidRDefault="00D9030B" w:rsidP="00D9030B">
      <w:pPr>
        <w:pStyle w:val="Heading1"/>
        <w:rPr>
          <w:lang w:val="pt-BR"/>
        </w:rPr>
      </w:pPr>
      <w:r w:rsidRPr="00D9030B">
        <w:rPr>
          <w:lang w:val="pt-BR"/>
        </w:rPr>
        <w:t>Plano Diretor de Trilhas do Parque Estadual Robinson</w:t>
      </w:r>
      <w:r w:rsidRPr="00D9030B">
        <w:rPr>
          <w:lang w:val="pt-BR"/>
        </w:rPr>
        <w:br/>
        <w:t>Sessão Pública de Escuta</w:t>
      </w:r>
    </w:p>
    <w:p w14:paraId="7D49CA90" w14:textId="77777777" w:rsidR="00D9030B" w:rsidRPr="00D73564" w:rsidRDefault="00D9030B" w:rsidP="009E7252">
      <w:pPr>
        <w:pStyle w:val="Heading1"/>
        <w:rPr>
          <w:lang w:val="pt-BR"/>
        </w:rPr>
      </w:pPr>
    </w:p>
    <w:p w14:paraId="779BF4D4" w14:textId="517759F1" w:rsidR="00493DED" w:rsidRPr="00D73564" w:rsidRDefault="00D9030B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>
        <w:rPr>
          <w:b/>
          <w:bCs/>
          <w:color w:val="000000" w:themeColor="text1"/>
          <w:sz w:val="24"/>
          <w:szCs w:val="24"/>
          <w:lang w:val="pt-BR"/>
        </w:rPr>
        <w:t>Segunda-feira, 6 de outubro, 18h – 19h30</w:t>
      </w:r>
      <w:r w:rsidR="00BF6D6F" w:rsidRPr="00D73564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</w:p>
    <w:p w14:paraId="350C6B51" w14:textId="65FF3CF7" w:rsidR="00BF6D6F" w:rsidRPr="00D9030B" w:rsidRDefault="00D9030B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D9030B">
        <w:rPr>
          <w:b/>
          <w:bCs/>
          <w:color w:val="000000" w:themeColor="text1"/>
          <w:sz w:val="24"/>
          <w:szCs w:val="24"/>
          <w:lang w:val="pt-BR"/>
        </w:rPr>
        <w:t>Registre-se para a reunião através do</w:t>
      </w:r>
      <w:r w:rsidR="00CD7D3D" w:rsidRPr="00D9030B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hyperlink r:id="rId9" w:history="1">
        <w:r>
          <w:rPr>
            <w:rStyle w:val="Hyperlink"/>
            <w:b/>
            <w:bCs/>
            <w:sz w:val="24"/>
            <w:szCs w:val="24"/>
            <w:lang w:val="pt-BR"/>
          </w:rPr>
          <w:t>Link de Registro do Z</w:t>
        </w:r>
        <w:r w:rsidR="00CD7D3D" w:rsidRPr="00D9030B">
          <w:rPr>
            <w:rStyle w:val="Hyperlink"/>
            <w:b/>
            <w:bCs/>
            <w:sz w:val="24"/>
            <w:szCs w:val="24"/>
            <w:lang w:val="pt-BR"/>
          </w:rPr>
          <w:t>oom</w:t>
        </w:r>
      </w:hyperlink>
      <w:r w:rsidR="004B6C4E" w:rsidRPr="00D9030B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387DD778" w14:textId="77777777" w:rsidR="005869C3" w:rsidRPr="00D9030B" w:rsidRDefault="005869C3" w:rsidP="00417033">
      <w:pPr>
        <w:rPr>
          <w:lang w:val="pt-BR"/>
        </w:rPr>
      </w:pPr>
    </w:p>
    <w:p w14:paraId="2EF019B7" w14:textId="47EDCC57" w:rsidR="00D9030B" w:rsidRDefault="00D9030B" w:rsidP="19E135F9">
      <w:pPr>
        <w:pStyle w:val="BodyText"/>
        <w:spacing w:before="256"/>
        <w:ind w:right="183"/>
        <w:rPr>
          <w:rFonts w:asciiTheme="minorHAnsi" w:eastAsiaTheme="minorEastAsia" w:hAnsiTheme="minorHAnsi" w:cstheme="minorBidi"/>
          <w:lang w:val="pt-BR"/>
        </w:rPr>
      </w:pPr>
      <w:r w:rsidRPr="00D9030B">
        <w:rPr>
          <w:rFonts w:asciiTheme="minorHAnsi" w:eastAsiaTheme="minorEastAsia" w:hAnsiTheme="minorHAnsi" w:cstheme="minorBidi"/>
          <w:lang w:val="pt-BR"/>
        </w:rPr>
        <w:t xml:space="preserve">Nesta reunião pública virtual, a equipe do projeto apresentará os resultados da Fase I/Fase II do Plano Diretor de Trilhas do Parque Estadual Robinson e solicitará comentários do público sobre as oportunidades recreativas baseadas em trilhas no Parque. O objetivo do Plano Diretor de Trilhas é fornecer recomendações para a melhoria e gestão das trilhas no Parque Estadual. O Plano Diretor de Trilhas se concentrará em promover a sustentabilidade das trilhas, ampliar as oportunidades recreativas e melhorar a sinalização e a circulação, ao mesmo tempo em que protege os recursos naturais e culturais. Além disso, os planos orientarão futuras decisões sobre a expansão ou o fechamento de trilhas e garantirão que o DCR considere os impactos ambientais e culturais, a resiliência climática e as necessidades da comunidade. Consulte a </w:t>
      </w:r>
      <w:hyperlink r:id="rId10" w:history="1">
        <w:r w:rsidRPr="00FF646B">
          <w:rPr>
            <w:rStyle w:val="Hyperlink"/>
            <w:rFonts w:asciiTheme="minorHAnsi" w:eastAsiaTheme="minorEastAsia" w:hAnsiTheme="minorHAnsi" w:cstheme="minorBidi"/>
            <w:lang w:val="pt-BR"/>
          </w:rPr>
          <w:t>página do projeto</w:t>
        </w:r>
      </w:hyperlink>
      <w:r w:rsidRPr="00D9030B">
        <w:rPr>
          <w:rFonts w:asciiTheme="minorHAnsi" w:eastAsiaTheme="minorEastAsia" w:hAnsiTheme="minorHAnsi" w:cstheme="minorBidi"/>
          <w:lang w:val="pt-BR"/>
        </w:rPr>
        <w:t xml:space="preserve"> para mais informações sobre este projeto.</w:t>
      </w:r>
    </w:p>
    <w:p w14:paraId="0E59BF89" w14:textId="43033F45" w:rsidR="00D9030B" w:rsidRPr="00D9030B" w:rsidRDefault="00D9030B" w:rsidP="00D9030B">
      <w:pPr>
        <w:pStyle w:val="BodyText"/>
        <w:spacing w:before="256"/>
        <w:ind w:right="183"/>
        <w:rPr>
          <w:rFonts w:asciiTheme="minorHAnsi" w:eastAsiaTheme="minorEastAsia" w:hAnsiTheme="minorHAnsi" w:cstheme="minorBidi"/>
          <w:lang w:val="pt-BR"/>
        </w:rPr>
      </w:pPr>
      <w:r w:rsidRPr="00D9030B">
        <w:rPr>
          <w:rFonts w:asciiTheme="minorHAnsi" w:eastAsiaTheme="minorEastAsia" w:hAnsiTheme="minorHAnsi" w:cstheme="minorBidi"/>
          <w:lang w:val="pt-BR"/>
        </w:rPr>
        <w:t xml:space="preserve">O público será convidado a fornecer comentários durante a reunião, após a apresentação, abrindo seus microfones ou utilizando a função de chat que estará disponível por meio da plataforma de participação virtual. Após a reunião, a apresentação ficará disponível para visualização na página de </w:t>
      </w:r>
      <w:hyperlink r:id="rId11" w:history="1">
        <w:r w:rsidRPr="00D9030B">
          <w:rPr>
            <w:rStyle w:val="Hyperlink"/>
            <w:rFonts w:asciiTheme="minorHAnsi" w:eastAsiaTheme="minorEastAsia" w:hAnsiTheme="minorHAnsi" w:cstheme="minorBidi"/>
            <w:lang w:val="pt-BR"/>
          </w:rPr>
          <w:t>Informações sobre Reuniões Públicas do DCR, na seção de eventos anteriores</w:t>
        </w:r>
      </w:hyperlink>
      <w:r w:rsidRPr="00D9030B">
        <w:rPr>
          <w:rFonts w:asciiTheme="minorHAnsi" w:eastAsiaTheme="minorEastAsia" w:hAnsiTheme="minorHAnsi" w:cstheme="minorBidi"/>
          <w:lang w:val="pt-BR"/>
        </w:rPr>
        <w:t xml:space="preserve">. O DCR incentiva o público a compartilhar comentários adicionais, com prazo final para recebimento até 20 de outubro de 2025. Os comentários podem ser enviados pelo </w:t>
      </w:r>
      <w:hyperlink r:id="rId12" w:history="1">
        <w:r w:rsidRPr="00D9030B">
          <w:rPr>
            <w:rStyle w:val="Hyperlink"/>
            <w:rFonts w:asciiTheme="minorHAnsi" w:eastAsiaTheme="minorEastAsia" w:hAnsiTheme="minorHAnsi" w:cstheme="minorBidi"/>
            <w:lang w:val="pt-BR"/>
          </w:rPr>
          <w:t>portal público de comentários do DCR</w:t>
        </w:r>
      </w:hyperlink>
      <w:r w:rsidRPr="00D9030B">
        <w:rPr>
          <w:rFonts w:asciiTheme="minorHAnsi" w:eastAsiaTheme="minorEastAsia" w:hAnsiTheme="minorHAnsi" w:cstheme="minorBidi"/>
          <w:lang w:val="pt-BR"/>
        </w:rPr>
        <w:t>. Observe que o conteúdo dos comentários enviados ao DCR, juntamente com seu nome, cidade e código postal, poderá ser publicado no site do DCR. Informações de contato adicionais exigidas ao comentar, especialmente o endereço de e-mail, serão usadas apenas para comunicação sobre futuras atualizações relacionadas ao projeto ou propriedade em questão.</w:t>
      </w:r>
    </w:p>
    <w:p w14:paraId="44FEA699" w14:textId="6E9F1B8C" w:rsidR="48B3E529" w:rsidRPr="00D73564" w:rsidRDefault="48B3E529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</w:p>
    <w:p w14:paraId="1916CC7D" w14:textId="77777777" w:rsidR="00D9030B" w:rsidRPr="00D9030B" w:rsidRDefault="00D9030B" w:rsidP="00D9030B">
      <w:pPr>
        <w:rPr>
          <w:rFonts w:asciiTheme="minorHAnsi" w:eastAsiaTheme="minorEastAsia" w:hAnsiTheme="minorHAnsi" w:cstheme="minorBidi"/>
          <w:color w:val="141414"/>
          <w:lang w:val="pt-BR"/>
        </w:rPr>
      </w:pPr>
      <w:r w:rsidRPr="00D9030B">
        <w:rPr>
          <w:rFonts w:asciiTheme="minorHAnsi" w:eastAsiaTheme="minorEastAsia" w:hAnsiTheme="minorHAnsi" w:cstheme="minorBidi"/>
          <w:color w:val="141414"/>
          <w:lang w:val="pt-BR"/>
        </w:rPr>
        <w:t xml:space="preserve">Se você tiver dúvidas ou preocupações relacionadas à agência ou desejar ser incluído em uma lista de e-mails para receber anúncios gerais ou específicos de projetos do DCR, envie um e-mail para </w:t>
      </w:r>
      <w:hyperlink r:id="rId13" w:history="1">
        <w:r w:rsidRPr="00D9030B">
          <w:rPr>
            <w:rStyle w:val="Hyperlink"/>
            <w:rFonts w:asciiTheme="minorHAnsi" w:eastAsiaTheme="minorEastAsia" w:hAnsiTheme="minorHAnsi" w:cstheme="minorBidi"/>
            <w:lang w:val="pt-BR"/>
          </w:rPr>
          <w:t>Mass.Parks@mass.gov</w:t>
        </w:r>
      </w:hyperlink>
      <w:r w:rsidRPr="00D9030B">
        <w:rPr>
          <w:rFonts w:asciiTheme="minorHAnsi" w:eastAsiaTheme="minorEastAsia" w:hAnsiTheme="minorHAnsi" w:cstheme="minorBidi"/>
          <w:color w:val="141414"/>
          <w:lang w:val="pt-BR"/>
        </w:rPr>
        <w:t xml:space="preserve"> ou ligue para 617-626-4973.</w:t>
      </w:r>
    </w:p>
    <w:p w14:paraId="1550FFFC" w14:textId="77777777" w:rsidR="008C1C66" w:rsidRPr="00D9030B" w:rsidRDefault="008C1C66" w:rsidP="004530A6">
      <w:pPr>
        <w:pStyle w:val="BodyText"/>
      </w:pPr>
    </w:p>
    <w:p w14:paraId="5F7917FF" w14:textId="38846E3C" w:rsidR="008C1C66" w:rsidRPr="00A818B2" w:rsidRDefault="00D9030B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</w:pPr>
      <w:r w:rsidRPr="00D9030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Interpretação simultânea de idiomas online está disponível mediante solicitação e aviso prévio para </w:t>
      </w:r>
      <w:hyperlink r:id="rId14" w:history="1">
        <w:r w:rsidRPr="00D9030B">
          <w:rPr>
            <w:rStyle w:val="Hyperlink"/>
            <w:sz w:val="26"/>
            <w:szCs w:val="26"/>
            <w:bdr w:val="none" w:sz="0" w:space="0" w:color="auto" w:frame="1"/>
            <w:lang w:val="pt-BR"/>
          </w:rPr>
          <w:t>mass.parks@mass.gov</w:t>
        </w:r>
      </w:hyperlink>
      <w:r w:rsidRPr="00D9030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 ou </w:t>
      </w:r>
      <w:r w:rsidR="00A818B2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pelo telefone </w:t>
      </w:r>
      <w:r w:rsidRPr="00D9030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617-872-3270. Por favor, especifique qual idioma está sendo solicitado. Acomodações razoáveis para pessoas com deficiência estão disponíveis mediante solicitação e aviso prévio para Melixza G. Esenyie, Gerente de Diversidade do Escritório Executivo de Energia e Assuntos Ambientais</w:t>
      </w:r>
      <w:r w:rsidR="00A818B2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 e Lei de Americanos com Deficiência (ADA)</w:t>
      </w:r>
      <w:r w:rsidRPr="00D9030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, pelo e-mail </w:t>
      </w:r>
      <w:hyperlink r:id="rId15" w:history="1">
        <w:r w:rsidRPr="00D9030B">
          <w:rPr>
            <w:rStyle w:val="Hyperlink"/>
            <w:sz w:val="26"/>
            <w:szCs w:val="26"/>
            <w:bdr w:val="none" w:sz="0" w:space="0" w:color="auto" w:frame="1"/>
            <w:lang w:val="pt-BR"/>
          </w:rPr>
          <w:t>Melixza.Esenyie2@mass.gov</w:t>
        </w:r>
      </w:hyperlink>
      <w:r w:rsidRPr="00D9030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. Inclua uma descrição da acomodação necessária e forneça o máximo de detalhes possível. Inclua também uma forma de contato caso sejam necessárias mais informações. Solicitações de última hora serão aceitas, mas pode não ser possível atendê-las.</w:t>
      </w:r>
    </w:p>
    <w:sectPr w:rsidR="008C1C66" w:rsidRPr="00A818B2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D7946"/>
    <w:rsid w:val="000E0BD0"/>
    <w:rsid w:val="0011556E"/>
    <w:rsid w:val="001215B5"/>
    <w:rsid w:val="0015397C"/>
    <w:rsid w:val="0015496F"/>
    <w:rsid w:val="00161CFA"/>
    <w:rsid w:val="00162101"/>
    <w:rsid w:val="00166410"/>
    <w:rsid w:val="00173355"/>
    <w:rsid w:val="00180987"/>
    <w:rsid w:val="0019403F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E20EF"/>
    <w:rsid w:val="005331F9"/>
    <w:rsid w:val="005536A3"/>
    <w:rsid w:val="0056221C"/>
    <w:rsid w:val="005869C3"/>
    <w:rsid w:val="00587F12"/>
    <w:rsid w:val="005B3D0D"/>
    <w:rsid w:val="005C2F5F"/>
    <w:rsid w:val="005C4BDD"/>
    <w:rsid w:val="005C5149"/>
    <w:rsid w:val="005C5BDC"/>
    <w:rsid w:val="005D52ED"/>
    <w:rsid w:val="005E0ED1"/>
    <w:rsid w:val="005E13E1"/>
    <w:rsid w:val="005E1E3E"/>
    <w:rsid w:val="005F0A6A"/>
    <w:rsid w:val="00605E66"/>
    <w:rsid w:val="0061105E"/>
    <w:rsid w:val="00643D83"/>
    <w:rsid w:val="00680CF2"/>
    <w:rsid w:val="006816C0"/>
    <w:rsid w:val="006A2CE2"/>
    <w:rsid w:val="006A2D33"/>
    <w:rsid w:val="006B274C"/>
    <w:rsid w:val="006B47B3"/>
    <w:rsid w:val="006C33C9"/>
    <w:rsid w:val="007222C8"/>
    <w:rsid w:val="0072554D"/>
    <w:rsid w:val="0074611E"/>
    <w:rsid w:val="007746AF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15D69"/>
    <w:rsid w:val="00A27347"/>
    <w:rsid w:val="00A518CA"/>
    <w:rsid w:val="00A54783"/>
    <w:rsid w:val="00A723F7"/>
    <w:rsid w:val="00A818B2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D42BA"/>
    <w:rsid w:val="00BF6D6F"/>
    <w:rsid w:val="00C1039E"/>
    <w:rsid w:val="00C26677"/>
    <w:rsid w:val="00C33BC8"/>
    <w:rsid w:val="00C37511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36596"/>
    <w:rsid w:val="00D36733"/>
    <w:rsid w:val="00D43627"/>
    <w:rsid w:val="00D47800"/>
    <w:rsid w:val="00D62A3B"/>
    <w:rsid w:val="00D67106"/>
    <w:rsid w:val="00D73564"/>
    <w:rsid w:val="00D804C6"/>
    <w:rsid w:val="00D9030B"/>
    <w:rsid w:val="00DA521C"/>
    <w:rsid w:val="00DA6AE8"/>
    <w:rsid w:val="00DB6D61"/>
    <w:rsid w:val="00DB7E13"/>
    <w:rsid w:val="00DE50FD"/>
    <w:rsid w:val="00DF7CAB"/>
    <w:rsid w:val="00E41D4A"/>
    <w:rsid w:val="00E525DE"/>
    <w:rsid w:val="00E706F0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56710"/>
    <w:rsid w:val="00FB5B50"/>
    <w:rsid w:val="00FC2204"/>
    <w:rsid w:val="00FD31B1"/>
    <w:rsid w:val="00FF646B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92EBD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hyperlink" Target="mailto:Melixza.Esenyie2@mass.gov" TargetMode="Externa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J3UwzIi9TBSkSjYUKQoCxA" TargetMode="External"/><Relationship Id="rId14" Type="http://schemas.openxmlformats.org/officeDocument/2006/relationships/hyperlink" Target="mailto:mass.park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c46f977cf27b7ba878adc9f81c3e645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8d9270472de6905ff6c6508836b950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E93697-F531-4800-BDB4-E7D0D4F351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524</Words>
  <Characters>2971</Characters>
  <Application>Microsoft Office Word</Application>
  <DocSecurity>0</DocSecurity>
  <Lines>51</Lines>
  <Paragraphs>13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7</cp:revision>
  <dcterms:created xsi:type="dcterms:W3CDTF">2025-09-24T16:30:00Z</dcterms:created>
  <dcterms:modified xsi:type="dcterms:W3CDTF">2025-09-25T14:04:00Z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0x0101006DA98940F2259D4AA15776BBE75254EA</vt:lpwstr>
  </property>
  <property fmtid="{D5CDD505-2E9C-101B-9397-08002B2CF9AE}" pid="6" name="GrammarlyDocumentId">
    <vt:lpwstr>0e17d9c5-5352-4700-9e0b-ff4a65da6b2a</vt:lpwstr>
  </property>
</Properties>
</file>