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3262E2"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Beth Romano</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CR-15-</w:t>
      </w:r>
      <w:r w:rsidR="003262E2">
        <w:rPr>
          <w:rFonts w:ascii="Times New Roman" w:hAnsi="Times New Roman" w:cs="Times New Roman"/>
          <w:sz w:val="24"/>
          <w:szCs w:val="24"/>
        </w:rPr>
        <w:t>26</w:t>
      </w:r>
      <w:r>
        <w:rPr>
          <w:rFonts w:ascii="Times New Roman" w:hAnsi="Times New Roman" w:cs="Times New Roman"/>
          <w:sz w:val="24"/>
          <w:szCs w:val="24"/>
        </w:rPr>
        <w:t>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1B198F">
        <w:rPr>
          <w:rFonts w:ascii="Times New Roman" w:hAnsi="Times New Roman" w:cs="Times New Roman"/>
          <w:sz w:val="24"/>
          <w:szCs w:val="24"/>
        </w:rPr>
        <w:t>Ju</w:t>
      </w:r>
      <w:r w:rsidR="003262E2">
        <w:rPr>
          <w:rFonts w:ascii="Times New Roman" w:hAnsi="Times New Roman" w:cs="Times New Roman"/>
          <w:sz w:val="24"/>
          <w:szCs w:val="24"/>
        </w:rPr>
        <w:t>ly 7</w:t>
      </w:r>
      <w:r>
        <w:rPr>
          <w:rFonts w:ascii="Times New Roman" w:hAnsi="Times New Roman" w:cs="Times New Roman"/>
          <w:sz w:val="24"/>
          <w:szCs w:val="24"/>
        </w:rPr>
        <w:t>, 201</w:t>
      </w:r>
      <w:r w:rsidR="001B198F">
        <w:rPr>
          <w:rFonts w:ascii="Times New Roman" w:hAnsi="Times New Roman" w:cs="Times New Roman"/>
          <w:sz w:val="24"/>
          <w:szCs w:val="24"/>
        </w:rPr>
        <w:t>7</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3262E2" w:rsidP="003262E2">
      <w:pPr>
        <w:spacing w:after="0" w:line="240" w:lineRule="auto"/>
        <w:rPr>
          <w:rFonts w:ascii="Times New Roman" w:hAnsi="Times New Roman" w:cs="Times New Roman"/>
          <w:i/>
          <w:sz w:val="24"/>
          <w:szCs w:val="24"/>
        </w:rPr>
      </w:pPr>
      <w:r>
        <w:rPr>
          <w:rFonts w:ascii="Times New Roman" w:hAnsi="Times New Roman" w:cs="Times New Roman"/>
          <w:sz w:val="24"/>
          <w:szCs w:val="24"/>
        </w:rPr>
        <w:t>Ryan P. Dunn, Esquire</w:t>
      </w:r>
    </w:p>
    <w:p w:rsidR="00201803" w:rsidRDefault="003262E2"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Association</w:t>
      </w:r>
    </w:p>
    <w:p w:rsidR="00201803" w:rsidRDefault="003262E2"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Two Heritage Drive, 8</w:t>
      </w:r>
      <w:r w:rsidRPr="003262E2">
        <w:rPr>
          <w:rFonts w:ascii="Times New Roman" w:hAnsi="Times New Roman" w:cs="Times New Roman"/>
          <w:sz w:val="24"/>
          <w:szCs w:val="24"/>
          <w:vertAlign w:val="superscript"/>
        </w:rPr>
        <w:t>th</w:t>
      </w:r>
      <w:r>
        <w:rPr>
          <w:rFonts w:ascii="Times New Roman" w:hAnsi="Times New Roman" w:cs="Times New Roman"/>
          <w:sz w:val="24"/>
          <w:szCs w:val="24"/>
        </w:rPr>
        <w:t xml:space="preserve"> FL</w:t>
      </w:r>
    </w:p>
    <w:p w:rsidR="003262E2" w:rsidRDefault="003262E2"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Quincy, MA 02171</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3262E2"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Salvatore Coco</w:t>
      </w:r>
      <w:r w:rsidR="00201803">
        <w:rPr>
          <w:rFonts w:ascii="Times New Roman" w:hAnsi="Times New Roman" w:cs="Times New Roman"/>
          <w:sz w:val="24"/>
          <w:szCs w:val="24"/>
        </w:rPr>
        <w:t>, Esquire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who </w:t>
      </w:r>
      <w:r w:rsidR="00F14DB3">
        <w:rPr>
          <w:rFonts w:ascii="Times New Roman" w:hAnsi="Times New Roman" w:cs="Times New Roman"/>
          <w:sz w:val="24"/>
          <w:szCs w:val="24"/>
        </w:rPr>
        <w:t xml:space="preserve">applied to purchase her pre-membership </w:t>
      </w:r>
      <w:r w:rsidR="005D60B4">
        <w:rPr>
          <w:rFonts w:ascii="Times New Roman" w:hAnsi="Times New Roman" w:cs="Times New Roman"/>
          <w:sz w:val="24"/>
          <w:szCs w:val="24"/>
        </w:rPr>
        <w:t xml:space="preserve">non-public school </w:t>
      </w:r>
      <w:r w:rsidR="00F14DB3">
        <w:rPr>
          <w:rFonts w:ascii="Times New Roman" w:hAnsi="Times New Roman" w:cs="Times New Roman"/>
          <w:sz w:val="24"/>
          <w:szCs w:val="24"/>
        </w:rPr>
        <w:t xml:space="preserve">service as a Family Therapist at the Lighthouse School, Inc. from October 1990 through August 1992, has </w:t>
      </w:r>
      <w:r w:rsidR="001B198F">
        <w:rPr>
          <w:rFonts w:ascii="Times New Roman" w:hAnsi="Times New Roman" w:cs="Times New Roman"/>
          <w:sz w:val="24"/>
          <w:szCs w:val="24"/>
        </w:rPr>
        <w:t>failed to p</w:t>
      </w:r>
      <w:r w:rsidR="00F14DB3">
        <w:rPr>
          <w:rFonts w:ascii="Times New Roman" w:hAnsi="Times New Roman" w:cs="Times New Roman"/>
          <w:sz w:val="24"/>
          <w:szCs w:val="24"/>
        </w:rPr>
        <w:t xml:space="preserve">rove that she was “engaged in teaching pupils” in that role as is required by G.L. c. 32 § 4(1)(p).  As such, she </w:t>
      </w:r>
      <w:r>
        <w:rPr>
          <w:rFonts w:ascii="Times New Roman" w:hAnsi="Times New Roman" w:cs="Times New Roman"/>
          <w:sz w:val="24"/>
          <w:szCs w:val="24"/>
        </w:rPr>
        <w:t>is not entitled to purchase th</w:t>
      </w:r>
      <w:r w:rsidR="00C47148">
        <w:rPr>
          <w:rFonts w:ascii="Times New Roman" w:hAnsi="Times New Roman" w:cs="Times New Roman"/>
          <w:sz w:val="24"/>
          <w:szCs w:val="24"/>
        </w:rPr>
        <w:t>e</w:t>
      </w:r>
      <w:r w:rsidR="00F14DB3">
        <w:rPr>
          <w:rFonts w:ascii="Times New Roman" w:hAnsi="Times New Roman" w:cs="Times New Roman"/>
          <w:sz w:val="24"/>
          <w:szCs w:val="24"/>
        </w:rPr>
        <w:t xml:space="preserve"> service.</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B198F">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3262E2">
        <w:rPr>
          <w:rFonts w:ascii="Times New Roman" w:hAnsi="Times New Roman" w:cs="Times New Roman"/>
          <w:sz w:val="24"/>
          <w:szCs w:val="24"/>
        </w:rPr>
        <w:t>Beth Romano</w:t>
      </w:r>
      <w:r>
        <w:rPr>
          <w:rFonts w:ascii="Times New Roman" w:hAnsi="Times New Roman" w:cs="Times New Roman"/>
          <w:sz w:val="24"/>
          <w:szCs w:val="24"/>
        </w:rPr>
        <w:t xml:space="preserve">, is appealing from the </w:t>
      </w:r>
      <w:r w:rsidR="00E722A2">
        <w:rPr>
          <w:rFonts w:ascii="Times New Roman" w:hAnsi="Times New Roman" w:cs="Times New Roman"/>
          <w:sz w:val="24"/>
          <w:szCs w:val="24"/>
        </w:rPr>
        <w:t>May 28, 2015</w:t>
      </w:r>
      <w:r w:rsidR="00C47148">
        <w:rPr>
          <w:rFonts w:ascii="Times New Roman" w:hAnsi="Times New Roman" w:cs="Times New Roman"/>
          <w:sz w:val="24"/>
          <w:szCs w:val="24"/>
        </w:rPr>
        <w:t xml:space="preserve"> </w:t>
      </w:r>
      <w:r w:rsidR="000E73DA">
        <w:rPr>
          <w:rFonts w:ascii="Times New Roman" w:hAnsi="Times New Roman" w:cs="Times New Roman"/>
          <w:sz w:val="24"/>
          <w:szCs w:val="24"/>
        </w:rPr>
        <w:t>decision of the Respondent, Massachusetts Teachers’ Retirement System (MTRS)</w:t>
      </w:r>
      <w:r w:rsidR="005D60B4">
        <w:rPr>
          <w:rFonts w:ascii="Times New Roman" w:hAnsi="Times New Roman" w:cs="Times New Roman"/>
          <w:sz w:val="24"/>
          <w:szCs w:val="24"/>
        </w:rPr>
        <w:t>,</w:t>
      </w:r>
      <w:r w:rsidR="000E73DA">
        <w:rPr>
          <w:rFonts w:ascii="Times New Roman" w:hAnsi="Times New Roman" w:cs="Times New Roman"/>
          <w:sz w:val="24"/>
          <w:szCs w:val="24"/>
        </w:rPr>
        <w:t xml:space="preserve"> denying her request </w:t>
      </w:r>
      <w:r w:rsidR="00E722A2">
        <w:rPr>
          <w:rFonts w:ascii="Times New Roman" w:hAnsi="Times New Roman" w:cs="Times New Roman"/>
          <w:sz w:val="24"/>
          <w:szCs w:val="24"/>
        </w:rPr>
        <w:t xml:space="preserve">to purchase pre-membership serviced rendered as a Family Therapist at the Lighthouse School from October 1990 through August 1992.  </w:t>
      </w:r>
      <w:proofErr w:type="gramStart"/>
      <w:r w:rsidR="00E722A2">
        <w:rPr>
          <w:rFonts w:ascii="Times New Roman" w:hAnsi="Times New Roman" w:cs="Times New Roman"/>
          <w:sz w:val="24"/>
          <w:szCs w:val="24"/>
        </w:rPr>
        <w:t>(Exhibit 1.)</w:t>
      </w:r>
      <w:proofErr w:type="gramEnd"/>
      <w:r w:rsidR="00E722A2">
        <w:rPr>
          <w:rFonts w:ascii="Times New Roman" w:hAnsi="Times New Roman" w:cs="Times New Roman"/>
          <w:sz w:val="24"/>
          <w:szCs w:val="24"/>
        </w:rPr>
        <w:t xml:space="preserve">  Her timely appeal was received on June 11, </w:t>
      </w:r>
      <w:r w:rsidR="00E722A2">
        <w:rPr>
          <w:rFonts w:ascii="Times New Roman" w:hAnsi="Times New Roman" w:cs="Times New Roman"/>
          <w:sz w:val="24"/>
          <w:szCs w:val="24"/>
        </w:rPr>
        <w:lastRenderedPageBreak/>
        <w:t xml:space="preserve">2015.  The appeal letter was post marked on June 8, 2015.  </w:t>
      </w:r>
      <w:proofErr w:type="gramStart"/>
      <w:r w:rsidR="00E722A2">
        <w:rPr>
          <w:rFonts w:ascii="Times New Roman" w:hAnsi="Times New Roman" w:cs="Times New Roman"/>
          <w:sz w:val="24"/>
          <w:szCs w:val="24"/>
        </w:rPr>
        <w:t>(Exhibit 2.)</w:t>
      </w:r>
      <w:proofErr w:type="gramEnd"/>
      <w:r w:rsidR="00E722A2">
        <w:rPr>
          <w:rFonts w:ascii="Times New Roman" w:hAnsi="Times New Roman" w:cs="Times New Roman"/>
          <w:sz w:val="24"/>
          <w:szCs w:val="24"/>
        </w:rPr>
        <w:t xml:space="preserve">  </w:t>
      </w:r>
      <w:r w:rsidR="000E73DA">
        <w:rPr>
          <w:rFonts w:ascii="Times New Roman" w:hAnsi="Times New Roman" w:cs="Times New Roman"/>
          <w:sz w:val="24"/>
          <w:szCs w:val="24"/>
        </w:rPr>
        <w:t xml:space="preserve">I held a hearing on </w:t>
      </w:r>
      <w:r w:rsidR="001B198F">
        <w:rPr>
          <w:rFonts w:ascii="Times New Roman" w:hAnsi="Times New Roman" w:cs="Times New Roman"/>
          <w:sz w:val="24"/>
          <w:szCs w:val="24"/>
        </w:rPr>
        <w:t xml:space="preserve">November </w:t>
      </w:r>
      <w:r w:rsidR="00E722A2">
        <w:rPr>
          <w:rFonts w:ascii="Times New Roman" w:hAnsi="Times New Roman" w:cs="Times New Roman"/>
          <w:sz w:val="24"/>
          <w:szCs w:val="24"/>
        </w:rPr>
        <w:t>29</w:t>
      </w:r>
      <w:r w:rsidR="000E73DA">
        <w:rPr>
          <w:rFonts w:ascii="Times New Roman" w:hAnsi="Times New Roman" w:cs="Times New Roman"/>
          <w:sz w:val="24"/>
          <w:szCs w:val="24"/>
        </w:rPr>
        <w:t>, 2016 at the offices of the Worcester Registry of Deeds, 90 Front Street, Worcester, MA.  I marked Exhibits 1-</w:t>
      </w:r>
      <w:r w:rsidR="001B198F">
        <w:rPr>
          <w:rFonts w:ascii="Times New Roman" w:hAnsi="Times New Roman" w:cs="Times New Roman"/>
          <w:sz w:val="24"/>
          <w:szCs w:val="24"/>
        </w:rPr>
        <w:t>5</w:t>
      </w:r>
      <w:r w:rsidR="000E73DA">
        <w:rPr>
          <w:rFonts w:ascii="Times New Roman" w:hAnsi="Times New Roman" w:cs="Times New Roman"/>
          <w:sz w:val="24"/>
          <w:szCs w:val="24"/>
        </w:rPr>
        <w:t xml:space="preserve">.  The Petitioner testified in her own behalf.  The MTRB presented no witnesses.  </w:t>
      </w:r>
      <w:r w:rsidR="005D60B4">
        <w:rPr>
          <w:rFonts w:ascii="Times New Roman" w:hAnsi="Times New Roman" w:cs="Times New Roman"/>
          <w:sz w:val="24"/>
          <w:szCs w:val="24"/>
        </w:rPr>
        <w:t xml:space="preserve">The hearing was digitally recorded.  </w:t>
      </w:r>
      <w:r w:rsidR="000E73DA">
        <w:rPr>
          <w:rFonts w:ascii="Times New Roman" w:hAnsi="Times New Roman" w:cs="Times New Roman"/>
          <w:sz w:val="24"/>
          <w:szCs w:val="24"/>
        </w:rPr>
        <w:t xml:space="preserve">The parties submitted pre-hearing </w:t>
      </w:r>
      <w:r w:rsidR="00E722A2">
        <w:rPr>
          <w:rFonts w:ascii="Times New Roman" w:hAnsi="Times New Roman" w:cs="Times New Roman"/>
          <w:sz w:val="24"/>
          <w:szCs w:val="24"/>
        </w:rPr>
        <w:t xml:space="preserve">and post-hearing </w:t>
      </w:r>
      <w:r w:rsidR="000E73DA">
        <w:rPr>
          <w:rFonts w:ascii="Times New Roman" w:hAnsi="Times New Roman" w:cs="Times New Roman"/>
          <w:sz w:val="24"/>
          <w:szCs w:val="24"/>
        </w:rPr>
        <w:t>memoranda of law</w:t>
      </w:r>
      <w:r w:rsidR="00E722A2">
        <w:rPr>
          <w:rFonts w:ascii="Times New Roman" w:hAnsi="Times New Roman" w:cs="Times New Roman"/>
          <w:sz w:val="24"/>
          <w:szCs w:val="24"/>
        </w:rPr>
        <w:t xml:space="preserve">. </w:t>
      </w:r>
      <w:r w:rsidR="000E73DA">
        <w:rPr>
          <w:rFonts w:ascii="Times New Roman" w:hAnsi="Times New Roman" w:cs="Times New Roman"/>
          <w:sz w:val="24"/>
          <w:szCs w:val="24"/>
        </w:rPr>
        <w:t xml:space="preserve">  </w:t>
      </w:r>
      <w:proofErr w:type="gramStart"/>
      <w:r w:rsidR="000E73DA">
        <w:rPr>
          <w:rFonts w:ascii="Times New Roman" w:hAnsi="Times New Roman" w:cs="Times New Roman"/>
          <w:sz w:val="24"/>
          <w:szCs w:val="24"/>
        </w:rPr>
        <w:t>(MTRS-Attachment A</w:t>
      </w:r>
      <w:r w:rsidR="00E722A2">
        <w:rPr>
          <w:rFonts w:ascii="Times New Roman" w:hAnsi="Times New Roman" w:cs="Times New Roman"/>
          <w:sz w:val="24"/>
          <w:szCs w:val="24"/>
        </w:rPr>
        <w:t xml:space="preserve"> &amp; D</w:t>
      </w:r>
      <w:r w:rsidR="000E73DA">
        <w:rPr>
          <w:rFonts w:ascii="Times New Roman" w:hAnsi="Times New Roman" w:cs="Times New Roman"/>
          <w:sz w:val="24"/>
          <w:szCs w:val="24"/>
        </w:rPr>
        <w:t>; Petitioner-Attachment</w:t>
      </w:r>
      <w:r w:rsidR="00E722A2">
        <w:rPr>
          <w:rFonts w:ascii="Times New Roman" w:hAnsi="Times New Roman" w:cs="Times New Roman"/>
          <w:sz w:val="24"/>
          <w:szCs w:val="24"/>
        </w:rPr>
        <w:t>s</w:t>
      </w:r>
      <w:r w:rsidR="000E73DA">
        <w:rPr>
          <w:rFonts w:ascii="Times New Roman" w:hAnsi="Times New Roman" w:cs="Times New Roman"/>
          <w:sz w:val="24"/>
          <w:szCs w:val="24"/>
        </w:rPr>
        <w:t xml:space="preserve"> B</w:t>
      </w:r>
      <w:r w:rsidR="00E722A2">
        <w:rPr>
          <w:rFonts w:ascii="Times New Roman" w:hAnsi="Times New Roman" w:cs="Times New Roman"/>
          <w:sz w:val="24"/>
          <w:szCs w:val="24"/>
        </w:rPr>
        <w:t xml:space="preserve"> &amp; C</w:t>
      </w:r>
      <w:r w:rsidR="000E73DA">
        <w:rPr>
          <w:rFonts w:ascii="Times New Roman" w:hAnsi="Times New Roman" w:cs="Times New Roman"/>
          <w:sz w:val="24"/>
          <w:szCs w:val="24"/>
        </w:rPr>
        <w:t>.)</w:t>
      </w:r>
      <w:proofErr w:type="gramEnd"/>
      <w:r w:rsidR="00B87432">
        <w:rPr>
          <w:rFonts w:ascii="Times New Roman" w:hAnsi="Times New Roman" w:cs="Times New Roman"/>
          <w:sz w:val="24"/>
          <w:szCs w:val="24"/>
        </w:rPr>
        <w:t xml:space="preserve">  </w:t>
      </w:r>
      <w:r w:rsidR="00E722A2">
        <w:rPr>
          <w:rFonts w:ascii="Times New Roman" w:hAnsi="Times New Roman" w:cs="Times New Roman"/>
          <w:sz w:val="24"/>
          <w:szCs w:val="24"/>
        </w:rPr>
        <w:t xml:space="preserve">The last of the submissions was received on February 6, 2017, thereby closing the record.  </w:t>
      </w:r>
      <w:r w:rsidR="000E73DA">
        <w:rPr>
          <w:rFonts w:ascii="Times New Roman" w:hAnsi="Times New Roman" w:cs="Times New Roman"/>
          <w:sz w:val="24"/>
          <w:szCs w:val="24"/>
        </w:rPr>
        <w:t xml:space="preserve">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8622E1">
        <w:rPr>
          <w:rFonts w:ascii="Times New Roman" w:hAnsi="Times New Roman" w:cs="Times New Roman"/>
          <w:sz w:val="24"/>
          <w:szCs w:val="24"/>
        </w:rPr>
        <w:t xml:space="preserve">   </w:t>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8622E1" w:rsidRDefault="00E722A2"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Beth Romano, has been an active member of the Massachusetts Teachers’ Retirement System since 1993.  She currently works in the North Middlesex Regional School District. </w:t>
      </w:r>
      <w:r w:rsidR="008622E1">
        <w:rPr>
          <w:rFonts w:ascii="Times New Roman" w:hAnsi="Times New Roman" w:cs="Times New Roman"/>
          <w:sz w:val="24"/>
          <w:szCs w:val="24"/>
        </w:rPr>
        <w:t>(Petitioner Testimony.)</w:t>
      </w:r>
    </w:p>
    <w:p w:rsidR="008622E1" w:rsidRDefault="008622E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March 2013, the Petitioner applied to purchase approximately one (1) year and eleven (11) months of creditable service pursuant to  G.L. c. 32, § 4(1)(p) for her work at the Lighthouse School, Inc. as a Family Therapist from October 1990 through August 1992.  (Exhibit 3.)</w:t>
      </w:r>
    </w:p>
    <w:p w:rsidR="008622E1" w:rsidRDefault="008622E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her application, the Petitioner indicated that</w:t>
      </w:r>
      <w:r w:rsidR="00C47148">
        <w:rPr>
          <w:rFonts w:ascii="Times New Roman" w:hAnsi="Times New Roman" w:cs="Times New Roman"/>
          <w:sz w:val="24"/>
          <w:szCs w:val="24"/>
        </w:rPr>
        <w:t>,</w:t>
      </w:r>
      <w:r>
        <w:rPr>
          <w:rFonts w:ascii="Times New Roman" w:hAnsi="Times New Roman" w:cs="Times New Roman"/>
          <w:sz w:val="24"/>
          <w:szCs w:val="24"/>
        </w:rPr>
        <w:t xml:space="preserve"> as a Family Therapist</w:t>
      </w:r>
      <w:r w:rsidR="00C47148">
        <w:rPr>
          <w:rFonts w:ascii="Times New Roman" w:hAnsi="Times New Roman" w:cs="Times New Roman"/>
          <w:sz w:val="24"/>
          <w:szCs w:val="24"/>
        </w:rPr>
        <w:t>,</w:t>
      </w:r>
      <w:r>
        <w:rPr>
          <w:rFonts w:ascii="Times New Roman" w:hAnsi="Times New Roman" w:cs="Times New Roman"/>
          <w:sz w:val="24"/>
          <w:szCs w:val="24"/>
        </w:rPr>
        <w:t xml:space="preserve"> she “was responsible for individual and small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therapy sessions with students in school, as well as appointments in their homes for family therapy.</w:t>
      </w:r>
      <w:r w:rsidR="00C4714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Id.</w:t>
      </w:r>
      <w:r>
        <w:rPr>
          <w:rFonts w:ascii="Times New Roman" w:hAnsi="Times New Roman" w:cs="Times New Roman"/>
          <w:sz w:val="24"/>
          <w:szCs w:val="24"/>
        </w:rPr>
        <w:t>)</w:t>
      </w:r>
    </w:p>
    <w:p w:rsidR="00C50E7F" w:rsidRDefault="008622E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Part 2, Section 2 of the application, </w:t>
      </w:r>
      <w:r w:rsidR="00C47148">
        <w:rPr>
          <w:rFonts w:ascii="Times New Roman" w:hAnsi="Times New Roman" w:cs="Times New Roman"/>
          <w:sz w:val="24"/>
          <w:szCs w:val="24"/>
        </w:rPr>
        <w:t xml:space="preserve">the Petitioner’s </w:t>
      </w:r>
      <w:r w:rsidR="005D60B4">
        <w:rPr>
          <w:rFonts w:ascii="Times New Roman" w:hAnsi="Times New Roman" w:cs="Times New Roman"/>
          <w:sz w:val="24"/>
          <w:szCs w:val="24"/>
        </w:rPr>
        <w:t xml:space="preserve">superior </w:t>
      </w:r>
      <w:r w:rsidR="00C47148">
        <w:rPr>
          <w:rFonts w:ascii="Times New Roman" w:hAnsi="Times New Roman" w:cs="Times New Roman"/>
          <w:sz w:val="24"/>
          <w:szCs w:val="24"/>
        </w:rPr>
        <w:t xml:space="preserve">at the Lighthouse School </w:t>
      </w:r>
      <w:r>
        <w:rPr>
          <w:rFonts w:ascii="Times New Roman" w:hAnsi="Times New Roman" w:cs="Times New Roman"/>
          <w:sz w:val="24"/>
          <w:szCs w:val="24"/>
        </w:rPr>
        <w:t>indicated that</w:t>
      </w:r>
      <w:r w:rsidR="00C47148">
        <w:rPr>
          <w:rFonts w:ascii="Times New Roman" w:hAnsi="Times New Roman" w:cs="Times New Roman"/>
          <w:sz w:val="24"/>
          <w:szCs w:val="24"/>
        </w:rPr>
        <w:t>,</w:t>
      </w:r>
      <w:r>
        <w:rPr>
          <w:rFonts w:ascii="Times New Roman" w:hAnsi="Times New Roman" w:cs="Times New Roman"/>
          <w:sz w:val="24"/>
          <w:szCs w:val="24"/>
        </w:rPr>
        <w:t xml:space="preserve"> as a Family Therapist, the Petitioner’s duties were to provide “therapeutic services to students and their families.”  (</w:t>
      </w:r>
      <w:r>
        <w:rPr>
          <w:rFonts w:ascii="Times New Roman" w:hAnsi="Times New Roman" w:cs="Times New Roman"/>
          <w:i/>
          <w:sz w:val="24"/>
          <w:szCs w:val="24"/>
        </w:rPr>
        <w:t>Id.</w:t>
      </w:r>
      <w:r>
        <w:rPr>
          <w:rFonts w:ascii="Times New Roman" w:hAnsi="Times New Roman" w:cs="Times New Roman"/>
          <w:sz w:val="24"/>
          <w:szCs w:val="24"/>
        </w:rPr>
        <w:t>)</w:t>
      </w:r>
      <w:r w:rsidR="00E722A2">
        <w:rPr>
          <w:rFonts w:ascii="Times New Roman" w:hAnsi="Times New Roman" w:cs="Times New Roman"/>
          <w:sz w:val="24"/>
          <w:szCs w:val="24"/>
        </w:rPr>
        <w:t xml:space="preserve"> </w:t>
      </w:r>
      <w:r w:rsidR="003262E2">
        <w:rPr>
          <w:rFonts w:ascii="Times New Roman" w:hAnsi="Times New Roman" w:cs="Times New Roman"/>
          <w:sz w:val="24"/>
          <w:szCs w:val="24"/>
        </w:rPr>
        <w:t xml:space="preserve"> </w:t>
      </w:r>
    </w:p>
    <w:p w:rsidR="008622E1" w:rsidRDefault="008622E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Lighthouse School, Inc. is a private, non-profit school for students with severe</w:t>
      </w:r>
      <w:r w:rsidR="00697FE7">
        <w:rPr>
          <w:rFonts w:ascii="Times New Roman" w:hAnsi="Times New Roman" w:cs="Times New Roman"/>
          <w:sz w:val="24"/>
          <w:szCs w:val="24"/>
        </w:rPr>
        <w:t xml:space="preserve"> disabilities that prevent them from being able to </w:t>
      </w:r>
      <w:r w:rsidR="005D60B4">
        <w:rPr>
          <w:rFonts w:ascii="Times New Roman" w:hAnsi="Times New Roman" w:cs="Times New Roman"/>
          <w:sz w:val="24"/>
          <w:szCs w:val="24"/>
        </w:rPr>
        <w:t xml:space="preserve">learn adequately </w:t>
      </w:r>
      <w:r w:rsidR="00697FE7">
        <w:rPr>
          <w:rFonts w:ascii="Times New Roman" w:hAnsi="Times New Roman" w:cs="Times New Roman"/>
          <w:sz w:val="24"/>
          <w:szCs w:val="24"/>
        </w:rPr>
        <w:t xml:space="preserve">in a conventional school setting </w:t>
      </w:r>
      <w:proofErr w:type="gramStart"/>
      <w:r w:rsidR="00697FE7">
        <w:rPr>
          <w:rFonts w:ascii="Times New Roman" w:hAnsi="Times New Roman" w:cs="Times New Roman"/>
          <w:sz w:val="24"/>
          <w:szCs w:val="24"/>
        </w:rPr>
        <w:lastRenderedPageBreak/>
        <w:t>or</w:t>
      </w:r>
      <w:proofErr w:type="gramEnd"/>
      <w:r w:rsidR="00697FE7">
        <w:rPr>
          <w:rFonts w:ascii="Times New Roman" w:hAnsi="Times New Roman" w:cs="Times New Roman"/>
          <w:sz w:val="24"/>
          <w:szCs w:val="24"/>
        </w:rPr>
        <w:t xml:space="preserve"> participate in the regular academic programs in their public school districts.  (Petitioner Testimony.)</w:t>
      </w:r>
      <w:r>
        <w:rPr>
          <w:rFonts w:ascii="Times New Roman" w:hAnsi="Times New Roman" w:cs="Times New Roman"/>
          <w:sz w:val="24"/>
          <w:szCs w:val="24"/>
        </w:rPr>
        <w:t xml:space="preserve"> </w:t>
      </w:r>
    </w:p>
    <w:p w:rsidR="00697FE7" w:rsidRDefault="00697FE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Lighthouse School is a Chapter 766</w:t>
      </w:r>
      <w:r w:rsidR="00C47148">
        <w:rPr>
          <w:rFonts w:ascii="Times New Roman" w:hAnsi="Times New Roman" w:cs="Times New Roman"/>
          <w:sz w:val="24"/>
          <w:szCs w:val="24"/>
        </w:rPr>
        <w:t>-</w:t>
      </w:r>
      <w:r>
        <w:rPr>
          <w:rFonts w:ascii="Times New Roman" w:hAnsi="Times New Roman" w:cs="Times New Roman"/>
          <w:sz w:val="24"/>
          <w:szCs w:val="24"/>
        </w:rPr>
        <w:t xml:space="preserve">approved private school in Massachusetts, meaning that it is eligible to receive public funds to educate disabled and other special needs students pursuant to </w:t>
      </w:r>
      <w:r w:rsidR="005D60B4">
        <w:rPr>
          <w:rFonts w:ascii="Times New Roman" w:hAnsi="Times New Roman" w:cs="Times New Roman"/>
          <w:sz w:val="24"/>
          <w:szCs w:val="24"/>
        </w:rPr>
        <w:t>I</w:t>
      </w:r>
      <w:r>
        <w:rPr>
          <w:rFonts w:ascii="Times New Roman" w:hAnsi="Times New Roman" w:cs="Times New Roman"/>
          <w:sz w:val="24"/>
          <w:szCs w:val="24"/>
        </w:rPr>
        <w:t>ndividualized Education Plans (IEPs.) (</w:t>
      </w:r>
      <w:r>
        <w:rPr>
          <w:rFonts w:ascii="Times New Roman" w:hAnsi="Times New Roman" w:cs="Times New Roman"/>
          <w:i/>
          <w:sz w:val="24"/>
          <w:szCs w:val="24"/>
        </w:rPr>
        <w:t>Id.</w:t>
      </w:r>
      <w:r>
        <w:rPr>
          <w:rFonts w:ascii="Times New Roman" w:hAnsi="Times New Roman" w:cs="Times New Roman"/>
          <w:sz w:val="24"/>
          <w:szCs w:val="24"/>
        </w:rPr>
        <w:t>)</w:t>
      </w:r>
    </w:p>
    <w:p w:rsidR="00697FE7" w:rsidRDefault="00697FE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Tuition for students at a Chapter 766</w:t>
      </w:r>
      <w:r w:rsidR="00C47148">
        <w:rPr>
          <w:rFonts w:ascii="Times New Roman" w:hAnsi="Times New Roman" w:cs="Times New Roman"/>
          <w:sz w:val="24"/>
          <w:szCs w:val="24"/>
        </w:rPr>
        <w:t>-</w:t>
      </w:r>
      <w:r>
        <w:rPr>
          <w:rFonts w:ascii="Times New Roman" w:hAnsi="Times New Roman" w:cs="Times New Roman"/>
          <w:sz w:val="24"/>
          <w:szCs w:val="24"/>
        </w:rPr>
        <w:t>approved school may be paid by local school districts from which students are sent or by other state sources.  (</w:t>
      </w:r>
      <w:r>
        <w:rPr>
          <w:rFonts w:ascii="Times New Roman" w:hAnsi="Times New Roman" w:cs="Times New Roman"/>
          <w:i/>
          <w:sz w:val="24"/>
          <w:szCs w:val="24"/>
        </w:rPr>
        <w:t>Id.</w:t>
      </w:r>
      <w:r>
        <w:rPr>
          <w:rFonts w:ascii="Times New Roman" w:hAnsi="Times New Roman" w:cs="Times New Roman"/>
          <w:sz w:val="24"/>
          <w:szCs w:val="24"/>
        </w:rPr>
        <w:t xml:space="preserve">) </w:t>
      </w:r>
    </w:p>
    <w:p w:rsidR="00697FE7" w:rsidRDefault="00697FE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While the Petitioner worked at the Lighthouse School, she served only publicly</w:t>
      </w:r>
      <w:r w:rsidR="00C47148">
        <w:rPr>
          <w:rFonts w:ascii="Times New Roman" w:hAnsi="Times New Roman" w:cs="Times New Roman"/>
          <w:sz w:val="24"/>
          <w:szCs w:val="24"/>
        </w:rPr>
        <w:t>-</w:t>
      </w:r>
      <w:r>
        <w:rPr>
          <w:rFonts w:ascii="Times New Roman" w:hAnsi="Times New Roman" w:cs="Times New Roman"/>
          <w:sz w:val="24"/>
          <w:szCs w:val="24"/>
        </w:rPr>
        <w:t>funded students from Massachusetts and New Hampshire. (</w:t>
      </w:r>
      <w:r>
        <w:rPr>
          <w:rFonts w:ascii="Times New Roman" w:hAnsi="Times New Roman" w:cs="Times New Roman"/>
          <w:i/>
          <w:sz w:val="24"/>
          <w:szCs w:val="24"/>
        </w:rPr>
        <w:t>Id.</w:t>
      </w:r>
      <w:r>
        <w:rPr>
          <w:rFonts w:ascii="Times New Roman" w:hAnsi="Times New Roman" w:cs="Times New Roman"/>
          <w:sz w:val="24"/>
          <w:szCs w:val="24"/>
        </w:rPr>
        <w:t>)</w:t>
      </w:r>
    </w:p>
    <w:p w:rsidR="002E35C0" w:rsidRDefault="00697FE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her role as a Family Therapist, the Petitioner served a caseload of as many as twenty-eight (28) students between the ages of three (3) and twenty-two (22) in individual and group settings during the regular school day.  She al</w:t>
      </w:r>
      <w:r w:rsidR="00C47148">
        <w:rPr>
          <w:rFonts w:ascii="Times New Roman" w:hAnsi="Times New Roman" w:cs="Times New Roman"/>
          <w:sz w:val="24"/>
          <w:szCs w:val="24"/>
        </w:rPr>
        <w:t>so</w:t>
      </w:r>
      <w:r>
        <w:rPr>
          <w:rFonts w:ascii="Times New Roman" w:hAnsi="Times New Roman" w:cs="Times New Roman"/>
          <w:sz w:val="24"/>
          <w:szCs w:val="24"/>
        </w:rPr>
        <w:t xml:space="preserve"> delivered social and emotional therapy pursuant to students’ IEPs, and assessed those students’ progress toward benchmark goals.  The underlying conditions for which the Petitioner provided therapy services were the same social and emotional conditions that prevented those students</w:t>
      </w:r>
      <w:r w:rsidR="002E35C0">
        <w:rPr>
          <w:rFonts w:ascii="Times New Roman" w:hAnsi="Times New Roman" w:cs="Times New Roman"/>
          <w:sz w:val="24"/>
          <w:szCs w:val="24"/>
        </w:rPr>
        <w:t xml:space="preserve"> from being able to participate in their home school districts’ regular education programs.  (</w:t>
      </w:r>
      <w:r w:rsidR="002E35C0">
        <w:rPr>
          <w:rFonts w:ascii="Times New Roman" w:hAnsi="Times New Roman" w:cs="Times New Roman"/>
          <w:i/>
          <w:sz w:val="24"/>
          <w:szCs w:val="24"/>
        </w:rPr>
        <w:t>Id.</w:t>
      </w:r>
      <w:r w:rsidR="002E35C0">
        <w:rPr>
          <w:rFonts w:ascii="Times New Roman" w:hAnsi="Times New Roman" w:cs="Times New Roman"/>
          <w:sz w:val="24"/>
          <w:szCs w:val="24"/>
        </w:rPr>
        <w:t>)</w:t>
      </w:r>
    </w:p>
    <w:p w:rsidR="00697FE7" w:rsidRDefault="002E35C0"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All services the Petitioner delivered to students were pursuant to their legally required IEPs and for the purpose of enabling those students to participate in the academic program of Lighthouse School.  Social and emotional therapy and social norm training were a central part of the social curriculum of the Lighthouse School, and the services she delivered were integral to the social curriculum.  (</w:t>
      </w:r>
      <w:r>
        <w:rPr>
          <w:rFonts w:ascii="Times New Roman" w:hAnsi="Times New Roman" w:cs="Times New Roman"/>
          <w:i/>
          <w:sz w:val="24"/>
          <w:szCs w:val="24"/>
        </w:rPr>
        <w:t>Id.</w:t>
      </w:r>
      <w:r>
        <w:rPr>
          <w:rFonts w:ascii="Times New Roman" w:hAnsi="Times New Roman" w:cs="Times New Roman"/>
          <w:sz w:val="24"/>
          <w:szCs w:val="24"/>
        </w:rPr>
        <w:t>)</w:t>
      </w:r>
      <w:r w:rsidR="00697FE7">
        <w:rPr>
          <w:rFonts w:ascii="Times New Roman" w:hAnsi="Times New Roman" w:cs="Times New Roman"/>
          <w:sz w:val="24"/>
          <w:szCs w:val="24"/>
        </w:rPr>
        <w:t xml:space="preserve"> </w:t>
      </w:r>
    </w:p>
    <w:p w:rsidR="0029398E" w:rsidRDefault="0029398E"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On May 28, 2015, the MTRS denied the Petitioner’s application to purchase her service at the Lighthouse School on the grounds that she was not “engaged in teaching pupils” within the meaning of G.L. c. 32, § 4(1)(p.)  (Exhibit 1.)</w:t>
      </w:r>
    </w:p>
    <w:p w:rsidR="0029398E" w:rsidRDefault="0029398E"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Petitioner’s timely appeal was received on June 11, 2015.  (Exhibit 2.)</w:t>
      </w:r>
    </w:p>
    <w:p w:rsidR="00F03F67" w:rsidRDefault="008B6A64" w:rsidP="00F03F67">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w:t>
      </w:r>
      <w:r w:rsidR="00F03F67">
        <w:rPr>
          <w:rFonts w:ascii="Times New Roman" w:hAnsi="Times New Roman" w:cs="Times New Roman"/>
          <w:b/>
          <w:sz w:val="24"/>
          <w:szCs w:val="24"/>
        </w:rPr>
        <w:t>ONCLUSION</w:t>
      </w:r>
    </w:p>
    <w:p w:rsidR="00396C0D" w:rsidRDefault="00A91B8E" w:rsidP="003262E2">
      <w:pPr>
        <w:spacing w:after="0" w:line="480" w:lineRule="auto"/>
        <w:rPr>
          <w:rFonts w:ascii="Times New Roman" w:hAnsi="Times New Roman" w:cs="Times New Roman"/>
          <w:sz w:val="24"/>
          <w:szCs w:val="24"/>
        </w:rPr>
      </w:pPr>
      <w:r>
        <w:rPr>
          <w:rFonts w:ascii="Times New Roman" w:hAnsi="Times New Roman" w:cs="Times New Roman"/>
          <w:sz w:val="24"/>
          <w:szCs w:val="24"/>
        </w:rPr>
        <w:tab/>
        <w:t>The Petitioner is not entitled to prevail in this appeal</w:t>
      </w:r>
      <w:r w:rsidR="0029398E">
        <w:rPr>
          <w:rFonts w:ascii="Times New Roman" w:hAnsi="Times New Roman" w:cs="Times New Roman"/>
          <w:sz w:val="24"/>
          <w:szCs w:val="24"/>
        </w:rPr>
        <w:t>.</w:t>
      </w:r>
      <w:r w:rsidR="00396C0D">
        <w:rPr>
          <w:rFonts w:ascii="Times New Roman" w:hAnsi="Times New Roman" w:cs="Times New Roman"/>
          <w:sz w:val="24"/>
          <w:szCs w:val="24"/>
        </w:rPr>
        <w:t xml:space="preserve"> G.L. c. 32, § 4(1</w:t>
      </w:r>
      <w:proofErr w:type="gramStart"/>
      <w:r w:rsidR="00396C0D">
        <w:rPr>
          <w:rFonts w:ascii="Times New Roman" w:hAnsi="Times New Roman" w:cs="Times New Roman"/>
          <w:sz w:val="24"/>
          <w:szCs w:val="24"/>
        </w:rPr>
        <w:t>)(</w:t>
      </w:r>
      <w:proofErr w:type="gramEnd"/>
      <w:r w:rsidR="00396C0D">
        <w:rPr>
          <w:rFonts w:ascii="Times New Roman" w:hAnsi="Times New Roman" w:cs="Times New Roman"/>
          <w:sz w:val="24"/>
          <w:szCs w:val="24"/>
        </w:rPr>
        <w:t>p) permits the purchase of up to ten (10) years of creditable service for “any member of a contributory retirement system who is engaged in a teaching position and holds a certificate issued by the department of education or is exempted from the requirement of certification and who was previously</w:t>
      </w:r>
      <w:r w:rsidR="005D60B4">
        <w:rPr>
          <w:rFonts w:ascii="Times New Roman" w:hAnsi="Times New Roman" w:cs="Times New Roman"/>
          <w:sz w:val="24"/>
          <w:szCs w:val="24"/>
        </w:rPr>
        <w:t xml:space="preserve"> </w:t>
      </w:r>
      <w:r w:rsidR="005D60B4">
        <w:rPr>
          <w:rFonts w:ascii="Times New Roman" w:hAnsi="Times New Roman" w:cs="Times New Roman"/>
          <w:i/>
          <w:sz w:val="24"/>
          <w:szCs w:val="24"/>
        </w:rPr>
        <w:t xml:space="preserve">engaged in </w:t>
      </w:r>
      <w:r w:rsidR="00396C0D">
        <w:rPr>
          <w:rFonts w:ascii="Times New Roman" w:hAnsi="Times New Roman" w:cs="Times New Roman"/>
          <w:i/>
          <w:sz w:val="24"/>
          <w:szCs w:val="24"/>
        </w:rPr>
        <w:t>teaching pupils</w:t>
      </w:r>
      <w:r w:rsidR="00396C0D">
        <w:rPr>
          <w:rFonts w:ascii="Times New Roman" w:hAnsi="Times New Roman" w:cs="Times New Roman"/>
          <w:sz w:val="24"/>
          <w:szCs w:val="24"/>
        </w:rPr>
        <w:t xml:space="preserve"> in any non-public school in the commonwealth, if the tuition of all such pupils taught was financed in part or in full by the commonwealth.”  (Emphasis added.)  </w:t>
      </w:r>
    </w:p>
    <w:p w:rsidR="00AC4BB7" w:rsidRDefault="00AC4BB7"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96C0D">
        <w:rPr>
          <w:rFonts w:ascii="Times New Roman" w:hAnsi="Times New Roman" w:cs="Times New Roman"/>
          <w:sz w:val="24"/>
          <w:szCs w:val="24"/>
        </w:rPr>
        <w:t>While school administrator</w:t>
      </w:r>
      <w:r w:rsidR="005D60B4">
        <w:rPr>
          <w:rFonts w:ascii="Times New Roman" w:hAnsi="Times New Roman" w:cs="Times New Roman"/>
          <w:sz w:val="24"/>
          <w:szCs w:val="24"/>
        </w:rPr>
        <w:t>s</w:t>
      </w:r>
      <w:r w:rsidR="00C47148">
        <w:rPr>
          <w:rFonts w:ascii="Times New Roman" w:hAnsi="Times New Roman" w:cs="Times New Roman"/>
          <w:sz w:val="24"/>
          <w:szCs w:val="24"/>
        </w:rPr>
        <w:t>,</w:t>
      </w:r>
      <w:r w:rsidR="00396C0D">
        <w:rPr>
          <w:rFonts w:ascii="Times New Roman" w:hAnsi="Times New Roman" w:cs="Times New Roman"/>
          <w:sz w:val="24"/>
          <w:szCs w:val="24"/>
        </w:rPr>
        <w:t xml:space="preserve"> school adjustment counselor</w:t>
      </w:r>
      <w:r w:rsidR="005D60B4">
        <w:rPr>
          <w:rFonts w:ascii="Times New Roman" w:hAnsi="Times New Roman" w:cs="Times New Roman"/>
          <w:sz w:val="24"/>
          <w:szCs w:val="24"/>
        </w:rPr>
        <w:t>s</w:t>
      </w:r>
      <w:r w:rsidR="00C47148">
        <w:rPr>
          <w:rFonts w:ascii="Times New Roman" w:hAnsi="Times New Roman" w:cs="Times New Roman"/>
          <w:sz w:val="24"/>
          <w:szCs w:val="24"/>
        </w:rPr>
        <w:t>,</w:t>
      </w:r>
      <w:r w:rsidR="00396C0D">
        <w:rPr>
          <w:rFonts w:ascii="Times New Roman" w:hAnsi="Times New Roman" w:cs="Times New Roman"/>
          <w:sz w:val="24"/>
          <w:szCs w:val="24"/>
        </w:rPr>
        <w:t xml:space="preserve"> or guidance counselor</w:t>
      </w:r>
      <w:r w:rsidR="005D60B4">
        <w:rPr>
          <w:rFonts w:ascii="Times New Roman" w:hAnsi="Times New Roman" w:cs="Times New Roman"/>
          <w:sz w:val="24"/>
          <w:szCs w:val="24"/>
        </w:rPr>
        <w:t xml:space="preserve">s are entitled to MTRS membership, </w:t>
      </w:r>
      <w:r w:rsidR="00396C0D">
        <w:rPr>
          <w:rFonts w:ascii="Times New Roman" w:hAnsi="Times New Roman" w:cs="Times New Roman"/>
          <w:sz w:val="24"/>
          <w:szCs w:val="24"/>
        </w:rPr>
        <w:t xml:space="preserve">the </w:t>
      </w:r>
      <w:r w:rsidR="005D60B4">
        <w:rPr>
          <w:rFonts w:ascii="Times New Roman" w:hAnsi="Times New Roman" w:cs="Times New Roman"/>
          <w:sz w:val="24"/>
          <w:szCs w:val="24"/>
        </w:rPr>
        <w:t xml:space="preserve">§ </w:t>
      </w:r>
      <w:r w:rsidR="00396C0D">
        <w:rPr>
          <w:rFonts w:ascii="Times New Roman" w:hAnsi="Times New Roman" w:cs="Times New Roman"/>
          <w:sz w:val="24"/>
          <w:szCs w:val="24"/>
        </w:rPr>
        <w:t>4(1</w:t>
      </w:r>
      <w:proofErr w:type="gramStart"/>
      <w:r w:rsidR="00396C0D">
        <w:rPr>
          <w:rFonts w:ascii="Times New Roman" w:hAnsi="Times New Roman" w:cs="Times New Roman"/>
          <w:sz w:val="24"/>
          <w:szCs w:val="24"/>
        </w:rPr>
        <w:t>)(</w:t>
      </w:r>
      <w:proofErr w:type="gramEnd"/>
      <w:r w:rsidR="00396C0D">
        <w:rPr>
          <w:rFonts w:ascii="Times New Roman" w:hAnsi="Times New Roman" w:cs="Times New Roman"/>
          <w:sz w:val="24"/>
          <w:szCs w:val="24"/>
        </w:rPr>
        <w:t xml:space="preserve">p) requirements for the purchase of non-public service are more stringent.  DALA and CRAB have interpreted the </w:t>
      </w:r>
      <w:r w:rsidR="005D60B4">
        <w:rPr>
          <w:rFonts w:ascii="Times New Roman" w:hAnsi="Times New Roman" w:cs="Times New Roman"/>
          <w:sz w:val="24"/>
          <w:szCs w:val="24"/>
        </w:rPr>
        <w:t xml:space="preserve">“engaged in </w:t>
      </w:r>
      <w:r w:rsidR="00396C0D">
        <w:rPr>
          <w:rFonts w:ascii="Times New Roman" w:hAnsi="Times New Roman" w:cs="Times New Roman"/>
          <w:sz w:val="24"/>
          <w:szCs w:val="24"/>
        </w:rPr>
        <w:t xml:space="preserve">teaching pupils” criteria in </w:t>
      </w:r>
      <w:r w:rsidR="005D60B4">
        <w:rPr>
          <w:rFonts w:ascii="Times New Roman" w:hAnsi="Times New Roman" w:cs="Times New Roman"/>
          <w:sz w:val="24"/>
          <w:szCs w:val="24"/>
        </w:rPr>
        <w:t xml:space="preserve">§ </w:t>
      </w:r>
      <w:r w:rsidR="00396C0D">
        <w:rPr>
          <w:rFonts w:ascii="Times New Roman" w:hAnsi="Times New Roman" w:cs="Times New Roman"/>
          <w:sz w:val="24"/>
          <w:szCs w:val="24"/>
        </w:rPr>
        <w:t>4(1</w:t>
      </w:r>
      <w:proofErr w:type="gramStart"/>
      <w:r w:rsidR="00396C0D">
        <w:rPr>
          <w:rFonts w:ascii="Times New Roman" w:hAnsi="Times New Roman" w:cs="Times New Roman"/>
          <w:sz w:val="24"/>
          <w:szCs w:val="24"/>
        </w:rPr>
        <w:t>)(</w:t>
      </w:r>
      <w:proofErr w:type="gramEnd"/>
      <w:r w:rsidR="00396C0D">
        <w:rPr>
          <w:rFonts w:ascii="Times New Roman" w:hAnsi="Times New Roman" w:cs="Times New Roman"/>
          <w:sz w:val="24"/>
          <w:szCs w:val="24"/>
        </w:rPr>
        <w:t xml:space="preserve">p) as pertaining to whether an essential job duty was to directly teach the </w:t>
      </w:r>
      <w:proofErr w:type="spellStart"/>
      <w:r w:rsidR="00396C0D">
        <w:rPr>
          <w:rFonts w:ascii="Times New Roman" w:hAnsi="Times New Roman" w:cs="Times New Roman"/>
          <w:sz w:val="24"/>
          <w:szCs w:val="24"/>
        </w:rPr>
        <w:t>students</w:t>
      </w:r>
      <w:proofErr w:type="spellEnd"/>
      <w:r w:rsidR="00396C0D">
        <w:rPr>
          <w:rFonts w:ascii="Times New Roman" w:hAnsi="Times New Roman" w:cs="Times New Roman"/>
          <w:sz w:val="24"/>
          <w:szCs w:val="24"/>
        </w:rPr>
        <w:t xml:space="preserve"> academic subjects or vocational skills.  </w:t>
      </w:r>
      <w:proofErr w:type="gramStart"/>
      <w:r w:rsidR="00396C0D">
        <w:rPr>
          <w:rFonts w:ascii="Times New Roman" w:hAnsi="Times New Roman" w:cs="Times New Roman"/>
          <w:i/>
          <w:sz w:val="24"/>
          <w:szCs w:val="24"/>
        </w:rPr>
        <w:t xml:space="preserve">See </w:t>
      </w:r>
      <w:proofErr w:type="spellStart"/>
      <w:r w:rsidR="00396C0D">
        <w:rPr>
          <w:rFonts w:ascii="Times New Roman" w:hAnsi="Times New Roman" w:cs="Times New Roman"/>
          <w:i/>
          <w:sz w:val="24"/>
          <w:szCs w:val="24"/>
        </w:rPr>
        <w:t>Kraskouskas</w:t>
      </w:r>
      <w:proofErr w:type="spellEnd"/>
      <w:r w:rsidR="00396C0D">
        <w:rPr>
          <w:rFonts w:ascii="Times New Roman" w:hAnsi="Times New Roman" w:cs="Times New Roman"/>
          <w:i/>
          <w:sz w:val="24"/>
          <w:szCs w:val="24"/>
        </w:rPr>
        <w:t xml:space="preserve"> v.</w:t>
      </w:r>
      <w:proofErr w:type="gramEnd"/>
      <w:r w:rsidR="00396C0D">
        <w:rPr>
          <w:rFonts w:ascii="Times New Roman" w:hAnsi="Times New Roman" w:cs="Times New Roman"/>
          <w:i/>
          <w:sz w:val="24"/>
          <w:szCs w:val="24"/>
        </w:rPr>
        <w:t xml:space="preserve">  Massachusetts Teachers’ Retirement System</w:t>
      </w:r>
      <w:r w:rsidR="00396C0D">
        <w:rPr>
          <w:rFonts w:ascii="Times New Roman" w:hAnsi="Times New Roman" w:cs="Times New Roman"/>
          <w:sz w:val="24"/>
          <w:szCs w:val="24"/>
        </w:rPr>
        <w:t>, CR-09-288 (Division of Administrative Law Appeals</w:t>
      </w:r>
      <w:r>
        <w:rPr>
          <w:rFonts w:ascii="Times New Roman" w:hAnsi="Times New Roman" w:cs="Times New Roman"/>
          <w:sz w:val="24"/>
          <w:szCs w:val="24"/>
        </w:rPr>
        <w:t xml:space="preserve"> 9/26/14; no Contributory Retirement Appeal Board Decision.)  The Petitioner in </w:t>
      </w:r>
      <w:proofErr w:type="spellStart"/>
      <w:r>
        <w:rPr>
          <w:rFonts w:ascii="Times New Roman" w:hAnsi="Times New Roman" w:cs="Times New Roman"/>
          <w:i/>
          <w:sz w:val="24"/>
          <w:szCs w:val="24"/>
        </w:rPr>
        <w:t>Kraskouskas</w:t>
      </w:r>
      <w:proofErr w:type="spellEnd"/>
      <w:r>
        <w:rPr>
          <w:rFonts w:ascii="Times New Roman" w:hAnsi="Times New Roman" w:cs="Times New Roman"/>
          <w:i/>
          <w:sz w:val="24"/>
          <w:szCs w:val="24"/>
        </w:rPr>
        <w:t xml:space="preserve">, supra, </w:t>
      </w:r>
      <w:r>
        <w:rPr>
          <w:rFonts w:ascii="Times New Roman" w:hAnsi="Times New Roman" w:cs="Times New Roman"/>
          <w:sz w:val="24"/>
          <w:szCs w:val="24"/>
        </w:rPr>
        <w:t>was a Director of Social Services who performed one</w:t>
      </w:r>
      <w:r w:rsidR="005D60B4">
        <w:rPr>
          <w:rFonts w:ascii="Times New Roman" w:hAnsi="Times New Roman" w:cs="Times New Roman"/>
          <w:sz w:val="24"/>
          <w:szCs w:val="24"/>
        </w:rPr>
        <w:t>-</w:t>
      </w:r>
      <w:r>
        <w:rPr>
          <w:rFonts w:ascii="Times New Roman" w:hAnsi="Times New Roman" w:cs="Times New Roman"/>
          <w:sz w:val="24"/>
          <w:szCs w:val="24"/>
        </w:rPr>
        <w:t>on</w:t>
      </w:r>
      <w:r w:rsidR="005D60B4">
        <w:rPr>
          <w:rFonts w:ascii="Times New Roman" w:hAnsi="Times New Roman" w:cs="Times New Roman"/>
          <w:sz w:val="24"/>
          <w:szCs w:val="24"/>
        </w:rPr>
        <w:t>-</w:t>
      </w:r>
      <w:r>
        <w:rPr>
          <w:rFonts w:ascii="Times New Roman" w:hAnsi="Times New Roman" w:cs="Times New Roman"/>
          <w:sz w:val="24"/>
          <w:szCs w:val="24"/>
        </w:rPr>
        <w:t>one and group therapy and provided oversight to staff</w:t>
      </w:r>
      <w:r w:rsidR="00C47148">
        <w:rPr>
          <w:rFonts w:ascii="Times New Roman" w:hAnsi="Times New Roman" w:cs="Times New Roman"/>
          <w:sz w:val="24"/>
          <w:szCs w:val="24"/>
        </w:rPr>
        <w:t>,</w:t>
      </w:r>
      <w:r>
        <w:rPr>
          <w:rFonts w:ascii="Times New Roman" w:hAnsi="Times New Roman" w:cs="Times New Roman"/>
          <w:sz w:val="24"/>
          <w:szCs w:val="24"/>
        </w:rPr>
        <w:t xml:space="preserve"> and</w:t>
      </w:r>
      <w:r w:rsidR="00C47148">
        <w:rPr>
          <w:rFonts w:ascii="Times New Roman" w:hAnsi="Times New Roman" w:cs="Times New Roman"/>
          <w:sz w:val="24"/>
          <w:szCs w:val="24"/>
        </w:rPr>
        <w:t>,</w:t>
      </w:r>
      <w:r>
        <w:rPr>
          <w:rFonts w:ascii="Times New Roman" w:hAnsi="Times New Roman" w:cs="Times New Roman"/>
          <w:sz w:val="24"/>
          <w:szCs w:val="24"/>
        </w:rPr>
        <w:t xml:space="preserve"> was not found to be “engaged in teaching pupils.”  </w:t>
      </w:r>
    </w:p>
    <w:p w:rsidR="00AC4BB7" w:rsidRDefault="00AC4BB7"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Phrased another way, DALA and CRAB have focused on the issue of whether the “primary goal” of the position was “fundamentally education or some other purpose.  </w:t>
      </w:r>
      <w:r>
        <w:rPr>
          <w:rFonts w:ascii="Times New Roman" w:hAnsi="Times New Roman" w:cs="Times New Roman"/>
          <w:i/>
          <w:sz w:val="24"/>
          <w:szCs w:val="24"/>
        </w:rPr>
        <w:t xml:space="preserve">See Murray v. </w:t>
      </w:r>
      <w:r>
        <w:rPr>
          <w:rFonts w:ascii="Times New Roman" w:hAnsi="Times New Roman" w:cs="Times New Roman"/>
          <w:i/>
          <w:sz w:val="24"/>
          <w:szCs w:val="24"/>
        </w:rPr>
        <w:lastRenderedPageBreak/>
        <w:t>Massachusetts Teachers’ Retirement System</w:t>
      </w:r>
      <w:r>
        <w:rPr>
          <w:rFonts w:ascii="Times New Roman" w:hAnsi="Times New Roman" w:cs="Times New Roman"/>
          <w:sz w:val="24"/>
          <w:szCs w:val="24"/>
        </w:rPr>
        <w:t xml:space="preserve">, CR-08-646 (Division of Administrative Law Appeals 5/17/13; Contributory Retirement Appeal Board 6/26/14.) </w:t>
      </w:r>
      <w:proofErr w:type="gramStart"/>
      <w:r>
        <w:rPr>
          <w:rFonts w:ascii="Times New Roman" w:hAnsi="Times New Roman" w:cs="Times New Roman"/>
          <w:i/>
          <w:sz w:val="24"/>
          <w:szCs w:val="24"/>
        </w:rPr>
        <w:t>Murray,</w:t>
      </w:r>
      <w:proofErr w:type="gramEnd"/>
      <w:r>
        <w:rPr>
          <w:rFonts w:ascii="Times New Roman" w:hAnsi="Times New Roman" w:cs="Times New Roman"/>
          <w:i/>
          <w:sz w:val="24"/>
          <w:szCs w:val="24"/>
        </w:rPr>
        <w:t xml:space="preserve"> supra </w:t>
      </w:r>
      <w:r>
        <w:rPr>
          <w:rFonts w:ascii="Times New Roman" w:hAnsi="Times New Roman" w:cs="Times New Roman"/>
          <w:sz w:val="24"/>
          <w:szCs w:val="24"/>
        </w:rPr>
        <w:t xml:space="preserve">involved a specialist whose primary goal was career development and not education involving traditional school subjects.  </w:t>
      </w:r>
    </w:p>
    <w:p w:rsidR="00520E02" w:rsidRDefault="00AC4BB7"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0E02">
        <w:rPr>
          <w:rFonts w:ascii="Times New Roman" w:hAnsi="Times New Roman" w:cs="Times New Roman"/>
          <w:sz w:val="24"/>
          <w:szCs w:val="24"/>
        </w:rPr>
        <w:t>Retirement case law has consistently stood for the proposition that providing therapeutic services to students through individual and group therapy and family therapy, identical to the functions that the Petitioner in this case performed as part of the Lighthouse School’s social curriculum, falls short of satisfying the narrow interpretation of “</w:t>
      </w:r>
      <w:r w:rsidR="005D60B4">
        <w:rPr>
          <w:rFonts w:ascii="Times New Roman" w:hAnsi="Times New Roman" w:cs="Times New Roman"/>
          <w:sz w:val="24"/>
          <w:szCs w:val="24"/>
        </w:rPr>
        <w:t xml:space="preserve">engaged in </w:t>
      </w:r>
      <w:r w:rsidR="00520E02">
        <w:rPr>
          <w:rFonts w:ascii="Times New Roman" w:hAnsi="Times New Roman" w:cs="Times New Roman"/>
          <w:sz w:val="24"/>
          <w:szCs w:val="24"/>
        </w:rPr>
        <w:t xml:space="preserve">teaching pupils.”  </w:t>
      </w:r>
      <w:r w:rsidR="00520E02">
        <w:rPr>
          <w:rFonts w:ascii="Times New Roman" w:hAnsi="Times New Roman" w:cs="Times New Roman"/>
          <w:i/>
          <w:sz w:val="24"/>
          <w:szCs w:val="24"/>
        </w:rPr>
        <w:t>See Skeffington v. Massachusetts Teachers’ Retirement</w:t>
      </w:r>
      <w:r w:rsidR="005D60B4">
        <w:rPr>
          <w:rFonts w:ascii="Times New Roman" w:hAnsi="Times New Roman" w:cs="Times New Roman"/>
          <w:i/>
          <w:sz w:val="24"/>
          <w:szCs w:val="24"/>
        </w:rPr>
        <w:t xml:space="preserve"> System</w:t>
      </w:r>
      <w:r w:rsidR="00520E02">
        <w:rPr>
          <w:rFonts w:ascii="Times New Roman" w:hAnsi="Times New Roman" w:cs="Times New Roman"/>
          <w:sz w:val="24"/>
          <w:szCs w:val="24"/>
        </w:rPr>
        <w:t>, CR-05-950 (Division of Administrative Law Appeals 8/17/07; no Contributory Retirement Appeal Board Decision) (a Clinical Coordinator/Assistant Director of Clinical Services who provided clinical services</w:t>
      </w:r>
      <w:r w:rsidR="00C47148">
        <w:rPr>
          <w:rFonts w:ascii="Times New Roman" w:hAnsi="Times New Roman" w:cs="Times New Roman"/>
          <w:sz w:val="24"/>
          <w:szCs w:val="24"/>
        </w:rPr>
        <w:t>,</w:t>
      </w:r>
      <w:r w:rsidR="00520E02">
        <w:rPr>
          <w:rFonts w:ascii="Times New Roman" w:hAnsi="Times New Roman" w:cs="Times New Roman"/>
          <w:sz w:val="24"/>
          <w:szCs w:val="24"/>
        </w:rPr>
        <w:t xml:space="preserve"> including  individual and group therapy</w:t>
      </w:r>
      <w:r w:rsidR="00C47148">
        <w:rPr>
          <w:rFonts w:ascii="Times New Roman" w:hAnsi="Times New Roman" w:cs="Times New Roman"/>
          <w:sz w:val="24"/>
          <w:szCs w:val="24"/>
        </w:rPr>
        <w:t>,</w:t>
      </w:r>
      <w:r w:rsidR="00520E02">
        <w:rPr>
          <w:rFonts w:ascii="Times New Roman" w:hAnsi="Times New Roman" w:cs="Times New Roman"/>
          <w:sz w:val="24"/>
          <w:szCs w:val="24"/>
        </w:rPr>
        <w:t xml:space="preserve"> was determined not to be “engaged in teaching pupils) and </w:t>
      </w:r>
      <w:proofErr w:type="spellStart"/>
      <w:r w:rsidR="00520E02">
        <w:rPr>
          <w:rFonts w:ascii="Times New Roman" w:hAnsi="Times New Roman" w:cs="Times New Roman"/>
          <w:i/>
          <w:sz w:val="24"/>
          <w:szCs w:val="24"/>
        </w:rPr>
        <w:t>Einsel</w:t>
      </w:r>
      <w:proofErr w:type="spellEnd"/>
      <w:r w:rsidR="00520E02">
        <w:rPr>
          <w:rFonts w:ascii="Times New Roman" w:hAnsi="Times New Roman" w:cs="Times New Roman"/>
          <w:i/>
          <w:sz w:val="24"/>
          <w:szCs w:val="24"/>
        </w:rPr>
        <w:t xml:space="preserve"> v. Massachusetts Teachers’ Retirement System, </w:t>
      </w:r>
      <w:r w:rsidR="00520E02">
        <w:rPr>
          <w:rFonts w:ascii="Times New Roman" w:hAnsi="Times New Roman" w:cs="Times New Roman"/>
          <w:sz w:val="24"/>
          <w:szCs w:val="24"/>
        </w:rPr>
        <w:t>CR-15-167</w:t>
      </w:r>
      <w:r w:rsidR="00520E02">
        <w:rPr>
          <w:rFonts w:ascii="Times New Roman" w:hAnsi="Times New Roman" w:cs="Times New Roman"/>
          <w:i/>
          <w:sz w:val="24"/>
          <w:szCs w:val="24"/>
        </w:rPr>
        <w:t xml:space="preserve"> (</w:t>
      </w:r>
      <w:r w:rsidR="00520E02">
        <w:rPr>
          <w:rFonts w:ascii="Times New Roman" w:hAnsi="Times New Roman" w:cs="Times New Roman"/>
          <w:sz w:val="24"/>
          <w:szCs w:val="24"/>
        </w:rPr>
        <w:t>Division of Administrative Law Appeals 9/18/15; no Contributory Retirement Appeal Board Decision.) (Assistant Principal/School Psychologist who provided direct services to students through individual and group counseling regarding educational issues was not “engaged in teaching pupils.”</w:t>
      </w:r>
      <w:r w:rsidR="00C47148">
        <w:rPr>
          <w:rFonts w:ascii="Times New Roman" w:hAnsi="Times New Roman" w:cs="Times New Roman"/>
          <w:sz w:val="24"/>
          <w:szCs w:val="24"/>
        </w:rPr>
        <w:t>)</w:t>
      </w:r>
      <w:r w:rsidR="00520E02">
        <w:rPr>
          <w:rFonts w:ascii="Times New Roman" w:hAnsi="Times New Roman" w:cs="Times New Roman"/>
          <w:sz w:val="24"/>
          <w:szCs w:val="24"/>
        </w:rPr>
        <w:t xml:space="preserve">  </w:t>
      </w:r>
    </w:p>
    <w:p w:rsidR="00964BA2" w:rsidRDefault="00520E02"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ab/>
        <w:t>Ergo, while the Petitioner played a very valuable role in providing therapeutic services to Lighthouse students and their families</w:t>
      </w:r>
      <w:r w:rsidR="00964BA2">
        <w:rPr>
          <w:rFonts w:ascii="Times New Roman" w:hAnsi="Times New Roman" w:cs="Times New Roman"/>
          <w:sz w:val="24"/>
          <w:szCs w:val="24"/>
        </w:rPr>
        <w:t>, she had no role in directly teaching any academic or vocational curriculum.  As such, she has not established that her Lighthouse servi</w:t>
      </w:r>
      <w:r w:rsidR="005D60B4">
        <w:rPr>
          <w:rFonts w:ascii="Times New Roman" w:hAnsi="Times New Roman" w:cs="Times New Roman"/>
          <w:sz w:val="24"/>
          <w:szCs w:val="24"/>
        </w:rPr>
        <w:t>c</w:t>
      </w:r>
      <w:r w:rsidR="00964BA2">
        <w:rPr>
          <w:rFonts w:ascii="Times New Roman" w:hAnsi="Times New Roman" w:cs="Times New Roman"/>
          <w:sz w:val="24"/>
          <w:szCs w:val="24"/>
        </w:rPr>
        <w:t>e meets the requirements of G.L. c. 32, § 4(1</w:t>
      </w:r>
      <w:proofErr w:type="gramStart"/>
      <w:r w:rsidR="00964BA2">
        <w:rPr>
          <w:rFonts w:ascii="Times New Roman" w:hAnsi="Times New Roman" w:cs="Times New Roman"/>
          <w:sz w:val="24"/>
          <w:szCs w:val="24"/>
        </w:rPr>
        <w:t>)(</w:t>
      </w:r>
      <w:proofErr w:type="gramEnd"/>
      <w:r w:rsidR="00964BA2">
        <w:rPr>
          <w:rFonts w:ascii="Times New Roman" w:hAnsi="Times New Roman" w:cs="Times New Roman"/>
          <w:sz w:val="24"/>
          <w:szCs w:val="24"/>
        </w:rPr>
        <w:t xml:space="preserve">p).  </w:t>
      </w:r>
    </w:p>
    <w:p w:rsidR="00964BA2" w:rsidRDefault="00964BA2"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64BA2" w:rsidRDefault="00964BA2" w:rsidP="00AC4BB7">
      <w:pPr>
        <w:spacing w:after="0" w:line="480" w:lineRule="auto"/>
        <w:rPr>
          <w:rFonts w:ascii="Times New Roman" w:hAnsi="Times New Roman" w:cs="Times New Roman"/>
          <w:sz w:val="24"/>
          <w:szCs w:val="24"/>
        </w:rPr>
      </w:pPr>
    </w:p>
    <w:p w:rsidR="00DF408F" w:rsidRDefault="00964BA2"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Accordingly the decision of the MTRS denying the Petitioner’s request to purchase her non-public Lighthouse </w:t>
      </w:r>
      <w:r w:rsidR="00C47148">
        <w:rPr>
          <w:rFonts w:ascii="Times New Roman" w:hAnsi="Times New Roman" w:cs="Times New Roman"/>
          <w:sz w:val="24"/>
          <w:szCs w:val="24"/>
        </w:rPr>
        <w:t xml:space="preserve">School </w:t>
      </w:r>
      <w:r>
        <w:rPr>
          <w:rFonts w:ascii="Times New Roman" w:hAnsi="Times New Roman" w:cs="Times New Roman"/>
          <w:sz w:val="24"/>
          <w:szCs w:val="24"/>
        </w:rPr>
        <w:t xml:space="preserve">service is affirmed.  </w:t>
      </w:r>
      <w:r w:rsidR="0029398E">
        <w:rPr>
          <w:rFonts w:ascii="Times New Roman" w:hAnsi="Times New Roman" w:cs="Times New Roman"/>
          <w:sz w:val="24"/>
          <w:szCs w:val="24"/>
        </w:rPr>
        <w:t xml:space="preserve"> </w:t>
      </w:r>
      <w:r w:rsidR="003262E2">
        <w:rPr>
          <w:rFonts w:ascii="Times New Roman" w:hAnsi="Times New Roman" w:cs="Times New Roman"/>
          <w:sz w:val="24"/>
          <w:szCs w:val="24"/>
        </w:rPr>
        <w:t xml:space="preserve"> </w:t>
      </w:r>
    </w:p>
    <w:p w:rsidR="00DF408F" w:rsidRDefault="00DF408F" w:rsidP="00DF408F">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884199" w:rsidRDefault="00DF408F" w:rsidP="008841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C176B1" w:rsidRDefault="00DF408F" w:rsidP="00C176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p>
    <w:p w:rsidR="00C176B1" w:rsidRDefault="00C176B1" w:rsidP="00C176B1">
      <w:pPr>
        <w:spacing w:after="0" w:line="240" w:lineRule="auto"/>
        <w:rPr>
          <w:rFonts w:ascii="Times New Roman" w:hAnsi="Times New Roman" w:cs="Times New Roman"/>
          <w:sz w:val="24"/>
          <w:szCs w:val="24"/>
        </w:rPr>
      </w:pPr>
    </w:p>
    <w:p w:rsidR="00DF408F" w:rsidRDefault="00C176B1" w:rsidP="00C176B1">
      <w:pPr>
        <w:spacing w:after="0" w:line="240" w:lineRule="auto"/>
        <w:rPr>
          <w:rFonts w:ascii="Times New Roman" w:hAnsi="Times New Roman" w:cs="Times New Roman"/>
          <w:sz w:val="24"/>
          <w:szCs w:val="24"/>
        </w:rPr>
      </w:pPr>
      <w:r>
        <w:rPr>
          <w:rFonts w:ascii="Times New Roman" w:hAnsi="Times New Roman" w:cs="Times New Roman"/>
          <w:sz w:val="24"/>
          <w:szCs w:val="24"/>
        </w:rPr>
        <w:t>DATED:  July 7, 2017</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0E73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81" w:rsidRDefault="00540E81" w:rsidP="000E73DA">
      <w:pPr>
        <w:spacing w:after="0" w:line="240" w:lineRule="auto"/>
      </w:pPr>
      <w:r>
        <w:separator/>
      </w:r>
    </w:p>
  </w:endnote>
  <w:endnote w:type="continuationSeparator" w:id="0">
    <w:p w:rsidR="00540E81" w:rsidRDefault="00540E81"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7" w:rsidRDefault="00A33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19662"/>
      <w:docPartObj>
        <w:docPartGallery w:val="Page Numbers (Bottom of Page)"/>
        <w:docPartUnique/>
      </w:docPartObj>
    </w:sdtPr>
    <w:sdtEndPr>
      <w:rPr>
        <w:noProof/>
      </w:rPr>
    </w:sdtEndPr>
    <w:sdtContent>
      <w:p w:rsidR="00A33717" w:rsidRDefault="00A33717">
        <w:pPr>
          <w:pStyle w:val="Footer"/>
          <w:jc w:val="center"/>
        </w:pPr>
        <w:r>
          <w:fldChar w:fldCharType="begin"/>
        </w:r>
        <w:r>
          <w:instrText xml:space="preserve"> PAGE   \* MERGEFORMAT </w:instrText>
        </w:r>
        <w:r>
          <w:fldChar w:fldCharType="separate"/>
        </w:r>
        <w:r w:rsidR="008545A3">
          <w:rPr>
            <w:noProof/>
          </w:rPr>
          <w:t>2</w:t>
        </w:r>
        <w:r>
          <w:rPr>
            <w:noProof/>
          </w:rPr>
          <w:fldChar w:fldCharType="end"/>
        </w:r>
      </w:p>
    </w:sdtContent>
  </w:sdt>
  <w:p w:rsidR="00657D56" w:rsidRDefault="00657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7" w:rsidRDefault="00A33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81" w:rsidRDefault="00540E81" w:rsidP="000E73DA">
      <w:pPr>
        <w:spacing w:after="0" w:line="240" w:lineRule="auto"/>
      </w:pPr>
      <w:r>
        <w:separator/>
      </w:r>
    </w:p>
  </w:footnote>
  <w:footnote w:type="continuationSeparator" w:id="0">
    <w:p w:rsidR="00540E81" w:rsidRDefault="00540E81"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7" w:rsidRDefault="00A33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BE40B5">
    <w:pPr>
      <w:pStyle w:val="Header"/>
    </w:pPr>
    <w:r>
      <w:rPr>
        <w:rFonts w:ascii="Times New Roman" w:hAnsi="Times New Roman" w:cs="Times New Roman"/>
        <w:sz w:val="24"/>
        <w:szCs w:val="24"/>
      </w:rPr>
      <w:t>Beth Romano</w:t>
    </w:r>
    <w:r w:rsidR="000E73DA">
      <w:t xml:space="preserve">  </w:t>
    </w:r>
    <w:r w:rsidR="00964BA2">
      <w:t xml:space="preserve">                 </w:t>
    </w:r>
    <w:r w:rsidR="000E73DA">
      <w:t xml:space="preserve">                                                            </w:t>
    </w:r>
    <w:r w:rsidR="000E73DA">
      <w:tab/>
      <w:t xml:space="preserve"> </w:t>
    </w:r>
    <w:r>
      <w:rPr>
        <w:rFonts w:ascii="Times New Roman" w:hAnsi="Times New Roman" w:cs="Times New Roman"/>
        <w:sz w:val="24"/>
        <w:szCs w:val="24"/>
      </w:rPr>
      <w:t>CR-15-260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17" w:rsidRDefault="00A33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A0681"/>
    <w:rsid w:val="000B5418"/>
    <w:rsid w:val="000E73DA"/>
    <w:rsid w:val="00134CF4"/>
    <w:rsid w:val="00196777"/>
    <w:rsid w:val="001B198F"/>
    <w:rsid w:val="00201803"/>
    <w:rsid w:val="002123C9"/>
    <w:rsid w:val="002821B2"/>
    <w:rsid w:val="0029398E"/>
    <w:rsid w:val="002E35C0"/>
    <w:rsid w:val="002E4EBF"/>
    <w:rsid w:val="00312C98"/>
    <w:rsid w:val="003262E2"/>
    <w:rsid w:val="00363DFC"/>
    <w:rsid w:val="00396C0D"/>
    <w:rsid w:val="004B6E42"/>
    <w:rsid w:val="004D4BDD"/>
    <w:rsid w:val="004E172B"/>
    <w:rsid w:val="0051363A"/>
    <w:rsid w:val="00520E02"/>
    <w:rsid w:val="00540E81"/>
    <w:rsid w:val="005C5324"/>
    <w:rsid w:val="005D60B4"/>
    <w:rsid w:val="00653133"/>
    <w:rsid w:val="00657D56"/>
    <w:rsid w:val="00697FE7"/>
    <w:rsid w:val="006A2A88"/>
    <w:rsid w:val="006B2490"/>
    <w:rsid w:val="00704536"/>
    <w:rsid w:val="007E1E2B"/>
    <w:rsid w:val="008545A3"/>
    <w:rsid w:val="008622E1"/>
    <w:rsid w:val="00882350"/>
    <w:rsid w:val="00884199"/>
    <w:rsid w:val="008A7A2B"/>
    <w:rsid w:val="008B6A64"/>
    <w:rsid w:val="009317D2"/>
    <w:rsid w:val="00954F97"/>
    <w:rsid w:val="0095676B"/>
    <w:rsid w:val="00964BA2"/>
    <w:rsid w:val="00977AB4"/>
    <w:rsid w:val="009D2861"/>
    <w:rsid w:val="009D74B7"/>
    <w:rsid w:val="00A123A9"/>
    <w:rsid w:val="00A33717"/>
    <w:rsid w:val="00A5423A"/>
    <w:rsid w:val="00A91B8E"/>
    <w:rsid w:val="00AC4BB7"/>
    <w:rsid w:val="00B149A8"/>
    <w:rsid w:val="00B248FC"/>
    <w:rsid w:val="00B40DAB"/>
    <w:rsid w:val="00B87432"/>
    <w:rsid w:val="00BB07B3"/>
    <w:rsid w:val="00BD7CF9"/>
    <w:rsid w:val="00BE40B5"/>
    <w:rsid w:val="00BF5442"/>
    <w:rsid w:val="00C176B1"/>
    <w:rsid w:val="00C47148"/>
    <w:rsid w:val="00C47323"/>
    <w:rsid w:val="00C50E7F"/>
    <w:rsid w:val="00C57FCA"/>
    <w:rsid w:val="00CB2421"/>
    <w:rsid w:val="00D70744"/>
    <w:rsid w:val="00DF408F"/>
    <w:rsid w:val="00E07401"/>
    <w:rsid w:val="00E17ACC"/>
    <w:rsid w:val="00E55C95"/>
    <w:rsid w:val="00E60E8D"/>
    <w:rsid w:val="00E722A2"/>
    <w:rsid w:val="00F03F67"/>
    <w:rsid w:val="00F14DB3"/>
    <w:rsid w:val="00F6599C"/>
    <w:rsid w:val="00F773D0"/>
    <w:rsid w:val="00F920F7"/>
    <w:rsid w:val="00FA699E"/>
    <w:rsid w:val="00FD7758"/>
    <w:rsid w:val="00FE363B"/>
    <w:rsid w:val="00FF0FF5"/>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85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85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396C-ECC3-4235-BC14-FF91A62B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2017-07-31T23:06:00Z</cp:lastPrinted>
  <dcterms:created xsi:type="dcterms:W3CDTF">2017-07-31T23:08:00Z</dcterms:created>
  <dcterms:modified xsi:type="dcterms:W3CDTF">2017-07-31T23:08:00Z</dcterms:modified>
</cp:coreProperties>
</file>