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79" w:val="left" w:leader="none"/>
        </w:tabs>
        <w:spacing w:before="90"/>
        <w:ind w:left="15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Rosa </w:t>
      </w:r>
      <w:r>
        <w:rPr>
          <w:rFonts w:ascii="Tahoma"/>
          <w:color w:val="0000FF"/>
          <w:spacing w:val="-2"/>
          <w:sz w:val="15"/>
          <w:u w:val="single" w:color="0000FF"/>
        </w:rPr>
        <w:t>Zappa</w:t>
      </w:r>
    </w:p>
    <w:p>
      <w:pPr>
        <w:tabs>
          <w:tab w:pos="1679" w:val="left" w:leader="none"/>
        </w:tabs>
        <w:spacing w:before="29"/>
        <w:ind w:left="15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79" w:val="left" w:leader="none"/>
        </w:tabs>
        <w:spacing w:before="29"/>
        <w:ind w:left="150" w:right="0" w:firstLine="0"/>
        <w:jc w:val="left"/>
        <w:rPr>
          <w:rFonts w:ascii="Tahoma"/>
          <w:sz w:val="15"/>
        </w:rPr>
      </w:pPr>
      <w:r>
        <w:rPr>
          <w:rFonts w:ascii="Tahoma"/>
          <w:b/>
          <w:spacing w:val="-2"/>
          <w:sz w:val="15"/>
        </w:rPr>
        <w:t>Subject:</w:t>
      </w:r>
      <w:r>
        <w:rPr>
          <w:rFonts w:ascii="Tahoma"/>
          <w:b/>
          <w:sz w:val="15"/>
        </w:rPr>
        <w:tab/>
      </w:r>
      <w:r>
        <w:rPr>
          <w:rFonts w:ascii="Tahoma"/>
          <w:sz w:val="15"/>
        </w:rPr>
        <w:t>limited</w:t>
      </w:r>
      <w:r>
        <w:rPr>
          <w:rFonts w:ascii="Tahoma"/>
          <w:spacing w:val="-3"/>
          <w:sz w:val="15"/>
        </w:rPr>
        <w:t> </w:t>
      </w:r>
      <w:r>
        <w:rPr>
          <w:rFonts w:ascii="Tahoma"/>
          <w:sz w:val="15"/>
        </w:rPr>
        <w:t>scope</w:t>
      </w:r>
      <w:r>
        <w:rPr>
          <w:rFonts w:ascii="Tahoma"/>
          <w:spacing w:val="-3"/>
          <w:sz w:val="15"/>
        </w:rPr>
        <w:t> </w:t>
      </w:r>
      <w:r>
        <w:rPr>
          <w:rFonts w:ascii="Tahoma"/>
          <w:sz w:val="15"/>
        </w:rPr>
        <w:t>of</w:t>
      </w:r>
      <w:r>
        <w:rPr>
          <w:rFonts w:ascii="Tahoma"/>
          <w:spacing w:val="-3"/>
          <w:sz w:val="15"/>
        </w:rPr>
        <w:t> </w:t>
      </w:r>
      <w:r>
        <w:rPr>
          <w:rFonts w:ascii="Tahoma"/>
          <w:sz w:val="15"/>
        </w:rPr>
        <w:t>practice</w:t>
      </w:r>
      <w:r>
        <w:rPr>
          <w:rFonts w:ascii="Tahoma"/>
          <w:spacing w:val="-3"/>
          <w:sz w:val="15"/>
        </w:rPr>
        <w:t> </w:t>
      </w:r>
      <w:r>
        <w:rPr>
          <w:rFonts w:ascii="Tahoma"/>
          <w:spacing w:val="-2"/>
          <w:sz w:val="15"/>
        </w:rPr>
        <w:t>license</w:t>
      </w:r>
    </w:p>
    <w:p>
      <w:pPr>
        <w:tabs>
          <w:tab w:pos="1679" w:val="left" w:leader="none"/>
        </w:tabs>
        <w:spacing w:before="28"/>
        <w:ind w:left="150" w:right="0" w:firstLine="0"/>
        <w:jc w:val="left"/>
        <w:rPr>
          <w:rFonts w:ascii="Tahoma"/>
          <w:sz w:val="15"/>
        </w:rPr>
      </w:pPr>
      <w:r>
        <w:rPr/>
        <mc:AlternateContent>
          <mc:Choice Requires="wps">
            <w:drawing>
              <wp:anchor distT="0" distB="0" distL="0" distR="0" allowOverlap="1" layoutInCell="1" locked="0" behindDoc="0" simplePos="0" relativeHeight="15729152">
                <wp:simplePos x="0" y="0"/>
                <wp:positionH relativeFrom="page">
                  <wp:posOffset>990600</wp:posOffset>
                </wp:positionH>
                <wp:positionV relativeFrom="paragraph">
                  <wp:posOffset>342160</wp:posOffset>
                </wp:positionV>
                <wp:extent cx="5791200" cy="6000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26.941797pt;width:456pt;height:47.25pt;mso-position-horizontal-relative:page;mso-position-vertical-relative:paragraph;z-index:15729152" type="#_x0000_t202" id="docshape1"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none"/>
              </v:shape>
            </w:pict>
          </mc:Fallback>
        </mc:AlternateContent>
      </w:r>
      <w:r>
        <w:rPr>
          <w:rFonts w:ascii="Tahoma"/>
          <w:b/>
          <w:spacing w:val="-2"/>
          <w:sz w:val="15"/>
        </w:rPr>
        <w:t>Date:</w:t>
      </w:r>
      <w:r>
        <w:rPr>
          <w:rFonts w:ascii="Tahoma"/>
          <w:b/>
          <w:sz w:val="15"/>
        </w:rPr>
        <w:tab/>
      </w:r>
      <w:r>
        <w:rPr>
          <w:rFonts w:ascii="Tahoma"/>
          <w:sz w:val="15"/>
        </w:rPr>
        <w:t>Tuesday,</w:t>
      </w:r>
      <w:r>
        <w:rPr>
          <w:rFonts w:ascii="Tahoma"/>
          <w:spacing w:val="-2"/>
          <w:sz w:val="15"/>
        </w:rPr>
        <w:t> </w:t>
      </w:r>
      <w:r>
        <w:rPr>
          <w:rFonts w:ascii="Tahoma"/>
          <w:sz w:val="15"/>
        </w:rPr>
        <w:t>March 25, 2025 12:33:06 </w:t>
      </w:r>
      <w:r>
        <w:rPr>
          <w:rFonts w:ascii="Tahoma"/>
          <w:spacing w:val="-5"/>
          <w:sz w:val="15"/>
        </w:rPr>
        <w:t>PM</w:t>
      </w:r>
    </w:p>
    <w:p>
      <w:pPr>
        <w:pStyle w:val="BodyText"/>
        <w:spacing w:before="5"/>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2" filled="true" fillcolor="#808080" stroked="false">
                <v:fill type="solid"/>
                <w10:wrap type="topAndBottom"/>
              </v:rect>
            </w:pict>
          </mc:Fallback>
        </mc:AlternateContent>
      </w:r>
    </w:p>
    <w:p>
      <w:pPr>
        <w:pStyle w:val="BodyText"/>
        <w:rPr>
          <w:rFonts w:ascii="Tahoma"/>
          <w:sz w:val="15"/>
        </w:rPr>
      </w:pPr>
    </w:p>
    <w:p>
      <w:pPr>
        <w:pStyle w:val="BodyText"/>
        <w:rPr>
          <w:rFonts w:ascii="Tahoma"/>
          <w:sz w:val="15"/>
        </w:rPr>
      </w:pPr>
    </w:p>
    <w:p>
      <w:pPr>
        <w:pStyle w:val="BodyText"/>
        <w:rPr>
          <w:rFonts w:ascii="Tahoma"/>
          <w:sz w:val="15"/>
        </w:rPr>
      </w:pPr>
    </w:p>
    <w:p>
      <w:pPr>
        <w:pStyle w:val="BodyText"/>
        <w:spacing w:before="84"/>
        <w:rPr>
          <w:rFonts w:ascii="Tahoma"/>
          <w:sz w:val="15"/>
        </w:rPr>
      </w:pPr>
    </w:p>
    <w:p>
      <w:pPr>
        <w:spacing w:line="540" w:lineRule="atLeast" w:before="1"/>
        <w:ind w:left="120" w:right="7433" w:firstLine="0"/>
        <w:jc w:val="left"/>
        <w:rPr>
          <w:rFonts w:ascii="Calibri"/>
          <w:b/>
          <w:sz w:val="22"/>
        </w:rPr>
      </w:pPr>
      <w:r>
        <w:rPr>
          <w:rFonts w:ascii="Calibri"/>
          <w:b/>
          <w:sz w:val="22"/>
        </w:rPr>
        <w:t>March</w:t>
      </w:r>
      <w:r>
        <w:rPr>
          <w:rFonts w:ascii="Calibri"/>
          <w:b/>
          <w:spacing w:val="-3"/>
          <w:sz w:val="22"/>
        </w:rPr>
        <w:t> </w:t>
      </w:r>
      <w:r>
        <w:rPr>
          <w:rFonts w:ascii="Calibri"/>
          <w:b/>
          <w:sz w:val="22"/>
        </w:rPr>
        <w:t>25,</w:t>
      </w:r>
      <w:r>
        <w:rPr>
          <w:rFonts w:ascii="Calibri"/>
          <w:b/>
          <w:spacing w:val="-3"/>
          <w:sz w:val="22"/>
        </w:rPr>
        <w:t> </w:t>
      </w:r>
      <w:r>
        <w:rPr>
          <w:rFonts w:ascii="Calibri"/>
          <w:b/>
          <w:sz w:val="22"/>
        </w:rPr>
        <w:t>2025 Rosa Khoury</w:t>
      </w:r>
    </w:p>
    <w:p>
      <w:pPr>
        <w:spacing w:before="1"/>
        <w:ind w:left="120" w:right="0" w:firstLine="0"/>
        <w:jc w:val="left"/>
        <w:rPr>
          <w:rFonts w:ascii="Calibri"/>
          <w:b/>
          <w:sz w:val="22"/>
        </w:rPr>
      </w:pPr>
      <w:r>
        <w:rPr>
          <w:rFonts w:ascii="Calibri"/>
          <w:b/>
          <w:sz w:val="22"/>
        </w:rPr>
        <w:t>1168</w:t>
      </w:r>
      <w:r>
        <w:rPr>
          <w:rFonts w:ascii="Calibri"/>
          <w:b/>
          <w:spacing w:val="16"/>
          <w:sz w:val="22"/>
        </w:rPr>
        <w:t> </w:t>
      </w:r>
      <w:r>
        <w:rPr>
          <w:rFonts w:ascii="Calibri"/>
          <w:b/>
          <w:sz w:val="22"/>
        </w:rPr>
        <w:t>Washington</w:t>
      </w:r>
      <w:r>
        <w:rPr>
          <w:rFonts w:ascii="Calibri"/>
          <w:b/>
          <w:spacing w:val="16"/>
          <w:sz w:val="22"/>
        </w:rPr>
        <w:t> </w:t>
      </w:r>
      <w:r>
        <w:rPr>
          <w:rFonts w:ascii="Calibri"/>
          <w:b/>
          <w:spacing w:val="-5"/>
          <w:sz w:val="22"/>
        </w:rPr>
        <w:t>st</w:t>
      </w:r>
    </w:p>
    <w:p>
      <w:pPr>
        <w:spacing w:before="1"/>
        <w:ind w:left="119" w:right="6952" w:firstLine="0"/>
        <w:jc w:val="left"/>
        <w:rPr>
          <w:rFonts w:ascii="Calibri"/>
          <w:b/>
          <w:sz w:val="22"/>
        </w:rPr>
      </w:pPr>
      <w:r>
        <w:rPr>
          <w:rFonts w:ascii="Calibri"/>
          <w:b/>
          <w:sz w:val="22"/>
        </w:rPr>
        <w:t>Gloucester MA, 01930 </w:t>
      </w:r>
      <w:hyperlink r:id="rId6">
        <w:r>
          <w:rPr>
            <w:rFonts w:ascii="Calibri"/>
            <w:b/>
            <w:color w:val="0000ED"/>
            <w:spacing w:val="-2"/>
            <w:sz w:val="22"/>
            <w:u w:val="single" w:color="0000ED"/>
          </w:rPr>
          <w:t>zappa_rosa@yahoo.com</w:t>
        </w:r>
      </w:hyperlink>
      <w:r>
        <w:rPr>
          <w:rFonts w:ascii="Calibri"/>
          <w:b/>
          <w:color w:val="0000ED"/>
          <w:spacing w:val="-2"/>
          <w:sz w:val="22"/>
          <w:u w:val="none"/>
        </w:rPr>
        <w:t> </w:t>
      </w:r>
      <w:r>
        <w:rPr>
          <w:rFonts w:ascii="Calibri"/>
          <w:b/>
          <w:spacing w:val="-2"/>
          <w:sz w:val="22"/>
          <w:u w:val="none"/>
        </w:rPr>
        <w:t>978-500-5806</w:t>
      </w:r>
    </w:p>
    <w:p>
      <w:pPr>
        <w:pStyle w:val="BodyText"/>
        <w:spacing w:before="6"/>
        <w:rPr>
          <w:rFonts w:ascii="Calibri"/>
          <w:b/>
          <w:sz w:val="22"/>
        </w:rPr>
      </w:pPr>
    </w:p>
    <w:p>
      <w:pPr>
        <w:spacing w:before="0"/>
        <w:ind w:left="119" w:right="0" w:firstLine="0"/>
        <w:jc w:val="left"/>
        <w:rPr>
          <w:rFonts w:ascii="Calibri"/>
          <w:b/>
          <w:sz w:val="22"/>
        </w:rPr>
      </w:pPr>
      <w:r>
        <w:rPr>
          <w:rFonts w:ascii="Calibri"/>
          <w:b/>
          <w:sz w:val="22"/>
        </w:rPr>
        <w:t>To:</w:t>
      </w:r>
      <w:r>
        <w:rPr>
          <w:rFonts w:ascii="Calibri"/>
          <w:b/>
          <w:spacing w:val="13"/>
          <w:sz w:val="22"/>
        </w:rPr>
        <w:t> </w:t>
      </w:r>
      <w:r>
        <w:rPr>
          <w:rFonts w:ascii="Calibri"/>
          <w:b/>
          <w:sz w:val="22"/>
        </w:rPr>
        <w:t>Massachusetts</w:t>
      </w:r>
      <w:r>
        <w:rPr>
          <w:rFonts w:ascii="Calibri"/>
          <w:b/>
          <w:spacing w:val="14"/>
          <w:sz w:val="22"/>
        </w:rPr>
        <w:t> </w:t>
      </w:r>
      <w:r>
        <w:rPr>
          <w:rFonts w:ascii="Calibri"/>
          <w:b/>
          <w:sz w:val="22"/>
        </w:rPr>
        <w:t>Department</w:t>
      </w:r>
      <w:r>
        <w:rPr>
          <w:rFonts w:ascii="Calibri"/>
          <w:b/>
          <w:spacing w:val="14"/>
          <w:sz w:val="22"/>
        </w:rPr>
        <w:t> </w:t>
      </w:r>
      <w:r>
        <w:rPr>
          <w:rFonts w:ascii="Calibri"/>
          <w:b/>
          <w:sz w:val="22"/>
        </w:rPr>
        <w:t>of</w:t>
      </w:r>
      <w:r>
        <w:rPr>
          <w:rFonts w:ascii="Calibri"/>
          <w:b/>
          <w:spacing w:val="14"/>
          <w:sz w:val="22"/>
        </w:rPr>
        <w:t> </w:t>
      </w:r>
      <w:r>
        <w:rPr>
          <w:rFonts w:ascii="Calibri"/>
          <w:b/>
          <w:sz w:val="22"/>
        </w:rPr>
        <w:t>Public</w:t>
      </w:r>
      <w:r>
        <w:rPr>
          <w:rFonts w:ascii="Calibri"/>
          <w:b/>
          <w:spacing w:val="13"/>
          <w:sz w:val="22"/>
        </w:rPr>
        <w:t> </w:t>
      </w:r>
      <w:r>
        <w:rPr>
          <w:rFonts w:ascii="Calibri"/>
          <w:b/>
          <w:spacing w:val="-2"/>
          <w:sz w:val="22"/>
        </w:rPr>
        <w:t>Health</w:t>
      </w:r>
    </w:p>
    <w:p>
      <w:pPr>
        <w:spacing w:before="17"/>
        <w:ind w:left="119" w:right="413" w:firstLine="0"/>
        <w:jc w:val="left"/>
        <w:rPr>
          <w:b w:val="0"/>
          <w:sz w:val="22"/>
        </w:rPr>
      </w:pPr>
      <w:r>
        <w:rPr>
          <w:rFonts w:ascii="Calibri" w:hAnsi="Calibri"/>
          <w:b/>
          <w:sz w:val="22"/>
        </w:rPr>
        <w:t>Subject: </w:t>
      </w:r>
      <w:r>
        <w:rPr>
          <w:b w:val="0"/>
          <w:sz w:val="22"/>
        </w:rPr>
        <w:t>Opposition to the Limited Scope Radiography Licensure </w:t>
      </w:r>
      <w:r>
        <w:rPr>
          <w:rFonts w:ascii="Arial" w:hAnsi="Arial"/>
          <w:color w:val="2B2B2B"/>
          <w:sz w:val="22"/>
        </w:rPr>
        <w:t>(</w:t>
      </w:r>
      <w:r>
        <w:rPr>
          <w:b w:val="0"/>
          <w:sz w:val="22"/>
        </w:rPr>
        <w:t>105 CMR 125.00) – March 26, </w:t>
      </w:r>
      <w:r>
        <w:rPr>
          <w:b w:val="0"/>
          <w:spacing w:val="-4"/>
          <w:sz w:val="22"/>
        </w:rPr>
        <w:t>2025</w:t>
      </w:r>
    </w:p>
    <w:p>
      <w:pPr>
        <w:pStyle w:val="BodyText"/>
        <w:rPr>
          <w:b w:val="0"/>
          <w:sz w:val="22"/>
        </w:rPr>
      </w:pPr>
    </w:p>
    <w:p>
      <w:pPr>
        <w:pStyle w:val="BodyText"/>
        <w:ind w:left="120"/>
        <w:rPr>
          <w:b w:val="0"/>
        </w:rPr>
      </w:pPr>
      <w:r>
        <w:rPr>
          <w:b w:val="0"/>
        </w:rPr>
        <w:t>Dear</w:t>
      </w:r>
      <w:r>
        <w:rPr>
          <w:b w:val="0"/>
          <w:spacing w:val="-1"/>
        </w:rPr>
        <w:t> </w:t>
      </w:r>
      <w:r>
        <w:rPr>
          <w:b w:val="0"/>
        </w:rPr>
        <w:t>Members</w:t>
      </w:r>
      <w:r>
        <w:rPr>
          <w:b w:val="0"/>
          <w:spacing w:val="-1"/>
        </w:rPr>
        <w:t> </w:t>
      </w:r>
      <w:r>
        <w:rPr>
          <w:b w:val="0"/>
        </w:rPr>
        <w:t>of</w:t>
      </w:r>
      <w:r>
        <w:rPr>
          <w:b w:val="0"/>
          <w:spacing w:val="-1"/>
        </w:rPr>
        <w:t> </w:t>
      </w:r>
      <w:r>
        <w:rPr>
          <w:b w:val="0"/>
        </w:rPr>
        <w:t>the</w:t>
      </w:r>
      <w:r>
        <w:rPr>
          <w:b w:val="0"/>
          <w:spacing w:val="-2"/>
        </w:rPr>
        <w:t> </w:t>
      </w:r>
      <w:r>
        <w:rPr>
          <w:b w:val="0"/>
        </w:rPr>
        <w:t>Massachusetts</w:t>
      </w:r>
      <w:r>
        <w:rPr>
          <w:b w:val="0"/>
          <w:spacing w:val="-1"/>
        </w:rPr>
        <w:t> </w:t>
      </w:r>
      <w:r>
        <w:rPr>
          <w:b w:val="0"/>
        </w:rPr>
        <w:t>Department</w:t>
      </w:r>
      <w:r>
        <w:rPr>
          <w:b w:val="0"/>
          <w:spacing w:val="-1"/>
        </w:rPr>
        <w:t> </w:t>
      </w:r>
      <w:r>
        <w:rPr>
          <w:b w:val="0"/>
        </w:rPr>
        <w:t>of</w:t>
      </w:r>
      <w:r>
        <w:rPr>
          <w:b w:val="0"/>
          <w:spacing w:val="-1"/>
        </w:rPr>
        <w:t> </w:t>
      </w:r>
      <w:r>
        <w:rPr>
          <w:b w:val="0"/>
        </w:rPr>
        <w:t>Public</w:t>
      </w:r>
      <w:r>
        <w:rPr>
          <w:b w:val="0"/>
          <w:spacing w:val="-1"/>
        </w:rPr>
        <w:t> </w:t>
      </w:r>
      <w:r>
        <w:rPr>
          <w:b w:val="0"/>
          <w:spacing w:val="-2"/>
        </w:rPr>
        <w:t>Health,</w:t>
      </w:r>
    </w:p>
    <w:p>
      <w:pPr>
        <w:pStyle w:val="BodyText"/>
        <w:spacing w:line="232" w:lineRule="auto" w:before="269"/>
        <w:ind w:left="120" w:right="413"/>
        <w:rPr>
          <w:b w:val="0"/>
        </w:rPr>
      </w:pPr>
      <w:r>
        <w:rPr>
          <w:b w:val="0"/>
        </w:rPr>
        <w:t>My</w:t>
      </w:r>
      <w:r>
        <w:rPr>
          <w:b w:val="0"/>
          <w:spacing w:val="-3"/>
        </w:rPr>
        <w:t> </w:t>
      </w:r>
      <w:r>
        <w:rPr>
          <w:b w:val="0"/>
        </w:rPr>
        <w:t>name</w:t>
      </w:r>
      <w:r>
        <w:rPr>
          <w:b w:val="0"/>
          <w:spacing w:val="-4"/>
        </w:rPr>
        <w:t> </w:t>
      </w:r>
      <w:r>
        <w:rPr>
          <w:b w:val="0"/>
        </w:rPr>
        <w:t>is</w:t>
      </w:r>
      <w:r>
        <w:rPr>
          <w:b w:val="0"/>
          <w:spacing w:val="-3"/>
        </w:rPr>
        <w:t> </w:t>
      </w:r>
      <w:r>
        <w:rPr>
          <w:b w:val="0"/>
        </w:rPr>
        <w:t>Rosa</w:t>
      </w:r>
      <w:r>
        <w:rPr>
          <w:b w:val="0"/>
          <w:spacing w:val="-3"/>
        </w:rPr>
        <w:t> </w:t>
      </w:r>
      <w:r>
        <w:rPr>
          <w:b w:val="0"/>
        </w:rPr>
        <w:t>Khoury,</w:t>
      </w:r>
      <w:r>
        <w:rPr>
          <w:b w:val="0"/>
          <w:spacing w:val="-3"/>
        </w:rPr>
        <w:t> </w:t>
      </w:r>
      <w:r>
        <w:rPr>
          <w:b w:val="0"/>
        </w:rPr>
        <w:t>and</w:t>
      </w:r>
      <w:r>
        <w:rPr>
          <w:b w:val="0"/>
          <w:spacing w:val="-3"/>
        </w:rPr>
        <w:t> </w:t>
      </w:r>
      <w:r>
        <w:rPr>
          <w:b w:val="0"/>
        </w:rPr>
        <w:t>I</w:t>
      </w:r>
      <w:r>
        <w:rPr>
          <w:b w:val="0"/>
          <w:spacing w:val="-4"/>
        </w:rPr>
        <w:t> </w:t>
      </w:r>
      <w:r>
        <w:rPr>
          <w:b w:val="0"/>
        </w:rPr>
        <w:t>am</w:t>
      </w:r>
      <w:r>
        <w:rPr>
          <w:b w:val="0"/>
          <w:spacing w:val="-4"/>
        </w:rPr>
        <w:t> </w:t>
      </w:r>
      <w:r>
        <w:rPr>
          <w:b w:val="0"/>
        </w:rPr>
        <w:t>a</w:t>
      </w:r>
      <w:r>
        <w:rPr>
          <w:b w:val="0"/>
          <w:spacing w:val="-3"/>
        </w:rPr>
        <w:t> </w:t>
      </w:r>
      <w:r>
        <w:rPr>
          <w:b w:val="0"/>
        </w:rPr>
        <w:t>graduating</w:t>
      </w:r>
      <w:r>
        <w:rPr>
          <w:b w:val="0"/>
          <w:spacing w:val="-3"/>
        </w:rPr>
        <w:t> </w:t>
      </w:r>
      <w:r>
        <w:rPr>
          <w:b w:val="0"/>
        </w:rPr>
        <w:t>Radiologic</w:t>
      </w:r>
      <w:r>
        <w:rPr>
          <w:b w:val="0"/>
          <w:spacing w:val="-4"/>
        </w:rPr>
        <w:t> </w:t>
      </w:r>
      <w:r>
        <w:rPr>
          <w:b w:val="0"/>
        </w:rPr>
        <w:t>Technology</w:t>
      </w:r>
      <w:r>
        <w:rPr>
          <w:b w:val="0"/>
          <w:spacing w:val="-3"/>
        </w:rPr>
        <w:t> </w:t>
      </w:r>
      <w:r>
        <w:rPr>
          <w:b w:val="0"/>
        </w:rPr>
        <w:t>student</w:t>
      </w:r>
      <w:r>
        <w:rPr>
          <w:b w:val="0"/>
          <w:spacing w:val="-3"/>
        </w:rPr>
        <w:t> </w:t>
      </w:r>
      <w:r>
        <w:rPr>
          <w:b w:val="0"/>
        </w:rPr>
        <w:t>from</w:t>
      </w:r>
      <w:r>
        <w:rPr>
          <w:b w:val="0"/>
          <w:spacing w:val="-4"/>
        </w:rPr>
        <w:t> </w:t>
      </w:r>
      <w:r>
        <w:rPr>
          <w:b w:val="0"/>
        </w:rPr>
        <w:t>North Shore Community College. I am submitting this written testimony in opposition to the implementation of proposed amendments to 105 CMR 125.000 Licensing of Radiologic Technologists scheduled for March 26, 2025.</w:t>
      </w:r>
    </w:p>
    <w:p>
      <w:pPr>
        <w:pStyle w:val="BodyText"/>
        <w:spacing w:before="266"/>
        <w:ind w:left="120"/>
        <w:rPr>
          <w:b w:val="0"/>
        </w:rPr>
      </w:pPr>
      <w:r>
        <w:rPr>
          <w:b w:val="0"/>
        </w:rPr>
        <w:t>Why</w:t>
      </w:r>
      <w:r>
        <w:rPr>
          <w:b w:val="0"/>
          <w:spacing w:val="-3"/>
        </w:rPr>
        <w:t> </w:t>
      </w:r>
      <w:r>
        <w:rPr>
          <w:b w:val="0"/>
        </w:rPr>
        <w:t>do</w:t>
      </w:r>
      <w:r>
        <w:rPr>
          <w:b w:val="0"/>
          <w:spacing w:val="-2"/>
        </w:rPr>
        <w:t> </w:t>
      </w:r>
      <w:r>
        <w:rPr>
          <w:b w:val="0"/>
        </w:rPr>
        <w:t>you</w:t>
      </w:r>
      <w:r>
        <w:rPr>
          <w:b w:val="0"/>
          <w:spacing w:val="-3"/>
        </w:rPr>
        <w:t> </w:t>
      </w:r>
      <w:r>
        <w:rPr>
          <w:b w:val="0"/>
        </w:rPr>
        <w:t>oppose</w:t>
      </w:r>
      <w:r>
        <w:rPr>
          <w:b w:val="0"/>
          <w:spacing w:val="-3"/>
        </w:rPr>
        <w:t> </w:t>
      </w:r>
      <w:r>
        <w:rPr>
          <w:b w:val="0"/>
        </w:rPr>
        <w:t>these</w:t>
      </w:r>
      <w:r>
        <w:rPr>
          <w:b w:val="0"/>
          <w:spacing w:val="-2"/>
        </w:rPr>
        <w:t> changes?</w:t>
      </w:r>
    </w:p>
    <w:p>
      <w:pPr>
        <w:pStyle w:val="BodyText"/>
        <w:rPr>
          <w:b w:val="0"/>
        </w:rPr>
      </w:pPr>
    </w:p>
    <w:p>
      <w:pPr>
        <w:pStyle w:val="BodyText"/>
        <w:rPr>
          <w:b w:val="0"/>
        </w:rPr>
      </w:pPr>
    </w:p>
    <w:p>
      <w:pPr>
        <w:pStyle w:val="BodyText"/>
        <w:rPr>
          <w:b w:val="0"/>
        </w:rPr>
      </w:pPr>
    </w:p>
    <w:p>
      <w:pPr>
        <w:pStyle w:val="BodyText"/>
        <w:rPr>
          <w:b w:val="0"/>
        </w:rPr>
      </w:pPr>
    </w:p>
    <w:p>
      <w:pPr>
        <w:pStyle w:val="BodyText"/>
        <w:spacing w:before="212"/>
        <w:rPr>
          <w:b w:val="0"/>
        </w:rPr>
      </w:pPr>
    </w:p>
    <w:p>
      <w:pPr>
        <w:pStyle w:val="BodyText"/>
        <w:spacing w:line="288" w:lineRule="auto"/>
        <w:ind w:left="120" w:right="163"/>
        <w:rPr>
          <w:rFonts w:ascii="Times New Roman"/>
        </w:rPr>
      </w:pPr>
      <w:r>
        <w:rPr>
          <w:rFonts w:ascii="Times New Roman"/>
        </w:rPr>
        <w:t>A limited scope license for radiologic technologists undermines the quality and safety of patient care by allowing individuals with minimal training to perform complex imaging procedures.</w:t>
      </w:r>
      <w:r>
        <w:rPr>
          <w:rFonts w:ascii="Times New Roman"/>
          <w:spacing w:val="-4"/>
        </w:rPr>
        <w:t> </w:t>
      </w:r>
      <w:r>
        <w:rPr>
          <w:rFonts w:ascii="Times New Roman"/>
        </w:rPr>
        <w:t>Radiologic</w:t>
      </w:r>
      <w:r>
        <w:rPr>
          <w:rFonts w:ascii="Times New Roman"/>
          <w:spacing w:val="-4"/>
        </w:rPr>
        <w:t> </w:t>
      </w:r>
      <w:r>
        <w:rPr>
          <w:rFonts w:ascii="Times New Roman"/>
        </w:rPr>
        <w:t>technology</w:t>
      </w:r>
      <w:r>
        <w:rPr>
          <w:rFonts w:ascii="Times New Roman"/>
          <w:spacing w:val="-4"/>
        </w:rPr>
        <w:t> </w:t>
      </w:r>
      <w:r>
        <w:rPr>
          <w:rFonts w:ascii="Times New Roman"/>
        </w:rPr>
        <w:t>requires</w:t>
      </w:r>
      <w:r>
        <w:rPr>
          <w:rFonts w:ascii="Times New Roman"/>
          <w:spacing w:val="-5"/>
        </w:rPr>
        <w:t> </w:t>
      </w:r>
      <w:r>
        <w:rPr>
          <w:rFonts w:ascii="Times New Roman"/>
        </w:rPr>
        <w:t>a</w:t>
      </w:r>
      <w:r>
        <w:rPr>
          <w:rFonts w:ascii="Times New Roman"/>
          <w:spacing w:val="-4"/>
        </w:rPr>
        <w:t> </w:t>
      </w:r>
      <w:r>
        <w:rPr>
          <w:rFonts w:ascii="Times New Roman"/>
        </w:rPr>
        <w:t>deep</w:t>
      </w:r>
      <w:r>
        <w:rPr>
          <w:rFonts w:ascii="Times New Roman"/>
          <w:spacing w:val="-4"/>
        </w:rPr>
        <w:t> </w:t>
      </w:r>
      <w:r>
        <w:rPr>
          <w:rFonts w:ascii="Times New Roman"/>
        </w:rPr>
        <w:t>understanding</w:t>
      </w:r>
      <w:r>
        <w:rPr>
          <w:rFonts w:ascii="Times New Roman"/>
          <w:spacing w:val="-4"/>
        </w:rPr>
        <w:t> </w:t>
      </w:r>
      <w:r>
        <w:rPr>
          <w:rFonts w:ascii="Times New Roman"/>
        </w:rPr>
        <w:t>of</w:t>
      </w:r>
      <w:r>
        <w:rPr>
          <w:rFonts w:ascii="Times New Roman"/>
          <w:spacing w:val="-4"/>
        </w:rPr>
        <w:t> </w:t>
      </w:r>
      <w:r>
        <w:rPr>
          <w:rFonts w:ascii="Times New Roman"/>
        </w:rPr>
        <w:t>anatomy,</w:t>
      </w:r>
      <w:r>
        <w:rPr>
          <w:rFonts w:ascii="Times New Roman"/>
          <w:spacing w:val="-4"/>
        </w:rPr>
        <w:t> </w:t>
      </w:r>
      <w:r>
        <w:rPr>
          <w:rFonts w:ascii="Times New Roman"/>
        </w:rPr>
        <w:t>radiation</w:t>
      </w:r>
      <w:r>
        <w:rPr>
          <w:rFonts w:ascii="Times New Roman"/>
          <w:spacing w:val="-4"/>
        </w:rPr>
        <w:t> </w:t>
      </w:r>
      <w:r>
        <w:rPr>
          <w:rFonts w:ascii="Times New Roman"/>
        </w:rPr>
        <w:t>safety, positioning techniques, and pathology to ensure accurate diagnostics and minimize radiation exposure. Limiting the scope of licensure encourages inadequate training, increasing the risk of errors that could lead to misdiagnosis, unnecessary radiation exposure, or compromised patient outcomes.</w:t>
      </w:r>
    </w:p>
    <w:p>
      <w:pPr>
        <w:pStyle w:val="BodyText"/>
        <w:spacing w:line="288" w:lineRule="auto" w:before="172"/>
        <w:ind w:left="120" w:right="319"/>
        <w:rPr>
          <w:rFonts w:ascii="Times New Roman"/>
        </w:rPr>
      </w:pPr>
      <w:r>
        <w:rPr>
          <w:rFonts w:ascii="Times New Roman"/>
        </w:rPr>
        <w:t>Furthermore, reducing licensing requirements devalues the profession and creates disparities in patient care, as those with limited scope licenses may not have the same level of competency as fully licensed radiologic technologists. Instead of lowering standards, we should</w:t>
      </w:r>
      <w:r>
        <w:rPr>
          <w:rFonts w:ascii="Times New Roman"/>
          <w:spacing w:val="-5"/>
        </w:rPr>
        <w:t> </w:t>
      </w:r>
      <w:r>
        <w:rPr>
          <w:rFonts w:ascii="Times New Roman"/>
        </w:rPr>
        <w:t>prioritize</w:t>
      </w:r>
      <w:r>
        <w:rPr>
          <w:rFonts w:ascii="Times New Roman"/>
          <w:spacing w:val="-5"/>
        </w:rPr>
        <w:t> </w:t>
      </w:r>
      <w:r>
        <w:rPr>
          <w:rFonts w:ascii="Times New Roman"/>
        </w:rPr>
        <w:t>comprehensive</w:t>
      </w:r>
      <w:r>
        <w:rPr>
          <w:rFonts w:ascii="Times New Roman"/>
          <w:spacing w:val="-5"/>
        </w:rPr>
        <w:t> </w:t>
      </w:r>
      <w:r>
        <w:rPr>
          <w:rFonts w:ascii="Times New Roman"/>
        </w:rPr>
        <w:t>education</w:t>
      </w:r>
      <w:r>
        <w:rPr>
          <w:rFonts w:ascii="Times New Roman"/>
          <w:spacing w:val="-5"/>
        </w:rPr>
        <w:t> </w:t>
      </w:r>
      <w:r>
        <w:rPr>
          <w:rFonts w:ascii="Times New Roman"/>
        </w:rPr>
        <w:t>and</w:t>
      </w:r>
      <w:r>
        <w:rPr>
          <w:rFonts w:ascii="Times New Roman"/>
          <w:spacing w:val="-5"/>
        </w:rPr>
        <w:t> </w:t>
      </w:r>
      <w:r>
        <w:rPr>
          <w:rFonts w:ascii="Times New Roman"/>
        </w:rPr>
        <w:t>certification</w:t>
      </w:r>
      <w:r>
        <w:rPr>
          <w:rFonts w:ascii="Times New Roman"/>
          <w:spacing w:val="-5"/>
        </w:rPr>
        <w:t> </w:t>
      </w:r>
      <w:r>
        <w:rPr>
          <w:rFonts w:ascii="Times New Roman"/>
        </w:rPr>
        <w:t>to</w:t>
      </w:r>
      <w:r>
        <w:rPr>
          <w:rFonts w:ascii="Times New Roman"/>
          <w:spacing w:val="-5"/>
        </w:rPr>
        <w:t> </w:t>
      </w:r>
      <w:r>
        <w:rPr>
          <w:rFonts w:ascii="Times New Roman"/>
        </w:rPr>
        <w:t>maintain</w:t>
      </w:r>
      <w:r>
        <w:rPr>
          <w:rFonts w:ascii="Times New Roman"/>
          <w:spacing w:val="-5"/>
        </w:rPr>
        <w:t> </w:t>
      </w:r>
      <w:r>
        <w:rPr>
          <w:rFonts w:ascii="Times New Roman"/>
        </w:rPr>
        <w:t>high-quality</w:t>
      </w:r>
      <w:r>
        <w:rPr>
          <w:rFonts w:ascii="Times New Roman"/>
          <w:spacing w:val="-5"/>
        </w:rPr>
        <w:t> </w:t>
      </w:r>
      <w:r>
        <w:rPr>
          <w:rFonts w:ascii="Times New Roman"/>
        </w:rPr>
        <w:t>imaging services and protect patient health.</w:t>
      </w:r>
    </w:p>
    <w:p>
      <w:pPr>
        <w:spacing w:after="0" w:line="288" w:lineRule="auto"/>
        <w:rPr>
          <w:rFonts w:ascii="Times New Roman"/>
        </w:rPr>
        <w:sectPr>
          <w:type w:val="continuous"/>
          <w:pgSz w:w="12240" w:h="15840"/>
          <w:pgMar w:top="1140" w:bottom="280" w:left="1440" w:right="1420"/>
        </w:sectPr>
      </w:pPr>
    </w:p>
    <w:p>
      <w:pPr>
        <w:pStyle w:val="BodyText"/>
        <w:spacing w:line="244" w:lineRule="auto" w:before="36"/>
        <w:ind w:left="120" w:right="163"/>
        <w:rPr>
          <w:b w:val="0"/>
        </w:rPr>
      </w:pPr>
      <w:r>
        <w:rPr>
          <w:b w:val="0"/>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w:t>
      </w:r>
      <w:r>
        <w:rPr>
          <w:b w:val="0"/>
          <w:spacing w:val="-4"/>
        </w:rPr>
        <w:t> </w:t>
      </w:r>
      <w:r>
        <w:rPr>
          <w:b w:val="0"/>
        </w:rPr>
        <w:t>(MSRT)</w:t>
      </w:r>
      <w:r>
        <w:rPr>
          <w:b w:val="0"/>
          <w:spacing w:val="-4"/>
        </w:rPr>
        <w:t> </w:t>
      </w:r>
      <w:r>
        <w:rPr>
          <w:b w:val="0"/>
        </w:rPr>
        <w:t>and</w:t>
      </w:r>
      <w:r>
        <w:rPr>
          <w:b w:val="0"/>
          <w:spacing w:val="-4"/>
        </w:rPr>
        <w:t> </w:t>
      </w:r>
      <w:r>
        <w:rPr>
          <w:b w:val="0"/>
        </w:rPr>
        <w:t>their</w:t>
      </w:r>
      <w:r>
        <w:rPr>
          <w:b w:val="0"/>
          <w:spacing w:val="-4"/>
        </w:rPr>
        <w:t> </w:t>
      </w:r>
      <w:r>
        <w:rPr>
          <w:b w:val="0"/>
        </w:rPr>
        <w:t>recommendations</w:t>
      </w:r>
      <w:r>
        <w:rPr>
          <w:b w:val="0"/>
          <w:spacing w:val="-4"/>
        </w:rPr>
        <w:t> </w:t>
      </w:r>
      <w:r>
        <w:rPr>
          <w:b w:val="0"/>
        </w:rPr>
        <w:t>to</w:t>
      </w:r>
      <w:r>
        <w:rPr>
          <w:b w:val="0"/>
          <w:spacing w:val="-5"/>
        </w:rPr>
        <w:t> </w:t>
      </w:r>
      <w:r>
        <w:rPr>
          <w:b w:val="0"/>
        </w:rPr>
        <w:t>uphold</w:t>
      </w:r>
      <w:r>
        <w:rPr>
          <w:b w:val="0"/>
          <w:spacing w:val="-4"/>
        </w:rPr>
        <w:t> </w:t>
      </w:r>
      <w:r>
        <w:rPr>
          <w:b w:val="0"/>
        </w:rPr>
        <w:t>strong</w:t>
      </w:r>
      <w:r>
        <w:rPr>
          <w:b w:val="0"/>
          <w:spacing w:val="-4"/>
        </w:rPr>
        <w:t> </w:t>
      </w:r>
      <w:r>
        <w:rPr>
          <w:b w:val="0"/>
        </w:rPr>
        <w:t>professional</w:t>
      </w:r>
      <w:r>
        <w:rPr>
          <w:b w:val="0"/>
          <w:spacing w:val="-4"/>
        </w:rPr>
        <w:t> </w:t>
      </w:r>
      <w:r>
        <w:rPr>
          <w:b w:val="0"/>
        </w:rPr>
        <w:t>standards</w:t>
      </w:r>
      <w:r>
        <w:rPr>
          <w:b w:val="0"/>
          <w:spacing w:val="-4"/>
        </w:rPr>
        <w:t> </w:t>
      </w:r>
      <w:r>
        <w:rPr>
          <w:b w:val="0"/>
        </w:rPr>
        <w:t>for radiologic imaging.</w:t>
      </w:r>
    </w:p>
    <w:p>
      <w:pPr>
        <w:pStyle w:val="BodyText"/>
        <w:spacing w:line="244" w:lineRule="auto" w:before="156"/>
        <w:ind w:left="120" w:right="373"/>
        <w:jc w:val="both"/>
        <w:rPr>
          <w:b w:val="0"/>
        </w:rPr>
      </w:pPr>
      <w:r>
        <w:rPr>
          <w:b w:val="0"/>
        </w:rPr>
        <w:t>I</w:t>
      </w:r>
      <w:r>
        <w:rPr>
          <w:b w:val="0"/>
          <w:spacing w:val="-1"/>
        </w:rPr>
        <w:t> </w:t>
      </w:r>
      <w:r>
        <w:rPr>
          <w:b w:val="0"/>
        </w:rPr>
        <w:t>urge</w:t>
      </w:r>
      <w:r>
        <w:rPr>
          <w:b w:val="0"/>
          <w:spacing w:val="-1"/>
        </w:rPr>
        <w:t> </w:t>
      </w:r>
      <w:r>
        <w:rPr>
          <w:b w:val="0"/>
        </w:rPr>
        <w:t>the</w:t>
      </w:r>
      <w:r>
        <w:rPr>
          <w:b w:val="0"/>
          <w:spacing w:val="-1"/>
        </w:rPr>
        <w:t> </w:t>
      </w:r>
      <w:r>
        <w:rPr>
          <w:b w:val="0"/>
        </w:rPr>
        <w:t>Department of Public</w:t>
      </w:r>
      <w:r>
        <w:rPr>
          <w:b w:val="0"/>
          <w:spacing w:val="-1"/>
        </w:rPr>
        <w:t> </w:t>
      </w:r>
      <w:r>
        <w:rPr>
          <w:b w:val="0"/>
        </w:rPr>
        <w:t>Health to</w:t>
      </w:r>
      <w:r>
        <w:rPr>
          <w:b w:val="0"/>
          <w:spacing w:val="-1"/>
        </w:rPr>
        <w:t> </w:t>
      </w:r>
      <w:r>
        <w:rPr>
          <w:b w:val="0"/>
        </w:rPr>
        <w:t>carefully consider these</w:t>
      </w:r>
      <w:r>
        <w:rPr>
          <w:b w:val="0"/>
          <w:spacing w:val="-1"/>
        </w:rPr>
        <w:t> </w:t>
      </w:r>
      <w:r>
        <w:rPr>
          <w:b w:val="0"/>
        </w:rPr>
        <w:t>concerns and ensure</w:t>
      </w:r>
      <w:r>
        <w:rPr>
          <w:b w:val="0"/>
          <w:spacing w:val="-1"/>
        </w:rPr>
        <w:t> </w:t>
      </w:r>
      <w:r>
        <w:rPr>
          <w:b w:val="0"/>
        </w:rPr>
        <w:t>that any</w:t>
      </w:r>
      <w:r>
        <w:rPr>
          <w:b w:val="0"/>
          <w:spacing w:val="-3"/>
        </w:rPr>
        <w:t> </w:t>
      </w:r>
      <w:r>
        <w:rPr>
          <w:b w:val="0"/>
        </w:rPr>
        <w:t>changes</w:t>
      </w:r>
      <w:r>
        <w:rPr>
          <w:b w:val="0"/>
          <w:spacing w:val="-3"/>
        </w:rPr>
        <w:t> </w:t>
      </w:r>
      <w:r>
        <w:rPr>
          <w:b w:val="0"/>
        </w:rPr>
        <w:t>to</w:t>
      </w:r>
      <w:r>
        <w:rPr>
          <w:b w:val="0"/>
          <w:spacing w:val="-4"/>
        </w:rPr>
        <w:t> </w:t>
      </w:r>
      <w:r>
        <w:rPr>
          <w:b w:val="0"/>
        </w:rPr>
        <w:t>radiologic</w:t>
      </w:r>
      <w:r>
        <w:rPr>
          <w:b w:val="0"/>
          <w:spacing w:val="-4"/>
        </w:rPr>
        <w:t> </w:t>
      </w:r>
      <w:r>
        <w:rPr>
          <w:b w:val="0"/>
        </w:rPr>
        <w:t>licensing</w:t>
      </w:r>
      <w:r>
        <w:rPr>
          <w:b w:val="0"/>
          <w:spacing w:val="-3"/>
        </w:rPr>
        <w:t> </w:t>
      </w:r>
      <w:r>
        <w:rPr>
          <w:b w:val="0"/>
        </w:rPr>
        <w:t>regulations</w:t>
      </w:r>
      <w:r>
        <w:rPr>
          <w:b w:val="0"/>
          <w:spacing w:val="-3"/>
        </w:rPr>
        <w:t> </w:t>
      </w:r>
      <w:r>
        <w:rPr>
          <w:b w:val="0"/>
        </w:rPr>
        <w:t>prioritize</w:t>
      </w:r>
      <w:r>
        <w:rPr>
          <w:b w:val="0"/>
          <w:spacing w:val="-4"/>
        </w:rPr>
        <w:t> </w:t>
      </w:r>
      <w:r>
        <w:rPr>
          <w:b w:val="0"/>
        </w:rPr>
        <w:t>patient</w:t>
      </w:r>
      <w:r>
        <w:rPr>
          <w:b w:val="0"/>
          <w:spacing w:val="-3"/>
        </w:rPr>
        <w:t> </w:t>
      </w:r>
      <w:r>
        <w:rPr>
          <w:b w:val="0"/>
        </w:rPr>
        <w:t>well-being</w:t>
      </w:r>
      <w:r>
        <w:rPr>
          <w:b w:val="0"/>
          <w:spacing w:val="-3"/>
        </w:rPr>
        <w:t> </w:t>
      </w:r>
      <w:r>
        <w:rPr>
          <w:b w:val="0"/>
        </w:rPr>
        <w:t>and</w:t>
      </w:r>
      <w:r>
        <w:rPr>
          <w:b w:val="0"/>
          <w:spacing w:val="-3"/>
        </w:rPr>
        <w:t> </w:t>
      </w:r>
      <w:r>
        <w:rPr>
          <w:b w:val="0"/>
        </w:rPr>
        <w:t>maintain</w:t>
      </w:r>
      <w:r>
        <w:rPr>
          <w:b w:val="0"/>
          <w:spacing w:val="-3"/>
        </w:rPr>
        <w:t> </w:t>
      </w:r>
      <w:r>
        <w:rPr>
          <w:b w:val="0"/>
        </w:rPr>
        <w:t>the integrity of our profession.</w:t>
      </w:r>
    </w:p>
    <w:p>
      <w:pPr>
        <w:pStyle w:val="BodyText"/>
        <w:spacing w:line="369" w:lineRule="auto" w:before="154"/>
        <w:ind w:left="120" w:right="8060"/>
        <w:jc w:val="both"/>
        <w:rPr>
          <w:b w:val="0"/>
        </w:rPr>
      </w:pPr>
      <w:r>
        <w:rPr>
          <w:b w:val="0"/>
          <w:spacing w:val="-2"/>
        </w:rPr>
        <w:t>Sincerely, </w:t>
      </w:r>
      <w:r>
        <w:rPr>
          <w:b w:val="0"/>
        </w:rPr>
        <w:t>Rosa</w:t>
      </w:r>
      <w:r>
        <w:rPr>
          <w:b w:val="0"/>
          <w:spacing w:val="-14"/>
        </w:rPr>
        <w:t> </w:t>
      </w:r>
      <w:r>
        <w:rPr>
          <w:b w:val="0"/>
        </w:rPr>
        <w:t>Khoury</w:t>
      </w:r>
    </w:p>
    <w:sectPr>
      <w:pgSz w:w="12240" w:h="15840"/>
      <w:pgMar w:top="1160" w:bottom="280" w:left="144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rPr>
      <w:rFonts w:ascii="Calibri Light" w:hAnsi="Calibri Light" w:eastAsia="Calibri Light" w:cs="Calibri Light"/>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zappa_ros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2025-03-28T13:57:06Z</dcterms:created>
  <dcterms:modified xsi:type="dcterms:W3CDTF">2025-03-28T13:57:06Z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D:20250325123306-04'00'</vt:lpwstr>
  </property>
  <property fmtid="{D5CDD505-2E9C-101B-9397-08002B2CF9AE}" pid="6" name="MailFolder">
    <vt:lpwstr>105_ 125 _ 3%2F26%2F2025 Jim</vt:lpwstr>
  </property>
  <property fmtid="{D5CDD505-2E9C-101B-9397-08002B2CF9AE}" pid="7" name="MailFrom">
    <vt:lpwstr>rzappa01@northshore.edu Rosa Zappa</vt:lpwstr>
  </property>
  <property fmtid="{D5CDD505-2E9C-101B-9397-08002B2CF9AE}" pid="8" name="MailSubject">
    <vt:lpwstr>limited scope of practice license</vt:lpwstr>
  </property>
  <property fmtid="{D5CDD505-2E9C-101B-9397-08002B2CF9AE}" pid="9" name="MailTo">
    <vt:lpwstr>RTestimony@MassMail.State.MA.US DPH-Testimony, Reg (DPH) </vt:lpwstr>
  </property>
  <property fmtid="{D5CDD505-2E9C-101B-9397-08002B2CF9AE}" pid="10" name="MailTransportHeader">
    <vt:lpwstr>Received: from SA9PR09MB5007.namprd09.prod.outlook.com (2603:10b6:806:49::20)   by SA1PR09MB10211.namprd09.prod.outlook.com with HTTPS; Tue, 25 Mar 2025   16:33:05 +0000  Received: from DM6PR09CA0034.namprd09.prod.outlook.com (2603:10b6:5:160::47)   by SA9PR09MB5007.namprd09.prod.outlook.com (2603:10b6:806:49::20) with   Microsoft SMTP Server (version=TLS1_2,   cipher=TLS_ECDHE_RSA_WITH_AES_256_GCM_SHA384) id 15.20.8534.42; Tue, 25 Mar   2025 16:33:04 +0000  Received: from DS1PEPF00017E09.namprd09.prod.outlook.com   (2603:10b6:5:160:cafe::c4) by DM6PR09CA0034.outlook.office365.com   (2603:10b6:5:160::47) with Microsoft SMTP Server (version=TLS1_3,   cipher=TLS_AES_256_GCM_SHA384) id 15.20.8534.42 via Frontend Transport; Tue,   25 Mar 2025 16:33:04 +0000  Authentication-Results: spf=softfail (sender IP is 205.220.168.9)   smtp.mailfrom=northshore.edu; dkim=fail (body hash did not verify)   header.d=northshore.edu;dmarc=fail action=oreject   header.from=northshore.edu;compauth=none reason=451  Received-SPF: SoftFail (protection.outlook.com: domain of transitioning   northshore.edu discourages use of 205.220.168.9 as permitted sender)  Received: from mx0a-0018e801.pphosted.com (205.220.168.9) by   DS1PEPF00017E09.mail.protection.outlook.com (10.167.18.166) with Microsoft   SMTP Server (version=TLS1_2, cipher=TLS_ECDHE_RSA_WITH_AES_256_GCM_SHA384) id   15.20.8534.20 via Frontend Transport; Tue, 25 Mar 2025 16:33:04 +0000  Received: from pps.filterd (m0307043.ppops.net [127.0.0.1])   by mx0a-0018e801.pphosted.com (8.18.1.2/8.18.1.2) with ESMTP id 52PA0AcE002955   for &lt;reg.testimony@mass.gov&gt;; Tue, 25 Mar 2025 12:33:03 -0400  Authentication-Results-Original: ppops.net; dkim=pass header.d=northshore.edu   header.s=google; spf=pass smtp.mailfrom=rzappa01@northshore.edu; dmarc=pass   header.from=northshore.edu  Received: from mail-ua1-f50.google.com (mail-ua1-f50.google.com [209.85.222.50])   by mx0a-0018e801.pphosted.com (PPS) with ESMTPS id 45je898w2g-1   (version=TLSv1.2 cipher=ECDHE-RSA-AES128-GCM-SHA256 bits=128 verify=NOT)   for &lt;reg.testimony@mass.gov&gt;; Tue, 25 Mar 2025 12:33:02 -0400 (EDT)  Received: by mail-ua1-f50.google.com with SMTP id a1e0cc1a2514c-86715793b1fso2529824241.0          for &lt;reg.testimony@mass.gov&gt;; Tue, 25 Mar 2025 09:33:02 -0700 (PDT)  DKIM-Signature: v=1; a=rsa-sha256; c=relaxed/relaxed;          d=northshore.edu; s=google; t=1742920381; x=1743525181; darn=mass.gov;          h=to:subject:message-id:date:from:mime-version:from:to:cc:subject           :date:message-id:reply-to;          bh=J62r73MBADT3EdRJ1FHKkyUXEOEecWcwcyFPItD3z6Q=;          b=k+zdhU520TmjgBHpF+qZIyr+SYRSzC+mSB0Xtd6Qt+r6onYy6aqisVoC42slcck6+r           YF4PcY0gbVUfwqbqV0FBGER9wPdbPPwjlWItB31yA1g3Dk8en6hWwYHWNCiJmys/qWdL           rlE3v8O7mlgViHgQBbAJZvmdSgnHqRkotq+/F6eWUJRDd5Wm3ygvtHzNwTkZrhem/Wnd           auBv6CFi9KTiIfmgTSzIvFEuRQYs1R6ZoyYrHlbA7TChCJp+Oa0RLJg8dmKnpHu++IhP           k7X3QtPxLNNoFqP2IXxl0MLWQ9IRCykMPjK17FS0t3rgyOuMmxDLmpalzQ8VbsyIc9A8           bjGQ==  X-Google-DKIM-Signature: v=1; a=rsa-sha256; c=relaxed/relaxed;          d=1e100.net; s=20230601; t=1742920381; x=1743525181;          h=to:subject:message-id:date:from:mime-version:x-gm-message-state           :from:to:cc:subject:date:message-id:reply-to;          bh=J62r73MBADT3EdRJ1FHKkyUXEOEecWcwcyFPItD3z6Q=;          b=RbILK5Xh68uVU9dzHAgidAfyyipYXDMvnNv5zGEzeQ9RBiWk+lFQcFYeiM/z04MqAS           MIv6b6vWy8K4Lz0Bs4xowcpQeVDvlHojubuqO+DRYoo4aX7iKWx1hycsw7OoIRdyAUVV           kH2h2gkiGRZi3gTwVzXKfRAXA/3nQPn1iOBxduzJDQWQdHr2qa/bVTRpO0Y5rkX2lOHa           HqE9PcqoOd4GPXOWdb4qHj7CrgasJRGa+Txre99meb+/6E5B15nf82vGvSN8VwxxTfWI           YPKEbv3rauGoHv/XLLSDtLRzHAIG6OzytBVG408lKe+p1J26rLjnJUbj6DvS5XTV5GOf           Povw==  X-Gm-Message-State: AOJu0Yzdb24Y/7FqNvT8PpsLGYZ6bbOrsmmLwoDBU1EmWkatlIztIWnp   SeOKrJP6QDLtnNQKfOagdVQXbL0P/+4OxntAfjXJHxcem6JxJ9DjQZ1cDqOEKtsGzkxzkHrM2vr   CbHepfI9my9yhSeObiDwha9+NmcUgORrccacu4r1LhjLvD5qfK+LUq8cLlqlajv4cmvCAEUUKuK   xMtv9zg5CJHiCl67VbFm7fKsPGLoeuPLa1m/DoEsFG0y4pCJqmQh8GOVW5XPgOUzBHF01imMklK   3WaIuDKaxiV8G8OfloMv06XJILe/XSI0qI1aZIzbid+6wvyg58GacELRo8Y3nDcAGdWaONg/s8l   P5F4CpB5njBP8crp8sOdhvZ7zMoEORpwNM8uYkh2SUUnTHa5WE5ogsjCUJri+3lLa3cB5dRoUA7   s2hxX9C86  X-Gm-Gg: ASbGncsKLHbVFPvcmd8U61nPA5R9YTPieuA/wCPLSkfCwSII2Gy7crtNLGdTEi5Vj9k   vo0g4gJeRbR4srCVknfOOeUNnYhFsawoQRg+UUTUPymjKqBKFvEicyi1wr8Ty85mFNk0frYM4na   ND3PMZwA53xR0IEJCOjfrdrTw6wJk=  X-Google-Smtp-Source: AGHT+IElwaKcfkbr8XaQa5gG/tEk136t4v9Z+kV7sUBZDHwdB0yrg3V0Ul1+ypuhO98HmzL+MrVl3OxyIwYKJlEyrjY=  X-Received: by 2002:a05:6122:1994:b0:523:c4df:4de3 with SMTP id   71dfb90a1353d-525a8379e19mr12607988e0c.5.1742920381062; Tue, 25 Mar 2025   09:33:01 -0700 (PDT)  MIME-Version: 1.0  From: Rosa Zappa &lt;rzappa01@northshore.edu&gt;  Date: Tue, 25 Mar 2025 12:32:49 -0400  X-Gm-Features: AQ5f1JpMQ8t0rtP38kZLlyZrmYlxv8MvRfUnuO8BiVtQ15W8VjkHjc4sJwy7E_U  Message-ID: &lt;CAAqcim_Eh3MaSYJs9v=2h6CXhXZKb2qDHBdRA5UiPtTMAZqbzw@mail.gmail.com&gt;  Subject: limited scope of practice license  To: reg.testimony@mass.gov  Content-Type: multipart/alternative; boundary="0000000000002f77f406312d462a"  X-Proofpoint-GUID: nemoM7Pl3S8FIzg12TswMEfCeGhSEYl7  X-CLX-Shades: MLX  X-Proofpoint-ORIG-GUID: nemoM7Pl3S8FIzg12TswMEfCeGhSEYl7  X-CLX-Response: 1TFkXGBsdEQpMehcaEQpZRBd6HB1oHwFEckAdUBEKWFgXehtjAVtaUwFcfB4 RCnhOF2tCfB9wS2x8HE1vEQp5TBdpTnN/SGRrRk4baBEKQ0gXBxsTGxEKQ1kXBxsSGxEKQ0kXGg QaGhoRCllNF2dmchEKWUkXGnEaEBp3BhsTHXEbEh0QGncGGBoGGhEKWV4XbGx5EQpJRhdJRUdLQ   15OdUJFWV5PThEKSUcXeE9NEQpDThdET0dFZx16Rhl5EmxjUE0bGH5ZXWdvTGlPbUJ5b3NGHREK WFwXHwQaBBkTHAUbGgQbGhoEGxkeBBkeEBseGh8aEQpeWRdMbWITSxEKTVwXGRscEQpMWhdsaU1 NaxEKTEYXb2tra2trEQpCTxdgZGsfZ0QYcGYYWhEKQ1oXGBoTBBIfBBgYGAQfGhEKQl4XGxEKQl   wXGxEKXk4XGxEKQksXa0J8H3BLbHwcTW8RCkJJF2tCfB9wS2x8HE1vEQpCRRdjbVh5bHJDYVl9T xEKQk4Xa0J8H3BLbHwcTW8RCkJMF3obYwFbWlMBXHweEQpCbBdnTXlQR3hfa2ZSRhEKQkAXaFt+ TH9kZUAYZVkRCkJYF25jblxkRx9FbElIEQpaWBceEQp5QxdpRl9AGxxvaR5IWBEKWUsXEh4dHBE   KcGcXZm5YbkheekdnGGEQGRoRCnBoF2d/GG5DSwFJQEByEB0TEQpwaBdra3hBcHh6Y15BfxAZGh EKcGgXenkaXFwSeGlAEwEQHB8RCnBoF2JTUAFzSQFMWW1uEBkaEQpwaBdsSHlAaEITRmBDTBAZG hEKcGgXZ2JSRBt8SE5NXmgQGRoRCnBoF2hEeWRNX09mY1lyEBkaEQpwaBdsSBgSbQVET2RreBAZ   GhEKcGwXa1p6ZlhLWHMSf2sQGRoRCm1+FxoRClhNF0sRIA==  X-Proofpoint-Virus-Version: vendor=baseguard   engine=ICAP:2.0.293,Aquarius:18.0.1093,Hydra:6.0.680,FMLib:17.12.68.34   definitions=2025-03-25_07,2025-03-25_02,2024-11-22_01  X-Proofpoint-Spam-Details: rule=inbound_notspam policy=inbound score=0 bulkscore=0 clxscore=217   mlxlogscore=999 mlxscore=0 malwarescore=0 lowpriorityscore=0 adultscore=0   unknownsenderscore=20 impostorscore=0 phishscore=0 suspectscore=0   priorityscore=0 spamscore=0 classifier=spam adjust=0 reason=mlx   scancount=1 engine=8.19.0-2502280000 definitions=main-2503250116   domainage_hfrom=8476  Return-Path: rzappa01@northshore.edu  X-MS-Exchange-Organization-ExpirationStartTime: 25 Mar 2025 16:33:04.2634   (UTC)  X-MS-Exchange-Organization-ExpirationStartTimeReason: OriginalSubmit  X-MS-Exchange-Organization-ExpirationInterval: 1:00:00:00.0000000  X-MS-Exchange-Organization-ExpirationIntervalReason: OriginalSubmit  X-MS-Exchange-Organization-Network-Message-Id:   21ef43f5-f911-43f5-928c-08dd6bbab777  X-EOPAttributedMessage: 0  X-EOPTenantAttributedMessage: 3e861d16-48b7-4a0e-9806-8c04d81b7b2a:0  X-MS-Exchange-Organization-MessageDirectionality: Incoming  X-MS-PublicTrafficType: Email  X-MS-TrafficTypeDiagnostic:   DS1PEPF00017E09:EE_|SA9PR09MB5007:EE_|SA1PR09MB10211:EE_  X-MS-Exchange-Organization-AuthSource:   DS1PEPF00017E09.namprd09.prod.outlook.com  X-MS-Exchange-Organization-AuthAs: Anonymous  X-MS-Office365-Filtering-Correlation-Id: 21ef43f5-f911-43f5-928c-08dd6bbab777  X-MS-Exchange-AtpMessageProperties: SA|SL  X-MS-Exchange-OrganizationSkipSafeLinksProcessing: 1  X-MS-Exchange-Organization-SCL: -1  X-Microsoft-Antispam: BCL:0;ARA:13230040|43022699015|82310400026|8096899003;  X-Forefront-Antispam-Report:   CIP:205.220.168.9;CTRY:US;LANG:en;SCL:-1;SRV:;IPV:CAL;SFV:SKN;H:mx0a-0018e801.pphosted.com;PTR:mx0a-0018e801.pphosted.com;CAT:NONE;SFS:(13230040)(43022699015)(82310400026)(8096899003);DIR:INB;  X-MS-Exchange-CrossTenant-OriginalArrivalTime: 25 Mar 2025 16:33:04.0134   (UTC)  X-MS-Exchange-CrossTenant-Network-Message-Id: 21ef43f5-f911-43f5-928c-08dd6bbab777  X-MS-Exchange-CrossTenant-Id: 3e861d16-48b7-4a0e-9806-8c04d81b7b2a  X-MS-Exchange-CrossTenant-AuthSource:   DS1PEPF00017E09.namprd09.prod.outlook.com  X-MS-Exchange-CrossTenant-AuthAs: Anonymous  X-MS-Exchange-CrossTenant-FromEntityHeader: Internet  X-MS-Exchange-Transport-CrossTenantHeadersStamped: SA9PR09MB5007  X-MS-Exchange-Transport-EndToEndLatency: 00:00:01.4630938  X-MS-Exchange-Processed-By-BccFoldering: 15.20.8534.033  X-Microsoft-Antispam-Mailbox-Delivery:   ucf:0;jmr:0;auth:0;dest:I;ENG:(910005)(944506478)(944626604)(4710137)(4717020)(4999020)(920097)(930097)(140003);  X-Microsoft-Antispam-Message-Info:   =?us-ascii?Q?P0UXFp8fGHqRFdwarCTjKJKMPlk7hzxowdoed+ZizATKi+kCaE1Wf66lSAvU?=   =?us-ascii?Q?ODrdKN7ubEjoXR/FdQSgF0M3/OSNWLtnC3CrLwYNhlWGf4C/2Ict064bZDOr?=   =?us-ascii?Q?H80aRst7X/XCl0GocF8oOLeYN7NuRLK9FjpPGWhUWaBsMnQm82DPgU5a7GEs?=   =?us-ascii?Q?i5tu8gtkdLoN+wFKx2FG5V1FVXJWMqaaU6bhbESUjzUthWb/Xph05c1Z0h75?=   =?us-ascii?Q?RQ7J3sAPYX2/0WKln8rXS1dBbG9s8PYLlxQOkUnyegt3ekDT9oMw4cxQ7Tqh?=   =?us-ascii?Q?cf5Zven9N5oUzrx3DHpBY6JP9CaSEB/BRt5KPUcPRwU427C/zd2Sc/SSH1yh?=   =?us-ascii?Q?GPEMirAeg4jJJMbbUDDCwXfKUoyUuv4Pwk5seOM0S6WHlUQWXQvzINrUlRxD?=   =?us-ascii?Q?rEDzUxP9efJnvWu5xBbqq3yPeMth1JNUudO9WOCu+KNtyyvyZxw9OJvY7PYN?=   =?us-ascii?Q?svMtp7R6usL2IYroXXgJ07m/pjY2GUyd34fbj7OwsvgigmHyoO1fuQmmAs/R?=   =?us-ascii?Q?ymuPT0tQC5aeNsX2YjlA736HzyyN4aGi/8poWu5LFwJeLkP5SPG/uQR9SNGt?=   =?us-ascii?Q?vIQlfe4N/WZL3OJzkivWuejncEMCMzA2dhkUVPrbOsDOStwF5qXBz0Lqwbz1?=   =?us-ascii?Q?+WGeDC0G/gV+Bu8+JRIumJGbHqDqIOEte84RWgzLEi6eFEzKkHztMmHPZOJb?=   =?us-ascii?Q?SmlRMWg7gMYOpaCsNhZeNJmk0OSudZ5Lwxm2l2VPaKk6dhAnFCPbqsEYZnRo?=   =?us-ascii?Q?EunSNpKqzz2LA3HgZAev+uzpfmMNr/sFhfWN/Ij+VmZhJ4eKT6aC3y1RFLHD?=   =?us-ascii?Q?tc3krj6yIf8vaZSFnNZIBqGQFnuUfI+74R9pqhVFX2HA9BZaqZwevqCZKagw?=   =?us-ascii?Q?+sun04FYv4mcpypddJHVVNcH4ixas/o19FieWgDXtQqry8bFg/TqymTiCfXf?=   =?us-ascii?Q?KmYuH4eZLUgq4uF5nshMEQ9JwzNp3zG6zkKd9pppX2bcO8s0NeXeAKSwqq4O?=   =?us-ascii?Q?XLIeQsrw4Ob6Z+GEhdoR9BJEiYVOek71NW+oYVqiMdPpJq1ZMR60QxfwCn8u?=   =?us-ascii?Q?uvPA8a7CK4FDBhxRCVFDs8GlRjw/mBxGXIx01Cm8w7+9SMtwprQ6hRNUvUet?=   =?us-ascii?Q?P/L8UxJ7FJYA/dT7Bfa5G0TNWEWl2O0OYJhLGZ/pa+WLXhKCoZ2QrHmHSn+E?=   =?us-ascii?Q?5zTtfAFLMv71/hxjF0UFVRA9k9SibqLOHOrn65bIN/GPfCvVOJqzAO8HFYfD?=   =?us-ascii?Q?yLh/ESwxGFHVv5JQxLsLMZ6X/6GQD3hU78SfkUy0t9dOqTeQjZG5wKJuWyJC?=   =?us-ascii?Q?x2NX++liaEuQGYziDtDYqWRRADTqMLVLOAjt444+smbGCIFE8b7sYaHfZ9k7?=   =?us-ascii?Q?HmfmYmDk1KRbXM0A1soMqvg9AK06aXMRCCROMQAqyNky1o/iSWwiCpvoUI9j?=   =?us-ascii?Q?smK3IeM0hWv1JwDn97joDlqjriFsvWo8mUFxV6QZkvDRtPDJIBKnnxX+7vKr?=   =?us-ascii?Q?ZecDgxdDHIe+BSzg/dku7TF3nWAhDCXf1RVfS83AA5s6bgjWpcaVvd1wtRHN?=   =?us-ascii?Q?HF7hZYJVY5+MEHTKR3g/m/otu6phyUQgDBf/+PdsYR2I7vQbi4kAWh8WcYoJ?=   =?us-ascii?Q?CXpVoGWByR+qSxKyQQOw1DO0gcHEkcm6qIgvZzTQbjwyFI3+lsNooSqINHNp?=   =?us-ascii?Q?iMe/XxuL8w/URPMv/1o9XuG8pHSVPutG8Yl4u3pBgbkzf3HAlXL+Py+iLUOM?=   =?us-ascii?Q?elOw2mJPLGqHgNOdpuDcV/59kv74S4mWY2gKEQ4ovvXNLXYEpypooOic0t+M?=   =?us-ascii?Q?eM2ZxHQYQFx6QPxHoS9QioNo2pGWq/4sUKkllNGvAe5FX2KjH1JFdTAu3ZaX?=   =?us-ascii?Q?0TD8pU/tlyY5dsswTqwGtI8JI470g7lPkOBdlxqQxCQOYf4R/cSDMxFaKPUG?=   =?us-ascii?Q?Fh5JtaHy7I77GiDz0uE0Yi//ROXkkoS8R+AU/3uZgp95+3CXr71iOo6TrlGE?=   =?us-ascii?Q?/+N9IpzhMAjx4sNoXbLZDBPift/hfuo48rBAOq8/bBKWiJEkU8Jrhfc2QYrM?=   =?us-ascii?Q?3UTWbZt8aL2tIiEh94RWnmlZI7qXrMa5t6h9QEbJBT9E4VtJbkwiATDt9ivj?=   =?us-ascii?Q?RFCUEm9TU7jliU1Mqk76Eqp4fh2BB47KqDfgX7uzpdbB/U6XSYfH9fOL1QmD?=   =?us-ascii?Q?1LSNPbZIRwp1+nZDYFDhu1x3l9dD6tnP91OeDTSkt/nkq82xeWacb0k+RIXs?=   =?us-ascii?Q?6+ILVHOhjb0afviUNgLj?=  </vt:lpwstr>
  </property>
  <property fmtid="{D5CDD505-2E9C-101B-9397-08002B2CF9AE}" pid="11" name="Producer">
    <vt:lpwstr>Adobe PDF Library 25.1.211</vt:lpwstr>
  </property>
</Properties>
</file>