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43CE5" w14:textId="77777777" w:rsidR="00912631" w:rsidRPr="000800E8" w:rsidRDefault="009A1358" w:rsidP="00912631">
      <w:pPr>
        <w:jc w:val="center"/>
        <w:rPr>
          <w:rFonts w:ascii="Optima" w:hAnsi="Optima"/>
        </w:rPr>
      </w:pPr>
      <w:r w:rsidRPr="000800E8">
        <w:rPr>
          <w:rFonts w:ascii="Optima" w:hAnsi="Optima"/>
        </w:rPr>
        <w:t>Amy Rothenberg</w:t>
      </w:r>
    </w:p>
    <w:p w14:paraId="7D62D324" w14:textId="77777777" w:rsidR="00912631" w:rsidRPr="000800E8" w:rsidRDefault="00912631" w:rsidP="00912631">
      <w:pPr>
        <w:jc w:val="center"/>
        <w:rPr>
          <w:rFonts w:ascii="Optima" w:hAnsi="Optima"/>
        </w:rPr>
      </w:pPr>
      <w:r w:rsidRPr="000800E8">
        <w:rPr>
          <w:rFonts w:ascii="Optima" w:hAnsi="Optima"/>
        </w:rPr>
        <w:t>369 Pleasant Street</w:t>
      </w:r>
    </w:p>
    <w:p w14:paraId="51E0FC1C" w14:textId="77777777" w:rsidR="00912631" w:rsidRPr="000800E8" w:rsidRDefault="00912631" w:rsidP="00912631">
      <w:pPr>
        <w:jc w:val="center"/>
        <w:rPr>
          <w:rFonts w:ascii="Optima" w:hAnsi="Optima"/>
        </w:rPr>
      </w:pPr>
      <w:r w:rsidRPr="000800E8">
        <w:rPr>
          <w:rFonts w:ascii="Optima" w:hAnsi="Optima"/>
        </w:rPr>
        <w:t>Northampton, MA 01060</w:t>
      </w:r>
    </w:p>
    <w:p w14:paraId="11ED466B" w14:textId="3B55D19C" w:rsidR="00912631" w:rsidRPr="000800E8" w:rsidRDefault="00912631" w:rsidP="00912631">
      <w:pPr>
        <w:jc w:val="center"/>
        <w:rPr>
          <w:rFonts w:ascii="Optima" w:hAnsi="Optima"/>
        </w:rPr>
      </w:pPr>
      <w:hyperlink r:id="rId5" w:history="1">
        <w:r w:rsidRPr="000800E8">
          <w:rPr>
            <w:rStyle w:val="Hyperlink"/>
            <w:rFonts w:ascii="Optima" w:hAnsi="Optima"/>
          </w:rPr>
          <w:t>www.nhcmed.com</w:t>
        </w:r>
      </w:hyperlink>
    </w:p>
    <w:p w14:paraId="3D556AE5" w14:textId="225CEEEA" w:rsidR="009A1358" w:rsidRPr="000800E8" w:rsidRDefault="00912631" w:rsidP="00912631">
      <w:pPr>
        <w:jc w:val="center"/>
        <w:rPr>
          <w:rFonts w:ascii="Optima" w:hAnsi="Optima"/>
        </w:rPr>
      </w:pPr>
      <w:r w:rsidRPr="000800E8">
        <w:rPr>
          <w:rFonts w:ascii="Optima" w:hAnsi="Optima"/>
        </w:rPr>
        <w:t>860.763.1225</w:t>
      </w:r>
    </w:p>
    <w:p w14:paraId="4971B73E" w14:textId="77777777" w:rsidR="009A1358" w:rsidRPr="000800E8" w:rsidRDefault="009A1358">
      <w:pPr>
        <w:rPr>
          <w:rFonts w:ascii="Optima" w:hAnsi="Optima"/>
        </w:rPr>
      </w:pPr>
    </w:p>
    <w:p w14:paraId="6B7C5AA6" w14:textId="4645323A" w:rsidR="0010543E" w:rsidRPr="000800E8" w:rsidRDefault="0010543E" w:rsidP="0010543E">
      <w:pPr>
        <w:rPr>
          <w:rFonts w:ascii="Optima" w:eastAsia="Times New Roman" w:hAnsi="Optima" w:cs="Times New Roman"/>
          <w:szCs w:val="22"/>
        </w:rPr>
      </w:pPr>
      <w:r w:rsidRPr="000800E8">
        <w:rPr>
          <w:rFonts w:ascii="Optima" w:hAnsi="Optima"/>
          <w:szCs w:val="22"/>
        </w:rPr>
        <w:t xml:space="preserve">Testimony before the </w:t>
      </w:r>
      <w:r w:rsidRPr="000800E8">
        <w:rPr>
          <w:rFonts w:ascii="Optima" w:eastAsia="Times New Roman" w:hAnsi="Optima" w:cs="Times New Roman"/>
          <w:szCs w:val="22"/>
        </w:rPr>
        <w:t>Board  of Registration in Naturopathy</w:t>
      </w:r>
    </w:p>
    <w:p w14:paraId="79561D5B" w14:textId="30C191AC" w:rsidR="0010543E" w:rsidRDefault="0010543E" w:rsidP="0010543E">
      <w:pPr>
        <w:rPr>
          <w:rFonts w:ascii="Optima" w:eastAsia="Times New Roman" w:hAnsi="Optima" w:cs="Times New Roman"/>
          <w:szCs w:val="22"/>
        </w:rPr>
      </w:pPr>
      <w:r w:rsidRPr="000800E8">
        <w:rPr>
          <w:rFonts w:ascii="Optima" w:eastAsia="Times New Roman" w:hAnsi="Optima" w:cs="Times New Roman"/>
          <w:szCs w:val="22"/>
        </w:rPr>
        <w:t>Public Hearing 12/9/19</w:t>
      </w:r>
    </w:p>
    <w:p w14:paraId="4FB0EC22" w14:textId="3BF5DB95" w:rsidR="00E66FB9" w:rsidRPr="00E66FB9" w:rsidRDefault="00E66FB9" w:rsidP="00E66FB9">
      <w:pPr>
        <w:rPr>
          <w:rFonts w:ascii="Times New Roman" w:eastAsia="Times New Roman" w:hAnsi="Times New Roman" w:cs="Times New Roman"/>
        </w:rPr>
      </w:pPr>
      <w:r w:rsidRPr="00E66FB9">
        <w:rPr>
          <w:rFonts w:ascii="Times New Roman" w:eastAsia="Times New Roman" w:hAnsi="Times New Roman" w:cs="Times New Roman"/>
          <w:color w:val="000000"/>
          <w:sz w:val="21"/>
          <w:szCs w:val="21"/>
        </w:rPr>
        <w:t> BORND:  273 CMR</w:t>
      </w:r>
    </w:p>
    <w:p w14:paraId="0CFE4B87" w14:textId="77777777" w:rsidR="00E66FB9" w:rsidRPr="000800E8" w:rsidRDefault="00E66FB9" w:rsidP="0010543E">
      <w:pPr>
        <w:rPr>
          <w:rFonts w:ascii="Optima" w:eastAsia="Times New Roman" w:hAnsi="Optima" w:cs="Times New Roman"/>
          <w:szCs w:val="22"/>
        </w:rPr>
      </w:pPr>
    </w:p>
    <w:p w14:paraId="6D74EBB8" w14:textId="3B0F80F1" w:rsidR="000800E8" w:rsidRDefault="000800E8">
      <w:pPr>
        <w:rPr>
          <w:rFonts w:ascii="Optima" w:hAnsi="Optima"/>
        </w:rPr>
      </w:pPr>
      <w:bookmarkStart w:id="0" w:name="_GoBack"/>
      <w:bookmarkEnd w:id="0"/>
      <w:r>
        <w:rPr>
          <w:rFonts w:ascii="Optima" w:hAnsi="Optima"/>
        </w:rPr>
        <w:t>Good afternoon,</w:t>
      </w:r>
    </w:p>
    <w:p w14:paraId="1625E551" w14:textId="77777777" w:rsidR="000800E8" w:rsidRDefault="000800E8">
      <w:pPr>
        <w:rPr>
          <w:rFonts w:ascii="Optima" w:hAnsi="Optima"/>
        </w:rPr>
      </w:pPr>
    </w:p>
    <w:p w14:paraId="11677A3B" w14:textId="7679D5E4" w:rsidR="00912631" w:rsidRPr="000800E8" w:rsidRDefault="000800E8">
      <w:pPr>
        <w:rPr>
          <w:rFonts w:ascii="Optima" w:hAnsi="Optima"/>
        </w:rPr>
      </w:pPr>
      <w:r>
        <w:rPr>
          <w:rFonts w:ascii="Optima" w:hAnsi="Optima"/>
        </w:rPr>
        <w:t xml:space="preserve">My name is Dr. Amy </w:t>
      </w:r>
      <w:proofErr w:type="spellStart"/>
      <w:r>
        <w:rPr>
          <w:rFonts w:ascii="Optima" w:hAnsi="Optima"/>
        </w:rPr>
        <w:t>Rothenberg.</w:t>
      </w:r>
      <w:proofErr w:type="spellEnd"/>
      <w:r>
        <w:rPr>
          <w:rFonts w:ascii="Optima" w:hAnsi="Optima"/>
        </w:rPr>
        <w:t xml:space="preserve"> </w:t>
      </w:r>
      <w:r w:rsidR="00912631" w:rsidRPr="000800E8">
        <w:rPr>
          <w:rFonts w:ascii="Optima" w:hAnsi="Optima"/>
        </w:rPr>
        <w:t xml:space="preserve">I </w:t>
      </w:r>
      <w:r w:rsidR="00AC2112">
        <w:rPr>
          <w:rFonts w:ascii="Optima" w:hAnsi="Optima"/>
        </w:rPr>
        <w:t xml:space="preserve"> </w:t>
      </w:r>
      <w:r w:rsidR="00912631" w:rsidRPr="000800E8">
        <w:rPr>
          <w:rFonts w:ascii="Optima" w:hAnsi="Optima"/>
        </w:rPr>
        <w:t xml:space="preserve">am the immediate past president of the Massachusetts Society of </w:t>
      </w:r>
      <w:r w:rsidR="0010543E" w:rsidRPr="000800E8">
        <w:rPr>
          <w:rFonts w:ascii="Optima" w:hAnsi="Optima"/>
        </w:rPr>
        <w:t>N</w:t>
      </w:r>
      <w:r w:rsidR="00912631" w:rsidRPr="000800E8">
        <w:rPr>
          <w:rFonts w:ascii="Optima" w:hAnsi="Optima"/>
        </w:rPr>
        <w:t>aturopathic Doctors, the affiliate</w:t>
      </w:r>
      <w:r>
        <w:rPr>
          <w:rFonts w:ascii="Optima" w:hAnsi="Optima"/>
        </w:rPr>
        <w:t xml:space="preserve"> organization</w:t>
      </w:r>
      <w:r w:rsidR="00912631" w:rsidRPr="000800E8">
        <w:rPr>
          <w:rFonts w:ascii="Optima" w:hAnsi="Optima"/>
        </w:rPr>
        <w:t xml:space="preserve"> of the American Association of Naturopathic Physicians</w:t>
      </w:r>
      <w:r>
        <w:rPr>
          <w:rFonts w:ascii="Optima" w:hAnsi="Optima"/>
        </w:rPr>
        <w:t xml:space="preserve"> (AANP)</w:t>
      </w:r>
      <w:r w:rsidR="00912631" w:rsidRPr="000800E8">
        <w:rPr>
          <w:rFonts w:ascii="Optima" w:hAnsi="Optima"/>
        </w:rPr>
        <w:t xml:space="preserve">. </w:t>
      </w:r>
      <w:r w:rsidR="00995CB7">
        <w:rPr>
          <w:rFonts w:ascii="Optima" w:hAnsi="Optima"/>
        </w:rPr>
        <w:t xml:space="preserve">Today I </w:t>
      </w:r>
      <w:r w:rsidR="0010543E" w:rsidRPr="000800E8">
        <w:rPr>
          <w:rFonts w:ascii="Optima" w:hAnsi="Optima"/>
        </w:rPr>
        <w:t xml:space="preserve">am representing this </w:t>
      </w:r>
      <w:r w:rsidR="00995CB7">
        <w:rPr>
          <w:rFonts w:ascii="Optima" w:hAnsi="Optima"/>
        </w:rPr>
        <w:t xml:space="preserve">state </w:t>
      </w:r>
      <w:r w:rsidR="0010543E" w:rsidRPr="000800E8">
        <w:rPr>
          <w:rFonts w:ascii="Optima" w:hAnsi="Optima"/>
        </w:rPr>
        <w:t>membership</w:t>
      </w:r>
      <w:r>
        <w:rPr>
          <w:rFonts w:ascii="Optima" w:hAnsi="Optima"/>
        </w:rPr>
        <w:t>-</w:t>
      </w:r>
      <w:r w:rsidR="0010543E" w:rsidRPr="000800E8">
        <w:rPr>
          <w:rFonts w:ascii="Optima" w:hAnsi="Optima"/>
        </w:rPr>
        <w:t xml:space="preserve">based organization. </w:t>
      </w:r>
      <w:r w:rsidR="00912631" w:rsidRPr="000800E8">
        <w:rPr>
          <w:rFonts w:ascii="Optima" w:hAnsi="Optima"/>
        </w:rPr>
        <w:t>I am the</w:t>
      </w:r>
      <w:r w:rsidR="00997BF8">
        <w:rPr>
          <w:rFonts w:ascii="Optima" w:hAnsi="Optima"/>
        </w:rPr>
        <w:t xml:space="preserve"> recipient of the</w:t>
      </w:r>
      <w:r w:rsidR="00912631" w:rsidRPr="000800E8">
        <w:rPr>
          <w:rFonts w:ascii="Optima" w:hAnsi="Optima"/>
        </w:rPr>
        <w:t xml:space="preserve"> 2017 Physician of the Year</w:t>
      </w:r>
      <w:r w:rsidR="00995CB7">
        <w:rPr>
          <w:rFonts w:ascii="Optima" w:hAnsi="Optima"/>
        </w:rPr>
        <w:t xml:space="preserve"> Award</w:t>
      </w:r>
      <w:r w:rsidR="00912631" w:rsidRPr="000800E8">
        <w:rPr>
          <w:rFonts w:ascii="Optima" w:hAnsi="Optima"/>
        </w:rPr>
        <w:t xml:space="preserve"> </w:t>
      </w:r>
      <w:r w:rsidR="00995CB7">
        <w:rPr>
          <w:rFonts w:ascii="Optima" w:hAnsi="Optima"/>
        </w:rPr>
        <w:t>from the</w:t>
      </w:r>
      <w:r w:rsidR="00912631" w:rsidRPr="000800E8">
        <w:rPr>
          <w:rFonts w:ascii="Optima" w:hAnsi="Optima"/>
        </w:rPr>
        <w:t xml:space="preserve"> </w:t>
      </w:r>
      <w:r w:rsidR="0010543E" w:rsidRPr="000800E8">
        <w:rPr>
          <w:rFonts w:ascii="Optima" w:hAnsi="Optima"/>
        </w:rPr>
        <w:t>AANP</w:t>
      </w:r>
      <w:r w:rsidR="00912631" w:rsidRPr="000800E8">
        <w:rPr>
          <w:rFonts w:ascii="Optima" w:hAnsi="Optima"/>
        </w:rPr>
        <w:t>.</w:t>
      </w:r>
    </w:p>
    <w:p w14:paraId="3B9B93A0" w14:textId="77777777" w:rsidR="00912631" w:rsidRPr="000800E8" w:rsidRDefault="00912631">
      <w:pPr>
        <w:rPr>
          <w:rFonts w:ascii="Optima" w:hAnsi="Optima"/>
        </w:rPr>
      </w:pPr>
    </w:p>
    <w:p w14:paraId="7841759A" w14:textId="4CB1C72F" w:rsidR="00912631" w:rsidRPr="000800E8" w:rsidRDefault="00912631">
      <w:pPr>
        <w:rPr>
          <w:rFonts w:ascii="Optima" w:hAnsi="Optima"/>
        </w:rPr>
      </w:pPr>
      <w:r w:rsidRPr="000800E8">
        <w:rPr>
          <w:rFonts w:ascii="Optima" w:hAnsi="Optima"/>
        </w:rPr>
        <w:t>I want to thank you for the painstaking and time-consuming effort of interpreting our licensing law and promulgating the rules and regulations</w:t>
      </w:r>
      <w:r w:rsidR="000800E8">
        <w:rPr>
          <w:rFonts w:ascii="Optima" w:hAnsi="Optima"/>
        </w:rPr>
        <w:t xml:space="preserve"> over the last</w:t>
      </w:r>
      <w:r w:rsidR="00997BF8">
        <w:rPr>
          <w:rFonts w:ascii="Optima" w:hAnsi="Optima"/>
        </w:rPr>
        <w:t xml:space="preserve"> 2</w:t>
      </w:r>
      <w:r w:rsidR="000800E8">
        <w:rPr>
          <w:rFonts w:ascii="Optima" w:hAnsi="Optima"/>
        </w:rPr>
        <w:t xml:space="preserve"> year</w:t>
      </w:r>
      <w:r w:rsidR="00997BF8">
        <w:rPr>
          <w:rFonts w:ascii="Optima" w:hAnsi="Optima"/>
        </w:rPr>
        <w:t>s</w:t>
      </w:r>
      <w:r w:rsidRPr="000800E8">
        <w:rPr>
          <w:rFonts w:ascii="Optima" w:hAnsi="Optima"/>
        </w:rPr>
        <w:t xml:space="preserve">. We are so </w:t>
      </w:r>
      <w:r w:rsidR="000800E8">
        <w:rPr>
          <w:rFonts w:ascii="Optima" w:hAnsi="Optima"/>
        </w:rPr>
        <w:t>grateful</w:t>
      </w:r>
      <w:r w:rsidRPr="000800E8">
        <w:rPr>
          <w:rFonts w:ascii="Optima" w:hAnsi="Optima"/>
        </w:rPr>
        <w:t xml:space="preserve"> to be licensed in the state and look forward to </w:t>
      </w:r>
      <w:r w:rsidR="0010543E" w:rsidRPr="000800E8">
        <w:rPr>
          <w:rFonts w:ascii="Optima" w:hAnsi="Optima"/>
        </w:rPr>
        <w:t>attaining licenses through the process described.</w:t>
      </w:r>
    </w:p>
    <w:p w14:paraId="5A75F55D" w14:textId="77777777" w:rsidR="00912631" w:rsidRPr="000800E8" w:rsidRDefault="00912631">
      <w:pPr>
        <w:rPr>
          <w:rFonts w:ascii="Optima" w:hAnsi="Optima"/>
        </w:rPr>
      </w:pPr>
    </w:p>
    <w:p w14:paraId="3966F9E4" w14:textId="4BCF9AFE" w:rsidR="00912631" w:rsidRDefault="00912631">
      <w:pPr>
        <w:rPr>
          <w:rFonts w:ascii="Optima" w:hAnsi="Optima"/>
        </w:rPr>
      </w:pPr>
      <w:r w:rsidRPr="000800E8">
        <w:rPr>
          <w:rFonts w:ascii="Optima" w:hAnsi="Optima"/>
        </w:rPr>
        <w:t xml:space="preserve">I have </w:t>
      </w:r>
      <w:r w:rsidR="00A76AD2">
        <w:rPr>
          <w:rFonts w:ascii="Optima" w:hAnsi="Optima"/>
        </w:rPr>
        <w:tab/>
      </w:r>
      <w:r w:rsidR="00995CB7">
        <w:rPr>
          <w:rFonts w:ascii="Optima" w:hAnsi="Optima"/>
        </w:rPr>
        <w:t>two</w:t>
      </w:r>
      <w:r w:rsidR="00A76AD2">
        <w:rPr>
          <w:rFonts w:ascii="Optima" w:hAnsi="Optima"/>
        </w:rPr>
        <w:t xml:space="preserve"> </w:t>
      </w:r>
      <w:r w:rsidRPr="000800E8">
        <w:rPr>
          <w:rFonts w:ascii="Optima" w:hAnsi="Optima"/>
        </w:rPr>
        <w:t>comment</w:t>
      </w:r>
      <w:r w:rsidR="00995CB7">
        <w:rPr>
          <w:rFonts w:ascii="Optima" w:hAnsi="Optima"/>
        </w:rPr>
        <w:t>s</w:t>
      </w:r>
      <w:r w:rsidRPr="000800E8">
        <w:rPr>
          <w:rFonts w:ascii="Optima" w:hAnsi="Optima"/>
        </w:rPr>
        <w:t xml:space="preserve"> about the proposed rules and regulations</w:t>
      </w:r>
      <w:r w:rsidR="00995CB7">
        <w:rPr>
          <w:rFonts w:ascii="Optima" w:hAnsi="Optima"/>
        </w:rPr>
        <w:t xml:space="preserve"> I would like to share verbally and others I </w:t>
      </w:r>
      <w:r w:rsidR="00AC2112">
        <w:rPr>
          <w:rFonts w:ascii="Optima" w:hAnsi="Optima"/>
        </w:rPr>
        <w:t>will</w:t>
      </w:r>
      <w:r w:rsidR="00995CB7">
        <w:rPr>
          <w:rFonts w:ascii="Optima" w:hAnsi="Optima"/>
        </w:rPr>
        <w:t xml:space="preserve"> includ</w:t>
      </w:r>
      <w:r w:rsidR="00AC2112">
        <w:rPr>
          <w:rFonts w:ascii="Optima" w:hAnsi="Optima"/>
        </w:rPr>
        <w:t>e</w:t>
      </w:r>
      <w:r w:rsidR="00995CB7">
        <w:rPr>
          <w:rFonts w:ascii="Optima" w:hAnsi="Optima"/>
        </w:rPr>
        <w:t xml:space="preserve"> in my written testimony.</w:t>
      </w:r>
    </w:p>
    <w:p w14:paraId="33F95B2C" w14:textId="77777777" w:rsidR="00995CB7" w:rsidRDefault="00995CB7">
      <w:pPr>
        <w:rPr>
          <w:rFonts w:ascii="Optima" w:hAnsi="Optima"/>
        </w:rPr>
      </w:pPr>
    </w:p>
    <w:p w14:paraId="5D7F87B5" w14:textId="6AE9A5E0" w:rsidR="00997BF8" w:rsidRDefault="00110ABD" w:rsidP="00997BF8">
      <w:pPr>
        <w:rPr>
          <w:rFonts w:ascii="Optima" w:eastAsia="Times New Roman" w:hAnsi="Optima" w:cs="Times New Roman"/>
          <w:i/>
          <w:iCs/>
          <w:color w:val="333333"/>
          <w:szCs w:val="21"/>
          <w:shd w:val="clear" w:color="auto" w:fill="FFFFFF"/>
        </w:rPr>
      </w:pPr>
      <w:r>
        <w:rPr>
          <w:rFonts w:ascii="Optima" w:eastAsia="Times New Roman" w:hAnsi="Optima" w:cs="Times New Roman"/>
          <w:i/>
          <w:iCs/>
          <w:color w:val="333333"/>
          <w:szCs w:val="21"/>
          <w:shd w:val="clear" w:color="auto" w:fill="FFFFFF"/>
        </w:rPr>
        <w:t xml:space="preserve">Section 3.04.(3) </w:t>
      </w:r>
      <w:r w:rsidR="00995CB7">
        <w:rPr>
          <w:rFonts w:ascii="Optima" w:eastAsia="Times New Roman" w:hAnsi="Optima" w:cs="Times New Roman"/>
          <w:i/>
          <w:iCs/>
          <w:color w:val="333333"/>
          <w:szCs w:val="21"/>
          <w:shd w:val="clear" w:color="auto" w:fill="FFFFFF"/>
        </w:rPr>
        <w:t>The first comment is about Reciprocity. R</w:t>
      </w:r>
      <w:r w:rsidR="00997BF8">
        <w:rPr>
          <w:rFonts w:ascii="Optima" w:eastAsia="Times New Roman" w:hAnsi="Optima" w:cs="Times New Roman"/>
          <w:i/>
          <w:iCs/>
          <w:color w:val="333333"/>
          <w:szCs w:val="21"/>
          <w:shd w:val="clear" w:color="auto" w:fill="FFFFFF"/>
        </w:rPr>
        <w:t>eciprocity is supposed to make attaining a MA license easier, not harder.</w:t>
      </w:r>
    </w:p>
    <w:p w14:paraId="6C1444C2" w14:textId="77777777" w:rsidR="00110ABD" w:rsidRDefault="00110ABD" w:rsidP="000800E8">
      <w:pPr>
        <w:rPr>
          <w:rFonts w:ascii="Optima" w:hAnsi="Optima"/>
        </w:rPr>
      </w:pPr>
    </w:p>
    <w:p w14:paraId="48EE25CC" w14:textId="208D697B" w:rsidR="00997BF8" w:rsidRDefault="000800E8" w:rsidP="000800E8">
      <w:pPr>
        <w:rPr>
          <w:rFonts w:ascii="Optima" w:eastAsia="Times New Roman" w:hAnsi="Optima" w:cs="Times New Roman"/>
          <w:i/>
          <w:iCs/>
          <w:color w:val="333333"/>
          <w:szCs w:val="21"/>
          <w:shd w:val="clear" w:color="auto" w:fill="FFFFFF"/>
        </w:rPr>
      </w:pPr>
      <w:r w:rsidRPr="000800E8">
        <w:rPr>
          <w:rFonts w:ascii="Optima" w:hAnsi="Optima"/>
        </w:rPr>
        <w:t xml:space="preserve">In the original bill, </w:t>
      </w:r>
      <w:r w:rsidRPr="000800E8">
        <w:rPr>
          <w:rFonts w:ascii="Optima" w:eastAsia="Times New Roman" w:hAnsi="Optima" w:cs="Times New Roman"/>
          <w:color w:val="333333"/>
          <w:szCs w:val="21"/>
          <w:shd w:val="clear" w:color="auto" w:fill="FFFFFF"/>
        </w:rPr>
        <w:t>Section 271</w:t>
      </w:r>
      <w:r>
        <w:rPr>
          <w:rFonts w:ascii="Optima" w:eastAsia="Times New Roman" w:hAnsi="Optima" w:cs="Times New Roman"/>
          <w:color w:val="333333"/>
          <w:szCs w:val="21"/>
          <w:shd w:val="clear" w:color="auto" w:fill="FFFFFF"/>
        </w:rPr>
        <w:t xml:space="preserve"> related to reciprocity we read:</w:t>
      </w:r>
      <w:r w:rsidRPr="000800E8">
        <w:rPr>
          <w:rFonts w:ascii="Optima" w:eastAsia="Times New Roman" w:hAnsi="Optima" w:cs="Times New Roman"/>
          <w:color w:val="333333"/>
          <w:szCs w:val="21"/>
          <w:shd w:val="clear" w:color="auto" w:fill="FFFFFF"/>
        </w:rPr>
        <w:t> </w:t>
      </w:r>
      <w:r w:rsidRPr="000800E8">
        <w:rPr>
          <w:rFonts w:ascii="Optima" w:eastAsia="Times New Roman" w:hAnsi="Optima" w:cs="Times New Roman"/>
          <w:i/>
          <w:iCs/>
          <w:color w:val="333333"/>
          <w:szCs w:val="21"/>
          <w:shd w:val="clear" w:color="auto" w:fill="FFFFFF"/>
        </w:rPr>
        <w:t>The board may grant license reciprocity to a registered, certified or licensed naturopathic doctor from another jurisdiction; provided, however, that the requirements for registration, certification or licensing in the other jurisdictions are, in the opinion of the board, substantially equivalent to the requirements in section 269. The board shall promulgate rules and regulations as may be necessary to implement this section.</w:t>
      </w:r>
    </w:p>
    <w:p w14:paraId="110E0ABA" w14:textId="77777777" w:rsidR="00997BF8" w:rsidRDefault="00997BF8" w:rsidP="000800E8">
      <w:pPr>
        <w:rPr>
          <w:rFonts w:ascii="Optima" w:eastAsia="Times New Roman" w:hAnsi="Optima" w:cs="Times New Roman"/>
          <w:i/>
          <w:iCs/>
          <w:color w:val="333333"/>
          <w:szCs w:val="21"/>
          <w:shd w:val="clear" w:color="auto" w:fill="FFFFFF"/>
        </w:rPr>
      </w:pPr>
    </w:p>
    <w:p w14:paraId="184B81E4" w14:textId="3861D85E" w:rsidR="00997BF8" w:rsidRDefault="00A76AD2" w:rsidP="00A76AD2">
      <w:pPr>
        <w:rPr>
          <w:rFonts w:ascii="Optima" w:hAnsi="Optima"/>
        </w:rPr>
      </w:pPr>
      <w:r w:rsidRPr="000800E8">
        <w:rPr>
          <w:rFonts w:ascii="Optima" w:hAnsi="Optima"/>
        </w:rPr>
        <w:t>But as interpreted</w:t>
      </w:r>
      <w:r>
        <w:rPr>
          <w:rFonts w:ascii="Optima" w:hAnsi="Optima"/>
        </w:rPr>
        <w:t xml:space="preserve">, </w:t>
      </w:r>
      <w:r w:rsidRPr="000800E8">
        <w:rPr>
          <w:rFonts w:ascii="Optima" w:hAnsi="Optima"/>
        </w:rPr>
        <w:t xml:space="preserve"> in section 3.04 (3) </w:t>
      </w:r>
      <w:r>
        <w:rPr>
          <w:rFonts w:ascii="Optima" w:hAnsi="Optima"/>
        </w:rPr>
        <w:t>the section related</w:t>
      </w:r>
      <w:r w:rsidRPr="000800E8">
        <w:rPr>
          <w:rFonts w:ascii="Optima" w:hAnsi="Optima"/>
        </w:rPr>
        <w:t xml:space="preserve"> to reciprocity application, the route contains every </w:t>
      </w:r>
      <w:r>
        <w:rPr>
          <w:rFonts w:ascii="Optima" w:hAnsi="Optima"/>
        </w:rPr>
        <w:t xml:space="preserve">single </w:t>
      </w:r>
      <w:r w:rsidRPr="000800E8">
        <w:rPr>
          <w:rFonts w:ascii="Optima" w:hAnsi="Optima"/>
        </w:rPr>
        <w:t>requirement for a new license</w:t>
      </w:r>
      <w:r w:rsidR="00110ABD">
        <w:rPr>
          <w:rFonts w:ascii="Optima" w:hAnsi="Optima"/>
        </w:rPr>
        <w:t xml:space="preserve"> by examination,</w:t>
      </w:r>
      <w:r w:rsidRPr="000800E8">
        <w:rPr>
          <w:rFonts w:ascii="Optima" w:hAnsi="Optima"/>
        </w:rPr>
        <w:t xml:space="preserve"> </w:t>
      </w:r>
      <w:r w:rsidRPr="000800E8">
        <w:rPr>
          <w:rFonts w:ascii="Optima" w:hAnsi="Optima"/>
          <w:i/>
          <w:iCs/>
        </w:rPr>
        <w:t>in addition</w:t>
      </w:r>
      <w:r w:rsidRPr="000800E8">
        <w:rPr>
          <w:rFonts w:ascii="Optima" w:hAnsi="Optima"/>
        </w:rPr>
        <w:t xml:space="preserve"> </w:t>
      </w:r>
      <w:r>
        <w:rPr>
          <w:rFonts w:ascii="Optima" w:hAnsi="Optima"/>
        </w:rPr>
        <w:t xml:space="preserve"> to the </w:t>
      </w:r>
      <w:r w:rsidRPr="000800E8">
        <w:rPr>
          <w:rFonts w:ascii="Optima" w:hAnsi="Optima"/>
        </w:rPr>
        <w:t xml:space="preserve">requirement for a letter of good standing from the jurisdiction from where the prospective licensee is currently licensed. </w:t>
      </w:r>
      <w:r w:rsidR="00997BF8">
        <w:rPr>
          <w:rFonts w:ascii="Optima" w:hAnsi="Optima"/>
        </w:rPr>
        <w:t>Oddly, this makes the process of reciprocity longer and more arduous</w:t>
      </w:r>
      <w:r w:rsidR="00110ABD">
        <w:rPr>
          <w:rFonts w:ascii="Optima" w:hAnsi="Optima"/>
        </w:rPr>
        <w:t xml:space="preserve"> than licensing by examination and even licensing without examination, </w:t>
      </w:r>
      <w:r w:rsidR="00997BF8">
        <w:rPr>
          <w:rFonts w:ascii="Optima" w:hAnsi="Optima"/>
        </w:rPr>
        <w:t xml:space="preserve"> which </w:t>
      </w:r>
      <w:r w:rsidR="00110ABD">
        <w:rPr>
          <w:rFonts w:ascii="Optima" w:hAnsi="Optima"/>
        </w:rPr>
        <w:t xml:space="preserve">simply </w:t>
      </w:r>
      <w:r w:rsidR="00997BF8">
        <w:rPr>
          <w:rFonts w:ascii="Optima" w:hAnsi="Optima"/>
        </w:rPr>
        <w:t xml:space="preserve">cannot be the intent of the law. </w:t>
      </w:r>
      <w:r w:rsidR="00110ABD">
        <w:rPr>
          <w:rFonts w:ascii="Optima" w:hAnsi="Optima"/>
        </w:rPr>
        <w:t xml:space="preserve">It takes the easiest route and makes it the hardest. </w:t>
      </w:r>
      <w:r w:rsidRPr="000800E8">
        <w:rPr>
          <w:rFonts w:ascii="Optima" w:hAnsi="Optima"/>
        </w:rPr>
        <w:t xml:space="preserve">In other licensed states, </w:t>
      </w:r>
      <w:r w:rsidR="00110ABD">
        <w:rPr>
          <w:rFonts w:ascii="Optima" w:hAnsi="Optima"/>
        </w:rPr>
        <w:t>being</w:t>
      </w:r>
      <w:r w:rsidRPr="000800E8">
        <w:rPr>
          <w:rFonts w:ascii="Optima" w:hAnsi="Optima"/>
        </w:rPr>
        <w:t xml:space="preserve"> </w:t>
      </w:r>
      <w:r w:rsidR="00110ABD">
        <w:rPr>
          <w:rFonts w:ascii="Optima" w:hAnsi="Optima"/>
        </w:rPr>
        <w:t xml:space="preserve">the </w:t>
      </w:r>
      <w:r w:rsidRPr="000800E8">
        <w:rPr>
          <w:rFonts w:ascii="Optima" w:hAnsi="Optima"/>
        </w:rPr>
        <w:t>grant</w:t>
      </w:r>
      <w:r w:rsidR="00110ABD">
        <w:rPr>
          <w:rFonts w:ascii="Optima" w:hAnsi="Optima"/>
        </w:rPr>
        <w:t>ing of</w:t>
      </w:r>
      <w:r w:rsidRPr="000800E8">
        <w:rPr>
          <w:rFonts w:ascii="Optima" w:hAnsi="Optima"/>
        </w:rPr>
        <w:t xml:space="preserve"> reciprocity</w:t>
      </w:r>
      <w:r w:rsidR="00110ABD">
        <w:rPr>
          <w:rFonts w:ascii="Optima" w:hAnsi="Optima"/>
        </w:rPr>
        <w:t xml:space="preserve"> is more welcoming. </w:t>
      </w:r>
      <w:r w:rsidRPr="000800E8">
        <w:rPr>
          <w:rFonts w:ascii="Optima" w:hAnsi="Optima"/>
        </w:rPr>
        <w:t xml:space="preserve">We do not want to be perceived as a state that is </w:t>
      </w:r>
      <w:r w:rsidR="00997BF8">
        <w:rPr>
          <w:rFonts w:ascii="Optima" w:hAnsi="Optima"/>
        </w:rPr>
        <w:t>un</w:t>
      </w:r>
      <w:r w:rsidRPr="000800E8">
        <w:rPr>
          <w:rFonts w:ascii="Optima" w:hAnsi="Optima"/>
        </w:rPr>
        <w:t xml:space="preserve">welcoming to </w:t>
      </w:r>
      <w:r w:rsidR="00997BF8">
        <w:rPr>
          <w:rFonts w:ascii="Optima" w:hAnsi="Optima"/>
        </w:rPr>
        <w:t>other licensed</w:t>
      </w:r>
      <w:r w:rsidRPr="000800E8">
        <w:rPr>
          <w:rFonts w:ascii="Optima" w:hAnsi="Optima"/>
        </w:rPr>
        <w:t xml:space="preserve"> doctors moving and practicing here.</w:t>
      </w:r>
    </w:p>
    <w:p w14:paraId="41D0BB82" w14:textId="0BF02F19" w:rsidR="00A76AD2" w:rsidRDefault="00A76AD2" w:rsidP="00A76AD2">
      <w:pPr>
        <w:rPr>
          <w:rFonts w:ascii="Optima" w:hAnsi="Optima"/>
        </w:rPr>
      </w:pPr>
      <w:r>
        <w:rPr>
          <w:rFonts w:ascii="Optima" w:hAnsi="Optima"/>
        </w:rPr>
        <w:lastRenderedPageBreak/>
        <w:t>.</w:t>
      </w:r>
    </w:p>
    <w:p w14:paraId="1AAB89C3" w14:textId="3E526EF4" w:rsidR="00A76AD2" w:rsidRDefault="00A76AD2" w:rsidP="000800E8">
      <w:pPr>
        <w:rPr>
          <w:rFonts w:ascii="Optima" w:eastAsia="Times New Roman" w:hAnsi="Optima" w:cs="Times New Roman"/>
          <w:i/>
          <w:iCs/>
          <w:color w:val="333333"/>
          <w:szCs w:val="21"/>
          <w:shd w:val="clear" w:color="auto" w:fill="FFFFFF"/>
        </w:rPr>
      </w:pPr>
      <w:r>
        <w:rPr>
          <w:rFonts w:ascii="Optima" w:eastAsia="Times New Roman" w:hAnsi="Optima" w:cs="Times New Roman"/>
          <w:i/>
          <w:iCs/>
          <w:color w:val="333333"/>
          <w:szCs w:val="21"/>
          <w:shd w:val="clear" w:color="auto" w:fill="FFFFFF"/>
        </w:rPr>
        <w:t xml:space="preserve">I have put in this written testimony which pieces </w:t>
      </w:r>
      <w:r w:rsidR="00997BF8">
        <w:rPr>
          <w:rFonts w:ascii="Optima" w:eastAsia="Times New Roman" w:hAnsi="Optima" w:cs="Times New Roman"/>
          <w:i/>
          <w:iCs/>
          <w:color w:val="333333"/>
          <w:szCs w:val="21"/>
          <w:shd w:val="clear" w:color="auto" w:fill="FFFFFF"/>
        </w:rPr>
        <w:t xml:space="preserve">would need to be kept and which </w:t>
      </w:r>
      <w:r>
        <w:rPr>
          <w:rFonts w:ascii="Optima" w:eastAsia="Times New Roman" w:hAnsi="Optima" w:cs="Times New Roman"/>
          <w:i/>
          <w:iCs/>
          <w:color w:val="333333"/>
          <w:szCs w:val="21"/>
          <w:shd w:val="clear" w:color="auto" w:fill="FFFFFF"/>
        </w:rPr>
        <w:t>removed for your review</w:t>
      </w:r>
      <w:r w:rsidR="00463F6C">
        <w:rPr>
          <w:rFonts w:ascii="Optima" w:eastAsia="Times New Roman" w:hAnsi="Optima" w:cs="Times New Roman"/>
          <w:i/>
          <w:iCs/>
          <w:color w:val="333333"/>
          <w:szCs w:val="21"/>
          <w:shd w:val="clear" w:color="auto" w:fill="FFFFFF"/>
        </w:rPr>
        <w:t xml:space="preserve"> and hope you will see that </w:t>
      </w:r>
      <w:r w:rsidR="00110ABD">
        <w:rPr>
          <w:rFonts w:ascii="Optima" w:eastAsia="Times New Roman" w:hAnsi="Optima" w:cs="Times New Roman"/>
          <w:i/>
          <w:iCs/>
          <w:color w:val="333333"/>
          <w:szCs w:val="21"/>
          <w:shd w:val="clear" w:color="auto" w:fill="FFFFFF"/>
        </w:rPr>
        <w:t>creating a</w:t>
      </w:r>
      <w:r w:rsidR="00463F6C">
        <w:rPr>
          <w:rFonts w:ascii="Optima" w:eastAsia="Times New Roman" w:hAnsi="Optima" w:cs="Times New Roman"/>
          <w:i/>
          <w:iCs/>
          <w:color w:val="333333"/>
          <w:szCs w:val="21"/>
          <w:shd w:val="clear" w:color="auto" w:fill="FFFFFF"/>
        </w:rPr>
        <w:t xml:space="preserve"> reciprocity</w:t>
      </w:r>
      <w:r w:rsidR="00110ABD">
        <w:rPr>
          <w:rFonts w:ascii="Optima" w:eastAsia="Times New Roman" w:hAnsi="Optima" w:cs="Times New Roman"/>
          <w:i/>
          <w:iCs/>
          <w:color w:val="333333"/>
          <w:szCs w:val="21"/>
          <w:shd w:val="clear" w:color="auto" w:fill="FFFFFF"/>
        </w:rPr>
        <w:t xml:space="preserve"> clause that is</w:t>
      </w:r>
      <w:r w:rsidR="00463F6C">
        <w:rPr>
          <w:rFonts w:ascii="Optima" w:eastAsia="Times New Roman" w:hAnsi="Optima" w:cs="Times New Roman"/>
          <w:i/>
          <w:iCs/>
          <w:color w:val="333333"/>
          <w:szCs w:val="21"/>
          <w:shd w:val="clear" w:color="auto" w:fill="FFFFFF"/>
        </w:rPr>
        <w:t xml:space="preserve"> more accessible makes good sense.</w:t>
      </w:r>
    </w:p>
    <w:p w14:paraId="009C8BF0" w14:textId="10B11510" w:rsidR="00A76AD2" w:rsidRDefault="00A76AD2" w:rsidP="000800E8">
      <w:pPr>
        <w:rPr>
          <w:rFonts w:ascii="Optima" w:eastAsia="Times New Roman" w:hAnsi="Optima" w:cs="Times New Roman"/>
          <w:i/>
          <w:iCs/>
          <w:color w:val="333333"/>
          <w:szCs w:val="21"/>
          <w:shd w:val="clear" w:color="auto" w:fill="FFFFFF"/>
        </w:rPr>
      </w:pPr>
    </w:p>
    <w:p w14:paraId="7481B3FE" w14:textId="56393AC6" w:rsidR="00A76AD2" w:rsidRDefault="00A76AD2" w:rsidP="000800E8">
      <w:pPr>
        <w:rPr>
          <w:rFonts w:ascii="Optima" w:eastAsia="Times New Roman" w:hAnsi="Optima" w:cs="Times New Roman"/>
          <w:i/>
          <w:iCs/>
          <w:color w:val="333333"/>
          <w:szCs w:val="21"/>
          <w:shd w:val="clear" w:color="auto" w:fill="FFFFFF"/>
        </w:rPr>
      </w:pPr>
      <w:r>
        <w:rPr>
          <w:rFonts w:ascii="Optima" w:eastAsia="Times New Roman" w:hAnsi="Optima" w:cs="Times New Roman"/>
          <w:i/>
          <w:iCs/>
          <w:color w:val="333333"/>
          <w:szCs w:val="21"/>
          <w:shd w:val="clear" w:color="auto" w:fill="FFFFFF"/>
        </w:rPr>
        <w:t>As interpreted:</w:t>
      </w:r>
    </w:p>
    <w:p w14:paraId="04F27186" w14:textId="56E2B40B" w:rsidR="00A76AD2" w:rsidRPr="00926D5E" w:rsidRDefault="00A76AD2" w:rsidP="00A76AD2">
      <w:pPr>
        <w:pStyle w:val="BodyText"/>
        <w:numPr>
          <w:ilvl w:val="0"/>
          <w:numId w:val="3"/>
        </w:numPr>
        <w:jc w:val="both"/>
      </w:pPr>
      <w:r>
        <w:rPr>
          <w:u w:val="single"/>
        </w:rPr>
        <w:t>Eligibility by reciprocity.</w:t>
      </w:r>
      <w:r>
        <w:t xml:space="preserve">  </w:t>
      </w:r>
      <w:r w:rsidRPr="00926D5E">
        <w:t xml:space="preserve">An applicant for a license as a naturopathic doctor </w:t>
      </w:r>
      <w:r w:rsidRPr="001A52ED">
        <w:rPr>
          <w:i/>
        </w:rPr>
        <w:t>by reciprocity</w:t>
      </w:r>
      <w:r w:rsidRPr="00926D5E">
        <w:t>, shall submit a complete and signed application on forms provided by the Board for that purpose, accompanied by the following documentation:</w:t>
      </w:r>
    </w:p>
    <w:p w14:paraId="63F9CDF6" w14:textId="61DC74F8" w:rsidR="00A76AD2" w:rsidRPr="00926D5E" w:rsidRDefault="00A76AD2" w:rsidP="00A76AD2">
      <w:pPr>
        <w:pStyle w:val="BodyText"/>
        <w:numPr>
          <w:ilvl w:val="3"/>
          <w:numId w:val="2"/>
        </w:numPr>
        <w:ind w:left="1440" w:firstLine="0"/>
        <w:jc w:val="both"/>
      </w:pPr>
      <w:r w:rsidRPr="00926D5E">
        <w:t>A letter of good standing from the jurisdiction</w:t>
      </w:r>
      <w:r>
        <w:t xml:space="preserve"> in which the applicant is licensed;</w:t>
      </w:r>
      <w:r>
        <w:t xml:space="preserve"> ( SHOULD REMAIN)</w:t>
      </w:r>
    </w:p>
    <w:p w14:paraId="015F3D9F" w14:textId="13C83389" w:rsidR="00A76AD2" w:rsidRPr="00926D5E" w:rsidRDefault="00A76AD2" w:rsidP="00A76AD2">
      <w:pPr>
        <w:pStyle w:val="BodyText"/>
        <w:numPr>
          <w:ilvl w:val="3"/>
          <w:numId w:val="2"/>
        </w:numPr>
        <w:ind w:left="1440" w:firstLine="0"/>
        <w:jc w:val="both"/>
      </w:pPr>
      <w:r w:rsidRPr="00926D5E">
        <w:t>An authorization signed by the applicant, which authorizes the NABNE to release such information as the Board may deem necessary to verify that the applic</w:t>
      </w:r>
      <w:r>
        <w:t xml:space="preserve">ant has passed the </w:t>
      </w:r>
      <w:r w:rsidRPr="00926D5E">
        <w:t>NPLEX;</w:t>
      </w:r>
      <w:r>
        <w:t xml:space="preserve"> ( REMOVE)</w:t>
      </w:r>
    </w:p>
    <w:p w14:paraId="3DCBBBC7" w14:textId="287E6977" w:rsidR="00A76AD2" w:rsidRPr="00926D5E" w:rsidRDefault="00A76AD2" w:rsidP="00A76AD2">
      <w:pPr>
        <w:pStyle w:val="BodyText"/>
        <w:numPr>
          <w:ilvl w:val="3"/>
          <w:numId w:val="2"/>
        </w:numPr>
        <w:ind w:left="1440" w:firstLine="0"/>
        <w:jc w:val="both"/>
      </w:pPr>
      <w:r w:rsidRPr="00926D5E">
        <w:t xml:space="preserve">An official transcript, or other official documentation satisfactory to the Board, verifying that the applicant has graduated from </w:t>
      </w:r>
      <w:r>
        <w:t xml:space="preserve">a </w:t>
      </w:r>
      <w:r w:rsidRPr="00D10416">
        <w:t>naturopathic education program</w:t>
      </w:r>
      <w:r>
        <w:t xml:space="preserve"> that meets the requirements of 273 CMR 3.03(2)(a)</w:t>
      </w:r>
      <w:r w:rsidRPr="00926D5E">
        <w:t>;</w:t>
      </w:r>
      <w:r>
        <w:t xml:space="preserve"> ( REMOVE)</w:t>
      </w:r>
    </w:p>
    <w:p w14:paraId="4BEF91EB" w14:textId="2948AAD1" w:rsidR="00A76AD2" w:rsidRDefault="00A76AD2" w:rsidP="00A76AD2">
      <w:pPr>
        <w:pStyle w:val="BodyText"/>
        <w:numPr>
          <w:ilvl w:val="3"/>
          <w:numId w:val="2"/>
        </w:numPr>
        <w:ind w:left="1440" w:firstLine="0"/>
        <w:jc w:val="both"/>
      </w:pPr>
      <w:r w:rsidRPr="00926D5E">
        <w:t xml:space="preserve">An official transcript, or other official documentation satisfactory to the Board, verifying that the applicant </w:t>
      </w:r>
      <w:r>
        <w:t>holds</w:t>
      </w:r>
      <w:r w:rsidRPr="00926D5E">
        <w:t xml:space="preserve"> a baccalaureate degree </w:t>
      </w:r>
      <w:r>
        <w:t>or higher that meets the requirements of 273 CMR 3.03(1)</w:t>
      </w:r>
      <w:r w:rsidRPr="00926D5E">
        <w:t>;</w:t>
      </w:r>
      <w:r>
        <w:t xml:space="preserve"> (REMOVE)</w:t>
      </w:r>
    </w:p>
    <w:p w14:paraId="40BDB465" w14:textId="27B96588" w:rsidR="00A76AD2" w:rsidRPr="00926D5E" w:rsidRDefault="00A76AD2" w:rsidP="00A76AD2">
      <w:pPr>
        <w:pStyle w:val="BodyText"/>
        <w:numPr>
          <w:ilvl w:val="3"/>
          <w:numId w:val="2"/>
        </w:numPr>
        <w:ind w:left="2160" w:hanging="720"/>
        <w:jc w:val="both"/>
      </w:pPr>
      <w:r w:rsidRPr="00EB7F20">
        <w:t>Curriculum vitae</w:t>
      </w:r>
      <w:r>
        <w:t>;</w:t>
      </w:r>
      <w:r>
        <w:t xml:space="preserve"> (REMOVE)</w:t>
      </w:r>
    </w:p>
    <w:p w14:paraId="48BE603B" w14:textId="519007FF" w:rsidR="00A76AD2" w:rsidRPr="00926D5E" w:rsidRDefault="00A76AD2" w:rsidP="00A76AD2">
      <w:pPr>
        <w:pStyle w:val="BodyText"/>
        <w:ind w:left="1440"/>
        <w:jc w:val="both"/>
      </w:pPr>
      <w:r w:rsidRPr="00926D5E">
        <w:t>(</w:t>
      </w:r>
      <w:r>
        <w:t>f</w:t>
      </w:r>
      <w:r w:rsidRPr="00926D5E">
        <w:t>)</w:t>
      </w:r>
      <w:r w:rsidRPr="00926D5E">
        <w:tab/>
        <w:t xml:space="preserve">Proof satisfactory to the Board of good moral character; </w:t>
      </w:r>
      <w:r>
        <w:t xml:space="preserve"> (SHOULD REMAIN)</w:t>
      </w:r>
    </w:p>
    <w:p w14:paraId="4A7E9398" w14:textId="655A15FD" w:rsidR="00A76AD2" w:rsidRDefault="00A76AD2" w:rsidP="00A76AD2">
      <w:pPr>
        <w:pStyle w:val="BodyText"/>
        <w:ind w:left="1440"/>
        <w:jc w:val="both"/>
      </w:pPr>
      <w:r>
        <w:t>(g</w:t>
      </w:r>
      <w:r w:rsidRPr="00926D5E">
        <w:t>)</w:t>
      </w:r>
      <w:r w:rsidRPr="00926D5E">
        <w:tab/>
        <w:t>An attestation, signed under pains and penalties of perjury, that the applicant has complied with all state tax laws and child support laws p</w:t>
      </w:r>
      <w:r>
        <w:t>ursuant to M.G.L. c. 62C, § 49A</w:t>
      </w:r>
      <w:r w:rsidRPr="00926D5E">
        <w:t>;</w:t>
      </w:r>
      <w:r>
        <w:t xml:space="preserve"> and</w:t>
      </w:r>
      <w:r>
        <w:t xml:space="preserve"> (SHOULD REMAIN)</w:t>
      </w:r>
    </w:p>
    <w:p w14:paraId="74F11817" w14:textId="1849BDFB" w:rsidR="00A76AD2" w:rsidRPr="00926D5E" w:rsidRDefault="00A76AD2" w:rsidP="00A76AD2">
      <w:pPr>
        <w:pStyle w:val="BodyText"/>
        <w:ind w:left="1440"/>
        <w:jc w:val="both"/>
      </w:pPr>
      <w:r w:rsidRPr="00926D5E">
        <w:t>(</w:t>
      </w:r>
      <w:r>
        <w:t>h</w:t>
      </w:r>
      <w:r w:rsidRPr="00926D5E">
        <w:t>)</w:t>
      </w:r>
      <w:r w:rsidRPr="00926D5E">
        <w:tab/>
        <w:t>A valid form of payment made payable to the Commonwealth of Massachusetts for the amount of any application and license fees, as determined by the Executive Office of Administration and Finance pursuant to M.G.L. c. 7, § 3B, unless waived in accordance with M.G.L. c. 112, § 1B.</w:t>
      </w:r>
      <w:r>
        <w:t xml:space="preserve"> (SHOULD REMAIN)</w:t>
      </w:r>
    </w:p>
    <w:p w14:paraId="60361D72" w14:textId="77777777" w:rsidR="00A76AD2" w:rsidRPr="00926D5E" w:rsidRDefault="00A76AD2" w:rsidP="00A76AD2">
      <w:pPr>
        <w:pStyle w:val="BodyText"/>
        <w:ind w:left="0"/>
        <w:jc w:val="both"/>
      </w:pPr>
    </w:p>
    <w:p w14:paraId="34687025" w14:textId="2BF47CA2" w:rsidR="00110ABD" w:rsidRPr="00110ABD" w:rsidRDefault="00110ABD" w:rsidP="00110ABD">
      <w:pPr>
        <w:pStyle w:val="ListParagraph"/>
        <w:numPr>
          <w:ilvl w:val="1"/>
          <w:numId w:val="3"/>
        </w:numPr>
        <w:rPr>
          <w:rFonts w:ascii="Optima" w:eastAsia="Times New Roman" w:hAnsi="Optima" w:cs="Times New Roman"/>
          <w:color w:val="333333"/>
          <w:szCs w:val="21"/>
          <w:shd w:val="clear" w:color="auto" w:fill="FFFFFF"/>
        </w:rPr>
      </w:pPr>
      <w:r w:rsidRPr="00110ABD">
        <w:rPr>
          <w:rFonts w:ascii="Optima" w:eastAsia="Times New Roman" w:hAnsi="Optima" w:cs="Times New Roman"/>
          <w:color w:val="333333"/>
          <w:szCs w:val="21"/>
          <w:shd w:val="clear" w:color="auto" w:fill="FFFFFF"/>
        </w:rPr>
        <w:t>2b</w:t>
      </w:r>
      <w:r>
        <w:rPr>
          <w:rFonts w:ascii="Optima" w:eastAsia="Times New Roman" w:hAnsi="Optima" w:cs="Times New Roman"/>
          <w:color w:val="333333"/>
          <w:szCs w:val="21"/>
          <w:shd w:val="clear" w:color="auto" w:fill="FFFFFF"/>
        </w:rPr>
        <w:t xml:space="preserve">  &amp; 3.04</w:t>
      </w:r>
    </w:p>
    <w:p w14:paraId="6C90AAB9" w14:textId="794562C6" w:rsidR="00A76AD2" w:rsidRPr="00110ABD" w:rsidRDefault="00995CB7" w:rsidP="00110ABD">
      <w:pPr>
        <w:pStyle w:val="ListParagraph"/>
        <w:ind w:left="1348"/>
        <w:rPr>
          <w:rFonts w:ascii="Optima" w:eastAsia="Times New Roman" w:hAnsi="Optima" w:cs="Times New Roman"/>
          <w:color w:val="333333"/>
          <w:szCs w:val="21"/>
          <w:shd w:val="clear" w:color="auto" w:fill="FFFFFF"/>
        </w:rPr>
      </w:pPr>
      <w:r w:rsidRPr="00110ABD">
        <w:rPr>
          <w:rFonts w:ascii="Optima" w:eastAsia="Times New Roman" w:hAnsi="Optima" w:cs="Times New Roman"/>
          <w:color w:val="333333"/>
          <w:szCs w:val="21"/>
          <w:shd w:val="clear" w:color="auto" w:fill="FFFFFF"/>
        </w:rPr>
        <w:t xml:space="preserve">And a short bit of history. Before the national exam was created in 1987, licensure by exam happened via state board exams. </w:t>
      </w:r>
      <w:r w:rsidR="00A05E36" w:rsidRPr="00110ABD">
        <w:rPr>
          <w:rFonts w:ascii="Optima" w:eastAsia="Times New Roman" w:hAnsi="Optima" w:cs="Times New Roman"/>
          <w:color w:val="333333"/>
          <w:szCs w:val="21"/>
          <w:shd w:val="clear" w:color="auto" w:fill="FFFFFF"/>
        </w:rPr>
        <w:t xml:space="preserve">For those who graduated from an accredited school before the national exam existed, they should be able to be licensed if they passed the state board exam which predated the national exam. It’s important to understand that the word </w:t>
      </w:r>
      <w:r w:rsidR="00A05E36" w:rsidRPr="00110ABD">
        <w:rPr>
          <w:rFonts w:ascii="Optima" w:eastAsia="Times New Roman" w:hAnsi="Optima" w:cs="Times New Roman"/>
          <w:i/>
          <w:iCs/>
          <w:color w:val="333333"/>
          <w:szCs w:val="21"/>
          <w:shd w:val="clear" w:color="auto" w:fill="FFFFFF"/>
        </w:rPr>
        <w:t>equivalent</w:t>
      </w:r>
      <w:r w:rsidR="00A05E36" w:rsidRPr="00110ABD">
        <w:rPr>
          <w:rFonts w:ascii="Optima" w:eastAsia="Times New Roman" w:hAnsi="Optima" w:cs="Times New Roman"/>
          <w:color w:val="333333"/>
          <w:szCs w:val="21"/>
          <w:shd w:val="clear" w:color="auto" w:fill="FFFFFF"/>
        </w:rPr>
        <w:t xml:space="preserve"> </w:t>
      </w:r>
      <w:r w:rsidR="00110ABD">
        <w:rPr>
          <w:rFonts w:ascii="Optima" w:eastAsia="Times New Roman" w:hAnsi="Optima" w:cs="Times New Roman"/>
          <w:color w:val="333333"/>
          <w:szCs w:val="21"/>
          <w:shd w:val="clear" w:color="auto" w:fill="FFFFFF"/>
        </w:rPr>
        <w:t xml:space="preserve">here </w:t>
      </w:r>
      <w:r w:rsidR="00A05E36" w:rsidRPr="00110ABD">
        <w:rPr>
          <w:rFonts w:ascii="Optima" w:eastAsia="Times New Roman" w:hAnsi="Optima" w:cs="Times New Roman"/>
          <w:color w:val="333333"/>
          <w:szCs w:val="21"/>
          <w:shd w:val="clear" w:color="auto" w:fill="FFFFFF"/>
        </w:rPr>
        <w:t xml:space="preserve">means that the state </w:t>
      </w:r>
      <w:r w:rsidRPr="00110ABD">
        <w:rPr>
          <w:rFonts w:ascii="Optima" w:eastAsia="Times New Roman" w:hAnsi="Optima" w:cs="Times New Roman"/>
          <w:color w:val="333333"/>
          <w:szCs w:val="21"/>
          <w:shd w:val="clear" w:color="auto" w:fill="FFFFFF"/>
        </w:rPr>
        <w:t xml:space="preserve">or provincial </w:t>
      </w:r>
      <w:r w:rsidR="00A05E36" w:rsidRPr="00110ABD">
        <w:rPr>
          <w:rFonts w:ascii="Optima" w:eastAsia="Times New Roman" w:hAnsi="Optima" w:cs="Times New Roman"/>
          <w:color w:val="333333"/>
          <w:szCs w:val="21"/>
          <w:shd w:val="clear" w:color="auto" w:fill="FFFFFF"/>
        </w:rPr>
        <w:t xml:space="preserve">exam </w:t>
      </w:r>
      <w:r w:rsidRPr="00110ABD">
        <w:rPr>
          <w:rFonts w:ascii="Optima" w:eastAsia="Times New Roman" w:hAnsi="Optima" w:cs="Times New Roman"/>
          <w:i/>
          <w:iCs/>
          <w:color w:val="333333"/>
          <w:szCs w:val="21"/>
          <w:shd w:val="clear" w:color="auto" w:fill="FFFFFF"/>
        </w:rPr>
        <w:t>is</w:t>
      </w:r>
      <w:r w:rsidR="00A05E36" w:rsidRPr="00110ABD">
        <w:rPr>
          <w:rFonts w:ascii="Optima" w:eastAsia="Times New Roman" w:hAnsi="Optima" w:cs="Times New Roman"/>
          <w:i/>
          <w:iCs/>
          <w:color w:val="333333"/>
          <w:szCs w:val="21"/>
          <w:shd w:val="clear" w:color="auto" w:fill="FFFFFF"/>
        </w:rPr>
        <w:t xml:space="preserve"> equivalent</w:t>
      </w:r>
      <w:r w:rsidR="00A05E36" w:rsidRPr="00110ABD">
        <w:rPr>
          <w:rFonts w:ascii="Optima" w:eastAsia="Times New Roman" w:hAnsi="Optima" w:cs="Times New Roman"/>
          <w:color w:val="333333"/>
          <w:szCs w:val="21"/>
          <w:shd w:val="clear" w:color="auto" w:fill="FFFFFF"/>
        </w:rPr>
        <w:t xml:space="preserve"> to the national exam</w:t>
      </w:r>
      <w:r w:rsidRPr="00110ABD">
        <w:rPr>
          <w:rFonts w:ascii="Optima" w:eastAsia="Times New Roman" w:hAnsi="Optima" w:cs="Times New Roman"/>
          <w:color w:val="333333"/>
          <w:szCs w:val="21"/>
          <w:shd w:val="clear" w:color="auto" w:fill="FFFFFF"/>
        </w:rPr>
        <w:t xml:space="preserve"> otherwise the sentence in the law does not makes sense.</w:t>
      </w:r>
    </w:p>
    <w:p w14:paraId="54A30301" w14:textId="77777777" w:rsidR="00A05E36" w:rsidRPr="000800E8" w:rsidRDefault="00A05E36" w:rsidP="000800E8">
      <w:pPr>
        <w:rPr>
          <w:rFonts w:ascii="Optima" w:eastAsia="Times New Roman" w:hAnsi="Optima" w:cs="Times New Roman"/>
          <w:i/>
          <w:iCs/>
          <w:color w:val="333333"/>
          <w:szCs w:val="21"/>
          <w:shd w:val="clear" w:color="auto" w:fill="FFFFFF"/>
        </w:rPr>
      </w:pPr>
    </w:p>
    <w:p w14:paraId="75141340" w14:textId="286819D5" w:rsidR="00A76AD2" w:rsidRDefault="00A76AD2" w:rsidP="000800E8">
      <w:pPr>
        <w:rPr>
          <w:rFonts w:ascii="Optima" w:hAnsi="Optima"/>
        </w:rPr>
      </w:pPr>
      <w:r>
        <w:rPr>
          <w:rFonts w:ascii="Optima" w:eastAsia="Times New Roman" w:hAnsi="Optima" w:cs="Times New Roman"/>
        </w:rPr>
        <w:t xml:space="preserve">I have a number of other thoughts about definitions which I will submit here in writing. </w:t>
      </w:r>
      <w:r>
        <w:rPr>
          <w:rFonts w:ascii="Optima" w:hAnsi="Optima"/>
        </w:rPr>
        <w:t xml:space="preserve">We believe the next </w:t>
      </w:r>
      <w:r w:rsidR="00997BF8">
        <w:rPr>
          <w:rFonts w:ascii="Optima" w:hAnsi="Optima"/>
        </w:rPr>
        <w:t>items</w:t>
      </w:r>
      <w:r>
        <w:rPr>
          <w:rFonts w:ascii="Optima" w:hAnsi="Optima"/>
        </w:rPr>
        <w:t xml:space="preserve"> should be further clarified for all naturopathic providers in the state.</w:t>
      </w:r>
    </w:p>
    <w:p w14:paraId="12789B9F" w14:textId="77777777" w:rsidR="00A76AD2" w:rsidRPr="000800E8" w:rsidRDefault="00A76AD2" w:rsidP="000800E8">
      <w:pPr>
        <w:rPr>
          <w:rFonts w:ascii="Optima" w:hAnsi="Optima"/>
        </w:rPr>
      </w:pPr>
    </w:p>
    <w:p w14:paraId="02B3BA04" w14:textId="77777777" w:rsidR="00CB0810" w:rsidRPr="000800E8" w:rsidRDefault="00CB0810" w:rsidP="009F2A40">
      <w:pPr>
        <w:pStyle w:val="ListParagraph"/>
        <w:numPr>
          <w:ilvl w:val="0"/>
          <w:numId w:val="1"/>
        </w:numPr>
        <w:rPr>
          <w:rFonts w:ascii="Optima" w:hAnsi="Optima"/>
        </w:rPr>
      </w:pPr>
      <w:r w:rsidRPr="000800E8">
        <w:rPr>
          <w:rFonts w:ascii="Optima" w:hAnsi="Optima"/>
        </w:rPr>
        <w:lastRenderedPageBreak/>
        <w:t xml:space="preserve">We would like the </w:t>
      </w:r>
      <w:r w:rsidR="009F2A40" w:rsidRPr="000800E8">
        <w:rPr>
          <w:rFonts w:ascii="Optima" w:hAnsi="Optima"/>
        </w:rPr>
        <w:t xml:space="preserve">Minor Office Procedures </w:t>
      </w:r>
      <w:r w:rsidRPr="000800E8">
        <w:rPr>
          <w:rFonts w:ascii="Optima" w:hAnsi="Optima"/>
        </w:rPr>
        <w:t>to mean the</w:t>
      </w:r>
      <w:r w:rsidR="009F2A40" w:rsidRPr="000800E8">
        <w:rPr>
          <w:rFonts w:ascii="Optima" w:hAnsi="Optima"/>
        </w:rPr>
        <w:t xml:space="preserve"> treatment of superficial lacerations, lesions, and</w:t>
      </w:r>
      <w:r w:rsidRPr="000800E8">
        <w:rPr>
          <w:rFonts w:ascii="Optima" w:hAnsi="Optima"/>
        </w:rPr>
        <w:t xml:space="preserve"> </w:t>
      </w:r>
      <w:r w:rsidR="009F2A40" w:rsidRPr="000800E8">
        <w:rPr>
          <w:rFonts w:ascii="Optima" w:hAnsi="Optima"/>
        </w:rPr>
        <w:t>abrasions, and the removal of foreign bodies located in superficial structures not</w:t>
      </w:r>
      <w:r w:rsidRPr="000800E8">
        <w:rPr>
          <w:rFonts w:ascii="Optima" w:hAnsi="Optima"/>
        </w:rPr>
        <w:t xml:space="preserve"> </w:t>
      </w:r>
      <w:r w:rsidR="009F2A40" w:rsidRPr="000800E8">
        <w:rPr>
          <w:rFonts w:ascii="Optima" w:hAnsi="Optima"/>
        </w:rPr>
        <w:t>including the eye; and the topical use of substances consistent with the practice of</w:t>
      </w:r>
      <w:r w:rsidRPr="000800E8">
        <w:rPr>
          <w:rFonts w:ascii="Optima" w:hAnsi="Optima"/>
        </w:rPr>
        <w:t xml:space="preserve"> </w:t>
      </w:r>
      <w:r w:rsidR="009F2A40" w:rsidRPr="000800E8">
        <w:rPr>
          <w:rFonts w:ascii="Optima" w:hAnsi="Optima"/>
        </w:rPr>
        <w:t>naturopathic medicine</w:t>
      </w:r>
    </w:p>
    <w:p w14:paraId="2B0D4F16" w14:textId="77777777" w:rsidR="00CB0810" w:rsidRPr="000800E8" w:rsidRDefault="00CB0810" w:rsidP="009F2A40">
      <w:pPr>
        <w:pStyle w:val="ListParagraph"/>
        <w:numPr>
          <w:ilvl w:val="0"/>
          <w:numId w:val="1"/>
        </w:numPr>
        <w:rPr>
          <w:rFonts w:ascii="Optima" w:hAnsi="Optima"/>
        </w:rPr>
      </w:pPr>
      <w:r w:rsidRPr="000800E8">
        <w:rPr>
          <w:rFonts w:ascii="Optima" w:hAnsi="Optima"/>
        </w:rPr>
        <w:t>We would like n</w:t>
      </w:r>
      <w:r w:rsidR="009F2A40" w:rsidRPr="000800E8">
        <w:rPr>
          <w:rFonts w:ascii="Optima" w:hAnsi="Optima"/>
        </w:rPr>
        <w:t xml:space="preserve">on-invasive as to examinations, </w:t>
      </w:r>
      <w:r w:rsidRPr="000800E8">
        <w:rPr>
          <w:rFonts w:ascii="Optima" w:hAnsi="Optima"/>
        </w:rPr>
        <w:t xml:space="preserve">to </w:t>
      </w:r>
      <w:r w:rsidR="009F2A40" w:rsidRPr="000800E8">
        <w:rPr>
          <w:rFonts w:ascii="Optima" w:hAnsi="Optima"/>
        </w:rPr>
        <w:t xml:space="preserve">mean conducting physical and </w:t>
      </w:r>
      <w:proofErr w:type="spellStart"/>
      <w:r w:rsidR="009F2A40" w:rsidRPr="000800E8">
        <w:rPr>
          <w:rFonts w:ascii="Optima" w:hAnsi="Optima"/>
        </w:rPr>
        <w:t>orificial</w:t>
      </w:r>
      <w:proofErr w:type="spellEnd"/>
      <w:r w:rsidR="009F2A40" w:rsidRPr="000800E8">
        <w:rPr>
          <w:rFonts w:ascii="Optima" w:hAnsi="Optima"/>
        </w:rPr>
        <w:t xml:space="preserve"> examinations</w:t>
      </w:r>
      <w:r w:rsidRPr="000800E8">
        <w:rPr>
          <w:rFonts w:ascii="Optima" w:hAnsi="Optima"/>
        </w:rPr>
        <w:t xml:space="preserve"> </w:t>
      </w:r>
      <w:r w:rsidR="009F2A40" w:rsidRPr="000800E8">
        <w:rPr>
          <w:rFonts w:ascii="Optima" w:hAnsi="Optima"/>
        </w:rPr>
        <w:t xml:space="preserve">of oral, nasal, auricular, ocular, rectal and vaginal cavities. Non-invasive </w:t>
      </w:r>
      <w:r w:rsidRPr="000800E8">
        <w:rPr>
          <w:rFonts w:ascii="Optima" w:hAnsi="Optima"/>
        </w:rPr>
        <w:t xml:space="preserve">should also include </w:t>
      </w:r>
      <w:r w:rsidR="009F2A40" w:rsidRPr="000800E8">
        <w:rPr>
          <w:rFonts w:ascii="Optima" w:hAnsi="Optima"/>
        </w:rPr>
        <w:t>routes of</w:t>
      </w:r>
      <w:r w:rsidRPr="000800E8">
        <w:rPr>
          <w:rFonts w:ascii="Optima" w:hAnsi="Optima"/>
        </w:rPr>
        <w:t xml:space="preserve"> </w:t>
      </w:r>
      <w:r w:rsidR="009F2A40" w:rsidRPr="000800E8">
        <w:rPr>
          <w:rFonts w:ascii="Optima" w:hAnsi="Optima"/>
        </w:rPr>
        <w:t xml:space="preserve">administration </w:t>
      </w:r>
      <w:r w:rsidRPr="000800E8">
        <w:rPr>
          <w:rFonts w:ascii="Optima" w:hAnsi="Optima"/>
        </w:rPr>
        <w:t xml:space="preserve">via </w:t>
      </w:r>
      <w:r w:rsidR="009F2A40" w:rsidRPr="000800E8">
        <w:rPr>
          <w:rFonts w:ascii="Optima" w:hAnsi="Optima"/>
        </w:rPr>
        <w:t>oral, nasal, auricular, ocular, rectal, vaginal, topical, transdermal,</w:t>
      </w:r>
      <w:r w:rsidRPr="000800E8">
        <w:rPr>
          <w:rFonts w:ascii="Optima" w:hAnsi="Optima"/>
        </w:rPr>
        <w:t xml:space="preserve"> </w:t>
      </w:r>
      <w:r w:rsidR="009F2A40" w:rsidRPr="000800E8">
        <w:rPr>
          <w:rFonts w:ascii="Optima" w:hAnsi="Optima"/>
        </w:rPr>
        <w:t>intradermal, subcutaneous, and intramuscular</w:t>
      </w:r>
      <w:r w:rsidRPr="000800E8">
        <w:rPr>
          <w:rFonts w:ascii="Optima" w:hAnsi="Optima"/>
        </w:rPr>
        <w:t xml:space="preserve"> routes</w:t>
      </w:r>
      <w:r w:rsidR="009F2A40" w:rsidRPr="000800E8">
        <w:rPr>
          <w:rFonts w:ascii="Optima" w:hAnsi="Optima"/>
        </w:rPr>
        <w:t>.</w:t>
      </w:r>
    </w:p>
    <w:p w14:paraId="189E8A3F" w14:textId="77777777" w:rsidR="00CB0810" w:rsidRPr="000800E8" w:rsidRDefault="00CB0810" w:rsidP="009F2A40">
      <w:pPr>
        <w:pStyle w:val="ListParagraph"/>
        <w:numPr>
          <w:ilvl w:val="0"/>
          <w:numId w:val="1"/>
        </w:numPr>
        <w:rPr>
          <w:rFonts w:ascii="Optima" w:hAnsi="Optima"/>
        </w:rPr>
      </w:pPr>
      <w:r w:rsidRPr="000800E8">
        <w:rPr>
          <w:rFonts w:ascii="Optima" w:hAnsi="Optima"/>
        </w:rPr>
        <w:t>We would like p</w:t>
      </w:r>
      <w:r w:rsidR="009F2A40" w:rsidRPr="000800E8">
        <w:rPr>
          <w:rFonts w:ascii="Optima" w:hAnsi="Optima"/>
        </w:rPr>
        <w:t xml:space="preserve">hysiologic testing </w:t>
      </w:r>
      <w:r w:rsidRPr="000800E8">
        <w:rPr>
          <w:rFonts w:ascii="Optima" w:hAnsi="Optima"/>
        </w:rPr>
        <w:t xml:space="preserve">to </w:t>
      </w:r>
      <w:r w:rsidR="009F2A40" w:rsidRPr="000800E8">
        <w:rPr>
          <w:rFonts w:ascii="Optima" w:hAnsi="Optima"/>
        </w:rPr>
        <w:t>mean testing and collecting data on the functioning of the body</w:t>
      </w:r>
      <w:r w:rsidRPr="000800E8">
        <w:rPr>
          <w:rFonts w:ascii="Optima" w:hAnsi="Optima"/>
        </w:rPr>
        <w:t xml:space="preserve"> </w:t>
      </w:r>
      <w:r w:rsidR="009F2A40" w:rsidRPr="000800E8">
        <w:rPr>
          <w:rFonts w:ascii="Optima" w:hAnsi="Optima"/>
        </w:rPr>
        <w:t>including but not limited to blood pressure, ECG, and spirometry.</w:t>
      </w:r>
    </w:p>
    <w:p w14:paraId="14351047" w14:textId="37F6DF88" w:rsidR="00CB0810" w:rsidRPr="000800E8" w:rsidRDefault="00CB0810" w:rsidP="009F2A40">
      <w:pPr>
        <w:pStyle w:val="ListParagraph"/>
        <w:numPr>
          <w:ilvl w:val="0"/>
          <w:numId w:val="1"/>
        </w:numPr>
        <w:rPr>
          <w:rFonts w:ascii="Optima" w:hAnsi="Optima"/>
        </w:rPr>
      </w:pPr>
      <w:r w:rsidRPr="000800E8">
        <w:rPr>
          <w:rFonts w:ascii="Optima" w:hAnsi="Optima"/>
        </w:rPr>
        <w:t>Likewise, r</w:t>
      </w:r>
      <w:r w:rsidR="009F2A40" w:rsidRPr="000800E8">
        <w:rPr>
          <w:rFonts w:ascii="Optima" w:hAnsi="Optima"/>
        </w:rPr>
        <w:t xml:space="preserve">adiography </w:t>
      </w:r>
      <w:r w:rsidRPr="000800E8">
        <w:rPr>
          <w:rFonts w:ascii="Optima" w:hAnsi="Optima"/>
        </w:rPr>
        <w:t xml:space="preserve">should </w:t>
      </w:r>
      <w:r w:rsidR="009F2A40" w:rsidRPr="000800E8">
        <w:rPr>
          <w:rFonts w:ascii="Optima" w:hAnsi="Optima"/>
        </w:rPr>
        <w:t xml:space="preserve">mean </w:t>
      </w:r>
      <w:r w:rsidRPr="000800E8">
        <w:rPr>
          <w:rFonts w:ascii="Optima" w:hAnsi="Optima"/>
        </w:rPr>
        <w:t xml:space="preserve">the </w:t>
      </w:r>
      <w:r w:rsidR="009F2A40" w:rsidRPr="000800E8">
        <w:rPr>
          <w:rFonts w:ascii="Optima" w:hAnsi="Optima"/>
        </w:rPr>
        <w:t>order</w:t>
      </w:r>
      <w:r w:rsidRPr="000800E8">
        <w:rPr>
          <w:rFonts w:ascii="Optima" w:hAnsi="Optima"/>
        </w:rPr>
        <w:t>ing of</w:t>
      </w:r>
      <w:r w:rsidR="009F2A40" w:rsidRPr="000800E8">
        <w:rPr>
          <w:rFonts w:ascii="Optima" w:hAnsi="Optima"/>
        </w:rPr>
        <w:t xml:space="preserve"> imag</w:t>
      </w:r>
      <w:r w:rsidRPr="000800E8">
        <w:rPr>
          <w:rFonts w:ascii="Optima" w:hAnsi="Optima"/>
        </w:rPr>
        <w:t>e</w:t>
      </w:r>
      <w:r w:rsidR="009F2A40" w:rsidRPr="000800E8">
        <w:rPr>
          <w:rFonts w:ascii="Optima" w:hAnsi="Optima"/>
        </w:rPr>
        <w:t xml:space="preserve"> studies, including but not limited to computed</w:t>
      </w:r>
      <w:r w:rsidRPr="000800E8">
        <w:rPr>
          <w:rFonts w:ascii="Optima" w:hAnsi="Optima"/>
        </w:rPr>
        <w:t xml:space="preserve"> </w:t>
      </w:r>
      <w:r w:rsidR="009F2A40" w:rsidRPr="000800E8">
        <w:rPr>
          <w:rFonts w:ascii="Optima" w:hAnsi="Optima"/>
        </w:rPr>
        <w:t>tomography scans, x-rays, magnetic resonance imaging, positron emission tomography</w:t>
      </w:r>
      <w:r w:rsidRPr="000800E8">
        <w:rPr>
          <w:rFonts w:ascii="Optima" w:hAnsi="Optima"/>
        </w:rPr>
        <w:t xml:space="preserve"> </w:t>
      </w:r>
      <w:r w:rsidR="009F2A40" w:rsidRPr="000800E8">
        <w:rPr>
          <w:rFonts w:ascii="Optima" w:hAnsi="Optima"/>
        </w:rPr>
        <w:t>scans, mammograms, bone densitometry, and ultrasounds.</w:t>
      </w:r>
    </w:p>
    <w:p w14:paraId="07A57CF8" w14:textId="77777777" w:rsidR="0010543E" w:rsidRPr="000800E8" w:rsidRDefault="0010543E">
      <w:pPr>
        <w:rPr>
          <w:rFonts w:ascii="Optima" w:hAnsi="Optima"/>
        </w:rPr>
      </w:pPr>
    </w:p>
    <w:p w14:paraId="4C8D67EF" w14:textId="21F605C8" w:rsidR="00D52D85" w:rsidRPr="000800E8" w:rsidRDefault="0010543E">
      <w:pPr>
        <w:rPr>
          <w:rFonts w:ascii="Optima" w:hAnsi="Optima"/>
        </w:rPr>
      </w:pPr>
      <w:r w:rsidRPr="000800E8">
        <w:rPr>
          <w:rFonts w:ascii="Optima" w:hAnsi="Optima"/>
        </w:rPr>
        <w:t>Thank you for your ongoing work to create an excellent set of regulations for this new profession in the state. Our state association looks forward to working with you in the coming years to</w:t>
      </w:r>
      <w:r w:rsidR="00997BF8">
        <w:rPr>
          <w:rFonts w:ascii="Optima" w:hAnsi="Optima"/>
        </w:rPr>
        <w:t xml:space="preserve"> educate the medical community and the general public about the naturopathic profession and we are committed to</w:t>
      </w:r>
      <w:r w:rsidRPr="000800E8">
        <w:rPr>
          <w:rFonts w:ascii="Optima" w:hAnsi="Optima"/>
        </w:rPr>
        <w:t xml:space="preserve"> </w:t>
      </w:r>
      <w:r w:rsidR="00A76AD2">
        <w:rPr>
          <w:rFonts w:ascii="Optima" w:hAnsi="Optima"/>
        </w:rPr>
        <w:t>e</w:t>
      </w:r>
      <w:r w:rsidRPr="000800E8">
        <w:rPr>
          <w:rFonts w:ascii="Optima" w:hAnsi="Optima"/>
        </w:rPr>
        <w:t>nsur</w:t>
      </w:r>
      <w:r w:rsidR="00997BF8">
        <w:rPr>
          <w:rFonts w:ascii="Optima" w:hAnsi="Optima"/>
        </w:rPr>
        <w:t>ing</w:t>
      </w:r>
      <w:r w:rsidRPr="000800E8">
        <w:rPr>
          <w:rFonts w:ascii="Optima" w:hAnsi="Optima"/>
        </w:rPr>
        <w:t xml:space="preserve"> all licensees practice in accordance with the rules and regulations</w:t>
      </w:r>
      <w:r w:rsidR="00997BF8">
        <w:rPr>
          <w:rFonts w:ascii="Optima" w:hAnsi="Optima"/>
        </w:rPr>
        <w:t xml:space="preserve"> provided.</w:t>
      </w:r>
    </w:p>
    <w:p w14:paraId="133AE6B7" w14:textId="55B1BF57" w:rsidR="0010543E" w:rsidRPr="000800E8" w:rsidRDefault="0010543E">
      <w:pPr>
        <w:rPr>
          <w:rFonts w:ascii="Optima" w:hAnsi="Optima"/>
        </w:rPr>
      </w:pPr>
    </w:p>
    <w:p w14:paraId="1F0643AD" w14:textId="7B274D7D" w:rsidR="0010543E" w:rsidRPr="000800E8" w:rsidRDefault="0010543E">
      <w:pPr>
        <w:rPr>
          <w:rFonts w:ascii="Optima" w:hAnsi="Optima"/>
        </w:rPr>
      </w:pPr>
      <w:r w:rsidRPr="000800E8">
        <w:rPr>
          <w:rFonts w:ascii="Optima" w:hAnsi="Optima"/>
        </w:rPr>
        <w:t>If I can personally be of any help going forward</w:t>
      </w:r>
      <w:r w:rsidR="00997BF8">
        <w:rPr>
          <w:rFonts w:ascii="Optima" w:hAnsi="Optima"/>
        </w:rPr>
        <w:t>,</w:t>
      </w:r>
      <w:r w:rsidRPr="000800E8">
        <w:rPr>
          <w:rFonts w:ascii="Optima" w:hAnsi="Optima"/>
        </w:rPr>
        <w:t xml:space="preserve"> please feel free to reach out.</w:t>
      </w:r>
    </w:p>
    <w:p w14:paraId="42BF42A3" w14:textId="5AE6AC12" w:rsidR="0010543E" w:rsidRPr="000800E8" w:rsidRDefault="0010543E">
      <w:pPr>
        <w:rPr>
          <w:rFonts w:ascii="Optima" w:hAnsi="Optima"/>
        </w:rPr>
      </w:pPr>
      <w:r w:rsidRPr="000800E8">
        <w:rPr>
          <w:rFonts w:ascii="Optima" w:hAnsi="Optima"/>
        </w:rPr>
        <w:t>Sincerely,</w:t>
      </w:r>
    </w:p>
    <w:p w14:paraId="5E64090D" w14:textId="42D062F6" w:rsidR="0010543E" w:rsidRPr="000800E8" w:rsidRDefault="0010543E">
      <w:pPr>
        <w:rPr>
          <w:rFonts w:ascii="Optima" w:hAnsi="Optima"/>
        </w:rPr>
      </w:pPr>
      <w:r w:rsidRPr="000800E8">
        <w:rPr>
          <w:rFonts w:ascii="Optima" w:hAnsi="Optima"/>
        </w:rPr>
        <w:t>Amy Rothenberg ND</w:t>
      </w:r>
    </w:p>
    <w:sectPr w:rsidR="0010543E" w:rsidRPr="000800E8" w:rsidSect="00964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476"/>
    <w:multiLevelType w:val="multilevel"/>
    <w:tmpl w:val="56521D06"/>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653"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1" w15:restartNumberingAfterBreak="0">
    <w:nsid w:val="52217A13"/>
    <w:multiLevelType w:val="multilevel"/>
    <w:tmpl w:val="F38E2094"/>
    <w:lvl w:ilvl="0">
      <w:start w:val="3"/>
      <w:numFmt w:val="decimal"/>
      <w:lvlText w:val="%1."/>
      <w:lvlJc w:val="left"/>
      <w:pPr>
        <w:ind w:left="1168" w:hanging="360"/>
      </w:pPr>
      <w:rPr>
        <w:rFonts w:hint="default"/>
        <w:u w:val="single"/>
      </w:rPr>
    </w:lvl>
    <w:lvl w:ilvl="1">
      <w:start w:val="3"/>
      <w:numFmt w:val="decimalZero"/>
      <w:isLgl/>
      <w:lvlText w:val="%1.%2"/>
      <w:lvlJc w:val="left"/>
      <w:pPr>
        <w:ind w:left="1348" w:hanging="54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1888" w:hanging="1080"/>
      </w:pPr>
      <w:rPr>
        <w:rFonts w:hint="default"/>
      </w:rPr>
    </w:lvl>
    <w:lvl w:ilvl="4">
      <w:start w:val="1"/>
      <w:numFmt w:val="decimal"/>
      <w:isLgl/>
      <w:lvlText w:val="%1.%2.%3.%4.%5"/>
      <w:lvlJc w:val="left"/>
      <w:pPr>
        <w:ind w:left="1888" w:hanging="1080"/>
      </w:pPr>
      <w:rPr>
        <w:rFonts w:hint="default"/>
      </w:rPr>
    </w:lvl>
    <w:lvl w:ilvl="5">
      <w:start w:val="1"/>
      <w:numFmt w:val="decimal"/>
      <w:isLgl/>
      <w:lvlText w:val="%1.%2.%3.%4.%5.%6"/>
      <w:lvlJc w:val="left"/>
      <w:pPr>
        <w:ind w:left="2248" w:hanging="1440"/>
      </w:pPr>
      <w:rPr>
        <w:rFonts w:hint="default"/>
      </w:rPr>
    </w:lvl>
    <w:lvl w:ilvl="6">
      <w:start w:val="1"/>
      <w:numFmt w:val="decimal"/>
      <w:isLgl/>
      <w:lvlText w:val="%1.%2.%3.%4.%5.%6.%7"/>
      <w:lvlJc w:val="left"/>
      <w:pPr>
        <w:ind w:left="2248" w:hanging="1440"/>
      </w:pPr>
      <w:rPr>
        <w:rFonts w:hint="default"/>
      </w:rPr>
    </w:lvl>
    <w:lvl w:ilvl="7">
      <w:start w:val="1"/>
      <w:numFmt w:val="decimal"/>
      <w:isLgl/>
      <w:lvlText w:val="%1.%2.%3.%4.%5.%6.%7.%8"/>
      <w:lvlJc w:val="left"/>
      <w:pPr>
        <w:ind w:left="2608" w:hanging="1800"/>
      </w:pPr>
      <w:rPr>
        <w:rFonts w:hint="default"/>
      </w:rPr>
    </w:lvl>
    <w:lvl w:ilvl="8">
      <w:start w:val="1"/>
      <w:numFmt w:val="decimal"/>
      <w:isLgl/>
      <w:lvlText w:val="%1.%2.%3.%4.%5.%6.%7.%8.%9"/>
      <w:lvlJc w:val="left"/>
      <w:pPr>
        <w:ind w:left="2608" w:hanging="1800"/>
      </w:pPr>
      <w:rPr>
        <w:rFonts w:hint="default"/>
      </w:rPr>
    </w:lvl>
  </w:abstractNum>
  <w:abstractNum w:abstractNumId="2" w15:restartNumberingAfterBreak="0">
    <w:nsid w:val="592A6638"/>
    <w:multiLevelType w:val="hybridMultilevel"/>
    <w:tmpl w:val="D55A7430"/>
    <w:lvl w:ilvl="0" w:tplc="C660C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85"/>
    <w:rsid w:val="000800E8"/>
    <w:rsid w:val="0010543E"/>
    <w:rsid w:val="00110ABD"/>
    <w:rsid w:val="00463F6C"/>
    <w:rsid w:val="00465B2B"/>
    <w:rsid w:val="0058443C"/>
    <w:rsid w:val="0058719C"/>
    <w:rsid w:val="00694553"/>
    <w:rsid w:val="00912631"/>
    <w:rsid w:val="00964D95"/>
    <w:rsid w:val="00995CB7"/>
    <w:rsid w:val="00997BF8"/>
    <w:rsid w:val="009A1358"/>
    <w:rsid w:val="009F2A40"/>
    <w:rsid w:val="00A05E36"/>
    <w:rsid w:val="00A76AD2"/>
    <w:rsid w:val="00AC2112"/>
    <w:rsid w:val="00CB0810"/>
    <w:rsid w:val="00D52D85"/>
    <w:rsid w:val="00E51C72"/>
    <w:rsid w:val="00E6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D79B"/>
  <w15:chartTrackingRefBased/>
  <w15:docId w15:val="{ED3CC757-25AA-0443-9F95-EE276945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31"/>
    <w:rPr>
      <w:color w:val="0563C1" w:themeColor="hyperlink"/>
      <w:u w:val="single"/>
    </w:rPr>
  </w:style>
  <w:style w:type="character" w:styleId="UnresolvedMention">
    <w:name w:val="Unresolved Mention"/>
    <w:basedOn w:val="DefaultParagraphFont"/>
    <w:uiPriority w:val="99"/>
    <w:semiHidden/>
    <w:unhideWhenUsed/>
    <w:rsid w:val="00912631"/>
    <w:rPr>
      <w:color w:val="605E5C"/>
      <w:shd w:val="clear" w:color="auto" w:fill="E1DFDD"/>
    </w:rPr>
  </w:style>
  <w:style w:type="paragraph" w:styleId="ListParagraph">
    <w:name w:val="List Paragraph"/>
    <w:basedOn w:val="Normal"/>
    <w:uiPriority w:val="34"/>
    <w:qFormat/>
    <w:rsid w:val="00912631"/>
    <w:pPr>
      <w:ind w:left="720"/>
      <w:contextualSpacing/>
    </w:pPr>
  </w:style>
  <w:style w:type="paragraph" w:customStyle="1" w:styleId="p1">
    <w:name w:val="p1"/>
    <w:basedOn w:val="Normal"/>
    <w:rsid w:val="009F2A40"/>
    <w:rPr>
      <w:rFonts w:ascii="Helvetica" w:hAnsi="Helvetica" w:cs="Times New Roman"/>
      <w:sz w:val="18"/>
      <w:szCs w:val="18"/>
    </w:rPr>
  </w:style>
  <w:style w:type="paragraph" w:styleId="BodyText">
    <w:name w:val="Body Text"/>
    <w:basedOn w:val="Normal"/>
    <w:link w:val="BodyTextChar"/>
    <w:uiPriority w:val="99"/>
    <w:rsid w:val="00A76AD2"/>
    <w:pPr>
      <w:widowControl w:val="0"/>
      <w:ind w:left="1644"/>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76AD2"/>
    <w:rPr>
      <w:rFonts w:ascii="Times New Roman" w:eastAsia="Times New Roman" w:hAnsi="Times New Roman" w:cs="Times New Roman"/>
    </w:rPr>
  </w:style>
  <w:style w:type="character" w:customStyle="1" w:styleId="apple-converted-space">
    <w:name w:val="apple-converted-space"/>
    <w:basedOn w:val="DefaultParagraphFont"/>
    <w:rsid w:val="00E6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70042">
      <w:bodyDiv w:val="1"/>
      <w:marLeft w:val="0"/>
      <w:marRight w:val="0"/>
      <w:marTop w:val="0"/>
      <w:marBottom w:val="0"/>
      <w:divBdr>
        <w:top w:val="none" w:sz="0" w:space="0" w:color="auto"/>
        <w:left w:val="none" w:sz="0" w:space="0" w:color="auto"/>
        <w:bottom w:val="none" w:sz="0" w:space="0" w:color="auto"/>
        <w:right w:val="none" w:sz="0" w:space="0" w:color="auto"/>
      </w:divBdr>
    </w:div>
    <w:div w:id="1092121276">
      <w:bodyDiv w:val="1"/>
      <w:marLeft w:val="0"/>
      <w:marRight w:val="0"/>
      <w:marTop w:val="0"/>
      <w:marBottom w:val="0"/>
      <w:divBdr>
        <w:top w:val="none" w:sz="0" w:space="0" w:color="auto"/>
        <w:left w:val="none" w:sz="0" w:space="0" w:color="auto"/>
        <w:bottom w:val="none" w:sz="0" w:space="0" w:color="auto"/>
        <w:right w:val="none" w:sz="0" w:space="0" w:color="auto"/>
      </w:divBdr>
    </w:div>
    <w:div w:id="1850289293">
      <w:bodyDiv w:val="1"/>
      <w:marLeft w:val="0"/>
      <w:marRight w:val="0"/>
      <w:marTop w:val="0"/>
      <w:marBottom w:val="0"/>
      <w:divBdr>
        <w:top w:val="none" w:sz="0" w:space="0" w:color="auto"/>
        <w:left w:val="none" w:sz="0" w:space="0" w:color="auto"/>
        <w:bottom w:val="none" w:sz="0" w:space="0" w:color="auto"/>
        <w:right w:val="none" w:sz="0" w:space="0" w:color="auto"/>
      </w:divBdr>
      <w:divsChild>
        <w:div w:id="115830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214687">
              <w:marLeft w:val="0"/>
              <w:marRight w:val="0"/>
              <w:marTop w:val="0"/>
              <w:marBottom w:val="0"/>
              <w:divBdr>
                <w:top w:val="none" w:sz="0" w:space="0" w:color="auto"/>
                <w:left w:val="none" w:sz="0" w:space="0" w:color="auto"/>
                <w:bottom w:val="none" w:sz="0" w:space="0" w:color="auto"/>
                <w:right w:val="none" w:sz="0" w:space="0" w:color="auto"/>
              </w:divBdr>
              <w:divsChild>
                <w:div w:id="12165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hcm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rothenberg</dc:creator>
  <cp:keywords/>
  <dc:description/>
  <cp:lastModifiedBy>amy rothenberg</cp:lastModifiedBy>
  <cp:revision>6</cp:revision>
  <cp:lastPrinted>2019-12-09T13:37:00Z</cp:lastPrinted>
  <dcterms:created xsi:type="dcterms:W3CDTF">2019-12-02T22:40:00Z</dcterms:created>
  <dcterms:modified xsi:type="dcterms:W3CDTF">2019-12-10T00:03:00Z</dcterms:modified>
</cp:coreProperties>
</file>