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35E7" w14:textId="77777777" w:rsidR="00510C21" w:rsidRDefault="00D31C6D" w:rsidP="000A6680">
      <w:pPr>
        <w:pStyle w:val="BodyA"/>
        <w:spacing w:line="276" w:lineRule="auto"/>
        <w:jc w:val="center"/>
        <w:rPr>
          <w:rFonts w:ascii="Tw Cen MT" w:eastAsia="Tw Cen MT" w:hAnsi="Tw Cen MT" w:cs="Tw Cen MT"/>
          <w:b/>
          <w:bCs/>
          <w:sz w:val="24"/>
          <w:szCs w:val="24"/>
        </w:rPr>
      </w:pPr>
      <w:r>
        <w:rPr>
          <w:rFonts w:ascii="Tw Cen MT" w:hAnsi="Tw Cen MT"/>
          <w:noProof/>
          <w:sz w:val="24"/>
          <w:szCs w:val="24"/>
        </w:rPr>
        <w:drawing>
          <wp:anchor distT="57150" distB="57150" distL="57150" distR="57150" simplePos="0" relativeHeight="251659264" behindDoc="0" locked="0" layoutInCell="1" allowOverlap="1" wp14:anchorId="096E35FA" wp14:editId="096E35FB">
            <wp:simplePos x="0" y="0"/>
            <wp:positionH relativeFrom="column">
              <wp:posOffset>104775</wp:posOffset>
            </wp:positionH>
            <wp:positionV relativeFrom="page">
              <wp:posOffset>476250</wp:posOffset>
            </wp:positionV>
            <wp:extent cx="2324100" cy="1171575"/>
            <wp:effectExtent l="0" t="0" r="0" b="0"/>
            <wp:wrapThrough wrapText="bothSides" distL="57150" distR="57150">
              <wp:wrapPolygon edited="1">
                <wp:start x="72" y="0"/>
                <wp:lineTo x="21528" y="0"/>
                <wp:lineTo x="21528" y="21483"/>
                <wp:lineTo x="72" y="21483"/>
                <wp:lineTo x="72" y="0"/>
              </wp:wrapPolygon>
            </wp:wrapThrough>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2324100" cy="1171575"/>
                    </a:xfrm>
                    <a:prstGeom prst="rect">
                      <a:avLst/>
                    </a:prstGeom>
                    <a:ln w="12700" cap="flat">
                      <a:noFill/>
                      <a:miter lim="400000"/>
                    </a:ln>
                    <a:effectLst/>
                  </pic:spPr>
                </pic:pic>
              </a:graphicData>
            </a:graphic>
          </wp:anchor>
        </w:drawing>
      </w:r>
      <w:r>
        <w:rPr>
          <w:rFonts w:ascii="Tw Cen MT" w:hAnsi="Tw Cen MT"/>
          <w:b/>
          <w:bCs/>
          <w:sz w:val="24"/>
          <w:szCs w:val="24"/>
        </w:rPr>
        <w:t>Rural Policy Advisory Commission (RPAC)</w:t>
      </w:r>
    </w:p>
    <w:p w14:paraId="096E35E8" w14:textId="77777777" w:rsidR="00510C21" w:rsidRDefault="00D31C6D" w:rsidP="000A6680">
      <w:pPr>
        <w:pStyle w:val="BodyA"/>
        <w:spacing w:line="276" w:lineRule="auto"/>
        <w:jc w:val="center"/>
        <w:rPr>
          <w:rFonts w:ascii="Tw Cen MT" w:eastAsia="Tw Cen MT" w:hAnsi="Tw Cen MT" w:cs="Tw Cen MT"/>
          <w:b/>
          <w:bCs/>
          <w:sz w:val="24"/>
          <w:szCs w:val="24"/>
        </w:rPr>
      </w:pPr>
      <w:r>
        <w:rPr>
          <w:rFonts w:ascii="Tw Cen MT" w:hAnsi="Tw Cen MT"/>
          <w:b/>
          <w:bCs/>
          <w:sz w:val="24"/>
          <w:szCs w:val="24"/>
        </w:rPr>
        <w:t>Via Zoom</w:t>
      </w:r>
    </w:p>
    <w:p w14:paraId="096E35E9" w14:textId="2B9C5A4F" w:rsidR="00510C21" w:rsidRDefault="00372FAB" w:rsidP="000A6680">
      <w:pPr>
        <w:pStyle w:val="BodyB"/>
        <w:spacing w:line="276" w:lineRule="auto"/>
        <w:ind w:left="615"/>
        <w:jc w:val="center"/>
        <w:rPr>
          <w:rFonts w:ascii="Tw Cen MT" w:eastAsia="Tw Cen MT" w:hAnsi="Tw Cen MT" w:cs="Tw Cen MT"/>
          <w:b/>
          <w:bCs/>
        </w:rPr>
      </w:pPr>
      <w:r>
        <w:rPr>
          <w:rFonts w:ascii="Tw Cen MT" w:hAnsi="Tw Cen MT"/>
          <w:b/>
          <w:bCs/>
        </w:rPr>
        <w:t>April 11</w:t>
      </w:r>
      <w:r w:rsidR="00D31C6D">
        <w:rPr>
          <w:rFonts w:ascii="Tw Cen MT" w:hAnsi="Tw Cen MT"/>
          <w:b/>
          <w:bCs/>
        </w:rPr>
        <w:t>, 20</w:t>
      </w:r>
      <w:r w:rsidR="004F30AA">
        <w:rPr>
          <w:rFonts w:ascii="Tw Cen MT" w:hAnsi="Tw Cen MT"/>
          <w:b/>
          <w:bCs/>
        </w:rPr>
        <w:t>25</w:t>
      </w:r>
      <w:r w:rsidR="00D31C6D">
        <w:rPr>
          <w:rFonts w:ascii="Tw Cen MT" w:hAnsi="Tw Cen MT"/>
          <w:b/>
          <w:bCs/>
        </w:rPr>
        <w:t>, 1</w:t>
      </w:r>
      <w:r>
        <w:rPr>
          <w:rFonts w:ascii="Tw Cen MT" w:hAnsi="Tw Cen MT"/>
          <w:b/>
          <w:bCs/>
        </w:rPr>
        <w:t>0</w:t>
      </w:r>
      <w:r w:rsidR="004F30AA">
        <w:rPr>
          <w:rFonts w:ascii="Tw Cen MT" w:hAnsi="Tw Cen MT"/>
          <w:b/>
          <w:bCs/>
        </w:rPr>
        <w:t xml:space="preserve">:00 </w:t>
      </w:r>
      <w:r w:rsidR="008573D3">
        <w:rPr>
          <w:rFonts w:ascii="Tw Cen MT" w:hAnsi="Tw Cen MT"/>
          <w:b/>
          <w:bCs/>
        </w:rPr>
        <w:t>am</w:t>
      </w:r>
    </w:p>
    <w:p w14:paraId="096E35EA" w14:textId="77777777" w:rsidR="00510C21" w:rsidRDefault="00D31C6D" w:rsidP="000A6680">
      <w:pPr>
        <w:pStyle w:val="BodyA"/>
        <w:spacing w:line="276" w:lineRule="auto"/>
        <w:rPr>
          <w:b/>
          <w:bCs/>
          <w:sz w:val="24"/>
          <w:szCs w:val="24"/>
        </w:rPr>
      </w:pPr>
      <w:r>
        <w:rPr>
          <w:rFonts w:ascii="Times New Roman" w:eastAsia="Times New Roman" w:hAnsi="Times New Roman" w:cs="Times New Roman"/>
          <w:b/>
          <w:bCs/>
          <w:noProof/>
          <w:sz w:val="24"/>
          <w:szCs w:val="24"/>
        </w:rPr>
        <mc:AlternateContent>
          <mc:Choice Requires="wps">
            <w:drawing>
              <wp:inline distT="0" distB="0" distL="0" distR="0" wp14:anchorId="096E35FC" wp14:editId="096E35FD">
                <wp:extent cx="5943600" cy="12700"/>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5943600" cy="12700"/>
                        </a:xfrm>
                        <a:prstGeom prst="rect">
                          <a:avLst/>
                        </a:prstGeom>
                        <a:solidFill>
                          <a:srgbClr val="A0A0A0"/>
                        </a:solidFill>
                        <a:ln w="12700" cap="flat">
                          <a:noFill/>
                          <a:miter lim="400000"/>
                        </a:ln>
                        <a:effectLst/>
                      </wps:spPr>
                      <wps:bodyPr/>
                    </wps:wsp>
                  </a:graphicData>
                </a:graphic>
              </wp:inline>
            </w:drawing>
          </mc:Choice>
          <mc:Fallback>
            <w:pict>
              <v:rect w14:anchorId="31372472" id="officeArt object" o:spid="_x0000_s1026" alt="Rectangle"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" fillcolor="#a0a0a0" stroked="f" strokeweight="1pt">
                <v:stroke miterlimit="4"/>
                <w10:anchorlock/>
              </v:rect>
            </w:pict>
          </mc:Fallback>
        </mc:AlternateContent>
      </w:r>
    </w:p>
    <w:p w14:paraId="096E35EB" w14:textId="77777777" w:rsidR="00510C21" w:rsidRDefault="00D31C6D" w:rsidP="000A6680">
      <w:pPr>
        <w:pStyle w:val="BodyA"/>
        <w:spacing w:line="276" w:lineRule="auto"/>
        <w:jc w:val="center"/>
        <w:rPr>
          <w:b/>
          <w:bCs/>
        </w:rPr>
      </w:pPr>
      <w:r>
        <w:rPr>
          <w:b/>
          <w:bCs/>
        </w:rPr>
        <w:t>Minutes</w:t>
      </w:r>
    </w:p>
    <w:p w14:paraId="096E35EC" w14:textId="1EEB4900" w:rsidR="00510C21" w:rsidRPr="00372FAB" w:rsidRDefault="00D31C6D" w:rsidP="000A6680">
      <w:pPr>
        <w:pStyle w:val="BodyA"/>
        <w:spacing w:line="276" w:lineRule="auto"/>
      </w:pPr>
      <w:bookmarkStart w:id="0" w:name="_Hlk199852739"/>
      <w:r>
        <w:rPr>
          <w:b/>
          <w:bCs/>
        </w:rPr>
        <w:t xml:space="preserve">Present: </w:t>
      </w:r>
      <w:r>
        <w:t xml:space="preserve">Linda Dunlavy (FRCOG), Trish Settles (CMRPC), Thomas Matuszko (BRPC), Wendy Hudson (NPEDC), </w:t>
      </w:r>
      <w:r w:rsidR="004F30AA">
        <w:t>Dan Doyle</w:t>
      </w:r>
      <w:r>
        <w:t xml:space="preserve"> (MVC), Anne Gobi (EOED)</w:t>
      </w:r>
      <w:r w:rsidR="009C2FA7">
        <w:t>,</w:t>
      </w:r>
      <w:r w:rsidR="009C2FA7" w:rsidRPr="009C2FA7">
        <w:t xml:space="preserve"> </w:t>
      </w:r>
      <w:r w:rsidR="009C2FA7">
        <w:t xml:space="preserve">Jay Coburn (Cape Cod Commission/CDP), </w:t>
      </w:r>
      <w:r w:rsidR="005F6678">
        <w:t>Kar</w:t>
      </w:r>
      <w:r w:rsidR="0006006D">
        <w:t>en</w:t>
      </w:r>
      <w:r w:rsidR="005F6678">
        <w:t xml:space="preserve"> Pet</w:t>
      </w:r>
      <w:r w:rsidR="00B75D3F">
        <w:t>tinelli (SRPEDD)</w:t>
      </w:r>
      <w:r w:rsidR="00372FAB">
        <w:t xml:space="preserve">, </w:t>
      </w:r>
      <w:r w:rsidR="00372FAB" w:rsidRPr="004F30AA">
        <w:t>Rep. Natalie Blais</w:t>
      </w:r>
      <w:r w:rsidR="00372FAB">
        <w:t>, Shaun Suhoski (MRPC designee)</w:t>
      </w:r>
      <w:r w:rsidR="00EC6DE2">
        <w:t xml:space="preserve">, </w:t>
      </w:r>
      <w:r w:rsidR="00EC6DE2" w:rsidRPr="00372FAB">
        <w:t>Sen. Paul Mark</w:t>
      </w:r>
      <w:r w:rsidR="0073056F">
        <w:t xml:space="preserve"> </w:t>
      </w:r>
      <w:r>
        <w:t xml:space="preserve">– </w:t>
      </w:r>
      <w:r>
        <w:rPr>
          <w:b/>
          <w:bCs/>
        </w:rPr>
        <w:t>Quorum = YES</w:t>
      </w:r>
    </w:p>
    <w:p w14:paraId="096E35ED" w14:textId="38DD57FE" w:rsidR="00510C21" w:rsidRDefault="00D31C6D" w:rsidP="000A6680">
      <w:pPr>
        <w:pStyle w:val="BodyA"/>
        <w:spacing w:line="276" w:lineRule="auto"/>
      </w:pPr>
      <w:r>
        <w:rPr>
          <w:b/>
          <w:bCs/>
        </w:rPr>
        <w:t xml:space="preserve">Members </w:t>
      </w:r>
      <w:proofErr w:type="gramStart"/>
      <w:r>
        <w:rPr>
          <w:b/>
          <w:bCs/>
        </w:rPr>
        <w:t>Absent:</w:t>
      </w:r>
      <w:r w:rsidR="008C7ADA">
        <w:t>,</w:t>
      </w:r>
      <w:proofErr w:type="gramEnd"/>
      <w:r w:rsidR="008C7ADA">
        <w:t xml:space="preserve"> </w:t>
      </w:r>
      <w:r w:rsidR="00372FAB">
        <w:t xml:space="preserve">Dave Christopolis (At-Large), Kimberly Robinson (PVPC), </w:t>
      </w:r>
      <w:r>
        <w:t xml:space="preserve">Sara Smiarowski (At-Large), </w:t>
      </w:r>
    </w:p>
    <w:p w14:paraId="096E35EE" w14:textId="4C96440C" w:rsidR="00510C21" w:rsidRDefault="00D31C6D" w:rsidP="000A6680">
      <w:pPr>
        <w:pStyle w:val="BodyB"/>
        <w:spacing w:line="276" w:lineRule="auto"/>
        <w:rPr>
          <w:rFonts w:ascii="Calibri" w:eastAsia="Calibri" w:hAnsi="Calibri" w:cs="Calibri"/>
        </w:rPr>
      </w:pPr>
      <w:r>
        <w:rPr>
          <w:rFonts w:ascii="Calibri" w:hAnsi="Calibri"/>
          <w:b/>
          <w:bCs/>
          <w:sz w:val="22"/>
          <w:szCs w:val="22"/>
        </w:rPr>
        <w:t xml:space="preserve">Guests: </w:t>
      </w:r>
      <w:r w:rsidR="00EB0736" w:rsidRPr="00D23ABB">
        <w:rPr>
          <w:rFonts w:ascii="Calibri" w:hAnsi="Calibri"/>
          <w:sz w:val="22"/>
          <w:szCs w:val="22"/>
        </w:rPr>
        <w:t>Mallory Sullivan (EOED)</w:t>
      </w:r>
      <w:r w:rsidR="00D23ABB" w:rsidRPr="00D23ABB">
        <w:rPr>
          <w:rFonts w:ascii="Calibri" w:hAnsi="Calibri"/>
          <w:sz w:val="22"/>
          <w:szCs w:val="22"/>
        </w:rPr>
        <w:t>,</w:t>
      </w:r>
      <w:r w:rsidR="00D23ABB">
        <w:rPr>
          <w:rFonts w:ascii="Calibri" w:hAnsi="Calibri"/>
          <w:b/>
          <w:bCs/>
          <w:sz w:val="22"/>
          <w:szCs w:val="22"/>
        </w:rPr>
        <w:t xml:space="preserve"> </w:t>
      </w:r>
      <w:r w:rsidR="009C2FA7" w:rsidRPr="009C2FA7">
        <w:rPr>
          <w:rFonts w:ascii="Calibri" w:hAnsi="Calibri"/>
          <w:sz w:val="22"/>
          <w:szCs w:val="22"/>
        </w:rPr>
        <w:t>Amelia Morton (Rural Affairs intern)</w:t>
      </w:r>
      <w:r w:rsidR="009C2FA7">
        <w:rPr>
          <w:rFonts w:ascii="Calibri" w:hAnsi="Calibri"/>
          <w:sz w:val="22"/>
          <w:szCs w:val="22"/>
        </w:rPr>
        <w:t>,</w:t>
      </w:r>
      <w:r w:rsidR="004F30AA">
        <w:rPr>
          <w:rFonts w:ascii="Calibri" w:hAnsi="Calibri"/>
          <w:sz w:val="22"/>
          <w:szCs w:val="22"/>
          <w:lang w:val="pt-PT"/>
        </w:rPr>
        <w:t xml:space="preserve"> Ethan Melad</w:t>
      </w:r>
      <w:r>
        <w:rPr>
          <w:rFonts w:ascii="Calibri" w:hAnsi="Calibri"/>
          <w:sz w:val="22"/>
          <w:szCs w:val="22"/>
          <w:lang w:val="pt-PT"/>
        </w:rPr>
        <w:t xml:space="preserve"> (CMRPC)</w:t>
      </w:r>
      <w:r w:rsidR="004F30AA">
        <w:rPr>
          <w:rFonts w:ascii="Calibri" w:hAnsi="Calibri"/>
          <w:sz w:val="22"/>
          <w:szCs w:val="22"/>
          <w:lang w:val="pt-PT"/>
        </w:rPr>
        <w:t xml:space="preserve">, James Fuccione (MHAC), Mark Maloni (FRCOG), </w:t>
      </w:r>
      <w:r w:rsidR="00372FAB">
        <w:rPr>
          <w:rFonts w:ascii="Calibri" w:hAnsi="Calibri"/>
          <w:sz w:val="22"/>
          <w:szCs w:val="22"/>
          <w:lang w:val="pt-PT"/>
        </w:rPr>
        <w:t xml:space="preserve">Jared Freeman (Sen. Comerford), Susannah Hatch (DOER), Kelly O’Reilly (Rep. Blais) </w:t>
      </w:r>
    </w:p>
    <w:bookmarkEnd w:id="0"/>
    <w:p w14:paraId="096E35EF" w14:textId="77777777" w:rsidR="00510C21" w:rsidRDefault="00510C21" w:rsidP="000A6680">
      <w:pPr>
        <w:pStyle w:val="BodyB"/>
        <w:spacing w:line="276" w:lineRule="auto"/>
        <w:rPr>
          <w:rFonts w:ascii="Calibri" w:eastAsia="Calibri" w:hAnsi="Calibri" w:cs="Calibri"/>
          <w:b/>
          <w:bCs/>
          <w:sz w:val="22"/>
          <w:szCs w:val="22"/>
        </w:rPr>
      </w:pPr>
    </w:p>
    <w:p w14:paraId="096E35F0" w14:textId="16F12AC2" w:rsidR="00510C21" w:rsidRPr="003808C1" w:rsidRDefault="00D31C6D" w:rsidP="000A6680">
      <w:pPr>
        <w:pStyle w:val="BodyA"/>
        <w:numPr>
          <w:ilvl w:val="0"/>
          <w:numId w:val="2"/>
        </w:numPr>
        <w:spacing w:line="276" w:lineRule="auto"/>
        <w:rPr>
          <w:b/>
          <w:bCs/>
        </w:rPr>
      </w:pPr>
      <w:r>
        <w:rPr>
          <w:b/>
          <w:bCs/>
        </w:rPr>
        <w:t xml:space="preserve">Welcome and introductions: </w:t>
      </w:r>
      <w:r>
        <w:t xml:space="preserve">Linda Dunlavy, Chair, called the meeting to order at </w:t>
      </w:r>
      <w:r w:rsidR="004F30AA">
        <w:t>1</w:t>
      </w:r>
      <w:r w:rsidR="00925BC5">
        <w:t>0:08</w:t>
      </w:r>
      <w:r w:rsidR="004F30AA">
        <w:t xml:space="preserve"> </w:t>
      </w:r>
      <w:r w:rsidR="00925BC5">
        <w:t>a</w:t>
      </w:r>
      <w:r w:rsidR="008573D3">
        <w:t>m</w:t>
      </w:r>
      <w:r w:rsidR="00A24EA3">
        <w:t xml:space="preserve"> </w:t>
      </w:r>
    </w:p>
    <w:p w14:paraId="096E35F1" w14:textId="17246428" w:rsidR="00510C21" w:rsidRPr="00D006B2" w:rsidRDefault="00D31C6D" w:rsidP="000A6680">
      <w:pPr>
        <w:pStyle w:val="BodyA"/>
        <w:numPr>
          <w:ilvl w:val="0"/>
          <w:numId w:val="2"/>
        </w:numPr>
        <w:spacing w:line="276" w:lineRule="auto"/>
      </w:pPr>
      <w:r w:rsidRPr="00D006B2">
        <w:rPr>
          <w:b/>
          <w:bCs/>
        </w:rPr>
        <w:t xml:space="preserve">Approve minutes of </w:t>
      </w:r>
      <w:r w:rsidR="00925BC5">
        <w:rPr>
          <w:b/>
          <w:bCs/>
        </w:rPr>
        <w:t>February</w:t>
      </w:r>
      <w:r w:rsidR="004F30AA">
        <w:rPr>
          <w:b/>
          <w:bCs/>
        </w:rPr>
        <w:t xml:space="preserve"> 1</w:t>
      </w:r>
      <w:r w:rsidR="00925BC5">
        <w:rPr>
          <w:b/>
          <w:bCs/>
        </w:rPr>
        <w:t>5</w:t>
      </w:r>
      <w:r w:rsidR="004F30AA">
        <w:rPr>
          <w:b/>
          <w:bCs/>
        </w:rPr>
        <w:t>,</w:t>
      </w:r>
      <w:r w:rsidR="009C2FA7">
        <w:rPr>
          <w:b/>
          <w:bCs/>
        </w:rPr>
        <w:t xml:space="preserve"> </w:t>
      </w:r>
      <w:r w:rsidRPr="00D006B2">
        <w:rPr>
          <w:b/>
          <w:bCs/>
        </w:rPr>
        <w:t>202</w:t>
      </w:r>
      <w:r w:rsidR="00925BC5">
        <w:rPr>
          <w:b/>
          <w:bCs/>
        </w:rPr>
        <w:t>5</w:t>
      </w:r>
      <w:r w:rsidRPr="00D006B2">
        <w:rPr>
          <w:b/>
          <w:bCs/>
        </w:rPr>
        <w:t xml:space="preserve">: </w:t>
      </w:r>
      <w:r w:rsidR="00925BC5">
        <w:t>Tabled until next meeting</w:t>
      </w:r>
    </w:p>
    <w:p w14:paraId="560E7471" w14:textId="5B4E0951" w:rsidR="00FA1F99" w:rsidRDefault="00656746" w:rsidP="000A6680">
      <w:pPr>
        <w:pStyle w:val="ListParagraph"/>
        <w:numPr>
          <w:ilvl w:val="0"/>
          <w:numId w:val="2"/>
        </w:numPr>
        <w:spacing w:line="276" w:lineRule="auto"/>
        <w:rPr>
          <w:rFonts w:ascii="Calibri" w:hAnsi="Calibri"/>
          <w:b/>
          <w:bCs/>
        </w:rPr>
      </w:pPr>
      <w:r>
        <w:rPr>
          <w:rFonts w:ascii="Calibri" w:hAnsi="Calibri"/>
          <w:b/>
          <w:bCs/>
        </w:rPr>
        <w:t>Office</w:t>
      </w:r>
      <w:r w:rsidR="00FA1F99">
        <w:rPr>
          <w:rFonts w:ascii="Calibri" w:hAnsi="Calibri"/>
          <w:b/>
          <w:bCs/>
        </w:rPr>
        <w:t xml:space="preserve"> of Rural Affairs update: </w:t>
      </w:r>
    </w:p>
    <w:p w14:paraId="7810D235" w14:textId="3090E026" w:rsidR="00FC042D" w:rsidRDefault="00A24EA3" w:rsidP="000A6680">
      <w:pPr>
        <w:pStyle w:val="ListParagraph"/>
        <w:spacing w:line="276" w:lineRule="auto"/>
        <w:ind w:left="360"/>
        <w:rPr>
          <w:rFonts w:ascii="Calibri" w:hAnsi="Calibri"/>
        </w:rPr>
      </w:pPr>
      <w:r>
        <w:rPr>
          <w:rFonts w:ascii="Calibri" w:hAnsi="Calibri"/>
        </w:rPr>
        <w:t xml:space="preserve">Anne </w:t>
      </w:r>
      <w:r w:rsidR="00925BC5">
        <w:rPr>
          <w:rFonts w:ascii="Calibri" w:hAnsi="Calibri"/>
        </w:rPr>
        <w:t>mentioned</w:t>
      </w:r>
      <w:r>
        <w:rPr>
          <w:rFonts w:ascii="Calibri" w:hAnsi="Calibri"/>
        </w:rPr>
        <w:t xml:space="preserve"> that </w:t>
      </w:r>
      <w:r w:rsidR="008573D3">
        <w:rPr>
          <w:rFonts w:ascii="Calibri" w:hAnsi="Calibri"/>
        </w:rPr>
        <w:t xml:space="preserve">a </w:t>
      </w:r>
      <w:r w:rsidR="00925BC5">
        <w:rPr>
          <w:rFonts w:ascii="Calibri" w:hAnsi="Calibri"/>
        </w:rPr>
        <w:t>Chapter 90 hearing</w:t>
      </w:r>
      <w:r w:rsidR="00BC1160">
        <w:rPr>
          <w:rFonts w:ascii="Calibri" w:hAnsi="Calibri"/>
        </w:rPr>
        <w:t xml:space="preserve"> </w:t>
      </w:r>
      <w:r w:rsidR="00FC042D">
        <w:rPr>
          <w:rFonts w:ascii="Calibri" w:hAnsi="Calibri"/>
        </w:rPr>
        <w:t xml:space="preserve">was just </w:t>
      </w:r>
      <w:r w:rsidR="002E4F9B">
        <w:rPr>
          <w:rFonts w:ascii="Calibri" w:hAnsi="Calibri"/>
        </w:rPr>
        <w:t xml:space="preserve">held </w:t>
      </w:r>
      <w:proofErr w:type="gramStart"/>
      <w:r w:rsidR="002E4F9B">
        <w:rPr>
          <w:rFonts w:ascii="Calibri" w:hAnsi="Calibri"/>
        </w:rPr>
        <w:t>and</w:t>
      </w:r>
      <w:r w:rsidR="00BC1160">
        <w:rPr>
          <w:rFonts w:ascii="Calibri" w:hAnsi="Calibri"/>
        </w:rPr>
        <w:t xml:space="preserve"> also</w:t>
      </w:r>
      <w:proofErr w:type="gramEnd"/>
      <w:r w:rsidR="00BC1160">
        <w:rPr>
          <w:rFonts w:ascii="Calibri" w:hAnsi="Calibri"/>
        </w:rPr>
        <w:t xml:space="preserve"> reminded the group of the Western Rural Conference, with guest Becky McCray. </w:t>
      </w:r>
    </w:p>
    <w:p w14:paraId="31A79D88" w14:textId="77777777" w:rsidR="002E4F9B" w:rsidRDefault="002E4F9B" w:rsidP="000A6680">
      <w:pPr>
        <w:pStyle w:val="ListParagraph"/>
        <w:spacing w:line="276" w:lineRule="auto"/>
        <w:ind w:left="360"/>
        <w:rPr>
          <w:rFonts w:ascii="Calibri" w:hAnsi="Calibri"/>
        </w:rPr>
      </w:pPr>
    </w:p>
    <w:p w14:paraId="0395E57A" w14:textId="6C979E55" w:rsidR="00FA1F99" w:rsidRDefault="00BC1160" w:rsidP="000A6680">
      <w:pPr>
        <w:pStyle w:val="ListParagraph"/>
        <w:spacing w:line="276" w:lineRule="auto"/>
        <w:ind w:left="360"/>
        <w:rPr>
          <w:rFonts w:ascii="Calibri" w:hAnsi="Calibri"/>
        </w:rPr>
      </w:pPr>
      <w:r>
        <w:rPr>
          <w:rFonts w:ascii="Calibri" w:hAnsi="Calibri"/>
        </w:rPr>
        <w:t>Mallory gave some updates about Community One Stop; they have received 170 E</w:t>
      </w:r>
      <w:r w:rsidR="008573D3">
        <w:rPr>
          <w:rFonts w:ascii="Calibri" w:hAnsi="Calibri"/>
        </w:rPr>
        <w:t>xpressions of Interest (E</w:t>
      </w:r>
      <w:r>
        <w:rPr>
          <w:rFonts w:ascii="Calibri" w:hAnsi="Calibri"/>
        </w:rPr>
        <w:t>OIs</w:t>
      </w:r>
      <w:r w:rsidR="008573D3">
        <w:rPr>
          <w:rFonts w:ascii="Calibri" w:hAnsi="Calibri"/>
        </w:rPr>
        <w:t>)</w:t>
      </w:r>
      <w:r>
        <w:rPr>
          <w:rFonts w:ascii="Calibri" w:hAnsi="Calibri"/>
        </w:rPr>
        <w:t xml:space="preserve"> for rural </w:t>
      </w:r>
      <w:r w:rsidR="00FC042D">
        <w:rPr>
          <w:rFonts w:ascii="Calibri" w:hAnsi="Calibri"/>
        </w:rPr>
        <w:t>projects and</w:t>
      </w:r>
      <w:r>
        <w:rPr>
          <w:rFonts w:ascii="Calibri" w:hAnsi="Calibri"/>
        </w:rPr>
        <w:t xml:space="preserve"> have a potential for 14 new communities to join the program. There will be 1:1 </w:t>
      </w:r>
      <w:proofErr w:type="gramStart"/>
      <w:r>
        <w:rPr>
          <w:rFonts w:ascii="Calibri" w:hAnsi="Calibri"/>
        </w:rPr>
        <w:t>meetings</w:t>
      </w:r>
      <w:proofErr w:type="gramEnd"/>
      <w:r>
        <w:rPr>
          <w:rFonts w:ascii="Calibri" w:hAnsi="Calibri"/>
        </w:rPr>
        <w:t xml:space="preserve"> with EOI submitters, and there will be office hours for Rural Development Fund </w:t>
      </w:r>
      <w:r w:rsidR="008573D3">
        <w:rPr>
          <w:rFonts w:ascii="Calibri" w:hAnsi="Calibri"/>
        </w:rPr>
        <w:t>and</w:t>
      </w:r>
      <w:r>
        <w:rPr>
          <w:rFonts w:ascii="Calibri" w:hAnsi="Calibri"/>
        </w:rPr>
        <w:t xml:space="preserve"> STRAP programs on 4/15 at 12pm. Applications can be submitted May 5- June 4</w:t>
      </w:r>
      <w:r w:rsidR="002E4F9B">
        <w:rPr>
          <w:rFonts w:ascii="Calibri" w:hAnsi="Calibri"/>
        </w:rPr>
        <w:t>. S</w:t>
      </w:r>
      <w:r>
        <w:rPr>
          <w:rFonts w:ascii="Calibri" w:hAnsi="Calibri"/>
        </w:rPr>
        <w:t>ome RPAC members may be asked to be One Stop reviewers.</w:t>
      </w:r>
    </w:p>
    <w:p w14:paraId="408B37CC" w14:textId="77777777" w:rsidR="002E4F9B" w:rsidRDefault="002E4F9B" w:rsidP="000A6680">
      <w:pPr>
        <w:pStyle w:val="ListParagraph"/>
        <w:spacing w:line="276" w:lineRule="auto"/>
        <w:ind w:left="360"/>
        <w:rPr>
          <w:rFonts w:ascii="Calibri" w:hAnsi="Calibri"/>
        </w:rPr>
      </w:pPr>
    </w:p>
    <w:p w14:paraId="6B826C0A" w14:textId="132DEE57" w:rsidR="00FC042D" w:rsidRDefault="00FC042D" w:rsidP="000A6680">
      <w:pPr>
        <w:pStyle w:val="ListParagraph"/>
        <w:spacing w:line="276" w:lineRule="auto"/>
        <w:ind w:left="360"/>
        <w:rPr>
          <w:rFonts w:ascii="Calibri" w:hAnsi="Calibri"/>
        </w:rPr>
      </w:pPr>
      <w:r>
        <w:rPr>
          <w:rFonts w:ascii="Calibri" w:hAnsi="Calibri"/>
        </w:rPr>
        <w:t xml:space="preserve">Rural Equity Research was outlined; the project includes an inventory of all State grant programs and whether there is consideration of rural in those programs. This could be whether they have a rural factor, whether rural communities have received funds, </w:t>
      </w:r>
      <w:r w:rsidR="002E4F9B">
        <w:rPr>
          <w:rFonts w:ascii="Calibri" w:hAnsi="Calibri"/>
        </w:rPr>
        <w:t>and funding</w:t>
      </w:r>
      <w:r>
        <w:rPr>
          <w:rFonts w:ascii="Calibri" w:hAnsi="Calibri"/>
        </w:rPr>
        <w:t xml:space="preserve"> amounts and distribution among rural towns.</w:t>
      </w:r>
    </w:p>
    <w:p w14:paraId="5A98C968" w14:textId="77777777" w:rsidR="002E4F9B" w:rsidRDefault="002E4F9B" w:rsidP="000A6680">
      <w:pPr>
        <w:pStyle w:val="ListParagraph"/>
        <w:spacing w:line="276" w:lineRule="auto"/>
        <w:ind w:left="360"/>
        <w:rPr>
          <w:rFonts w:ascii="Calibri" w:hAnsi="Calibri"/>
        </w:rPr>
      </w:pPr>
    </w:p>
    <w:p w14:paraId="3B7543DF" w14:textId="3A7463AD" w:rsidR="00FC042D" w:rsidRDefault="00FC042D" w:rsidP="000A6680">
      <w:pPr>
        <w:pStyle w:val="ListParagraph"/>
        <w:spacing w:line="276" w:lineRule="auto"/>
        <w:ind w:left="360"/>
        <w:rPr>
          <w:rFonts w:ascii="Calibri" w:hAnsi="Calibri"/>
        </w:rPr>
      </w:pPr>
      <w:r>
        <w:rPr>
          <w:rFonts w:ascii="Calibri" w:hAnsi="Calibri"/>
        </w:rPr>
        <w:t>Amelia spoke of her best practices and recommendations draft along with Rural Policy Plan update work; she will be finishing her internship at the end of the month and documents will be distributed.</w:t>
      </w:r>
    </w:p>
    <w:p w14:paraId="23458751" w14:textId="77777777" w:rsidR="0069434A" w:rsidRPr="00FC042D" w:rsidRDefault="0069434A" w:rsidP="00FC042D">
      <w:pPr>
        <w:spacing w:line="276" w:lineRule="auto"/>
        <w:rPr>
          <w:rFonts w:ascii="Calibri" w:hAnsi="Calibri"/>
        </w:rPr>
      </w:pPr>
    </w:p>
    <w:p w14:paraId="7D18B630" w14:textId="744B4986" w:rsidR="00B13ABC" w:rsidRPr="001943BE" w:rsidRDefault="001158C9" w:rsidP="00B13ABC">
      <w:pPr>
        <w:pStyle w:val="BodyA"/>
        <w:numPr>
          <w:ilvl w:val="0"/>
          <w:numId w:val="2"/>
        </w:numPr>
        <w:spacing w:line="276" w:lineRule="auto"/>
        <w:rPr>
          <w:b/>
          <w:bCs/>
        </w:rPr>
      </w:pPr>
      <w:r w:rsidRPr="00B13ABC">
        <w:rPr>
          <w:b/>
          <w:bCs/>
        </w:rPr>
        <w:t xml:space="preserve">Discuss Legislation, Policies </w:t>
      </w:r>
      <w:r w:rsidR="002E4F9B">
        <w:rPr>
          <w:b/>
          <w:bCs/>
        </w:rPr>
        <w:t>and</w:t>
      </w:r>
      <w:r w:rsidRPr="00B13ABC">
        <w:rPr>
          <w:b/>
          <w:bCs/>
        </w:rPr>
        <w:t xml:space="preserve"> Priorities:</w:t>
      </w:r>
      <w:r>
        <w:t xml:space="preserve"> </w:t>
      </w:r>
      <w:r w:rsidR="00B13ABC">
        <w:rPr>
          <w:b/>
          <w:bCs/>
        </w:rPr>
        <w:br/>
      </w:r>
      <w:r w:rsidR="00B13ABC">
        <w:rPr>
          <w:b/>
          <w:bCs/>
        </w:rPr>
        <w:br/>
      </w:r>
      <w:r w:rsidR="00FC042D">
        <w:rPr>
          <w:u w:val="single"/>
        </w:rPr>
        <w:t>Chapter 90 advocacy</w:t>
      </w:r>
    </w:p>
    <w:p w14:paraId="49D5B3E8" w14:textId="7575308B" w:rsidR="001943BE" w:rsidRDefault="001943BE" w:rsidP="001943BE">
      <w:pPr>
        <w:pStyle w:val="BodyA"/>
        <w:spacing w:line="276" w:lineRule="auto"/>
        <w:ind w:left="360"/>
      </w:pPr>
      <w:r>
        <w:lastRenderedPageBreak/>
        <w:t xml:space="preserve">A hearing </w:t>
      </w:r>
      <w:r w:rsidR="002E4F9B">
        <w:t xml:space="preserve">on Chapter 90 </w:t>
      </w:r>
      <w:r>
        <w:t xml:space="preserve">was held on April 10. The bill adds $100M for road miles. It appears a majority support the increase, with a 5-year bond. Linda mentioned she has put testimony in writing, others should as well. Shaun noted there was also a MassDOT panel and hearing, with support coming from the Governor. Additional discussion included mention of a $10M House addition for dirt </w:t>
      </w:r>
      <w:r w:rsidR="002E4F9B">
        <w:t>and</w:t>
      </w:r>
      <w:r>
        <w:t xml:space="preserve"> gravel roads in their supplemental budget</w:t>
      </w:r>
      <w:r w:rsidR="002E4F9B">
        <w:t xml:space="preserve">. There was a </w:t>
      </w:r>
      <w:r>
        <w:t>question of how to get Senate support</w:t>
      </w:r>
      <w:r w:rsidR="002E4F9B">
        <w:t>.</w:t>
      </w:r>
      <w:r>
        <w:t xml:space="preserve"> Anne advised it would be good to submit support sooner than later; Linda will draft a letter and distribute.</w:t>
      </w:r>
    </w:p>
    <w:p w14:paraId="0008B225" w14:textId="28E573D6" w:rsidR="001943BE" w:rsidRDefault="001943BE" w:rsidP="001943BE">
      <w:pPr>
        <w:pStyle w:val="BodyA"/>
        <w:spacing w:line="276" w:lineRule="auto"/>
        <w:ind w:left="360"/>
        <w:rPr>
          <w:u w:val="single"/>
        </w:rPr>
      </w:pPr>
      <w:r w:rsidRPr="001943BE">
        <w:rPr>
          <w:u w:val="single"/>
        </w:rPr>
        <w:t>PILOT study</w:t>
      </w:r>
    </w:p>
    <w:p w14:paraId="7461EFED" w14:textId="7FD3DC6F" w:rsidR="001943BE" w:rsidRDefault="001943BE" w:rsidP="001943BE">
      <w:pPr>
        <w:pStyle w:val="BodyA"/>
        <w:spacing w:line="276" w:lineRule="auto"/>
        <w:ind w:left="360"/>
      </w:pPr>
      <w:r w:rsidRPr="001943BE">
        <w:t>Some members met to review the Auditor’s PILOT study</w:t>
      </w:r>
      <w:r>
        <w:t xml:space="preserve">. It was agreed that it is difficult to craft an equitable formula. Some </w:t>
      </w:r>
      <w:proofErr w:type="gramStart"/>
      <w:r>
        <w:t>discussion</w:t>
      </w:r>
      <w:proofErr w:type="gramEnd"/>
      <w:r>
        <w:t xml:space="preserve"> of the study mentioned working to quantify carbon sequestration as it relates to outdoor </w:t>
      </w:r>
      <w:r w:rsidR="002E4F9B">
        <w:t>recreation and</w:t>
      </w:r>
      <w:r>
        <w:t xml:space="preserve"> </w:t>
      </w:r>
      <w:r w:rsidR="005148CD">
        <w:t>that we should consider</w:t>
      </w:r>
      <w:r>
        <w:t xml:space="preserve"> where the baseline numbers for the formula are coming from.</w:t>
      </w:r>
    </w:p>
    <w:p w14:paraId="68ACF6F4" w14:textId="0CB67360" w:rsidR="001943BE" w:rsidRPr="001943BE" w:rsidRDefault="001943BE" w:rsidP="00F6466E">
      <w:pPr>
        <w:pStyle w:val="BodyA"/>
        <w:spacing w:line="276" w:lineRule="auto"/>
        <w:ind w:left="360"/>
      </w:pPr>
      <w:r>
        <w:t>Jared spo</w:t>
      </w:r>
      <w:r w:rsidR="00F6466E">
        <w:t xml:space="preserve">ke of Sen. Comerford’s </w:t>
      </w:r>
      <w:r w:rsidR="005C1753">
        <w:t>bill, ‘</w:t>
      </w:r>
      <w:r w:rsidR="00F6466E" w:rsidRPr="00F6466E">
        <w:t>An Act to reform payments in lieu of taxes for state-owned land</w:t>
      </w:r>
      <w:r w:rsidR="00F6466E">
        <w:t>’ (S.1939/H.3032), and noted it implements recommendations from the 202</w:t>
      </w:r>
      <w:r w:rsidR="005148CD">
        <w:t>0</w:t>
      </w:r>
      <w:r w:rsidR="00F6466E">
        <w:t xml:space="preserve"> report. Dan offered to share a Martha’s Vineyard study report regarding wetlands/salt marshes </w:t>
      </w:r>
      <w:r w:rsidR="002E4F9B">
        <w:t>and</w:t>
      </w:r>
      <w:r w:rsidR="00F6466E">
        <w:t xml:space="preserve"> other ecologies.</w:t>
      </w:r>
    </w:p>
    <w:p w14:paraId="1D7B98A8" w14:textId="07870C91" w:rsidR="00D119C9" w:rsidRDefault="00F6466E" w:rsidP="00D119C9">
      <w:pPr>
        <w:pStyle w:val="BodyA"/>
        <w:spacing w:line="276" w:lineRule="auto"/>
        <w:ind w:left="360"/>
        <w:rPr>
          <w:u w:val="single"/>
        </w:rPr>
      </w:pPr>
      <w:proofErr w:type="gramStart"/>
      <w:r w:rsidRPr="00F6466E">
        <w:rPr>
          <w:u w:val="single"/>
        </w:rPr>
        <w:t>Review</w:t>
      </w:r>
      <w:proofErr w:type="gramEnd"/>
      <w:r w:rsidRPr="00F6466E">
        <w:rPr>
          <w:u w:val="single"/>
        </w:rPr>
        <w:t xml:space="preserve"> priority topics </w:t>
      </w:r>
      <w:r w:rsidR="002E4F9B">
        <w:rPr>
          <w:u w:val="single"/>
        </w:rPr>
        <w:t>and</w:t>
      </w:r>
      <w:r w:rsidRPr="00F6466E">
        <w:rPr>
          <w:u w:val="single"/>
        </w:rPr>
        <w:t xml:space="preserve"> bills</w:t>
      </w:r>
    </w:p>
    <w:p w14:paraId="2BB82A04" w14:textId="1606533E" w:rsidR="00B13636" w:rsidRDefault="00F6466E" w:rsidP="00B13636">
      <w:pPr>
        <w:pStyle w:val="BodyA"/>
        <w:spacing w:line="276" w:lineRule="auto"/>
        <w:ind w:left="360"/>
      </w:pPr>
      <w:r>
        <w:t xml:space="preserve">Mark shared FRCOG’s web page which </w:t>
      </w:r>
      <w:r w:rsidR="00B13636">
        <w:t>lists all 12 RPAC priority topic areas and tracks individual bills. Linda said FRCOG does not have the capacity to monitor all the areas and needs to hand off at least 5 to others for development of letters of support, testimony or advocacy as needed. This will be reported back to RPAC. The distribution is:</w:t>
      </w:r>
    </w:p>
    <w:p w14:paraId="701BB364" w14:textId="1442EC6D" w:rsidR="00B13636" w:rsidRDefault="00B13636" w:rsidP="005148CD">
      <w:pPr>
        <w:pStyle w:val="BodyA"/>
        <w:numPr>
          <w:ilvl w:val="0"/>
          <w:numId w:val="6"/>
        </w:numPr>
        <w:spacing w:after="0" w:line="240" w:lineRule="auto"/>
      </w:pPr>
      <w:r>
        <w:t xml:space="preserve">Climate: </w:t>
      </w:r>
      <w:r w:rsidR="005148CD">
        <w:tab/>
      </w:r>
      <w:r w:rsidR="005148CD">
        <w:tab/>
      </w:r>
      <w:r w:rsidR="005148CD">
        <w:tab/>
      </w:r>
      <w:r>
        <w:t>SRPEDD</w:t>
      </w:r>
    </w:p>
    <w:p w14:paraId="3ED1A57E" w14:textId="6674C97E" w:rsidR="00B13636" w:rsidRDefault="00B13636" w:rsidP="005148CD">
      <w:pPr>
        <w:pStyle w:val="BodyA"/>
        <w:numPr>
          <w:ilvl w:val="0"/>
          <w:numId w:val="6"/>
        </w:numPr>
        <w:spacing w:after="0" w:line="240" w:lineRule="auto"/>
      </w:pPr>
      <w:r>
        <w:t>Economic Development</w:t>
      </w:r>
      <w:proofErr w:type="gramStart"/>
      <w:r>
        <w:t xml:space="preserve">: </w:t>
      </w:r>
      <w:r w:rsidR="005148CD">
        <w:tab/>
      </w:r>
      <w:r>
        <w:t>Shaun</w:t>
      </w:r>
      <w:proofErr w:type="gramEnd"/>
      <w:r>
        <w:t xml:space="preserve"> S.</w:t>
      </w:r>
    </w:p>
    <w:p w14:paraId="3626DCD4" w14:textId="25AB68F0" w:rsidR="00B13636" w:rsidRDefault="00B13636" w:rsidP="005148CD">
      <w:pPr>
        <w:pStyle w:val="BodyA"/>
        <w:numPr>
          <w:ilvl w:val="0"/>
          <w:numId w:val="6"/>
        </w:numPr>
        <w:spacing w:after="0" w:line="240" w:lineRule="auto"/>
      </w:pPr>
      <w:r>
        <w:t xml:space="preserve">Farms/Ag: </w:t>
      </w:r>
      <w:r w:rsidR="005148CD">
        <w:tab/>
      </w:r>
      <w:r w:rsidR="005148CD">
        <w:tab/>
      </w:r>
      <w:r w:rsidR="005148CD">
        <w:tab/>
      </w:r>
      <w:r>
        <w:t>CMRPC</w:t>
      </w:r>
    </w:p>
    <w:p w14:paraId="1044C40F" w14:textId="72010036" w:rsidR="00B13636" w:rsidRDefault="00B13636" w:rsidP="005148CD">
      <w:pPr>
        <w:pStyle w:val="BodyA"/>
        <w:numPr>
          <w:ilvl w:val="0"/>
          <w:numId w:val="6"/>
        </w:numPr>
        <w:spacing w:after="0" w:line="240" w:lineRule="auto"/>
      </w:pPr>
      <w:r>
        <w:t xml:space="preserve">Housing: </w:t>
      </w:r>
      <w:r w:rsidR="005148CD">
        <w:tab/>
      </w:r>
      <w:r w:rsidR="005148CD">
        <w:tab/>
      </w:r>
      <w:r w:rsidR="005148CD">
        <w:tab/>
      </w:r>
      <w:r>
        <w:t>CCC</w:t>
      </w:r>
    </w:p>
    <w:p w14:paraId="138915DF" w14:textId="2B720F6E" w:rsidR="00B13636" w:rsidRDefault="00B13636" w:rsidP="005148CD">
      <w:pPr>
        <w:pStyle w:val="BodyA"/>
        <w:numPr>
          <w:ilvl w:val="0"/>
          <w:numId w:val="6"/>
        </w:numPr>
        <w:spacing w:after="0" w:line="240" w:lineRule="auto"/>
      </w:pPr>
      <w:r>
        <w:t>Water/Sewer/Stormwater</w:t>
      </w:r>
      <w:proofErr w:type="gramStart"/>
      <w:r>
        <w:t xml:space="preserve">: </w:t>
      </w:r>
      <w:r w:rsidR="005148CD">
        <w:tab/>
      </w:r>
      <w:r>
        <w:t>PVPC</w:t>
      </w:r>
      <w:proofErr w:type="gramEnd"/>
    </w:p>
    <w:p w14:paraId="30D31A9B" w14:textId="77777777" w:rsidR="005148CD" w:rsidRDefault="005148CD" w:rsidP="005148CD">
      <w:pPr>
        <w:pStyle w:val="BodyA"/>
        <w:spacing w:after="0" w:line="240" w:lineRule="auto"/>
        <w:ind w:left="1080"/>
      </w:pPr>
    </w:p>
    <w:p w14:paraId="49BA79D8" w14:textId="0ACA64B2" w:rsidR="00B13636" w:rsidRDefault="00B13636" w:rsidP="00B13636">
      <w:pPr>
        <w:pStyle w:val="BodyA"/>
        <w:spacing w:line="240" w:lineRule="auto"/>
        <w:ind w:left="360"/>
      </w:pPr>
      <w:proofErr w:type="spellStart"/>
      <w:r>
        <w:t>MassTrack</w:t>
      </w:r>
      <w:proofErr w:type="spellEnd"/>
      <w:r>
        <w:t xml:space="preserve"> will show and notify Mark when hearings are scheduled, he will try to notify the relevant </w:t>
      </w:r>
      <w:proofErr w:type="gramStart"/>
      <w:r>
        <w:t>designee</w:t>
      </w:r>
      <w:proofErr w:type="gramEnd"/>
      <w:r>
        <w:t>. Linda will send a reminder of who has been charged with what topic area, RPAs could try to set up reminders to check for legislative updates.</w:t>
      </w:r>
    </w:p>
    <w:p w14:paraId="54115B95" w14:textId="6DFF268B" w:rsidR="00B13636" w:rsidRDefault="00B13636" w:rsidP="00B13636">
      <w:pPr>
        <w:pStyle w:val="BodyA"/>
        <w:spacing w:line="240" w:lineRule="auto"/>
        <w:ind w:left="360"/>
      </w:pPr>
      <w:r>
        <w:t>Senator Mark spoke about budget development</w:t>
      </w:r>
      <w:r w:rsidR="005148CD">
        <w:t>.</w:t>
      </w:r>
      <w:r>
        <w:t xml:space="preserve"> </w:t>
      </w:r>
      <w:r w:rsidR="005148CD">
        <w:t>The Senate is</w:t>
      </w:r>
      <w:r>
        <w:t xml:space="preserve"> crafting the budget based on 2% growth</w:t>
      </w:r>
      <w:r w:rsidR="000B3C7F">
        <w:t xml:space="preserve">, looking at future investments in transportation </w:t>
      </w:r>
      <w:r w:rsidR="002E4F9B">
        <w:t>and</w:t>
      </w:r>
      <w:r w:rsidR="000B3C7F">
        <w:t xml:space="preserve"> education. </w:t>
      </w:r>
      <w:r w:rsidR="005148CD">
        <w:t xml:space="preserve">The </w:t>
      </w:r>
      <w:r w:rsidR="000B3C7F">
        <w:t xml:space="preserve">House Speaker appears to be opposed to Ch. </w:t>
      </w:r>
      <w:r w:rsidR="005148CD">
        <w:t>7</w:t>
      </w:r>
      <w:r w:rsidR="000B3C7F">
        <w:t xml:space="preserve">0 revision and new MA-based taxes, so will rely on </w:t>
      </w:r>
      <w:r w:rsidR="005148CD">
        <w:t>millionaire’s</w:t>
      </w:r>
      <w:r w:rsidR="000B3C7F">
        <w:t xml:space="preserve"> tax. </w:t>
      </w:r>
      <w:r w:rsidR="005148CD">
        <w:t xml:space="preserve"> Sen.</w:t>
      </w:r>
      <w:r w:rsidR="000B3C7F">
        <w:t xml:space="preserve"> Mark reiterated that there is </w:t>
      </w:r>
      <w:r w:rsidR="005148CD">
        <w:t>a lot of</w:t>
      </w:r>
      <w:r w:rsidR="000B3C7F">
        <w:t xml:space="preserve"> </w:t>
      </w:r>
      <w:r w:rsidR="005148CD">
        <w:t>uncertainty</w:t>
      </w:r>
      <w:r w:rsidR="000B3C7F">
        <w:t xml:space="preserve"> </w:t>
      </w:r>
      <w:proofErr w:type="gramStart"/>
      <w:r w:rsidR="000B3C7F">
        <w:t>at the moment</w:t>
      </w:r>
      <w:proofErr w:type="gramEnd"/>
      <w:r w:rsidR="000B3C7F">
        <w:t>.</w:t>
      </w:r>
    </w:p>
    <w:p w14:paraId="79573829" w14:textId="589581E8" w:rsidR="000B3C7F" w:rsidRDefault="000B3C7F" w:rsidP="00B13636">
      <w:pPr>
        <w:pStyle w:val="BodyA"/>
        <w:spacing w:line="240" w:lineRule="auto"/>
        <w:ind w:left="360"/>
      </w:pPr>
      <w:r>
        <w:t xml:space="preserve">Rep. Blais said the surplus supplemental budget was passed by the house. It </w:t>
      </w:r>
      <w:r w:rsidR="005148CD">
        <w:t>includes</w:t>
      </w:r>
      <w:r>
        <w:t xml:space="preserve"> $10M for unpaved </w:t>
      </w:r>
      <w:proofErr w:type="gramStart"/>
      <w:r>
        <w:t>roads, and</w:t>
      </w:r>
      <w:proofErr w:type="gramEnd"/>
      <w:r>
        <w:t xml:space="preserve"> can fund vehicles such as grinders. </w:t>
      </w:r>
      <w:r w:rsidR="005148CD">
        <w:t>Rep</w:t>
      </w:r>
      <w:r>
        <w:t xml:space="preserve">. Blais also requested continued submission of photos </w:t>
      </w:r>
      <w:r w:rsidR="002E4F9B">
        <w:t>and</w:t>
      </w:r>
      <w:r>
        <w:t xml:space="preserve"> stories of failing municipal buildings to support the Muni Building Authority bill.</w:t>
      </w:r>
    </w:p>
    <w:p w14:paraId="26AD03B2" w14:textId="3F580177" w:rsidR="000B3C7F" w:rsidRDefault="000B3C7F" w:rsidP="00B13636">
      <w:pPr>
        <w:pStyle w:val="BodyA"/>
        <w:spacing w:line="276" w:lineRule="auto"/>
        <w:ind w:left="360"/>
        <w:rPr>
          <w:b/>
          <w:bCs/>
        </w:rPr>
      </w:pPr>
      <w:r>
        <w:rPr>
          <w:b/>
          <w:bCs/>
        </w:rPr>
        <w:t xml:space="preserve">Susannah Hatch: </w:t>
      </w:r>
      <w:r w:rsidRPr="000B3C7F">
        <w:rPr>
          <w:b/>
          <w:bCs/>
        </w:rPr>
        <w:t>Clean Energy Siting and Permitting</w:t>
      </w:r>
    </w:p>
    <w:p w14:paraId="74AEFB1C" w14:textId="0B83624D" w:rsidR="000B3C7F" w:rsidRPr="000B3C7F" w:rsidRDefault="000B3C7F" w:rsidP="00B13636">
      <w:pPr>
        <w:pStyle w:val="BodyA"/>
        <w:spacing w:line="276" w:lineRule="auto"/>
        <w:ind w:left="360"/>
      </w:pPr>
      <w:r>
        <w:lastRenderedPageBreak/>
        <w:t xml:space="preserve">Ms. Hatch presented on DOER’s Clean Energy Siting </w:t>
      </w:r>
      <w:r w:rsidR="002E4F9B">
        <w:t>and</w:t>
      </w:r>
      <w:r>
        <w:t xml:space="preserve"> permitting and SMART 3.0. She described the state’s climate goals, solar incentive updates, reforms to clean energy </w:t>
      </w:r>
      <w:proofErr w:type="gramStart"/>
      <w:r>
        <w:t>siting</w:t>
      </w:r>
      <w:proofErr w:type="gramEnd"/>
      <w:r>
        <w:t xml:space="preserve"> </w:t>
      </w:r>
      <w:r w:rsidR="002E4F9B">
        <w:t>and</w:t>
      </w:r>
      <w:r>
        <w:t xml:space="preserve"> permitting, and the timeline for these changes. Among other points, </w:t>
      </w:r>
      <w:r w:rsidR="00011F86">
        <w:t xml:space="preserve">Ms. Hatch noted that clean energy needs will have a 50% higher peak by 2035, that SMART 3.0 will take developed land into consideration and </w:t>
      </w:r>
      <w:proofErr w:type="gramStart"/>
      <w:r w:rsidR="0045710A">
        <w:t>siting</w:t>
      </w:r>
      <w:proofErr w:type="gramEnd"/>
      <w:r w:rsidR="0045710A">
        <w:t xml:space="preserve"> </w:t>
      </w:r>
      <w:r w:rsidR="002E4F9B">
        <w:t>and</w:t>
      </w:r>
      <w:r w:rsidR="00011F86">
        <w:t xml:space="preserve"> permitting changes will work to streamline </w:t>
      </w:r>
      <w:r w:rsidR="002E4F9B">
        <w:t>and</w:t>
      </w:r>
      <w:r w:rsidR="00011F86">
        <w:t xml:space="preserve"> simplify processes. Following </w:t>
      </w:r>
      <w:r w:rsidR="0045710A">
        <w:t>the creation</w:t>
      </w:r>
      <w:r w:rsidR="00011F86">
        <w:t xml:space="preserve"> of a new DOER division and stakeholder engagement, draft regulations will be completed by 3/1/2026.</w:t>
      </w:r>
      <w:r w:rsidR="0045710A">
        <w:t xml:space="preserve"> Regional Coordinators will be hired to work across the state.</w:t>
      </w:r>
    </w:p>
    <w:p w14:paraId="096E35F9" w14:textId="4638860B" w:rsidR="00510C21" w:rsidRDefault="00D31C6D" w:rsidP="005571C2">
      <w:pPr>
        <w:pStyle w:val="BodyA"/>
        <w:spacing w:line="276" w:lineRule="auto"/>
      </w:pPr>
      <w:r w:rsidRPr="00643F10">
        <w:rPr>
          <w:b/>
          <w:bCs/>
        </w:rPr>
        <w:t xml:space="preserve">Adjourn: </w:t>
      </w:r>
      <w:r w:rsidR="00011F86">
        <w:rPr>
          <w:b/>
          <w:bCs/>
        </w:rPr>
        <w:t>1</w:t>
      </w:r>
      <w:r w:rsidR="00DC1DC7">
        <w:rPr>
          <w:b/>
          <w:bCs/>
        </w:rPr>
        <w:t>2:</w:t>
      </w:r>
      <w:r w:rsidR="00011F86">
        <w:rPr>
          <w:b/>
          <w:bCs/>
        </w:rPr>
        <w:t>05</w:t>
      </w:r>
      <w:r w:rsidRPr="00643F10">
        <w:rPr>
          <w:b/>
          <w:bCs/>
        </w:rPr>
        <w:t xml:space="preserve"> </w:t>
      </w:r>
      <w:r w:rsidR="00DC1DC7">
        <w:rPr>
          <w:b/>
          <w:bCs/>
        </w:rPr>
        <w:t>p</w:t>
      </w:r>
      <w:r w:rsidRPr="00643F10">
        <w:rPr>
          <w:b/>
          <w:bCs/>
        </w:rPr>
        <w:t>m</w:t>
      </w:r>
      <w:r w:rsidR="00643F10" w:rsidRPr="00643F10">
        <w:rPr>
          <w:b/>
          <w:bCs/>
        </w:rPr>
        <w:t xml:space="preserve"> ---</w:t>
      </w:r>
      <w:r w:rsidRPr="00643F10">
        <w:rPr>
          <w:b/>
          <w:bCs/>
        </w:rPr>
        <w:t xml:space="preserve">Respectfully submitted by Trish Settles, RPAC Clerk </w:t>
      </w:r>
    </w:p>
    <w:sectPr w:rsidR="00510C21">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E79" w14:textId="77777777" w:rsidR="00477862" w:rsidRDefault="00477862">
      <w:r>
        <w:separator/>
      </w:r>
    </w:p>
  </w:endnote>
  <w:endnote w:type="continuationSeparator" w:id="0">
    <w:p w14:paraId="1F20E073" w14:textId="77777777" w:rsidR="00477862" w:rsidRDefault="0047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AE27A" w14:textId="77777777" w:rsidR="00477862" w:rsidRDefault="00477862">
      <w:r>
        <w:separator/>
      </w:r>
    </w:p>
  </w:footnote>
  <w:footnote w:type="continuationSeparator" w:id="0">
    <w:p w14:paraId="1D898F66" w14:textId="77777777" w:rsidR="00477862" w:rsidRDefault="0047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56523"/>
      <w:docPartObj>
        <w:docPartGallery w:val="Watermarks"/>
        <w:docPartUnique/>
      </w:docPartObj>
    </w:sdtPr>
    <w:sdtEndPr/>
    <w:sdtContent>
      <w:p w14:paraId="096E35FE" w14:textId="32243CB9" w:rsidR="00510C21" w:rsidRDefault="00EC6DE2">
        <w:pPr>
          <w:pStyle w:val="HeaderFooter"/>
        </w:pPr>
        <w:r>
          <w:rPr>
            <w:noProof/>
          </w:rPr>
          <w:pict w14:anchorId="314093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BAA"/>
    <w:multiLevelType w:val="hybridMultilevel"/>
    <w:tmpl w:val="03CAC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176DCA"/>
    <w:multiLevelType w:val="hybridMultilevel"/>
    <w:tmpl w:val="3E9432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0A12272"/>
    <w:multiLevelType w:val="hybridMultilevel"/>
    <w:tmpl w:val="3698B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C130B6F"/>
    <w:multiLevelType w:val="hybridMultilevel"/>
    <w:tmpl w:val="80E42598"/>
    <w:lvl w:ilvl="0" w:tplc="166C77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F2056"/>
    <w:multiLevelType w:val="hybridMultilevel"/>
    <w:tmpl w:val="7C741468"/>
    <w:styleLink w:val="ImportedStyle1"/>
    <w:lvl w:ilvl="0" w:tplc="3C389672">
      <w:start w:val="1"/>
      <w:numFmt w:val="decimal"/>
      <w:lvlText w:val="%1."/>
      <w:lvlJc w:val="left"/>
      <w:pPr>
        <w:ind w:left="3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03CAC53E">
      <w:start w:val="1"/>
      <w:numFmt w:val="lowerLetter"/>
      <w:lvlText w:val="%2."/>
      <w:lvlJc w:val="left"/>
      <w:pPr>
        <w:ind w:left="72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332DB42">
      <w:start w:val="1"/>
      <w:numFmt w:val="lowerRoman"/>
      <w:lvlText w:val="%3."/>
      <w:lvlJc w:val="left"/>
      <w:pPr>
        <w:ind w:left="216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0FB4EF2E">
      <w:start w:val="1"/>
      <w:numFmt w:val="decimal"/>
      <w:lvlText w:val="%4."/>
      <w:lvlJc w:val="left"/>
      <w:pPr>
        <w:ind w:left="288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7AE0452A">
      <w:start w:val="1"/>
      <w:numFmt w:val="lowerLetter"/>
      <w:lvlText w:val="%5."/>
      <w:lvlJc w:val="left"/>
      <w:pPr>
        <w:ind w:left="360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ED3257A0">
      <w:start w:val="1"/>
      <w:numFmt w:val="lowerRoman"/>
      <w:lvlText w:val="%6."/>
      <w:lvlJc w:val="left"/>
      <w:pPr>
        <w:ind w:left="432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163E9586">
      <w:start w:val="1"/>
      <w:numFmt w:val="decimal"/>
      <w:lvlText w:val="%7."/>
      <w:lvlJc w:val="left"/>
      <w:pPr>
        <w:ind w:left="504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D2A0DC92">
      <w:start w:val="1"/>
      <w:numFmt w:val="lowerLetter"/>
      <w:lvlText w:val="%8."/>
      <w:lvlJc w:val="left"/>
      <w:pPr>
        <w:ind w:left="5760"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6E66C18E">
      <w:start w:val="1"/>
      <w:numFmt w:val="lowerRoman"/>
      <w:lvlText w:val="%9."/>
      <w:lvlJc w:val="left"/>
      <w:pPr>
        <w:ind w:left="6480" w:hanging="302"/>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415505C"/>
    <w:multiLevelType w:val="hybridMultilevel"/>
    <w:tmpl w:val="7C741468"/>
    <w:numStyleLink w:val="ImportedStyle1"/>
  </w:abstractNum>
  <w:num w:numId="1" w16cid:durableId="1749382186">
    <w:abstractNumId w:val="4"/>
  </w:num>
  <w:num w:numId="2" w16cid:durableId="37752292">
    <w:abstractNumId w:val="5"/>
  </w:num>
  <w:num w:numId="3" w16cid:durableId="210770423">
    <w:abstractNumId w:val="2"/>
  </w:num>
  <w:num w:numId="4" w16cid:durableId="240260935">
    <w:abstractNumId w:val="1"/>
  </w:num>
  <w:num w:numId="5" w16cid:durableId="1709837275">
    <w:abstractNumId w:val="3"/>
  </w:num>
  <w:num w:numId="6" w16cid:durableId="185082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C21"/>
    <w:rsid w:val="00006CF9"/>
    <w:rsid w:val="00011F86"/>
    <w:rsid w:val="00012E47"/>
    <w:rsid w:val="000159B6"/>
    <w:rsid w:val="00016842"/>
    <w:rsid w:val="0002419E"/>
    <w:rsid w:val="0002559C"/>
    <w:rsid w:val="0006005E"/>
    <w:rsid w:val="0006006D"/>
    <w:rsid w:val="00060428"/>
    <w:rsid w:val="00072094"/>
    <w:rsid w:val="00086154"/>
    <w:rsid w:val="00086A35"/>
    <w:rsid w:val="00093687"/>
    <w:rsid w:val="00094F87"/>
    <w:rsid w:val="000A4EE5"/>
    <w:rsid w:val="000A6680"/>
    <w:rsid w:val="000B3C7F"/>
    <w:rsid w:val="000B5814"/>
    <w:rsid w:val="000C0A7D"/>
    <w:rsid w:val="000C79B8"/>
    <w:rsid w:val="000E441A"/>
    <w:rsid w:val="001079B7"/>
    <w:rsid w:val="001158C9"/>
    <w:rsid w:val="00127AA4"/>
    <w:rsid w:val="0013717E"/>
    <w:rsid w:val="00145269"/>
    <w:rsid w:val="00171923"/>
    <w:rsid w:val="001943BE"/>
    <w:rsid w:val="00197594"/>
    <w:rsid w:val="001A114B"/>
    <w:rsid w:val="001A2AC7"/>
    <w:rsid w:val="001A7F47"/>
    <w:rsid w:val="001B00B4"/>
    <w:rsid w:val="001D5AE3"/>
    <w:rsid w:val="001E398C"/>
    <w:rsid w:val="001E5571"/>
    <w:rsid w:val="001F2416"/>
    <w:rsid w:val="001F73DD"/>
    <w:rsid w:val="002067D6"/>
    <w:rsid w:val="00215BDB"/>
    <w:rsid w:val="00227D35"/>
    <w:rsid w:val="00230857"/>
    <w:rsid w:val="0023108C"/>
    <w:rsid w:val="00257CAB"/>
    <w:rsid w:val="00257CD9"/>
    <w:rsid w:val="0026566F"/>
    <w:rsid w:val="00293773"/>
    <w:rsid w:val="00297487"/>
    <w:rsid w:val="002A3501"/>
    <w:rsid w:val="002A45A8"/>
    <w:rsid w:val="002A5D48"/>
    <w:rsid w:val="002B74BB"/>
    <w:rsid w:val="002B7FA0"/>
    <w:rsid w:val="002C01C0"/>
    <w:rsid w:val="002E4F9B"/>
    <w:rsid w:val="002E799B"/>
    <w:rsid w:val="002F690B"/>
    <w:rsid w:val="003012BC"/>
    <w:rsid w:val="00313635"/>
    <w:rsid w:val="003207B8"/>
    <w:rsid w:val="00322A0D"/>
    <w:rsid w:val="00330BB2"/>
    <w:rsid w:val="0033540D"/>
    <w:rsid w:val="00341E98"/>
    <w:rsid w:val="00360B9F"/>
    <w:rsid w:val="00372FAB"/>
    <w:rsid w:val="003751D1"/>
    <w:rsid w:val="003808C1"/>
    <w:rsid w:val="003928C8"/>
    <w:rsid w:val="00395E1A"/>
    <w:rsid w:val="003A46A8"/>
    <w:rsid w:val="003B24FF"/>
    <w:rsid w:val="003C6D2A"/>
    <w:rsid w:val="003E1F3C"/>
    <w:rsid w:val="003E65FA"/>
    <w:rsid w:val="003E6664"/>
    <w:rsid w:val="003F46E3"/>
    <w:rsid w:val="003F6396"/>
    <w:rsid w:val="004018EA"/>
    <w:rsid w:val="0041131B"/>
    <w:rsid w:val="00442B77"/>
    <w:rsid w:val="004468BF"/>
    <w:rsid w:val="0045710A"/>
    <w:rsid w:val="00461FAF"/>
    <w:rsid w:val="00470F9F"/>
    <w:rsid w:val="0047731A"/>
    <w:rsid w:val="00477862"/>
    <w:rsid w:val="004A0B95"/>
    <w:rsid w:val="004A130D"/>
    <w:rsid w:val="004B4577"/>
    <w:rsid w:val="004C4A33"/>
    <w:rsid w:val="004F30AA"/>
    <w:rsid w:val="00510C21"/>
    <w:rsid w:val="005148CD"/>
    <w:rsid w:val="005569A8"/>
    <w:rsid w:val="005571C2"/>
    <w:rsid w:val="00566926"/>
    <w:rsid w:val="0057420F"/>
    <w:rsid w:val="00583D8A"/>
    <w:rsid w:val="005A1ACB"/>
    <w:rsid w:val="005C1753"/>
    <w:rsid w:val="005C40A6"/>
    <w:rsid w:val="005D2BA6"/>
    <w:rsid w:val="005F5B15"/>
    <w:rsid w:val="005F6678"/>
    <w:rsid w:val="006079AD"/>
    <w:rsid w:val="0061187A"/>
    <w:rsid w:val="006134CD"/>
    <w:rsid w:val="00622035"/>
    <w:rsid w:val="006239AC"/>
    <w:rsid w:val="00625AD0"/>
    <w:rsid w:val="006317B1"/>
    <w:rsid w:val="00631CA9"/>
    <w:rsid w:val="0063305E"/>
    <w:rsid w:val="00643F10"/>
    <w:rsid w:val="00646890"/>
    <w:rsid w:val="00647C0E"/>
    <w:rsid w:val="00652CD3"/>
    <w:rsid w:val="006539C3"/>
    <w:rsid w:val="00656746"/>
    <w:rsid w:val="00664CE6"/>
    <w:rsid w:val="0069434A"/>
    <w:rsid w:val="00697BB0"/>
    <w:rsid w:val="006A2DA8"/>
    <w:rsid w:val="006A72E9"/>
    <w:rsid w:val="006B3759"/>
    <w:rsid w:val="006D3178"/>
    <w:rsid w:val="006D6D89"/>
    <w:rsid w:val="006E6106"/>
    <w:rsid w:val="00707C1A"/>
    <w:rsid w:val="0073056F"/>
    <w:rsid w:val="00750676"/>
    <w:rsid w:val="00772F99"/>
    <w:rsid w:val="00787CF6"/>
    <w:rsid w:val="00787DAF"/>
    <w:rsid w:val="007A07B3"/>
    <w:rsid w:val="007D5C6A"/>
    <w:rsid w:val="007D7027"/>
    <w:rsid w:val="00810AAC"/>
    <w:rsid w:val="008120DA"/>
    <w:rsid w:val="00815AC4"/>
    <w:rsid w:val="00816799"/>
    <w:rsid w:val="00826408"/>
    <w:rsid w:val="00852C8E"/>
    <w:rsid w:val="0085370B"/>
    <w:rsid w:val="008573D3"/>
    <w:rsid w:val="00860AD0"/>
    <w:rsid w:val="00862B5E"/>
    <w:rsid w:val="00872018"/>
    <w:rsid w:val="00873A2F"/>
    <w:rsid w:val="0087588D"/>
    <w:rsid w:val="008826C7"/>
    <w:rsid w:val="00890ECF"/>
    <w:rsid w:val="008A2804"/>
    <w:rsid w:val="008B4DBD"/>
    <w:rsid w:val="008C5AB3"/>
    <w:rsid w:val="008C7ADA"/>
    <w:rsid w:val="008D2A5E"/>
    <w:rsid w:val="008E0F3D"/>
    <w:rsid w:val="008F0DA3"/>
    <w:rsid w:val="00925BC5"/>
    <w:rsid w:val="00942755"/>
    <w:rsid w:val="00950772"/>
    <w:rsid w:val="0096263E"/>
    <w:rsid w:val="00974D7F"/>
    <w:rsid w:val="00984FDA"/>
    <w:rsid w:val="009C2FA7"/>
    <w:rsid w:val="009C5358"/>
    <w:rsid w:val="009C5C19"/>
    <w:rsid w:val="009D4220"/>
    <w:rsid w:val="009F1625"/>
    <w:rsid w:val="00A02AA7"/>
    <w:rsid w:val="00A137FB"/>
    <w:rsid w:val="00A24EA3"/>
    <w:rsid w:val="00A31E41"/>
    <w:rsid w:val="00A520CE"/>
    <w:rsid w:val="00A71AED"/>
    <w:rsid w:val="00A97B69"/>
    <w:rsid w:val="00AD0FC4"/>
    <w:rsid w:val="00AE41A3"/>
    <w:rsid w:val="00AF6528"/>
    <w:rsid w:val="00B13636"/>
    <w:rsid w:val="00B13ABC"/>
    <w:rsid w:val="00B417BD"/>
    <w:rsid w:val="00B427E6"/>
    <w:rsid w:val="00B42FE6"/>
    <w:rsid w:val="00B45203"/>
    <w:rsid w:val="00B45A56"/>
    <w:rsid w:val="00B55733"/>
    <w:rsid w:val="00B724E2"/>
    <w:rsid w:val="00B75D3F"/>
    <w:rsid w:val="00B90490"/>
    <w:rsid w:val="00B956F2"/>
    <w:rsid w:val="00BA762B"/>
    <w:rsid w:val="00BA7E0D"/>
    <w:rsid w:val="00BB409D"/>
    <w:rsid w:val="00BB4802"/>
    <w:rsid w:val="00BB7A2C"/>
    <w:rsid w:val="00BC1160"/>
    <w:rsid w:val="00BD0489"/>
    <w:rsid w:val="00BD2A71"/>
    <w:rsid w:val="00BF114E"/>
    <w:rsid w:val="00C05734"/>
    <w:rsid w:val="00C440C4"/>
    <w:rsid w:val="00C65CD0"/>
    <w:rsid w:val="00C72229"/>
    <w:rsid w:val="00C730F0"/>
    <w:rsid w:val="00C73F3A"/>
    <w:rsid w:val="00C923E2"/>
    <w:rsid w:val="00CF5DD3"/>
    <w:rsid w:val="00D006B2"/>
    <w:rsid w:val="00D119C9"/>
    <w:rsid w:val="00D23ABB"/>
    <w:rsid w:val="00D31C6D"/>
    <w:rsid w:val="00D370C0"/>
    <w:rsid w:val="00D715F8"/>
    <w:rsid w:val="00D90D1B"/>
    <w:rsid w:val="00DB14BD"/>
    <w:rsid w:val="00DB6C1D"/>
    <w:rsid w:val="00DC1DC7"/>
    <w:rsid w:val="00DC4E8D"/>
    <w:rsid w:val="00DD6700"/>
    <w:rsid w:val="00DF090F"/>
    <w:rsid w:val="00DF171B"/>
    <w:rsid w:val="00E05EF0"/>
    <w:rsid w:val="00E05EF6"/>
    <w:rsid w:val="00E07A55"/>
    <w:rsid w:val="00E3575A"/>
    <w:rsid w:val="00E5173D"/>
    <w:rsid w:val="00E55966"/>
    <w:rsid w:val="00E5711B"/>
    <w:rsid w:val="00E624D2"/>
    <w:rsid w:val="00E67FB7"/>
    <w:rsid w:val="00E71293"/>
    <w:rsid w:val="00E72623"/>
    <w:rsid w:val="00E74453"/>
    <w:rsid w:val="00E76DA9"/>
    <w:rsid w:val="00E84C8B"/>
    <w:rsid w:val="00E90E56"/>
    <w:rsid w:val="00E9406F"/>
    <w:rsid w:val="00EA1E5B"/>
    <w:rsid w:val="00EA5B58"/>
    <w:rsid w:val="00EB0736"/>
    <w:rsid w:val="00EB2A1A"/>
    <w:rsid w:val="00EC6DE2"/>
    <w:rsid w:val="00EF0AFA"/>
    <w:rsid w:val="00EF4990"/>
    <w:rsid w:val="00EF620E"/>
    <w:rsid w:val="00F37400"/>
    <w:rsid w:val="00F4122A"/>
    <w:rsid w:val="00F479A0"/>
    <w:rsid w:val="00F57945"/>
    <w:rsid w:val="00F61693"/>
    <w:rsid w:val="00F6466E"/>
    <w:rsid w:val="00F86806"/>
    <w:rsid w:val="00F94F07"/>
    <w:rsid w:val="00FA1F99"/>
    <w:rsid w:val="00FA3418"/>
    <w:rsid w:val="00FC042D"/>
    <w:rsid w:val="00FC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E35E7"/>
  <w15:docId w15:val="{466525A4-C5CC-454C-B856-41518130C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F6466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ListParagraph">
    <w:name w:val="List Paragraph"/>
    <w:pPr>
      <w:ind w:left="720"/>
    </w:pPr>
    <w:rPr>
      <w:rFonts w:cs="Arial Unicode MS"/>
      <w:color w:val="000000"/>
      <w:sz w:val="22"/>
      <w:szCs w:val="22"/>
      <w:u w:color="000000"/>
    </w:rPr>
  </w:style>
  <w:style w:type="character" w:styleId="UnresolvedMention">
    <w:name w:val="Unresolved Mention"/>
    <w:basedOn w:val="DefaultParagraphFont"/>
    <w:uiPriority w:val="99"/>
    <w:semiHidden/>
    <w:unhideWhenUsed/>
    <w:rsid w:val="00360B9F"/>
    <w:rPr>
      <w:color w:val="605E5C"/>
      <w:shd w:val="clear" w:color="auto" w:fill="E1DFDD"/>
    </w:rPr>
  </w:style>
  <w:style w:type="paragraph" w:styleId="Header">
    <w:name w:val="header"/>
    <w:basedOn w:val="Normal"/>
    <w:link w:val="HeaderChar"/>
    <w:uiPriority w:val="99"/>
    <w:unhideWhenUsed/>
    <w:rsid w:val="001A114B"/>
    <w:pPr>
      <w:tabs>
        <w:tab w:val="center" w:pos="4680"/>
        <w:tab w:val="right" w:pos="9360"/>
      </w:tabs>
    </w:pPr>
  </w:style>
  <w:style w:type="character" w:customStyle="1" w:styleId="HeaderChar">
    <w:name w:val="Header Char"/>
    <w:basedOn w:val="DefaultParagraphFont"/>
    <w:link w:val="Header"/>
    <w:uiPriority w:val="99"/>
    <w:rsid w:val="001A114B"/>
    <w:rPr>
      <w:sz w:val="24"/>
      <w:szCs w:val="24"/>
    </w:rPr>
  </w:style>
  <w:style w:type="paragraph" w:styleId="Footer">
    <w:name w:val="footer"/>
    <w:basedOn w:val="Normal"/>
    <w:link w:val="FooterChar"/>
    <w:uiPriority w:val="99"/>
    <w:unhideWhenUsed/>
    <w:rsid w:val="001A114B"/>
    <w:pPr>
      <w:tabs>
        <w:tab w:val="center" w:pos="4680"/>
        <w:tab w:val="right" w:pos="9360"/>
      </w:tabs>
    </w:pPr>
  </w:style>
  <w:style w:type="character" w:customStyle="1" w:styleId="FooterChar">
    <w:name w:val="Footer Char"/>
    <w:basedOn w:val="DefaultParagraphFont"/>
    <w:link w:val="Footer"/>
    <w:uiPriority w:val="99"/>
    <w:rsid w:val="001A114B"/>
    <w:rPr>
      <w:sz w:val="24"/>
      <w:szCs w:val="24"/>
    </w:rPr>
  </w:style>
  <w:style w:type="character" w:customStyle="1" w:styleId="Heading2Char">
    <w:name w:val="Heading 2 Char"/>
    <w:basedOn w:val="DefaultParagraphFont"/>
    <w:link w:val="Heading2"/>
    <w:uiPriority w:val="9"/>
    <w:semiHidden/>
    <w:rsid w:val="00F6466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043">
      <w:bodyDiv w:val="1"/>
      <w:marLeft w:val="0"/>
      <w:marRight w:val="0"/>
      <w:marTop w:val="0"/>
      <w:marBottom w:val="0"/>
      <w:divBdr>
        <w:top w:val="none" w:sz="0" w:space="0" w:color="auto"/>
        <w:left w:val="none" w:sz="0" w:space="0" w:color="auto"/>
        <w:bottom w:val="none" w:sz="0" w:space="0" w:color="auto"/>
        <w:right w:val="none" w:sz="0" w:space="0" w:color="auto"/>
      </w:divBdr>
    </w:div>
    <w:div w:id="155195979">
      <w:bodyDiv w:val="1"/>
      <w:marLeft w:val="0"/>
      <w:marRight w:val="0"/>
      <w:marTop w:val="0"/>
      <w:marBottom w:val="0"/>
      <w:divBdr>
        <w:top w:val="none" w:sz="0" w:space="0" w:color="auto"/>
        <w:left w:val="none" w:sz="0" w:space="0" w:color="auto"/>
        <w:bottom w:val="none" w:sz="0" w:space="0" w:color="auto"/>
        <w:right w:val="none" w:sz="0" w:space="0" w:color="auto"/>
      </w:divBdr>
    </w:div>
    <w:div w:id="783963879">
      <w:bodyDiv w:val="1"/>
      <w:marLeft w:val="0"/>
      <w:marRight w:val="0"/>
      <w:marTop w:val="0"/>
      <w:marBottom w:val="0"/>
      <w:divBdr>
        <w:top w:val="none" w:sz="0" w:space="0" w:color="auto"/>
        <w:left w:val="none" w:sz="0" w:space="0" w:color="auto"/>
        <w:bottom w:val="none" w:sz="0" w:space="0" w:color="auto"/>
        <w:right w:val="none" w:sz="0" w:space="0" w:color="auto"/>
      </w:divBdr>
    </w:div>
    <w:div w:id="926500178">
      <w:bodyDiv w:val="1"/>
      <w:marLeft w:val="0"/>
      <w:marRight w:val="0"/>
      <w:marTop w:val="0"/>
      <w:marBottom w:val="0"/>
      <w:divBdr>
        <w:top w:val="none" w:sz="0" w:space="0" w:color="auto"/>
        <w:left w:val="none" w:sz="0" w:space="0" w:color="auto"/>
        <w:bottom w:val="none" w:sz="0" w:space="0" w:color="auto"/>
        <w:right w:val="none" w:sz="0" w:space="0" w:color="auto"/>
      </w:divBdr>
    </w:div>
    <w:div w:id="170539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861</Words>
  <Characters>4564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Ethan Melad</dc:creator>
  <cp:lastModifiedBy>Trish Settles | CMRPC</cp:lastModifiedBy>
  <cp:revision>5</cp:revision>
  <dcterms:created xsi:type="dcterms:W3CDTF">2025-06-03T18:23:00Z</dcterms:created>
  <dcterms:modified xsi:type="dcterms:W3CDTF">2025-06-03T18:37:00Z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20182d286258adc201eb0c051f2c1f5d7e25068edc68e2ac4bdf026ae0570c9f</vt:lpwstr>
  </property>
</Properties>
</file>