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BB58" w14:textId="45526794" w:rsidR="005E32D9" w:rsidRPr="006564A3" w:rsidRDefault="00394E34">
      <w:pPr>
        <w:rPr>
          <w:b/>
          <w:bCs/>
          <w:sz w:val="28"/>
          <w:szCs w:val="28"/>
        </w:rPr>
      </w:pPr>
      <w:r w:rsidRPr="006564A3">
        <w:rPr>
          <w:b/>
          <w:bCs/>
          <w:sz w:val="28"/>
          <w:szCs w:val="28"/>
        </w:rPr>
        <w:t>Frequently Asked Questions for the MA RPS Class I and Class II Portal</w:t>
      </w:r>
    </w:p>
    <w:p w14:paraId="46E4B323" w14:textId="220BD744" w:rsidR="00394E34" w:rsidRPr="00394E34" w:rsidRDefault="00345D26">
      <w:r>
        <w:t xml:space="preserve">The most common questions we anticipate are answered below. It is also important to consult the </w:t>
      </w:r>
      <w:r>
        <w:br/>
      </w:r>
      <w:hyperlink r:id="rId7" w:history="1">
        <w:r w:rsidRPr="00345D26">
          <w:rPr>
            <w:rStyle w:val="Hyperlink"/>
          </w:rPr>
          <w:t>MA RPS Class I and Class II Instructions</w:t>
        </w:r>
      </w:hyperlink>
      <w:r>
        <w:t xml:space="preserve"> page for more detail and numerous links to resources.</w:t>
      </w:r>
      <w:r>
        <w:br/>
      </w:r>
    </w:p>
    <w:p w14:paraId="2CD47517" w14:textId="50D56A57" w:rsidR="00394E34" w:rsidRPr="00394E34" w:rsidRDefault="00394E34" w:rsidP="00394E34">
      <w:pPr>
        <w:rPr>
          <w:b/>
          <w:bCs/>
        </w:rPr>
      </w:pPr>
      <w:r w:rsidRPr="00394E34">
        <w:rPr>
          <w:b/>
          <w:bCs/>
        </w:rPr>
        <w:t xml:space="preserve">What is the deadline schedule for this quarter and each following quarter </w:t>
      </w:r>
      <w:proofErr w:type="gramStart"/>
      <w:r w:rsidRPr="00394E34">
        <w:rPr>
          <w:b/>
          <w:bCs/>
        </w:rPr>
        <w:t>in a given year</w:t>
      </w:r>
      <w:proofErr w:type="gramEnd"/>
      <w:r w:rsidRPr="00394E34">
        <w:rPr>
          <w:b/>
          <w:bCs/>
        </w:rPr>
        <w:t>?</w:t>
      </w:r>
    </w:p>
    <w:p w14:paraId="6CFB72E6" w14:textId="77777777" w:rsidR="00394E34" w:rsidRDefault="00394E34">
      <w:r>
        <w:t xml:space="preserve">Projects with operation in Q1 of a year should </w:t>
      </w:r>
      <w:proofErr w:type="gramStart"/>
      <w:r>
        <w:t>submit</w:t>
      </w:r>
      <w:proofErr w:type="gramEnd"/>
      <w:r>
        <w:t xml:space="preserve"> no later than June 1</w:t>
      </w:r>
      <w:r w:rsidRPr="00394E34">
        <w:rPr>
          <w:vertAlign w:val="superscript"/>
        </w:rPr>
        <w:t>st</w:t>
      </w:r>
      <w:r>
        <w:t xml:space="preserve">. Because regulations stipulate that DOER has 30 days to review and process a submittal, every day past the Recommended Submission Deadline increases the risk that DOER will not have ample time to review. </w:t>
      </w:r>
    </w:p>
    <w:p w14:paraId="3F299EA7" w14:textId="585243DF" w:rsidR="00394E34" w:rsidRDefault="00394E34">
      <w:r>
        <w:t>Submittals for Aggregation Additions and Change Requests submitted for any RPS project are generally processed in fewer days. But, again, every day past the recommended deadline increases risk.</w:t>
      </w:r>
    </w:p>
    <w:p w14:paraId="56AEDAEB" w14:textId="77777777" w:rsidR="006564A3" w:rsidRDefault="006564A3">
      <w:r>
        <w:t xml:space="preserve">Applications approved after a quarter </w:t>
      </w:r>
      <w:proofErr w:type="gramStart"/>
      <w:r>
        <w:t>is</w:t>
      </w:r>
      <w:proofErr w:type="gramEnd"/>
      <w:r>
        <w:t xml:space="preserve"> no longer active means that output from that previous quarter is no longer capable of minting MA RPS </w:t>
      </w:r>
      <w:proofErr w:type="spellStart"/>
      <w:r>
        <w:t>RECs.</w:t>
      </w:r>
      <w:proofErr w:type="spellEnd"/>
      <w:r>
        <w:t xml:space="preserve"> This is because auction period for MA RPS RECs closes on a rigid schedule.</w:t>
      </w:r>
    </w:p>
    <w:p w14:paraId="2478FF2F" w14:textId="17A95858" w:rsidR="006564A3" w:rsidRDefault="006564A3">
      <w:r>
        <w:t xml:space="preserve"> </w:t>
      </w:r>
    </w:p>
    <w:tbl>
      <w:tblPr>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8"/>
        <w:gridCol w:w="3627"/>
      </w:tblGrid>
      <w:tr w:rsidR="00394E34" w:rsidRPr="00394E34" w14:paraId="0176658F" w14:textId="77777777" w:rsidTr="00854C8E">
        <w:trPr>
          <w:tblHeader/>
        </w:trPr>
        <w:tc>
          <w:tcPr>
            <w:tcW w:w="0" w:type="auto"/>
            <w:shd w:val="clear" w:color="auto" w:fill="F2F2F2"/>
            <w:hideMark/>
          </w:tcPr>
          <w:p w14:paraId="73EB3BB0" w14:textId="0E0B1EA5" w:rsidR="00394E34" w:rsidRPr="00394E34" w:rsidRDefault="00394E34" w:rsidP="00394E34">
            <w:pPr>
              <w:rPr>
                <w:b/>
                <w:bCs/>
              </w:rPr>
            </w:pPr>
            <w:r w:rsidRPr="00394E34">
              <w:rPr>
                <w:b/>
                <w:bCs/>
              </w:rPr>
              <w:t>Quarter</w:t>
            </w:r>
          </w:p>
        </w:tc>
        <w:tc>
          <w:tcPr>
            <w:tcW w:w="3627" w:type="dxa"/>
            <w:shd w:val="clear" w:color="auto" w:fill="F2F2F2"/>
            <w:hideMark/>
          </w:tcPr>
          <w:p w14:paraId="225DBF08" w14:textId="77777777" w:rsidR="00394E34" w:rsidRPr="00394E34" w:rsidRDefault="00394E34" w:rsidP="00394E34">
            <w:pPr>
              <w:rPr>
                <w:b/>
                <w:bCs/>
              </w:rPr>
            </w:pPr>
            <w:r w:rsidRPr="00394E34">
              <w:rPr>
                <w:b/>
                <w:bCs/>
              </w:rPr>
              <w:t>Recommended Submission Deadline</w:t>
            </w:r>
          </w:p>
        </w:tc>
      </w:tr>
      <w:tr w:rsidR="00394E34" w:rsidRPr="00394E34" w14:paraId="32AD1238" w14:textId="77777777" w:rsidTr="00854C8E">
        <w:tc>
          <w:tcPr>
            <w:tcW w:w="0" w:type="auto"/>
            <w:hideMark/>
          </w:tcPr>
          <w:p w14:paraId="3622D5A6" w14:textId="77777777" w:rsidR="00394E34" w:rsidRPr="00394E34" w:rsidRDefault="00394E34" w:rsidP="00394E34">
            <w:r w:rsidRPr="00394E34">
              <w:t>Q1</w:t>
            </w:r>
          </w:p>
        </w:tc>
        <w:tc>
          <w:tcPr>
            <w:tcW w:w="3627" w:type="dxa"/>
            <w:hideMark/>
          </w:tcPr>
          <w:p w14:paraId="716B0BB5" w14:textId="02554DE5" w:rsidR="00394E34" w:rsidRPr="00394E34" w:rsidRDefault="00394E34" w:rsidP="00394E34">
            <w:r>
              <w:t>June 1st</w:t>
            </w:r>
          </w:p>
        </w:tc>
      </w:tr>
      <w:tr w:rsidR="00394E34" w:rsidRPr="00394E34" w14:paraId="514665CE" w14:textId="77777777" w:rsidTr="00854C8E">
        <w:tc>
          <w:tcPr>
            <w:tcW w:w="0" w:type="auto"/>
            <w:hideMark/>
          </w:tcPr>
          <w:p w14:paraId="34A0C4BD" w14:textId="77777777" w:rsidR="00394E34" w:rsidRPr="00394E34" w:rsidRDefault="00394E34" w:rsidP="00394E34">
            <w:r w:rsidRPr="00394E34">
              <w:t>Q2</w:t>
            </w:r>
          </w:p>
        </w:tc>
        <w:tc>
          <w:tcPr>
            <w:tcW w:w="3627" w:type="dxa"/>
            <w:hideMark/>
          </w:tcPr>
          <w:p w14:paraId="16A84AB3" w14:textId="51E4FA0B" w:rsidR="00394E34" w:rsidRPr="00394E34" w:rsidRDefault="00394E34" w:rsidP="00394E34">
            <w:r>
              <w:t>September 1st</w:t>
            </w:r>
          </w:p>
        </w:tc>
      </w:tr>
      <w:tr w:rsidR="00394E34" w:rsidRPr="00394E34" w14:paraId="25C9C6D2" w14:textId="77777777" w:rsidTr="00854C8E">
        <w:tc>
          <w:tcPr>
            <w:tcW w:w="0" w:type="auto"/>
            <w:hideMark/>
          </w:tcPr>
          <w:p w14:paraId="14BC7332" w14:textId="77777777" w:rsidR="00394E34" w:rsidRPr="00394E34" w:rsidRDefault="00394E34" w:rsidP="00394E34">
            <w:r w:rsidRPr="00394E34">
              <w:t>Q3</w:t>
            </w:r>
          </w:p>
        </w:tc>
        <w:tc>
          <w:tcPr>
            <w:tcW w:w="3627" w:type="dxa"/>
            <w:hideMark/>
          </w:tcPr>
          <w:p w14:paraId="1C9BF319" w14:textId="4EE38858" w:rsidR="00394E34" w:rsidRPr="00394E34" w:rsidRDefault="00394E34" w:rsidP="00394E34">
            <w:r>
              <w:t>December</w:t>
            </w:r>
            <w:r w:rsidRPr="00394E34">
              <w:t xml:space="preserve"> 1</w:t>
            </w:r>
            <w:r>
              <w:t>st</w:t>
            </w:r>
          </w:p>
        </w:tc>
      </w:tr>
      <w:tr w:rsidR="00394E34" w:rsidRPr="00394E34" w14:paraId="18B60749" w14:textId="77777777" w:rsidTr="00854C8E">
        <w:tc>
          <w:tcPr>
            <w:tcW w:w="0" w:type="auto"/>
            <w:hideMark/>
          </w:tcPr>
          <w:p w14:paraId="48DD3DBB" w14:textId="77777777" w:rsidR="00394E34" w:rsidRPr="00394E34" w:rsidRDefault="00394E34" w:rsidP="00394E34">
            <w:r w:rsidRPr="00394E34">
              <w:t>Q4</w:t>
            </w:r>
          </w:p>
        </w:tc>
        <w:tc>
          <w:tcPr>
            <w:tcW w:w="3627" w:type="dxa"/>
            <w:hideMark/>
          </w:tcPr>
          <w:p w14:paraId="6A9607CC" w14:textId="140DF52E" w:rsidR="00394E34" w:rsidRPr="00394E34" w:rsidRDefault="00394E34" w:rsidP="00394E34">
            <w:r>
              <w:t>March 1st</w:t>
            </w:r>
          </w:p>
        </w:tc>
      </w:tr>
    </w:tbl>
    <w:p w14:paraId="66E83958" w14:textId="77777777" w:rsidR="00394E34" w:rsidRDefault="00394E34"/>
    <w:p w14:paraId="332AA25C" w14:textId="6E429DCE" w:rsidR="00035472" w:rsidRDefault="00035472">
      <w:pPr>
        <w:rPr>
          <w:b/>
          <w:bCs/>
        </w:rPr>
      </w:pPr>
      <w:r>
        <w:rPr>
          <w:b/>
          <w:bCs/>
        </w:rPr>
        <w:t>I am having trouble logging in to my existing applications. What am I doing wrong?</w:t>
      </w:r>
    </w:p>
    <w:p w14:paraId="1BEA18D8" w14:textId="5F53E719" w:rsidR="00035472" w:rsidRDefault="00035472" w:rsidP="00035472">
      <w:pPr>
        <w:pStyle w:val="ListParagraph"/>
        <w:numPr>
          <w:ilvl w:val="0"/>
          <w:numId w:val="6"/>
        </w:numPr>
      </w:pPr>
      <w:r>
        <w:t xml:space="preserve">The instructions are to CREATE a </w:t>
      </w:r>
      <w:proofErr w:type="spellStart"/>
      <w:r>
        <w:t>MyMassGov</w:t>
      </w:r>
      <w:proofErr w:type="spellEnd"/>
      <w:r>
        <w:t xml:space="preserve"> account </w:t>
      </w:r>
      <w:r w:rsidRPr="00651CA3">
        <w:rPr>
          <w:b/>
          <w:bCs/>
        </w:rPr>
        <w:t>first</w:t>
      </w:r>
      <w:r>
        <w:t xml:space="preserve">. If possible, you should use the login username from the old portal. </w:t>
      </w:r>
      <w:proofErr w:type="gramStart"/>
      <w:r>
        <w:t>But,</w:t>
      </w:r>
      <w:proofErr w:type="gramEnd"/>
      <w:r>
        <w:t xml:space="preserve"> be aware, this will be limited to your individual use going forward (because personal credentials and multi-step verification are required to prove your identity). </w:t>
      </w:r>
    </w:p>
    <w:p w14:paraId="6A3D59B4" w14:textId="4B58776B" w:rsidR="00035472" w:rsidRDefault="00035472" w:rsidP="00035472">
      <w:pPr>
        <w:pStyle w:val="ListParagraph"/>
        <w:numPr>
          <w:ilvl w:val="1"/>
          <w:numId w:val="6"/>
        </w:numPr>
      </w:pPr>
      <w:r>
        <w:t xml:space="preserve">If you use the same email used for RPS portal login, using </w:t>
      </w:r>
      <w:proofErr w:type="spellStart"/>
      <w:r>
        <w:t>MyMassGov</w:t>
      </w:r>
      <w:proofErr w:type="spellEnd"/>
      <w:r>
        <w:t xml:space="preserve"> will automatically synch you with all applications using that login.</w:t>
      </w:r>
    </w:p>
    <w:p w14:paraId="517E5BE1" w14:textId="514554EC" w:rsidR="00035472" w:rsidRDefault="00035472" w:rsidP="00035472">
      <w:pPr>
        <w:pStyle w:val="ListParagraph"/>
        <w:numPr>
          <w:ilvl w:val="1"/>
          <w:numId w:val="6"/>
        </w:numPr>
      </w:pPr>
      <w:r>
        <w:t>If you use a different email from the original login reach out to staff with the SQ ID numbers of your applications and we will send an invite. Please be prepared to verify you are authorized to access the accounts you are requesting.</w:t>
      </w:r>
    </w:p>
    <w:p w14:paraId="0F180E06" w14:textId="464143CC" w:rsidR="00651CA3" w:rsidRDefault="00651CA3" w:rsidP="00651CA3">
      <w:pPr>
        <w:pStyle w:val="ListParagraph"/>
        <w:numPr>
          <w:ilvl w:val="0"/>
          <w:numId w:val="6"/>
        </w:numPr>
      </w:pPr>
      <w:r>
        <w:t>Once you succeed at logging into your organization, you can invited supportive staff and Authorized Representatives who can work on the applications (for change requests and/or aggregation additions) and be assigned admin or support status.</w:t>
      </w:r>
    </w:p>
    <w:p w14:paraId="418AAA92" w14:textId="77777777" w:rsidR="00651CA3" w:rsidRPr="00035472" w:rsidRDefault="00651CA3" w:rsidP="00651CA3"/>
    <w:p w14:paraId="5F210738" w14:textId="05A37147" w:rsidR="00394E34" w:rsidRDefault="00394E34">
      <w:pPr>
        <w:rPr>
          <w:b/>
          <w:bCs/>
        </w:rPr>
      </w:pPr>
      <w:r w:rsidRPr="00394E34">
        <w:rPr>
          <w:b/>
          <w:bCs/>
        </w:rPr>
        <w:lastRenderedPageBreak/>
        <w:t xml:space="preserve">Why is my Aggregation Addition not </w:t>
      </w:r>
      <w:proofErr w:type="gramStart"/>
      <w:r w:rsidRPr="00394E34">
        <w:rPr>
          <w:b/>
          <w:bCs/>
        </w:rPr>
        <w:t>processing</w:t>
      </w:r>
      <w:proofErr w:type="gramEnd"/>
      <w:r w:rsidRPr="00394E34">
        <w:rPr>
          <w:b/>
          <w:bCs/>
        </w:rPr>
        <w:t xml:space="preserve"> properly?</w:t>
      </w:r>
    </w:p>
    <w:p w14:paraId="7B7001D3" w14:textId="7F8F566D" w:rsidR="00394E34" w:rsidRDefault="00394E34" w:rsidP="00854C8E">
      <w:pPr>
        <w:pStyle w:val="ListParagraph"/>
        <w:numPr>
          <w:ilvl w:val="0"/>
          <w:numId w:val="2"/>
        </w:numPr>
      </w:pPr>
      <w:r>
        <w:t>It is important to check that all required information accompanies each unit in the PV Detail file. Some issues we expect will be common:</w:t>
      </w:r>
    </w:p>
    <w:p w14:paraId="4EABDB59" w14:textId="1FC4E710" w:rsidR="00394E34" w:rsidRDefault="00394E34" w:rsidP="00854C8E">
      <w:pPr>
        <w:pStyle w:val="ListParagraph"/>
        <w:numPr>
          <w:ilvl w:val="1"/>
          <w:numId w:val="2"/>
        </w:numPr>
      </w:pPr>
      <w:r>
        <w:t>The information did not comply with protocols for each field. For instance, the following fields must fit the following parameters because DOER staff can’t “scrub” data before submitting to GIS to fit their standards.</w:t>
      </w:r>
    </w:p>
    <w:p w14:paraId="577C9066" w14:textId="08A34C53" w:rsidR="00394E34" w:rsidRDefault="00394E34" w:rsidP="00854C8E">
      <w:pPr>
        <w:pStyle w:val="ListParagraph"/>
        <w:numPr>
          <w:ilvl w:val="2"/>
          <w:numId w:val="2"/>
        </w:numPr>
      </w:pPr>
      <w:r>
        <w:t>All Date fields must be in the format indicated in the PV Detail template.</w:t>
      </w:r>
    </w:p>
    <w:p w14:paraId="3CB3D3AA" w14:textId="3296AD73" w:rsidR="00394E34" w:rsidRDefault="00394E34" w:rsidP="00854C8E">
      <w:pPr>
        <w:pStyle w:val="ListParagraph"/>
        <w:numPr>
          <w:ilvl w:val="2"/>
          <w:numId w:val="2"/>
        </w:numPr>
      </w:pPr>
      <w:r>
        <w:t>Capacity must be in Kw and have only a number (no units, like “kW”)</w:t>
      </w:r>
    </w:p>
    <w:p w14:paraId="7254364E" w14:textId="5B7EF473" w:rsidR="00394E34" w:rsidRDefault="00394E34" w:rsidP="00854C8E">
      <w:pPr>
        <w:pStyle w:val="ListParagraph"/>
        <w:numPr>
          <w:ilvl w:val="2"/>
          <w:numId w:val="2"/>
        </w:numPr>
      </w:pPr>
      <w:r>
        <w:t xml:space="preserve">Independent Verifiers must match the </w:t>
      </w:r>
      <w:r w:rsidR="00854C8E">
        <w:t xml:space="preserve">way it appears in the GIS Portal. An approved list of </w:t>
      </w:r>
      <w:proofErr w:type="gramStart"/>
      <w:r w:rsidR="00854C8E">
        <w:t>IV’s</w:t>
      </w:r>
      <w:proofErr w:type="gramEnd"/>
      <w:r w:rsidR="00854C8E">
        <w:t xml:space="preserve"> with proper spelling is available as a pulldown in each unit detail record.</w:t>
      </w:r>
    </w:p>
    <w:p w14:paraId="4633AF24" w14:textId="61BB52EF" w:rsidR="00854C8E" w:rsidRDefault="00854C8E" w:rsidP="00854C8E">
      <w:pPr>
        <w:pStyle w:val="ListParagraph"/>
        <w:numPr>
          <w:ilvl w:val="2"/>
          <w:numId w:val="2"/>
        </w:numPr>
      </w:pPr>
      <w:r>
        <w:t xml:space="preserve">REC Agreement Filenames: The portal can serve all aggregators wishing to continue to submit batches of additions </w:t>
      </w:r>
      <w:proofErr w:type="gramStart"/>
      <w:r>
        <w:t>as long as</w:t>
      </w:r>
      <w:proofErr w:type="gramEnd"/>
      <w:r>
        <w:t xml:space="preserve"> they provide a filename that exactly matches the files uploaded. Aggregators also have the option to add the units one at a time using the portal and uploading REC Agreements in single fashion.</w:t>
      </w:r>
    </w:p>
    <w:p w14:paraId="09B6CBED" w14:textId="33B033C3" w:rsidR="00854C8E" w:rsidRDefault="00854C8E" w:rsidP="00854C8E">
      <w:pPr>
        <w:pStyle w:val="ListParagraph"/>
        <w:numPr>
          <w:ilvl w:val="0"/>
          <w:numId w:val="2"/>
        </w:numPr>
      </w:pPr>
      <w:r>
        <w:t>REC Agreements did not accompany all required units owned by an entity other than the applicant. It is important to follow the instructions for batch submittals. First upload the REC Agreements. Then upload the PV Detail batch. The portal will find the associated REC Agreement based upon the info in the PV Detail.</w:t>
      </w:r>
    </w:p>
    <w:p w14:paraId="6D0C9D0F" w14:textId="34A4FF56" w:rsidR="00854C8E" w:rsidRDefault="00854C8E" w:rsidP="00854C8E">
      <w:pPr>
        <w:pStyle w:val="ListParagraph"/>
        <w:numPr>
          <w:ilvl w:val="0"/>
          <w:numId w:val="2"/>
        </w:numPr>
      </w:pPr>
      <w:r>
        <w:t>Be sure to hit SUBMIT at the end of your submittal.</w:t>
      </w:r>
    </w:p>
    <w:p w14:paraId="2B5B21E8" w14:textId="6176BD49" w:rsidR="00854C8E" w:rsidRDefault="00854C8E" w:rsidP="00854C8E">
      <w:pPr>
        <w:rPr>
          <w:b/>
          <w:bCs/>
        </w:rPr>
      </w:pPr>
      <w:r w:rsidRPr="00854C8E">
        <w:rPr>
          <w:b/>
          <w:bCs/>
        </w:rPr>
        <w:t>Why can’t I submit batches for multiple aggregations in multiple states?</w:t>
      </w:r>
    </w:p>
    <w:p w14:paraId="2FF105E7" w14:textId="029B2ABD" w:rsidR="00854C8E" w:rsidRDefault="00854C8E" w:rsidP="00854C8E">
      <w:r>
        <w:t>The portal enables the updating of aggregations by using the portal instead of using an email or hard copy process. This must be done by opening each aggregation individually.</w:t>
      </w:r>
    </w:p>
    <w:p w14:paraId="684D71C7" w14:textId="0A90276C" w:rsidR="00394E34" w:rsidRPr="00AB01D1" w:rsidRDefault="00AB01D1">
      <w:pPr>
        <w:rPr>
          <w:b/>
          <w:bCs/>
        </w:rPr>
      </w:pPr>
      <w:r w:rsidRPr="00AB01D1">
        <w:rPr>
          <w:b/>
          <w:bCs/>
        </w:rPr>
        <w:t>Why is a submittal from over a week ago still not processed?</w:t>
      </w:r>
    </w:p>
    <w:p w14:paraId="0D09A95D" w14:textId="5BDB9A08" w:rsidR="00AB01D1" w:rsidRDefault="00AB01D1">
      <w:r>
        <w:t xml:space="preserve">GIS has requested for DOER to send batch submittals of all approvals no more than once per month. While DOER reviews all submittals on an ongoing basis, and you will see chats when certain submittals need attention, the submittal to GIS happens usually in the first week of each month. </w:t>
      </w:r>
    </w:p>
    <w:p w14:paraId="2B26D731" w14:textId="7F8A34EB" w:rsidR="00AB01D1" w:rsidRDefault="00AB01D1">
      <w:r>
        <w:t>One major improvement of the new portal is th</w:t>
      </w:r>
      <w:r w:rsidR="006564A3">
        <w:t>at the portal</w:t>
      </w:r>
      <w:r>
        <w:t xml:space="preserve"> </w:t>
      </w:r>
      <w:r w:rsidR="006564A3">
        <w:t xml:space="preserve">will </w:t>
      </w:r>
      <w:r>
        <w:t>notif</w:t>
      </w:r>
      <w:r w:rsidR="006564A3">
        <w:t>y</w:t>
      </w:r>
      <w:r>
        <w:t xml:space="preserve"> applicants when a submittal has been approved and sent to NEPOOL GIS.</w:t>
      </w:r>
      <w:r w:rsidR="006564A3">
        <w:t xml:space="preserve"> This will be done for new applications as well as Change Requests and Aggregation Additions.</w:t>
      </w:r>
    </w:p>
    <w:p w14:paraId="0DCA3A04" w14:textId="03B70442" w:rsidR="00F05939" w:rsidRDefault="00F05939">
      <w:pPr>
        <w:rPr>
          <w:b/>
          <w:bCs/>
        </w:rPr>
      </w:pPr>
      <w:r w:rsidRPr="00F05939">
        <w:rPr>
          <w:b/>
          <w:bCs/>
        </w:rPr>
        <w:t>I am not seeing the Independent Verifier I chose on the pulldown list. How do I get a new IV approved for participation in the New England region?</w:t>
      </w:r>
    </w:p>
    <w:p w14:paraId="4EAB0C72" w14:textId="77777777" w:rsidR="00F05939" w:rsidRDefault="00F05939" w:rsidP="00F05939">
      <w:r w:rsidRPr="00F05939">
        <w:t xml:space="preserve">If the IV is not listed, please </w:t>
      </w:r>
      <w:r>
        <w:t>do the following:</w:t>
      </w:r>
    </w:p>
    <w:p w14:paraId="041D87CB" w14:textId="77777777" w:rsidR="00F05939" w:rsidRDefault="00F05939" w:rsidP="00F05939">
      <w:pPr>
        <w:pStyle w:val="ListParagraph"/>
        <w:numPr>
          <w:ilvl w:val="0"/>
          <w:numId w:val="3"/>
        </w:numPr>
      </w:pPr>
      <w:r>
        <w:t xml:space="preserve">fully process your submittal (whether a new </w:t>
      </w:r>
      <w:r w:rsidRPr="00F05939">
        <w:t>appl</w:t>
      </w:r>
      <w:r>
        <w:t>ication, aggregation addition, or Change Request)</w:t>
      </w:r>
      <w:r w:rsidRPr="00F05939">
        <w:t xml:space="preserve"> and </w:t>
      </w:r>
    </w:p>
    <w:p w14:paraId="7EDB46F5" w14:textId="70FA470E" w:rsidR="00651CA3" w:rsidRPr="00651CA3" w:rsidRDefault="00F05939" w:rsidP="005A637B">
      <w:pPr>
        <w:pStyle w:val="ListParagraph"/>
        <w:numPr>
          <w:ilvl w:val="0"/>
          <w:numId w:val="3"/>
        </w:numPr>
      </w:pPr>
      <w:r>
        <w:t>S</w:t>
      </w:r>
      <w:r w:rsidRPr="00F05939">
        <w:t>end an email to </w:t>
      </w:r>
      <w:hyperlink r:id="rId8" w:history="1">
        <w:r w:rsidRPr="00F05939">
          <w:rPr>
            <w:rStyle w:val="Hyperlink"/>
            <w:b/>
            <w:bCs/>
          </w:rPr>
          <w:t>DOER.RPS@mass.gov</w:t>
        </w:r>
      </w:hyperlink>
      <w:r w:rsidRPr="00F05939">
        <w:t>, providing a clear subject line (e.g., "Seeking New IV Approval</w:t>
      </w:r>
      <w:r>
        <w:t xml:space="preserve"> with my Submittal</w:t>
      </w:r>
      <w:r w:rsidRPr="00F05939">
        <w:t xml:space="preserve">") and including the application ID and the name of the Generation </w:t>
      </w:r>
      <w:r w:rsidRPr="00F05939">
        <w:lastRenderedPageBreak/>
        <w:t>Unit and/or Aggregation.</w:t>
      </w:r>
      <w:r>
        <w:t xml:space="preserve"> Be sure to provide the details of your request in the content of the email</w:t>
      </w:r>
      <w:r w:rsidR="00651CA3">
        <w:t>.</w:t>
      </w:r>
    </w:p>
    <w:p w14:paraId="136C685C" w14:textId="2E188CB8" w:rsidR="005A637B" w:rsidRPr="005A637B" w:rsidRDefault="005A637B" w:rsidP="005A637B">
      <w:pPr>
        <w:rPr>
          <w:b/>
          <w:bCs/>
        </w:rPr>
      </w:pPr>
      <w:r w:rsidRPr="005A637B">
        <w:rPr>
          <w:b/>
          <w:bCs/>
        </w:rPr>
        <w:t>What happens after I submit?</w:t>
      </w:r>
    </w:p>
    <w:p w14:paraId="40EC4918" w14:textId="305B2FEB" w:rsidR="005A637B" w:rsidRPr="00672657" w:rsidRDefault="005A637B" w:rsidP="005A637B">
      <w:pPr>
        <w:numPr>
          <w:ilvl w:val="0"/>
          <w:numId w:val="4"/>
        </w:numPr>
        <w:spacing w:line="278" w:lineRule="auto"/>
      </w:pPr>
      <w:r w:rsidRPr="00672657">
        <w:t>We will review your application. If anything is missing or we need more information, we will notify you</w:t>
      </w:r>
      <w:r>
        <w:t xml:space="preserve"> using the portal</w:t>
      </w:r>
      <w:r w:rsidRPr="00672657">
        <w:t xml:space="preserve">.  </w:t>
      </w:r>
    </w:p>
    <w:p w14:paraId="43BCF5FC" w14:textId="75CEA8D5" w:rsidR="005A637B" w:rsidRPr="00672657" w:rsidRDefault="005A637B" w:rsidP="005A637B">
      <w:pPr>
        <w:numPr>
          <w:ilvl w:val="0"/>
          <w:numId w:val="4"/>
        </w:numPr>
        <w:spacing w:line="278" w:lineRule="auto"/>
      </w:pPr>
      <w:r w:rsidRPr="00672657">
        <w:t xml:space="preserve">If your application is </w:t>
      </w:r>
      <w:proofErr w:type="gramStart"/>
      <w:r w:rsidRPr="00672657">
        <w:t>approved</w:t>
      </w:r>
      <w:proofErr w:type="gramEnd"/>
      <w:r w:rsidRPr="00672657">
        <w:t xml:space="preserve"> you will receive </w:t>
      </w:r>
      <w:r>
        <w:t>notification that NEPOOL GIS has been informed and DOER will send you</w:t>
      </w:r>
      <w:r w:rsidRPr="00672657">
        <w:t xml:space="preserve"> your </w:t>
      </w:r>
      <w:r w:rsidRPr="00672657">
        <w:rPr>
          <w:b/>
          <w:bCs/>
        </w:rPr>
        <w:t>Statement of Qualification</w:t>
      </w:r>
      <w:r w:rsidRPr="00672657">
        <w:t xml:space="preserve">. </w:t>
      </w:r>
    </w:p>
    <w:p w14:paraId="6987A25B" w14:textId="6F5A8A9A" w:rsidR="005A637B" w:rsidRPr="005A637B" w:rsidRDefault="005A637B" w:rsidP="00345D26">
      <w:pPr>
        <w:numPr>
          <w:ilvl w:val="0"/>
          <w:numId w:val="4"/>
        </w:numPr>
        <w:spacing w:line="278" w:lineRule="auto"/>
      </w:pPr>
      <w:r w:rsidRPr="00672657">
        <w:t xml:space="preserve">Once you have </w:t>
      </w:r>
      <w:r>
        <w:t>received approval notification</w:t>
      </w:r>
      <w:r w:rsidRPr="00672657">
        <w:t xml:space="preserve"> you </w:t>
      </w:r>
      <w:r>
        <w:t>can reference the NEPOOL GIS Portal to learn</w:t>
      </w:r>
      <w:r w:rsidRPr="00672657">
        <w:t xml:space="preserve"> </w:t>
      </w:r>
      <w:r>
        <w:t xml:space="preserve">whether </w:t>
      </w:r>
      <w:r w:rsidRPr="00672657">
        <w:t>the project</w:t>
      </w:r>
      <w:r>
        <w:t xml:space="preserve"> eligibility has been updated and you can begin reporting MA RPS </w:t>
      </w:r>
      <w:proofErr w:type="spellStart"/>
      <w:r>
        <w:t>RECs</w:t>
      </w:r>
      <w:r w:rsidRPr="00672657">
        <w:t>.</w:t>
      </w:r>
      <w:proofErr w:type="spellEnd"/>
    </w:p>
    <w:p w14:paraId="41030E66" w14:textId="61EA26F2" w:rsidR="005A637B" w:rsidRDefault="005A637B" w:rsidP="00345D26">
      <w:pPr>
        <w:rPr>
          <w:b/>
          <w:bCs/>
        </w:rPr>
      </w:pPr>
      <w:r>
        <w:rPr>
          <w:b/>
          <w:bCs/>
        </w:rPr>
        <w:t>What are my obligations regarding any significant changes to my project(s) after a project has been deemed eligible?</w:t>
      </w:r>
    </w:p>
    <w:p w14:paraId="4518465E" w14:textId="77777777" w:rsidR="005A637B" w:rsidRPr="005A637B" w:rsidRDefault="005A637B" w:rsidP="005A637B">
      <w:r w:rsidRPr="005A637B">
        <w:rPr>
          <w:u w:val="single"/>
        </w:rPr>
        <w:t>Mandatory Eligibility Change Notifications</w:t>
      </w:r>
    </w:p>
    <w:p w14:paraId="4F50554C" w14:textId="739CBF91" w:rsidR="005A637B" w:rsidRDefault="005A637B" w:rsidP="005A637B">
      <w:pPr>
        <w:numPr>
          <w:ilvl w:val="0"/>
          <w:numId w:val="5"/>
        </w:numPr>
      </w:pPr>
      <w:r w:rsidRPr="005A637B">
        <w:t xml:space="preserve">Notification Requirements for Change in Eligibility Status. The Owner or Authorized Agent of a Generation Unit shall </w:t>
      </w:r>
      <w:r>
        <w:t xml:space="preserve">use the RPS Portal to </w:t>
      </w:r>
      <w:r w:rsidRPr="005A637B">
        <w:t>notify the Department of any changes that may affect the continued eligibility of the Generation Unit. The Owner or Authorized Agent shall submit the notification to the Department no later than five days following the end of the month during which such changes were implemented. The notice shall state the date the changes were made to the Generation Unit and describe the changes in sufficient detail to enable the Department to determine if a change in eligibility is warranted.</w:t>
      </w:r>
    </w:p>
    <w:p w14:paraId="61C47F4C" w14:textId="1E27CB58" w:rsidR="005A637B" w:rsidRDefault="005A637B" w:rsidP="00345D26">
      <w:pPr>
        <w:numPr>
          <w:ilvl w:val="0"/>
          <w:numId w:val="5"/>
        </w:numPr>
      </w:pPr>
      <w:r w:rsidRPr="005A637B">
        <w:t xml:space="preserve">Notification Requirements for </w:t>
      </w:r>
      <w:r>
        <w:t xml:space="preserve">Significant </w:t>
      </w:r>
      <w:r w:rsidRPr="005A637B">
        <w:t>Change in</w:t>
      </w:r>
      <w:r>
        <w:t xml:space="preserve"> System information: </w:t>
      </w:r>
      <w:r w:rsidRPr="005A637B">
        <w:t xml:space="preserve">The Owner or Authorized Agent of a Generation Unit shall </w:t>
      </w:r>
      <w:r>
        <w:t xml:space="preserve">use the RPS Portal to </w:t>
      </w:r>
      <w:r w:rsidRPr="005A637B">
        <w:t xml:space="preserve">notify the Department of any </w:t>
      </w:r>
      <w:r>
        <w:t xml:space="preserve">significant </w:t>
      </w:r>
      <w:r w:rsidRPr="005A637B">
        <w:t xml:space="preserve">changes </w:t>
      </w:r>
      <w:r>
        <w:t>to</w:t>
      </w:r>
      <w:r w:rsidRPr="005A637B">
        <w:t xml:space="preserve"> the Generation Unit</w:t>
      </w:r>
      <w:r>
        <w:t xml:space="preserve"> information</w:t>
      </w:r>
      <w:r w:rsidRPr="005A637B">
        <w:t>.</w:t>
      </w:r>
      <w:r>
        <w:t xml:space="preserve"> This includes</w:t>
      </w:r>
      <w:r w:rsidR="00FC058E">
        <w:t xml:space="preserve"> any change in</w:t>
      </w:r>
      <w:r>
        <w:t xml:space="preserve"> owner,</w:t>
      </w:r>
      <w:r w:rsidR="00FC058E">
        <w:t xml:space="preserve"> unit name, capacity, </w:t>
      </w:r>
      <w:r>
        <w:t>I</w:t>
      </w:r>
      <w:r w:rsidR="00FC058E">
        <w:t xml:space="preserve">ndependent Verifier, REC Agreement expiration. Instructions are provided </w:t>
      </w:r>
      <w:proofErr w:type="gramStart"/>
      <w:r w:rsidR="00FC058E">
        <w:t>in</w:t>
      </w:r>
      <w:proofErr w:type="gramEnd"/>
      <w:r w:rsidR="00FC058E">
        <w:t xml:space="preserve"> the portal for any required documentation accompanying the Change Request.</w:t>
      </w:r>
    </w:p>
    <w:p w14:paraId="4F743427" w14:textId="77777777" w:rsidR="00651CA3" w:rsidRPr="00651CA3" w:rsidRDefault="00651CA3" w:rsidP="00651CA3">
      <w:pPr>
        <w:ind w:left="720"/>
      </w:pPr>
    </w:p>
    <w:p w14:paraId="3ECF8502" w14:textId="6B9B546F" w:rsidR="00345D26" w:rsidRPr="00345D26" w:rsidRDefault="00345D26" w:rsidP="00345D26">
      <w:pPr>
        <w:rPr>
          <w:b/>
          <w:bCs/>
        </w:rPr>
      </w:pPr>
      <w:r w:rsidRPr="00345D26">
        <w:rPr>
          <w:b/>
          <w:bCs/>
        </w:rPr>
        <w:t>I don’t see my question answered in this FAQ resource.</w:t>
      </w:r>
    </w:p>
    <w:p w14:paraId="5C2C1592" w14:textId="152EA571" w:rsidR="00345D26" w:rsidRDefault="00345D26" w:rsidP="00345D26">
      <w:r>
        <w:t>S</w:t>
      </w:r>
      <w:r w:rsidRPr="00F05939">
        <w:t>end an email to </w:t>
      </w:r>
      <w:hyperlink r:id="rId9" w:history="1">
        <w:r w:rsidRPr="00F05939">
          <w:rPr>
            <w:rStyle w:val="Hyperlink"/>
            <w:b/>
            <w:bCs/>
          </w:rPr>
          <w:t>DOER.RPS@mass.gov</w:t>
        </w:r>
      </w:hyperlink>
      <w:r w:rsidRPr="00F05939">
        <w:t xml:space="preserve">, </w:t>
      </w:r>
      <w:r>
        <w:t>with</w:t>
      </w:r>
      <w:r w:rsidRPr="00F05939">
        <w:t xml:space="preserve"> subject line</w:t>
      </w:r>
      <w:r>
        <w:t xml:space="preserve">: “RPS Portal Assistance Needed” and </w:t>
      </w:r>
      <w:r w:rsidR="00287AFA">
        <w:t>your question in the body of the email. It is most helpful if you include specific details. If you think you found a bug, a screenshot and the browser you’re using helps a lot. A</w:t>
      </w:r>
      <w:r>
        <w:t xml:space="preserve"> DOER staff member will be in touch</w:t>
      </w:r>
      <w:r w:rsidR="00287AFA">
        <w:t xml:space="preserve"> with you most likely on the same day (all queries should be resolved within less than a week)</w:t>
      </w:r>
      <w:r>
        <w:t>.</w:t>
      </w:r>
    </w:p>
    <w:p w14:paraId="372BCE61" w14:textId="77777777" w:rsidR="00345D26" w:rsidRDefault="00345D26" w:rsidP="00345D26"/>
    <w:p w14:paraId="5811F949" w14:textId="3DD6F14A" w:rsidR="00345D26" w:rsidRPr="00F05939" w:rsidRDefault="00345D26" w:rsidP="00345D26"/>
    <w:sectPr w:rsidR="00345D26" w:rsidRPr="00F0593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480D" w14:textId="77777777" w:rsidR="001A02AB" w:rsidRDefault="001A02AB" w:rsidP="006564A3">
      <w:pPr>
        <w:spacing w:after="0" w:line="240" w:lineRule="auto"/>
      </w:pPr>
      <w:r>
        <w:separator/>
      </w:r>
    </w:p>
  </w:endnote>
  <w:endnote w:type="continuationSeparator" w:id="0">
    <w:p w14:paraId="7424E7AB" w14:textId="77777777" w:rsidR="001A02AB" w:rsidRDefault="001A02AB" w:rsidP="0065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6156" w14:textId="77777777" w:rsidR="001A02AB" w:rsidRDefault="001A02AB" w:rsidP="006564A3">
      <w:pPr>
        <w:spacing w:after="0" w:line="240" w:lineRule="auto"/>
      </w:pPr>
      <w:r>
        <w:separator/>
      </w:r>
    </w:p>
  </w:footnote>
  <w:footnote w:type="continuationSeparator" w:id="0">
    <w:p w14:paraId="4ED8058D" w14:textId="77777777" w:rsidR="001A02AB" w:rsidRDefault="001A02AB" w:rsidP="00656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3D53" w14:textId="068BD780" w:rsidR="006564A3" w:rsidRDefault="006564A3">
    <w:pPr>
      <w:pStyle w:val="Header"/>
    </w:pPr>
    <w:r>
      <w:ptab w:relativeTo="margin" w:alignment="center" w:leader="none"/>
    </w:r>
    <w:r w:rsidR="00651CA3">
      <w:t>RPS Portal FAQ</w:t>
    </w:r>
    <w:r>
      <w:ptab w:relativeTo="margin" w:alignment="right" w:leader="none"/>
    </w:r>
    <w:r>
      <w:t xml:space="preserve">Updated: </w:t>
    </w:r>
    <w:r w:rsidR="00651CA3">
      <w:t>3</w:t>
    </w:r>
    <w:r>
      <w:t>/</w:t>
    </w:r>
    <w:r w:rsidR="00651CA3">
      <w:t>1</w:t>
    </w:r>
    <w:r>
      <w:t>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92A0C"/>
    <w:multiLevelType w:val="hybridMultilevel"/>
    <w:tmpl w:val="12965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A103A6"/>
    <w:multiLevelType w:val="multilevel"/>
    <w:tmpl w:val="2AFA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43639"/>
    <w:multiLevelType w:val="hybridMultilevel"/>
    <w:tmpl w:val="EBE2D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0E0E8F"/>
    <w:multiLevelType w:val="hybridMultilevel"/>
    <w:tmpl w:val="D4C8A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C6C07"/>
    <w:multiLevelType w:val="multilevel"/>
    <w:tmpl w:val="2D1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81399B"/>
    <w:multiLevelType w:val="hybridMultilevel"/>
    <w:tmpl w:val="C7A45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6993203">
    <w:abstractNumId w:val="0"/>
  </w:num>
  <w:num w:numId="2" w16cid:durableId="1758866493">
    <w:abstractNumId w:val="3"/>
  </w:num>
  <w:num w:numId="3" w16cid:durableId="1746682706">
    <w:abstractNumId w:val="5"/>
  </w:num>
  <w:num w:numId="4" w16cid:durableId="79526341">
    <w:abstractNumId w:val="4"/>
  </w:num>
  <w:num w:numId="5" w16cid:durableId="1693679352">
    <w:abstractNumId w:val="1"/>
  </w:num>
  <w:num w:numId="6" w16cid:durableId="1633247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34"/>
    <w:rsid w:val="00035472"/>
    <w:rsid w:val="001A02AB"/>
    <w:rsid w:val="001F1587"/>
    <w:rsid w:val="002611C6"/>
    <w:rsid w:val="00287AFA"/>
    <w:rsid w:val="0033413A"/>
    <w:rsid w:val="00345D26"/>
    <w:rsid w:val="00394E34"/>
    <w:rsid w:val="00466F7E"/>
    <w:rsid w:val="005359EA"/>
    <w:rsid w:val="005A3B95"/>
    <w:rsid w:val="005A637B"/>
    <w:rsid w:val="005D2A53"/>
    <w:rsid w:val="005E32D9"/>
    <w:rsid w:val="00651CA3"/>
    <w:rsid w:val="00654A08"/>
    <w:rsid w:val="006564A3"/>
    <w:rsid w:val="00854C8E"/>
    <w:rsid w:val="00AB01D1"/>
    <w:rsid w:val="00C96122"/>
    <w:rsid w:val="00F05939"/>
    <w:rsid w:val="00F33D74"/>
    <w:rsid w:val="00FC0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CDFC"/>
  <w15:chartTrackingRefBased/>
  <w15:docId w15:val="{2EC373E8-95A7-4A96-BCDF-9DE75101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E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4E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4E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4E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4E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4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E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E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E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4E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4E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4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E34"/>
    <w:rPr>
      <w:rFonts w:eastAsiaTheme="majorEastAsia" w:cstheme="majorBidi"/>
      <w:color w:val="272727" w:themeColor="text1" w:themeTint="D8"/>
    </w:rPr>
  </w:style>
  <w:style w:type="paragraph" w:styleId="Title">
    <w:name w:val="Title"/>
    <w:basedOn w:val="Normal"/>
    <w:next w:val="Normal"/>
    <w:link w:val="TitleChar"/>
    <w:uiPriority w:val="10"/>
    <w:qFormat/>
    <w:rsid w:val="00394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E34"/>
    <w:pPr>
      <w:spacing w:before="160"/>
      <w:jc w:val="center"/>
    </w:pPr>
    <w:rPr>
      <w:i/>
      <w:iCs/>
      <w:color w:val="404040" w:themeColor="text1" w:themeTint="BF"/>
    </w:rPr>
  </w:style>
  <w:style w:type="character" w:customStyle="1" w:styleId="QuoteChar">
    <w:name w:val="Quote Char"/>
    <w:basedOn w:val="DefaultParagraphFont"/>
    <w:link w:val="Quote"/>
    <w:uiPriority w:val="29"/>
    <w:rsid w:val="00394E34"/>
    <w:rPr>
      <w:i/>
      <w:iCs/>
      <w:color w:val="404040" w:themeColor="text1" w:themeTint="BF"/>
    </w:rPr>
  </w:style>
  <w:style w:type="paragraph" w:styleId="ListParagraph">
    <w:name w:val="List Paragraph"/>
    <w:basedOn w:val="Normal"/>
    <w:uiPriority w:val="34"/>
    <w:qFormat/>
    <w:rsid w:val="00394E34"/>
    <w:pPr>
      <w:ind w:left="720"/>
      <w:contextualSpacing/>
    </w:pPr>
  </w:style>
  <w:style w:type="character" w:styleId="IntenseEmphasis">
    <w:name w:val="Intense Emphasis"/>
    <w:basedOn w:val="DefaultParagraphFont"/>
    <w:uiPriority w:val="21"/>
    <w:qFormat/>
    <w:rsid w:val="00394E34"/>
    <w:rPr>
      <w:i/>
      <w:iCs/>
      <w:color w:val="2F5496" w:themeColor="accent1" w:themeShade="BF"/>
    </w:rPr>
  </w:style>
  <w:style w:type="paragraph" w:styleId="IntenseQuote">
    <w:name w:val="Intense Quote"/>
    <w:basedOn w:val="Normal"/>
    <w:next w:val="Normal"/>
    <w:link w:val="IntenseQuoteChar"/>
    <w:uiPriority w:val="30"/>
    <w:qFormat/>
    <w:rsid w:val="00394E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4E34"/>
    <w:rPr>
      <w:i/>
      <w:iCs/>
      <w:color w:val="2F5496" w:themeColor="accent1" w:themeShade="BF"/>
    </w:rPr>
  </w:style>
  <w:style w:type="character" w:styleId="IntenseReference">
    <w:name w:val="Intense Reference"/>
    <w:basedOn w:val="DefaultParagraphFont"/>
    <w:uiPriority w:val="32"/>
    <w:qFormat/>
    <w:rsid w:val="00394E34"/>
    <w:rPr>
      <w:b/>
      <w:bCs/>
      <w:smallCaps/>
      <w:color w:val="2F5496" w:themeColor="accent1" w:themeShade="BF"/>
      <w:spacing w:val="5"/>
    </w:rPr>
  </w:style>
  <w:style w:type="paragraph" w:styleId="Header">
    <w:name w:val="header"/>
    <w:basedOn w:val="Normal"/>
    <w:link w:val="HeaderChar"/>
    <w:uiPriority w:val="99"/>
    <w:unhideWhenUsed/>
    <w:rsid w:val="00656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4A3"/>
  </w:style>
  <w:style w:type="paragraph" w:styleId="Footer">
    <w:name w:val="footer"/>
    <w:basedOn w:val="Normal"/>
    <w:link w:val="FooterChar"/>
    <w:uiPriority w:val="99"/>
    <w:unhideWhenUsed/>
    <w:rsid w:val="00656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4A3"/>
  </w:style>
  <w:style w:type="character" w:styleId="Hyperlink">
    <w:name w:val="Hyperlink"/>
    <w:basedOn w:val="DefaultParagraphFont"/>
    <w:uiPriority w:val="99"/>
    <w:unhideWhenUsed/>
    <w:rsid w:val="00F05939"/>
    <w:rPr>
      <w:color w:val="0563C1" w:themeColor="hyperlink"/>
      <w:u w:val="single"/>
    </w:rPr>
  </w:style>
  <w:style w:type="character" w:styleId="UnresolvedMention">
    <w:name w:val="Unresolved Mention"/>
    <w:basedOn w:val="DefaultParagraphFont"/>
    <w:uiPriority w:val="99"/>
    <w:semiHidden/>
    <w:unhideWhenUsed/>
    <w:rsid w:val="00F05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ER.RPS@state.ma.us" TargetMode="External"/><Relationship Id="rId3" Type="http://schemas.openxmlformats.org/officeDocument/2006/relationships/settings" Target="settings.xml"/><Relationship Id="rId7" Type="http://schemas.openxmlformats.org/officeDocument/2006/relationships/hyperlink" Target="https://www.mass.gov/guides/rps-class-i-and-class-ii-statement-of-qualification-appl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ER.RPS@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Executive Office of Energy and Environmental Affairs</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Bingham, Gerry (ENE)</dc:creator>
  <cp:keywords/>
  <dc:description/>
  <cp:lastModifiedBy>Bingham, Gerry (ENE)</cp:lastModifiedBy>
  <cp:revision>2</cp:revision>
  <dcterms:created xsi:type="dcterms:W3CDTF">2026-03-10T14:19:00Z</dcterms:created>
  <dcterms:modified xsi:type="dcterms:W3CDTF">2026-03-10T14:19:00Z</dcterms:modified>
</cp:coreProperties>
</file>