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28" w:rsidRPr="00F05C28" w:rsidRDefault="00F05C28" w:rsidP="00F05C28">
      <w:pPr>
        <w:shd w:val="clear" w:color="auto" w:fill="FFFFFF"/>
        <w:spacing w:after="240" w:line="240" w:lineRule="auto"/>
        <w:jc w:val="center"/>
        <w:rPr>
          <w:rFonts w:ascii="Arial" w:eastAsia="Times New Roman" w:hAnsi="Arial" w:cs="Arial"/>
          <w:color w:val="222222"/>
          <w:sz w:val="28"/>
          <w:szCs w:val="28"/>
        </w:rPr>
      </w:pPr>
      <w:r w:rsidRPr="00F05C28">
        <w:rPr>
          <w:rFonts w:ascii="Arial" w:eastAsia="Times New Roman" w:hAnsi="Arial" w:cs="Arial"/>
          <w:b/>
          <w:bCs/>
          <w:color w:val="222222"/>
          <w:sz w:val="28"/>
          <w:szCs w:val="28"/>
        </w:rPr>
        <w:t>Research Review Committee</w:t>
      </w:r>
    </w:p>
    <w:p w:rsidR="00F05C28" w:rsidRPr="00F05C28" w:rsidRDefault="00F05C28" w:rsidP="00F05C28">
      <w:pPr>
        <w:shd w:val="clear" w:color="auto" w:fill="FFFFFF"/>
        <w:spacing w:after="240" w:line="240" w:lineRule="auto"/>
        <w:rPr>
          <w:rFonts w:ascii="Arial" w:eastAsia="Times New Roman" w:hAnsi="Arial" w:cs="Arial"/>
          <w:color w:val="222222"/>
          <w:sz w:val="20"/>
          <w:szCs w:val="20"/>
        </w:rPr>
      </w:pPr>
      <w:r w:rsidRPr="00F05C28">
        <w:rPr>
          <w:rFonts w:ascii="Arial" w:eastAsia="Times New Roman" w:hAnsi="Arial" w:cs="Arial"/>
          <w:color w:val="222222"/>
          <w:sz w:val="20"/>
          <w:szCs w:val="20"/>
          <w:u w:val="single"/>
        </w:rPr>
        <w:t>Authority</w:t>
      </w:r>
    </w:p>
    <w:p w:rsidR="00F05C28" w:rsidRPr="00F05C28" w:rsidRDefault="00F05C28" w:rsidP="00F05C28">
      <w:pPr>
        <w:shd w:val="clear" w:color="auto" w:fill="FFFFFF"/>
        <w:spacing w:after="240" w:line="240" w:lineRule="auto"/>
        <w:rPr>
          <w:rFonts w:ascii="Arial" w:eastAsia="Times New Roman" w:hAnsi="Arial" w:cs="Arial"/>
          <w:color w:val="222222"/>
          <w:sz w:val="20"/>
          <w:szCs w:val="20"/>
        </w:rPr>
      </w:pPr>
      <w:r w:rsidRPr="00F05C28">
        <w:rPr>
          <w:rFonts w:ascii="Arial" w:eastAsia="Times New Roman" w:hAnsi="Arial" w:cs="Arial"/>
          <w:color w:val="222222"/>
          <w:sz w:val="20"/>
          <w:szCs w:val="20"/>
        </w:rPr>
        <w:t>The Department is authorized by M.G.L. c19B, §§ 1, 14 and 18 and M.G.L. c123B, §2 to regulate research activities concerning intellectual disability or involving individuals with intellectual disabilities conducted in the Commonwealth.  115 CMR 10.00 is promulgated in conformity with Part 46 of Title 45 of the Code of Federal Regulations (45 C.F.R.46).  </w:t>
      </w:r>
      <w:r w:rsidR="00981219" w:rsidRPr="00981219">
        <w:rPr>
          <w:rFonts w:ascii="Arial" w:eastAsia="Times New Roman" w:hAnsi="Arial" w:cs="Arial"/>
          <w:color w:val="222222"/>
          <w:sz w:val="20"/>
          <w:szCs w:val="20"/>
          <w:u w:val="single"/>
        </w:rPr>
        <w:t>See</w:t>
      </w:r>
      <w:r w:rsidR="00981219" w:rsidRPr="00981219">
        <w:rPr>
          <w:rFonts w:ascii="Arial" w:eastAsia="Times New Roman" w:hAnsi="Arial" w:cs="Arial"/>
          <w:color w:val="222222"/>
          <w:sz w:val="20"/>
          <w:szCs w:val="20"/>
        </w:rPr>
        <w:t xml:space="preserve"> </w:t>
      </w:r>
      <w:r w:rsidRPr="00981219">
        <w:rPr>
          <w:rFonts w:ascii="Arial" w:eastAsia="Times New Roman" w:hAnsi="Arial" w:cs="Arial"/>
          <w:iCs/>
          <w:color w:val="222222"/>
          <w:sz w:val="20"/>
          <w:szCs w:val="20"/>
        </w:rPr>
        <w:t>115 CMR 10.01</w:t>
      </w:r>
      <w:r w:rsidR="00981219">
        <w:rPr>
          <w:rFonts w:ascii="Arial" w:eastAsia="Times New Roman" w:hAnsi="Arial" w:cs="Arial"/>
          <w:iCs/>
          <w:color w:val="222222"/>
          <w:sz w:val="20"/>
          <w:szCs w:val="20"/>
        </w:rPr>
        <w:t>.</w:t>
      </w:r>
    </w:p>
    <w:p w:rsidR="00F05C28" w:rsidRPr="00F05C28" w:rsidRDefault="00F05C28" w:rsidP="00F05C28">
      <w:pPr>
        <w:shd w:val="clear" w:color="auto" w:fill="FFFFFF"/>
        <w:spacing w:after="240" w:line="240" w:lineRule="auto"/>
        <w:rPr>
          <w:rFonts w:ascii="Arial" w:eastAsia="Times New Roman" w:hAnsi="Arial" w:cs="Arial"/>
          <w:color w:val="222222"/>
          <w:sz w:val="20"/>
          <w:szCs w:val="20"/>
        </w:rPr>
      </w:pPr>
      <w:r w:rsidRPr="00F05C28">
        <w:rPr>
          <w:rFonts w:ascii="Arial" w:eastAsia="Times New Roman" w:hAnsi="Arial" w:cs="Arial"/>
          <w:color w:val="222222"/>
          <w:sz w:val="20"/>
          <w:szCs w:val="20"/>
          <w:u w:val="single"/>
        </w:rPr>
        <w:t>Scope</w:t>
      </w:r>
    </w:p>
    <w:p w:rsidR="00F05C28" w:rsidRPr="00F05C28" w:rsidRDefault="00F05C28" w:rsidP="00F05C28">
      <w:pPr>
        <w:numPr>
          <w:ilvl w:val="0"/>
          <w:numId w:val="1"/>
        </w:numPr>
        <w:shd w:val="clear" w:color="auto" w:fill="FFFFFF"/>
        <w:spacing w:before="240" w:after="240" w:line="240" w:lineRule="auto"/>
        <w:ind w:left="0"/>
        <w:rPr>
          <w:rFonts w:ascii="Arial" w:eastAsia="Times New Roman" w:hAnsi="Arial" w:cs="Arial"/>
          <w:color w:val="222222"/>
          <w:sz w:val="20"/>
          <w:szCs w:val="20"/>
        </w:rPr>
      </w:pPr>
      <w:r w:rsidRPr="00F05C28">
        <w:rPr>
          <w:rFonts w:ascii="Arial" w:eastAsia="Times New Roman" w:hAnsi="Arial" w:cs="Arial"/>
          <w:color w:val="222222"/>
          <w:sz w:val="20"/>
          <w:szCs w:val="20"/>
        </w:rPr>
        <w:t>The provisions of 115 CMR 10.00 apply to any research, regardless of the source of funding, which meets one or more of the following conditions:</w:t>
      </w:r>
    </w:p>
    <w:p w:rsidR="00F05C28" w:rsidRPr="00F05C28" w:rsidRDefault="00981219" w:rsidP="00F05C28">
      <w:pPr>
        <w:numPr>
          <w:ilvl w:val="0"/>
          <w:numId w:val="2"/>
        </w:numPr>
        <w:shd w:val="clear" w:color="auto" w:fill="FFFFFF"/>
        <w:spacing w:before="240" w:after="240" w:line="240" w:lineRule="auto"/>
        <w:ind w:left="0"/>
        <w:rPr>
          <w:rFonts w:ascii="Arial" w:eastAsia="Times New Roman" w:hAnsi="Arial" w:cs="Arial"/>
          <w:color w:val="222222"/>
          <w:sz w:val="20"/>
          <w:szCs w:val="20"/>
        </w:rPr>
      </w:pPr>
      <w:r>
        <w:rPr>
          <w:rFonts w:ascii="Arial" w:eastAsia="Times New Roman" w:hAnsi="Arial" w:cs="Arial"/>
          <w:color w:val="222222"/>
          <w:sz w:val="20"/>
          <w:szCs w:val="20"/>
        </w:rPr>
        <w:t>A</w:t>
      </w:r>
      <w:r w:rsidR="00F05C28" w:rsidRPr="00F05C28">
        <w:rPr>
          <w:rFonts w:ascii="Arial" w:eastAsia="Times New Roman" w:hAnsi="Arial" w:cs="Arial"/>
          <w:color w:val="222222"/>
          <w:sz w:val="20"/>
          <w:szCs w:val="20"/>
        </w:rPr>
        <w:t>ny research activity that will take place at an office of the Department, a facility or a location where the provision of services or supports is purchased or subject to regulation by the Department;</w:t>
      </w:r>
    </w:p>
    <w:p w:rsidR="00F05C28" w:rsidRPr="00F05C28" w:rsidRDefault="00981219" w:rsidP="00F05C28">
      <w:pPr>
        <w:numPr>
          <w:ilvl w:val="0"/>
          <w:numId w:val="2"/>
        </w:numPr>
        <w:shd w:val="clear" w:color="auto" w:fill="FFFFFF"/>
        <w:spacing w:before="240" w:after="240" w:line="240" w:lineRule="auto"/>
        <w:ind w:left="0"/>
        <w:rPr>
          <w:rFonts w:ascii="Arial" w:eastAsia="Times New Roman" w:hAnsi="Arial" w:cs="Arial"/>
          <w:color w:val="222222"/>
          <w:sz w:val="20"/>
          <w:szCs w:val="20"/>
        </w:rPr>
      </w:pPr>
      <w:r>
        <w:rPr>
          <w:rFonts w:ascii="Arial" w:eastAsia="Times New Roman" w:hAnsi="Arial" w:cs="Arial"/>
          <w:color w:val="222222"/>
          <w:sz w:val="20"/>
          <w:szCs w:val="20"/>
        </w:rPr>
        <w:t>A</w:t>
      </w:r>
      <w:r w:rsidR="00F05C28" w:rsidRPr="00F05C28">
        <w:rPr>
          <w:rFonts w:ascii="Arial" w:eastAsia="Times New Roman" w:hAnsi="Arial" w:cs="Arial"/>
          <w:color w:val="222222"/>
          <w:sz w:val="20"/>
          <w:szCs w:val="20"/>
        </w:rPr>
        <w:t xml:space="preserve"> person receiving services or supports provided or purchased by the Department is a participant, unless the research in no way involves the Department or any provider;</w:t>
      </w:r>
    </w:p>
    <w:p w:rsidR="00F05C28" w:rsidRPr="00F05C28" w:rsidRDefault="00981219" w:rsidP="00F05C28">
      <w:pPr>
        <w:numPr>
          <w:ilvl w:val="0"/>
          <w:numId w:val="2"/>
        </w:numPr>
        <w:shd w:val="clear" w:color="auto" w:fill="FFFFFF"/>
        <w:spacing w:before="240" w:after="240" w:line="240" w:lineRule="auto"/>
        <w:ind w:left="0"/>
        <w:rPr>
          <w:rFonts w:ascii="Arial" w:eastAsia="Times New Roman" w:hAnsi="Arial" w:cs="Arial"/>
          <w:color w:val="222222"/>
          <w:sz w:val="20"/>
          <w:szCs w:val="20"/>
        </w:rPr>
      </w:pPr>
      <w:r>
        <w:rPr>
          <w:rFonts w:ascii="Arial" w:eastAsia="Times New Roman" w:hAnsi="Arial" w:cs="Arial"/>
          <w:color w:val="222222"/>
          <w:sz w:val="20"/>
          <w:szCs w:val="20"/>
        </w:rPr>
        <w:t>T</w:t>
      </w:r>
      <w:r w:rsidR="00F05C28" w:rsidRPr="00F05C28">
        <w:rPr>
          <w:rFonts w:ascii="Arial" w:eastAsia="Times New Roman" w:hAnsi="Arial" w:cs="Arial"/>
          <w:color w:val="222222"/>
          <w:sz w:val="20"/>
          <w:szCs w:val="20"/>
        </w:rPr>
        <w:t>he research involves disclosure by the Department or provider of private information.</w:t>
      </w:r>
    </w:p>
    <w:p w:rsidR="00F05C28" w:rsidRPr="00F05C28" w:rsidRDefault="00F05C28" w:rsidP="00F05C28">
      <w:pPr>
        <w:numPr>
          <w:ilvl w:val="0"/>
          <w:numId w:val="3"/>
        </w:numPr>
        <w:shd w:val="clear" w:color="auto" w:fill="FFFFFF"/>
        <w:spacing w:before="240" w:after="240" w:line="240" w:lineRule="auto"/>
        <w:ind w:left="0"/>
        <w:rPr>
          <w:rFonts w:ascii="Arial" w:eastAsia="Times New Roman" w:hAnsi="Arial" w:cs="Arial"/>
          <w:color w:val="222222"/>
          <w:sz w:val="20"/>
          <w:szCs w:val="20"/>
        </w:rPr>
      </w:pPr>
      <w:r w:rsidRPr="00F05C28">
        <w:rPr>
          <w:rFonts w:ascii="Arial" w:eastAsia="Times New Roman" w:hAnsi="Arial" w:cs="Arial"/>
          <w:color w:val="222222"/>
          <w:sz w:val="20"/>
          <w:szCs w:val="20"/>
        </w:rPr>
        <w:t>No research within the scope of 115 CMR 10.03 may be conducted without the prior review and approval as required by the provisions of 115 CMR 10.00.</w:t>
      </w:r>
    </w:p>
    <w:p w:rsidR="00F05C28" w:rsidRPr="00F05C28" w:rsidRDefault="00F05C28" w:rsidP="00F05C28">
      <w:pPr>
        <w:numPr>
          <w:ilvl w:val="0"/>
          <w:numId w:val="3"/>
        </w:numPr>
        <w:shd w:val="clear" w:color="auto" w:fill="FFFFFF"/>
        <w:spacing w:before="240" w:after="240" w:line="240" w:lineRule="auto"/>
        <w:ind w:left="0"/>
        <w:rPr>
          <w:rFonts w:ascii="Arial" w:eastAsia="Times New Roman" w:hAnsi="Arial" w:cs="Arial"/>
          <w:color w:val="222222"/>
          <w:sz w:val="20"/>
          <w:szCs w:val="20"/>
        </w:rPr>
      </w:pPr>
      <w:r w:rsidRPr="00F05C28">
        <w:rPr>
          <w:rFonts w:ascii="Arial" w:eastAsia="Times New Roman" w:hAnsi="Arial" w:cs="Arial"/>
          <w:color w:val="222222"/>
          <w:sz w:val="20"/>
          <w:szCs w:val="20"/>
        </w:rPr>
        <w:t>No research project may be conducted which has been disapproved or terminated by the facility director, regional director, or head of the provider, as appropriate, or by the Commissioner or the Research Review Committee.  </w:t>
      </w:r>
      <w:r w:rsidR="00981219" w:rsidRPr="00981219">
        <w:rPr>
          <w:rFonts w:ascii="Arial" w:eastAsia="Times New Roman" w:hAnsi="Arial" w:cs="Arial"/>
          <w:color w:val="222222"/>
          <w:sz w:val="20"/>
          <w:szCs w:val="20"/>
          <w:u w:val="single"/>
        </w:rPr>
        <w:t>See</w:t>
      </w:r>
      <w:r w:rsidR="00981219" w:rsidRPr="00981219">
        <w:rPr>
          <w:rFonts w:ascii="Arial" w:eastAsia="Times New Roman" w:hAnsi="Arial" w:cs="Arial"/>
          <w:color w:val="222222"/>
          <w:sz w:val="20"/>
          <w:szCs w:val="20"/>
        </w:rPr>
        <w:t xml:space="preserve"> </w:t>
      </w:r>
      <w:r w:rsidRPr="00981219">
        <w:rPr>
          <w:rFonts w:ascii="Arial" w:eastAsia="Times New Roman" w:hAnsi="Arial" w:cs="Arial"/>
          <w:iCs/>
          <w:color w:val="222222"/>
          <w:sz w:val="20"/>
          <w:szCs w:val="20"/>
        </w:rPr>
        <w:t>115 CMR 10.03</w:t>
      </w:r>
      <w:r w:rsidR="00981219">
        <w:rPr>
          <w:rFonts w:ascii="Arial" w:eastAsia="Times New Roman" w:hAnsi="Arial" w:cs="Arial"/>
          <w:iCs/>
          <w:color w:val="222222"/>
          <w:sz w:val="20"/>
          <w:szCs w:val="20"/>
        </w:rPr>
        <w:t>.</w:t>
      </w:r>
    </w:p>
    <w:p w:rsidR="00F05C28" w:rsidRPr="00F05C28" w:rsidRDefault="00F05C28" w:rsidP="00F05C28">
      <w:pPr>
        <w:shd w:val="clear" w:color="auto" w:fill="FFFFFF"/>
        <w:spacing w:after="240" w:line="240" w:lineRule="auto"/>
        <w:rPr>
          <w:rFonts w:ascii="Arial" w:eastAsia="Times New Roman" w:hAnsi="Arial" w:cs="Arial"/>
          <w:color w:val="222222"/>
          <w:sz w:val="20"/>
          <w:szCs w:val="20"/>
        </w:rPr>
      </w:pPr>
      <w:r w:rsidRPr="00F05C28">
        <w:rPr>
          <w:rFonts w:ascii="Arial" w:eastAsia="Times New Roman" w:hAnsi="Arial" w:cs="Arial"/>
          <w:color w:val="222222"/>
          <w:sz w:val="20"/>
          <w:szCs w:val="20"/>
          <w:u w:val="single"/>
        </w:rPr>
        <w:t>Members of the Research Review Committee</w:t>
      </w:r>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Erin </w:t>
      </w:r>
      <w:r w:rsidR="00981219">
        <w:rPr>
          <w:rFonts w:ascii="Arial" w:eastAsia="Times New Roman" w:hAnsi="Arial" w:cs="Arial"/>
          <w:color w:val="222222"/>
          <w:sz w:val="20"/>
          <w:szCs w:val="20"/>
        </w:rPr>
        <w:t xml:space="preserve">G. </w:t>
      </w:r>
      <w:r>
        <w:rPr>
          <w:rFonts w:ascii="Arial" w:eastAsia="Times New Roman" w:hAnsi="Arial" w:cs="Arial"/>
          <w:color w:val="222222"/>
          <w:sz w:val="20"/>
          <w:szCs w:val="20"/>
        </w:rPr>
        <w:t>Brown</w:t>
      </w:r>
      <w:r w:rsidR="00981219">
        <w:rPr>
          <w:rFonts w:ascii="Arial" w:eastAsia="Times New Roman" w:hAnsi="Arial" w:cs="Arial"/>
          <w:color w:val="222222"/>
          <w:sz w:val="20"/>
          <w:szCs w:val="20"/>
        </w:rPr>
        <w:t>, Chairperson</w:t>
      </w:r>
      <w:bookmarkStart w:id="0" w:name="_GoBack"/>
      <w:bookmarkEnd w:id="0"/>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Mark Dumas</w:t>
      </w:r>
      <w:r w:rsidR="00412D25">
        <w:rPr>
          <w:rFonts w:ascii="Arial" w:eastAsia="Times New Roman" w:hAnsi="Arial" w:cs="Arial"/>
          <w:color w:val="222222"/>
          <w:sz w:val="20"/>
          <w:szCs w:val="20"/>
        </w:rPr>
        <w:t xml:space="preserve">, </w:t>
      </w:r>
      <w:proofErr w:type="spellStart"/>
      <w:r w:rsidR="00412D25">
        <w:rPr>
          <w:rFonts w:ascii="Arial" w:eastAsia="Times New Roman" w:hAnsi="Arial" w:cs="Arial"/>
          <w:color w:val="222222"/>
          <w:sz w:val="20"/>
          <w:szCs w:val="20"/>
        </w:rPr>
        <w:t>Psy.D</w:t>
      </w:r>
      <w:proofErr w:type="spellEnd"/>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Kathleen </w:t>
      </w:r>
      <w:r w:rsidR="00981219">
        <w:rPr>
          <w:rFonts w:ascii="Arial" w:eastAsia="Times New Roman" w:hAnsi="Arial" w:cs="Arial"/>
          <w:color w:val="222222"/>
          <w:sz w:val="20"/>
          <w:szCs w:val="20"/>
        </w:rPr>
        <w:t xml:space="preserve">H. </w:t>
      </w:r>
      <w:r>
        <w:rPr>
          <w:rFonts w:ascii="Arial" w:eastAsia="Times New Roman" w:hAnsi="Arial" w:cs="Arial"/>
          <w:color w:val="222222"/>
          <w:sz w:val="20"/>
          <w:szCs w:val="20"/>
        </w:rPr>
        <w:t>Gallagher</w:t>
      </w:r>
    </w:p>
    <w:p w:rsidR="00412D25" w:rsidRDefault="00412D25"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Janet George, </w:t>
      </w:r>
      <w:proofErr w:type="spellStart"/>
      <w:r>
        <w:rPr>
          <w:rFonts w:ascii="Arial" w:eastAsia="Times New Roman" w:hAnsi="Arial" w:cs="Arial"/>
          <w:color w:val="222222"/>
          <w:sz w:val="20"/>
          <w:szCs w:val="20"/>
        </w:rPr>
        <w:t>Ed.D</w:t>
      </w:r>
      <w:proofErr w:type="spellEnd"/>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Joshua </w:t>
      </w:r>
      <w:r w:rsidR="00412D25">
        <w:rPr>
          <w:rFonts w:ascii="Arial" w:eastAsia="Times New Roman" w:hAnsi="Arial" w:cs="Arial"/>
          <w:color w:val="222222"/>
          <w:sz w:val="20"/>
          <w:szCs w:val="20"/>
        </w:rPr>
        <w:t xml:space="preserve">M. </w:t>
      </w:r>
      <w:r>
        <w:rPr>
          <w:rFonts w:ascii="Arial" w:eastAsia="Times New Roman" w:hAnsi="Arial" w:cs="Arial"/>
          <w:color w:val="222222"/>
          <w:sz w:val="20"/>
          <w:szCs w:val="20"/>
        </w:rPr>
        <w:t>Greenburg</w:t>
      </w:r>
      <w:r w:rsidR="00412D25">
        <w:rPr>
          <w:rFonts w:ascii="Arial" w:eastAsia="Times New Roman" w:hAnsi="Arial" w:cs="Arial"/>
          <w:color w:val="222222"/>
          <w:sz w:val="20"/>
          <w:szCs w:val="20"/>
        </w:rPr>
        <w:t xml:space="preserve">, </w:t>
      </w:r>
      <w:proofErr w:type="spellStart"/>
      <w:r w:rsidR="00412D25">
        <w:rPr>
          <w:rFonts w:ascii="Arial" w:eastAsia="Times New Roman" w:hAnsi="Arial" w:cs="Arial"/>
          <w:color w:val="222222"/>
          <w:sz w:val="20"/>
          <w:szCs w:val="20"/>
        </w:rPr>
        <w:t>Ph.D</w:t>
      </w:r>
      <w:proofErr w:type="spellEnd"/>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Julie Moran</w:t>
      </w:r>
      <w:r w:rsidR="00412D25">
        <w:rPr>
          <w:rFonts w:ascii="Arial" w:eastAsia="Times New Roman" w:hAnsi="Arial" w:cs="Arial"/>
          <w:color w:val="222222"/>
          <w:sz w:val="20"/>
          <w:szCs w:val="20"/>
        </w:rPr>
        <w:t>, D.O.</w:t>
      </w:r>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Alexandria Nadworny</w:t>
      </w:r>
    </w:p>
    <w:p w:rsidR="00090C59"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Frances Nwajei</w:t>
      </w:r>
    </w:p>
    <w:p w:rsidR="00090C59" w:rsidRPr="00F05C28" w:rsidRDefault="00090C5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Patricia Shook</w:t>
      </w:r>
      <w:r w:rsidR="00412D25">
        <w:rPr>
          <w:rFonts w:ascii="Arial" w:eastAsia="Times New Roman" w:hAnsi="Arial" w:cs="Arial"/>
          <w:color w:val="222222"/>
          <w:sz w:val="20"/>
          <w:szCs w:val="20"/>
        </w:rPr>
        <w:t>, Ph.D</w:t>
      </w:r>
    </w:p>
    <w:p w:rsidR="00F05C28" w:rsidRPr="00F05C28" w:rsidRDefault="00981219" w:rsidP="00F05C28">
      <w:pPr>
        <w:shd w:val="clear" w:color="auto" w:fill="FFFFFF"/>
        <w:spacing w:after="240" w:line="240" w:lineRule="auto"/>
        <w:rPr>
          <w:rFonts w:ascii="Arial" w:eastAsia="Times New Roman" w:hAnsi="Arial" w:cs="Arial"/>
          <w:color w:val="222222"/>
          <w:sz w:val="20"/>
          <w:szCs w:val="20"/>
        </w:rPr>
      </w:pPr>
      <w:r>
        <w:rPr>
          <w:rFonts w:ascii="Arial" w:eastAsia="Times New Roman" w:hAnsi="Arial" w:cs="Arial"/>
          <w:color w:val="222222"/>
          <w:sz w:val="20"/>
          <w:szCs w:val="20"/>
        </w:rPr>
        <w:t>Please contact Erin G. Brown at (617) 624-7517 for further information</w:t>
      </w:r>
      <w:r w:rsidR="00F05C28" w:rsidRPr="00F05C28">
        <w:rPr>
          <w:rFonts w:ascii="Arial" w:eastAsia="Times New Roman" w:hAnsi="Arial" w:cs="Arial"/>
          <w:color w:val="222222"/>
          <w:sz w:val="20"/>
          <w:szCs w:val="20"/>
        </w:rPr>
        <w:t xml:space="preserve">.  All filings should be mailed to </w:t>
      </w:r>
      <w:r>
        <w:rPr>
          <w:rFonts w:ascii="Arial" w:eastAsia="Times New Roman" w:hAnsi="Arial" w:cs="Arial"/>
          <w:color w:val="222222"/>
          <w:sz w:val="20"/>
          <w:szCs w:val="20"/>
        </w:rPr>
        <w:t xml:space="preserve">Erin G. Brown, </w:t>
      </w:r>
      <w:r w:rsidR="00F05C28" w:rsidRPr="00F05C28">
        <w:rPr>
          <w:rFonts w:ascii="Arial" w:eastAsia="Times New Roman" w:hAnsi="Arial" w:cs="Arial"/>
          <w:color w:val="222222"/>
          <w:sz w:val="20"/>
          <w:szCs w:val="20"/>
        </w:rPr>
        <w:t xml:space="preserve">Research Review Committee, Department of Developmental Services, </w:t>
      </w:r>
      <w:proofErr w:type="gramStart"/>
      <w:r w:rsidR="00F05C28" w:rsidRPr="00F05C28">
        <w:rPr>
          <w:rFonts w:ascii="Arial" w:eastAsia="Times New Roman" w:hAnsi="Arial" w:cs="Arial"/>
          <w:color w:val="222222"/>
          <w:sz w:val="20"/>
          <w:szCs w:val="20"/>
        </w:rPr>
        <w:t>500</w:t>
      </w:r>
      <w:proofErr w:type="gramEnd"/>
      <w:r w:rsidR="00F05C28" w:rsidRPr="00F05C28">
        <w:rPr>
          <w:rFonts w:ascii="Arial" w:eastAsia="Times New Roman" w:hAnsi="Arial" w:cs="Arial"/>
          <w:color w:val="222222"/>
          <w:sz w:val="20"/>
          <w:szCs w:val="20"/>
        </w:rPr>
        <w:t xml:space="preserve"> Harrison Avenue, Boston, MA  02118.</w:t>
      </w:r>
    </w:p>
    <w:p w:rsidR="00B741D2" w:rsidRDefault="00B741D2"/>
    <w:sectPr w:rsidR="00B741D2" w:rsidSect="00F05C28">
      <w:footerReference w:type="first" r:id="rId8"/>
      <w:type w:val="continuous"/>
      <w:pgSz w:w="12240" w:h="15840" w:code="1"/>
      <w:pgMar w:top="1440" w:right="1080" w:bottom="1080" w:left="1440" w:header="432"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83" w:rsidRDefault="00232183" w:rsidP="00232183">
      <w:pPr>
        <w:spacing w:line="240" w:lineRule="auto"/>
      </w:pPr>
      <w:r>
        <w:separator/>
      </w:r>
    </w:p>
  </w:endnote>
  <w:endnote w:type="continuationSeparator" w:id="0">
    <w:p w:rsidR="00232183" w:rsidRDefault="00232183" w:rsidP="0023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183" w:rsidRDefault="00981219">
    <w:pPr>
      <w:pStyle w:val="Footer"/>
    </w:pPr>
    <w:r>
      <w:t>February 2020</w:t>
    </w:r>
  </w:p>
  <w:p w:rsidR="00232183" w:rsidRDefault="00232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83" w:rsidRDefault="00232183" w:rsidP="00232183">
      <w:pPr>
        <w:spacing w:line="240" w:lineRule="auto"/>
      </w:pPr>
      <w:r>
        <w:separator/>
      </w:r>
    </w:p>
  </w:footnote>
  <w:footnote w:type="continuationSeparator" w:id="0">
    <w:p w:rsidR="00232183" w:rsidRDefault="00232183" w:rsidP="002321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5A2"/>
    <w:multiLevelType w:val="multilevel"/>
    <w:tmpl w:val="875C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C3164"/>
    <w:multiLevelType w:val="multilevel"/>
    <w:tmpl w:val="151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8F5FE8"/>
    <w:multiLevelType w:val="multilevel"/>
    <w:tmpl w:val="355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3E355D"/>
    <w:multiLevelType w:val="multilevel"/>
    <w:tmpl w:val="DDC2E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9C3573"/>
    <w:multiLevelType w:val="multilevel"/>
    <w:tmpl w:val="94CE3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28"/>
    <w:rsid w:val="00076936"/>
    <w:rsid w:val="00090C59"/>
    <w:rsid w:val="00232183"/>
    <w:rsid w:val="00412D25"/>
    <w:rsid w:val="00654291"/>
    <w:rsid w:val="00981219"/>
    <w:rsid w:val="00B741D2"/>
    <w:rsid w:val="00E82695"/>
    <w:rsid w:val="00F0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183"/>
    <w:pPr>
      <w:tabs>
        <w:tab w:val="center" w:pos="4680"/>
        <w:tab w:val="right" w:pos="9360"/>
      </w:tabs>
      <w:spacing w:line="240" w:lineRule="auto"/>
    </w:pPr>
  </w:style>
  <w:style w:type="character" w:customStyle="1" w:styleId="HeaderChar">
    <w:name w:val="Header Char"/>
    <w:basedOn w:val="DefaultParagraphFont"/>
    <w:link w:val="Header"/>
    <w:uiPriority w:val="99"/>
    <w:rsid w:val="00232183"/>
  </w:style>
  <w:style w:type="paragraph" w:styleId="Footer">
    <w:name w:val="footer"/>
    <w:basedOn w:val="Normal"/>
    <w:link w:val="FooterChar"/>
    <w:uiPriority w:val="99"/>
    <w:unhideWhenUsed/>
    <w:rsid w:val="00232183"/>
    <w:pPr>
      <w:tabs>
        <w:tab w:val="center" w:pos="4680"/>
        <w:tab w:val="right" w:pos="9360"/>
      </w:tabs>
      <w:spacing w:line="240" w:lineRule="auto"/>
    </w:pPr>
  </w:style>
  <w:style w:type="character" w:customStyle="1" w:styleId="FooterChar">
    <w:name w:val="Footer Char"/>
    <w:basedOn w:val="DefaultParagraphFont"/>
    <w:link w:val="Footer"/>
    <w:uiPriority w:val="99"/>
    <w:rsid w:val="00232183"/>
  </w:style>
  <w:style w:type="paragraph" w:styleId="BalloonText">
    <w:name w:val="Balloon Text"/>
    <w:basedOn w:val="Normal"/>
    <w:link w:val="BalloonTextChar"/>
    <w:uiPriority w:val="99"/>
    <w:semiHidden/>
    <w:unhideWhenUsed/>
    <w:rsid w:val="00232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183"/>
    <w:pPr>
      <w:tabs>
        <w:tab w:val="center" w:pos="4680"/>
        <w:tab w:val="right" w:pos="9360"/>
      </w:tabs>
      <w:spacing w:line="240" w:lineRule="auto"/>
    </w:pPr>
  </w:style>
  <w:style w:type="character" w:customStyle="1" w:styleId="HeaderChar">
    <w:name w:val="Header Char"/>
    <w:basedOn w:val="DefaultParagraphFont"/>
    <w:link w:val="Header"/>
    <w:uiPriority w:val="99"/>
    <w:rsid w:val="00232183"/>
  </w:style>
  <w:style w:type="paragraph" w:styleId="Footer">
    <w:name w:val="footer"/>
    <w:basedOn w:val="Normal"/>
    <w:link w:val="FooterChar"/>
    <w:uiPriority w:val="99"/>
    <w:unhideWhenUsed/>
    <w:rsid w:val="00232183"/>
    <w:pPr>
      <w:tabs>
        <w:tab w:val="center" w:pos="4680"/>
        <w:tab w:val="right" w:pos="9360"/>
      </w:tabs>
      <w:spacing w:line="240" w:lineRule="auto"/>
    </w:pPr>
  </w:style>
  <w:style w:type="character" w:customStyle="1" w:styleId="FooterChar">
    <w:name w:val="Footer Char"/>
    <w:basedOn w:val="DefaultParagraphFont"/>
    <w:link w:val="Footer"/>
    <w:uiPriority w:val="99"/>
    <w:rsid w:val="00232183"/>
  </w:style>
  <w:style w:type="paragraph" w:styleId="BalloonText">
    <w:name w:val="Balloon Text"/>
    <w:basedOn w:val="Normal"/>
    <w:link w:val="BalloonTextChar"/>
    <w:uiPriority w:val="99"/>
    <w:semiHidden/>
    <w:unhideWhenUsed/>
    <w:rsid w:val="00232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3</cp:revision>
  <cp:lastPrinted>2019-07-19T15:59:00Z</cp:lastPrinted>
  <dcterms:created xsi:type="dcterms:W3CDTF">2020-02-03T20:50:00Z</dcterms:created>
  <dcterms:modified xsi:type="dcterms:W3CDTF">2020-02-03T20:56:00Z</dcterms:modified>
</cp:coreProperties>
</file>