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6492" w14:textId="77777777" w:rsidR="00091BAC" w:rsidRDefault="00BA73D7">
      <w:pPr>
        <w:spacing w:after="0" w:line="259" w:lineRule="auto"/>
        <w:ind w:left="0" w:right="50" w:firstLine="0"/>
        <w:jc w:val="right"/>
      </w:pPr>
      <w:r>
        <w:rPr>
          <w:noProof/>
        </w:rPr>
        <w:drawing>
          <wp:inline distT="0" distB="0" distL="0" distR="0" wp14:anchorId="5C7B9ED8" wp14:editId="0D89AEB8">
            <wp:extent cx="5943600" cy="8763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5"/>
                    <a:stretch>
                      <a:fillRect/>
                    </a:stretch>
                  </pic:blipFill>
                  <pic:spPr>
                    <a:xfrm>
                      <a:off x="0" y="0"/>
                      <a:ext cx="5943600" cy="876300"/>
                    </a:xfrm>
                    <a:prstGeom prst="rect">
                      <a:avLst/>
                    </a:prstGeom>
                  </pic:spPr>
                </pic:pic>
              </a:graphicData>
            </a:graphic>
          </wp:inline>
        </w:drawing>
      </w:r>
      <w:r>
        <w:rPr>
          <w:b/>
          <w:sz w:val="22"/>
        </w:rPr>
        <w:t xml:space="preserve"> </w:t>
      </w:r>
    </w:p>
    <w:p w14:paraId="194028A8" w14:textId="77777777" w:rsidR="00091BAC" w:rsidRDefault="00BA73D7">
      <w:pPr>
        <w:spacing w:after="19" w:line="239" w:lineRule="auto"/>
        <w:ind w:left="0" w:firstLine="0"/>
      </w:pPr>
      <w:r>
        <w:rPr>
          <w:i/>
          <w:sz w:val="20"/>
        </w:rPr>
        <w:t>The Vital Record</w:t>
      </w:r>
      <w:r>
        <w:rPr>
          <w:sz w:val="20"/>
        </w:rPr>
        <w:t xml:space="preserve"> </w:t>
      </w:r>
      <w:r>
        <w:rPr>
          <w:sz w:val="20"/>
        </w:rPr>
        <w:t xml:space="preserve">highlights updates from the Massachusetts Registry of Vital Records and Statistics (RVRS) on modernization efforts and other timely information of interest to our registration and data partners.   </w:t>
      </w:r>
    </w:p>
    <w:p w14:paraId="4D6472EC" w14:textId="77777777" w:rsidR="00091BAC" w:rsidRDefault="00BA73D7">
      <w:pPr>
        <w:spacing w:after="0" w:line="259" w:lineRule="auto"/>
        <w:ind w:left="0" w:firstLine="0"/>
      </w:pPr>
      <w:r>
        <w:rPr>
          <w:b/>
          <w:sz w:val="22"/>
        </w:rPr>
        <w:t xml:space="preserve"> </w:t>
      </w:r>
    </w:p>
    <w:p w14:paraId="2199A2ED" w14:textId="77777777" w:rsidR="00091BAC" w:rsidRDefault="00BA73D7">
      <w:pPr>
        <w:spacing w:after="0" w:line="259" w:lineRule="auto"/>
        <w:ind w:left="-5"/>
      </w:pPr>
      <w:r>
        <w:rPr>
          <w:b/>
        </w:rPr>
        <w:t xml:space="preserve">December 2022 </w:t>
      </w:r>
    </w:p>
    <w:p w14:paraId="1E0C13C0" w14:textId="77777777" w:rsidR="00091BAC" w:rsidRDefault="00BA73D7">
      <w:pPr>
        <w:spacing w:after="117" w:line="259" w:lineRule="auto"/>
        <w:ind w:left="0" w:firstLine="0"/>
      </w:pPr>
      <w:r>
        <w:rPr>
          <w:b/>
          <w:sz w:val="22"/>
        </w:rPr>
        <w:t xml:space="preserve"> </w:t>
      </w:r>
    </w:p>
    <w:p w14:paraId="505E6253" w14:textId="77777777" w:rsidR="00091BAC" w:rsidRDefault="00BA73D7">
      <w:pPr>
        <w:pStyle w:val="Heading1"/>
        <w:ind w:left="77" w:right="25"/>
      </w:pPr>
      <w:r>
        <w:t>RVRS Happenings</w:t>
      </w:r>
      <w:r>
        <w:rPr>
          <w:b w:val="0"/>
        </w:rPr>
        <w:t xml:space="preserve"> </w:t>
      </w:r>
    </w:p>
    <w:p w14:paraId="4FEEDF1F" w14:textId="77777777" w:rsidR="00091BAC" w:rsidRDefault="00BA73D7">
      <w:pPr>
        <w:pBdr>
          <w:top w:val="single" w:sz="4" w:space="0" w:color="30347C"/>
          <w:left w:val="single" w:sz="4" w:space="0" w:color="30347C"/>
          <w:bottom w:val="single" w:sz="4" w:space="0" w:color="30347C"/>
          <w:right w:val="single" w:sz="4" w:space="0" w:color="30347C"/>
        </w:pBdr>
        <w:shd w:val="clear" w:color="auto" w:fill="30347C"/>
        <w:spacing w:after="0" w:line="259" w:lineRule="auto"/>
        <w:ind w:left="67" w:right="25" w:firstLine="0"/>
        <w:jc w:val="right"/>
      </w:pPr>
      <w:r>
        <w:rPr>
          <w:b/>
          <w:sz w:val="22"/>
        </w:rPr>
        <w:t xml:space="preserve"> </w:t>
      </w:r>
    </w:p>
    <w:p w14:paraId="19F2815B" w14:textId="77777777" w:rsidR="00091BAC" w:rsidRDefault="00BA73D7">
      <w:pPr>
        <w:spacing w:after="0" w:line="259" w:lineRule="auto"/>
        <w:ind w:left="0" w:firstLine="0"/>
      </w:pPr>
      <w:r>
        <w:rPr>
          <w:b/>
          <w:sz w:val="22"/>
        </w:rPr>
        <w:t xml:space="preserve"> </w:t>
      </w:r>
    </w:p>
    <w:p w14:paraId="0759326A" w14:textId="77777777" w:rsidR="00091BAC" w:rsidRDefault="00BA73D7">
      <w:pPr>
        <w:pStyle w:val="Heading2"/>
        <w:ind w:left="-5"/>
      </w:pPr>
      <w:r>
        <w:t>Pronouncement Enha</w:t>
      </w:r>
      <w:r>
        <w:t xml:space="preserve">ncements  </w:t>
      </w:r>
    </w:p>
    <w:p w14:paraId="03EFC263" w14:textId="77777777" w:rsidR="00091BAC" w:rsidRDefault="00BA73D7">
      <w:pPr>
        <w:spacing w:after="0" w:line="259" w:lineRule="auto"/>
        <w:ind w:left="0" w:firstLine="0"/>
      </w:pPr>
      <w:r>
        <w:rPr>
          <w:sz w:val="22"/>
        </w:rPr>
        <w:t xml:space="preserve"> </w:t>
      </w:r>
    </w:p>
    <w:p w14:paraId="2000F415" w14:textId="77777777" w:rsidR="00091BAC" w:rsidRDefault="00BA73D7">
      <w:pPr>
        <w:ind w:left="-5" w:right="100"/>
      </w:pPr>
      <w:r>
        <w:t xml:space="preserve">This year, RVRS has focused on the 21st-Century Project to update our systems. A crucial part is launching the </w:t>
      </w:r>
      <w:r>
        <w:rPr>
          <w:b/>
        </w:rPr>
        <w:t>Massachusetts Vital Records Information Collaborative (MAVRIC)</w:t>
      </w:r>
      <w:r>
        <w:t xml:space="preserve">. The MAVRIC system enables the end-to-end processes </w:t>
      </w:r>
      <w:r>
        <w:t xml:space="preserve">for birth, death, marriage, divorce, fetal death, and other vital records and statistics.   </w:t>
      </w:r>
    </w:p>
    <w:p w14:paraId="5FA0923C" w14:textId="77777777" w:rsidR="00091BAC" w:rsidRDefault="00BA73D7">
      <w:pPr>
        <w:spacing w:after="0" w:line="259" w:lineRule="auto"/>
        <w:ind w:left="0" w:firstLine="0"/>
      </w:pPr>
      <w:r>
        <w:t xml:space="preserve"> </w:t>
      </w:r>
    </w:p>
    <w:p w14:paraId="2E16E203" w14:textId="77777777" w:rsidR="00091BAC" w:rsidRDefault="00BA73D7">
      <w:pPr>
        <w:ind w:left="-5" w:right="100"/>
      </w:pPr>
      <w:r>
        <w:t xml:space="preserve">MAVRIC furthers our transition from paper to electronic records. This improves information timeliness and quality. One process that continues to be </w:t>
      </w:r>
      <w:proofErr w:type="gramStart"/>
      <w:r>
        <w:t>paper-based</w:t>
      </w:r>
      <w:proofErr w:type="gramEnd"/>
      <w:r>
        <w:t xml:space="preserve"> i</w:t>
      </w:r>
      <w:r>
        <w:t xml:space="preserve">n the current system is the RN/NP/PA Pronouncement form, a form that accompanies 48% of all death records. Proposed, for MAVRIC integration, is the ability to start a death record with the pronouncement process and enter fact-of-death information online.  </w:t>
      </w:r>
      <w:r>
        <w:t xml:space="preserve"> </w:t>
      </w:r>
    </w:p>
    <w:p w14:paraId="3EE95B3E" w14:textId="77777777" w:rsidR="00091BAC" w:rsidRDefault="00BA73D7">
      <w:pPr>
        <w:spacing w:after="0" w:line="259" w:lineRule="auto"/>
        <w:ind w:left="0" w:firstLine="0"/>
      </w:pPr>
      <w:r>
        <w:t xml:space="preserve"> </w:t>
      </w:r>
    </w:p>
    <w:p w14:paraId="195E1E4F" w14:textId="77777777" w:rsidR="00091BAC" w:rsidRDefault="00BA73D7">
      <w:pPr>
        <w:ind w:left="-5" w:right="100"/>
      </w:pPr>
      <w:r>
        <w:t xml:space="preserve">Highlights of the proposed electronic pronouncement process: </w:t>
      </w:r>
    </w:p>
    <w:p w14:paraId="4ABD8CCC" w14:textId="77777777" w:rsidR="00091BAC" w:rsidRDefault="00BA73D7">
      <w:pPr>
        <w:numPr>
          <w:ilvl w:val="0"/>
          <w:numId w:val="1"/>
        </w:numPr>
        <w:spacing w:after="44"/>
        <w:ind w:right="100" w:hanging="360"/>
      </w:pPr>
      <w:r>
        <w:t xml:space="preserve">An RN/NP/PA pronouncer can log in to MAVRIC using any </w:t>
      </w:r>
      <w:r>
        <w:rPr>
          <w:b/>
        </w:rPr>
        <w:t>internet-enabled device</w:t>
      </w:r>
      <w:r>
        <w:t xml:space="preserve">, such as laptop, tablet, or mobile phone. </w:t>
      </w:r>
    </w:p>
    <w:p w14:paraId="64CF4E9D" w14:textId="77777777" w:rsidR="00091BAC" w:rsidRDefault="00BA73D7">
      <w:pPr>
        <w:numPr>
          <w:ilvl w:val="0"/>
          <w:numId w:val="1"/>
        </w:numPr>
        <w:spacing w:after="47"/>
        <w:ind w:right="100" w:hanging="360"/>
      </w:pPr>
      <w:r>
        <w:t xml:space="preserve">Once </w:t>
      </w:r>
      <w:r>
        <w:rPr>
          <w:b/>
        </w:rPr>
        <w:t>logged in</w:t>
      </w:r>
      <w:r>
        <w:t>, the pronouncer can start a new record or look up an e</w:t>
      </w:r>
      <w:r>
        <w:t xml:space="preserve">stablished record to update.  </w:t>
      </w:r>
    </w:p>
    <w:p w14:paraId="0007DB72" w14:textId="77777777" w:rsidR="00091BAC" w:rsidRDefault="00BA73D7">
      <w:pPr>
        <w:numPr>
          <w:ilvl w:val="0"/>
          <w:numId w:val="1"/>
        </w:numPr>
        <w:spacing w:after="10" w:line="267" w:lineRule="auto"/>
        <w:ind w:right="100" w:hanging="360"/>
      </w:pPr>
      <w:r>
        <w:t xml:space="preserve">The pronouncer information will be </w:t>
      </w:r>
      <w:r>
        <w:rPr>
          <w:b/>
        </w:rPr>
        <w:t>pre-populated in the record</w:t>
      </w:r>
      <w:r>
        <w:t xml:space="preserve">, eliminating the need to repeat this information on each form (This includes name, employer, license, and address information.) </w:t>
      </w:r>
    </w:p>
    <w:p w14:paraId="487A41F0" w14:textId="77777777" w:rsidR="00091BAC" w:rsidRDefault="00BA73D7">
      <w:pPr>
        <w:numPr>
          <w:ilvl w:val="0"/>
          <w:numId w:val="1"/>
        </w:numPr>
        <w:spacing w:after="47"/>
        <w:ind w:right="100" w:hanging="360"/>
      </w:pPr>
      <w:r>
        <w:t>Once the pronouncement is complet</w:t>
      </w:r>
      <w:r>
        <w:t xml:space="preserve">ed, the pronouncer may choose to send an </w:t>
      </w:r>
      <w:r>
        <w:rPr>
          <w:b/>
        </w:rPr>
        <w:t>electronic notification</w:t>
      </w:r>
      <w:r>
        <w:t xml:space="preserve"> to the medical certifier and funeral homes through the system. Certifier and funeral home information is already available in </w:t>
      </w:r>
      <w:r>
        <w:rPr>
          <w:b/>
        </w:rPr>
        <w:t>picklists</w:t>
      </w:r>
      <w:r>
        <w:t>, so the messaging and assignment process is quick and e</w:t>
      </w:r>
      <w:r>
        <w:t xml:space="preserve">asy. Recipients are notified instantly within the system and through e-mail that the record needs their attention.  </w:t>
      </w:r>
    </w:p>
    <w:p w14:paraId="15405D66" w14:textId="77777777" w:rsidR="00091BAC" w:rsidRDefault="00BA73D7">
      <w:pPr>
        <w:numPr>
          <w:ilvl w:val="0"/>
          <w:numId w:val="1"/>
        </w:numPr>
        <w:spacing w:after="44"/>
        <w:ind w:right="100" w:hanging="360"/>
      </w:pPr>
      <w:r>
        <w:t xml:space="preserve">It may not be necessary to print the pronouncement for the funeral home; however, the option does still exist in the system.  </w:t>
      </w:r>
    </w:p>
    <w:p w14:paraId="614BBE8F" w14:textId="77777777" w:rsidR="00091BAC" w:rsidRDefault="00BA73D7">
      <w:pPr>
        <w:numPr>
          <w:ilvl w:val="0"/>
          <w:numId w:val="1"/>
        </w:numPr>
        <w:spacing w:after="47"/>
        <w:ind w:right="100" w:hanging="360"/>
      </w:pPr>
      <w:r>
        <w:t>A funeral ho</w:t>
      </w:r>
      <w:r>
        <w:t xml:space="preserve">me and/or electronic medical certifier can find the record through the message or by </w:t>
      </w:r>
      <w:r>
        <w:rPr>
          <w:b/>
        </w:rPr>
        <w:t>search</w:t>
      </w:r>
      <w:r>
        <w:t xml:space="preserve">, and then complete the rest of the record. </w:t>
      </w:r>
    </w:p>
    <w:p w14:paraId="31DA701B" w14:textId="77777777" w:rsidR="00091BAC" w:rsidRDefault="00BA73D7">
      <w:pPr>
        <w:numPr>
          <w:ilvl w:val="0"/>
          <w:numId w:val="1"/>
        </w:numPr>
        <w:ind w:right="100" w:hanging="360"/>
      </w:pPr>
      <w:r>
        <w:t xml:space="preserve">All users will be able to </w:t>
      </w:r>
      <w:r>
        <w:rPr>
          <w:b/>
        </w:rPr>
        <w:t>easily create</w:t>
      </w:r>
      <w:r>
        <w:t xml:space="preserve"> </w:t>
      </w:r>
      <w:r>
        <w:rPr>
          <w:b/>
        </w:rPr>
        <w:t xml:space="preserve">reports </w:t>
      </w:r>
      <w:r>
        <w:t xml:space="preserve">based on the data captured in the system. </w:t>
      </w:r>
    </w:p>
    <w:p w14:paraId="240B94D3" w14:textId="77777777" w:rsidR="00091BAC" w:rsidRDefault="00BA73D7">
      <w:pPr>
        <w:spacing w:after="0" w:line="259" w:lineRule="auto"/>
        <w:ind w:left="0" w:firstLine="0"/>
      </w:pPr>
      <w:r>
        <w:t xml:space="preserve"> </w:t>
      </w:r>
    </w:p>
    <w:p w14:paraId="6B593466" w14:textId="77777777" w:rsidR="00091BAC" w:rsidRDefault="00BA73D7">
      <w:pPr>
        <w:ind w:left="-5" w:right="100"/>
      </w:pPr>
      <w:r>
        <w:lastRenderedPageBreak/>
        <w:t>RVRS is seeking feedback on</w:t>
      </w:r>
      <w:r>
        <w:t xml:space="preserve"> the proposed system enhancements. The functionality needs to work well for our vital records partners, so your suggestions and participation in design and testing is very necessary. Email </w:t>
      </w:r>
      <w:r>
        <w:rPr>
          <w:color w:val="0563C1"/>
          <w:u w:val="single" w:color="0563C1"/>
        </w:rPr>
        <w:t>RVRSCommunications@mass.gov</w:t>
      </w:r>
      <w:r>
        <w:t xml:space="preserve"> to provide input. We would like to hear</w:t>
      </w:r>
      <w:r>
        <w:t xml:space="preserve"> from you! </w:t>
      </w:r>
    </w:p>
    <w:p w14:paraId="583C0D69" w14:textId="77777777" w:rsidR="00091BAC" w:rsidRDefault="00BA73D7">
      <w:pPr>
        <w:spacing w:after="118" w:line="259" w:lineRule="auto"/>
        <w:ind w:left="720" w:firstLine="0"/>
      </w:pPr>
      <w:r>
        <w:rPr>
          <w:sz w:val="22"/>
        </w:rPr>
        <w:t xml:space="preserve"> </w:t>
      </w:r>
    </w:p>
    <w:p w14:paraId="12DB65C4" w14:textId="77777777" w:rsidR="00091BAC" w:rsidRDefault="00BA73D7">
      <w:pPr>
        <w:pStyle w:val="Heading1"/>
        <w:ind w:left="144"/>
      </w:pPr>
      <w:r>
        <w:t>Policy and Procedures</w:t>
      </w:r>
      <w:r>
        <w:rPr>
          <w:b w:val="0"/>
          <w:sz w:val="22"/>
        </w:rPr>
        <w:t xml:space="preserve"> </w:t>
      </w:r>
    </w:p>
    <w:p w14:paraId="05DBC3E8" w14:textId="77777777" w:rsidR="00091BAC" w:rsidRDefault="00BA73D7">
      <w:pPr>
        <w:spacing w:after="117" w:line="259" w:lineRule="auto"/>
        <w:ind w:left="0" w:firstLine="0"/>
        <w:jc w:val="right"/>
      </w:pPr>
      <w:r>
        <w:rPr>
          <w:sz w:val="22"/>
        </w:rPr>
        <w:t xml:space="preserve">  </w:t>
      </w:r>
    </w:p>
    <w:p w14:paraId="5AF75B7E" w14:textId="77777777" w:rsidR="00091BAC" w:rsidRDefault="00BA73D7">
      <w:pPr>
        <w:pStyle w:val="Heading2"/>
        <w:ind w:left="-5"/>
      </w:pPr>
      <w:r>
        <w:t xml:space="preserve">Printing </w:t>
      </w:r>
      <w:r>
        <w:t>—</w:t>
      </w:r>
      <w:r>
        <w:t xml:space="preserve"> Bond Paper or Security Paper  </w:t>
      </w:r>
    </w:p>
    <w:p w14:paraId="5E7DE429" w14:textId="77777777" w:rsidR="00091BAC" w:rsidRDefault="00BA73D7">
      <w:pPr>
        <w:spacing w:after="0" w:line="259" w:lineRule="auto"/>
        <w:ind w:left="0" w:firstLine="0"/>
      </w:pPr>
      <w:r>
        <w:t xml:space="preserve"> </w:t>
      </w:r>
    </w:p>
    <w:p w14:paraId="1EA6EE9C" w14:textId="77777777" w:rsidR="00091BAC" w:rsidRDefault="00BA73D7">
      <w:pPr>
        <w:ind w:left="-5" w:right="100"/>
      </w:pPr>
      <w:r>
        <w:t xml:space="preserve">City and town clerks should be aware of two specific types of paper when creating </w:t>
      </w:r>
      <w:r>
        <w:rPr>
          <w:b/>
        </w:rPr>
        <w:t>archival vital records</w:t>
      </w:r>
      <w:r>
        <w:t xml:space="preserve"> and </w:t>
      </w:r>
      <w:r>
        <w:rPr>
          <w:b/>
        </w:rPr>
        <w:t>issuing certified copies of vital records</w:t>
      </w:r>
      <w:r>
        <w:t xml:space="preserve">: bond paper and security paper. Please be sure to adhere to the required standards when choosing paper to produce/print vital records information. </w:t>
      </w:r>
    </w:p>
    <w:p w14:paraId="051C97DD" w14:textId="77777777" w:rsidR="00091BAC" w:rsidRDefault="00BA73D7">
      <w:pPr>
        <w:spacing w:after="0" w:line="259" w:lineRule="auto"/>
        <w:ind w:left="0" w:firstLine="0"/>
      </w:pPr>
      <w:r>
        <w:t xml:space="preserve"> </w:t>
      </w:r>
    </w:p>
    <w:p w14:paraId="34FAADD0" w14:textId="77777777" w:rsidR="00091BAC" w:rsidRDefault="00BA73D7">
      <w:pPr>
        <w:spacing w:after="257" w:line="259" w:lineRule="auto"/>
        <w:ind w:left="-5"/>
      </w:pPr>
      <w:r>
        <w:rPr>
          <w:u w:val="single" w:color="000000"/>
        </w:rPr>
        <w:t>When to use bond paper:</w:t>
      </w:r>
      <w:r>
        <w:t xml:space="preserve"> </w:t>
      </w:r>
    </w:p>
    <w:p w14:paraId="0FEAC4B4" w14:textId="77777777" w:rsidR="00091BAC" w:rsidRDefault="00BA73D7">
      <w:pPr>
        <w:spacing w:after="270"/>
        <w:ind w:left="-5" w:right="100"/>
      </w:pPr>
      <w:r>
        <w:t>For printing archival records such as b</w:t>
      </w:r>
      <w:r>
        <w:t xml:space="preserve">irth, marriage, and death certificates, as well as evidence documents, all clerk offices across the Commonwealth are </w:t>
      </w:r>
      <w:hyperlink r:id="rId6">
        <w:r>
          <w:rPr>
            <w:color w:val="0563C1"/>
            <w:u w:val="single" w:color="0563C1"/>
          </w:rPr>
          <w:t>mandated</w:t>
        </w:r>
      </w:hyperlink>
      <w:hyperlink r:id="rId7">
        <w:r>
          <w:t xml:space="preserve"> </w:t>
        </w:r>
      </w:hyperlink>
      <w:r>
        <w:t>to use archival quality, permanent paper. Bond paper is a common type of archival quality paper that is durable, acid free paper made with a portion of cotton stock to help ensure the long-term survival of these vital documents. C</w:t>
      </w:r>
      <w:r>
        <w:t xml:space="preserve">lerks can order bond paper from RVRS at no cost by emailing </w:t>
      </w:r>
      <w:r>
        <w:rPr>
          <w:color w:val="0563C1"/>
          <w:u w:val="single" w:color="0563C1"/>
        </w:rPr>
        <w:t>vital.forms@mass.gov</w:t>
      </w:r>
      <w:r>
        <w:t xml:space="preserve">. </w:t>
      </w:r>
      <w:r>
        <w:rPr>
          <w:rFonts w:ascii="Times New Roman" w:eastAsia="Times New Roman" w:hAnsi="Times New Roman" w:cs="Times New Roman"/>
        </w:rPr>
        <w:t xml:space="preserve"> </w:t>
      </w:r>
    </w:p>
    <w:p w14:paraId="3C88F373" w14:textId="77777777" w:rsidR="00091BAC" w:rsidRDefault="00BA73D7">
      <w:pPr>
        <w:spacing w:after="0" w:line="259" w:lineRule="auto"/>
        <w:ind w:left="-5"/>
      </w:pPr>
      <w:r>
        <w:rPr>
          <w:u w:val="single" w:color="000000"/>
        </w:rPr>
        <w:t>When to use security paper:</w:t>
      </w:r>
      <w:r>
        <w:t xml:space="preserve"> </w:t>
      </w:r>
    </w:p>
    <w:p w14:paraId="6CF0563F" w14:textId="77777777" w:rsidR="00091BAC" w:rsidRDefault="00BA73D7">
      <w:pPr>
        <w:spacing w:after="0" w:line="259" w:lineRule="auto"/>
        <w:ind w:left="0" w:firstLine="0"/>
      </w:pPr>
      <w:r>
        <w:t xml:space="preserve"> </w:t>
      </w:r>
    </w:p>
    <w:p w14:paraId="5B299610" w14:textId="77777777" w:rsidR="00091BAC" w:rsidRDefault="00BA73D7">
      <w:pPr>
        <w:ind w:left="-5" w:right="100"/>
      </w:pPr>
      <w:r>
        <w:t>We strongly encourage clerks to use security paper when issuing certified copies of birth, marriage, and death certificates. Security paper c</w:t>
      </w:r>
      <w:r>
        <w:t xml:space="preserve">ontains specialized printed features to deter alteration and duplication, as well as authentication features embedded in the paper to help mitigate fraud and document abuse.  </w:t>
      </w:r>
    </w:p>
    <w:p w14:paraId="656EC24C" w14:textId="77777777" w:rsidR="00091BAC" w:rsidRDefault="00BA73D7">
      <w:pPr>
        <w:spacing w:after="0" w:line="259" w:lineRule="auto"/>
        <w:ind w:left="0" w:firstLine="0"/>
      </w:pPr>
      <w:r>
        <w:t xml:space="preserve"> </w:t>
      </w:r>
    </w:p>
    <w:p w14:paraId="6520B952" w14:textId="77777777" w:rsidR="00091BAC" w:rsidRDefault="00BA73D7">
      <w:pPr>
        <w:ind w:left="-5" w:right="100"/>
      </w:pPr>
      <w:r>
        <w:t>Massachusetts has developed and uses security paper that is exclusive to the s</w:t>
      </w:r>
      <w:r>
        <w:t>tate. The security paper developed for use by cities and towns is nearly identical to that used by RVRS and recognizable by most state and federal agencies as authentic. Designed to work with laser and inkjet printers, t</w:t>
      </w:r>
      <w:r>
        <w:t xml:space="preserve">he issuance security paper is 8.5” </w:t>
      </w:r>
      <w:r>
        <w:t>x</w:t>
      </w:r>
      <w:r>
        <w:t xml:space="preserve"> </w:t>
      </w:r>
      <w:r>
        <w:t>11”</w:t>
      </w:r>
      <w:r>
        <w:t xml:space="preserve"> and 24 lb. It includes: </w:t>
      </w:r>
    </w:p>
    <w:p w14:paraId="33726538" w14:textId="77777777" w:rsidR="00091BAC" w:rsidRDefault="00BA73D7">
      <w:pPr>
        <w:spacing w:after="28" w:line="259" w:lineRule="auto"/>
        <w:ind w:left="0" w:firstLine="0"/>
      </w:pPr>
      <w:r>
        <w:t xml:space="preserve"> </w:t>
      </w:r>
    </w:p>
    <w:p w14:paraId="46A1D46F" w14:textId="77777777" w:rsidR="00091BAC" w:rsidRDefault="00BA73D7">
      <w:pPr>
        <w:pStyle w:val="Heading2"/>
        <w:spacing w:after="41"/>
        <w:ind w:left="-5"/>
      </w:pPr>
      <w:r>
        <w:rPr>
          <w:rFonts w:ascii="Segoe UI Symbol" w:eastAsia="Segoe UI Symbol" w:hAnsi="Segoe UI Symbol" w:cs="Segoe UI Symbol"/>
          <w:b w:val="0"/>
        </w:rPr>
        <w:t>•</w:t>
      </w:r>
      <w:r>
        <w:rPr>
          <w:rFonts w:ascii="Arial" w:eastAsia="Arial" w:hAnsi="Arial" w:cs="Arial"/>
          <w:b w:val="0"/>
        </w:rPr>
        <w:t xml:space="preserve"> </w:t>
      </w:r>
      <w:r>
        <w:t xml:space="preserve">Unique form numbering  </w:t>
      </w:r>
    </w:p>
    <w:p w14:paraId="495F7DEA" w14:textId="77777777" w:rsidR="00091BAC" w:rsidRDefault="00BA73D7">
      <w:pPr>
        <w:numPr>
          <w:ilvl w:val="0"/>
          <w:numId w:val="2"/>
        </w:numPr>
        <w:spacing w:after="53"/>
        <w:ind w:right="100" w:hanging="360"/>
      </w:pPr>
      <w:r>
        <w:rPr>
          <w:b/>
        </w:rPr>
        <w:t>Watermark</w:t>
      </w:r>
      <w:r>
        <w:t xml:space="preserve"> to deter photocopying and scanning </w:t>
      </w:r>
    </w:p>
    <w:p w14:paraId="6F6E60CF" w14:textId="77777777" w:rsidR="00091BAC" w:rsidRDefault="00BA73D7">
      <w:pPr>
        <w:numPr>
          <w:ilvl w:val="0"/>
          <w:numId w:val="2"/>
        </w:numPr>
        <w:spacing w:after="53"/>
        <w:ind w:right="100" w:hanging="360"/>
      </w:pPr>
      <w:r>
        <w:rPr>
          <w:b/>
        </w:rPr>
        <w:t>Security fibers</w:t>
      </w:r>
      <w:r>
        <w:t xml:space="preserve"> that show under ultraviolet light </w:t>
      </w:r>
    </w:p>
    <w:p w14:paraId="7884C721" w14:textId="77777777" w:rsidR="00091BAC" w:rsidRDefault="00BA73D7">
      <w:pPr>
        <w:numPr>
          <w:ilvl w:val="0"/>
          <w:numId w:val="2"/>
        </w:numPr>
        <w:spacing w:after="50"/>
        <w:ind w:right="100" w:hanging="360"/>
      </w:pPr>
      <w:r>
        <w:rPr>
          <w:b/>
        </w:rPr>
        <w:t>Micro-print</w:t>
      </w:r>
      <w:r>
        <w:t xml:space="preserve"> that appears as a blurred line when photocopied </w:t>
      </w:r>
    </w:p>
    <w:p w14:paraId="18D8266A" w14:textId="77777777" w:rsidR="00091BAC" w:rsidRDefault="00BA73D7">
      <w:pPr>
        <w:numPr>
          <w:ilvl w:val="0"/>
          <w:numId w:val="2"/>
        </w:numPr>
        <w:spacing w:after="201"/>
        <w:ind w:right="100" w:hanging="360"/>
      </w:pPr>
      <w:r>
        <w:rPr>
          <w:b/>
        </w:rPr>
        <w:t xml:space="preserve">“Void” background </w:t>
      </w:r>
      <w:r>
        <w:t xml:space="preserve">that appears if photocopied or scanned </w:t>
      </w:r>
    </w:p>
    <w:p w14:paraId="374679DD" w14:textId="77777777" w:rsidR="00091BAC" w:rsidRDefault="00BA73D7">
      <w:pPr>
        <w:spacing w:after="10" w:line="267" w:lineRule="auto"/>
        <w:ind w:left="-15" w:right="171" w:firstLine="0"/>
        <w:jc w:val="both"/>
      </w:pPr>
      <w:r>
        <w:t xml:space="preserve">City and town clerks can purchase the Massachusetts-approved security paper directly from RR Donnelley, </w:t>
      </w:r>
      <w:r>
        <w:t xml:space="preserve">the state’s </w:t>
      </w:r>
      <w:r>
        <w:t xml:space="preserve">authorized printer, by contacting RR Donnelley representatives </w:t>
      </w:r>
      <w:proofErr w:type="gramStart"/>
      <w:r>
        <w:rPr>
          <w:color w:val="0563C1"/>
          <w:u w:val="single" w:color="0563C1"/>
        </w:rPr>
        <w:t xml:space="preserve">rena.a.welty@rrd.com </w:t>
      </w:r>
      <w:r>
        <w:t xml:space="preserve"> or</w:t>
      </w:r>
      <w:proofErr w:type="gramEnd"/>
      <w:r>
        <w:t xml:space="preserve"> </w:t>
      </w:r>
      <w:r>
        <w:rPr>
          <w:color w:val="0563C1"/>
          <w:u w:val="single" w:color="0563C1"/>
        </w:rPr>
        <w:t>susan.sherid</w:t>
      </w:r>
      <w:r>
        <w:rPr>
          <w:color w:val="0563C1"/>
          <w:u w:val="single" w:color="0563C1"/>
        </w:rPr>
        <w:t>an@rrd.com</w:t>
      </w:r>
      <w:r>
        <w:t>.</w:t>
      </w:r>
      <w:r>
        <w:rPr>
          <w:color w:val="0563C1"/>
        </w:rPr>
        <w:t xml:space="preserve"> </w:t>
      </w:r>
    </w:p>
    <w:p w14:paraId="25BDE675" w14:textId="77777777" w:rsidR="00091BAC" w:rsidRDefault="00BA73D7">
      <w:pPr>
        <w:spacing w:after="107" w:line="259" w:lineRule="auto"/>
        <w:ind w:left="0" w:firstLine="0"/>
      </w:pPr>
      <w:r>
        <w:t xml:space="preserve"> </w:t>
      </w:r>
    </w:p>
    <w:p w14:paraId="013EE1D0" w14:textId="77777777" w:rsidR="00091BAC" w:rsidRDefault="00BA73D7">
      <w:pPr>
        <w:pStyle w:val="Heading1"/>
        <w:ind w:left="77" w:right="25"/>
      </w:pPr>
      <w:r>
        <w:lastRenderedPageBreak/>
        <w:t>National Health Observances</w:t>
      </w:r>
      <w:r>
        <w:rPr>
          <w:b w:val="0"/>
          <w:sz w:val="22"/>
        </w:rPr>
        <w:t xml:space="preserve"> </w:t>
      </w:r>
    </w:p>
    <w:p w14:paraId="64698ABA" w14:textId="77777777" w:rsidR="00091BAC" w:rsidRDefault="00BA73D7">
      <w:pPr>
        <w:pBdr>
          <w:top w:val="single" w:sz="4" w:space="0" w:color="30347C"/>
          <w:left w:val="single" w:sz="4" w:space="0" w:color="30347C"/>
          <w:bottom w:val="single" w:sz="4" w:space="0" w:color="30347C"/>
          <w:right w:val="single" w:sz="4" w:space="0" w:color="30347C"/>
        </w:pBdr>
        <w:shd w:val="clear" w:color="auto" w:fill="30347C"/>
        <w:spacing w:after="117" w:line="259" w:lineRule="auto"/>
        <w:ind w:left="67" w:right="25" w:firstLine="0"/>
        <w:jc w:val="right"/>
      </w:pPr>
      <w:r>
        <w:rPr>
          <w:sz w:val="22"/>
        </w:rPr>
        <w:t xml:space="preserve"> </w:t>
      </w:r>
    </w:p>
    <w:p w14:paraId="3FFBFB2E" w14:textId="77777777" w:rsidR="00091BAC" w:rsidRDefault="00BA73D7">
      <w:pPr>
        <w:pStyle w:val="Heading2"/>
        <w:spacing w:after="161"/>
        <w:ind w:left="-5"/>
      </w:pPr>
      <w:r>
        <w:t xml:space="preserve">World AIDS Day </w:t>
      </w:r>
      <w:r>
        <w:rPr>
          <w:b w:val="0"/>
          <w:sz w:val="22"/>
        </w:rPr>
        <w:t xml:space="preserve"> </w:t>
      </w:r>
    </w:p>
    <w:p w14:paraId="40DFF172" w14:textId="77777777" w:rsidR="00091BAC" w:rsidRDefault="00BA73D7">
      <w:pPr>
        <w:ind w:left="-5" w:right="100"/>
      </w:pPr>
      <w:r>
        <w:t>We recognized World AIDS Day on December 1. Some positive related news: HIV related deaths are declining. RVRS data shows that there were 249 HIV infected deaths in 2001 compared to 51 HIV infe</w:t>
      </w:r>
      <w:r>
        <w:t>cted deaths in 2020. This is a decrease of 79.1%. The CDC attributes the declining number of deaths to improvements in patient care and treatment that extend the lifespans of people living with HIV infection. Source:</w:t>
      </w:r>
      <w:hyperlink r:id="rId8">
        <w:r>
          <w:t xml:space="preserve"> </w:t>
        </w:r>
      </w:hyperlink>
      <w:hyperlink r:id="rId9">
        <w:r>
          <w:rPr>
            <w:color w:val="0563C1"/>
            <w:u w:val="single" w:color="0563C1"/>
          </w:rPr>
          <w:t>https://www.cdc.gov/hiv/statistics/deaths/index.html</w:t>
        </w:r>
      </w:hyperlink>
      <w:hyperlink r:id="rId10">
        <w:r>
          <w:t xml:space="preserve"> </w:t>
        </w:r>
      </w:hyperlink>
    </w:p>
    <w:p w14:paraId="6A3E852B" w14:textId="77777777" w:rsidR="00091BAC" w:rsidRDefault="00BA73D7">
      <w:pPr>
        <w:spacing w:after="0" w:line="259" w:lineRule="auto"/>
        <w:ind w:left="0" w:firstLine="0"/>
      </w:pPr>
      <w:r>
        <w:t xml:space="preserve"> </w:t>
      </w:r>
    </w:p>
    <w:p w14:paraId="7B87ABE4" w14:textId="77777777" w:rsidR="00091BAC" w:rsidRDefault="00BA73D7">
      <w:pPr>
        <w:ind w:left="-5" w:right="100"/>
      </w:pPr>
      <w:r>
        <w:t xml:space="preserve">The Massachusetts HIV/AIDS Surveillance Program reports that new HIV diagnoses have declined steadily over the last ten years, dropping from 679 cases in 2011 to 435 cases in 2020. </w:t>
      </w:r>
    </w:p>
    <w:p w14:paraId="1EDA51E6" w14:textId="77777777" w:rsidR="00091BAC" w:rsidRDefault="00BA73D7">
      <w:pPr>
        <w:spacing w:after="108" w:line="259" w:lineRule="auto"/>
        <w:ind w:left="0" w:firstLine="0"/>
      </w:pPr>
      <w:r>
        <w:t xml:space="preserve"> </w:t>
      </w:r>
    </w:p>
    <w:p w14:paraId="3884B900" w14:textId="77777777" w:rsidR="00091BAC" w:rsidRDefault="00BA73D7">
      <w:pPr>
        <w:spacing w:after="144" w:line="331" w:lineRule="auto"/>
        <w:ind w:left="578" w:right="2037" w:firstLine="1721"/>
      </w:pPr>
      <w:r>
        <w:rPr>
          <w:b/>
          <w:sz w:val="22"/>
        </w:rPr>
        <w:t xml:space="preserve">Total HIV/AIDS Deaths in Massachusetts, 2001-2020 </w:t>
      </w:r>
      <w:r>
        <w:t>300</w:t>
      </w:r>
    </w:p>
    <w:p w14:paraId="56BA03AC" w14:textId="77777777" w:rsidR="00091BAC" w:rsidRDefault="00BA73D7">
      <w:pPr>
        <w:spacing w:after="69" w:line="259" w:lineRule="auto"/>
        <w:ind w:left="293" w:firstLine="0"/>
      </w:pPr>
      <w:r>
        <w:rPr>
          <w:noProof/>
          <w:sz w:val="22"/>
        </w:rPr>
        <mc:AlternateContent>
          <mc:Choice Requires="wpg">
            <w:drawing>
              <wp:inline distT="0" distB="0" distL="0" distR="0" wp14:anchorId="7600920C" wp14:editId="0EEFC1F6">
                <wp:extent cx="5617363" cy="3216944"/>
                <wp:effectExtent l="0" t="0" r="0" b="0"/>
                <wp:docPr id="6856" name="Group 6856"/>
                <wp:cNvGraphicFramePr/>
                <a:graphic xmlns:a="http://schemas.openxmlformats.org/drawingml/2006/main">
                  <a:graphicData uri="http://schemas.microsoft.com/office/word/2010/wordprocessingGroup">
                    <wpg:wgp>
                      <wpg:cNvGrpSpPr/>
                      <wpg:grpSpPr>
                        <a:xfrm>
                          <a:off x="0" y="0"/>
                          <a:ext cx="5617363" cy="3216944"/>
                          <a:chOff x="0" y="0"/>
                          <a:chExt cx="5617363" cy="3216944"/>
                        </a:xfrm>
                      </wpg:grpSpPr>
                      <wps:wsp>
                        <wps:cNvPr id="7010" name="Shape 7010"/>
                        <wps:cNvSpPr/>
                        <wps:spPr>
                          <a:xfrm>
                            <a:off x="5450739" y="2074165"/>
                            <a:ext cx="79248" cy="512572"/>
                          </a:xfrm>
                          <a:custGeom>
                            <a:avLst/>
                            <a:gdLst/>
                            <a:ahLst/>
                            <a:cxnLst/>
                            <a:rect l="0" t="0" r="0" b="0"/>
                            <a:pathLst>
                              <a:path w="79248" h="512572">
                                <a:moveTo>
                                  <a:pt x="0" y="0"/>
                                </a:moveTo>
                                <a:lnTo>
                                  <a:pt x="79248" y="0"/>
                                </a:lnTo>
                                <a:lnTo>
                                  <a:pt x="79248" y="512572"/>
                                </a:lnTo>
                                <a:lnTo>
                                  <a:pt x="0" y="51257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1" name="Shape 7011"/>
                        <wps:cNvSpPr/>
                        <wps:spPr>
                          <a:xfrm>
                            <a:off x="5197755" y="1982724"/>
                            <a:ext cx="79248" cy="604012"/>
                          </a:xfrm>
                          <a:custGeom>
                            <a:avLst/>
                            <a:gdLst/>
                            <a:ahLst/>
                            <a:cxnLst/>
                            <a:rect l="0" t="0" r="0" b="0"/>
                            <a:pathLst>
                              <a:path w="79248" h="604012">
                                <a:moveTo>
                                  <a:pt x="0" y="0"/>
                                </a:moveTo>
                                <a:lnTo>
                                  <a:pt x="79248" y="0"/>
                                </a:lnTo>
                                <a:lnTo>
                                  <a:pt x="79248" y="604012"/>
                                </a:lnTo>
                                <a:lnTo>
                                  <a:pt x="0" y="60401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2" name="Shape 7012"/>
                        <wps:cNvSpPr/>
                        <wps:spPr>
                          <a:xfrm>
                            <a:off x="4944771" y="1882141"/>
                            <a:ext cx="79248" cy="704596"/>
                          </a:xfrm>
                          <a:custGeom>
                            <a:avLst/>
                            <a:gdLst/>
                            <a:ahLst/>
                            <a:cxnLst/>
                            <a:rect l="0" t="0" r="0" b="0"/>
                            <a:pathLst>
                              <a:path w="79248" h="704596">
                                <a:moveTo>
                                  <a:pt x="0" y="0"/>
                                </a:moveTo>
                                <a:lnTo>
                                  <a:pt x="79248" y="0"/>
                                </a:lnTo>
                                <a:lnTo>
                                  <a:pt x="79248" y="704596"/>
                                </a:lnTo>
                                <a:lnTo>
                                  <a:pt x="0" y="704596"/>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3" name="Shape 7013"/>
                        <wps:cNvSpPr/>
                        <wps:spPr>
                          <a:xfrm>
                            <a:off x="4438803" y="1831848"/>
                            <a:ext cx="79248" cy="754888"/>
                          </a:xfrm>
                          <a:custGeom>
                            <a:avLst/>
                            <a:gdLst/>
                            <a:ahLst/>
                            <a:cxnLst/>
                            <a:rect l="0" t="0" r="0" b="0"/>
                            <a:pathLst>
                              <a:path w="79248" h="754888">
                                <a:moveTo>
                                  <a:pt x="0" y="0"/>
                                </a:moveTo>
                                <a:lnTo>
                                  <a:pt x="79248" y="0"/>
                                </a:lnTo>
                                <a:lnTo>
                                  <a:pt x="79248" y="754888"/>
                                </a:lnTo>
                                <a:lnTo>
                                  <a:pt x="0" y="75488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4" name="Shape 7014"/>
                        <wps:cNvSpPr/>
                        <wps:spPr>
                          <a:xfrm>
                            <a:off x="4691787" y="1792224"/>
                            <a:ext cx="79248" cy="794512"/>
                          </a:xfrm>
                          <a:custGeom>
                            <a:avLst/>
                            <a:gdLst/>
                            <a:ahLst/>
                            <a:cxnLst/>
                            <a:rect l="0" t="0" r="0" b="0"/>
                            <a:pathLst>
                              <a:path w="79248" h="794512">
                                <a:moveTo>
                                  <a:pt x="0" y="0"/>
                                </a:moveTo>
                                <a:lnTo>
                                  <a:pt x="79248" y="0"/>
                                </a:lnTo>
                                <a:lnTo>
                                  <a:pt x="79248" y="794512"/>
                                </a:lnTo>
                                <a:lnTo>
                                  <a:pt x="0" y="79451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5" name="Shape 7015"/>
                        <wps:cNvSpPr/>
                        <wps:spPr>
                          <a:xfrm>
                            <a:off x="3931311" y="1781556"/>
                            <a:ext cx="80772" cy="805180"/>
                          </a:xfrm>
                          <a:custGeom>
                            <a:avLst/>
                            <a:gdLst/>
                            <a:ahLst/>
                            <a:cxnLst/>
                            <a:rect l="0" t="0" r="0" b="0"/>
                            <a:pathLst>
                              <a:path w="80772" h="805180">
                                <a:moveTo>
                                  <a:pt x="0" y="0"/>
                                </a:moveTo>
                                <a:lnTo>
                                  <a:pt x="80772" y="0"/>
                                </a:lnTo>
                                <a:lnTo>
                                  <a:pt x="80772" y="805180"/>
                                </a:lnTo>
                                <a:lnTo>
                                  <a:pt x="0" y="80518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6" name="Shape 7016"/>
                        <wps:cNvSpPr/>
                        <wps:spPr>
                          <a:xfrm>
                            <a:off x="3678327" y="1720597"/>
                            <a:ext cx="79248" cy="866140"/>
                          </a:xfrm>
                          <a:custGeom>
                            <a:avLst/>
                            <a:gdLst/>
                            <a:ahLst/>
                            <a:cxnLst/>
                            <a:rect l="0" t="0" r="0" b="0"/>
                            <a:pathLst>
                              <a:path w="79248" h="866140">
                                <a:moveTo>
                                  <a:pt x="0" y="0"/>
                                </a:moveTo>
                                <a:lnTo>
                                  <a:pt x="79248" y="0"/>
                                </a:lnTo>
                                <a:lnTo>
                                  <a:pt x="79248" y="866140"/>
                                </a:lnTo>
                                <a:lnTo>
                                  <a:pt x="0" y="8661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7" name="Shape 7017"/>
                        <wps:cNvSpPr/>
                        <wps:spPr>
                          <a:xfrm>
                            <a:off x="3172359" y="1670304"/>
                            <a:ext cx="79248" cy="916432"/>
                          </a:xfrm>
                          <a:custGeom>
                            <a:avLst/>
                            <a:gdLst/>
                            <a:ahLst/>
                            <a:cxnLst/>
                            <a:rect l="0" t="0" r="0" b="0"/>
                            <a:pathLst>
                              <a:path w="79248" h="916432">
                                <a:moveTo>
                                  <a:pt x="0" y="0"/>
                                </a:moveTo>
                                <a:lnTo>
                                  <a:pt x="79248" y="0"/>
                                </a:lnTo>
                                <a:lnTo>
                                  <a:pt x="79248" y="916432"/>
                                </a:lnTo>
                                <a:lnTo>
                                  <a:pt x="0" y="91643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8" name="Shape 7018"/>
                        <wps:cNvSpPr/>
                        <wps:spPr>
                          <a:xfrm>
                            <a:off x="4185819" y="1661160"/>
                            <a:ext cx="79248" cy="925576"/>
                          </a:xfrm>
                          <a:custGeom>
                            <a:avLst/>
                            <a:gdLst/>
                            <a:ahLst/>
                            <a:cxnLst/>
                            <a:rect l="0" t="0" r="0" b="0"/>
                            <a:pathLst>
                              <a:path w="79248" h="925576">
                                <a:moveTo>
                                  <a:pt x="0" y="0"/>
                                </a:moveTo>
                                <a:lnTo>
                                  <a:pt x="79248" y="0"/>
                                </a:lnTo>
                                <a:lnTo>
                                  <a:pt x="79248" y="925576"/>
                                </a:lnTo>
                                <a:lnTo>
                                  <a:pt x="0" y="925576"/>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19" name="Shape 7019"/>
                        <wps:cNvSpPr/>
                        <wps:spPr>
                          <a:xfrm>
                            <a:off x="3425343" y="1580388"/>
                            <a:ext cx="79248" cy="1006348"/>
                          </a:xfrm>
                          <a:custGeom>
                            <a:avLst/>
                            <a:gdLst/>
                            <a:ahLst/>
                            <a:cxnLst/>
                            <a:rect l="0" t="0" r="0" b="0"/>
                            <a:pathLst>
                              <a:path w="79248" h="1006348">
                                <a:moveTo>
                                  <a:pt x="0" y="0"/>
                                </a:moveTo>
                                <a:lnTo>
                                  <a:pt x="79248" y="0"/>
                                </a:lnTo>
                                <a:lnTo>
                                  <a:pt x="79248" y="1006348"/>
                                </a:lnTo>
                                <a:lnTo>
                                  <a:pt x="0" y="1006348"/>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0" name="Shape 7020"/>
                        <wps:cNvSpPr/>
                        <wps:spPr>
                          <a:xfrm>
                            <a:off x="2919375" y="1388365"/>
                            <a:ext cx="79248" cy="1198372"/>
                          </a:xfrm>
                          <a:custGeom>
                            <a:avLst/>
                            <a:gdLst/>
                            <a:ahLst/>
                            <a:cxnLst/>
                            <a:rect l="0" t="0" r="0" b="0"/>
                            <a:pathLst>
                              <a:path w="79248" h="1198372">
                                <a:moveTo>
                                  <a:pt x="0" y="0"/>
                                </a:moveTo>
                                <a:lnTo>
                                  <a:pt x="79248" y="0"/>
                                </a:lnTo>
                                <a:lnTo>
                                  <a:pt x="79248" y="1198372"/>
                                </a:lnTo>
                                <a:lnTo>
                                  <a:pt x="0" y="119837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1" name="Shape 7021"/>
                        <wps:cNvSpPr/>
                        <wps:spPr>
                          <a:xfrm>
                            <a:off x="2666391" y="1338072"/>
                            <a:ext cx="79248" cy="1248664"/>
                          </a:xfrm>
                          <a:custGeom>
                            <a:avLst/>
                            <a:gdLst/>
                            <a:ahLst/>
                            <a:cxnLst/>
                            <a:rect l="0" t="0" r="0" b="0"/>
                            <a:pathLst>
                              <a:path w="79248" h="1248664">
                                <a:moveTo>
                                  <a:pt x="0" y="0"/>
                                </a:moveTo>
                                <a:lnTo>
                                  <a:pt x="79248" y="0"/>
                                </a:lnTo>
                                <a:lnTo>
                                  <a:pt x="79248" y="1248664"/>
                                </a:lnTo>
                                <a:lnTo>
                                  <a:pt x="0" y="124866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2" name="Shape 7022"/>
                        <wps:cNvSpPr/>
                        <wps:spPr>
                          <a:xfrm>
                            <a:off x="2413407" y="1147572"/>
                            <a:ext cx="79248" cy="1439164"/>
                          </a:xfrm>
                          <a:custGeom>
                            <a:avLst/>
                            <a:gdLst/>
                            <a:ahLst/>
                            <a:cxnLst/>
                            <a:rect l="0" t="0" r="0" b="0"/>
                            <a:pathLst>
                              <a:path w="79248" h="1439164">
                                <a:moveTo>
                                  <a:pt x="0" y="0"/>
                                </a:moveTo>
                                <a:lnTo>
                                  <a:pt x="79248" y="0"/>
                                </a:lnTo>
                                <a:lnTo>
                                  <a:pt x="79248" y="1439164"/>
                                </a:lnTo>
                                <a:lnTo>
                                  <a:pt x="0" y="143916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3" name="Shape 7023"/>
                        <wps:cNvSpPr/>
                        <wps:spPr>
                          <a:xfrm>
                            <a:off x="2160423" y="1147572"/>
                            <a:ext cx="79248" cy="1439164"/>
                          </a:xfrm>
                          <a:custGeom>
                            <a:avLst/>
                            <a:gdLst/>
                            <a:ahLst/>
                            <a:cxnLst/>
                            <a:rect l="0" t="0" r="0" b="0"/>
                            <a:pathLst>
                              <a:path w="79248" h="1439164">
                                <a:moveTo>
                                  <a:pt x="0" y="0"/>
                                </a:moveTo>
                                <a:lnTo>
                                  <a:pt x="79248" y="0"/>
                                </a:lnTo>
                                <a:lnTo>
                                  <a:pt x="79248" y="1439164"/>
                                </a:lnTo>
                                <a:lnTo>
                                  <a:pt x="0" y="143916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4" name="Shape 7024"/>
                        <wps:cNvSpPr/>
                        <wps:spPr>
                          <a:xfrm>
                            <a:off x="1907439" y="784861"/>
                            <a:ext cx="79248" cy="1801876"/>
                          </a:xfrm>
                          <a:custGeom>
                            <a:avLst/>
                            <a:gdLst/>
                            <a:ahLst/>
                            <a:cxnLst/>
                            <a:rect l="0" t="0" r="0" b="0"/>
                            <a:pathLst>
                              <a:path w="79248" h="1801876">
                                <a:moveTo>
                                  <a:pt x="0" y="0"/>
                                </a:moveTo>
                                <a:lnTo>
                                  <a:pt x="79248" y="0"/>
                                </a:lnTo>
                                <a:lnTo>
                                  <a:pt x="79248" y="1801876"/>
                                </a:lnTo>
                                <a:lnTo>
                                  <a:pt x="0" y="1801876"/>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5" name="Shape 7025"/>
                        <wps:cNvSpPr/>
                        <wps:spPr>
                          <a:xfrm>
                            <a:off x="1652931" y="775716"/>
                            <a:ext cx="79248" cy="1811020"/>
                          </a:xfrm>
                          <a:custGeom>
                            <a:avLst/>
                            <a:gdLst/>
                            <a:ahLst/>
                            <a:cxnLst/>
                            <a:rect l="0" t="0" r="0" b="0"/>
                            <a:pathLst>
                              <a:path w="79248" h="1811020">
                                <a:moveTo>
                                  <a:pt x="0" y="0"/>
                                </a:moveTo>
                                <a:lnTo>
                                  <a:pt x="79248" y="0"/>
                                </a:lnTo>
                                <a:lnTo>
                                  <a:pt x="79248" y="1811020"/>
                                </a:lnTo>
                                <a:lnTo>
                                  <a:pt x="0" y="18110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6" name="Shape 7026"/>
                        <wps:cNvSpPr/>
                        <wps:spPr>
                          <a:xfrm>
                            <a:off x="1399946" y="463297"/>
                            <a:ext cx="79248" cy="2123440"/>
                          </a:xfrm>
                          <a:custGeom>
                            <a:avLst/>
                            <a:gdLst/>
                            <a:ahLst/>
                            <a:cxnLst/>
                            <a:rect l="0" t="0" r="0" b="0"/>
                            <a:pathLst>
                              <a:path w="79248" h="2123440">
                                <a:moveTo>
                                  <a:pt x="0" y="0"/>
                                </a:moveTo>
                                <a:lnTo>
                                  <a:pt x="79248" y="0"/>
                                </a:lnTo>
                                <a:lnTo>
                                  <a:pt x="79248" y="2123440"/>
                                </a:lnTo>
                                <a:lnTo>
                                  <a:pt x="0" y="21234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7" name="Shape 7027"/>
                        <wps:cNvSpPr/>
                        <wps:spPr>
                          <a:xfrm>
                            <a:off x="1146963" y="312420"/>
                            <a:ext cx="79248" cy="2274316"/>
                          </a:xfrm>
                          <a:custGeom>
                            <a:avLst/>
                            <a:gdLst/>
                            <a:ahLst/>
                            <a:cxnLst/>
                            <a:rect l="0" t="0" r="0" b="0"/>
                            <a:pathLst>
                              <a:path w="79248" h="2274316">
                                <a:moveTo>
                                  <a:pt x="0" y="0"/>
                                </a:moveTo>
                                <a:lnTo>
                                  <a:pt x="79248" y="0"/>
                                </a:lnTo>
                                <a:lnTo>
                                  <a:pt x="79248" y="2274316"/>
                                </a:lnTo>
                                <a:lnTo>
                                  <a:pt x="0" y="2274316"/>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8" name="Shape 7028"/>
                        <wps:cNvSpPr/>
                        <wps:spPr>
                          <a:xfrm>
                            <a:off x="893979" y="281940"/>
                            <a:ext cx="79248" cy="2304796"/>
                          </a:xfrm>
                          <a:custGeom>
                            <a:avLst/>
                            <a:gdLst/>
                            <a:ahLst/>
                            <a:cxnLst/>
                            <a:rect l="0" t="0" r="0" b="0"/>
                            <a:pathLst>
                              <a:path w="79248" h="2304796">
                                <a:moveTo>
                                  <a:pt x="0" y="0"/>
                                </a:moveTo>
                                <a:lnTo>
                                  <a:pt x="79248" y="0"/>
                                </a:lnTo>
                                <a:lnTo>
                                  <a:pt x="79248" y="2304796"/>
                                </a:lnTo>
                                <a:lnTo>
                                  <a:pt x="0" y="2304796"/>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029" name="Shape 7029"/>
                        <wps:cNvSpPr/>
                        <wps:spPr>
                          <a:xfrm>
                            <a:off x="640995" y="80773"/>
                            <a:ext cx="79248" cy="2505964"/>
                          </a:xfrm>
                          <a:custGeom>
                            <a:avLst/>
                            <a:gdLst/>
                            <a:ahLst/>
                            <a:cxnLst/>
                            <a:rect l="0" t="0" r="0" b="0"/>
                            <a:pathLst>
                              <a:path w="79248" h="2505964">
                                <a:moveTo>
                                  <a:pt x="0" y="0"/>
                                </a:moveTo>
                                <a:lnTo>
                                  <a:pt x="79248" y="0"/>
                                </a:lnTo>
                                <a:lnTo>
                                  <a:pt x="79248" y="2505964"/>
                                </a:lnTo>
                                <a:lnTo>
                                  <a:pt x="0" y="250596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741" name="Shape 741"/>
                        <wps:cNvSpPr/>
                        <wps:spPr>
                          <a:xfrm>
                            <a:off x="553873" y="2586736"/>
                            <a:ext cx="5063490" cy="0"/>
                          </a:xfrm>
                          <a:custGeom>
                            <a:avLst/>
                            <a:gdLst/>
                            <a:ahLst/>
                            <a:cxnLst/>
                            <a:rect l="0" t="0" r="0" b="0"/>
                            <a:pathLst>
                              <a:path w="5063490">
                                <a:moveTo>
                                  <a:pt x="0" y="0"/>
                                </a:moveTo>
                                <a:lnTo>
                                  <a:pt x="506349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42" name="Rectangle 742"/>
                        <wps:cNvSpPr/>
                        <wps:spPr>
                          <a:xfrm>
                            <a:off x="335559" y="2516150"/>
                            <a:ext cx="102970" cy="206866"/>
                          </a:xfrm>
                          <a:prstGeom prst="rect">
                            <a:avLst/>
                          </a:prstGeom>
                          <a:ln>
                            <a:noFill/>
                          </a:ln>
                        </wps:spPr>
                        <wps:txbx>
                          <w:txbxContent>
                            <w:p w14:paraId="1EF0A78D" w14:textId="77777777" w:rsidR="00091BAC" w:rsidRDefault="00BA73D7">
                              <w:pPr>
                                <w:spacing w:after="160" w:line="259" w:lineRule="auto"/>
                                <w:ind w:left="0" w:firstLine="0"/>
                              </w:pPr>
                              <w:r>
                                <w:t>0</w:t>
                              </w:r>
                            </w:p>
                          </w:txbxContent>
                        </wps:txbx>
                        <wps:bodyPr horzOverflow="overflow" vert="horz" lIns="0" tIns="0" rIns="0" bIns="0" rtlCol="0">
                          <a:noAutofit/>
                        </wps:bodyPr>
                      </wps:wsp>
                      <wps:wsp>
                        <wps:cNvPr id="743" name="Rectangle 743"/>
                        <wps:cNvSpPr/>
                        <wps:spPr>
                          <a:xfrm>
                            <a:off x="258470" y="2013204"/>
                            <a:ext cx="206138" cy="206453"/>
                          </a:xfrm>
                          <a:prstGeom prst="rect">
                            <a:avLst/>
                          </a:prstGeom>
                          <a:ln>
                            <a:noFill/>
                          </a:ln>
                        </wps:spPr>
                        <wps:txbx>
                          <w:txbxContent>
                            <w:p w14:paraId="0E32C4A8" w14:textId="77777777" w:rsidR="00091BAC" w:rsidRDefault="00BA73D7">
                              <w:pPr>
                                <w:spacing w:after="160" w:line="259" w:lineRule="auto"/>
                                <w:ind w:left="0" w:firstLine="0"/>
                              </w:pPr>
                              <w:r>
                                <w:t>50</w:t>
                              </w:r>
                            </w:p>
                          </w:txbxContent>
                        </wps:txbx>
                        <wps:bodyPr horzOverflow="overflow" vert="horz" lIns="0" tIns="0" rIns="0" bIns="0" rtlCol="0">
                          <a:noAutofit/>
                        </wps:bodyPr>
                      </wps:wsp>
                      <wps:wsp>
                        <wps:cNvPr id="744" name="Rectangle 744"/>
                        <wps:cNvSpPr/>
                        <wps:spPr>
                          <a:xfrm>
                            <a:off x="181000" y="1510030"/>
                            <a:ext cx="307484" cy="206453"/>
                          </a:xfrm>
                          <a:prstGeom prst="rect">
                            <a:avLst/>
                          </a:prstGeom>
                          <a:ln>
                            <a:noFill/>
                          </a:ln>
                        </wps:spPr>
                        <wps:txbx>
                          <w:txbxContent>
                            <w:p w14:paraId="72FD790B" w14:textId="77777777" w:rsidR="00091BAC" w:rsidRDefault="00BA73D7">
                              <w:pPr>
                                <w:spacing w:after="160" w:line="259" w:lineRule="auto"/>
                                <w:ind w:left="0" w:firstLine="0"/>
                              </w:pPr>
                              <w:r>
                                <w:t>100</w:t>
                              </w:r>
                            </w:p>
                          </w:txbxContent>
                        </wps:txbx>
                        <wps:bodyPr horzOverflow="overflow" vert="horz" lIns="0" tIns="0" rIns="0" bIns="0" rtlCol="0">
                          <a:noAutofit/>
                        </wps:bodyPr>
                      </wps:wsp>
                      <wps:wsp>
                        <wps:cNvPr id="745" name="Rectangle 745"/>
                        <wps:cNvSpPr/>
                        <wps:spPr>
                          <a:xfrm>
                            <a:off x="181000" y="1006475"/>
                            <a:ext cx="307484" cy="206453"/>
                          </a:xfrm>
                          <a:prstGeom prst="rect">
                            <a:avLst/>
                          </a:prstGeom>
                          <a:ln>
                            <a:noFill/>
                          </a:ln>
                        </wps:spPr>
                        <wps:txbx>
                          <w:txbxContent>
                            <w:p w14:paraId="4CFC7584" w14:textId="77777777" w:rsidR="00091BAC" w:rsidRDefault="00BA73D7">
                              <w:pPr>
                                <w:spacing w:after="160" w:line="259" w:lineRule="auto"/>
                                <w:ind w:left="0" w:firstLine="0"/>
                              </w:pPr>
                              <w:r>
                                <w:t>150</w:t>
                              </w:r>
                            </w:p>
                          </w:txbxContent>
                        </wps:txbx>
                        <wps:bodyPr horzOverflow="overflow" vert="horz" lIns="0" tIns="0" rIns="0" bIns="0" rtlCol="0">
                          <a:noAutofit/>
                        </wps:bodyPr>
                      </wps:wsp>
                      <wps:wsp>
                        <wps:cNvPr id="746" name="Rectangle 746"/>
                        <wps:cNvSpPr/>
                        <wps:spPr>
                          <a:xfrm>
                            <a:off x="181000" y="503175"/>
                            <a:ext cx="307484" cy="206453"/>
                          </a:xfrm>
                          <a:prstGeom prst="rect">
                            <a:avLst/>
                          </a:prstGeom>
                          <a:ln>
                            <a:noFill/>
                          </a:ln>
                        </wps:spPr>
                        <wps:txbx>
                          <w:txbxContent>
                            <w:p w14:paraId="6C3FD17E" w14:textId="77777777" w:rsidR="00091BAC" w:rsidRDefault="00BA73D7">
                              <w:pPr>
                                <w:spacing w:after="160" w:line="259" w:lineRule="auto"/>
                                <w:ind w:left="0" w:firstLine="0"/>
                              </w:pPr>
                              <w:r>
                                <w:t>200</w:t>
                              </w:r>
                            </w:p>
                          </w:txbxContent>
                        </wps:txbx>
                        <wps:bodyPr horzOverflow="overflow" vert="horz" lIns="0" tIns="0" rIns="0" bIns="0" rtlCol="0">
                          <a:noAutofit/>
                        </wps:bodyPr>
                      </wps:wsp>
                      <wps:wsp>
                        <wps:cNvPr id="747" name="Rectangle 747"/>
                        <wps:cNvSpPr/>
                        <wps:spPr>
                          <a:xfrm>
                            <a:off x="181000" y="0"/>
                            <a:ext cx="307484" cy="206453"/>
                          </a:xfrm>
                          <a:prstGeom prst="rect">
                            <a:avLst/>
                          </a:prstGeom>
                          <a:ln>
                            <a:noFill/>
                          </a:ln>
                        </wps:spPr>
                        <wps:txbx>
                          <w:txbxContent>
                            <w:p w14:paraId="3B1C6400" w14:textId="77777777" w:rsidR="00091BAC" w:rsidRDefault="00BA73D7">
                              <w:pPr>
                                <w:spacing w:after="160" w:line="259" w:lineRule="auto"/>
                                <w:ind w:left="0" w:firstLine="0"/>
                              </w:pPr>
                              <w:r>
                                <w:t>250</w:t>
                              </w:r>
                            </w:p>
                          </w:txbxContent>
                        </wps:txbx>
                        <wps:bodyPr horzOverflow="overflow" vert="horz" lIns="0" tIns="0" rIns="0" bIns="0" rtlCol="0">
                          <a:noAutofit/>
                        </wps:bodyPr>
                      </wps:wsp>
                      <wps:wsp>
                        <wps:cNvPr id="749" name="Rectangle 749"/>
                        <wps:cNvSpPr/>
                        <wps:spPr>
                          <a:xfrm rot="-5399999">
                            <a:off x="516490" y="2684785"/>
                            <a:ext cx="410249" cy="206453"/>
                          </a:xfrm>
                          <a:prstGeom prst="rect">
                            <a:avLst/>
                          </a:prstGeom>
                          <a:ln>
                            <a:noFill/>
                          </a:ln>
                        </wps:spPr>
                        <wps:txbx>
                          <w:txbxContent>
                            <w:p w14:paraId="5057D7DB" w14:textId="77777777" w:rsidR="00091BAC" w:rsidRDefault="00BA73D7">
                              <w:pPr>
                                <w:spacing w:after="160" w:line="259" w:lineRule="auto"/>
                                <w:ind w:left="0" w:firstLine="0"/>
                              </w:pPr>
                              <w:r>
                                <w:t>2001</w:t>
                              </w:r>
                            </w:p>
                          </w:txbxContent>
                        </wps:txbx>
                        <wps:bodyPr horzOverflow="overflow" vert="horz" lIns="0" tIns="0" rIns="0" bIns="0" rtlCol="0">
                          <a:noAutofit/>
                        </wps:bodyPr>
                      </wps:wsp>
                      <wps:wsp>
                        <wps:cNvPr id="750" name="Rectangle 750"/>
                        <wps:cNvSpPr/>
                        <wps:spPr>
                          <a:xfrm rot="-5399999">
                            <a:off x="769474" y="2684785"/>
                            <a:ext cx="410249" cy="206453"/>
                          </a:xfrm>
                          <a:prstGeom prst="rect">
                            <a:avLst/>
                          </a:prstGeom>
                          <a:ln>
                            <a:noFill/>
                          </a:ln>
                        </wps:spPr>
                        <wps:txbx>
                          <w:txbxContent>
                            <w:p w14:paraId="1CA507C0" w14:textId="77777777" w:rsidR="00091BAC" w:rsidRDefault="00BA73D7">
                              <w:pPr>
                                <w:spacing w:after="160" w:line="259" w:lineRule="auto"/>
                                <w:ind w:left="0" w:firstLine="0"/>
                              </w:pPr>
                              <w:r>
                                <w:t>2002</w:t>
                              </w:r>
                            </w:p>
                          </w:txbxContent>
                        </wps:txbx>
                        <wps:bodyPr horzOverflow="overflow" vert="horz" lIns="0" tIns="0" rIns="0" bIns="0" rtlCol="0">
                          <a:noAutofit/>
                        </wps:bodyPr>
                      </wps:wsp>
                      <wps:wsp>
                        <wps:cNvPr id="751" name="Rectangle 751"/>
                        <wps:cNvSpPr/>
                        <wps:spPr>
                          <a:xfrm rot="-5399999">
                            <a:off x="1022839" y="2684785"/>
                            <a:ext cx="410249" cy="206453"/>
                          </a:xfrm>
                          <a:prstGeom prst="rect">
                            <a:avLst/>
                          </a:prstGeom>
                          <a:ln>
                            <a:noFill/>
                          </a:ln>
                        </wps:spPr>
                        <wps:txbx>
                          <w:txbxContent>
                            <w:p w14:paraId="3146AF4D" w14:textId="77777777" w:rsidR="00091BAC" w:rsidRDefault="00BA73D7">
                              <w:pPr>
                                <w:spacing w:after="160" w:line="259" w:lineRule="auto"/>
                                <w:ind w:left="0" w:firstLine="0"/>
                              </w:pPr>
                              <w:r>
                                <w:t>2003</w:t>
                              </w:r>
                            </w:p>
                          </w:txbxContent>
                        </wps:txbx>
                        <wps:bodyPr horzOverflow="overflow" vert="horz" lIns="0" tIns="0" rIns="0" bIns="0" rtlCol="0">
                          <a:noAutofit/>
                        </wps:bodyPr>
                      </wps:wsp>
                      <wps:wsp>
                        <wps:cNvPr id="752" name="Rectangle 752"/>
                        <wps:cNvSpPr/>
                        <wps:spPr>
                          <a:xfrm rot="-5399999">
                            <a:off x="1276078" y="2684785"/>
                            <a:ext cx="410249" cy="206453"/>
                          </a:xfrm>
                          <a:prstGeom prst="rect">
                            <a:avLst/>
                          </a:prstGeom>
                          <a:ln>
                            <a:noFill/>
                          </a:ln>
                        </wps:spPr>
                        <wps:txbx>
                          <w:txbxContent>
                            <w:p w14:paraId="7DF74594" w14:textId="77777777" w:rsidR="00091BAC" w:rsidRDefault="00BA73D7">
                              <w:pPr>
                                <w:spacing w:after="160" w:line="259" w:lineRule="auto"/>
                                <w:ind w:left="0" w:firstLine="0"/>
                              </w:pPr>
                              <w:r>
                                <w:t>2004</w:t>
                              </w:r>
                            </w:p>
                          </w:txbxContent>
                        </wps:txbx>
                        <wps:bodyPr horzOverflow="overflow" vert="horz" lIns="0" tIns="0" rIns="0" bIns="0" rtlCol="0">
                          <a:noAutofit/>
                        </wps:bodyPr>
                      </wps:wsp>
                      <wps:wsp>
                        <wps:cNvPr id="753" name="Rectangle 753"/>
                        <wps:cNvSpPr/>
                        <wps:spPr>
                          <a:xfrm rot="-5399999">
                            <a:off x="1529443" y="2684785"/>
                            <a:ext cx="410249" cy="206453"/>
                          </a:xfrm>
                          <a:prstGeom prst="rect">
                            <a:avLst/>
                          </a:prstGeom>
                          <a:ln>
                            <a:noFill/>
                          </a:ln>
                        </wps:spPr>
                        <wps:txbx>
                          <w:txbxContent>
                            <w:p w14:paraId="1C4829AD" w14:textId="77777777" w:rsidR="00091BAC" w:rsidRDefault="00BA73D7">
                              <w:pPr>
                                <w:spacing w:after="160" w:line="259" w:lineRule="auto"/>
                                <w:ind w:left="0" w:firstLine="0"/>
                              </w:pPr>
                              <w:r>
                                <w:t>2005</w:t>
                              </w:r>
                            </w:p>
                          </w:txbxContent>
                        </wps:txbx>
                        <wps:bodyPr horzOverflow="overflow" vert="horz" lIns="0" tIns="0" rIns="0" bIns="0" rtlCol="0">
                          <a:noAutofit/>
                        </wps:bodyPr>
                      </wps:wsp>
                      <wps:wsp>
                        <wps:cNvPr id="754" name="Rectangle 754"/>
                        <wps:cNvSpPr/>
                        <wps:spPr>
                          <a:xfrm rot="-5399999">
                            <a:off x="1782427" y="2684785"/>
                            <a:ext cx="410249" cy="206453"/>
                          </a:xfrm>
                          <a:prstGeom prst="rect">
                            <a:avLst/>
                          </a:prstGeom>
                          <a:ln>
                            <a:noFill/>
                          </a:ln>
                        </wps:spPr>
                        <wps:txbx>
                          <w:txbxContent>
                            <w:p w14:paraId="474721E2" w14:textId="77777777" w:rsidR="00091BAC" w:rsidRDefault="00BA73D7">
                              <w:pPr>
                                <w:spacing w:after="160" w:line="259" w:lineRule="auto"/>
                                <w:ind w:left="0" w:firstLine="0"/>
                              </w:pPr>
                              <w:r>
                                <w:t>2006</w:t>
                              </w:r>
                            </w:p>
                          </w:txbxContent>
                        </wps:txbx>
                        <wps:bodyPr horzOverflow="overflow" vert="horz" lIns="0" tIns="0" rIns="0" bIns="0" rtlCol="0">
                          <a:noAutofit/>
                        </wps:bodyPr>
                      </wps:wsp>
                      <wps:wsp>
                        <wps:cNvPr id="755" name="Rectangle 755"/>
                        <wps:cNvSpPr/>
                        <wps:spPr>
                          <a:xfrm rot="-5399999">
                            <a:off x="2035665" y="2684785"/>
                            <a:ext cx="410249" cy="206453"/>
                          </a:xfrm>
                          <a:prstGeom prst="rect">
                            <a:avLst/>
                          </a:prstGeom>
                          <a:ln>
                            <a:noFill/>
                          </a:ln>
                        </wps:spPr>
                        <wps:txbx>
                          <w:txbxContent>
                            <w:p w14:paraId="030DB8CA" w14:textId="77777777" w:rsidR="00091BAC" w:rsidRDefault="00BA73D7">
                              <w:pPr>
                                <w:spacing w:after="160" w:line="259" w:lineRule="auto"/>
                                <w:ind w:left="0" w:firstLine="0"/>
                              </w:pPr>
                              <w:r>
                                <w:t>2007</w:t>
                              </w:r>
                            </w:p>
                          </w:txbxContent>
                        </wps:txbx>
                        <wps:bodyPr horzOverflow="overflow" vert="horz" lIns="0" tIns="0" rIns="0" bIns="0" rtlCol="0">
                          <a:noAutofit/>
                        </wps:bodyPr>
                      </wps:wsp>
                      <wps:wsp>
                        <wps:cNvPr id="756" name="Rectangle 756"/>
                        <wps:cNvSpPr/>
                        <wps:spPr>
                          <a:xfrm rot="-5399999">
                            <a:off x="2288903" y="2684785"/>
                            <a:ext cx="410249" cy="206453"/>
                          </a:xfrm>
                          <a:prstGeom prst="rect">
                            <a:avLst/>
                          </a:prstGeom>
                          <a:ln>
                            <a:noFill/>
                          </a:ln>
                        </wps:spPr>
                        <wps:txbx>
                          <w:txbxContent>
                            <w:p w14:paraId="26F59398" w14:textId="77777777" w:rsidR="00091BAC" w:rsidRDefault="00BA73D7">
                              <w:pPr>
                                <w:spacing w:after="160" w:line="259" w:lineRule="auto"/>
                                <w:ind w:left="0" w:firstLine="0"/>
                              </w:pPr>
                              <w:r>
                                <w:t>2008</w:t>
                              </w:r>
                            </w:p>
                          </w:txbxContent>
                        </wps:txbx>
                        <wps:bodyPr horzOverflow="overflow" vert="horz" lIns="0" tIns="0" rIns="0" bIns="0" rtlCol="0">
                          <a:noAutofit/>
                        </wps:bodyPr>
                      </wps:wsp>
                      <wps:wsp>
                        <wps:cNvPr id="757" name="Rectangle 757"/>
                        <wps:cNvSpPr/>
                        <wps:spPr>
                          <a:xfrm rot="-5399999">
                            <a:off x="2542268" y="2684785"/>
                            <a:ext cx="410249" cy="206453"/>
                          </a:xfrm>
                          <a:prstGeom prst="rect">
                            <a:avLst/>
                          </a:prstGeom>
                          <a:ln>
                            <a:noFill/>
                          </a:ln>
                        </wps:spPr>
                        <wps:txbx>
                          <w:txbxContent>
                            <w:p w14:paraId="4D86AF70" w14:textId="77777777" w:rsidR="00091BAC" w:rsidRDefault="00BA73D7">
                              <w:pPr>
                                <w:spacing w:after="160" w:line="259" w:lineRule="auto"/>
                                <w:ind w:left="0" w:firstLine="0"/>
                              </w:pPr>
                              <w:r>
                                <w:t>2009</w:t>
                              </w:r>
                            </w:p>
                          </w:txbxContent>
                        </wps:txbx>
                        <wps:bodyPr horzOverflow="overflow" vert="horz" lIns="0" tIns="0" rIns="0" bIns="0" rtlCol="0">
                          <a:noAutofit/>
                        </wps:bodyPr>
                      </wps:wsp>
                      <wps:wsp>
                        <wps:cNvPr id="758" name="Rectangle 758"/>
                        <wps:cNvSpPr/>
                        <wps:spPr>
                          <a:xfrm rot="-5399999">
                            <a:off x="2795022" y="2684372"/>
                            <a:ext cx="410663" cy="206866"/>
                          </a:xfrm>
                          <a:prstGeom prst="rect">
                            <a:avLst/>
                          </a:prstGeom>
                          <a:ln>
                            <a:noFill/>
                          </a:ln>
                        </wps:spPr>
                        <wps:txbx>
                          <w:txbxContent>
                            <w:p w14:paraId="3A7E86BB" w14:textId="77777777" w:rsidR="00091BAC" w:rsidRDefault="00BA73D7">
                              <w:pPr>
                                <w:spacing w:after="160" w:line="259" w:lineRule="auto"/>
                                <w:ind w:left="0" w:firstLine="0"/>
                              </w:pPr>
                              <w:r>
                                <w:t>2010</w:t>
                              </w:r>
                            </w:p>
                          </w:txbxContent>
                        </wps:txbx>
                        <wps:bodyPr horzOverflow="overflow" vert="horz" lIns="0" tIns="0" rIns="0" bIns="0" rtlCol="0">
                          <a:noAutofit/>
                        </wps:bodyPr>
                      </wps:wsp>
                      <wps:wsp>
                        <wps:cNvPr id="759" name="Rectangle 759"/>
                        <wps:cNvSpPr/>
                        <wps:spPr>
                          <a:xfrm rot="-5399999">
                            <a:off x="3048490" y="2684785"/>
                            <a:ext cx="410249" cy="206453"/>
                          </a:xfrm>
                          <a:prstGeom prst="rect">
                            <a:avLst/>
                          </a:prstGeom>
                          <a:ln>
                            <a:noFill/>
                          </a:ln>
                        </wps:spPr>
                        <wps:txbx>
                          <w:txbxContent>
                            <w:p w14:paraId="5B76AA2F" w14:textId="77777777" w:rsidR="00091BAC" w:rsidRDefault="00BA73D7">
                              <w:pPr>
                                <w:spacing w:after="160" w:line="259" w:lineRule="auto"/>
                                <w:ind w:left="0" w:firstLine="0"/>
                              </w:pPr>
                              <w:r>
                                <w:t>2011</w:t>
                              </w:r>
                            </w:p>
                          </w:txbxContent>
                        </wps:txbx>
                        <wps:bodyPr horzOverflow="overflow" vert="horz" lIns="0" tIns="0" rIns="0" bIns="0" rtlCol="0">
                          <a:noAutofit/>
                        </wps:bodyPr>
                      </wps:wsp>
                      <wps:wsp>
                        <wps:cNvPr id="760" name="Rectangle 760"/>
                        <wps:cNvSpPr/>
                        <wps:spPr>
                          <a:xfrm rot="-5399999">
                            <a:off x="3301855" y="2684785"/>
                            <a:ext cx="410249" cy="206453"/>
                          </a:xfrm>
                          <a:prstGeom prst="rect">
                            <a:avLst/>
                          </a:prstGeom>
                          <a:ln>
                            <a:noFill/>
                          </a:ln>
                        </wps:spPr>
                        <wps:txbx>
                          <w:txbxContent>
                            <w:p w14:paraId="2AD1C3EF" w14:textId="77777777" w:rsidR="00091BAC" w:rsidRDefault="00BA73D7">
                              <w:pPr>
                                <w:spacing w:after="160" w:line="259" w:lineRule="auto"/>
                                <w:ind w:left="0" w:firstLine="0"/>
                              </w:pPr>
                              <w:r>
                                <w:t>2012</w:t>
                              </w:r>
                            </w:p>
                          </w:txbxContent>
                        </wps:txbx>
                        <wps:bodyPr horzOverflow="overflow" vert="horz" lIns="0" tIns="0" rIns="0" bIns="0" rtlCol="0">
                          <a:noAutofit/>
                        </wps:bodyPr>
                      </wps:wsp>
                      <wps:wsp>
                        <wps:cNvPr id="761" name="Rectangle 761"/>
                        <wps:cNvSpPr/>
                        <wps:spPr>
                          <a:xfrm rot="-5399999">
                            <a:off x="3555092" y="2684785"/>
                            <a:ext cx="410249" cy="206453"/>
                          </a:xfrm>
                          <a:prstGeom prst="rect">
                            <a:avLst/>
                          </a:prstGeom>
                          <a:ln>
                            <a:noFill/>
                          </a:ln>
                        </wps:spPr>
                        <wps:txbx>
                          <w:txbxContent>
                            <w:p w14:paraId="2CB0B454" w14:textId="77777777" w:rsidR="00091BAC" w:rsidRDefault="00BA73D7">
                              <w:pPr>
                                <w:spacing w:after="160" w:line="259" w:lineRule="auto"/>
                                <w:ind w:left="0" w:firstLine="0"/>
                              </w:pPr>
                              <w:r>
                                <w:t>2013</w:t>
                              </w:r>
                            </w:p>
                          </w:txbxContent>
                        </wps:txbx>
                        <wps:bodyPr horzOverflow="overflow" vert="horz" lIns="0" tIns="0" rIns="0" bIns="0" rtlCol="0">
                          <a:noAutofit/>
                        </wps:bodyPr>
                      </wps:wsp>
                      <wps:wsp>
                        <wps:cNvPr id="762" name="Rectangle 762"/>
                        <wps:cNvSpPr/>
                        <wps:spPr>
                          <a:xfrm rot="-5399999">
                            <a:off x="3808330" y="2684785"/>
                            <a:ext cx="410249" cy="206453"/>
                          </a:xfrm>
                          <a:prstGeom prst="rect">
                            <a:avLst/>
                          </a:prstGeom>
                          <a:ln>
                            <a:noFill/>
                          </a:ln>
                        </wps:spPr>
                        <wps:txbx>
                          <w:txbxContent>
                            <w:p w14:paraId="10DBC145" w14:textId="77777777" w:rsidR="00091BAC" w:rsidRDefault="00BA73D7">
                              <w:pPr>
                                <w:spacing w:after="160" w:line="259" w:lineRule="auto"/>
                                <w:ind w:left="0" w:firstLine="0"/>
                              </w:pPr>
                              <w:r>
                                <w:t>2014</w:t>
                              </w:r>
                            </w:p>
                          </w:txbxContent>
                        </wps:txbx>
                        <wps:bodyPr horzOverflow="overflow" vert="horz" lIns="0" tIns="0" rIns="0" bIns="0" rtlCol="0">
                          <a:noAutofit/>
                        </wps:bodyPr>
                      </wps:wsp>
                      <wps:wsp>
                        <wps:cNvPr id="763" name="Rectangle 763"/>
                        <wps:cNvSpPr/>
                        <wps:spPr>
                          <a:xfrm rot="-5399999">
                            <a:off x="4061314" y="2684785"/>
                            <a:ext cx="410249" cy="206453"/>
                          </a:xfrm>
                          <a:prstGeom prst="rect">
                            <a:avLst/>
                          </a:prstGeom>
                          <a:ln>
                            <a:noFill/>
                          </a:ln>
                        </wps:spPr>
                        <wps:txbx>
                          <w:txbxContent>
                            <w:p w14:paraId="5776CBFE" w14:textId="77777777" w:rsidR="00091BAC" w:rsidRDefault="00BA73D7">
                              <w:pPr>
                                <w:spacing w:after="160" w:line="259" w:lineRule="auto"/>
                                <w:ind w:left="0" w:firstLine="0"/>
                              </w:pPr>
                              <w:r>
                                <w:t>2015</w:t>
                              </w:r>
                            </w:p>
                          </w:txbxContent>
                        </wps:txbx>
                        <wps:bodyPr horzOverflow="overflow" vert="horz" lIns="0" tIns="0" rIns="0" bIns="0" rtlCol="0">
                          <a:noAutofit/>
                        </wps:bodyPr>
                      </wps:wsp>
                      <wps:wsp>
                        <wps:cNvPr id="764" name="Rectangle 764"/>
                        <wps:cNvSpPr/>
                        <wps:spPr>
                          <a:xfrm rot="-5399999">
                            <a:off x="4314680" y="2684785"/>
                            <a:ext cx="410249" cy="206453"/>
                          </a:xfrm>
                          <a:prstGeom prst="rect">
                            <a:avLst/>
                          </a:prstGeom>
                          <a:ln>
                            <a:noFill/>
                          </a:ln>
                        </wps:spPr>
                        <wps:txbx>
                          <w:txbxContent>
                            <w:p w14:paraId="646A216C" w14:textId="77777777" w:rsidR="00091BAC" w:rsidRDefault="00BA73D7">
                              <w:pPr>
                                <w:spacing w:after="160" w:line="259" w:lineRule="auto"/>
                                <w:ind w:left="0" w:firstLine="0"/>
                              </w:pPr>
                              <w:r>
                                <w:t>2016</w:t>
                              </w:r>
                            </w:p>
                          </w:txbxContent>
                        </wps:txbx>
                        <wps:bodyPr horzOverflow="overflow" vert="horz" lIns="0" tIns="0" rIns="0" bIns="0" rtlCol="0">
                          <a:noAutofit/>
                        </wps:bodyPr>
                      </wps:wsp>
                      <wps:wsp>
                        <wps:cNvPr id="765" name="Rectangle 765"/>
                        <wps:cNvSpPr/>
                        <wps:spPr>
                          <a:xfrm rot="-5399999">
                            <a:off x="4567918" y="2684785"/>
                            <a:ext cx="410249" cy="206453"/>
                          </a:xfrm>
                          <a:prstGeom prst="rect">
                            <a:avLst/>
                          </a:prstGeom>
                          <a:ln>
                            <a:noFill/>
                          </a:ln>
                        </wps:spPr>
                        <wps:txbx>
                          <w:txbxContent>
                            <w:p w14:paraId="1A2918F3" w14:textId="77777777" w:rsidR="00091BAC" w:rsidRDefault="00BA73D7">
                              <w:pPr>
                                <w:spacing w:after="160" w:line="259" w:lineRule="auto"/>
                                <w:ind w:left="0" w:firstLine="0"/>
                              </w:pPr>
                              <w:r>
                                <w:t>2017</w:t>
                              </w:r>
                            </w:p>
                          </w:txbxContent>
                        </wps:txbx>
                        <wps:bodyPr horzOverflow="overflow" vert="horz" lIns="0" tIns="0" rIns="0" bIns="0" rtlCol="0">
                          <a:noAutofit/>
                        </wps:bodyPr>
                      </wps:wsp>
                      <wps:wsp>
                        <wps:cNvPr id="766" name="Rectangle 766"/>
                        <wps:cNvSpPr/>
                        <wps:spPr>
                          <a:xfrm rot="-5399999">
                            <a:off x="4821283" y="2684785"/>
                            <a:ext cx="410249" cy="206453"/>
                          </a:xfrm>
                          <a:prstGeom prst="rect">
                            <a:avLst/>
                          </a:prstGeom>
                          <a:ln>
                            <a:noFill/>
                          </a:ln>
                        </wps:spPr>
                        <wps:txbx>
                          <w:txbxContent>
                            <w:p w14:paraId="101455BC" w14:textId="77777777" w:rsidR="00091BAC" w:rsidRDefault="00BA73D7">
                              <w:pPr>
                                <w:spacing w:after="160" w:line="259" w:lineRule="auto"/>
                                <w:ind w:left="0" w:firstLine="0"/>
                              </w:pPr>
                              <w:r>
                                <w:t>2018</w:t>
                              </w:r>
                            </w:p>
                          </w:txbxContent>
                        </wps:txbx>
                        <wps:bodyPr horzOverflow="overflow" vert="horz" lIns="0" tIns="0" rIns="0" bIns="0" rtlCol="0">
                          <a:noAutofit/>
                        </wps:bodyPr>
                      </wps:wsp>
                      <wps:wsp>
                        <wps:cNvPr id="767" name="Rectangle 767"/>
                        <wps:cNvSpPr/>
                        <wps:spPr>
                          <a:xfrm rot="-5399999">
                            <a:off x="5074037" y="2684372"/>
                            <a:ext cx="410662" cy="206866"/>
                          </a:xfrm>
                          <a:prstGeom prst="rect">
                            <a:avLst/>
                          </a:prstGeom>
                          <a:ln>
                            <a:noFill/>
                          </a:ln>
                        </wps:spPr>
                        <wps:txbx>
                          <w:txbxContent>
                            <w:p w14:paraId="1A871E91" w14:textId="77777777" w:rsidR="00091BAC" w:rsidRDefault="00BA73D7">
                              <w:pPr>
                                <w:spacing w:after="160" w:line="259" w:lineRule="auto"/>
                                <w:ind w:left="0" w:firstLine="0"/>
                              </w:pPr>
                              <w:r>
                                <w:t>2019</w:t>
                              </w:r>
                            </w:p>
                          </w:txbxContent>
                        </wps:txbx>
                        <wps:bodyPr horzOverflow="overflow" vert="horz" lIns="0" tIns="0" rIns="0" bIns="0" rtlCol="0">
                          <a:noAutofit/>
                        </wps:bodyPr>
                      </wps:wsp>
                      <wps:wsp>
                        <wps:cNvPr id="768" name="Rectangle 768"/>
                        <wps:cNvSpPr/>
                        <wps:spPr>
                          <a:xfrm rot="-5399999">
                            <a:off x="5327505" y="2684785"/>
                            <a:ext cx="410248" cy="206453"/>
                          </a:xfrm>
                          <a:prstGeom prst="rect">
                            <a:avLst/>
                          </a:prstGeom>
                          <a:ln>
                            <a:noFill/>
                          </a:ln>
                        </wps:spPr>
                        <wps:txbx>
                          <w:txbxContent>
                            <w:p w14:paraId="0B5B9FE0" w14:textId="77777777" w:rsidR="00091BAC" w:rsidRDefault="00BA73D7">
                              <w:pPr>
                                <w:spacing w:after="160" w:line="259" w:lineRule="auto"/>
                                <w:ind w:left="0" w:firstLine="0"/>
                              </w:pPr>
                              <w:r>
                                <w:t>2020</w:t>
                              </w:r>
                            </w:p>
                          </w:txbxContent>
                        </wps:txbx>
                        <wps:bodyPr horzOverflow="overflow" vert="horz" lIns="0" tIns="0" rIns="0" bIns="0" rtlCol="0">
                          <a:noAutofit/>
                        </wps:bodyPr>
                      </wps:wsp>
                      <wps:wsp>
                        <wps:cNvPr id="769" name="Rectangle 769"/>
                        <wps:cNvSpPr/>
                        <wps:spPr>
                          <a:xfrm rot="-5399999">
                            <a:off x="-558165" y="820728"/>
                            <a:ext cx="1306269" cy="189937"/>
                          </a:xfrm>
                          <a:prstGeom prst="rect">
                            <a:avLst/>
                          </a:prstGeom>
                          <a:ln>
                            <a:noFill/>
                          </a:ln>
                        </wps:spPr>
                        <wps:txbx>
                          <w:txbxContent>
                            <w:p w14:paraId="0BA02E44" w14:textId="77777777" w:rsidR="00091BAC" w:rsidRDefault="00BA73D7">
                              <w:pPr>
                                <w:spacing w:after="160" w:line="259" w:lineRule="auto"/>
                                <w:ind w:left="0" w:firstLine="0"/>
                              </w:pPr>
                              <w:r>
                                <w:rPr>
                                  <w:b/>
                                  <w:sz w:val="22"/>
                                </w:rPr>
                                <w:t>HIV/AIDS Deaths</w:t>
                              </w:r>
                            </w:p>
                          </w:txbxContent>
                        </wps:txbx>
                        <wps:bodyPr horzOverflow="overflow" vert="horz" lIns="0" tIns="0" rIns="0" bIns="0" rtlCol="0">
                          <a:noAutofit/>
                        </wps:bodyPr>
                      </wps:wsp>
                      <wps:wsp>
                        <wps:cNvPr id="770" name="Rectangle 770"/>
                        <wps:cNvSpPr/>
                        <wps:spPr>
                          <a:xfrm>
                            <a:off x="2949220" y="3061716"/>
                            <a:ext cx="361805" cy="206453"/>
                          </a:xfrm>
                          <a:prstGeom prst="rect">
                            <a:avLst/>
                          </a:prstGeom>
                          <a:ln>
                            <a:noFill/>
                          </a:ln>
                        </wps:spPr>
                        <wps:txbx>
                          <w:txbxContent>
                            <w:p w14:paraId="0B58BB02" w14:textId="77777777" w:rsidR="00091BAC" w:rsidRDefault="00BA73D7">
                              <w:pPr>
                                <w:spacing w:after="160" w:line="259" w:lineRule="auto"/>
                                <w:ind w:left="0" w:firstLine="0"/>
                              </w:pPr>
                              <w:r>
                                <w:rPr>
                                  <w:b/>
                                </w:rPr>
                                <w:t>Year</w:t>
                              </w:r>
                            </w:p>
                          </w:txbxContent>
                        </wps:txbx>
                        <wps:bodyPr horzOverflow="overflow" vert="horz" lIns="0" tIns="0" rIns="0" bIns="0" rtlCol="0">
                          <a:noAutofit/>
                        </wps:bodyPr>
                      </wps:wsp>
                    </wpg:wgp>
                  </a:graphicData>
                </a:graphic>
              </wp:inline>
            </w:drawing>
          </mc:Choice>
          <mc:Fallback xmlns:a="http://schemas.openxmlformats.org/drawingml/2006/main">
            <w:pict>
              <v:group id="Group 6856" style="width:442.312pt;height:253.303pt;mso-position-horizontal-relative:char;mso-position-vertical-relative:line" coordsize="56173,32169">
                <v:shape id="Shape 7030" style="position:absolute;width:792;height:5125;left:54507;top:20741;" coordsize="79248,512572" path="m0,0l79248,0l79248,512572l0,512572l0,0">
                  <v:stroke weight="0pt" endcap="flat" joinstyle="miter" miterlimit="10" on="false" color="#000000" opacity="0"/>
                  <v:fill on="true" color="#4472c4"/>
                </v:shape>
                <v:shape id="Shape 7031" style="position:absolute;width:792;height:6040;left:51977;top:19827;" coordsize="79248,604012" path="m0,0l79248,0l79248,604012l0,604012l0,0">
                  <v:stroke weight="0pt" endcap="flat" joinstyle="miter" miterlimit="10" on="false" color="#000000" opacity="0"/>
                  <v:fill on="true" color="#4472c4"/>
                </v:shape>
                <v:shape id="Shape 7032" style="position:absolute;width:792;height:7045;left:49447;top:18821;" coordsize="79248,704596" path="m0,0l79248,0l79248,704596l0,704596l0,0">
                  <v:stroke weight="0pt" endcap="flat" joinstyle="miter" miterlimit="10" on="false" color="#000000" opacity="0"/>
                  <v:fill on="true" color="#4472c4"/>
                </v:shape>
                <v:shape id="Shape 7033" style="position:absolute;width:792;height:7548;left:44388;top:18318;" coordsize="79248,754888" path="m0,0l79248,0l79248,754888l0,754888l0,0">
                  <v:stroke weight="0pt" endcap="flat" joinstyle="miter" miterlimit="10" on="false" color="#000000" opacity="0"/>
                  <v:fill on="true" color="#4472c4"/>
                </v:shape>
                <v:shape id="Shape 7034" style="position:absolute;width:792;height:7945;left:46917;top:17922;" coordsize="79248,794512" path="m0,0l79248,0l79248,794512l0,794512l0,0">
                  <v:stroke weight="0pt" endcap="flat" joinstyle="miter" miterlimit="10" on="false" color="#000000" opacity="0"/>
                  <v:fill on="true" color="#4472c4"/>
                </v:shape>
                <v:shape id="Shape 7035" style="position:absolute;width:807;height:8051;left:39313;top:17815;" coordsize="80772,805180" path="m0,0l80772,0l80772,805180l0,805180l0,0">
                  <v:stroke weight="0pt" endcap="flat" joinstyle="miter" miterlimit="10" on="false" color="#000000" opacity="0"/>
                  <v:fill on="true" color="#4472c4"/>
                </v:shape>
                <v:shape id="Shape 7036" style="position:absolute;width:792;height:8661;left:36783;top:17205;" coordsize="79248,866140" path="m0,0l79248,0l79248,866140l0,866140l0,0">
                  <v:stroke weight="0pt" endcap="flat" joinstyle="miter" miterlimit="10" on="false" color="#000000" opacity="0"/>
                  <v:fill on="true" color="#4472c4"/>
                </v:shape>
                <v:shape id="Shape 7037" style="position:absolute;width:792;height:9164;left:31723;top:16703;" coordsize="79248,916432" path="m0,0l79248,0l79248,916432l0,916432l0,0">
                  <v:stroke weight="0pt" endcap="flat" joinstyle="miter" miterlimit="10" on="false" color="#000000" opacity="0"/>
                  <v:fill on="true" color="#4472c4"/>
                </v:shape>
                <v:shape id="Shape 7038" style="position:absolute;width:792;height:9255;left:41858;top:16611;" coordsize="79248,925576" path="m0,0l79248,0l79248,925576l0,925576l0,0">
                  <v:stroke weight="0pt" endcap="flat" joinstyle="miter" miterlimit="10" on="false" color="#000000" opacity="0"/>
                  <v:fill on="true" color="#4472c4"/>
                </v:shape>
                <v:shape id="Shape 7039" style="position:absolute;width:792;height:10063;left:34253;top:15803;" coordsize="79248,1006348" path="m0,0l79248,0l79248,1006348l0,1006348l0,0">
                  <v:stroke weight="0pt" endcap="flat" joinstyle="miter" miterlimit="10" on="false" color="#000000" opacity="0"/>
                  <v:fill on="true" color="#4472c4"/>
                </v:shape>
                <v:shape id="Shape 7040" style="position:absolute;width:792;height:11983;left:29193;top:13883;" coordsize="79248,1198372" path="m0,0l79248,0l79248,1198372l0,1198372l0,0">
                  <v:stroke weight="0pt" endcap="flat" joinstyle="miter" miterlimit="10" on="false" color="#000000" opacity="0"/>
                  <v:fill on="true" color="#4472c4"/>
                </v:shape>
                <v:shape id="Shape 7041" style="position:absolute;width:792;height:12486;left:26663;top:13380;" coordsize="79248,1248664" path="m0,0l79248,0l79248,1248664l0,1248664l0,0">
                  <v:stroke weight="0pt" endcap="flat" joinstyle="miter" miterlimit="10" on="false" color="#000000" opacity="0"/>
                  <v:fill on="true" color="#4472c4"/>
                </v:shape>
                <v:shape id="Shape 7042" style="position:absolute;width:792;height:14391;left:24134;top:11475;" coordsize="79248,1439164" path="m0,0l79248,0l79248,1439164l0,1439164l0,0">
                  <v:stroke weight="0pt" endcap="flat" joinstyle="miter" miterlimit="10" on="false" color="#000000" opacity="0"/>
                  <v:fill on="true" color="#4472c4"/>
                </v:shape>
                <v:shape id="Shape 7043" style="position:absolute;width:792;height:14391;left:21604;top:11475;" coordsize="79248,1439164" path="m0,0l79248,0l79248,1439164l0,1439164l0,0">
                  <v:stroke weight="0pt" endcap="flat" joinstyle="miter" miterlimit="10" on="false" color="#000000" opacity="0"/>
                  <v:fill on="true" color="#4472c4"/>
                </v:shape>
                <v:shape id="Shape 7044" style="position:absolute;width:792;height:18018;left:19074;top:7848;" coordsize="79248,1801876" path="m0,0l79248,0l79248,1801876l0,1801876l0,0">
                  <v:stroke weight="0pt" endcap="flat" joinstyle="miter" miterlimit="10" on="false" color="#000000" opacity="0"/>
                  <v:fill on="true" color="#4472c4"/>
                </v:shape>
                <v:shape id="Shape 7045" style="position:absolute;width:792;height:18110;left:16529;top:7757;" coordsize="79248,1811020" path="m0,0l79248,0l79248,1811020l0,1811020l0,0">
                  <v:stroke weight="0pt" endcap="flat" joinstyle="miter" miterlimit="10" on="false" color="#000000" opacity="0"/>
                  <v:fill on="true" color="#4472c4"/>
                </v:shape>
                <v:shape id="Shape 7046" style="position:absolute;width:792;height:21234;left:13999;top:4632;" coordsize="79248,2123440" path="m0,0l79248,0l79248,2123440l0,2123440l0,0">
                  <v:stroke weight="0pt" endcap="flat" joinstyle="miter" miterlimit="10" on="false" color="#000000" opacity="0"/>
                  <v:fill on="true" color="#4472c4"/>
                </v:shape>
                <v:shape id="Shape 7047" style="position:absolute;width:792;height:22743;left:11469;top:3124;" coordsize="79248,2274316" path="m0,0l79248,0l79248,2274316l0,2274316l0,0">
                  <v:stroke weight="0pt" endcap="flat" joinstyle="miter" miterlimit="10" on="false" color="#000000" opacity="0"/>
                  <v:fill on="true" color="#4472c4"/>
                </v:shape>
                <v:shape id="Shape 7048" style="position:absolute;width:792;height:23047;left:8939;top:2819;" coordsize="79248,2304796" path="m0,0l79248,0l79248,2304796l0,2304796l0,0">
                  <v:stroke weight="0pt" endcap="flat" joinstyle="miter" miterlimit="10" on="false" color="#000000" opacity="0"/>
                  <v:fill on="true" color="#4472c4"/>
                </v:shape>
                <v:shape id="Shape 7049" style="position:absolute;width:792;height:25059;left:6409;top:807;" coordsize="79248,2505964" path="m0,0l79248,0l79248,2505964l0,2505964l0,0">
                  <v:stroke weight="0pt" endcap="flat" joinstyle="miter" miterlimit="10" on="false" color="#000000" opacity="0"/>
                  <v:fill on="true" color="#4472c4"/>
                </v:shape>
                <v:shape id="Shape 741" style="position:absolute;width:50634;height:0;left:5538;top:25867;" coordsize="5063490,0" path="m0,0l5063490,0">
                  <v:stroke weight="0.75pt" endcap="flat" joinstyle="round" on="true" color="#d9d9d9"/>
                  <v:fill on="false" color="#000000" opacity="0"/>
                </v:shape>
                <v:rect id="Rectangle 742" style="position:absolute;width:1029;height:2068;left:3355;top:25161;" filled="f" stroked="f">
                  <v:textbox inset="0,0,0,0">
                    <w:txbxContent>
                      <w:p>
                        <w:pPr>
                          <w:spacing w:before="0" w:after="160" w:line="259" w:lineRule="auto"/>
                          <w:ind w:left="0" w:firstLine="0"/>
                        </w:pPr>
                        <w:r>
                          <w:rPr>
                            <w:sz w:val="24"/>
                          </w:rPr>
                          <w:t xml:space="preserve">0</w:t>
                        </w:r>
                      </w:p>
                    </w:txbxContent>
                  </v:textbox>
                </v:rect>
                <v:rect id="Rectangle 743" style="position:absolute;width:2061;height:2064;left:2584;top:20132;" filled="f" stroked="f">
                  <v:textbox inset="0,0,0,0">
                    <w:txbxContent>
                      <w:p>
                        <w:pPr>
                          <w:spacing w:before="0" w:after="160" w:line="259" w:lineRule="auto"/>
                          <w:ind w:left="0" w:firstLine="0"/>
                        </w:pPr>
                        <w:r>
                          <w:rPr/>
                          <w:t xml:space="preserve">50</w:t>
                        </w:r>
                      </w:p>
                    </w:txbxContent>
                  </v:textbox>
                </v:rect>
                <v:rect id="Rectangle 744" style="position:absolute;width:3074;height:2064;left:1810;top:15100;" filled="f" stroked="f">
                  <v:textbox inset="0,0,0,0">
                    <w:txbxContent>
                      <w:p>
                        <w:pPr>
                          <w:spacing w:before="0" w:after="160" w:line="259" w:lineRule="auto"/>
                          <w:ind w:left="0" w:firstLine="0"/>
                        </w:pPr>
                        <w:r>
                          <w:rPr/>
                          <w:t xml:space="preserve">100</w:t>
                        </w:r>
                      </w:p>
                    </w:txbxContent>
                  </v:textbox>
                </v:rect>
                <v:rect id="Rectangle 745" style="position:absolute;width:3074;height:2064;left:1810;top:10064;" filled="f" stroked="f">
                  <v:textbox inset="0,0,0,0">
                    <w:txbxContent>
                      <w:p>
                        <w:pPr>
                          <w:spacing w:before="0" w:after="160" w:line="259" w:lineRule="auto"/>
                          <w:ind w:left="0" w:firstLine="0"/>
                        </w:pPr>
                        <w:r>
                          <w:rPr/>
                          <w:t xml:space="preserve">150</w:t>
                        </w:r>
                      </w:p>
                    </w:txbxContent>
                  </v:textbox>
                </v:rect>
                <v:rect id="Rectangle 746" style="position:absolute;width:3074;height:2064;left:1810;top:5031;" filled="f" stroked="f">
                  <v:textbox inset="0,0,0,0">
                    <w:txbxContent>
                      <w:p>
                        <w:pPr>
                          <w:spacing w:before="0" w:after="160" w:line="259" w:lineRule="auto"/>
                          <w:ind w:left="0" w:firstLine="0"/>
                        </w:pPr>
                        <w:r>
                          <w:rPr/>
                          <w:t xml:space="preserve">200</w:t>
                        </w:r>
                      </w:p>
                    </w:txbxContent>
                  </v:textbox>
                </v:rect>
                <v:rect id="Rectangle 747" style="position:absolute;width:3074;height:2064;left:1810;top:0;" filled="f" stroked="f">
                  <v:textbox inset="0,0,0,0">
                    <w:txbxContent>
                      <w:p>
                        <w:pPr>
                          <w:spacing w:before="0" w:after="160" w:line="259" w:lineRule="auto"/>
                          <w:ind w:left="0" w:firstLine="0"/>
                        </w:pPr>
                        <w:r>
                          <w:rPr/>
                          <w:t xml:space="preserve">250</w:t>
                        </w:r>
                      </w:p>
                    </w:txbxContent>
                  </v:textbox>
                </v:rect>
                <v:rect id="Rectangle 749" style="position:absolute;width:4102;height:2064;left:5164;top:26847;rotation:270;" filled="f" stroked="f">
                  <v:textbox inset="0,0,0,0" style="layout-flow:vertical;mso-layout-flow-alt:bottom-to-top">
                    <w:txbxContent>
                      <w:p>
                        <w:pPr>
                          <w:spacing w:before="0" w:after="160" w:line="259" w:lineRule="auto"/>
                          <w:ind w:left="0" w:firstLine="0"/>
                        </w:pPr>
                        <w:r>
                          <w:rPr/>
                          <w:t xml:space="preserve">2001</w:t>
                        </w:r>
                      </w:p>
                    </w:txbxContent>
                  </v:textbox>
                </v:rect>
                <v:rect id="Rectangle 750" style="position:absolute;width:4102;height:2064;left:7694;top:26847;rotation:270;" filled="f" stroked="f">
                  <v:textbox inset="0,0,0,0" style="layout-flow:vertical;mso-layout-flow-alt:bottom-to-top">
                    <w:txbxContent>
                      <w:p>
                        <w:pPr>
                          <w:spacing w:before="0" w:after="160" w:line="259" w:lineRule="auto"/>
                          <w:ind w:left="0" w:firstLine="0"/>
                        </w:pPr>
                        <w:r>
                          <w:rPr/>
                          <w:t xml:space="preserve">2002</w:t>
                        </w:r>
                      </w:p>
                    </w:txbxContent>
                  </v:textbox>
                </v:rect>
                <v:rect id="Rectangle 751" style="position:absolute;width:4102;height:2064;left:10228;top:26847;rotation:270;" filled="f" stroked="f">
                  <v:textbox inset="0,0,0,0" style="layout-flow:vertical;mso-layout-flow-alt:bottom-to-top">
                    <w:txbxContent>
                      <w:p>
                        <w:pPr>
                          <w:spacing w:before="0" w:after="160" w:line="259" w:lineRule="auto"/>
                          <w:ind w:left="0" w:firstLine="0"/>
                        </w:pPr>
                        <w:r>
                          <w:rPr/>
                          <w:t xml:space="preserve">2003</w:t>
                        </w:r>
                      </w:p>
                    </w:txbxContent>
                  </v:textbox>
                </v:rect>
                <v:rect id="Rectangle 752" style="position:absolute;width:4102;height:2064;left:12760;top:26847;rotation:270;" filled="f" stroked="f">
                  <v:textbox inset="0,0,0,0" style="layout-flow:vertical;mso-layout-flow-alt:bottom-to-top">
                    <w:txbxContent>
                      <w:p>
                        <w:pPr>
                          <w:spacing w:before="0" w:after="160" w:line="259" w:lineRule="auto"/>
                          <w:ind w:left="0" w:firstLine="0"/>
                        </w:pPr>
                        <w:r>
                          <w:rPr/>
                          <w:t xml:space="preserve">2004</w:t>
                        </w:r>
                      </w:p>
                    </w:txbxContent>
                  </v:textbox>
                </v:rect>
                <v:rect id="Rectangle 753" style="position:absolute;width:4102;height:2064;left:15294;top:26847;rotation:270;" filled="f" stroked="f">
                  <v:textbox inset="0,0,0,0" style="layout-flow:vertical;mso-layout-flow-alt:bottom-to-top">
                    <w:txbxContent>
                      <w:p>
                        <w:pPr>
                          <w:spacing w:before="0" w:after="160" w:line="259" w:lineRule="auto"/>
                          <w:ind w:left="0" w:firstLine="0"/>
                        </w:pPr>
                        <w:r>
                          <w:rPr/>
                          <w:t xml:space="preserve">2005</w:t>
                        </w:r>
                      </w:p>
                    </w:txbxContent>
                  </v:textbox>
                </v:rect>
                <v:rect id="Rectangle 754" style="position:absolute;width:4102;height:2064;left:17824;top:26847;rotation:270;" filled="f" stroked="f">
                  <v:textbox inset="0,0,0,0" style="layout-flow:vertical;mso-layout-flow-alt:bottom-to-top">
                    <w:txbxContent>
                      <w:p>
                        <w:pPr>
                          <w:spacing w:before="0" w:after="160" w:line="259" w:lineRule="auto"/>
                          <w:ind w:left="0" w:firstLine="0"/>
                        </w:pPr>
                        <w:r>
                          <w:rPr/>
                          <w:t xml:space="preserve">2006</w:t>
                        </w:r>
                      </w:p>
                    </w:txbxContent>
                  </v:textbox>
                </v:rect>
                <v:rect id="Rectangle 755" style="position:absolute;width:4102;height:2064;left:20356;top:26847;rotation:270;" filled="f" stroked="f">
                  <v:textbox inset="0,0,0,0" style="layout-flow:vertical;mso-layout-flow-alt:bottom-to-top">
                    <w:txbxContent>
                      <w:p>
                        <w:pPr>
                          <w:spacing w:before="0" w:after="160" w:line="259" w:lineRule="auto"/>
                          <w:ind w:left="0" w:firstLine="0"/>
                        </w:pPr>
                        <w:r>
                          <w:rPr/>
                          <w:t xml:space="preserve">2007</w:t>
                        </w:r>
                      </w:p>
                    </w:txbxContent>
                  </v:textbox>
                </v:rect>
                <v:rect id="Rectangle 756" style="position:absolute;width:4102;height:2064;left:22889;top:26847;rotation:270;" filled="f" stroked="f">
                  <v:textbox inset="0,0,0,0" style="layout-flow:vertical;mso-layout-flow-alt:bottom-to-top">
                    <w:txbxContent>
                      <w:p>
                        <w:pPr>
                          <w:spacing w:before="0" w:after="160" w:line="259" w:lineRule="auto"/>
                          <w:ind w:left="0" w:firstLine="0"/>
                        </w:pPr>
                        <w:r>
                          <w:rPr/>
                          <w:t xml:space="preserve">2008</w:t>
                        </w:r>
                      </w:p>
                    </w:txbxContent>
                  </v:textbox>
                </v:rect>
                <v:rect id="Rectangle 757" style="position:absolute;width:4102;height:2064;left:25422;top:26847;rotation:270;" filled="f" stroked="f">
                  <v:textbox inset="0,0,0,0" style="layout-flow:vertical;mso-layout-flow-alt:bottom-to-top">
                    <w:txbxContent>
                      <w:p>
                        <w:pPr>
                          <w:spacing w:before="0" w:after="160" w:line="259" w:lineRule="auto"/>
                          <w:ind w:left="0" w:firstLine="0"/>
                        </w:pPr>
                        <w:r>
                          <w:rPr/>
                          <w:t xml:space="preserve">2009</w:t>
                        </w:r>
                      </w:p>
                    </w:txbxContent>
                  </v:textbox>
                </v:rect>
                <v:rect id="Rectangle 758" style="position:absolute;width:4106;height:2068;left:27950;top:26843;rotation:270;" filled="f" stroked="f">
                  <v:textbox inset="0,0,0,0" style="layout-flow:vertical;mso-layout-flow-alt:bottom-to-top">
                    <w:txbxContent>
                      <w:p>
                        <w:pPr>
                          <w:spacing w:before="0" w:after="160" w:line="259" w:lineRule="auto"/>
                          <w:ind w:left="0" w:firstLine="0"/>
                        </w:pPr>
                        <w:r>
                          <w:rPr>
                            <w:sz w:val="24"/>
                          </w:rPr>
                          <w:t xml:space="preserve">2010</w:t>
                        </w:r>
                      </w:p>
                    </w:txbxContent>
                  </v:textbox>
                </v:rect>
                <v:rect id="Rectangle 759" style="position:absolute;width:4102;height:2064;left:30484;top:26847;rotation:270;" filled="f" stroked="f">
                  <v:textbox inset="0,0,0,0" style="layout-flow:vertical;mso-layout-flow-alt:bottom-to-top">
                    <w:txbxContent>
                      <w:p>
                        <w:pPr>
                          <w:spacing w:before="0" w:after="160" w:line="259" w:lineRule="auto"/>
                          <w:ind w:left="0" w:firstLine="0"/>
                        </w:pPr>
                        <w:r>
                          <w:rPr/>
                          <w:t xml:space="preserve">2011</w:t>
                        </w:r>
                      </w:p>
                    </w:txbxContent>
                  </v:textbox>
                </v:rect>
                <v:rect id="Rectangle 760" style="position:absolute;width:4102;height:2064;left:33018;top:26847;rotation:270;" filled="f" stroked="f">
                  <v:textbox inset="0,0,0,0" style="layout-flow:vertical;mso-layout-flow-alt:bottom-to-top">
                    <w:txbxContent>
                      <w:p>
                        <w:pPr>
                          <w:spacing w:before="0" w:after="160" w:line="259" w:lineRule="auto"/>
                          <w:ind w:left="0" w:firstLine="0"/>
                        </w:pPr>
                        <w:r>
                          <w:rPr/>
                          <w:t xml:space="preserve">2012</w:t>
                        </w:r>
                      </w:p>
                    </w:txbxContent>
                  </v:textbox>
                </v:rect>
                <v:rect id="Rectangle 761" style="position:absolute;width:4102;height:2064;left:35550;top:26847;rotation:270;" filled="f" stroked="f">
                  <v:textbox inset="0,0,0,0" style="layout-flow:vertical;mso-layout-flow-alt:bottom-to-top">
                    <w:txbxContent>
                      <w:p>
                        <w:pPr>
                          <w:spacing w:before="0" w:after="160" w:line="259" w:lineRule="auto"/>
                          <w:ind w:left="0" w:firstLine="0"/>
                        </w:pPr>
                        <w:r>
                          <w:rPr/>
                          <w:t xml:space="preserve">2013</w:t>
                        </w:r>
                      </w:p>
                    </w:txbxContent>
                  </v:textbox>
                </v:rect>
                <v:rect id="Rectangle 762" style="position:absolute;width:4102;height:2064;left:38083;top:26847;rotation:270;" filled="f" stroked="f">
                  <v:textbox inset="0,0,0,0" style="layout-flow:vertical;mso-layout-flow-alt:bottom-to-top">
                    <w:txbxContent>
                      <w:p>
                        <w:pPr>
                          <w:spacing w:before="0" w:after="160" w:line="259" w:lineRule="auto"/>
                          <w:ind w:left="0" w:firstLine="0"/>
                        </w:pPr>
                        <w:r>
                          <w:rPr/>
                          <w:t xml:space="preserve">2014</w:t>
                        </w:r>
                      </w:p>
                    </w:txbxContent>
                  </v:textbox>
                </v:rect>
                <v:rect id="Rectangle 763" style="position:absolute;width:4102;height:2064;left:40613;top:26847;rotation:270;" filled="f" stroked="f">
                  <v:textbox inset="0,0,0,0" style="layout-flow:vertical;mso-layout-flow-alt:bottom-to-top">
                    <w:txbxContent>
                      <w:p>
                        <w:pPr>
                          <w:spacing w:before="0" w:after="160" w:line="259" w:lineRule="auto"/>
                          <w:ind w:left="0" w:firstLine="0"/>
                        </w:pPr>
                        <w:r>
                          <w:rPr/>
                          <w:t xml:space="preserve">2015</w:t>
                        </w:r>
                      </w:p>
                    </w:txbxContent>
                  </v:textbox>
                </v:rect>
                <v:rect id="Rectangle 764" style="position:absolute;width:4102;height:2064;left:43146;top:26847;rotation:270;" filled="f" stroked="f">
                  <v:textbox inset="0,0,0,0" style="layout-flow:vertical;mso-layout-flow-alt:bottom-to-top">
                    <w:txbxContent>
                      <w:p>
                        <w:pPr>
                          <w:spacing w:before="0" w:after="160" w:line="259" w:lineRule="auto"/>
                          <w:ind w:left="0" w:firstLine="0"/>
                        </w:pPr>
                        <w:r>
                          <w:rPr/>
                          <w:t xml:space="preserve">2016</w:t>
                        </w:r>
                      </w:p>
                    </w:txbxContent>
                  </v:textbox>
                </v:rect>
                <v:rect id="Rectangle 765" style="position:absolute;width:4102;height:2064;left:45679;top:26847;rotation:270;" filled="f" stroked="f">
                  <v:textbox inset="0,0,0,0" style="layout-flow:vertical;mso-layout-flow-alt:bottom-to-top">
                    <w:txbxContent>
                      <w:p>
                        <w:pPr>
                          <w:spacing w:before="0" w:after="160" w:line="259" w:lineRule="auto"/>
                          <w:ind w:left="0" w:firstLine="0"/>
                        </w:pPr>
                        <w:r>
                          <w:rPr/>
                          <w:t xml:space="preserve">2017</w:t>
                        </w:r>
                      </w:p>
                    </w:txbxContent>
                  </v:textbox>
                </v:rect>
                <v:rect id="Rectangle 766" style="position:absolute;width:4102;height:2064;left:48212;top:26847;rotation:270;" filled="f" stroked="f">
                  <v:textbox inset="0,0,0,0" style="layout-flow:vertical;mso-layout-flow-alt:bottom-to-top">
                    <w:txbxContent>
                      <w:p>
                        <w:pPr>
                          <w:spacing w:before="0" w:after="160" w:line="259" w:lineRule="auto"/>
                          <w:ind w:left="0" w:firstLine="0"/>
                        </w:pPr>
                        <w:r>
                          <w:rPr/>
                          <w:t xml:space="preserve">2018</w:t>
                        </w:r>
                      </w:p>
                    </w:txbxContent>
                  </v:textbox>
                </v:rect>
                <v:rect id="Rectangle 767" style="position:absolute;width:4106;height:2068;left:50740;top:26843;rotation:270;" filled="f" stroked="f">
                  <v:textbox inset="0,0,0,0" style="layout-flow:vertical;mso-layout-flow-alt:bottom-to-top">
                    <w:txbxContent>
                      <w:p>
                        <w:pPr>
                          <w:spacing w:before="0" w:after="160" w:line="259" w:lineRule="auto"/>
                          <w:ind w:left="0" w:firstLine="0"/>
                        </w:pPr>
                        <w:r>
                          <w:rPr>
                            <w:sz w:val="24"/>
                          </w:rPr>
                          <w:t xml:space="preserve">2019</w:t>
                        </w:r>
                      </w:p>
                    </w:txbxContent>
                  </v:textbox>
                </v:rect>
                <v:rect id="Rectangle 768" style="position:absolute;width:4102;height:2064;left:53275;top:26847;rotation:270;" filled="f" stroked="f">
                  <v:textbox inset="0,0,0,0" style="layout-flow:vertical;mso-layout-flow-alt:bottom-to-top">
                    <w:txbxContent>
                      <w:p>
                        <w:pPr>
                          <w:spacing w:before="0" w:after="160" w:line="259" w:lineRule="auto"/>
                          <w:ind w:left="0" w:firstLine="0"/>
                        </w:pPr>
                        <w:r>
                          <w:rPr/>
                          <w:t xml:space="preserve">2020</w:t>
                        </w:r>
                      </w:p>
                    </w:txbxContent>
                  </v:textbox>
                </v:rect>
                <v:rect id="Rectangle 769" style="position:absolute;width:13062;height:1899;left:-5581;top:8207;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sz w:val="22"/>
                          </w:rPr>
                          <w:t xml:space="preserve">HIV/AIDS Deaths</w:t>
                        </w:r>
                      </w:p>
                    </w:txbxContent>
                  </v:textbox>
                </v:rect>
                <v:rect id="Rectangle 770" style="position:absolute;width:3618;height:2064;left:29492;top:30617;" filled="f" stroked="f">
                  <v:textbox inset="0,0,0,0">
                    <w:txbxContent>
                      <w:p>
                        <w:pPr>
                          <w:spacing w:before="0" w:after="160" w:line="259" w:lineRule="auto"/>
                          <w:ind w:left="0" w:firstLine="0"/>
                        </w:pPr>
                        <w:r>
                          <w:rPr>
                            <w:rFonts w:cs="Calibri" w:hAnsi="Calibri" w:eastAsia="Calibri" w:ascii="Calibri"/>
                            <w:b w:val="1"/>
                          </w:rPr>
                          <w:t xml:space="preserve">Year</w:t>
                        </w:r>
                      </w:p>
                    </w:txbxContent>
                  </v:textbox>
                </v:rect>
              </v:group>
            </w:pict>
          </mc:Fallback>
        </mc:AlternateContent>
      </w:r>
    </w:p>
    <w:p w14:paraId="392BD30C" w14:textId="77777777" w:rsidR="00091BAC" w:rsidRDefault="00BA73D7">
      <w:pPr>
        <w:spacing w:after="0" w:line="259" w:lineRule="auto"/>
        <w:ind w:left="0" w:right="46" w:firstLine="0"/>
        <w:jc w:val="right"/>
      </w:pPr>
      <w:r>
        <w:t xml:space="preserve"> </w:t>
      </w:r>
    </w:p>
    <w:p w14:paraId="614C4CF9" w14:textId="77777777" w:rsidR="00091BAC" w:rsidRDefault="00BA73D7">
      <w:pPr>
        <w:spacing w:after="19" w:line="239" w:lineRule="auto"/>
        <w:ind w:left="0" w:right="97" w:firstLine="0"/>
      </w:pPr>
      <w:r>
        <w:rPr>
          <w:b/>
          <w:sz w:val="22"/>
        </w:rPr>
        <w:t>Source:</w:t>
      </w:r>
      <w:r>
        <w:rPr>
          <w:sz w:val="22"/>
        </w:rPr>
        <w:t xml:space="preserve"> </w:t>
      </w:r>
      <w:r>
        <w:rPr>
          <w:sz w:val="22"/>
        </w:rPr>
        <w:t xml:space="preserve">Massachusetts Department of Public Health, Registry of Vital Records and Statistics. 2022. Death Files, 2001-2020. </w:t>
      </w:r>
    </w:p>
    <w:p w14:paraId="4731CF96" w14:textId="77777777" w:rsidR="00091BAC" w:rsidRDefault="00BA73D7">
      <w:pPr>
        <w:spacing w:after="105" w:line="259" w:lineRule="auto"/>
        <w:ind w:left="0" w:firstLine="0"/>
      </w:pPr>
      <w:r>
        <w:t xml:space="preserve"> </w:t>
      </w:r>
    </w:p>
    <w:p w14:paraId="5CF5933E" w14:textId="77777777" w:rsidR="00091BAC" w:rsidRDefault="00BA73D7">
      <w:pPr>
        <w:pStyle w:val="Heading1"/>
        <w:ind w:left="77" w:right="25"/>
      </w:pPr>
      <w:r>
        <w:t xml:space="preserve"> Key Contacts</w:t>
      </w:r>
      <w:r>
        <w:rPr>
          <w:b w:val="0"/>
          <w:sz w:val="22"/>
        </w:rPr>
        <w:t xml:space="preserve"> </w:t>
      </w:r>
    </w:p>
    <w:p w14:paraId="541EA4FD" w14:textId="77777777" w:rsidR="00091BAC" w:rsidRDefault="00BA73D7">
      <w:pPr>
        <w:pBdr>
          <w:top w:val="single" w:sz="4" w:space="0" w:color="30347C"/>
          <w:left w:val="single" w:sz="4" w:space="0" w:color="30347C"/>
          <w:bottom w:val="single" w:sz="4" w:space="0" w:color="30347C"/>
          <w:right w:val="single" w:sz="4" w:space="0" w:color="30347C"/>
        </w:pBdr>
        <w:shd w:val="clear" w:color="auto" w:fill="30347C"/>
        <w:spacing w:after="0" w:line="259" w:lineRule="auto"/>
        <w:ind w:left="67" w:right="25" w:firstLine="0"/>
        <w:jc w:val="right"/>
      </w:pPr>
      <w:r>
        <w:rPr>
          <w:sz w:val="22"/>
        </w:rPr>
        <w:t xml:space="preserve"> </w:t>
      </w:r>
    </w:p>
    <w:p w14:paraId="36AC543A" w14:textId="77777777" w:rsidR="00091BAC" w:rsidRDefault="00BA73D7">
      <w:pPr>
        <w:spacing w:after="0" w:line="259" w:lineRule="auto"/>
        <w:ind w:left="0" w:firstLine="0"/>
      </w:pPr>
      <w:r>
        <w:t xml:space="preserve"> </w:t>
      </w:r>
    </w:p>
    <w:tbl>
      <w:tblPr>
        <w:tblStyle w:val="TableGrid"/>
        <w:tblW w:w="9448" w:type="dxa"/>
        <w:tblInd w:w="5" w:type="dxa"/>
        <w:tblCellMar>
          <w:top w:w="53" w:type="dxa"/>
          <w:left w:w="106" w:type="dxa"/>
          <w:bottom w:w="0" w:type="dxa"/>
          <w:right w:w="115" w:type="dxa"/>
        </w:tblCellMar>
        <w:tblLook w:val="04A0" w:firstRow="1" w:lastRow="0" w:firstColumn="1" w:lastColumn="0" w:noHBand="0" w:noVBand="1"/>
      </w:tblPr>
      <w:tblGrid>
        <w:gridCol w:w="5127"/>
        <w:gridCol w:w="4321"/>
      </w:tblGrid>
      <w:tr w:rsidR="00091BAC" w14:paraId="445638D2"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0C281881" w14:textId="77777777" w:rsidR="00091BAC" w:rsidRDefault="00BA73D7">
            <w:pPr>
              <w:spacing w:after="0" w:line="259" w:lineRule="auto"/>
              <w:ind w:left="8" w:firstLine="0"/>
              <w:jc w:val="center"/>
            </w:pPr>
            <w:r>
              <w:rPr>
                <w:b/>
              </w:rPr>
              <w:t>Topic</w:t>
            </w: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7940C1C2" w14:textId="77777777" w:rsidR="00091BAC" w:rsidRDefault="00BA73D7">
            <w:pPr>
              <w:spacing w:after="0" w:line="259" w:lineRule="auto"/>
              <w:ind w:left="3" w:firstLine="0"/>
              <w:jc w:val="center"/>
            </w:pPr>
            <w:r>
              <w:rPr>
                <w:b/>
              </w:rPr>
              <w:t>Contact</w:t>
            </w:r>
            <w:r>
              <w:t xml:space="preserve"> </w:t>
            </w:r>
          </w:p>
        </w:tc>
      </w:tr>
      <w:tr w:rsidR="00091BAC" w14:paraId="762ABCA0" w14:textId="77777777">
        <w:trPr>
          <w:trHeight w:val="425"/>
        </w:trPr>
        <w:tc>
          <w:tcPr>
            <w:tcW w:w="5127" w:type="dxa"/>
            <w:tcBorders>
              <w:top w:val="single" w:sz="4" w:space="0" w:color="000000"/>
              <w:left w:val="single" w:sz="4" w:space="0" w:color="000000"/>
              <w:bottom w:val="single" w:sz="4" w:space="0" w:color="000000"/>
              <w:right w:val="single" w:sz="4" w:space="0" w:color="000000"/>
            </w:tcBorders>
          </w:tcPr>
          <w:p w14:paraId="3ACEA82E" w14:textId="77777777" w:rsidR="00091BAC" w:rsidRDefault="00BA73D7">
            <w:pPr>
              <w:spacing w:after="0" w:line="259" w:lineRule="auto"/>
              <w:ind w:left="2" w:firstLine="0"/>
            </w:pPr>
            <w:r>
              <w:t xml:space="preserve">Amendments  </w:t>
            </w:r>
          </w:p>
        </w:tc>
        <w:tc>
          <w:tcPr>
            <w:tcW w:w="4321" w:type="dxa"/>
            <w:tcBorders>
              <w:top w:val="single" w:sz="4" w:space="0" w:color="000000"/>
              <w:left w:val="single" w:sz="4" w:space="0" w:color="000000"/>
              <w:bottom w:val="single" w:sz="4" w:space="0" w:color="000000"/>
              <w:right w:val="single" w:sz="4" w:space="0" w:color="000000"/>
            </w:tcBorders>
          </w:tcPr>
          <w:p w14:paraId="2516C906" w14:textId="77777777" w:rsidR="00091BAC" w:rsidRDefault="00BA73D7">
            <w:pPr>
              <w:spacing w:after="0" w:line="259" w:lineRule="auto"/>
              <w:ind w:left="0" w:firstLine="0"/>
            </w:pPr>
            <w:r>
              <w:rPr>
                <w:color w:val="0563C1"/>
                <w:u w:val="single" w:color="0563C1"/>
              </w:rPr>
              <w:t>vip-amend@mass.gov</w:t>
            </w:r>
            <w:r>
              <w:t xml:space="preserve"> </w:t>
            </w:r>
          </w:p>
        </w:tc>
      </w:tr>
      <w:tr w:rsidR="00091BAC" w14:paraId="3CB0A5BB" w14:textId="77777777">
        <w:trPr>
          <w:trHeight w:val="439"/>
        </w:trPr>
        <w:tc>
          <w:tcPr>
            <w:tcW w:w="5127" w:type="dxa"/>
            <w:tcBorders>
              <w:top w:val="single" w:sz="4" w:space="0" w:color="000000"/>
              <w:left w:val="single" w:sz="4" w:space="0" w:color="000000"/>
              <w:bottom w:val="single" w:sz="4" w:space="0" w:color="000000"/>
              <w:right w:val="single" w:sz="4" w:space="0" w:color="000000"/>
            </w:tcBorders>
          </w:tcPr>
          <w:p w14:paraId="609330F9" w14:textId="77777777" w:rsidR="00091BAC" w:rsidRDefault="00BA73D7">
            <w:pPr>
              <w:spacing w:after="0" w:line="259" w:lineRule="auto"/>
              <w:ind w:left="2" w:firstLine="0"/>
            </w:pPr>
            <w:r>
              <w:t xml:space="preserve">Bond paper request </w:t>
            </w:r>
          </w:p>
        </w:tc>
        <w:tc>
          <w:tcPr>
            <w:tcW w:w="4321" w:type="dxa"/>
            <w:tcBorders>
              <w:top w:val="single" w:sz="4" w:space="0" w:color="000000"/>
              <w:left w:val="single" w:sz="4" w:space="0" w:color="000000"/>
              <w:bottom w:val="single" w:sz="4" w:space="0" w:color="000000"/>
              <w:right w:val="single" w:sz="4" w:space="0" w:color="000000"/>
            </w:tcBorders>
          </w:tcPr>
          <w:p w14:paraId="09CA9B33" w14:textId="77777777" w:rsidR="00091BAC" w:rsidRDefault="00BA73D7">
            <w:pPr>
              <w:spacing w:after="0" w:line="259" w:lineRule="auto"/>
              <w:ind w:left="0" w:firstLine="0"/>
            </w:pPr>
            <w:r>
              <w:rPr>
                <w:color w:val="0563C1"/>
                <w:u w:val="single" w:color="0563C1"/>
              </w:rPr>
              <w:t>vital.forms@mass.gov</w:t>
            </w:r>
            <w:r>
              <w:t xml:space="preserve"> </w:t>
            </w:r>
          </w:p>
        </w:tc>
      </w:tr>
      <w:tr w:rsidR="00091BAC" w14:paraId="01DAF32D" w14:textId="77777777">
        <w:trPr>
          <w:trHeight w:val="442"/>
        </w:trPr>
        <w:tc>
          <w:tcPr>
            <w:tcW w:w="5127" w:type="dxa"/>
            <w:tcBorders>
              <w:top w:val="single" w:sz="4" w:space="0" w:color="000000"/>
              <w:left w:val="single" w:sz="4" w:space="0" w:color="000000"/>
              <w:bottom w:val="single" w:sz="4" w:space="0" w:color="000000"/>
              <w:right w:val="single" w:sz="4" w:space="0" w:color="000000"/>
            </w:tcBorders>
          </w:tcPr>
          <w:p w14:paraId="5FD2C53B" w14:textId="77777777" w:rsidR="00091BAC" w:rsidRDefault="00BA73D7">
            <w:pPr>
              <w:spacing w:after="0" w:line="259" w:lineRule="auto"/>
              <w:ind w:left="2" w:firstLine="0"/>
            </w:pPr>
            <w:r>
              <w:t xml:space="preserve">Data and publications </w:t>
            </w:r>
          </w:p>
        </w:tc>
        <w:tc>
          <w:tcPr>
            <w:tcW w:w="4321" w:type="dxa"/>
            <w:tcBorders>
              <w:top w:val="single" w:sz="4" w:space="0" w:color="000000"/>
              <w:left w:val="single" w:sz="4" w:space="0" w:color="000000"/>
              <w:bottom w:val="single" w:sz="4" w:space="0" w:color="000000"/>
              <w:right w:val="single" w:sz="4" w:space="0" w:color="000000"/>
            </w:tcBorders>
          </w:tcPr>
          <w:p w14:paraId="33E56185" w14:textId="77777777" w:rsidR="00091BAC" w:rsidRDefault="00BA73D7">
            <w:pPr>
              <w:spacing w:after="0" w:line="259" w:lineRule="auto"/>
              <w:ind w:left="0" w:firstLine="0"/>
            </w:pPr>
            <w:r>
              <w:rPr>
                <w:color w:val="0563C1"/>
                <w:u w:val="single" w:color="0563C1"/>
              </w:rPr>
              <w:t>vital.datarequest@mass.gov</w:t>
            </w:r>
            <w:r>
              <w:t xml:space="preserve"> </w:t>
            </w:r>
          </w:p>
        </w:tc>
      </w:tr>
      <w:tr w:rsidR="00091BAC" w14:paraId="03E87BB9"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47AFC03E" w14:textId="77777777" w:rsidR="00091BAC" w:rsidRDefault="00BA73D7">
            <w:pPr>
              <w:spacing w:after="0" w:line="259" w:lineRule="auto"/>
              <w:ind w:left="2" w:firstLine="0"/>
            </w:pPr>
            <w:r>
              <w:lastRenderedPageBreak/>
              <w:t xml:space="preserve">Delayed records </w:t>
            </w:r>
          </w:p>
        </w:tc>
        <w:tc>
          <w:tcPr>
            <w:tcW w:w="4321" w:type="dxa"/>
            <w:tcBorders>
              <w:top w:val="single" w:sz="4" w:space="0" w:color="000000"/>
              <w:left w:val="single" w:sz="4" w:space="0" w:color="000000"/>
              <w:bottom w:val="single" w:sz="4" w:space="0" w:color="000000"/>
              <w:right w:val="single" w:sz="4" w:space="0" w:color="000000"/>
            </w:tcBorders>
          </w:tcPr>
          <w:p w14:paraId="3C6EDB86" w14:textId="77777777" w:rsidR="00091BAC" w:rsidRDefault="00BA73D7">
            <w:pPr>
              <w:spacing w:after="0" w:line="259" w:lineRule="auto"/>
              <w:ind w:left="0" w:firstLine="0"/>
            </w:pPr>
            <w:r>
              <w:rPr>
                <w:color w:val="0563C1"/>
                <w:u w:val="single" w:color="0563C1"/>
              </w:rPr>
              <w:t>vital.regulation@mass.gov</w:t>
            </w:r>
            <w:r>
              <w:t xml:space="preserve"> </w:t>
            </w:r>
          </w:p>
        </w:tc>
      </w:tr>
      <w:tr w:rsidR="00091BAC" w14:paraId="6D3F1254"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08DF2C19" w14:textId="77777777" w:rsidR="00091BAC" w:rsidRDefault="00BA73D7">
            <w:pPr>
              <w:spacing w:after="0" w:line="259" w:lineRule="auto"/>
              <w:ind w:left="2" w:firstLine="0"/>
            </w:pPr>
            <w:r>
              <w:t xml:space="preserve">General inquiries </w:t>
            </w:r>
          </w:p>
        </w:tc>
        <w:tc>
          <w:tcPr>
            <w:tcW w:w="4321" w:type="dxa"/>
            <w:tcBorders>
              <w:top w:val="single" w:sz="4" w:space="0" w:color="000000"/>
              <w:left w:val="single" w:sz="4" w:space="0" w:color="000000"/>
              <w:bottom w:val="single" w:sz="4" w:space="0" w:color="000000"/>
              <w:right w:val="single" w:sz="4" w:space="0" w:color="000000"/>
            </w:tcBorders>
          </w:tcPr>
          <w:p w14:paraId="74AB5DEC" w14:textId="77777777" w:rsidR="00091BAC" w:rsidRDefault="00BA73D7">
            <w:pPr>
              <w:spacing w:after="0" w:line="259" w:lineRule="auto"/>
              <w:ind w:left="0" w:firstLine="0"/>
            </w:pPr>
            <w:r>
              <w:rPr>
                <w:color w:val="0563C1"/>
                <w:u w:val="single" w:color="0563C1"/>
              </w:rPr>
              <w:t>RVRSCommunications@mass.gov</w:t>
            </w:r>
            <w:r>
              <w:t xml:space="preserve"> </w:t>
            </w:r>
          </w:p>
        </w:tc>
      </w:tr>
      <w:tr w:rsidR="00091BAC" w14:paraId="1BAD3666" w14:textId="77777777">
        <w:trPr>
          <w:trHeight w:val="305"/>
        </w:trPr>
        <w:tc>
          <w:tcPr>
            <w:tcW w:w="5127" w:type="dxa"/>
            <w:tcBorders>
              <w:top w:val="single" w:sz="4" w:space="0" w:color="000000"/>
              <w:left w:val="single" w:sz="4" w:space="0" w:color="000000"/>
              <w:bottom w:val="single" w:sz="4" w:space="0" w:color="000000"/>
              <w:right w:val="single" w:sz="4" w:space="0" w:color="000000"/>
            </w:tcBorders>
          </w:tcPr>
          <w:p w14:paraId="27AF1A6D" w14:textId="77777777" w:rsidR="00091BAC" w:rsidRDefault="00BA73D7">
            <w:pPr>
              <w:spacing w:after="0" w:line="259" w:lineRule="auto"/>
              <w:ind w:left="2" w:firstLine="0"/>
            </w:pPr>
            <w:r>
              <w:t xml:space="preserve">RVRS customer service </w:t>
            </w:r>
          </w:p>
        </w:tc>
        <w:tc>
          <w:tcPr>
            <w:tcW w:w="4321" w:type="dxa"/>
            <w:tcBorders>
              <w:top w:val="single" w:sz="4" w:space="0" w:color="000000"/>
              <w:left w:val="single" w:sz="4" w:space="0" w:color="000000"/>
              <w:bottom w:val="single" w:sz="4" w:space="0" w:color="000000"/>
              <w:right w:val="single" w:sz="4" w:space="0" w:color="000000"/>
            </w:tcBorders>
          </w:tcPr>
          <w:p w14:paraId="03958F75" w14:textId="77777777" w:rsidR="00091BAC" w:rsidRDefault="00BA73D7">
            <w:pPr>
              <w:spacing w:after="0" w:line="259" w:lineRule="auto"/>
              <w:ind w:left="0" w:firstLine="0"/>
            </w:pPr>
            <w:r>
              <w:rPr>
                <w:color w:val="0563C1"/>
                <w:u w:val="single" w:color="0563C1"/>
              </w:rPr>
              <w:t>vital.recordsrequest@mass.gov</w:t>
            </w:r>
            <w:r>
              <w:t xml:space="preserve"> </w:t>
            </w:r>
          </w:p>
        </w:tc>
      </w:tr>
      <w:tr w:rsidR="00091BAC" w14:paraId="70A74293"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5F0CB80D" w14:textId="77777777" w:rsidR="00091BAC" w:rsidRDefault="00BA73D7">
            <w:pPr>
              <w:spacing w:after="0" w:line="259" w:lineRule="auto"/>
              <w:ind w:left="2" w:firstLine="0"/>
            </w:pPr>
            <w:r>
              <w:t xml:space="preserve">Vital forms </w:t>
            </w:r>
          </w:p>
        </w:tc>
        <w:tc>
          <w:tcPr>
            <w:tcW w:w="4321" w:type="dxa"/>
            <w:tcBorders>
              <w:top w:val="single" w:sz="4" w:space="0" w:color="000000"/>
              <w:left w:val="single" w:sz="4" w:space="0" w:color="000000"/>
              <w:bottom w:val="single" w:sz="4" w:space="0" w:color="000000"/>
              <w:right w:val="single" w:sz="4" w:space="0" w:color="000000"/>
            </w:tcBorders>
          </w:tcPr>
          <w:p w14:paraId="05FDB221" w14:textId="77777777" w:rsidR="00091BAC" w:rsidRDefault="00BA73D7">
            <w:pPr>
              <w:spacing w:after="0" w:line="259" w:lineRule="auto"/>
              <w:ind w:left="0" w:firstLine="0"/>
            </w:pPr>
            <w:r>
              <w:rPr>
                <w:color w:val="0563C1"/>
                <w:u w:val="single" w:color="0563C1"/>
              </w:rPr>
              <w:t>vital.forms@mass.gov</w:t>
            </w:r>
            <w:r>
              <w:t xml:space="preserve"> </w:t>
            </w:r>
          </w:p>
        </w:tc>
      </w:tr>
      <w:tr w:rsidR="00091BAC" w14:paraId="1B5B9DCB"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5BB1F025" w14:textId="77777777" w:rsidR="00091BAC" w:rsidRDefault="00BA73D7">
            <w:pPr>
              <w:spacing w:after="0" w:line="259" w:lineRule="auto"/>
              <w:ind w:left="2" w:firstLine="0"/>
            </w:pPr>
            <w:r>
              <w:t xml:space="preserve">Vitals Information Partnership (VIP) accounts  </w:t>
            </w:r>
          </w:p>
        </w:tc>
        <w:tc>
          <w:tcPr>
            <w:tcW w:w="4321" w:type="dxa"/>
            <w:tcBorders>
              <w:top w:val="single" w:sz="4" w:space="0" w:color="000000"/>
              <w:left w:val="single" w:sz="4" w:space="0" w:color="000000"/>
              <w:bottom w:val="single" w:sz="4" w:space="0" w:color="000000"/>
              <w:right w:val="single" w:sz="4" w:space="0" w:color="000000"/>
            </w:tcBorders>
          </w:tcPr>
          <w:p w14:paraId="5456A743" w14:textId="77777777" w:rsidR="00091BAC" w:rsidRDefault="00BA73D7">
            <w:pPr>
              <w:spacing w:after="0" w:line="259" w:lineRule="auto"/>
              <w:ind w:left="0" w:firstLine="0"/>
            </w:pPr>
            <w:r>
              <w:rPr>
                <w:color w:val="0563C1"/>
                <w:u w:val="single" w:color="0563C1"/>
              </w:rPr>
              <w:t>vip-accounts@mass.gov</w:t>
            </w:r>
            <w:r>
              <w:t xml:space="preserve">  </w:t>
            </w:r>
          </w:p>
        </w:tc>
      </w:tr>
      <w:tr w:rsidR="00091BAC" w14:paraId="14DE0F0A" w14:textId="77777777">
        <w:trPr>
          <w:trHeight w:val="305"/>
        </w:trPr>
        <w:tc>
          <w:tcPr>
            <w:tcW w:w="5127" w:type="dxa"/>
            <w:tcBorders>
              <w:top w:val="single" w:sz="4" w:space="0" w:color="000000"/>
              <w:left w:val="single" w:sz="4" w:space="0" w:color="000000"/>
              <w:bottom w:val="single" w:sz="4" w:space="0" w:color="000000"/>
              <w:right w:val="single" w:sz="4" w:space="0" w:color="000000"/>
            </w:tcBorders>
          </w:tcPr>
          <w:p w14:paraId="24C1302B" w14:textId="77777777" w:rsidR="00091BAC" w:rsidRDefault="00BA73D7">
            <w:pPr>
              <w:spacing w:after="0" w:line="259" w:lineRule="auto"/>
              <w:ind w:left="2" w:firstLine="0"/>
            </w:pPr>
            <w:r>
              <w:t xml:space="preserve">Vitals Information Partnership (VIP) registration </w:t>
            </w:r>
          </w:p>
        </w:tc>
        <w:tc>
          <w:tcPr>
            <w:tcW w:w="4321" w:type="dxa"/>
            <w:tcBorders>
              <w:top w:val="single" w:sz="4" w:space="0" w:color="000000"/>
              <w:left w:val="single" w:sz="4" w:space="0" w:color="000000"/>
              <w:bottom w:val="single" w:sz="4" w:space="0" w:color="000000"/>
              <w:right w:val="single" w:sz="4" w:space="0" w:color="000000"/>
            </w:tcBorders>
          </w:tcPr>
          <w:p w14:paraId="226196AC" w14:textId="77777777" w:rsidR="00091BAC" w:rsidRDefault="00BA73D7">
            <w:pPr>
              <w:spacing w:after="0" w:line="259" w:lineRule="auto"/>
              <w:ind w:left="0" w:firstLine="0"/>
            </w:pPr>
            <w:r>
              <w:rPr>
                <w:color w:val="0563C1"/>
                <w:u w:val="single" w:color="0563C1"/>
              </w:rPr>
              <w:t>vip@mass.gov</w:t>
            </w:r>
            <w:r>
              <w:t xml:space="preserve"> </w:t>
            </w:r>
          </w:p>
        </w:tc>
      </w:tr>
    </w:tbl>
    <w:p w14:paraId="25F3C235" w14:textId="77777777" w:rsidR="00091BAC" w:rsidRDefault="00BA73D7">
      <w:pPr>
        <w:spacing w:after="234" w:line="259" w:lineRule="auto"/>
        <w:ind w:left="0" w:firstLine="0"/>
      </w:pPr>
      <w:r>
        <w:rPr>
          <w:b/>
        </w:rPr>
        <w:t xml:space="preserve"> </w:t>
      </w:r>
    </w:p>
    <w:p w14:paraId="136E4159" w14:textId="77777777" w:rsidR="00091BAC" w:rsidRDefault="00BA73D7">
      <w:pPr>
        <w:pStyle w:val="Heading1"/>
        <w:spacing w:after="102"/>
        <w:ind w:left="144"/>
      </w:pPr>
      <w:r>
        <w:t>Key Resources</w:t>
      </w:r>
      <w:r>
        <w:rPr>
          <w:b w:val="0"/>
          <w:sz w:val="22"/>
        </w:rPr>
        <w:t xml:space="preserve"> </w:t>
      </w:r>
    </w:p>
    <w:p w14:paraId="07CDC1DC" w14:textId="77777777" w:rsidR="00091BAC" w:rsidRDefault="00BA73D7">
      <w:pPr>
        <w:numPr>
          <w:ilvl w:val="0"/>
          <w:numId w:val="3"/>
        </w:numPr>
        <w:spacing w:after="40"/>
        <w:ind w:right="100" w:hanging="360"/>
      </w:pPr>
      <w:hyperlink r:id="rId11">
        <w:r>
          <w:rPr>
            <w:color w:val="0563C1"/>
            <w:u w:val="single" w:color="0563C1"/>
          </w:rPr>
          <w:t>RVRS</w:t>
        </w:r>
      </w:hyperlink>
      <w:hyperlink r:id="rId12">
        <w:r>
          <w:t xml:space="preserve"> </w:t>
        </w:r>
      </w:hyperlink>
      <w:r>
        <w:t>administers and issues copies of vital records that occurred in Massachusetts fro</w:t>
      </w:r>
      <w:r>
        <w:t xml:space="preserve">m 1931 to the present. RVRS also provides statistics on births, deaths, fetal deaths, divorces, and marriages.  </w:t>
      </w:r>
    </w:p>
    <w:p w14:paraId="7B92D62E" w14:textId="77777777" w:rsidR="00091BAC" w:rsidRDefault="00BA73D7">
      <w:pPr>
        <w:numPr>
          <w:ilvl w:val="0"/>
          <w:numId w:val="3"/>
        </w:numPr>
        <w:spacing w:after="49" w:line="242" w:lineRule="auto"/>
        <w:ind w:right="100" w:hanging="360"/>
      </w:pPr>
      <w:r>
        <w:rPr>
          <w:sz w:val="22"/>
        </w:rPr>
        <w:t xml:space="preserve">The </w:t>
      </w:r>
      <w:hyperlink r:id="rId13">
        <w:r>
          <w:rPr>
            <w:color w:val="0563C1"/>
            <w:u w:val="single" w:color="0563C1"/>
          </w:rPr>
          <w:t>Centers</w:t>
        </w:r>
      </w:hyperlink>
      <w:hyperlink r:id="rId14">
        <w:r>
          <w:rPr>
            <w:color w:val="0563C1"/>
            <w:u w:val="single" w:color="0563C1"/>
          </w:rPr>
          <w:t xml:space="preserve"> </w:t>
        </w:r>
      </w:hyperlink>
      <w:hyperlink r:id="rId15">
        <w:r>
          <w:rPr>
            <w:color w:val="0563C1"/>
            <w:u w:val="single" w:color="0563C1"/>
          </w:rPr>
          <w:t>for Disease Control</w:t>
        </w:r>
      </w:hyperlink>
      <w:hyperlink r:id="rId16">
        <w:r>
          <w:rPr>
            <w:color w:val="0563C1"/>
            <w:u w:val="single" w:color="0563C1"/>
          </w:rPr>
          <w:t xml:space="preserve"> </w:t>
        </w:r>
      </w:hyperlink>
      <w:hyperlink r:id="rId17">
        <w:r>
          <w:rPr>
            <w:color w:val="0563C1"/>
            <w:u w:val="single" w:color="0563C1"/>
          </w:rPr>
          <w:t>and Prevention</w:t>
        </w:r>
      </w:hyperlink>
      <w:hyperlink r:id="rId18">
        <w:r>
          <w:rPr>
            <w:color w:val="0563C1"/>
            <w:u w:val="single" w:color="0563C1"/>
          </w:rPr>
          <w:t xml:space="preserve"> </w:t>
        </w:r>
      </w:hyperlink>
      <w:hyperlink r:id="rId19">
        <w:r>
          <w:rPr>
            <w:color w:val="0563C1"/>
            <w:u w:val="single" w:color="0563C1"/>
          </w:rPr>
          <w:t>(CDC)</w:t>
        </w:r>
      </w:hyperlink>
      <w:hyperlink r:id="rId20">
        <w:r>
          <w:t xml:space="preserve"> </w:t>
        </w:r>
      </w:hyperlink>
      <w:r>
        <w:t xml:space="preserve">is the nation’s leading </w:t>
      </w:r>
      <w:proofErr w:type="spellStart"/>
      <w:r>
        <w:t>science</w:t>
      </w:r>
      <w:r>
        <w:t>based</w:t>
      </w:r>
      <w:proofErr w:type="spellEnd"/>
      <w:r>
        <w:t>, data-</w:t>
      </w:r>
      <w:r>
        <w:t>driven, service organization that prote</w:t>
      </w:r>
      <w:r>
        <w:t xml:space="preserve">cts the public’s health. </w:t>
      </w:r>
      <w:r>
        <w:t xml:space="preserve"> </w:t>
      </w:r>
    </w:p>
    <w:p w14:paraId="4B2FAAEE" w14:textId="77777777" w:rsidR="00091BAC" w:rsidRDefault="00BA73D7">
      <w:pPr>
        <w:numPr>
          <w:ilvl w:val="0"/>
          <w:numId w:val="3"/>
        </w:numPr>
        <w:spacing w:after="77"/>
        <w:ind w:right="100" w:hanging="360"/>
      </w:pPr>
      <w:hyperlink r:id="rId21">
        <w:r>
          <w:rPr>
            <w:sz w:val="22"/>
          </w:rPr>
          <w:t xml:space="preserve">The </w:t>
        </w:r>
      </w:hyperlink>
      <w:hyperlink r:id="rId22">
        <w:r>
          <w:rPr>
            <w:color w:val="0563C1"/>
            <w:u w:val="single" w:color="0563C1"/>
          </w:rPr>
          <w:t>Federal Emergency Management Administration (FEMA) COVID</w:t>
        </w:r>
      </w:hyperlink>
      <w:hyperlink r:id="rId23">
        <w:r>
          <w:rPr>
            <w:color w:val="0563C1"/>
            <w:u w:val="single" w:color="0563C1"/>
          </w:rPr>
          <w:t>-</w:t>
        </w:r>
      </w:hyperlink>
      <w:hyperlink r:id="rId24">
        <w:r>
          <w:rPr>
            <w:color w:val="0563C1"/>
            <w:u w:val="single" w:color="0563C1"/>
          </w:rPr>
          <w:t>19 Funeral</w:t>
        </w:r>
      </w:hyperlink>
      <w:hyperlink r:id="rId25">
        <w:r>
          <w:rPr>
            <w:color w:val="0563C1"/>
          </w:rPr>
          <w:t xml:space="preserve"> </w:t>
        </w:r>
      </w:hyperlink>
      <w:hyperlink r:id="rId26">
        <w:r>
          <w:rPr>
            <w:color w:val="0563C1"/>
            <w:u w:val="single" w:color="0563C1"/>
          </w:rPr>
          <w:t>A</w:t>
        </w:r>
        <w:r>
          <w:rPr>
            <w:color w:val="0563C1"/>
            <w:u w:val="single" w:color="0563C1"/>
          </w:rPr>
          <w:t>ssistance Program</w:t>
        </w:r>
      </w:hyperlink>
      <w:hyperlink r:id="rId27">
        <w:r>
          <w:t xml:space="preserve"> </w:t>
        </w:r>
      </w:hyperlink>
      <w:r>
        <w:t xml:space="preserve">may be able to offer financial assistance to your constituents who have already paid for funeral expenditures linked to COVID-19. </w:t>
      </w:r>
      <w:r>
        <w:rPr>
          <w:color w:val="0563C1"/>
        </w:rPr>
        <w:t xml:space="preserve"> </w:t>
      </w:r>
    </w:p>
    <w:p w14:paraId="7EBD4EFD" w14:textId="77777777" w:rsidR="00091BAC" w:rsidRDefault="00BA73D7">
      <w:pPr>
        <w:numPr>
          <w:ilvl w:val="0"/>
          <w:numId w:val="3"/>
        </w:numPr>
        <w:spacing w:after="283"/>
        <w:ind w:right="100" w:hanging="360"/>
      </w:pPr>
      <w:r>
        <w:t>To order Massachu</w:t>
      </w:r>
      <w:r>
        <w:t xml:space="preserve">setts-approved security paper, please email RR Donnelley representatives </w:t>
      </w:r>
      <w:proofErr w:type="gramStart"/>
      <w:r>
        <w:rPr>
          <w:color w:val="0563C1"/>
          <w:u w:val="single" w:color="0563C1"/>
        </w:rPr>
        <w:t xml:space="preserve">rena.a.welty@rrd.com </w:t>
      </w:r>
      <w:r>
        <w:t xml:space="preserve"> or</w:t>
      </w:r>
      <w:proofErr w:type="gramEnd"/>
      <w:r>
        <w:t xml:space="preserve"> </w:t>
      </w:r>
      <w:r>
        <w:rPr>
          <w:color w:val="0563C1"/>
          <w:u w:val="single" w:color="0563C1"/>
        </w:rPr>
        <w:t>susan.sheridan@rrd.com</w:t>
      </w:r>
      <w:r>
        <w:t>.</w:t>
      </w:r>
      <w:r>
        <w:rPr>
          <w:color w:val="0563C1"/>
        </w:rPr>
        <w:t xml:space="preserve"> </w:t>
      </w:r>
    </w:p>
    <w:p w14:paraId="3F8C3AA5" w14:textId="77777777" w:rsidR="00091BAC" w:rsidRDefault="00BA73D7">
      <w:pPr>
        <w:spacing w:after="238"/>
        <w:ind w:left="-5" w:right="100"/>
      </w:pPr>
      <w:r>
        <w:t xml:space="preserve">Registry of Vital Records and Statistics | 150 Mt Vernon Street, Dorchester, MA 02125 </w:t>
      </w:r>
    </w:p>
    <w:p w14:paraId="01B293CD" w14:textId="77777777" w:rsidR="00091BAC" w:rsidRDefault="00BA73D7">
      <w:pPr>
        <w:spacing w:after="228" w:line="259" w:lineRule="auto"/>
        <w:ind w:right="105"/>
        <w:jc w:val="center"/>
      </w:pPr>
      <w:r>
        <w:t xml:space="preserve">Unsubscribe </w:t>
      </w:r>
      <w:r>
        <w:rPr>
          <w:color w:val="0563C1"/>
          <w:u w:val="single" w:color="0563C1"/>
        </w:rPr>
        <w:t>RVRSCommunications@mass.gov</w:t>
      </w:r>
      <w:r>
        <w:t xml:space="preserve"> </w:t>
      </w:r>
    </w:p>
    <w:p w14:paraId="3ADCDA5E" w14:textId="77777777" w:rsidR="00091BAC" w:rsidRDefault="00BA73D7">
      <w:pPr>
        <w:spacing w:after="228" w:line="259" w:lineRule="auto"/>
        <w:ind w:right="105"/>
        <w:jc w:val="center"/>
      </w:pPr>
      <w:r>
        <w:t xml:space="preserve">Sent </w:t>
      </w:r>
      <w:r>
        <w:t xml:space="preserve">by </w:t>
      </w:r>
      <w:r>
        <w:rPr>
          <w:color w:val="0563C1"/>
          <w:u w:val="single" w:color="0563C1"/>
        </w:rPr>
        <w:t>RVRSCommunications@mass.gov</w:t>
      </w:r>
      <w:r>
        <w:t xml:space="preserve"> </w:t>
      </w:r>
    </w:p>
    <w:p w14:paraId="45B21926" w14:textId="77777777" w:rsidR="00091BAC" w:rsidRDefault="00BA73D7">
      <w:pPr>
        <w:spacing w:after="0" w:line="259" w:lineRule="auto"/>
        <w:ind w:left="0" w:firstLine="0"/>
      </w:pPr>
      <w:r>
        <w:t xml:space="preserve"> </w:t>
      </w:r>
    </w:p>
    <w:sectPr w:rsidR="00091BAC">
      <w:pgSz w:w="12240" w:h="15840"/>
      <w:pgMar w:top="720" w:right="1338" w:bottom="6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BFF"/>
    <w:multiLevelType w:val="hybridMultilevel"/>
    <w:tmpl w:val="B34A9650"/>
    <w:lvl w:ilvl="0" w:tplc="1C8A5CB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9604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F621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A5B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8EA5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8621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0888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B84B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7485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208BF"/>
    <w:multiLevelType w:val="hybridMultilevel"/>
    <w:tmpl w:val="81C617D2"/>
    <w:lvl w:ilvl="0" w:tplc="37F405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C01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68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8EF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455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EB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B48D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8D2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825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75F52"/>
    <w:multiLevelType w:val="hybridMultilevel"/>
    <w:tmpl w:val="47EEC2EA"/>
    <w:lvl w:ilvl="0" w:tplc="FFD4F0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C0A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AA0B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DE07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211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4EA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0063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EE7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6E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AC"/>
    <w:rsid w:val="00091BAC"/>
    <w:rsid w:val="00BA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70F"/>
  <w15:docId w15:val="{54399C4F-8218-490F-8879-33940F0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pBdr>
        <w:top w:val="single" w:sz="4" w:space="0" w:color="30347C"/>
        <w:left w:val="single" w:sz="4" w:space="0" w:color="30347C"/>
        <w:bottom w:val="single" w:sz="4" w:space="0" w:color="30347C"/>
        <w:right w:val="single" w:sz="4" w:space="0" w:color="30347C"/>
      </w:pBdr>
      <w:shd w:val="clear" w:color="auto" w:fill="30347C"/>
      <w:spacing w:after="0"/>
      <w:ind w:left="159" w:hanging="10"/>
      <w:outlineLvl w:val="0"/>
    </w:pPr>
    <w:rPr>
      <w:rFonts w:ascii="Calibri" w:eastAsia="Calibri" w:hAnsi="Calibri" w:cs="Calibri"/>
      <w:b/>
      <w:color w:val="FFFFFF"/>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hiv/statistics/deaths/index.html" TargetMode="External"/><Relationship Id="rId13" Type="http://schemas.openxmlformats.org/officeDocument/2006/relationships/hyperlink" Target="https://www.cdc.gov/datastatistics/index.html" TargetMode="External"/><Relationship Id="rId18" Type="http://schemas.openxmlformats.org/officeDocument/2006/relationships/hyperlink" Target="https://www.cdc.gov/datastatistics/index.html" TargetMode="External"/><Relationship Id="rId26" Type="http://schemas.openxmlformats.org/officeDocument/2006/relationships/hyperlink" Target="https://www.fema.gov/disaster/coronavirus/economic/funeral-assistance" TargetMode="External"/><Relationship Id="rId3" Type="http://schemas.openxmlformats.org/officeDocument/2006/relationships/settings" Target="settings.xml"/><Relationship Id="rId21" Type="http://schemas.openxmlformats.org/officeDocument/2006/relationships/hyperlink" Target="https://www.fema.gov/disaster/coronavirus/economic/funeral-assistance" TargetMode="External"/><Relationship Id="rId7" Type="http://schemas.openxmlformats.org/officeDocument/2006/relationships/hyperlink" Target="https://www.sec.state.ma.us/arc/arcrmu/rmubul/bul92004.htm" TargetMode="External"/><Relationship Id="rId12" Type="http://schemas.openxmlformats.org/officeDocument/2006/relationships/hyperlink" Target="https://www.mass.gov/orgs/registry-of-vital-records-and-statistics" TargetMode="External"/><Relationship Id="rId17" Type="http://schemas.openxmlformats.org/officeDocument/2006/relationships/hyperlink" Target="https://www.cdc.gov/datastatistics/index.html" TargetMode="External"/><Relationship Id="rId25" Type="http://schemas.openxmlformats.org/officeDocument/2006/relationships/hyperlink" Target="https://www.fema.gov/disaster/coronavirus/economic/funeral-assistance" TargetMode="External"/><Relationship Id="rId2" Type="http://schemas.openxmlformats.org/officeDocument/2006/relationships/styles" Target="styles.xml"/><Relationship Id="rId16" Type="http://schemas.openxmlformats.org/officeDocument/2006/relationships/hyperlink" Target="https://www.cdc.gov/datastatistics/index.html" TargetMode="External"/><Relationship Id="rId20" Type="http://schemas.openxmlformats.org/officeDocument/2006/relationships/hyperlink" Target="https://www.cdc.gov/datastatistics/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c.state.ma.us/arc/arcrmu/rmubul/bul92004.htm" TargetMode="External"/><Relationship Id="rId11" Type="http://schemas.openxmlformats.org/officeDocument/2006/relationships/hyperlink" Target="https://www.mass.gov/orgs/registry-of-vital-records-and-statistics" TargetMode="External"/><Relationship Id="rId24" Type="http://schemas.openxmlformats.org/officeDocument/2006/relationships/hyperlink" Target="https://www.fema.gov/disaster/coronavirus/economic/funeral-assistance" TargetMode="External"/><Relationship Id="rId5" Type="http://schemas.openxmlformats.org/officeDocument/2006/relationships/image" Target="media/image1.jpg"/><Relationship Id="rId15" Type="http://schemas.openxmlformats.org/officeDocument/2006/relationships/hyperlink" Target="https://www.cdc.gov/datastatistics/index.html" TargetMode="External"/><Relationship Id="rId23" Type="http://schemas.openxmlformats.org/officeDocument/2006/relationships/hyperlink" Target="https://www.fema.gov/disaster/coronavirus/economic/funeral-assistance" TargetMode="External"/><Relationship Id="rId28" Type="http://schemas.openxmlformats.org/officeDocument/2006/relationships/fontTable" Target="fontTable.xml"/><Relationship Id="rId10" Type="http://schemas.openxmlformats.org/officeDocument/2006/relationships/hyperlink" Target="https://www.cdc.gov/hiv/statistics/deaths/index.html" TargetMode="External"/><Relationship Id="rId19" Type="http://schemas.openxmlformats.org/officeDocument/2006/relationships/hyperlink" Target="https://www.cdc.gov/datastatistics/index.html" TargetMode="External"/><Relationship Id="rId4" Type="http://schemas.openxmlformats.org/officeDocument/2006/relationships/webSettings" Target="webSettings.xml"/><Relationship Id="rId9" Type="http://schemas.openxmlformats.org/officeDocument/2006/relationships/hyperlink" Target="https://www.cdc.gov/hiv/statistics/deaths/index.html" TargetMode="External"/><Relationship Id="rId14" Type="http://schemas.openxmlformats.org/officeDocument/2006/relationships/hyperlink" Target="https://www.cdc.gov/datastatistics/index.html" TargetMode="External"/><Relationship Id="rId22" Type="http://schemas.openxmlformats.org/officeDocument/2006/relationships/hyperlink" Target="https://www.fema.gov/disaster/coronavirus/economic/funeral-assistance" TargetMode="External"/><Relationship Id="rId27" Type="http://schemas.openxmlformats.org/officeDocument/2006/relationships/hyperlink" Target="https://www.fema.gov/disaster/coronavirus/economic/funer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Gailee Cardwell</dc:creator>
  <cp:keywords/>
  <cp:lastModifiedBy>Leung, Manwai (DPH)</cp:lastModifiedBy>
  <cp:revision>2</cp:revision>
  <dcterms:created xsi:type="dcterms:W3CDTF">2023-02-02T17:40:00Z</dcterms:created>
  <dcterms:modified xsi:type="dcterms:W3CDTF">2023-02-02T17:40:00Z</dcterms:modified>
</cp:coreProperties>
</file>