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170A" w14:textId="77777777" w:rsidR="00DB0AD2" w:rsidRDefault="00DB0AD2" w:rsidP="004A58BD">
      <w:pPr>
        <w:tabs>
          <w:tab w:val="center" w:pos="5040"/>
          <w:tab w:val="left" w:pos="7272"/>
        </w:tabs>
        <w:spacing w:after="0" w:line="240" w:lineRule="auto"/>
        <w:rPr>
          <w:rFonts w:cs="Arial"/>
          <w:b/>
          <w:color w:val="0070C0"/>
          <w:sz w:val="40"/>
          <w:szCs w:val="40"/>
        </w:rPr>
      </w:pPr>
    </w:p>
    <w:p w14:paraId="362EC9D4" w14:textId="77777777" w:rsidR="00D27699" w:rsidRPr="00BB0C2A" w:rsidRDefault="00D27699" w:rsidP="00A24610">
      <w:pPr>
        <w:tabs>
          <w:tab w:val="center" w:pos="5040"/>
          <w:tab w:val="left" w:pos="7272"/>
        </w:tabs>
        <w:spacing w:after="0" w:line="240" w:lineRule="auto"/>
        <w:ind w:left="360"/>
        <w:rPr>
          <w:rFonts w:cs="Times New Roman"/>
          <w:sz w:val="40"/>
          <w:szCs w:val="40"/>
        </w:rPr>
      </w:pPr>
      <w:r w:rsidRPr="00BB0C2A">
        <w:rPr>
          <w:rFonts w:cs="Times New Roman"/>
          <w:sz w:val="40"/>
          <w:szCs w:val="40"/>
        </w:rPr>
        <w:t>Commonwealth of Massachusetts</w:t>
      </w:r>
    </w:p>
    <w:p w14:paraId="3C0192C6" w14:textId="77777777" w:rsidR="00EE5F74" w:rsidRPr="00BB0C2A" w:rsidRDefault="00D27699" w:rsidP="00A24610">
      <w:pPr>
        <w:tabs>
          <w:tab w:val="center" w:pos="5040"/>
          <w:tab w:val="left" w:pos="7272"/>
        </w:tabs>
        <w:spacing w:after="0" w:line="240" w:lineRule="auto"/>
        <w:ind w:left="360"/>
        <w:rPr>
          <w:rFonts w:cs="Times New Roman"/>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B0C2A">
        <w:rPr>
          <w:rFonts w:cs="Times New Roman"/>
          <w:sz w:val="40"/>
          <w:szCs w:val="40"/>
        </w:rPr>
        <w:t>Executive Office Health and Human Services</w:t>
      </w:r>
    </w:p>
    <w:p w14:paraId="236877B8" w14:textId="77777777" w:rsidR="00C94FE9" w:rsidRPr="009C272A" w:rsidRDefault="00D27699" w:rsidP="00A24610">
      <w:pPr>
        <w:pStyle w:val="NoSpacing"/>
        <w:ind w:left="360"/>
      </w:pPr>
      <w:r>
        <w:rPr>
          <w:noProof/>
        </w:rPr>
        <mc:AlternateContent>
          <mc:Choice Requires="wps">
            <w:drawing>
              <wp:inline distT="0" distB="0" distL="0" distR="0" wp14:anchorId="2D40B22A" wp14:editId="0E0A1EF9">
                <wp:extent cx="6217920" cy="0"/>
                <wp:effectExtent l="38100" t="38100" r="43180" b="88900"/>
                <wp:docPr id="2" name="Straight Connector 2" descr="&quot;&quot;"/>
                <wp:cNvGraphicFramePr/>
                <a:graphic xmlns:a="http://schemas.openxmlformats.org/drawingml/2006/main">
                  <a:graphicData uri="http://schemas.microsoft.com/office/word/2010/wordprocessingShape">
                    <wps:wsp>
                      <wps:cNvCnPr/>
                      <wps:spPr>
                        <a:xfrm>
                          <a:off x="0" y="0"/>
                          <a:ext cx="621792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xmlns:a="http://schemas.openxmlformats.org/drawingml/2006/main">
            <w:pict>
              <v:line id="Straight Connector 2" style="visibility:visible;mso-wrap-style:square;mso-left-percent:-10001;mso-top-percent:-10001;mso-position-horizontal:absolute;mso-position-horizontal-relative:char;mso-position-vertical:absolute;mso-position-vertical-relative:line;mso-left-percent:-10001;mso-top-percent:-10001" alt="&quot;&quot;" o:spid="_x0000_s1026" strokecolor="#c0504d [3205]" strokeweight="3pt" from="0,0" to="489.6pt,0" w14:anchorId="2B788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">
                <v:shadow on="t" color="black" opacity="22937f" offset="0,.63889mm" origin=",.5"/>
                <w10:anchorlock/>
              </v:line>
            </w:pict>
          </mc:Fallback>
        </mc:AlternateContent>
      </w:r>
    </w:p>
    <w:p w14:paraId="79C593C0" w14:textId="77777777" w:rsidR="00444D53" w:rsidRDefault="00444D53" w:rsidP="004A58BD">
      <w:pPr>
        <w:pStyle w:val="NoSpacing"/>
      </w:pPr>
    </w:p>
    <w:p w14:paraId="51CC7DEF" w14:textId="47675F3F"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RY202</w:t>
      </w:r>
      <w:r w:rsidR="005F2535">
        <w:rPr>
          <w:rFonts w:ascii="Times New Roman" w:hAnsi="Times New Roman"/>
          <w:b/>
          <w:bCs/>
          <w:sz w:val="52"/>
          <w:szCs w:val="52"/>
        </w:rPr>
        <w:t>5</w:t>
      </w:r>
      <w:r w:rsidRPr="008531AF">
        <w:rPr>
          <w:rFonts w:ascii="Times New Roman" w:hAnsi="Times New Roman"/>
          <w:b/>
          <w:bCs/>
          <w:sz w:val="52"/>
          <w:szCs w:val="52"/>
        </w:rPr>
        <w:t xml:space="preserve"> EOHHS Hospital Clinical Quality</w:t>
      </w:r>
    </w:p>
    <w:p w14:paraId="2ECAB975" w14:textId="1ACDF457" w:rsidR="00A24610" w:rsidRPr="008531AF" w:rsidRDefault="004A58BD" w:rsidP="008531AF">
      <w:pPr>
        <w:pStyle w:val="Body"/>
        <w:rPr>
          <w:rFonts w:ascii="Times New Roman" w:hAnsi="Times New Roman"/>
          <w:b/>
          <w:bCs/>
          <w:sz w:val="52"/>
          <w:szCs w:val="52"/>
        </w:rPr>
      </w:pPr>
      <w:r w:rsidRPr="008531AF">
        <w:rPr>
          <w:rFonts w:ascii="Times New Roman" w:hAnsi="Times New Roman"/>
          <w:b/>
          <w:bCs/>
          <w:sz w:val="52"/>
          <w:szCs w:val="52"/>
        </w:rPr>
        <w:t>Incentive Program</w:t>
      </w:r>
      <w:r w:rsidR="00C056B9" w:rsidRPr="008531AF">
        <w:rPr>
          <w:rFonts w:ascii="Times New Roman" w:hAnsi="Times New Roman"/>
          <w:b/>
          <w:bCs/>
          <w:sz w:val="52"/>
          <w:szCs w:val="52"/>
        </w:rPr>
        <w:t xml:space="preserve"> </w:t>
      </w:r>
      <w:r w:rsidRPr="008531AF">
        <w:rPr>
          <w:rFonts w:ascii="Times New Roman" w:hAnsi="Times New Roman"/>
          <w:b/>
          <w:bCs/>
          <w:sz w:val="52"/>
          <w:szCs w:val="52"/>
        </w:rPr>
        <w:t>Release Notes</w:t>
      </w:r>
    </w:p>
    <w:p w14:paraId="15084428" w14:textId="5B5291F7" w:rsidR="005B5298" w:rsidRPr="0029376E" w:rsidRDefault="004A58BD" w:rsidP="0029376E">
      <w:pPr>
        <w:pStyle w:val="Body"/>
        <w:spacing w:after="4080"/>
      </w:pPr>
      <w:r w:rsidRPr="008531AF">
        <w:rPr>
          <w:rFonts w:ascii="Times New Roman" w:hAnsi="Times New Roman"/>
          <w:b/>
          <w:bCs/>
          <w:sz w:val="52"/>
          <w:szCs w:val="52"/>
        </w:rPr>
        <w:t xml:space="preserve">(Version </w:t>
      </w:r>
      <w:r w:rsidR="005F2535">
        <w:rPr>
          <w:rFonts w:ascii="Times New Roman" w:hAnsi="Times New Roman"/>
          <w:b/>
          <w:bCs/>
          <w:sz w:val="52"/>
          <w:szCs w:val="52"/>
        </w:rPr>
        <w:t>3.</w:t>
      </w:r>
      <w:r w:rsidR="00C70F46">
        <w:rPr>
          <w:rFonts w:ascii="Times New Roman" w:hAnsi="Times New Roman"/>
          <w:b/>
          <w:bCs/>
          <w:sz w:val="52"/>
          <w:szCs w:val="52"/>
        </w:rPr>
        <w:t>2</w:t>
      </w:r>
      <w:r w:rsidRPr="008531AF">
        <w:rPr>
          <w:rFonts w:ascii="Times New Roman" w:hAnsi="Times New Roman"/>
          <w:b/>
          <w:bCs/>
          <w:sz w:val="52"/>
          <w:szCs w:val="52"/>
        </w:rPr>
        <w:t>)</w:t>
      </w:r>
    </w:p>
    <w:p w14:paraId="7527FB21" w14:textId="77777777" w:rsidR="00D27699" w:rsidRPr="008531AF" w:rsidRDefault="00D27699" w:rsidP="008531AF">
      <w:pPr>
        <w:pStyle w:val="Body"/>
        <w:rPr>
          <w:rFonts w:ascii="Times New Roman" w:hAnsi="Times New Roman"/>
          <w:sz w:val="40"/>
          <w:szCs w:val="40"/>
        </w:rPr>
      </w:pPr>
      <w:r w:rsidRPr="008531AF">
        <w:rPr>
          <w:rFonts w:ascii="Times New Roman" w:hAnsi="Times New Roman"/>
          <w:sz w:val="40"/>
          <w:szCs w:val="40"/>
        </w:rPr>
        <w:t>Supplement to:</w:t>
      </w:r>
    </w:p>
    <w:p w14:paraId="55E1CBE8" w14:textId="7BF2A4F5" w:rsidR="005B5298" w:rsidRPr="008531AF" w:rsidRDefault="004A58BD" w:rsidP="008531AF">
      <w:pPr>
        <w:pStyle w:val="Body"/>
        <w:rPr>
          <w:rFonts w:ascii="Times New Roman" w:hAnsi="Times New Roman"/>
          <w:sz w:val="40"/>
          <w:szCs w:val="40"/>
        </w:rPr>
      </w:pPr>
      <w:r w:rsidRPr="008531AF">
        <w:rPr>
          <w:rFonts w:ascii="Times New Roman" w:hAnsi="Times New Roman"/>
          <w:sz w:val="40"/>
          <w:szCs w:val="40"/>
        </w:rPr>
        <w:t>RY202</w:t>
      </w:r>
      <w:r w:rsidR="005F2535">
        <w:rPr>
          <w:rFonts w:ascii="Times New Roman" w:hAnsi="Times New Roman"/>
          <w:sz w:val="40"/>
          <w:szCs w:val="40"/>
        </w:rPr>
        <w:t>5</w:t>
      </w:r>
      <w:r w:rsidRPr="008531AF">
        <w:rPr>
          <w:rFonts w:ascii="Times New Roman" w:hAnsi="Times New Roman"/>
          <w:sz w:val="40"/>
          <w:szCs w:val="40"/>
        </w:rPr>
        <w:t xml:space="preserve"> EOHHS Hospital Clinical Quality</w:t>
      </w:r>
      <w:r w:rsidR="005B5298" w:rsidRPr="008531AF">
        <w:rPr>
          <w:rFonts w:ascii="Times New Roman" w:hAnsi="Times New Roman"/>
          <w:sz w:val="40"/>
          <w:szCs w:val="40"/>
        </w:rPr>
        <w:t xml:space="preserve"> </w:t>
      </w:r>
      <w:r w:rsidRPr="008531AF">
        <w:rPr>
          <w:rFonts w:ascii="Times New Roman" w:hAnsi="Times New Roman"/>
          <w:sz w:val="40"/>
          <w:szCs w:val="40"/>
        </w:rPr>
        <w:t>Incentive</w:t>
      </w:r>
    </w:p>
    <w:p w14:paraId="46806D2A" w14:textId="2D6C476F" w:rsidR="00C450CF" w:rsidRPr="008531AF" w:rsidRDefault="004A58BD" w:rsidP="0029376E">
      <w:pPr>
        <w:pStyle w:val="Body"/>
        <w:spacing w:after="2040"/>
        <w:rPr>
          <w:rFonts w:ascii="Times New Roman" w:hAnsi="Times New Roman"/>
          <w:sz w:val="40"/>
          <w:szCs w:val="40"/>
        </w:rPr>
      </w:pPr>
      <w:r w:rsidRPr="008531AF">
        <w:rPr>
          <w:rFonts w:ascii="Times New Roman" w:hAnsi="Times New Roman"/>
          <w:sz w:val="40"/>
          <w:szCs w:val="40"/>
        </w:rPr>
        <w:t>Program Technical Specification</w:t>
      </w:r>
      <w:r w:rsidR="00323C19" w:rsidRPr="008531AF">
        <w:rPr>
          <w:rFonts w:ascii="Times New Roman" w:hAnsi="Times New Roman"/>
          <w:sz w:val="40"/>
          <w:szCs w:val="40"/>
        </w:rPr>
        <w:t>s</w:t>
      </w:r>
      <w:r w:rsidR="005B5298" w:rsidRPr="008531AF">
        <w:rPr>
          <w:rFonts w:ascii="Times New Roman" w:hAnsi="Times New Roman"/>
          <w:sz w:val="40"/>
          <w:szCs w:val="40"/>
        </w:rPr>
        <w:t xml:space="preserve"> </w:t>
      </w:r>
      <w:r w:rsidRPr="008531AF">
        <w:rPr>
          <w:rFonts w:ascii="Times New Roman" w:hAnsi="Times New Roman"/>
          <w:sz w:val="40"/>
          <w:szCs w:val="40"/>
        </w:rPr>
        <w:t>Manual (v</w:t>
      </w:r>
      <w:r w:rsidR="005F2535">
        <w:rPr>
          <w:rFonts w:ascii="Times New Roman" w:hAnsi="Times New Roman"/>
          <w:sz w:val="40"/>
          <w:szCs w:val="40"/>
        </w:rPr>
        <w:t>3</w:t>
      </w:r>
      <w:r w:rsidR="710A397D" w:rsidRPr="008531AF">
        <w:rPr>
          <w:rFonts w:ascii="Times New Roman" w:hAnsi="Times New Roman"/>
          <w:sz w:val="40"/>
          <w:szCs w:val="40"/>
        </w:rPr>
        <w:t>.0)</w:t>
      </w:r>
    </w:p>
    <w:p w14:paraId="7ADA066E" w14:textId="2B9611B2" w:rsidR="00F05C79" w:rsidRPr="008531AF" w:rsidRDefault="00C4394D" w:rsidP="008531AF">
      <w:pPr>
        <w:pStyle w:val="Body"/>
        <w:rPr>
          <w:rFonts w:ascii="Times New Roman" w:hAnsi="Times New Roman"/>
          <w:b/>
          <w:bCs/>
          <w:color w:val="C00000"/>
          <w:sz w:val="40"/>
          <w:szCs w:val="40"/>
        </w:rPr>
        <w:sectPr w:rsidR="00F05C79" w:rsidRPr="008531AF" w:rsidSect="002A1B35">
          <w:headerReference w:type="default" r:id="rId11"/>
          <w:footerReference w:type="default" r:id="rId12"/>
          <w:pgSz w:w="12240" w:h="15840"/>
          <w:pgMar w:top="900" w:right="864" w:bottom="1008" w:left="1008" w:header="360" w:footer="270" w:gutter="0"/>
          <w:pgNumType w:start="0"/>
          <w:cols w:space="720"/>
          <w:titlePg/>
          <w:docGrid w:linePitch="360"/>
        </w:sectPr>
      </w:pPr>
      <w:r w:rsidRPr="008A191C">
        <w:rPr>
          <w:rFonts w:ascii="Times New Roman" w:hAnsi="Times New Roman"/>
          <w:b/>
          <w:bCs/>
          <w:sz w:val="40"/>
          <w:szCs w:val="40"/>
        </w:rPr>
        <w:t>Published</w:t>
      </w:r>
      <w:r w:rsidR="00212600" w:rsidRPr="008A191C">
        <w:rPr>
          <w:rFonts w:ascii="Times New Roman" w:hAnsi="Times New Roman"/>
          <w:b/>
          <w:bCs/>
          <w:sz w:val="40"/>
          <w:szCs w:val="40"/>
        </w:rPr>
        <w:t>:</w:t>
      </w:r>
      <w:r w:rsidR="00353FD1">
        <w:rPr>
          <w:rFonts w:ascii="Times New Roman" w:hAnsi="Times New Roman"/>
          <w:b/>
          <w:bCs/>
          <w:sz w:val="40"/>
          <w:szCs w:val="40"/>
        </w:rPr>
        <w:t xml:space="preserve"> </w:t>
      </w:r>
      <w:r w:rsidR="00B34DCB">
        <w:rPr>
          <w:rFonts w:ascii="Times New Roman" w:hAnsi="Times New Roman"/>
          <w:b/>
          <w:bCs/>
          <w:color w:val="EE0000"/>
          <w:sz w:val="40"/>
          <w:szCs w:val="40"/>
        </w:rPr>
        <w:t>September</w:t>
      </w:r>
      <w:r w:rsidR="00C70F46" w:rsidRPr="00C70F46">
        <w:rPr>
          <w:rFonts w:ascii="Times New Roman" w:hAnsi="Times New Roman"/>
          <w:b/>
          <w:bCs/>
          <w:color w:val="EE0000"/>
          <w:sz w:val="40"/>
          <w:szCs w:val="40"/>
        </w:rPr>
        <w:t xml:space="preserve"> </w:t>
      </w:r>
      <w:r w:rsidR="00B34DCB">
        <w:rPr>
          <w:rFonts w:ascii="Times New Roman" w:hAnsi="Times New Roman"/>
          <w:b/>
          <w:bCs/>
          <w:color w:val="EE0000"/>
          <w:sz w:val="40"/>
          <w:szCs w:val="40"/>
        </w:rPr>
        <w:t>24</w:t>
      </w:r>
      <w:r w:rsidR="00510750" w:rsidRPr="00C70F46">
        <w:rPr>
          <w:rFonts w:ascii="Times New Roman" w:hAnsi="Times New Roman"/>
          <w:b/>
          <w:bCs/>
          <w:color w:val="EE0000"/>
          <w:sz w:val="40"/>
          <w:szCs w:val="40"/>
        </w:rPr>
        <w:t>, 202</w:t>
      </w:r>
      <w:r w:rsidR="00CD29CC" w:rsidRPr="00C70F46">
        <w:rPr>
          <w:rFonts w:ascii="Times New Roman" w:hAnsi="Times New Roman"/>
          <w:b/>
          <w:bCs/>
          <w:color w:val="EE0000"/>
          <w:sz w:val="40"/>
          <w:szCs w:val="40"/>
        </w:rPr>
        <w:t>5</w:t>
      </w:r>
    </w:p>
    <w:p w14:paraId="4849F532" w14:textId="6A873D71" w:rsidR="00ED7E67" w:rsidRPr="00CA5F81" w:rsidRDefault="00E83C2E" w:rsidP="00CA5F81">
      <w:pPr>
        <w:pStyle w:val="Heading2"/>
        <w:spacing w:line="276" w:lineRule="auto"/>
      </w:pPr>
      <w:bookmarkStart w:id="0" w:name="_Toc165984753"/>
      <w:bookmarkStart w:id="1" w:name="_Toc166507028"/>
      <w:r w:rsidRPr="00AA1381">
        <w:lastRenderedPageBreak/>
        <w:t>Introduction</w:t>
      </w:r>
      <w:bookmarkEnd w:id="0"/>
      <w:bookmarkEnd w:id="1"/>
      <w:r w:rsidRPr="00C4394D">
        <w:t xml:space="preserve"> </w:t>
      </w:r>
      <w:bookmarkStart w:id="2" w:name="_Toc165984754"/>
      <w:bookmarkStart w:id="3" w:name="_Toc166507029"/>
    </w:p>
    <w:p w14:paraId="5E2FCF4A" w14:textId="5B1B4E01" w:rsidR="00AA1381" w:rsidRPr="00EC3A1A" w:rsidRDefault="009D76F8" w:rsidP="00EC3A1A">
      <w:pPr>
        <w:pStyle w:val="Heading3"/>
        <w:spacing w:line="276" w:lineRule="auto"/>
        <w:jc w:val="left"/>
        <w:rPr>
          <w:szCs w:val="24"/>
        </w:rPr>
      </w:pPr>
      <w:r w:rsidRPr="009D76F8">
        <w:rPr>
          <w:szCs w:val="24"/>
        </w:rPr>
        <w:t>A</w:t>
      </w:r>
      <w:r w:rsidRPr="00EB2913">
        <w:rPr>
          <w:szCs w:val="24"/>
        </w:rPr>
        <w:t xml:space="preserve">. </w:t>
      </w:r>
      <w:r w:rsidR="005625F1" w:rsidRPr="00EB2913">
        <w:rPr>
          <w:szCs w:val="24"/>
        </w:rPr>
        <w:t>Purpose</w:t>
      </w:r>
      <w:bookmarkEnd w:id="2"/>
      <w:bookmarkEnd w:id="3"/>
      <w:r w:rsidR="005625F1" w:rsidRPr="00EB2913">
        <w:rPr>
          <w:szCs w:val="24"/>
        </w:rPr>
        <w:t xml:space="preserve"> </w:t>
      </w:r>
    </w:p>
    <w:p w14:paraId="76D58DDB" w14:textId="6B48FEE8" w:rsidR="00A20639" w:rsidRPr="000D16CE" w:rsidRDefault="000F55B7" w:rsidP="30509200">
      <w:pPr>
        <w:ind w:left="360" w:firstLine="0"/>
        <w:rPr>
          <w:rFonts w:cs="Times New Roman"/>
          <w:b/>
          <w:bCs/>
        </w:rPr>
      </w:pPr>
      <w:r w:rsidRPr="30509200">
        <w:rPr>
          <w:rFonts w:cs="Times New Roman"/>
        </w:rPr>
        <w:t>Th</w:t>
      </w:r>
      <w:r w:rsidR="0046436F" w:rsidRPr="30509200">
        <w:rPr>
          <w:rFonts w:cs="Times New Roman"/>
        </w:rPr>
        <w:t>e</w:t>
      </w:r>
      <w:r w:rsidR="00114FAB" w:rsidRPr="30509200">
        <w:rPr>
          <w:rFonts w:cs="Times New Roman"/>
        </w:rPr>
        <w:t xml:space="preserve"> </w:t>
      </w:r>
      <w:r w:rsidRPr="30509200">
        <w:rPr>
          <w:rFonts w:cs="Times New Roman"/>
        </w:rPr>
        <w:t xml:space="preserve">EOHHS Release Notes provide </w:t>
      </w:r>
      <w:r w:rsidR="00A4289D" w:rsidRPr="30509200">
        <w:rPr>
          <w:rFonts w:cs="Times New Roman"/>
        </w:rPr>
        <w:t xml:space="preserve">hospitals with </w:t>
      </w:r>
      <w:r w:rsidR="00347ABD" w:rsidRPr="30509200">
        <w:rPr>
          <w:rFonts w:cs="Times New Roman"/>
        </w:rPr>
        <w:t xml:space="preserve">interim </w:t>
      </w:r>
      <w:r w:rsidR="00A4289D" w:rsidRPr="30509200">
        <w:rPr>
          <w:rFonts w:cs="Times New Roman"/>
        </w:rPr>
        <w:t xml:space="preserve">updates </w:t>
      </w:r>
      <w:r w:rsidR="00347ABD" w:rsidRPr="30509200">
        <w:rPr>
          <w:rFonts w:cs="Times New Roman"/>
        </w:rPr>
        <w:t xml:space="preserve">on </w:t>
      </w:r>
      <w:r w:rsidR="00D373E4" w:rsidRPr="30509200">
        <w:rPr>
          <w:rFonts w:cs="Times New Roman"/>
        </w:rPr>
        <w:t xml:space="preserve">MassHealth Acute Hospital </w:t>
      </w:r>
      <w:r w:rsidR="004A58BD" w:rsidRPr="30509200">
        <w:rPr>
          <w:rFonts w:cs="Times New Roman"/>
        </w:rPr>
        <w:t>Clinical Quality Incentive (CQI)</w:t>
      </w:r>
      <w:r w:rsidR="00D373E4" w:rsidRPr="30509200">
        <w:rPr>
          <w:rFonts w:cs="Times New Roman"/>
        </w:rPr>
        <w:t xml:space="preserve"> Program </w:t>
      </w:r>
      <w:r w:rsidR="00347ABD" w:rsidRPr="30509200">
        <w:rPr>
          <w:rFonts w:cs="Times New Roman"/>
        </w:rPr>
        <w:t xml:space="preserve">data collection and </w:t>
      </w:r>
      <w:r w:rsidR="00A4289D" w:rsidRPr="30509200">
        <w:rPr>
          <w:rFonts w:cs="Times New Roman"/>
        </w:rPr>
        <w:t xml:space="preserve">reporting requirements </w:t>
      </w:r>
      <w:r w:rsidR="00D31CD8" w:rsidRPr="30509200">
        <w:rPr>
          <w:rFonts w:cs="Times New Roman"/>
        </w:rPr>
        <w:t xml:space="preserve">applicable to </w:t>
      </w:r>
      <w:r w:rsidR="00347ABD" w:rsidRPr="30509200">
        <w:rPr>
          <w:rFonts w:cs="Times New Roman"/>
        </w:rPr>
        <w:t xml:space="preserve">the </w:t>
      </w:r>
      <w:r w:rsidR="00AB5ABA" w:rsidRPr="30509200">
        <w:rPr>
          <w:rFonts w:cs="Times New Roman"/>
        </w:rPr>
        <w:t xml:space="preserve">current </w:t>
      </w:r>
      <w:r w:rsidR="00D31CD8" w:rsidRPr="30509200">
        <w:rPr>
          <w:rFonts w:cs="Times New Roman"/>
        </w:rPr>
        <w:t>rate year</w:t>
      </w:r>
      <w:r w:rsidR="002073E8" w:rsidRPr="30509200">
        <w:rPr>
          <w:rFonts w:cs="Times New Roman"/>
        </w:rPr>
        <w:t xml:space="preserve"> (RY25)</w:t>
      </w:r>
      <w:r w:rsidRPr="30509200">
        <w:rPr>
          <w:rFonts w:cs="Times New Roman"/>
        </w:rPr>
        <w:t>.</w:t>
      </w:r>
      <w:r w:rsidR="00F13292" w:rsidRPr="30509200">
        <w:rPr>
          <w:rFonts w:cs="Times New Roman"/>
        </w:rPr>
        <w:t xml:space="preserve"> </w:t>
      </w:r>
    </w:p>
    <w:p w14:paraId="3F9E0AF5" w14:textId="77777777" w:rsidR="00A43FC3" w:rsidRPr="00451002" w:rsidRDefault="00B23787" w:rsidP="001B5670">
      <w:pPr>
        <w:pStyle w:val="ListParagraph"/>
        <w:numPr>
          <w:ilvl w:val="0"/>
          <w:numId w:val="5"/>
        </w:numPr>
        <w:spacing w:after="240"/>
        <w:rPr>
          <w:rFonts w:cs="Times New Roman"/>
          <w:b/>
          <w:bCs/>
          <w:i/>
          <w:iCs/>
          <w:szCs w:val="24"/>
        </w:rPr>
      </w:pPr>
      <w:r>
        <w:rPr>
          <w:rFonts w:cs="Times New Roman"/>
          <w:b/>
          <w:bCs/>
          <w:szCs w:val="24"/>
        </w:rPr>
        <w:t>Key</w:t>
      </w:r>
      <w:r w:rsidR="00461E74" w:rsidRPr="7BB76F8A">
        <w:rPr>
          <w:rFonts w:cs="Times New Roman"/>
          <w:b/>
          <w:bCs/>
          <w:szCs w:val="24"/>
        </w:rPr>
        <w:t xml:space="preserve"> Update</w:t>
      </w:r>
      <w:r w:rsidR="00DF68A5">
        <w:rPr>
          <w:rFonts w:cs="Times New Roman"/>
          <w:b/>
          <w:bCs/>
          <w:szCs w:val="24"/>
        </w:rPr>
        <w:t>s</w:t>
      </w:r>
      <w:r w:rsidR="0094790D" w:rsidRPr="7BB76F8A">
        <w:rPr>
          <w:rFonts w:cs="Times New Roman"/>
          <w:b/>
          <w:bCs/>
          <w:szCs w:val="24"/>
        </w:rPr>
        <w:t xml:space="preserve">: </w:t>
      </w:r>
    </w:p>
    <w:p w14:paraId="35FA272C" w14:textId="4E646E7D" w:rsidR="00A52D3B" w:rsidRPr="00A62663" w:rsidRDefault="00B175A8" w:rsidP="00CD3D80">
      <w:pPr>
        <w:pStyle w:val="ListParagraph"/>
        <w:numPr>
          <w:ilvl w:val="1"/>
          <w:numId w:val="5"/>
        </w:numPr>
        <w:spacing w:after="240"/>
        <w:ind w:left="1166"/>
        <w:contextualSpacing w:val="0"/>
        <w:rPr>
          <w:rFonts w:cs="Times New Roman"/>
          <w:b/>
          <w:bCs/>
          <w:i/>
          <w:iCs/>
        </w:rPr>
      </w:pPr>
      <w:r w:rsidRPr="083CA142">
        <w:rPr>
          <w:rFonts w:cs="Times New Roman"/>
          <w:b/>
          <w:bCs/>
          <w:i/>
          <w:iCs/>
        </w:rPr>
        <w:t xml:space="preserve">Effective with Q1-2025 discharges: </w:t>
      </w:r>
      <w:r w:rsidR="00874971" w:rsidRPr="083CA142">
        <w:rPr>
          <w:rFonts w:cs="Times New Roman"/>
        </w:rPr>
        <w:t xml:space="preserve">Add </w:t>
      </w:r>
      <w:r w:rsidR="00121AAC" w:rsidRPr="083CA142">
        <w:rPr>
          <w:rFonts w:cs="Times New Roman"/>
        </w:rPr>
        <w:t xml:space="preserve">Section </w:t>
      </w:r>
      <w:r w:rsidR="005D77B3" w:rsidRPr="083CA142">
        <w:rPr>
          <w:rFonts w:cs="Times New Roman"/>
        </w:rPr>
        <w:t>1</w:t>
      </w:r>
      <w:r w:rsidR="00C70F46" w:rsidRPr="083CA142">
        <w:rPr>
          <w:rFonts w:cs="Times New Roman"/>
        </w:rPr>
        <w:t>1</w:t>
      </w:r>
      <w:r w:rsidR="005D77B3" w:rsidRPr="083CA142">
        <w:rPr>
          <w:rFonts w:cs="Times New Roman"/>
        </w:rPr>
        <w:t xml:space="preserve">: </w:t>
      </w:r>
      <w:r w:rsidR="008858F3" w:rsidRPr="083CA142">
        <w:rPr>
          <w:rFonts w:cs="Times New Roman"/>
        </w:rPr>
        <w:t xml:space="preserve">Reporting Instructions for Optional </w:t>
      </w:r>
      <w:r w:rsidR="00C70F46" w:rsidRPr="083CA142">
        <w:rPr>
          <w:rFonts w:cs="Times New Roman"/>
        </w:rPr>
        <w:t>Electronic Measure</w:t>
      </w:r>
      <w:r w:rsidR="008858F3" w:rsidRPr="083CA142">
        <w:rPr>
          <w:rFonts w:cs="Times New Roman"/>
        </w:rPr>
        <w:t xml:space="preserve"> Reporting Opportunity</w:t>
      </w:r>
      <w:r w:rsidR="4704E62E" w:rsidRPr="083CA142">
        <w:rPr>
          <w:rFonts w:cs="Times New Roman"/>
        </w:rPr>
        <w:t>. This section</w:t>
      </w:r>
      <w:r w:rsidR="00C70F46" w:rsidRPr="083CA142">
        <w:rPr>
          <w:rFonts w:cs="Times New Roman"/>
        </w:rPr>
        <w:t xml:space="preserve"> </w:t>
      </w:r>
      <w:r w:rsidR="008858F3" w:rsidRPr="083CA142">
        <w:rPr>
          <w:rFonts w:cs="Times New Roman"/>
        </w:rPr>
        <w:t>ha</w:t>
      </w:r>
      <w:r w:rsidR="2BC98AB0" w:rsidRPr="083CA142">
        <w:rPr>
          <w:rFonts w:cs="Times New Roman"/>
        </w:rPr>
        <w:t>s</w:t>
      </w:r>
      <w:r w:rsidR="00C70F46" w:rsidRPr="083CA142">
        <w:rPr>
          <w:rFonts w:cs="Times New Roman"/>
        </w:rPr>
        <w:t xml:space="preserve"> been </w:t>
      </w:r>
      <w:r w:rsidR="009A7DBC" w:rsidRPr="083CA142">
        <w:rPr>
          <w:rFonts w:cs="Times New Roman"/>
        </w:rPr>
        <w:t xml:space="preserve">added to </w:t>
      </w:r>
      <w:r w:rsidR="00C05A80" w:rsidRPr="083CA142">
        <w:rPr>
          <w:rFonts w:cs="Times New Roman"/>
        </w:rPr>
        <w:t>instruct on how to</w:t>
      </w:r>
      <w:r w:rsidR="00C70F46" w:rsidRPr="083CA142">
        <w:rPr>
          <w:rFonts w:cs="Times New Roman"/>
        </w:rPr>
        <w:t xml:space="preserve"> submit </w:t>
      </w:r>
      <w:r w:rsidR="008858F3" w:rsidRPr="083CA142">
        <w:rPr>
          <w:rFonts w:cs="Times New Roman"/>
        </w:rPr>
        <w:t>electronic clinical quality measure (</w:t>
      </w:r>
      <w:r w:rsidR="00C70F46" w:rsidRPr="083CA142">
        <w:rPr>
          <w:rFonts w:cs="Times New Roman"/>
        </w:rPr>
        <w:t>eCQM</w:t>
      </w:r>
      <w:r w:rsidR="008858F3" w:rsidRPr="083CA142">
        <w:rPr>
          <w:rFonts w:cs="Times New Roman"/>
        </w:rPr>
        <w:t>)</w:t>
      </w:r>
      <w:r w:rsidR="00C70F46" w:rsidRPr="083CA142">
        <w:rPr>
          <w:rFonts w:cs="Times New Roman"/>
        </w:rPr>
        <w:t xml:space="preserve"> files within the</w:t>
      </w:r>
      <w:r w:rsidR="00E53CB1" w:rsidRPr="083CA142">
        <w:rPr>
          <w:rFonts w:cs="Times New Roman"/>
        </w:rPr>
        <w:t xml:space="preserve"> MassQEX portal.</w:t>
      </w:r>
    </w:p>
    <w:p w14:paraId="029A0A89" w14:textId="72027FBC" w:rsidR="00C70F46" w:rsidRPr="002E2258" w:rsidRDefault="1A2379F0" w:rsidP="53EDCD37">
      <w:pPr>
        <w:pStyle w:val="ListParagraph"/>
        <w:numPr>
          <w:ilvl w:val="1"/>
          <w:numId w:val="5"/>
        </w:numPr>
        <w:spacing w:after="240"/>
        <w:rPr>
          <w:rFonts w:cs="Times New Roman"/>
          <w:b/>
          <w:bCs/>
          <w:i/>
          <w:iCs/>
        </w:rPr>
      </w:pPr>
      <w:r w:rsidRPr="53EDCD37">
        <w:rPr>
          <w:rFonts w:cs="Times New Roman"/>
          <w:b/>
          <w:bCs/>
          <w:i/>
          <w:iCs/>
        </w:rPr>
        <w:t>Effective</w:t>
      </w:r>
      <w:r w:rsidR="00B175A8" w:rsidRPr="53EDCD37">
        <w:rPr>
          <w:rFonts w:cs="Times New Roman"/>
          <w:b/>
          <w:bCs/>
          <w:i/>
          <w:iCs/>
        </w:rPr>
        <w:t xml:space="preserve"> </w:t>
      </w:r>
      <w:r w:rsidR="392D17CA" w:rsidRPr="53EDCD37">
        <w:rPr>
          <w:rFonts w:cs="Times New Roman"/>
          <w:b/>
          <w:bCs/>
          <w:i/>
          <w:iCs/>
        </w:rPr>
        <w:t xml:space="preserve">for </w:t>
      </w:r>
      <w:r w:rsidR="00B175A8" w:rsidRPr="53EDCD37">
        <w:rPr>
          <w:rFonts w:cs="Times New Roman"/>
          <w:b/>
          <w:bCs/>
          <w:i/>
          <w:iCs/>
        </w:rPr>
        <w:t>Q</w:t>
      </w:r>
      <w:r w:rsidR="083FC654" w:rsidRPr="53EDCD37">
        <w:rPr>
          <w:rFonts w:cs="Times New Roman"/>
          <w:b/>
          <w:bCs/>
          <w:i/>
          <w:iCs/>
        </w:rPr>
        <w:t>4</w:t>
      </w:r>
      <w:r w:rsidR="00B175A8" w:rsidRPr="53EDCD37">
        <w:rPr>
          <w:rFonts w:cs="Times New Roman"/>
          <w:b/>
          <w:bCs/>
          <w:i/>
          <w:iCs/>
        </w:rPr>
        <w:t>-202</w:t>
      </w:r>
      <w:r w:rsidR="0547C4D9" w:rsidRPr="53EDCD37">
        <w:rPr>
          <w:rFonts w:cs="Times New Roman"/>
          <w:b/>
          <w:bCs/>
          <w:i/>
          <w:iCs/>
        </w:rPr>
        <w:t>5</w:t>
      </w:r>
      <w:r w:rsidR="00B175A8" w:rsidRPr="53EDCD37">
        <w:rPr>
          <w:rFonts w:cs="Times New Roman"/>
          <w:b/>
          <w:bCs/>
          <w:i/>
          <w:iCs/>
        </w:rPr>
        <w:t xml:space="preserve"> discharges: </w:t>
      </w:r>
      <w:r w:rsidR="00327F09" w:rsidRPr="53EDCD37">
        <w:rPr>
          <w:rFonts w:cs="Times New Roman"/>
        </w:rPr>
        <w:t>Update the</w:t>
      </w:r>
      <w:r w:rsidR="00C70F46" w:rsidRPr="53EDCD37">
        <w:rPr>
          <w:rFonts w:cs="Times New Roman"/>
        </w:rPr>
        <w:t xml:space="preserve"> </w:t>
      </w:r>
      <w:r w:rsidR="00327F09" w:rsidRPr="53EDCD37">
        <w:rPr>
          <w:rFonts w:cs="Times New Roman"/>
        </w:rPr>
        <w:t>“</w:t>
      </w:r>
      <w:r w:rsidR="007611E3" w:rsidRPr="53EDCD37">
        <w:rPr>
          <w:rFonts w:cs="Times New Roman"/>
        </w:rPr>
        <w:t>MassHealth Member</w:t>
      </w:r>
      <w:r w:rsidR="00C70F46" w:rsidRPr="53EDCD37">
        <w:rPr>
          <w:rFonts w:cs="Times New Roman"/>
        </w:rPr>
        <w:t xml:space="preserve"> ID</w:t>
      </w:r>
      <w:r w:rsidR="00327F09" w:rsidRPr="53EDCD37">
        <w:rPr>
          <w:rFonts w:cs="Times New Roman"/>
        </w:rPr>
        <w:t>”</w:t>
      </w:r>
      <w:r w:rsidR="00C70F46" w:rsidRPr="53EDCD37">
        <w:rPr>
          <w:rFonts w:cs="Times New Roman"/>
        </w:rPr>
        <w:t xml:space="preserve"> field for chart-based measure abstraction.</w:t>
      </w:r>
    </w:p>
    <w:p w14:paraId="5A4A2A4F" w14:textId="157820DC" w:rsidR="002E2258" w:rsidRPr="002E2258" w:rsidRDefault="002E2258" w:rsidP="002E2258">
      <w:pPr>
        <w:pStyle w:val="ListParagraph"/>
        <w:numPr>
          <w:ilvl w:val="2"/>
          <w:numId w:val="5"/>
        </w:numPr>
        <w:spacing w:after="240"/>
        <w:rPr>
          <w:rFonts w:cs="Times New Roman"/>
          <w:szCs w:val="24"/>
        </w:rPr>
      </w:pPr>
      <w:r w:rsidRPr="002E2258">
        <w:rPr>
          <w:rFonts w:cs="Times New Roman"/>
          <w:szCs w:val="24"/>
        </w:rPr>
        <w:t xml:space="preserve">Update </w:t>
      </w:r>
      <w:r w:rsidRPr="002E2258">
        <w:rPr>
          <w:rFonts w:cs="Times New Roman"/>
          <w:i/>
          <w:iCs/>
          <w:szCs w:val="24"/>
        </w:rPr>
        <w:t>Appendix A-5: XML Schema MassHealth CQI Chart Measures</w:t>
      </w:r>
      <w:r w:rsidRPr="002E2258">
        <w:rPr>
          <w:rFonts w:cs="Times New Roman"/>
          <w:szCs w:val="24"/>
        </w:rPr>
        <w:t xml:space="preserve"> </w:t>
      </w:r>
      <w:r>
        <w:rPr>
          <w:rFonts w:cs="Times New Roman"/>
          <w:szCs w:val="24"/>
        </w:rPr>
        <w:t>to r</w:t>
      </w:r>
      <w:r w:rsidRPr="002E2258">
        <w:rPr>
          <w:rFonts w:cs="Times New Roman"/>
          <w:szCs w:val="24"/>
        </w:rPr>
        <w:t>equire that the element “MassHealth Member ID” is the Member’s 12-digit numeric MassHealth ID.</w:t>
      </w:r>
    </w:p>
    <w:p w14:paraId="6A45F5AF" w14:textId="040B4F5D" w:rsidR="002E2258" w:rsidRPr="002E2258" w:rsidRDefault="002E2258" w:rsidP="53EDCD37">
      <w:pPr>
        <w:pStyle w:val="ListParagraph"/>
        <w:numPr>
          <w:ilvl w:val="2"/>
          <w:numId w:val="5"/>
        </w:numPr>
        <w:spacing w:after="240"/>
        <w:rPr>
          <w:rFonts w:cs="Times New Roman"/>
          <w:i/>
          <w:iCs/>
        </w:rPr>
      </w:pPr>
      <w:r w:rsidRPr="53EDCD37">
        <w:rPr>
          <w:rFonts w:cs="Times New Roman"/>
        </w:rPr>
        <w:t xml:space="preserve">Update </w:t>
      </w:r>
      <w:r w:rsidRPr="53EDCD37">
        <w:rPr>
          <w:rFonts w:cs="Times New Roman"/>
          <w:i/>
          <w:iCs/>
        </w:rPr>
        <w:t>Appendix A-7: Data Dictionary</w:t>
      </w:r>
      <w:r w:rsidRPr="53EDCD37">
        <w:rPr>
          <w:rFonts w:cs="Times New Roman"/>
        </w:rPr>
        <w:t xml:space="preserve"> </w:t>
      </w:r>
      <w:r w:rsidRPr="53EDCD37">
        <w:rPr>
          <w:rFonts w:cs="Times New Roman"/>
          <w:i/>
          <w:iCs/>
        </w:rPr>
        <w:t>for MassHealth Chart-Based Measures</w:t>
      </w:r>
      <w:r>
        <w:t xml:space="preserve"> </w:t>
      </w:r>
      <w:r w:rsidRPr="53EDCD37">
        <w:rPr>
          <w:rFonts w:cs="Times New Roman"/>
        </w:rPr>
        <w:t>to require submission of the MassHealth Medicaid ID 12</w:t>
      </w:r>
      <w:r w:rsidR="3F2112EF" w:rsidRPr="53EDCD37">
        <w:rPr>
          <w:rFonts w:cs="Times New Roman"/>
        </w:rPr>
        <w:t>-digit</w:t>
      </w:r>
      <w:r w:rsidRPr="53EDCD37">
        <w:rPr>
          <w:rFonts w:cs="Times New Roman"/>
        </w:rPr>
        <w:t xml:space="preserve"> numeric format.</w:t>
      </w:r>
    </w:p>
    <w:p w14:paraId="219A890B" w14:textId="58F318C9" w:rsidR="009D76F8" w:rsidRPr="00EB2913" w:rsidRDefault="009D76F8" w:rsidP="00EC3A1A">
      <w:pPr>
        <w:pStyle w:val="Heading3"/>
        <w:spacing w:line="276" w:lineRule="auto"/>
        <w:jc w:val="left"/>
        <w:rPr>
          <w:rStyle w:val="Heading3Char"/>
          <w:rFonts w:eastAsiaTheme="minorHAnsi"/>
          <w:b/>
          <w:szCs w:val="24"/>
        </w:rPr>
      </w:pPr>
      <w:bookmarkStart w:id="4" w:name="_Toc165984755"/>
      <w:bookmarkStart w:id="5" w:name="_Toc166507030"/>
      <w:r w:rsidRPr="00EB2913">
        <w:rPr>
          <w:rStyle w:val="Heading3Char"/>
          <w:rFonts w:eastAsiaTheme="minorHAnsi"/>
          <w:b/>
          <w:szCs w:val="24"/>
        </w:rPr>
        <w:t xml:space="preserve">B. </w:t>
      </w:r>
      <w:r w:rsidR="00CA6F25" w:rsidRPr="00EB2913">
        <w:rPr>
          <w:rStyle w:val="Heading3Char"/>
          <w:rFonts w:eastAsiaTheme="minorHAnsi"/>
          <w:b/>
          <w:szCs w:val="24"/>
        </w:rPr>
        <w:t xml:space="preserve">EOHHS </w:t>
      </w:r>
      <w:r w:rsidR="00F53ED1" w:rsidRPr="00EB2913">
        <w:rPr>
          <w:rStyle w:val="Heading3Char"/>
          <w:rFonts w:eastAsiaTheme="minorHAnsi"/>
          <w:b/>
          <w:szCs w:val="24"/>
        </w:rPr>
        <w:t>Manual</w:t>
      </w:r>
      <w:r w:rsidR="001B6BB8" w:rsidRPr="00EB2913">
        <w:rPr>
          <w:rStyle w:val="Heading3Char"/>
          <w:rFonts w:eastAsiaTheme="minorHAnsi"/>
          <w:b/>
          <w:szCs w:val="24"/>
        </w:rPr>
        <w:t xml:space="preserve"> </w:t>
      </w:r>
      <w:r w:rsidR="00F53ED1" w:rsidRPr="00EB2913">
        <w:rPr>
          <w:rStyle w:val="Heading3Char"/>
          <w:rFonts w:eastAsiaTheme="minorHAnsi"/>
          <w:b/>
          <w:szCs w:val="24"/>
        </w:rPr>
        <w:t>Version</w:t>
      </w:r>
      <w:r w:rsidR="001C513A" w:rsidRPr="00EB2913">
        <w:rPr>
          <w:rStyle w:val="Heading3Char"/>
          <w:rFonts w:eastAsiaTheme="minorHAnsi"/>
          <w:b/>
          <w:szCs w:val="24"/>
        </w:rPr>
        <w:t>s</w:t>
      </w:r>
      <w:bookmarkEnd w:id="4"/>
      <w:bookmarkEnd w:id="5"/>
    </w:p>
    <w:p w14:paraId="4A6D3AA8" w14:textId="7E984F61" w:rsidR="007E5C3C" w:rsidRPr="00EB2913" w:rsidRDefault="00E55440" w:rsidP="30509200">
      <w:pPr>
        <w:ind w:left="360" w:firstLine="0"/>
        <w:rPr>
          <w:rFonts w:cs="Times New Roman"/>
          <w:color w:val="000000" w:themeColor="text1"/>
        </w:rPr>
      </w:pPr>
      <w:r w:rsidRPr="30509200">
        <w:rPr>
          <w:rFonts w:cs="Times New Roman"/>
        </w:rPr>
        <w:t>Th</w:t>
      </w:r>
      <w:r w:rsidR="001C513A" w:rsidRPr="30509200">
        <w:rPr>
          <w:rFonts w:cs="Times New Roman"/>
        </w:rPr>
        <w:t xml:space="preserve">e </w:t>
      </w:r>
      <w:r w:rsidR="00006AE7" w:rsidRPr="30509200">
        <w:rPr>
          <w:rFonts w:cs="Times New Roman"/>
        </w:rPr>
        <w:t xml:space="preserve">CQI </w:t>
      </w:r>
      <w:r w:rsidR="00CC6307" w:rsidRPr="30509200">
        <w:rPr>
          <w:rFonts w:cs="Times New Roman"/>
        </w:rPr>
        <w:t>Release Note</w:t>
      </w:r>
      <w:r w:rsidRPr="30509200">
        <w:rPr>
          <w:rFonts w:cs="Times New Roman"/>
        </w:rPr>
        <w:t>s</w:t>
      </w:r>
      <w:r w:rsidR="00CC6307" w:rsidRPr="30509200">
        <w:rPr>
          <w:rFonts w:cs="Times New Roman"/>
        </w:rPr>
        <w:t xml:space="preserve"> </w:t>
      </w:r>
      <w:r w:rsidR="008D65EC" w:rsidRPr="30509200">
        <w:rPr>
          <w:rFonts w:cs="Times New Roman"/>
        </w:rPr>
        <w:t xml:space="preserve">version </w:t>
      </w:r>
      <w:r w:rsidR="000B3B2D" w:rsidRPr="30509200">
        <w:rPr>
          <w:rFonts w:cs="Times New Roman"/>
        </w:rPr>
        <w:t>3</w:t>
      </w:r>
      <w:r w:rsidR="00D14ADB" w:rsidRPr="30509200">
        <w:rPr>
          <w:rFonts w:cs="Times New Roman"/>
        </w:rPr>
        <w:t>.</w:t>
      </w:r>
      <w:r w:rsidR="009A7DBC" w:rsidRPr="30509200">
        <w:rPr>
          <w:rFonts w:cs="Times New Roman"/>
        </w:rPr>
        <w:t>2</w:t>
      </w:r>
      <w:r w:rsidR="00092169" w:rsidRPr="30509200">
        <w:rPr>
          <w:rFonts w:cs="Times New Roman"/>
        </w:rPr>
        <w:t xml:space="preserve"> </w:t>
      </w:r>
      <w:r w:rsidR="0045154F" w:rsidRPr="30509200">
        <w:rPr>
          <w:rFonts w:cs="Times New Roman"/>
        </w:rPr>
        <w:t>document</w:t>
      </w:r>
      <w:r w:rsidR="002073E8" w:rsidRPr="30509200">
        <w:rPr>
          <w:rFonts w:cs="Times New Roman"/>
        </w:rPr>
        <w:t xml:space="preserve"> makes updates to</w:t>
      </w:r>
      <w:r w:rsidR="00CC6307" w:rsidRPr="30509200">
        <w:rPr>
          <w:rFonts w:cs="Times New Roman"/>
        </w:rPr>
        <w:t xml:space="preserve"> the </w:t>
      </w:r>
      <w:r w:rsidR="00006AE7" w:rsidRPr="30509200">
        <w:rPr>
          <w:rFonts w:cs="Times New Roman"/>
        </w:rPr>
        <w:t>RY202</w:t>
      </w:r>
      <w:r w:rsidR="000B3B2D" w:rsidRPr="30509200">
        <w:rPr>
          <w:rFonts w:cs="Times New Roman"/>
        </w:rPr>
        <w:t>5</w:t>
      </w:r>
      <w:r w:rsidR="00D14ADB" w:rsidRPr="30509200">
        <w:rPr>
          <w:rFonts w:cs="Times New Roman"/>
        </w:rPr>
        <w:t xml:space="preserve"> </w:t>
      </w:r>
      <w:r w:rsidR="00006AE7" w:rsidRPr="30509200">
        <w:rPr>
          <w:rFonts w:cs="Times New Roman"/>
        </w:rPr>
        <w:t>EOHHS Hospital Clinical Quality Incentive Program Technical Specifications Manual (v</w:t>
      </w:r>
      <w:r w:rsidR="000B3B2D" w:rsidRPr="30509200">
        <w:rPr>
          <w:rFonts w:cs="Times New Roman"/>
        </w:rPr>
        <w:t>3</w:t>
      </w:r>
      <w:r w:rsidR="00006AE7" w:rsidRPr="30509200">
        <w:rPr>
          <w:rFonts w:cs="Times New Roman"/>
        </w:rPr>
        <w:t>.0)</w:t>
      </w:r>
      <w:r w:rsidR="002073E8" w:rsidRPr="30509200">
        <w:rPr>
          <w:rFonts w:cs="Times New Roman"/>
        </w:rPr>
        <w:t xml:space="preserve"> (the “RY2025 CQI Manual”),</w:t>
      </w:r>
      <w:r w:rsidR="2D1518FB" w:rsidRPr="30509200">
        <w:rPr>
          <w:rFonts w:cs="Times New Roman"/>
        </w:rPr>
        <w:t xml:space="preserve"> </w:t>
      </w:r>
      <w:r w:rsidR="002073E8" w:rsidRPr="30509200">
        <w:rPr>
          <w:rFonts w:cs="Times New Roman"/>
        </w:rPr>
        <w:t>and should be read in conjunction with it</w:t>
      </w:r>
      <w:r w:rsidR="00CF4933" w:rsidRPr="30509200">
        <w:rPr>
          <w:rFonts w:cs="Times New Roman"/>
        </w:rPr>
        <w:t xml:space="preserve">. </w:t>
      </w:r>
      <w:r w:rsidR="00CE64BA" w:rsidRPr="30509200">
        <w:rPr>
          <w:rFonts w:cs="Times New Roman"/>
        </w:rPr>
        <w:t xml:space="preserve"> </w:t>
      </w:r>
      <w:r w:rsidR="0001770C" w:rsidRPr="30509200">
        <w:rPr>
          <w:rFonts w:cs="Times New Roman"/>
        </w:rPr>
        <w:t>Hospitals are responsible for downloading and using the appropriate versions of EOHHS Manual and Appendix data tool</w:t>
      </w:r>
      <w:r w:rsidR="00D373E4" w:rsidRPr="30509200">
        <w:rPr>
          <w:rFonts w:cs="Times New Roman"/>
        </w:rPr>
        <w:t xml:space="preserve">s that apply to each quarterly </w:t>
      </w:r>
      <w:r w:rsidR="0001770C" w:rsidRPr="30509200">
        <w:rPr>
          <w:rFonts w:cs="Times New Roman"/>
        </w:rPr>
        <w:t xml:space="preserve">data period being collected and submitted. </w:t>
      </w:r>
    </w:p>
    <w:p w14:paraId="5241FE3E" w14:textId="7F283D47" w:rsidR="009D76F8" w:rsidRPr="00EB2913" w:rsidRDefault="00BC136A" w:rsidP="00EC3A1A">
      <w:pPr>
        <w:pStyle w:val="Heading3"/>
        <w:spacing w:line="276" w:lineRule="auto"/>
        <w:jc w:val="left"/>
        <w:rPr>
          <w:szCs w:val="24"/>
        </w:rPr>
      </w:pPr>
      <w:bookmarkStart w:id="6" w:name="_Toc165984757"/>
      <w:bookmarkStart w:id="7" w:name="_Toc166507032"/>
      <w:r>
        <w:rPr>
          <w:rStyle w:val="Heading3Char"/>
          <w:rFonts w:eastAsiaTheme="minorHAnsi"/>
          <w:b/>
          <w:szCs w:val="24"/>
        </w:rPr>
        <w:t>C</w:t>
      </w:r>
      <w:r w:rsidR="009D76F8" w:rsidRPr="00EB2913">
        <w:rPr>
          <w:rStyle w:val="Heading3Char"/>
          <w:rFonts w:eastAsiaTheme="minorHAnsi"/>
          <w:b/>
          <w:szCs w:val="24"/>
        </w:rPr>
        <w:t xml:space="preserve">. </w:t>
      </w:r>
      <w:r w:rsidR="00C131B0" w:rsidRPr="00EB2913">
        <w:rPr>
          <w:rStyle w:val="Heading3Char"/>
          <w:rFonts w:eastAsiaTheme="minorHAnsi"/>
          <w:b/>
          <w:szCs w:val="24"/>
        </w:rPr>
        <w:t xml:space="preserve">Release Notes </w:t>
      </w:r>
      <w:r w:rsidR="00863B67" w:rsidRPr="00EB2913">
        <w:rPr>
          <w:rStyle w:val="Heading3Char"/>
          <w:rFonts w:eastAsiaTheme="minorHAnsi"/>
          <w:b/>
          <w:szCs w:val="24"/>
        </w:rPr>
        <w:t>Guideline</w:t>
      </w:r>
      <w:bookmarkEnd w:id="6"/>
      <w:bookmarkEnd w:id="7"/>
      <w:r w:rsidR="00C131B0" w:rsidRPr="00EB2913">
        <w:rPr>
          <w:szCs w:val="24"/>
        </w:rPr>
        <w:t xml:space="preserve"> </w:t>
      </w:r>
    </w:p>
    <w:p w14:paraId="7E4BFF44" w14:textId="2127BBDB" w:rsidR="00006AE7" w:rsidRPr="00EC3A1A" w:rsidRDefault="00D47F01" w:rsidP="30509200">
      <w:pPr>
        <w:ind w:left="360" w:firstLine="0"/>
        <w:rPr>
          <w:rFonts w:cs="Times New Roman"/>
        </w:rPr>
      </w:pPr>
      <w:r w:rsidRPr="30509200">
        <w:rPr>
          <w:rFonts w:cs="Times New Roman"/>
        </w:rPr>
        <w:t>Update</w:t>
      </w:r>
      <w:r w:rsidR="001D3C6E" w:rsidRPr="30509200">
        <w:rPr>
          <w:rFonts w:cs="Times New Roman"/>
        </w:rPr>
        <w:t xml:space="preserve">s </w:t>
      </w:r>
      <w:r w:rsidR="001C513A" w:rsidRPr="30509200">
        <w:rPr>
          <w:rFonts w:cs="Times New Roman"/>
        </w:rPr>
        <w:t xml:space="preserve">in the </w:t>
      </w:r>
      <w:r w:rsidR="00A8799A">
        <w:rPr>
          <w:rFonts w:cs="Times New Roman"/>
        </w:rPr>
        <w:t>CQI</w:t>
      </w:r>
      <w:r w:rsidR="00C131B0" w:rsidRPr="30509200">
        <w:rPr>
          <w:rFonts w:cs="Times New Roman"/>
        </w:rPr>
        <w:t xml:space="preserve"> </w:t>
      </w:r>
      <w:r w:rsidR="001C513A" w:rsidRPr="30509200">
        <w:rPr>
          <w:rFonts w:cs="Times New Roman"/>
        </w:rPr>
        <w:t xml:space="preserve">Release Notes </w:t>
      </w:r>
      <w:r w:rsidR="001D3C6E" w:rsidRPr="30509200">
        <w:rPr>
          <w:rFonts w:cs="Times New Roman"/>
        </w:rPr>
        <w:t xml:space="preserve">are </w:t>
      </w:r>
      <w:r w:rsidR="001C513A" w:rsidRPr="30509200">
        <w:rPr>
          <w:rFonts w:cs="Times New Roman"/>
        </w:rPr>
        <w:t xml:space="preserve">organized to </w:t>
      </w:r>
      <w:r w:rsidR="00C131B0" w:rsidRPr="30509200">
        <w:rPr>
          <w:rFonts w:cs="Times New Roman"/>
        </w:rPr>
        <w:t xml:space="preserve">supplement </w:t>
      </w:r>
      <w:r w:rsidR="001C513A" w:rsidRPr="30509200">
        <w:rPr>
          <w:rFonts w:cs="Times New Roman"/>
        </w:rPr>
        <w:t xml:space="preserve">the </w:t>
      </w:r>
      <w:r w:rsidR="00A8799A">
        <w:rPr>
          <w:rFonts w:cs="Times New Roman"/>
        </w:rPr>
        <w:t xml:space="preserve">RY2025 </w:t>
      </w:r>
      <w:r w:rsidR="002073E8" w:rsidRPr="30509200">
        <w:rPr>
          <w:rFonts w:cs="Times New Roman"/>
        </w:rPr>
        <w:t xml:space="preserve">CQI </w:t>
      </w:r>
      <w:r w:rsidR="001C513A" w:rsidRPr="30509200">
        <w:rPr>
          <w:rFonts w:cs="Times New Roman"/>
        </w:rPr>
        <w:t>Manual table of content</w:t>
      </w:r>
      <w:r w:rsidR="00B80A08" w:rsidRPr="30509200">
        <w:rPr>
          <w:rFonts w:cs="Times New Roman"/>
        </w:rPr>
        <w:t>s</w:t>
      </w:r>
      <w:r w:rsidR="001C513A" w:rsidRPr="30509200">
        <w:rPr>
          <w:rFonts w:cs="Times New Roman"/>
        </w:rPr>
        <w:t xml:space="preserve"> core sections and appendices </w:t>
      </w:r>
      <w:r w:rsidR="000F55B7" w:rsidRPr="30509200">
        <w:rPr>
          <w:rFonts w:cs="Times New Roman"/>
        </w:rPr>
        <w:t>us</w:t>
      </w:r>
      <w:r w:rsidRPr="30509200">
        <w:rPr>
          <w:rFonts w:cs="Times New Roman"/>
        </w:rPr>
        <w:t xml:space="preserve">ing </w:t>
      </w:r>
      <w:r w:rsidR="000F55B7" w:rsidRPr="30509200">
        <w:rPr>
          <w:rFonts w:cs="Times New Roman"/>
        </w:rPr>
        <w:t>the following headings</w:t>
      </w:r>
      <w:r w:rsidR="00032851" w:rsidRPr="30509200">
        <w:rPr>
          <w:rFonts w:cs="Times New Roman"/>
        </w:rPr>
        <w:t xml:space="preserve">. </w:t>
      </w:r>
      <w:r w:rsidR="00C25991" w:rsidRPr="30509200">
        <w:rPr>
          <w:rFonts w:cs="Times New Roman"/>
        </w:rPr>
        <w:t xml:space="preserve">Updates </w:t>
      </w:r>
      <w:r w:rsidR="003C0C02" w:rsidRPr="30509200">
        <w:rPr>
          <w:rFonts w:cs="Times New Roman"/>
        </w:rPr>
        <w:t xml:space="preserve">to </w:t>
      </w:r>
      <w:r w:rsidR="004A4D40" w:rsidRPr="30509200">
        <w:rPr>
          <w:rFonts w:cs="Times New Roman"/>
        </w:rPr>
        <w:t xml:space="preserve">previously released </w:t>
      </w:r>
      <w:r w:rsidR="00A8799A">
        <w:rPr>
          <w:rFonts w:cs="Times New Roman"/>
        </w:rPr>
        <w:t xml:space="preserve">RY2025 </w:t>
      </w:r>
      <w:r w:rsidR="002073E8" w:rsidRPr="30509200">
        <w:rPr>
          <w:rFonts w:cs="Times New Roman"/>
        </w:rPr>
        <w:t>CQI M</w:t>
      </w:r>
      <w:r w:rsidR="003C0C02" w:rsidRPr="30509200">
        <w:rPr>
          <w:rFonts w:cs="Times New Roman"/>
        </w:rPr>
        <w:t xml:space="preserve">anual sections are </w:t>
      </w:r>
      <w:r w:rsidR="001E360A" w:rsidRPr="30509200">
        <w:rPr>
          <w:rFonts w:cs="Times New Roman"/>
        </w:rPr>
        <w:t xml:space="preserve">bold, </w:t>
      </w:r>
      <w:r w:rsidR="003C0C02" w:rsidRPr="30509200">
        <w:rPr>
          <w:rFonts w:cs="Times New Roman"/>
        </w:rPr>
        <w:t>italicized and underlined.</w:t>
      </w:r>
      <w:r w:rsidR="002073E8" w:rsidRPr="30509200">
        <w:rPr>
          <w:rFonts w:cs="Times New Roman"/>
        </w:rPr>
        <w:t xml:space="preserve"> Table A, below, includes the following information with respect to such updates:</w:t>
      </w:r>
    </w:p>
    <w:p w14:paraId="17A1C91B" w14:textId="0C5E94B5" w:rsidR="009D76F8" w:rsidRPr="00EB0833" w:rsidRDefault="007363CA" w:rsidP="001B5670">
      <w:pPr>
        <w:pStyle w:val="ListParagraph"/>
        <w:numPr>
          <w:ilvl w:val="0"/>
          <w:numId w:val="4"/>
        </w:numPr>
        <w:tabs>
          <w:tab w:val="left" w:pos="270"/>
        </w:tabs>
        <w:autoSpaceDE w:val="0"/>
        <w:autoSpaceDN w:val="0"/>
        <w:adjustRightInd w:val="0"/>
        <w:contextualSpacing w:val="0"/>
        <w:rPr>
          <w:rFonts w:cs="Times New Roman"/>
          <w:szCs w:val="24"/>
        </w:rPr>
      </w:pPr>
      <w:r>
        <w:rPr>
          <w:rStyle w:val="Strong"/>
          <w:rFonts w:cs="Times New Roman"/>
          <w:szCs w:val="24"/>
        </w:rPr>
        <w:t>Location of Update</w:t>
      </w:r>
      <w:r w:rsidR="003D1C86" w:rsidRPr="00EB0833">
        <w:rPr>
          <w:rFonts w:cs="Times New Roman"/>
          <w:b/>
          <w:bCs/>
          <w:szCs w:val="24"/>
        </w:rPr>
        <w:t xml:space="preserve"> </w:t>
      </w:r>
      <w:r w:rsidR="00C131B0" w:rsidRPr="00EB0833">
        <w:rPr>
          <w:rFonts w:cs="Times New Roman"/>
          <w:szCs w:val="24"/>
        </w:rPr>
        <w:t>– identifies the m</w:t>
      </w:r>
      <w:r w:rsidR="004A515A" w:rsidRPr="00EB0833">
        <w:rPr>
          <w:rFonts w:cs="Times New Roman"/>
          <w:szCs w:val="24"/>
        </w:rPr>
        <w:t xml:space="preserve">anual section that is impacted by the change listed. </w:t>
      </w:r>
      <w:r w:rsidR="000F55B7" w:rsidRPr="00EB0833">
        <w:rPr>
          <w:rFonts w:cs="Times New Roman"/>
          <w:szCs w:val="24"/>
        </w:rPr>
        <w:t xml:space="preserve">A key </w:t>
      </w:r>
      <w:r w:rsidR="00D1666F" w:rsidRPr="00EB0833">
        <w:rPr>
          <w:rFonts w:cs="Times New Roman"/>
          <w:szCs w:val="24"/>
        </w:rPr>
        <w:t xml:space="preserve">impact </w:t>
      </w:r>
      <w:r w:rsidR="000F55B7" w:rsidRPr="00EB0833">
        <w:rPr>
          <w:rFonts w:cs="Times New Roman"/>
          <w:szCs w:val="24"/>
        </w:rPr>
        <w:t xml:space="preserve">is defined as information that </w:t>
      </w:r>
      <w:r w:rsidR="00ED1F8D" w:rsidRPr="00EB0833">
        <w:rPr>
          <w:rFonts w:cs="Times New Roman"/>
          <w:szCs w:val="24"/>
        </w:rPr>
        <w:t xml:space="preserve">will </w:t>
      </w:r>
      <w:r w:rsidR="00F66D78" w:rsidRPr="00EB0833">
        <w:rPr>
          <w:rFonts w:cs="Times New Roman"/>
          <w:szCs w:val="24"/>
        </w:rPr>
        <w:t xml:space="preserve">substantively </w:t>
      </w:r>
      <w:r w:rsidR="00D1666F" w:rsidRPr="00EB0833">
        <w:rPr>
          <w:rFonts w:cs="Times New Roman"/>
          <w:szCs w:val="24"/>
        </w:rPr>
        <w:t>a</w:t>
      </w:r>
      <w:r w:rsidR="000F55B7" w:rsidRPr="00EB0833">
        <w:rPr>
          <w:rFonts w:cs="Times New Roman"/>
          <w:szCs w:val="24"/>
        </w:rPr>
        <w:t xml:space="preserve">ffect data collection and reporting </w:t>
      </w:r>
      <w:r w:rsidR="00CC6307" w:rsidRPr="00EB0833">
        <w:rPr>
          <w:rFonts w:cs="Times New Roman"/>
          <w:szCs w:val="24"/>
        </w:rPr>
        <w:t xml:space="preserve">file </w:t>
      </w:r>
      <w:r w:rsidR="000F55B7" w:rsidRPr="00EB0833">
        <w:rPr>
          <w:rFonts w:cs="Times New Roman"/>
          <w:szCs w:val="24"/>
        </w:rPr>
        <w:t>requirement</w:t>
      </w:r>
      <w:r w:rsidR="00830E56" w:rsidRPr="00EB0833">
        <w:rPr>
          <w:rFonts w:cs="Times New Roman"/>
          <w:szCs w:val="24"/>
        </w:rPr>
        <w:t>s</w:t>
      </w:r>
      <w:r w:rsidR="000F55B7" w:rsidRPr="00EB0833">
        <w:rPr>
          <w:rFonts w:cs="Times New Roman"/>
          <w:szCs w:val="24"/>
        </w:rPr>
        <w:t>.</w:t>
      </w:r>
    </w:p>
    <w:p w14:paraId="70F71F62" w14:textId="0F50D8D8" w:rsidR="009D76F8" w:rsidRPr="00EB0833" w:rsidRDefault="007363CA" w:rsidP="001B5670">
      <w:pPr>
        <w:pStyle w:val="ListParagraph"/>
        <w:numPr>
          <w:ilvl w:val="0"/>
          <w:numId w:val="4"/>
        </w:numPr>
        <w:tabs>
          <w:tab w:val="left" w:pos="270"/>
        </w:tabs>
        <w:autoSpaceDE w:val="0"/>
        <w:autoSpaceDN w:val="0"/>
        <w:adjustRightInd w:val="0"/>
        <w:contextualSpacing w:val="0"/>
        <w:rPr>
          <w:rFonts w:cs="Times New Roman"/>
          <w:szCs w:val="24"/>
        </w:rPr>
      </w:pPr>
      <w:r>
        <w:rPr>
          <w:rStyle w:val="Strong"/>
          <w:rFonts w:cs="Times New Roman"/>
          <w:szCs w:val="24"/>
        </w:rPr>
        <w:t>Update</w:t>
      </w:r>
      <w:r w:rsidR="000F55B7" w:rsidRPr="00EB0833">
        <w:rPr>
          <w:rStyle w:val="Strong"/>
          <w:rFonts w:cs="Times New Roman"/>
          <w:szCs w:val="24"/>
        </w:rPr>
        <w:t xml:space="preserve"> </w:t>
      </w:r>
      <w:r w:rsidR="000F55B7" w:rsidRPr="00EB0833">
        <w:rPr>
          <w:rFonts w:cs="Times New Roman"/>
          <w:szCs w:val="24"/>
        </w:rPr>
        <w:t xml:space="preserve">– identifies the </w:t>
      </w:r>
      <w:r w:rsidR="00ED1F8D" w:rsidRPr="00EB0833">
        <w:rPr>
          <w:rFonts w:cs="Times New Roman"/>
          <w:szCs w:val="24"/>
        </w:rPr>
        <w:t xml:space="preserve">specific </w:t>
      </w:r>
      <w:r w:rsidR="008E7D5F" w:rsidRPr="00EB0833">
        <w:rPr>
          <w:rFonts w:cs="Times New Roman"/>
          <w:szCs w:val="24"/>
        </w:rPr>
        <w:t xml:space="preserve">content within the manual section </w:t>
      </w:r>
      <w:r w:rsidR="000F55B7" w:rsidRPr="00EB0833">
        <w:rPr>
          <w:rFonts w:cs="Times New Roman"/>
          <w:szCs w:val="24"/>
        </w:rPr>
        <w:t xml:space="preserve">where the change was made. (i.e.: </w:t>
      </w:r>
      <w:r w:rsidR="00042F0E" w:rsidRPr="00EB0833">
        <w:rPr>
          <w:rFonts w:cs="Times New Roman"/>
          <w:szCs w:val="24"/>
        </w:rPr>
        <w:t xml:space="preserve">measure specifications, </w:t>
      </w:r>
      <w:r w:rsidR="00ED1F8D" w:rsidRPr="00EB0833">
        <w:rPr>
          <w:rFonts w:cs="Times New Roman"/>
          <w:szCs w:val="24"/>
        </w:rPr>
        <w:t xml:space="preserve">flowcharts, </w:t>
      </w:r>
      <w:r w:rsidR="000F55B7" w:rsidRPr="00EB0833">
        <w:rPr>
          <w:rFonts w:cs="Times New Roman"/>
          <w:szCs w:val="24"/>
        </w:rPr>
        <w:t xml:space="preserve">data format, </w:t>
      </w:r>
      <w:r w:rsidR="003969C8" w:rsidRPr="00EB0833">
        <w:rPr>
          <w:rFonts w:cs="Times New Roman"/>
          <w:szCs w:val="24"/>
        </w:rPr>
        <w:t xml:space="preserve">reporting </w:t>
      </w:r>
      <w:r w:rsidR="000F55B7" w:rsidRPr="00EB0833">
        <w:rPr>
          <w:rFonts w:cs="Times New Roman"/>
          <w:szCs w:val="24"/>
        </w:rPr>
        <w:t>values, etc.).</w:t>
      </w:r>
    </w:p>
    <w:p w14:paraId="680E1ECB" w14:textId="43424DB9" w:rsidR="00D373E4" w:rsidRPr="00EB0833" w:rsidRDefault="007363CA" w:rsidP="001B5670">
      <w:pPr>
        <w:pStyle w:val="ListParagraph"/>
        <w:numPr>
          <w:ilvl w:val="0"/>
          <w:numId w:val="4"/>
        </w:numPr>
        <w:tabs>
          <w:tab w:val="left" w:pos="270"/>
        </w:tabs>
        <w:autoSpaceDE w:val="0"/>
        <w:autoSpaceDN w:val="0"/>
        <w:adjustRightInd w:val="0"/>
        <w:rPr>
          <w:rFonts w:cs="Times New Roman"/>
          <w:szCs w:val="24"/>
        </w:rPr>
      </w:pPr>
      <w:r w:rsidRPr="007363CA">
        <w:rPr>
          <w:rStyle w:val="Strong"/>
          <w:rFonts w:cs="Times New Roman"/>
          <w:szCs w:val="24"/>
        </w:rPr>
        <w:t xml:space="preserve">Update Description and </w:t>
      </w:r>
      <w:r w:rsidR="001F0782" w:rsidRPr="00EB0833">
        <w:rPr>
          <w:rStyle w:val="Strong"/>
          <w:rFonts w:cs="Times New Roman"/>
          <w:szCs w:val="24"/>
        </w:rPr>
        <w:t>Rationale</w:t>
      </w:r>
      <w:r w:rsidR="001F0782" w:rsidRPr="00EB0833">
        <w:rPr>
          <w:rFonts w:cs="Times New Roman"/>
          <w:b/>
          <w:bCs/>
          <w:szCs w:val="24"/>
        </w:rPr>
        <w:t xml:space="preserve"> </w:t>
      </w:r>
      <w:r w:rsidR="001F0782" w:rsidRPr="00EB0833">
        <w:rPr>
          <w:rFonts w:cs="Times New Roman"/>
          <w:szCs w:val="24"/>
        </w:rPr>
        <w:t>–</w:t>
      </w:r>
      <w:r w:rsidR="001F0782" w:rsidRPr="00EB0833">
        <w:rPr>
          <w:rFonts w:cs="Times New Roman"/>
          <w:b/>
          <w:bCs/>
          <w:szCs w:val="24"/>
        </w:rPr>
        <w:t xml:space="preserve"> </w:t>
      </w:r>
      <w:r w:rsidR="001F0782" w:rsidRPr="00EB0833">
        <w:rPr>
          <w:rFonts w:cs="Times New Roman"/>
          <w:szCs w:val="24"/>
        </w:rPr>
        <w:t xml:space="preserve">a brief statement on the reason why the change </w:t>
      </w:r>
      <w:r w:rsidR="00863B67" w:rsidRPr="00EB0833">
        <w:rPr>
          <w:rFonts w:cs="Times New Roman"/>
          <w:szCs w:val="24"/>
        </w:rPr>
        <w:t>was</w:t>
      </w:r>
      <w:r w:rsidR="001F0782" w:rsidRPr="00EB0833">
        <w:rPr>
          <w:rFonts w:cs="Times New Roman"/>
          <w:szCs w:val="24"/>
        </w:rPr>
        <w:t xml:space="preserve"> made.</w:t>
      </w:r>
    </w:p>
    <w:p w14:paraId="07710851" w14:textId="7A299203" w:rsidR="00B175A8" w:rsidRPr="008562D9" w:rsidRDefault="00DD3CE1" w:rsidP="008562D9">
      <w:pPr>
        <w:spacing w:after="2400"/>
        <w:ind w:left="360" w:firstLine="0"/>
        <w:rPr>
          <w:rFonts w:cs="Times New Roman"/>
          <w:szCs w:val="24"/>
        </w:rPr>
      </w:pPr>
      <w:r w:rsidRPr="009528AB">
        <w:rPr>
          <w:rFonts w:cs="Times New Roman"/>
          <w:szCs w:val="24"/>
        </w:rPr>
        <w:t>Contact</w:t>
      </w:r>
      <w:r w:rsidR="00CB29C1">
        <w:rPr>
          <w:rFonts w:cs="Times New Roman"/>
          <w:szCs w:val="24"/>
        </w:rPr>
        <w:t xml:space="preserve"> the</w:t>
      </w:r>
      <w:r w:rsidRPr="009528AB">
        <w:rPr>
          <w:rFonts w:cs="Times New Roman"/>
          <w:szCs w:val="24"/>
        </w:rPr>
        <w:t xml:space="preserve"> </w:t>
      </w:r>
      <w:r w:rsidR="00D31CD8" w:rsidRPr="009528AB">
        <w:rPr>
          <w:rFonts w:cs="Times New Roman"/>
          <w:szCs w:val="24"/>
        </w:rPr>
        <w:t>MassQEX Helpdesk at</w:t>
      </w:r>
      <w:r w:rsidR="00D31CD8" w:rsidRPr="009528AB">
        <w:rPr>
          <w:rFonts w:cs="Times New Roman"/>
          <w:color w:val="FF0000"/>
          <w:szCs w:val="24"/>
        </w:rPr>
        <w:t xml:space="preserve"> </w:t>
      </w:r>
      <w:hyperlink r:id="rId13">
        <w:r w:rsidR="00D31CD8" w:rsidRPr="009528AB">
          <w:rPr>
            <w:rStyle w:val="SubtleEmphasis"/>
            <w:rFonts w:cs="Times New Roman"/>
            <w:color w:val="0070C0"/>
            <w:szCs w:val="24"/>
          </w:rPr>
          <w:t>massqexhelp@telligen.com</w:t>
        </w:r>
      </w:hyperlink>
      <w:r w:rsidR="00D31CD8" w:rsidRPr="009528AB">
        <w:rPr>
          <w:rFonts w:cs="Times New Roman"/>
          <w:szCs w:val="24"/>
        </w:rPr>
        <w:t xml:space="preserve"> </w:t>
      </w:r>
      <w:r w:rsidR="0507608B" w:rsidRPr="009528AB">
        <w:rPr>
          <w:rFonts w:cs="Times New Roman"/>
          <w:szCs w:val="24"/>
        </w:rPr>
        <w:t>for</w:t>
      </w:r>
      <w:r w:rsidR="001F0782" w:rsidRPr="009528AB">
        <w:rPr>
          <w:rFonts w:cs="Times New Roman"/>
          <w:szCs w:val="24"/>
        </w:rPr>
        <w:t xml:space="preserve"> any questions about </w:t>
      </w:r>
      <w:r w:rsidR="00E47258" w:rsidRPr="009528AB">
        <w:rPr>
          <w:rFonts w:cs="Times New Roman"/>
          <w:szCs w:val="24"/>
        </w:rPr>
        <w:t xml:space="preserve">the </w:t>
      </w:r>
      <w:r w:rsidR="00BA6057" w:rsidRPr="009528AB">
        <w:rPr>
          <w:rFonts w:cs="Times New Roman"/>
          <w:szCs w:val="24"/>
        </w:rPr>
        <w:t>contents of this Release Notes document</w:t>
      </w:r>
      <w:r w:rsidR="00E75B3C" w:rsidRPr="009528AB">
        <w:rPr>
          <w:rFonts w:cs="Times New Roman"/>
          <w:szCs w:val="24"/>
        </w:rPr>
        <w:t>.</w:t>
      </w:r>
      <w:bookmarkStart w:id="8" w:name="_Toc165984758"/>
      <w:bookmarkStart w:id="9" w:name="_Toc166507033"/>
    </w:p>
    <w:p w14:paraId="27ABC0C5" w14:textId="0DB62182" w:rsidR="00225A3F" w:rsidRPr="00EC3A1A" w:rsidRDefault="00F11588" w:rsidP="009528AB">
      <w:pPr>
        <w:pStyle w:val="Heading2"/>
      </w:pPr>
      <w:r w:rsidRPr="00EC3A1A">
        <w:lastRenderedPageBreak/>
        <w:t xml:space="preserve">Section </w:t>
      </w:r>
      <w:r w:rsidR="001B5670">
        <w:t>1</w:t>
      </w:r>
      <w:r w:rsidR="00447593" w:rsidRPr="00EC3A1A">
        <w:t>:</w:t>
      </w:r>
      <w:r w:rsidR="00047F33" w:rsidRPr="00EC3A1A">
        <w:t xml:space="preserve"> </w:t>
      </w:r>
      <w:r w:rsidR="00F9477A">
        <w:t xml:space="preserve">Summary of </w:t>
      </w:r>
      <w:r w:rsidR="005126BF" w:rsidRPr="00EC3A1A">
        <w:t xml:space="preserve">Changes in </w:t>
      </w:r>
      <w:r w:rsidR="00006AE7" w:rsidRPr="00EC3A1A">
        <w:t xml:space="preserve">CQI </w:t>
      </w:r>
      <w:r w:rsidR="00492DAA" w:rsidRPr="00EC3A1A">
        <w:t xml:space="preserve">Release Notes </w:t>
      </w:r>
      <w:r w:rsidR="00FD485F" w:rsidRPr="00EC3A1A">
        <w:t>(v</w:t>
      </w:r>
      <w:r w:rsidR="007114FC">
        <w:t>3</w:t>
      </w:r>
      <w:r w:rsidR="000F1799" w:rsidRPr="00EC3A1A">
        <w:t>.</w:t>
      </w:r>
      <w:r w:rsidR="009A7DBC">
        <w:t>2</w:t>
      </w:r>
      <w:r w:rsidR="00FD485F" w:rsidRPr="00EC3A1A">
        <w:t>)</w:t>
      </w:r>
      <w:bookmarkEnd w:id="8"/>
      <w:bookmarkEnd w:id="9"/>
      <w:r w:rsidR="00FD485F" w:rsidRPr="00EC3A1A">
        <w:t xml:space="preserve"> </w:t>
      </w:r>
    </w:p>
    <w:p w14:paraId="3C5E5714" w14:textId="574BA545" w:rsidR="00A900FD" w:rsidRPr="009528AB" w:rsidRDefault="00006AE7" w:rsidP="53EDCD37">
      <w:pPr>
        <w:ind w:left="360" w:firstLine="0"/>
        <w:rPr>
          <w:rFonts w:cs="Times New Roman"/>
        </w:rPr>
      </w:pPr>
      <w:r w:rsidRPr="30509200">
        <w:rPr>
          <w:rFonts w:cs="Times New Roman"/>
        </w:rPr>
        <w:t xml:space="preserve">The content below is organized to follow the Table of Contents in </w:t>
      </w:r>
      <w:r w:rsidR="00BC4FE1" w:rsidRPr="30509200">
        <w:rPr>
          <w:rFonts w:cs="Times New Roman"/>
        </w:rPr>
        <w:t xml:space="preserve">the </w:t>
      </w:r>
      <w:r w:rsidR="00A8799A">
        <w:rPr>
          <w:rFonts w:cs="Times New Roman"/>
        </w:rPr>
        <w:t xml:space="preserve">RY2025 </w:t>
      </w:r>
      <w:r w:rsidR="00BC4FE1" w:rsidRPr="30509200">
        <w:rPr>
          <w:rFonts w:cs="Times New Roman"/>
        </w:rPr>
        <w:t>C</w:t>
      </w:r>
      <w:r w:rsidR="01210646" w:rsidRPr="30509200">
        <w:rPr>
          <w:rFonts w:cs="Times New Roman"/>
        </w:rPr>
        <w:t>QI</w:t>
      </w:r>
      <w:r w:rsidR="00BC4FE1" w:rsidRPr="30509200">
        <w:rPr>
          <w:rFonts w:cs="Times New Roman"/>
        </w:rPr>
        <w:t xml:space="preserve"> Manual (v</w:t>
      </w:r>
      <w:r w:rsidR="007114FC" w:rsidRPr="30509200">
        <w:rPr>
          <w:rFonts w:cs="Times New Roman"/>
        </w:rPr>
        <w:t>3</w:t>
      </w:r>
      <w:r w:rsidR="00BC4FE1" w:rsidRPr="30509200">
        <w:rPr>
          <w:rFonts w:cs="Times New Roman"/>
        </w:rPr>
        <w:t>.0)</w:t>
      </w:r>
      <w:r w:rsidRPr="30509200">
        <w:rPr>
          <w:rFonts w:cs="Times New Roman"/>
        </w:rPr>
        <w:t xml:space="preserve">. </w:t>
      </w:r>
      <w:r w:rsidR="003F283E" w:rsidRPr="30509200">
        <w:rPr>
          <w:rFonts w:cs="Times New Roman"/>
        </w:rPr>
        <w:t xml:space="preserve">This section </w:t>
      </w:r>
      <w:r w:rsidR="00691B55" w:rsidRPr="30509200">
        <w:rPr>
          <w:rFonts w:cs="Times New Roman"/>
        </w:rPr>
        <w:t xml:space="preserve">summarizes </w:t>
      </w:r>
      <w:r w:rsidR="003F283E" w:rsidRPr="30509200">
        <w:rPr>
          <w:rFonts w:cs="Times New Roman"/>
        </w:rPr>
        <w:t xml:space="preserve">the </w:t>
      </w:r>
      <w:r w:rsidR="000C3288" w:rsidRPr="30509200">
        <w:rPr>
          <w:rFonts w:cs="Times New Roman"/>
        </w:rPr>
        <w:t xml:space="preserve">location of </w:t>
      </w:r>
      <w:r w:rsidR="5E4216DB" w:rsidRPr="30509200">
        <w:rPr>
          <w:rFonts w:cs="Times New Roman"/>
        </w:rPr>
        <w:t xml:space="preserve">the </w:t>
      </w:r>
      <w:r w:rsidR="000C3288" w:rsidRPr="30509200">
        <w:rPr>
          <w:rFonts w:cs="Times New Roman"/>
        </w:rPr>
        <w:t>update</w:t>
      </w:r>
      <w:r w:rsidR="00E10EA4" w:rsidRPr="30509200">
        <w:rPr>
          <w:rFonts w:cs="Times New Roman"/>
        </w:rPr>
        <w:t xml:space="preserve">, description of </w:t>
      </w:r>
      <w:r w:rsidR="0743A0EA" w:rsidRPr="30509200">
        <w:rPr>
          <w:rFonts w:cs="Times New Roman"/>
        </w:rPr>
        <w:t xml:space="preserve">the </w:t>
      </w:r>
      <w:r w:rsidR="000C3288" w:rsidRPr="30509200">
        <w:rPr>
          <w:rFonts w:cs="Times New Roman"/>
        </w:rPr>
        <w:t>updat</w:t>
      </w:r>
      <w:r w:rsidR="00E10EA4" w:rsidRPr="30509200">
        <w:rPr>
          <w:rFonts w:cs="Times New Roman"/>
        </w:rPr>
        <w:t>e</w:t>
      </w:r>
      <w:r w:rsidR="00D06AF3" w:rsidRPr="30509200">
        <w:rPr>
          <w:rFonts w:cs="Times New Roman"/>
        </w:rPr>
        <w:t>,</w:t>
      </w:r>
      <w:r w:rsidR="00E10EA4" w:rsidRPr="30509200">
        <w:rPr>
          <w:rFonts w:cs="Times New Roman"/>
        </w:rPr>
        <w:t xml:space="preserve"> and rationale </w:t>
      </w:r>
      <w:r w:rsidR="00825677" w:rsidRPr="30509200">
        <w:rPr>
          <w:rFonts w:cs="Times New Roman"/>
        </w:rPr>
        <w:t>for the updated requirements</w:t>
      </w:r>
      <w:r w:rsidR="003F283E" w:rsidRPr="30509200">
        <w:rPr>
          <w:rFonts w:cs="Times New Roman"/>
        </w:rPr>
        <w:t>.</w:t>
      </w:r>
      <w:r w:rsidR="00F3607B" w:rsidRPr="30509200">
        <w:rPr>
          <w:rFonts w:cs="Times New Roman"/>
        </w:rPr>
        <w:t xml:space="preserve"> </w:t>
      </w:r>
    </w:p>
    <w:p w14:paraId="24F467C0" w14:textId="242C692A" w:rsidR="00A900FD" w:rsidRPr="00B22510" w:rsidRDefault="001D1306" w:rsidP="00B22510">
      <w:pPr>
        <w:pStyle w:val="Heading3"/>
        <w:spacing w:after="240"/>
        <w:jc w:val="left"/>
        <w:rPr>
          <w:szCs w:val="24"/>
        </w:rPr>
      </w:pPr>
      <w:bookmarkStart w:id="10" w:name="_Toc165984759"/>
      <w:bookmarkStart w:id="11" w:name="_Toc166507034"/>
      <w:r w:rsidRPr="00B22510">
        <w:rPr>
          <w:szCs w:val="24"/>
        </w:rPr>
        <w:t>Table A –</w:t>
      </w:r>
      <w:r w:rsidR="00691B55" w:rsidRPr="00B22510">
        <w:rPr>
          <w:szCs w:val="24"/>
        </w:rPr>
        <w:t xml:space="preserve"> </w:t>
      </w:r>
      <w:r w:rsidR="00C95586" w:rsidRPr="00B22510">
        <w:rPr>
          <w:szCs w:val="24"/>
        </w:rPr>
        <w:t xml:space="preserve">Changes to </w:t>
      </w:r>
      <w:r w:rsidR="0029597B" w:rsidRPr="00B22510">
        <w:rPr>
          <w:szCs w:val="24"/>
        </w:rPr>
        <w:t xml:space="preserve">Data </w:t>
      </w:r>
      <w:r w:rsidR="00C95586" w:rsidRPr="00B22510">
        <w:rPr>
          <w:szCs w:val="24"/>
        </w:rPr>
        <w:t xml:space="preserve">Reporting </w:t>
      </w:r>
      <w:r w:rsidR="00440234" w:rsidRPr="00B22510">
        <w:rPr>
          <w:szCs w:val="24"/>
        </w:rPr>
        <w:t>Specification</w:t>
      </w:r>
      <w:r w:rsidRPr="00B22510">
        <w:rPr>
          <w:szCs w:val="24"/>
        </w:rPr>
        <w:t>s</w:t>
      </w:r>
      <w:bookmarkEnd w:id="10"/>
      <w:bookmarkEnd w:id="11"/>
    </w:p>
    <w:tbl>
      <w:tblPr>
        <w:tblStyle w:val="TableGrid4"/>
        <w:tblW w:w="10062" w:type="dxa"/>
        <w:tblInd w:w="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Caption w:val="Updates in Release Notes (v 12.1) "/>
      </w:tblPr>
      <w:tblGrid>
        <w:gridCol w:w="3109"/>
        <w:gridCol w:w="2970"/>
        <w:gridCol w:w="3983"/>
      </w:tblGrid>
      <w:tr w:rsidR="003D7BC6" w:rsidRPr="00804421" w14:paraId="5834C4F3" w14:textId="77777777" w:rsidTr="30509200">
        <w:trPr>
          <w:trHeight w:val="405"/>
          <w:tblHeader/>
        </w:trPr>
        <w:tc>
          <w:tcPr>
            <w:tcW w:w="3109" w:type="dxa"/>
            <w:tcBorders>
              <w:top w:val="single" w:sz="18" w:space="0" w:color="auto"/>
              <w:bottom w:val="single" w:sz="6" w:space="0" w:color="auto"/>
            </w:tcBorders>
            <w:shd w:val="clear" w:color="auto" w:fill="FFFF00"/>
          </w:tcPr>
          <w:p w14:paraId="18E826D7" w14:textId="6BF97A5E" w:rsidR="003D7BC6" w:rsidRPr="00804421" w:rsidRDefault="007415EE" w:rsidP="4763C6C8">
            <w:pPr>
              <w:spacing w:line="276" w:lineRule="auto"/>
              <w:ind w:left="0" w:firstLine="0"/>
              <w:rPr>
                <w:rStyle w:val="Strong"/>
                <w:szCs w:val="24"/>
              </w:rPr>
            </w:pPr>
            <w:r w:rsidRPr="00804421">
              <w:rPr>
                <w:rStyle w:val="Strong"/>
                <w:szCs w:val="24"/>
              </w:rPr>
              <w:t xml:space="preserve">Location of Update </w:t>
            </w:r>
          </w:p>
        </w:tc>
        <w:tc>
          <w:tcPr>
            <w:tcW w:w="2970" w:type="dxa"/>
            <w:tcBorders>
              <w:top w:val="single" w:sz="18" w:space="0" w:color="auto"/>
              <w:bottom w:val="single" w:sz="6" w:space="0" w:color="auto"/>
            </w:tcBorders>
            <w:shd w:val="clear" w:color="auto" w:fill="FFFF00"/>
          </w:tcPr>
          <w:p w14:paraId="1D26D023" w14:textId="63364EFC" w:rsidR="003D7BC6" w:rsidRPr="00804421" w:rsidRDefault="4547553B" w:rsidP="4763C6C8">
            <w:pPr>
              <w:spacing w:line="276" w:lineRule="auto"/>
              <w:ind w:left="54"/>
              <w:rPr>
                <w:rStyle w:val="Strong"/>
                <w:szCs w:val="24"/>
              </w:rPr>
            </w:pPr>
            <w:r w:rsidRPr="00804421">
              <w:rPr>
                <w:rStyle w:val="Strong"/>
                <w:szCs w:val="24"/>
              </w:rPr>
              <w:t xml:space="preserve">     </w:t>
            </w:r>
            <w:r w:rsidR="007415EE" w:rsidRPr="00804421">
              <w:rPr>
                <w:rStyle w:val="Strong"/>
                <w:szCs w:val="24"/>
              </w:rPr>
              <w:t>Update</w:t>
            </w:r>
          </w:p>
        </w:tc>
        <w:tc>
          <w:tcPr>
            <w:tcW w:w="3983" w:type="dxa"/>
            <w:tcBorders>
              <w:top w:val="single" w:sz="18" w:space="0" w:color="auto"/>
              <w:bottom w:val="single" w:sz="6" w:space="0" w:color="auto"/>
            </w:tcBorders>
            <w:shd w:val="clear" w:color="auto" w:fill="FFFF00"/>
          </w:tcPr>
          <w:p w14:paraId="750B93DF" w14:textId="6435C55E" w:rsidR="003D7BC6" w:rsidRPr="00804421" w:rsidRDefault="4547553B" w:rsidP="4763C6C8">
            <w:pPr>
              <w:spacing w:line="276" w:lineRule="auto"/>
              <w:ind w:left="54"/>
              <w:rPr>
                <w:rStyle w:val="Strong"/>
                <w:szCs w:val="24"/>
              </w:rPr>
            </w:pPr>
            <w:r w:rsidRPr="00804421">
              <w:rPr>
                <w:rStyle w:val="Strong"/>
                <w:szCs w:val="24"/>
              </w:rPr>
              <w:t xml:space="preserve">     </w:t>
            </w:r>
            <w:r w:rsidR="007415EE" w:rsidRPr="00804421">
              <w:rPr>
                <w:rStyle w:val="Strong"/>
                <w:szCs w:val="24"/>
              </w:rPr>
              <w:t>Update</w:t>
            </w:r>
            <w:r w:rsidR="00563EA9" w:rsidRPr="00804421">
              <w:rPr>
                <w:rStyle w:val="Strong"/>
                <w:szCs w:val="24"/>
              </w:rPr>
              <w:t xml:space="preserve"> Description and Rationale</w:t>
            </w:r>
          </w:p>
        </w:tc>
      </w:tr>
      <w:tr w:rsidR="00862FB1" w:rsidRPr="00804421" w14:paraId="05C7F165" w14:textId="77777777" w:rsidTr="30509200">
        <w:trPr>
          <w:trHeight w:val="1245"/>
        </w:trPr>
        <w:tc>
          <w:tcPr>
            <w:tcW w:w="3109" w:type="dxa"/>
            <w:tcBorders>
              <w:top w:val="single" w:sz="6" w:space="0" w:color="auto"/>
              <w:bottom w:val="single" w:sz="6" w:space="0" w:color="auto"/>
            </w:tcBorders>
          </w:tcPr>
          <w:p w14:paraId="64FD12CC" w14:textId="2BBFCCF8" w:rsidR="00862FB1" w:rsidRDefault="00862FB1" w:rsidP="00862FB1">
            <w:pPr>
              <w:ind w:left="0" w:firstLine="0"/>
              <w:rPr>
                <w:rStyle w:val="Strong"/>
                <w:szCs w:val="24"/>
              </w:rPr>
            </w:pPr>
            <w:r w:rsidRPr="00804421">
              <w:rPr>
                <w:rStyle w:val="Strong"/>
                <w:szCs w:val="24"/>
              </w:rPr>
              <w:t>Section 11</w:t>
            </w:r>
          </w:p>
        </w:tc>
        <w:tc>
          <w:tcPr>
            <w:tcW w:w="2970" w:type="dxa"/>
            <w:tcBorders>
              <w:top w:val="single" w:sz="6" w:space="0" w:color="auto"/>
              <w:bottom w:val="single" w:sz="6" w:space="0" w:color="auto"/>
            </w:tcBorders>
          </w:tcPr>
          <w:p w14:paraId="5BC6FCFE" w14:textId="42460013" w:rsidR="00862FB1" w:rsidRDefault="51BFEC7C" w:rsidP="30509200">
            <w:pPr>
              <w:pStyle w:val="ListParagraph"/>
              <w:numPr>
                <w:ilvl w:val="0"/>
                <w:numId w:val="2"/>
              </w:numPr>
              <w:rPr>
                <w:rStyle w:val="IntenseEmphasis"/>
                <w:i w:val="0"/>
                <w:iCs w:val="0"/>
                <w:color w:val="000000" w:themeColor="text1"/>
              </w:rPr>
            </w:pPr>
            <w:r w:rsidRPr="30509200">
              <w:rPr>
                <w:rStyle w:val="IntenseEmphasis"/>
                <w:i w:val="0"/>
                <w:iCs w:val="0"/>
                <w:color w:val="000000" w:themeColor="text1"/>
              </w:rPr>
              <w:t>Add</w:t>
            </w:r>
            <w:r w:rsidR="002073E8" w:rsidRPr="30509200">
              <w:rPr>
                <w:rStyle w:val="IntenseEmphasis"/>
                <w:i w:val="0"/>
                <w:iCs w:val="0"/>
                <w:color w:val="000000" w:themeColor="text1"/>
              </w:rPr>
              <w:t>s</w:t>
            </w:r>
            <w:r w:rsidRPr="30509200">
              <w:rPr>
                <w:rStyle w:val="IntenseEmphasis"/>
                <w:i w:val="0"/>
                <w:iCs w:val="0"/>
                <w:color w:val="000000" w:themeColor="text1"/>
              </w:rPr>
              <w:t xml:space="preserve"> Section 11: Reporting Instructions for Optional Electronic Measure Reporting Bonus Opportunity</w:t>
            </w:r>
          </w:p>
        </w:tc>
        <w:tc>
          <w:tcPr>
            <w:tcW w:w="3983" w:type="dxa"/>
            <w:tcBorders>
              <w:top w:val="single" w:sz="6" w:space="0" w:color="auto"/>
              <w:bottom w:val="single" w:sz="6" w:space="0" w:color="auto"/>
            </w:tcBorders>
          </w:tcPr>
          <w:p w14:paraId="7BE470CA" w14:textId="6ACD20F0" w:rsidR="00862FB1" w:rsidRDefault="6D3C49DA" w:rsidP="30509200">
            <w:pPr>
              <w:pStyle w:val="ListParagraph"/>
              <w:numPr>
                <w:ilvl w:val="0"/>
                <w:numId w:val="2"/>
              </w:numPr>
              <w:tabs>
                <w:tab w:val="num" w:pos="1440"/>
              </w:tabs>
              <w:ind w:left="162" w:hanging="162"/>
              <w:rPr>
                <w:rStyle w:val="IntenseEmphasis"/>
                <w:i w:val="0"/>
                <w:iCs w:val="0"/>
                <w:color w:val="000000" w:themeColor="text1"/>
              </w:rPr>
            </w:pPr>
            <w:r w:rsidRPr="30509200">
              <w:rPr>
                <w:rStyle w:val="IntenseEmphasis"/>
                <w:i w:val="0"/>
                <w:iCs w:val="0"/>
                <w:color w:val="000000" w:themeColor="text1"/>
              </w:rPr>
              <w:t>Provide</w:t>
            </w:r>
            <w:r w:rsidR="002073E8" w:rsidRPr="30509200">
              <w:rPr>
                <w:rStyle w:val="IntenseEmphasis"/>
                <w:i w:val="0"/>
                <w:iCs w:val="0"/>
                <w:color w:val="000000" w:themeColor="text1"/>
              </w:rPr>
              <w:t>s</w:t>
            </w:r>
            <w:r w:rsidRPr="30509200">
              <w:rPr>
                <w:rStyle w:val="IntenseEmphasis"/>
                <w:i w:val="0"/>
                <w:iCs w:val="0"/>
                <w:color w:val="000000" w:themeColor="text1"/>
              </w:rPr>
              <w:t xml:space="preserve"> instruction to hospitals on how to submit MassHealth</w:t>
            </w:r>
            <w:r w:rsidR="3486F182" w:rsidRPr="30509200">
              <w:rPr>
                <w:rStyle w:val="IntenseEmphasis"/>
                <w:i w:val="0"/>
                <w:iCs w:val="0"/>
                <w:color w:val="000000" w:themeColor="text1"/>
              </w:rPr>
              <w:t>-</w:t>
            </w:r>
            <w:r w:rsidRPr="30509200">
              <w:rPr>
                <w:rStyle w:val="IntenseEmphasis"/>
                <w:i w:val="0"/>
                <w:iCs w:val="0"/>
                <w:color w:val="000000" w:themeColor="text1"/>
              </w:rPr>
              <w:t>specific eCQM QRDA I files within the MassQEX portal.</w:t>
            </w:r>
          </w:p>
        </w:tc>
      </w:tr>
      <w:tr w:rsidR="00075C13" w:rsidRPr="00804421" w14:paraId="792DB911" w14:textId="77777777" w:rsidTr="30509200">
        <w:trPr>
          <w:trHeight w:val="1245"/>
        </w:trPr>
        <w:tc>
          <w:tcPr>
            <w:tcW w:w="3109" w:type="dxa"/>
            <w:tcBorders>
              <w:top w:val="single" w:sz="6" w:space="0" w:color="auto"/>
              <w:bottom w:val="single" w:sz="6" w:space="0" w:color="auto"/>
            </w:tcBorders>
          </w:tcPr>
          <w:p w14:paraId="48040497" w14:textId="44EEA58C" w:rsidR="00075C13" w:rsidRPr="00804421" w:rsidRDefault="00B175A8" w:rsidP="53EDCD37">
            <w:pPr>
              <w:ind w:left="0" w:firstLine="0"/>
              <w:rPr>
                <w:rStyle w:val="Strong"/>
              </w:rPr>
            </w:pPr>
            <w:r w:rsidRPr="53EDCD37">
              <w:rPr>
                <w:rStyle w:val="Strong"/>
              </w:rPr>
              <w:t>Appendix A-5:</w:t>
            </w:r>
            <w:r w:rsidR="00735EA3" w:rsidRPr="53EDCD37">
              <w:rPr>
                <w:rStyle w:val="Strong"/>
              </w:rPr>
              <w:t xml:space="preserve"> </w:t>
            </w:r>
            <w:r w:rsidRPr="53EDCD37">
              <w:rPr>
                <w:rStyle w:val="Strong"/>
                <w:b w:val="0"/>
                <w:bCs w:val="0"/>
              </w:rPr>
              <w:t xml:space="preserve">XML Schema MassHealth CQI Chart Measures </w:t>
            </w:r>
            <w:r w:rsidR="008858F3" w:rsidRPr="53EDCD37">
              <w:rPr>
                <w:rStyle w:val="Strong"/>
                <w:b w:val="0"/>
                <w:bCs w:val="0"/>
              </w:rPr>
              <w:t>(v</w:t>
            </w:r>
            <w:r w:rsidR="0B9A544C" w:rsidRPr="53EDCD37">
              <w:rPr>
                <w:rStyle w:val="Strong"/>
                <w:b w:val="0"/>
                <w:bCs w:val="0"/>
              </w:rPr>
              <w:t>3</w:t>
            </w:r>
            <w:r w:rsidR="008858F3" w:rsidRPr="53EDCD37">
              <w:rPr>
                <w:rStyle w:val="Strong"/>
                <w:b w:val="0"/>
                <w:bCs w:val="0"/>
              </w:rPr>
              <w:t>.</w:t>
            </w:r>
            <w:r w:rsidR="024F300E" w:rsidRPr="53EDCD37">
              <w:rPr>
                <w:rStyle w:val="Strong"/>
                <w:b w:val="0"/>
                <w:bCs w:val="0"/>
              </w:rPr>
              <w:t>2</w:t>
            </w:r>
            <w:r w:rsidR="008858F3" w:rsidRPr="53EDCD37">
              <w:rPr>
                <w:rStyle w:val="Strong"/>
                <w:b w:val="0"/>
                <w:bCs w:val="0"/>
              </w:rPr>
              <w:t>)</w:t>
            </w:r>
          </w:p>
        </w:tc>
        <w:tc>
          <w:tcPr>
            <w:tcW w:w="2970" w:type="dxa"/>
            <w:tcBorders>
              <w:top w:val="single" w:sz="6" w:space="0" w:color="auto"/>
              <w:bottom w:val="single" w:sz="6" w:space="0" w:color="auto"/>
            </w:tcBorders>
          </w:tcPr>
          <w:p w14:paraId="5D30EE65" w14:textId="374E568B" w:rsidR="00075C13" w:rsidRPr="00804421" w:rsidRDefault="00B175A8" w:rsidP="30509200">
            <w:pPr>
              <w:pStyle w:val="ListParagraph"/>
              <w:numPr>
                <w:ilvl w:val="0"/>
                <w:numId w:val="2"/>
              </w:numPr>
              <w:rPr>
                <w:rStyle w:val="IntenseEmphasis"/>
                <w:i w:val="0"/>
                <w:iCs w:val="0"/>
                <w:color w:val="000000" w:themeColor="text1"/>
              </w:rPr>
            </w:pPr>
            <w:r w:rsidRPr="30509200">
              <w:rPr>
                <w:rStyle w:val="IntenseEmphasis"/>
                <w:i w:val="0"/>
                <w:iCs w:val="0"/>
                <w:color w:val="000000" w:themeColor="text1"/>
              </w:rPr>
              <w:t>Modif</w:t>
            </w:r>
            <w:r w:rsidR="002073E8" w:rsidRPr="30509200">
              <w:rPr>
                <w:rStyle w:val="IntenseEmphasis"/>
                <w:i w:val="0"/>
                <w:iCs w:val="0"/>
                <w:color w:val="000000" w:themeColor="text1"/>
              </w:rPr>
              <w:t>ies</w:t>
            </w:r>
            <w:r w:rsidRPr="30509200">
              <w:rPr>
                <w:rStyle w:val="IntenseEmphasis"/>
                <w:i w:val="0"/>
                <w:iCs w:val="0"/>
                <w:color w:val="000000" w:themeColor="text1"/>
              </w:rPr>
              <w:t xml:space="preserve"> XML data element </w:t>
            </w:r>
            <w:r w:rsidR="00BC136A" w:rsidRPr="30509200">
              <w:rPr>
                <w:rStyle w:val="IntenseEmphasis"/>
                <w:i w:val="0"/>
                <w:iCs w:val="0"/>
                <w:color w:val="000000" w:themeColor="text1"/>
              </w:rPr>
              <w:t xml:space="preserve"> </w:t>
            </w:r>
          </w:p>
        </w:tc>
        <w:tc>
          <w:tcPr>
            <w:tcW w:w="3983" w:type="dxa"/>
            <w:tcBorders>
              <w:top w:val="single" w:sz="6" w:space="0" w:color="auto"/>
              <w:bottom w:val="single" w:sz="6" w:space="0" w:color="auto"/>
            </w:tcBorders>
          </w:tcPr>
          <w:p w14:paraId="393674DB" w14:textId="5BD501F2" w:rsidR="00D82AB3" w:rsidRPr="00804421" w:rsidRDefault="6248CC2D" w:rsidP="30509200">
            <w:pPr>
              <w:pStyle w:val="ListParagraph"/>
              <w:numPr>
                <w:ilvl w:val="0"/>
                <w:numId w:val="2"/>
              </w:numPr>
              <w:tabs>
                <w:tab w:val="num" w:pos="1440"/>
              </w:tabs>
              <w:ind w:left="162" w:hanging="162"/>
              <w:rPr>
                <w:rStyle w:val="IntenseEmphasis"/>
                <w:i w:val="0"/>
                <w:iCs w:val="0"/>
                <w:color w:val="000000" w:themeColor="text1"/>
              </w:rPr>
            </w:pPr>
            <w:r w:rsidRPr="30509200">
              <w:rPr>
                <w:rStyle w:val="IntenseEmphasis"/>
                <w:i w:val="0"/>
                <w:iCs w:val="0"/>
                <w:color w:val="000000" w:themeColor="text1"/>
              </w:rPr>
              <w:t>Require</w:t>
            </w:r>
            <w:r w:rsidR="002073E8" w:rsidRPr="30509200">
              <w:rPr>
                <w:rStyle w:val="IntenseEmphasis"/>
                <w:i w:val="0"/>
                <w:iCs w:val="0"/>
                <w:color w:val="000000" w:themeColor="text1"/>
              </w:rPr>
              <w:t>s</w:t>
            </w:r>
            <w:r w:rsidRPr="30509200">
              <w:rPr>
                <w:rStyle w:val="IntenseEmphasis"/>
                <w:i w:val="0"/>
                <w:iCs w:val="0"/>
                <w:color w:val="000000" w:themeColor="text1"/>
              </w:rPr>
              <w:t xml:space="preserve"> that the </w:t>
            </w:r>
            <w:r w:rsidR="008858F3" w:rsidRPr="30509200">
              <w:rPr>
                <w:rStyle w:val="IntenseEmphasis"/>
                <w:i w:val="0"/>
                <w:iCs w:val="0"/>
                <w:color w:val="000000" w:themeColor="text1"/>
              </w:rPr>
              <w:t xml:space="preserve">element </w:t>
            </w:r>
            <w:r w:rsidRPr="30509200">
              <w:rPr>
                <w:rStyle w:val="IntenseEmphasis"/>
                <w:i w:val="0"/>
                <w:iCs w:val="0"/>
                <w:color w:val="000000" w:themeColor="text1"/>
              </w:rPr>
              <w:t>“</w:t>
            </w:r>
            <w:r w:rsidR="009A7DBC" w:rsidRPr="30509200">
              <w:rPr>
                <w:rStyle w:val="IntenseEmphasis"/>
                <w:i w:val="0"/>
                <w:iCs w:val="0"/>
                <w:color w:val="000000" w:themeColor="text1"/>
              </w:rPr>
              <w:t>MassHealth Member ID</w:t>
            </w:r>
            <w:r w:rsidRPr="30509200">
              <w:rPr>
                <w:rStyle w:val="IntenseEmphasis"/>
                <w:i w:val="0"/>
                <w:iCs w:val="0"/>
                <w:color w:val="000000" w:themeColor="text1"/>
              </w:rPr>
              <w:t>” is the Member’s 12-digit numeric MassHealth ID</w:t>
            </w:r>
            <w:r w:rsidR="673ACF28" w:rsidRPr="30509200">
              <w:rPr>
                <w:rStyle w:val="IntenseEmphasis"/>
                <w:i w:val="0"/>
                <w:iCs w:val="0"/>
                <w:color w:val="000000" w:themeColor="text1"/>
              </w:rPr>
              <w:t>.</w:t>
            </w:r>
          </w:p>
        </w:tc>
      </w:tr>
      <w:tr w:rsidR="00F945C0" w:rsidRPr="00804421" w14:paraId="11D759AE" w14:textId="77777777" w:rsidTr="30509200">
        <w:trPr>
          <w:trHeight w:val="1200"/>
        </w:trPr>
        <w:tc>
          <w:tcPr>
            <w:tcW w:w="3109" w:type="dxa"/>
            <w:tcBorders>
              <w:top w:val="single" w:sz="6" w:space="0" w:color="auto"/>
              <w:bottom w:val="single" w:sz="6" w:space="0" w:color="auto"/>
            </w:tcBorders>
          </w:tcPr>
          <w:p w14:paraId="5CC95DFB" w14:textId="391AD009" w:rsidR="00C36C02" w:rsidRPr="00C36C02" w:rsidRDefault="18144013" w:rsidP="53EDCD37">
            <w:pPr>
              <w:ind w:left="0" w:firstLine="0"/>
              <w:rPr>
                <w:rStyle w:val="Strong"/>
                <w:b w:val="0"/>
                <w:bCs w:val="0"/>
              </w:rPr>
            </w:pPr>
            <w:r w:rsidRPr="53EDCD37">
              <w:rPr>
                <w:rStyle w:val="Strong"/>
              </w:rPr>
              <w:t>Appendix A-7:</w:t>
            </w:r>
            <w:r w:rsidR="00735EA3" w:rsidRPr="53EDCD37">
              <w:rPr>
                <w:rStyle w:val="Strong"/>
              </w:rPr>
              <w:t xml:space="preserve"> </w:t>
            </w:r>
            <w:r w:rsidR="1303C4CF" w:rsidRPr="53EDCD37">
              <w:rPr>
                <w:rStyle w:val="Strong"/>
                <w:b w:val="0"/>
                <w:bCs w:val="0"/>
              </w:rPr>
              <w:t xml:space="preserve">Data Dictionary for </w:t>
            </w:r>
          </w:p>
          <w:p w14:paraId="25D0FD31" w14:textId="2829B71B" w:rsidR="00F945C0" w:rsidRPr="00804421" w:rsidRDefault="1303C4CF" w:rsidP="53EDCD37">
            <w:pPr>
              <w:ind w:left="0" w:firstLine="0"/>
              <w:rPr>
                <w:rStyle w:val="Strong"/>
              </w:rPr>
            </w:pPr>
            <w:r w:rsidRPr="53EDCD37">
              <w:rPr>
                <w:rStyle w:val="Strong"/>
                <w:b w:val="0"/>
                <w:bCs w:val="0"/>
              </w:rPr>
              <w:t>MassHealth Chart-Based Measures</w:t>
            </w:r>
            <w:r w:rsidR="00483AB1" w:rsidRPr="53EDCD37">
              <w:rPr>
                <w:rStyle w:val="Strong"/>
                <w:b w:val="0"/>
                <w:bCs w:val="0"/>
              </w:rPr>
              <w:t xml:space="preserve"> (v</w:t>
            </w:r>
            <w:r w:rsidR="2DFAC153" w:rsidRPr="53EDCD37">
              <w:rPr>
                <w:rStyle w:val="Strong"/>
                <w:b w:val="0"/>
                <w:bCs w:val="0"/>
              </w:rPr>
              <w:t>3</w:t>
            </w:r>
            <w:r w:rsidR="00483AB1" w:rsidRPr="53EDCD37">
              <w:rPr>
                <w:rStyle w:val="Strong"/>
                <w:b w:val="0"/>
                <w:bCs w:val="0"/>
              </w:rPr>
              <w:t>.</w:t>
            </w:r>
            <w:r w:rsidR="07AEDEE1" w:rsidRPr="53EDCD37">
              <w:rPr>
                <w:rStyle w:val="Strong"/>
                <w:b w:val="0"/>
                <w:bCs w:val="0"/>
              </w:rPr>
              <w:t>2</w:t>
            </w:r>
            <w:r w:rsidR="00483AB1" w:rsidRPr="53EDCD37">
              <w:rPr>
                <w:rStyle w:val="Strong"/>
                <w:b w:val="0"/>
                <w:bCs w:val="0"/>
              </w:rPr>
              <w:t>)</w:t>
            </w:r>
          </w:p>
        </w:tc>
        <w:tc>
          <w:tcPr>
            <w:tcW w:w="2970" w:type="dxa"/>
            <w:tcBorders>
              <w:top w:val="single" w:sz="6" w:space="0" w:color="auto"/>
              <w:bottom w:val="single" w:sz="6" w:space="0" w:color="auto"/>
            </w:tcBorders>
          </w:tcPr>
          <w:p w14:paraId="5D8E04AF" w14:textId="73637AAC" w:rsidR="00F945C0" w:rsidRPr="00804421" w:rsidRDefault="173F44E2" w:rsidP="30509200">
            <w:pPr>
              <w:pStyle w:val="ListParagraph"/>
              <w:numPr>
                <w:ilvl w:val="0"/>
                <w:numId w:val="2"/>
              </w:numPr>
              <w:rPr>
                <w:rStyle w:val="IntenseEmphasis"/>
                <w:i w:val="0"/>
                <w:iCs w:val="0"/>
                <w:color w:val="000000" w:themeColor="text1"/>
              </w:rPr>
            </w:pPr>
            <w:r w:rsidRPr="30509200">
              <w:rPr>
                <w:rStyle w:val="IntenseEmphasis"/>
                <w:i w:val="0"/>
                <w:iCs w:val="0"/>
                <w:color w:val="000000" w:themeColor="text1"/>
              </w:rPr>
              <w:t>Modif</w:t>
            </w:r>
            <w:r w:rsidR="002073E8" w:rsidRPr="30509200">
              <w:rPr>
                <w:rStyle w:val="IntenseEmphasis"/>
                <w:i w:val="0"/>
                <w:iCs w:val="0"/>
                <w:color w:val="000000" w:themeColor="text1"/>
              </w:rPr>
              <w:t>ies</w:t>
            </w:r>
            <w:r w:rsidRPr="30509200">
              <w:rPr>
                <w:rStyle w:val="IntenseEmphasis"/>
                <w:i w:val="0"/>
                <w:iCs w:val="0"/>
                <w:color w:val="000000" w:themeColor="text1"/>
              </w:rPr>
              <w:t xml:space="preserve"> </w:t>
            </w:r>
            <w:r w:rsidR="78812F69" w:rsidRPr="30509200">
              <w:rPr>
                <w:rStyle w:val="IntenseEmphasis"/>
                <w:i w:val="0"/>
                <w:iCs w:val="0"/>
                <w:color w:val="000000" w:themeColor="text1"/>
              </w:rPr>
              <w:t>data element “MassHealth Member ID”</w:t>
            </w:r>
          </w:p>
        </w:tc>
        <w:tc>
          <w:tcPr>
            <w:tcW w:w="3983" w:type="dxa"/>
            <w:tcBorders>
              <w:top w:val="single" w:sz="6" w:space="0" w:color="auto"/>
              <w:bottom w:val="single" w:sz="6" w:space="0" w:color="auto"/>
            </w:tcBorders>
          </w:tcPr>
          <w:p w14:paraId="2C569D25" w14:textId="65369DF5" w:rsidR="00C36C02" w:rsidRPr="008858F3" w:rsidRDefault="2340BAD8" w:rsidP="30509200">
            <w:pPr>
              <w:pStyle w:val="ListParagraph"/>
              <w:numPr>
                <w:ilvl w:val="0"/>
                <w:numId w:val="2"/>
              </w:numPr>
              <w:tabs>
                <w:tab w:val="num" w:pos="1440"/>
              </w:tabs>
              <w:ind w:left="162" w:hanging="162"/>
              <w:rPr>
                <w:rStyle w:val="IntenseEmphasis"/>
                <w:i w:val="0"/>
                <w:iCs w:val="0"/>
                <w:color w:val="000000" w:themeColor="text1"/>
              </w:rPr>
            </w:pPr>
            <w:r w:rsidRPr="30509200">
              <w:rPr>
                <w:rStyle w:val="IntenseEmphasis"/>
                <w:i w:val="0"/>
                <w:iCs w:val="0"/>
                <w:color w:val="000000" w:themeColor="text1"/>
              </w:rPr>
              <w:t>Modif</w:t>
            </w:r>
            <w:r w:rsidR="002073E8" w:rsidRPr="30509200">
              <w:rPr>
                <w:rStyle w:val="IntenseEmphasis"/>
                <w:i w:val="0"/>
                <w:iCs w:val="0"/>
                <w:color w:val="000000" w:themeColor="text1"/>
              </w:rPr>
              <w:t>ies</w:t>
            </w:r>
            <w:r w:rsidRPr="30509200">
              <w:rPr>
                <w:rStyle w:val="IntenseEmphasis"/>
                <w:i w:val="0"/>
                <w:iCs w:val="0"/>
                <w:color w:val="000000" w:themeColor="text1"/>
              </w:rPr>
              <w:t xml:space="preserve"> </w:t>
            </w:r>
            <w:r w:rsidR="673ACF28" w:rsidRPr="30509200">
              <w:rPr>
                <w:rStyle w:val="IntenseEmphasis"/>
                <w:i w:val="0"/>
                <w:iCs w:val="0"/>
                <w:color w:val="000000" w:themeColor="text1"/>
              </w:rPr>
              <w:t>element</w:t>
            </w:r>
            <w:r w:rsidR="008858F3" w:rsidRPr="30509200">
              <w:rPr>
                <w:rStyle w:val="IntenseEmphasis"/>
                <w:i w:val="0"/>
                <w:iCs w:val="0"/>
                <w:color w:val="000000" w:themeColor="text1"/>
              </w:rPr>
              <w:t xml:space="preserve"> to require submission of the MassHealth Medicaid ID</w:t>
            </w:r>
            <w:r w:rsidR="673ACF28" w:rsidRPr="30509200">
              <w:rPr>
                <w:rStyle w:val="IntenseEmphasis"/>
                <w:i w:val="0"/>
                <w:iCs w:val="0"/>
                <w:color w:val="000000" w:themeColor="text1"/>
              </w:rPr>
              <w:t xml:space="preserve"> 12</w:t>
            </w:r>
            <w:r w:rsidR="002DDE69" w:rsidRPr="30509200">
              <w:rPr>
                <w:rStyle w:val="IntenseEmphasis"/>
                <w:i w:val="0"/>
                <w:iCs w:val="0"/>
                <w:color w:val="000000" w:themeColor="text1"/>
              </w:rPr>
              <w:t>-digit</w:t>
            </w:r>
            <w:r w:rsidR="673ACF28" w:rsidRPr="30509200">
              <w:rPr>
                <w:rStyle w:val="IntenseEmphasis"/>
                <w:i w:val="0"/>
                <w:iCs w:val="0"/>
                <w:color w:val="000000" w:themeColor="text1"/>
              </w:rPr>
              <w:t xml:space="preserve"> numeric</w:t>
            </w:r>
            <w:r w:rsidR="008858F3" w:rsidRPr="30509200">
              <w:rPr>
                <w:rStyle w:val="IntenseEmphasis"/>
                <w:i w:val="0"/>
                <w:iCs w:val="0"/>
                <w:color w:val="000000" w:themeColor="text1"/>
              </w:rPr>
              <w:t xml:space="preserve"> format.</w:t>
            </w:r>
          </w:p>
        </w:tc>
      </w:tr>
    </w:tbl>
    <w:p w14:paraId="5D67EF2F" w14:textId="77777777" w:rsidR="00483AB1" w:rsidRPr="00483AB1" w:rsidRDefault="00483AB1" w:rsidP="003E3C31">
      <w:pPr>
        <w:spacing w:after="0"/>
        <w:ind w:left="0" w:firstLine="0"/>
        <w:rPr>
          <w:rFonts w:eastAsiaTheme="majorEastAsia" w:cs="Times New Roman"/>
          <w:b/>
          <w:spacing w:val="5"/>
          <w:kern w:val="28"/>
          <w:sz w:val="32"/>
          <w:szCs w:val="32"/>
        </w:rPr>
      </w:pPr>
      <w:r w:rsidRPr="00483AB1">
        <w:rPr>
          <w:rFonts w:cs="Times New Roman"/>
        </w:rPr>
        <w:br w:type="page"/>
      </w:r>
    </w:p>
    <w:p w14:paraId="6DB1D682" w14:textId="274E919D" w:rsidR="00DB5200" w:rsidRDefault="00034DCB" w:rsidP="008858F3">
      <w:pPr>
        <w:pStyle w:val="Heading2"/>
        <w:spacing w:before="480"/>
        <w:ind w:left="360" w:firstLine="0"/>
      </w:pPr>
      <w:r w:rsidRPr="00451002">
        <w:lastRenderedPageBreak/>
        <w:t xml:space="preserve">Section </w:t>
      </w:r>
      <w:r w:rsidR="008A526B">
        <w:t>11</w:t>
      </w:r>
      <w:r w:rsidRPr="00451002">
        <w:t xml:space="preserve">: </w:t>
      </w:r>
      <w:r w:rsidR="008A526B" w:rsidRPr="008562D9">
        <w:t>Reporting Instructions for Optional Electronic Measure Reporting Bonus Opportunity</w:t>
      </w:r>
    </w:p>
    <w:p w14:paraId="6FCB817A" w14:textId="4DED8F7D" w:rsidR="008858F3" w:rsidRPr="008858F3" w:rsidRDefault="008858F3" w:rsidP="30509200">
      <w:pPr>
        <w:ind w:left="360" w:firstLine="0"/>
        <w:rPr>
          <w:rFonts w:cs="Times New Roman"/>
        </w:rPr>
      </w:pPr>
      <w:r w:rsidRPr="30509200">
        <w:rPr>
          <w:rFonts w:cs="Times New Roman"/>
        </w:rPr>
        <w:t>In RY2025</w:t>
      </w:r>
      <w:r w:rsidR="002073E8" w:rsidRPr="30509200">
        <w:rPr>
          <w:rFonts w:cs="Times New Roman"/>
        </w:rPr>
        <w:t>,</w:t>
      </w:r>
      <w:r w:rsidRPr="30509200">
        <w:rPr>
          <w:rFonts w:cs="Times New Roman"/>
        </w:rPr>
        <w:t xml:space="preserve"> all hospitals participating in the</w:t>
      </w:r>
      <w:r w:rsidR="00F31481">
        <w:rPr>
          <w:rFonts w:cs="Times New Roman"/>
        </w:rPr>
        <w:t xml:space="preserve"> </w:t>
      </w:r>
      <w:r w:rsidR="00495B7E" w:rsidRPr="30509200">
        <w:rPr>
          <w:rFonts w:cs="Times New Roman"/>
        </w:rPr>
        <w:t>CQI</w:t>
      </w:r>
      <w:r w:rsidRPr="30509200">
        <w:rPr>
          <w:rFonts w:cs="Times New Roman"/>
        </w:rPr>
        <w:t xml:space="preserve"> Program have the option to submit MassHealth patient-level data for CQI Electronic Clinical Quality Measures (eCQMs) as part of a bonus opportunity.  Please refer to the EOHHS RY2025 Acute Hospital RFA and Amendment 2 to </w:t>
      </w:r>
      <w:r w:rsidR="00495B7E" w:rsidRPr="30509200">
        <w:rPr>
          <w:rFonts w:cs="Times New Roman"/>
        </w:rPr>
        <w:t xml:space="preserve">such </w:t>
      </w:r>
      <w:r w:rsidRPr="30509200">
        <w:rPr>
          <w:rFonts w:cs="Times New Roman"/>
        </w:rPr>
        <w:t xml:space="preserve">Acute Hospital RFA for additional details on the bonus opportunity and payment. </w:t>
      </w:r>
    </w:p>
    <w:p w14:paraId="6D330573" w14:textId="027CFDDA" w:rsidR="008858F3" w:rsidRPr="008858F3" w:rsidRDefault="008858F3" w:rsidP="008858F3">
      <w:pPr>
        <w:ind w:left="360" w:firstLine="0"/>
        <w:rPr>
          <w:rFonts w:cs="Times New Roman"/>
          <w:szCs w:val="24"/>
        </w:rPr>
      </w:pPr>
      <w:r w:rsidRPr="008858F3">
        <w:rPr>
          <w:rFonts w:cs="Times New Roman"/>
          <w:szCs w:val="24"/>
        </w:rPr>
        <w:t>The measures are outlined in Table 1 below. Please note: hospitals who choose to submit measures for perinatal care are required to submit data for all three perinatal care measures to complete submission requirements</w:t>
      </w:r>
      <w:r w:rsidR="004D6BBE">
        <w:rPr>
          <w:rFonts w:cs="Times New Roman"/>
          <w:szCs w:val="24"/>
        </w:rPr>
        <w:t xml:space="preserve"> </w:t>
      </w:r>
      <w:r w:rsidR="00735EA3">
        <w:rPr>
          <w:rFonts w:cs="Times New Roman"/>
          <w:szCs w:val="24"/>
        </w:rPr>
        <w:t>for this bonus opportunity</w:t>
      </w:r>
      <w:r w:rsidRPr="008858F3">
        <w:rPr>
          <w:rFonts w:cs="Times New Roman"/>
          <w:szCs w:val="24"/>
        </w:rPr>
        <w:t>.</w:t>
      </w:r>
    </w:p>
    <w:p w14:paraId="59650EC7" w14:textId="77777777" w:rsidR="008858F3" w:rsidRPr="008858F3" w:rsidRDefault="008858F3" w:rsidP="00FB6566">
      <w:pPr>
        <w:pStyle w:val="Heading3"/>
        <w:spacing w:after="240"/>
        <w:ind w:left="360" w:firstLine="0"/>
        <w:jc w:val="left"/>
      </w:pPr>
      <w:r w:rsidRPr="008858F3">
        <w:t xml:space="preserve">Submission Period: </w:t>
      </w:r>
    </w:p>
    <w:p w14:paraId="14F4C7D4" w14:textId="768C137C" w:rsidR="008858F3" w:rsidRPr="008858F3" w:rsidRDefault="008858F3" w:rsidP="008858F3">
      <w:pPr>
        <w:pStyle w:val="ListParagraph"/>
        <w:numPr>
          <w:ilvl w:val="0"/>
          <w:numId w:val="27"/>
        </w:numPr>
        <w:spacing w:after="160" w:line="259" w:lineRule="auto"/>
        <w:rPr>
          <w:rFonts w:cs="Times New Roman"/>
          <w:szCs w:val="24"/>
        </w:rPr>
      </w:pPr>
      <w:r w:rsidRPr="008858F3">
        <w:rPr>
          <w:rFonts w:cs="Times New Roman"/>
          <w:b/>
          <w:bCs/>
          <w:szCs w:val="24"/>
        </w:rPr>
        <w:t>Open Date</w:t>
      </w:r>
      <w:r w:rsidR="00735EA3">
        <w:rPr>
          <w:rFonts w:cs="Times New Roman"/>
          <w:b/>
          <w:bCs/>
          <w:szCs w:val="24"/>
        </w:rPr>
        <w:t>*</w:t>
      </w:r>
      <w:r w:rsidRPr="008858F3">
        <w:rPr>
          <w:rFonts w:cs="Times New Roman"/>
          <w:b/>
          <w:bCs/>
          <w:szCs w:val="24"/>
        </w:rPr>
        <w:t xml:space="preserve">: </w:t>
      </w:r>
      <w:r w:rsidRPr="008858F3">
        <w:rPr>
          <w:rFonts w:cs="Times New Roman"/>
          <w:szCs w:val="24"/>
        </w:rPr>
        <w:t>June 15, 2026</w:t>
      </w:r>
      <w:r w:rsidRPr="008858F3">
        <w:rPr>
          <w:rFonts w:cs="Times New Roman"/>
          <w:b/>
          <w:bCs/>
          <w:szCs w:val="24"/>
        </w:rPr>
        <w:t xml:space="preserve"> </w:t>
      </w:r>
    </w:p>
    <w:p w14:paraId="0DA2DA33" w14:textId="77777777" w:rsidR="008858F3" w:rsidRPr="008858F3" w:rsidRDefault="008858F3" w:rsidP="008858F3">
      <w:pPr>
        <w:pStyle w:val="ListParagraph"/>
        <w:numPr>
          <w:ilvl w:val="0"/>
          <w:numId w:val="27"/>
        </w:numPr>
        <w:spacing w:after="160" w:line="259" w:lineRule="auto"/>
        <w:rPr>
          <w:rFonts w:cs="Times New Roman"/>
          <w:szCs w:val="24"/>
        </w:rPr>
      </w:pPr>
      <w:r w:rsidRPr="008858F3">
        <w:rPr>
          <w:rFonts w:cs="Times New Roman"/>
          <w:b/>
          <w:bCs/>
          <w:szCs w:val="24"/>
        </w:rPr>
        <w:t xml:space="preserve">Submission Close Date*: </w:t>
      </w:r>
      <w:r w:rsidRPr="008858F3">
        <w:rPr>
          <w:rFonts w:cs="Times New Roman"/>
          <w:szCs w:val="24"/>
        </w:rPr>
        <w:t>August 07, 2026 by 5pm ET</w:t>
      </w:r>
    </w:p>
    <w:p w14:paraId="3B998343" w14:textId="623DC3C4" w:rsidR="008858F3" w:rsidRPr="008858F3" w:rsidRDefault="008858F3" w:rsidP="008858F3">
      <w:pPr>
        <w:ind w:left="360" w:firstLine="0"/>
        <w:rPr>
          <w:rFonts w:cs="Times New Roman"/>
          <w:i/>
          <w:iCs/>
          <w:szCs w:val="24"/>
        </w:rPr>
      </w:pPr>
      <w:r w:rsidRPr="008858F3">
        <w:rPr>
          <w:rFonts w:cs="Times New Roman"/>
          <w:i/>
          <w:iCs/>
          <w:szCs w:val="24"/>
        </w:rPr>
        <w:t>*Date</w:t>
      </w:r>
      <w:r w:rsidR="00735EA3">
        <w:rPr>
          <w:rFonts w:cs="Times New Roman"/>
          <w:i/>
          <w:iCs/>
          <w:szCs w:val="24"/>
        </w:rPr>
        <w:t>s</w:t>
      </w:r>
      <w:r w:rsidRPr="008858F3">
        <w:rPr>
          <w:rFonts w:cs="Times New Roman"/>
          <w:i/>
          <w:iCs/>
          <w:szCs w:val="24"/>
        </w:rPr>
        <w:t xml:space="preserve"> </w:t>
      </w:r>
      <w:r w:rsidR="00735EA3">
        <w:rPr>
          <w:rFonts w:cs="Times New Roman"/>
          <w:i/>
          <w:iCs/>
          <w:szCs w:val="24"/>
        </w:rPr>
        <w:t>are</w:t>
      </w:r>
      <w:r w:rsidRPr="008858F3">
        <w:rPr>
          <w:rFonts w:cs="Times New Roman"/>
          <w:i/>
          <w:iCs/>
          <w:szCs w:val="24"/>
        </w:rPr>
        <w:t xml:space="preserve"> subject to change per MassHealth discretion. Any date changes will be shared via listserv. </w:t>
      </w:r>
    </w:p>
    <w:p w14:paraId="0B4D65AE" w14:textId="77777777" w:rsidR="008858F3" w:rsidRPr="008858F3" w:rsidRDefault="008858F3" w:rsidP="008858F3">
      <w:pPr>
        <w:ind w:left="360" w:firstLine="0"/>
        <w:rPr>
          <w:rFonts w:cs="Times New Roman"/>
          <w:szCs w:val="24"/>
        </w:rPr>
      </w:pPr>
      <w:r w:rsidRPr="008858F3">
        <w:rPr>
          <w:rFonts w:cs="Times New Roman"/>
          <w:szCs w:val="24"/>
        </w:rPr>
        <w:t xml:space="preserve">All measures are currently specified for electronic reporting by either The Centers for Medicare &amp; Medicaid Services (CMS) or The Joint Commission (TJC).  </w:t>
      </w:r>
    </w:p>
    <w:p w14:paraId="33426A80" w14:textId="77777777" w:rsidR="008858F3" w:rsidRPr="008858F3" w:rsidRDefault="008858F3" w:rsidP="008858F3">
      <w:pPr>
        <w:ind w:left="360" w:firstLine="0"/>
        <w:rPr>
          <w:rFonts w:cs="Times New Roman"/>
          <w:szCs w:val="24"/>
        </w:rPr>
      </w:pPr>
      <w:r w:rsidRPr="008858F3">
        <w:rPr>
          <w:rFonts w:cs="Times New Roman"/>
          <w:szCs w:val="24"/>
        </w:rPr>
        <w:t>Measure specifications are published at the following locations:</w:t>
      </w:r>
    </w:p>
    <w:p w14:paraId="15FC8360" w14:textId="77777777" w:rsidR="008858F3" w:rsidRPr="008858F3" w:rsidRDefault="008858F3" w:rsidP="008858F3">
      <w:pPr>
        <w:pStyle w:val="ListParagraph"/>
        <w:numPr>
          <w:ilvl w:val="0"/>
          <w:numId w:val="28"/>
        </w:numPr>
        <w:spacing w:after="160" w:line="259" w:lineRule="auto"/>
        <w:rPr>
          <w:rFonts w:cs="Times New Roman"/>
          <w:szCs w:val="24"/>
        </w:rPr>
      </w:pPr>
      <w:r w:rsidRPr="008858F3">
        <w:rPr>
          <w:rFonts w:cs="Times New Roman"/>
          <w:szCs w:val="24"/>
        </w:rPr>
        <w:t xml:space="preserve">CMS Electronic Clinical Quality Improvement (eCQI) Resource Center:  </w:t>
      </w:r>
      <w:hyperlink r:id="rId14" w:history="1">
        <w:r w:rsidRPr="008858F3">
          <w:rPr>
            <w:rStyle w:val="Hyperlink"/>
            <w:rFonts w:cs="Times New Roman"/>
            <w:szCs w:val="24"/>
          </w:rPr>
          <w:t>https://ecqi.healthit.gov/ecqms</w:t>
        </w:r>
      </w:hyperlink>
      <w:r w:rsidRPr="008858F3">
        <w:rPr>
          <w:rFonts w:cs="Times New Roman"/>
          <w:szCs w:val="24"/>
        </w:rPr>
        <w:t xml:space="preserve"> </w:t>
      </w:r>
    </w:p>
    <w:p w14:paraId="1348A94F" w14:textId="77777777" w:rsidR="008858F3" w:rsidRPr="008858F3" w:rsidRDefault="008858F3" w:rsidP="008858F3">
      <w:pPr>
        <w:pStyle w:val="ListParagraph"/>
        <w:numPr>
          <w:ilvl w:val="0"/>
          <w:numId w:val="28"/>
        </w:numPr>
        <w:spacing w:after="160" w:line="259" w:lineRule="auto"/>
        <w:rPr>
          <w:rFonts w:cs="Times New Roman"/>
          <w:szCs w:val="24"/>
        </w:rPr>
      </w:pPr>
      <w:r w:rsidRPr="008858F3">
        <w:rPr>
          <w:rFonts w:cs="Times New Roman"/>
          <w:szCs w:val="24"/>
        </w:rPr>
        <w:t xml:space="preserve">The Joint Commission: </w:t>
      </w:r>
      <w:hyperlink r:id="rId15" w:history="1">
        <w:r w:rsidRPr="008858F3">
          <w:rPr>
            <w:rStyle w:val="Hyperlink"/>
            <w:rFonts w:cs="Times New Roman"/>
            <w:szCs w:val="24"/>
          </w:rPr>
          <w:t>measurement specification-manuals electronic-clinical-quality-measures - jointcommission</w:t>
        </w:r>
      </w:hyperlink>
      <w:r w:rsidRPr="008858F3">
        <w:rPr>
          <w:rFonts w:cs="Times New Roman"/>
          <w:szCs w:val="24"/>
        </w:rPr>
        <w:t xml:space="preserve"> </w:t>
      </w:r>
    </w:p>
    <w:p w14:paraId="6593EE59" w14:textId="77777777" w:rsidR="008858F3" w:rsidRDefault="008858F3" w:rsidP="008858F3">
      <w:pPr>
        <w:ind w:left="360" w:firstLine="0"/>
        <w:rPr>
          <w:rFonts w:cs="Times New Roman"/>
          <w:szCs w:val="24"/>
        </w:rPr>
      </w:pPr>
      <w:r w:rsidRPr="008858F3">
        <w:rPr>
          <w:rFonts w:cs="Times New Roman"/>
          <w:szCs w:val="24"/>
        </w:rPr>
        <w:t xml:space="preserve">Please refer to the most recently published measure specifications that align with the appropriate reporting period for submission.  </w:t>
      </w:r>
    </w:p>
    <w:p w14:paraId="1FC93A1E" w14:textId="25E270EB" w:rsidR="008858F3" w:rsidRPr="003D58ED" w:rsidRDefault="008858F3" w:rsidP="008858F3">
      <w:pPr>
        <w:ind w:left="360" w:firstLine="0"/>
        <w:rPr>
          <w:rFonts w:cs="Times New Roman"/>
          <w:szCs w:val="24"/>
        </w:rPr>
      </w:pPr>
      <w:r w:rsidRPr="003D58ED">
        <w:rPr>
          <w:rFonts w:cs="Times New Roman"/>
          <w:szCs w:val="24"/>
        </w:rPr>
        <w:t>Table 1. eCQM Measures for Inclusion</w:t>
      </w:r>
    </w:p>
    <w:tbl>
      <w:tblPr>
        <w:tblW w:w="108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7"/>
        <w:gridCol w:w="1232"/>
        <w:gridCol w:w="1227"/>
        <w:gridCol w:w="1590"/>
        <w:gridCol w:w="3329"/>
        <w:gridCol w:w="1375"/>
      </w:tblGrid>
      <w:tr w:rsidR="008858F3" w:rsidRPr="000533C4" w14:paraId="0AA1FD17" w14:textId="77777777" w:rsidTr="008858F3">
        <w:trPr>
          <w:trHeight w:val="269"/>
        </w:trPr>
        <w:tc>
          <w:tcPr>
            <w:tcW w:w="2108" w:type="dxa"/>
            <w:shd w:val="clear" w:color="auto" w:fill="D9D9D9" w:themeFill="background1" w:themeFillShade="D9"/>
            <w:vAlign w:val="center"/>
            <w:hideMark/>
          </w:tcPr>
          <w:p w14:paraId="2601A3DA" w14:textId="77777777" w:rsidR="008858F3" w:rsidRPr="008858F3" w:rsidRDefault="008858F3" w:rsidP="008858F3">
            <w:pPr>
              <w:spacing w:after="0"/>
              <w:ind w:left="0" w:firstLine="0"/>
              <w:jc w:val="center"/>
              <w:rPr>
                <w:rFonts w:cs="Times New Roman"/>
              </w:rPr>
            </w:pPr>
            <w:r w:rsidRPr="008858F3">
              <w:rPr>
                <w:rFonts w:cs="Times New Roman"/>
                <w:b/>
                <w:bCs/>
              </w:rPr>
              <w:t>Quality Domain</w:t>
            </w:r>
          </w:p>
        </w:tc>
        <w:tc>
          <w:tcPr>
            <w:tcW w:w="1227" w:type="dxa"/>
            <w:shd w:val="clear" w:color="auto" w:fill="D9D9D9" w:themeFill="background1" w:themeFillShade="D9"/>
          </w:tcPr>
          <w:p w14:paraId="27F7ACFA" w14:textId="77777777" w:rsidR="008858F3" w:rsidRPr="008858F3" w:rsidRDefault="008858F3" w:rsidP="008858F3">
            <w:pPr>
              <w:spacing w:after="0"/>
              <w:ind w:left="0" w:firstLine="0"/>
              <w:jc w:val="center"/>
              <w:rPr>
                <w:rFonts w:cs="Times New Roman"/>
                <w:b/>
                <w:bCs/>
              </w:rPr>
            </w:pPr>
            <w:r w:rsidRPr="008858F3">
              <w:rPr>
                <w:rFonts w:cs="Times New Roman"/>
                <w:b/>
                <w:bCs/>
              </w:rPr>
              <w:t>MassHealth Measure ID</w:t>
            </w:r>
          </w:p>
        </w:tc>
        <w:tc>
          <w:tcPr>
            <w:tcW w:w="1227" w:type="dxa"/>
            <w:shd w:val="clear" w:color="auto" w:fill="D9D9D9" w:themeFill="background1" w:themeFillShade="D9"/>
            <w:vAlign w:val="center"/>
          </w:tcPr>
          <w:p w14:paraId="63B3B0EF" w14:textId="77777777" w:rsidR="008858F3" w:rsidRPr="008858F3" w:rsidRDefault="008858F3" w:rsidP="008858F3">
            <w:pPr>
              <w:spacing w:after="0"/>
              <w:ind w:left="0" w:firstLine="0"/>
              <w:jc w:val="center"/>
              <w:rPr>
                <w:rFonts w:cs="Times New Roman"/>
                <w:b/>
                <w:bCs/>
              </w:rPr>
            </w:pPr>
            <w:r w:rsidRPr="008858F3">
              <w:rPr>
                <w:rFonts w:cs="Times New Roman"/>
                <w:b/>
                <w:bCs/>
              </w:rPr>
              <w:t>CMS Measure ID</w:t>
            </w:r>
          </w:p>
        </w:tc>
        <w:tc>
          <w:tcPr>
            <w:tcW w:w="1591" w:type="dxa"/>
            <w:shd w:val="clear" w:color="auto" w:fill="D9D9D9" w:themeFill="background1" w:themeFillShade="D9"/>
            <w:vAlign w:val="center"/>
          </w:tcPr>
          <w:p w14:paraId="7F97B0EA" w14:textId="77777777" w:rsidR="008858F3" w:rsidRPr="008858F3" w:rsidRDefault="008858F3" w:rsidP="008858F3">
            <w:pPr>
              <w:spacing w:after="0"/>
              <w:ind w:left="0" w:firstLine="0"/>
              <w:jc w:val="center"/>
              <w:rPr>
                <w:rFonts w:cs="Times New Roman"/>
                <w:b/>
                <w:bCs/>
              </w:rPr>
            </w:pPr>
            <w:r w:rsidRPr="008858F3">
              <w:rPr>
                <w:rFonts w:cs="Times New Roman"/>
                <w:b/>
                <w:bCs/>
              </w:rPr>
              <w:t>CMS Measure Number</w:t>
            </w:r>
          </w:p>
        </w:tc>
        <w:tc>
          <w:tcPr>
            <w:tcW w:w="3331" w:type="dxa"/>
            <w:shd w:val="clear" w:color="auto" w:fill="D9D9D9" w:themeFill="background1" w:themeFillShade="D9"/>
            <w:vAlign w:val="center"/>
            <w:hideMark/>
          </w:tcPr>
          <w:p w14:paraId="796AF704" w14:textId="77777777" w:rsidR="008858F3" w:rsidRPr="008858F3" w:rsidRDefault="008858F3" w:rsidP="008858F3">
            <w:pPr>
              <w:spacing w:after="0"/>
              <w:ind w:left="0" w:firstLine="0"/>
              <w:jc w:val="center"/>
              <w:rPr>
                <w:rFonts w:cs="Times New Roman"/>
              </w:rPr>
            </w:pPr>
            <w:r w:rsidRPr="008858F3">
              <w:rPr>
                <w:rFonts w:cs="Times New Roman"/>
                <w:b/>
                <w:bCs/>
              </w:rPr>
              <w:t>Measure Name</w:t>
            </w:r>
          </w:p>
        </w:tc>
        <w:tc>
          <w:tcPr>
            <w:tcW w:w="1376" w:type="dxa"/>
            <w:shd w:val="clear" w:color="auto" w:fill="D9D9D9" w:themeFill="background1" w:themeFillShade="D9"/>
            <w:vAlign w:val="center"/>
            <w:hideMark/>
          </w:tcPr>
          <w:p w14:paraId="179357F4" w14:textId="77777777" w:rsidR="008858F3" w:rsidRPr="008858F3" w:rsidRDefault="008858F3" w:rsidP="008858F3">
            <w:pPr>
              <w:spacing w:after="0"/>
              <w:ind w:left="0" w:firstLine="0"/>
              <w:jc w:val="center"/>
              <w:rPr>
                <w:rFonts w:cs="Times New Roman"/>
              </w:rPr>
            </w:pPr>
            <w:r w:rsidRPr="008858F3">
              <w:rPr>
                <w:rFonts w:cs="Times New Roman"/>
                <w:b/>
                <w:bCs/>
              </w:rPr>
              <w:t>Measure Steward</w:t>
            </w:r>
          </w:p>
        </w:tc>
      </w:tr>
      <w:tr w:rsidR="008858F3" w:rsidRPr="000533C4" w14:paraId="40D65826" w14:textId="77777777" w:rsidTr="008858F3">
        <w:trPr>
          <w:trHeight w:val="269"/>
        </w:trPr>
        <w:tc>
          <w:tcPr>
            <w:tcW w:w="2108" w:type="dxa"/>
            <w:vAlign w:val="center"/>
            <w:hideMark/>
          </w:tcPr>
          <w:p w14:paraId="03771FD8" w14:textId="77777777" w:rsidR="008858F3" w:rsidRPr="008858F3" w:rsidRDefault="008858F3" w:rsidP="008858F3">
            <w:pPr>
              <w:spacing w:after="0"/>
              <w:ind w:left="0" w:firstLine="0"/>
              <w:rPr>
                <w:rFonts w:cs="Times New Roman"/>
              </w:rPr>
            </w:pPr>
            <w:r w:rsidRPr="008858F3">
              <w:rPr>
                <w:rFonts w:cs="Times New Roman"/>
              </w:rPr>
              <w:t>Care for Acute and Chronic Conditions</w:t>
            </w:r>
          </w:p>
        </w:tc>
        <w:tc>
          <w:tcPr>
            <w:tcW w:w="1227" w:type="dxa"/>
            <w:vAlign w:val="center"/>
          </w:tcPr>
          <w:p w14:paraId="0C0D55B3" w14:textId="77777777" w:rsidR="008858F3" w:rsidRPr="008858F3" w:rsidRDefault="008858F3" w:rsidP="008858F3">
            <w:pPr>
              <w:spacing w:after="0"/>
              <w:ind w:left="0" w:firstLine="0"/>
              <w:rPr>
                <w:rFonts w:cs="Times New Roman"/>
              </w:rPr>
            </w:pPr>
            <w:r w:rsidRPr="008858F3">
              <w:rPr>
                <w:rFonts w:cs="Times New Roman"/>
              </w:rPr>
              <w:t>OP-1e</w:t>
            </w:r>
          </w:p>
        </w:tc>
        <w:tc>
          <w:tcPr>
            <w:tcW w:w="1227" w:type="dxa"/>
            <w:vAlign w:val="center"/>
          </w:tcPr>
          <w:p w14:paraId="769D584A" w14:textId="77777777" w:rsidR="008858F3" w:rsidRPr="008858F3" w:rsidRDefault="008858F3" w:rsidP="008858F3">
            <w:pPr>
              <w:spacing w:after="0"/>
              <w:ind w:left="0" w:firstLine="0"/>
              <w:rPr>
                <w:rFonts w:cs="Times New Roman"/>
              </w:rPr>
            </w:pPr>
            <w:r w:rsidRPr="008858F3">
              <w:rPr>
                <w:rFonts w:cs="Times New Roman"/>
              </w:rPr>
              <w:t>OP-1e</w:t>
            </w:r>
          </w:p>
        </w:tc>
        <w:tc>
          <w:tcPr>
            <w:tcW w:w="1591" w:type="dxa"/>
            <w:vAlign w:val="center"/>
          </w:tcPr>
          <w:p w14:paraId="0D510BCB" w14:textId="77777777" w:rsidR="008858F3" w:rsidRPr="008858F3" w:rsidRDefault="008858F3" w:rsidP="008858F3">
            <w:pPr>
              <w:spacing w:after="0"/>
              <w:ind w:left="0" w:firstLine="0"/>
              <w:rPr>
                <w:rFonts w:cs="Times New Roman"/>
              </w:rPr>
            </w:pPr>
            <w:r w:rsidRPr="008858F3">
              <w:rPr>
                <w:rFonts w:cs="Times New Roman"/>
              </w:rPr>
              <w:t>CMS506</w:t>
            </w:r>
          </w:p>
        </w:tc>
        <w:tc>
          <w:tcPr>
            <w:tcW w:w="3331" w:type="dxa"/>
            <w:vAlign w:val="center"/>
            <w:hideMark/>
          </w:tcPr>
          <w:p w14:paraId="793E166D" w14:textId="77777777" w:rsidR="008858F3" w:rsidRPr="008858F3" w:rsidRDefault="008858F3" w:rsidP="008858F3">
            <w:pPr>
              <w:spacing w:after="0"/>
              <w:ind w:left="0" w:firstLine="0"/>
              <w:rPr>
                <w:rFonts w:cs="Times New Roman"/>
              </w:rPr>
            </w:pPr>
            <w:r w:rsidRPr="008858F3">
              <w:rPr>
                <w:rFonts w:cs="Times New Roman"/>
              </w:rPr>
              <w:t>Safe Use of Opioids – Concurrent Prescribing</w:t>
            </w:r>
          </w:p>
        </w:tc>
        <w:tc>
          <w:tcPr>
            <w:tcW w:w="1376" w:type="dxa"/>
            <w:vAlign w:val="center"/>
            <w:hideMark/>
          </w:tcPr>
          <w:p w14:paraId="5DEF4FD4" w14:textId="77777777" w:rsidR="008858F3" w:rsidRPr="008858F3" w:rsidRDefault="008858F3" w:rsidP="008858F3">
            <w:pPr>
              <w:spacing w:after="0"/>
              <w:ind w:left="0" w:firstLine="0"/>
              <w:rPr>
                <w:rFonts w:cs="Times New Roman"/>
              </w:rPr>
            </w:pPr>
            <w:r w:rsidRPr="008858F3">
              <w:rPr>
                <w:rFonts w:cs="Times New Roman"/>
              </w:rPr>
              <w:t>CMS</w:t>
            </w:r>
          </w:p>
        </w:tc>
      </w:tr>
      <w:tr w:rsidR="008858F3" w:rsidRPr="000533C4" w14:paraId="5F22578D" w14:textId="77777777" w:rsidTr="008858F3">
        <w:trPr>
          <w:trHeight w:val="375"/>
        </w:trPr>
        <w:tc>
          <w:tcPr>
            <w:tcW w:w="2108" w:type="dxa"/>
            <w:vAlign w:val="center"/>
            <w:hideMark/>
          </w:tcPr>
          <w:p w14:paraId="7A00855D" w14:textId="77777777" w:rsidR="008858F3" w:rsidRPr="008858F3" w:rsidRDefault="008858F3" w:rsidP="008858F3">
            <w:pPr>
              <w:spacing w:after="0"/>
              <w:ind w:left="0" w:firstLine="0"/>
              <w:rPr>
                <w:rFonts w:cs="Times New Roman"/>
              </w:rPr>
            </w:pPr>
            <w:r w:rsidRPr="008858F3">
              <w:rPr>
                <w:rFonts w:cs="Times New Roman"/>
              </w:rPr>
              <w:t>Perinatal Care</w:t>
            </w:r>
          </w:p>
        </w:tc>
        <w:tc>
          <w:tcPr>
            <w:tcW w:w="1227" w:type="dxa"/>
            <w:vAlign w:val="center"/>
          </w:tcPr>
          <w:p w14:paraId="01093FA5" w14:textId="77777777" w:rsidR="008858F3" w:rsidRPr="008858F3" w:rsidRDefault="008858F3" w:rsidP="008858F3">
            <w:pPr>
              <w:spacing w:after="0"/>
              <w:ind w:left="0" w:firstLine="0"/>
              <w:rPr>
                <w:rFonts w:cs="Times New Roman"/>
              </w:rPr>
            </w:pPr>
            <w:r w:rsidRPr="008858F3">
              <w:rPr>
                <w:rFonts w:cs="Times New Roman"/>
              </w:rPr>
              <w:t>MAT-4</w:t>
            </w:r>
          </w:p>
        </w:tc>
        <w:tc>
          <w:tcPr>
            <w:tcW w:w="1227" w:type="dxa"/>
            <w:vAlign w:val="center"/>
          </w:tcPr>
          <w:p w14:paraId="5ADB3DFC" w14:textId="77777777" w:rsidR="008858F3" w:rsidRPr="008858F3" w:rsidRDefault="008858F3" w:rsidP="008858F3">
            <w:pPr>
              <w:spacing w:after="0"/>
              <w:ind w:left="0" w:firstLine="0"/>
              <w:rPr>
                <w:rFonts w:cs="Times New Roman"/>
              </w:rPr>
            </w:pPr>
            <w:r w:rsidRPr="008858F3">
              <w:rPr>
                <w:rFonts w:cs="Times New Roman"/>
              </w:rPr>
              <w:t>ePC-02</w:t>
            </w:r>
          </w:p>
        </w:tc>
        <w:tc>
          <w:tcPr>
            <w:tcW w:w="1591" w:type="dxa"/>
            <w:vAlign w:val="center"/>
          </w:tcPr>
          <w:p w14:paraId="27E5CA5C" w14:textId="77777777" w:rsidR="008858F3" w:rsidRPr="008858F3" w:rsidRDefault="008858F3" w:rsidP="008858F3">
            <w:pPr>
              <w:spacing w:after="0"/>
              <w:ind w:left="0" w:firstLine="0"/>
              <w:rPr>
                <w:rFonts w:cs="Times New Roman"/>
              </w:rPr>
            </w:pPr>
            <w:r w:rsidRPr="008858F3">
              <w:rPr>
                <w:rFonts w:cs="Times New Roman"/>
              </w:rPr>
              <w:t>CMS334</w:t>
            </w:r>
          </w:p>
        </w:tc>
        <w:tc>
          <w:tcPr>
            <w:tcW w:w="3331" w:type="dxa"/>
            <w:vAlign w:val="center"/>
            <w:hideMark/>
          </w:tcPr>
          <w:p w14:paraId="3590FA3F" w14:textId="77777777" w:rsidR="008858F3" w:rsidRPr="008858F3" w:rsidRDefault="008858F3" w:rsidP="008858F3">
            <w:pPr>
              <w:spacing w:after="0"/>
              <w:ind w:left="0" w:firstLine="0"/>
              <w:rPr>
                <w:rFonts w:cs="Times New Roman"/>
              </w:rPr>
            </w:pPr>
            <w:r w:rsidRPr="008858F3">
              <w:rPr>
                <w:rFonts w:cs="Times New Roman"/>
              </w:rPr>
              <w:t>Cesarean Birth</w:t>
            </w:r>
          </w:p>
        </w:tc>
        <w:tc>
          <w:tcPr>
            <w:tcW w:w="1376" w:type="dxa"/>
            <w:vAlign w:val="center"/>
            <w:hideMark/>
          </w:tcPr>
          <w:p w14:paraId="15DD2007" w14:textId="77777777" w:rsidR="008858F3" w:rsidRPr="008858F3" w:rsidRDefault="008858F3" w:rsidP="008858F3">
            <w:pPr>
              <w:spacing w:after="0"/>
              <w:ind w:left="0" w:firstLine="0"/>
              <w:rPr>
                <w:rFonts w:cs="Times New Roman"/>
              </w:rPr>
            </w:pPr>
            <w:r w:rsidRPr="008858F3">
              <w:rPr>
                <w:rFonts w:cs="Times New Roman"/>
              </w:rPr>
              <w:t>TJC</w:t>
            </w:r>
          </w:p>
        </w:tc>
      </w:tr>
      <w:tr w:rsidR="008858F3" w:rsidRPr="000533C4" w14:paraId="628AFE99" w14:textId="77777777" w:rsidTr="008858F3">
        <w:trPr>
          <w:trHeight w:val="269"/>
        </w:trPr>
        <w:tc>
          <w:tcPr>
            <w:tcW w:w="2108" w:type="dxa"/>
            <w:vAlign w:val="center"/>
            <w:hideMark/>
          </w:tcPr>
          <w:p w14:paraId="4385A01A" w14:textId="77777777" w:rsidR="008858F3" w:rsidRPr="008858F3" w:rsidRDefault="008858F3" w:rsidP="008858F3">
            <w:pPr>
              <w:spacing w:after="0"/>
              <w:ind w:left="0" w:firstLine="0"/>
              <w:rPr>
                <w:rFonts w:cs="Times New Roman"/>
              </w:rPr>
            </w:pPr>
            <w:r w:rsidRPr="008858F3">
              <w:rPr>
                <w:rFonts w:cs="Times New Roman"/>
              </w:rPr>
              <w:t>Perinatal Care</w:t>
            </w:r>
          </w:p>
        </w:tc>
        <w:tc>
          <w:tcPr>
            <w:tcW w:w="1227" w:type="dxa"/>
            <w:vAlign w:val="center"/>
          </w:tcPr>
          <w:p w14:paraId="785BE427" w14:textId="77777777" w:rsidR="008858F3" w:rsidRPr="008858F3" w:rsidRDefault="008858F3" w:rsidP="008858F3">
            <w:pPr>
              <w:spacing w:after="0"/>
              <w:ind w:left="0" w:firstLine="0"/>
              <w:rPr>
                <w:rFonts w:cs="Times New Roman"/>
              </w:rPr>
            </w:pPr>
            <w:r w:rsidRPr="008858F3">
              <w:rPr>
                <w:rFonts w:cs="Times New Roman"/>
              </w:rPr>
              <w:t>NEWB-3</w:t>
            </w:r>
          </w:p>
        </w:tc>
        <w:tc>
          <w:tcPr>
            <w:tcW w:w="1227" w:type="dxa"/>
            <w:vAlign w:val="center"/>
          </w:tcPr>
          <w:p w14:paraId="784C9CC8" w14:textId="77777777" w:rsidR="008858F3" w:rsidRPr="008858F3" w:rsidRDefault="008858F3" w:rsidP="008858F3">
            <w:pPr>
              <w:spacing w:after="0"/>
              <w:ind w:left="0" w:firstLine="0"/>
              <w:rPr>
                <w:rFonts w:cs="Times New Roman"/>
              </w:rPr>
            </w:pPr>
            <w:r w:rsidRPr="008858F3">
              <w:rPr>
                <w:rFonts w:cs="Times New Roman"/>
              </w:rPr>
              <w:t>ePC-06</w:t>
            </w:r>
          </w:p>
        </w:tc>
        <w:tc>
          <w:tcPr>
            <w:tcW w:w="1591" w:type="dxa"/>
            <w:vAlign w:val="center"/>
          </w:tcPr>
          <w:p w14:paraId="2E27A529" w14:textId="77777777" w:rsidR="008858F3" w:rsidRPr="008858F3" w:rsidRDefault="008858F3" w:rsidP="008858F3">
            <w:pPr>
              <w:spacing w:after="0"/>
              <w:ind w:left="0" w:firstLine="0"/>
              <w:rPr>
                <w:rFonts w:cs="Times New Roman"/>
              </w:rPr>
            </w:pPr>
            <w:r w:rsidRPr="008858F3">
              <w:rPr>
                <w:rFonts w:cs="Times New Roman"/>
              </w:rPr>
              <w:t>CMS851</w:t>
            </w:r>
          </w:p>
        </w:tc>
        <w:tc>
          <w:tcPr>
            <w:tcW w:w="3331" w:type="dxa"/>
            <w:vAlign w:val="center"/>
            <w:hideMark/>
          </w:tcPr>
          <w:p w14:paraId="41F7DD27" w14:textId="77777777" w:rsidR="008858F3" w:rsidRPr="008858F3" w:rsidRDefault="008858F3" w:rsidP="008858F3">
            <w:pPr>
              <w:spacing w:after="0"/>
              <w:ind w:left="0" w:firstLine="0"/>
              <w:rPr>
                <w:rFonts w:cs="Times New Roman"/>
              </w:rPr>
            </w:pPr>
            <w:r w:rsidRPr="008858F3">
              <w:rPr>
                <w:rFonts w:cs="Times New Roman"/>
              </w:rPr>
              <w:t>Unexpected Complications in Term Infants</w:t>
            </w:r>
          </w:p>
        </w:tc>
        <w:tc>
          <w:tcPr>
            <w:tcW w:w="1376" w:type="dxa"/>
            <w:vAlign w:val="center"/>
            <w:hideMark/>
          </w:tcPr>
          <w:p w14:paraId="5CEBF10A" w14:textId="77777777" w:rsidR="008858F3" w:rsidRPr="008858F3" w:rsidRDefault="008858F3" w:rsidP="008858F3">
            <w:pPr>
              <w:spacing w:after="0"/>
              <w:ind w:left="0" w:firstLine="0"/>
              <w:rPr>
                <w:rFonts w:cs="Times New Roman"/>
              </w:rPr>
            </w:pPr>
            <w:r w:rsidRPr="008858F3">
              <w:rPr>
                <w:rFonts w:cs="Times New Roman"/>
              </w:rPr>
              <w:t>TJC</w:t>
            </w:r>
          </w:p>
        </w:tc>
      </w:tr>
      <w:tr w:rsidR="008858F3" w:rsidRPr="000533C4" w14:paraId="53ABED92" w14:textId="77777777" w:rsidTr="008858F3">
        <w:trPr>
          <w:trHeight w:val="464"/>
        </w:trPr>
        <w:tc>
          <w:tcPr>
            <w:tcW w:w="2108" w:type="dxa"/>
            <w:vAlign w:val="center"/>
            <w:hideMark/>
          </w:tcPr>
          <w:p w14:paraId="095617FD" w14:textId="77777777" w:rsidR="008858F3" w:rsidRPr="008858F3" w:rsidRDefault="008858F3" w:rsidP="008858F3">
            <w:pPr>
              <w:spacing w:after="0"/>
              <w:ind w:left="0" w:firstLine="0"/>
              <w:rPr>
                <w:rFonts w:cs="Times New Roman"/>
              </w:rPr>
            </w:pPr>
            <w:r w:rsidRPr="008858F3">
              <w:rPr>
                <w:rFonts w:cs="Times New Roman"/>
              </w:rPr>
              <w:t>Perinatal Care</w:t>
            </w:r>
          </w:p>
        </w:tc>
        <w:tc>
          <w:tcPr>
            <w:tcW w:w="1227" w:type="dxa"/>
            <w:vAlign w:val="center"/>
          </w:tcPr>
          <w:p w14:paraId="46E307AC" w14:textId="77777777" w:rsidR="008858F3" w:rsidRPr="008858F3" w:rsidRDefault="008858F3" w:rsidP="008858F3">
            <w:pPr>
              <w:spacing w:after="0"/>
              <w:ind w:left="0" w:firstLine="0"/>
              <w:rPr>
                <w:rFonts w:cs="Times New Roman"/>
              </w:rPr>
            </w:pPr>
            <w:r w:rsidRPr="008858F3">
              <w:rPr>
                <w:rFonts w:cs="Times New Roman"/>
              </w:rPr>
              <w:t>SOC</w:t>
            </w:r>
          </w:p>
        </w:tc>
        <w:tc>
          <w:tcPr>
            <w:tcW w:w="1227" w:type="dxa"/>
            <w:vAlign w:val="center"/>
          </w:tcPr>
          <w:p w14:paraId="0EAA2542" w14:textId="77777777" w:rsidR="008858F3" w:rsidRPr="008858F3" w:rsidRDefault="008858F3" w:rsidP="008858F3">
            <w:pPr>
              <w:spacing w:after="0"/>
              <w:ind w:left="0" w:firstLine="0"/>
              <w:rPr>
                <w:rFonts w:cs="Times New Roman"/>
              </w:rPr>
            </w:pPr>
            <w:r w:rsidRPr="008858F3">
              <w:rPr>
                <w:rFonts w:cs="Times New Roman"/>
              </w:rPr>
              <w:t>ePC-07</w:t>
            </w:r>
          </w:p>
        </w:tc>
        <w:tc>
          <w:tcPr>
            <w:tcW w:w="1591" w:type="dxa"/>
            <w:vAlign w:val="center"/>
          </w:tcPr>
          <w:p w14:paraId="30640B4D" w14:textId="77777777" w:rsidR="008858F3" w:rsidRPr="008858F3" w:rsidRDefault="008858F3" w:rsidP="008858F3">
            <w:pPr>
              <w:spacing w:after="0"/>
              <w:ind w:left="0" w:firstLine="0"/>
              <w:rPr>
                <w:rFonts w:cs="Times New Roman"/>
              </w:rPr>
            </w:pPr>
            <w:r w:rsidRPr="008858F3">
              <w:rPr>
                <w:rFonts w:cs="Times New Roman"/>
              </w:rPr>
              <w:t>CMS1028</w:t>
            </w:r>
          </w:p>
        </w:tc>
        <w:tc>
          <w:tcPr>
            <w:tcW w:w="3331" w:type="dxa"/>
            <w:vAlign w:val="center"/>
            <w:hideMark/>
          </w:tcPr>
          <w:p w14:paraId="091256E7" w14:textId="77777777" w:rsidR="008858F3" w:rsidRPr="008858F3" w:rsidRDefault="008858F3" w:rsidP="008858F3">
            <w:pPr>
              <w:spacing w:after="0"/>
              <w:ind w:left="0" w:firstLine="0"/>
              <w:rPr>
                <w:rFonts w:cs="Times New Roman"/>
              </w:rPr>
            </w:pPr>
            <w:r w:rsidRPr="008858F3">
              <w:rPr>
                <w:rFonts w:cs="Times New Roman"/>
              </w:rPr>
              <w:t>Severe Obstetric Complications</w:t>
            </w:r>
          </w:p>
        </w:tc>
        <w:tc>
          <w:tcPr>
            <w:tcW w:w="1376" w:type="dxa"/>
            <w:vAlign w:val="center"/>
            <w:hideMark/>
          </w:tcPr>
          <w:p w14:paraId="1F9C8BCD" w14:textId="77777777" w:rsidR="008858F3" w:rsidRPr="008858F3" w:rsidRDefault="008858F3" w:rsidP="008858F3">
            <w:pPr>
              <w:spacing w:after="0"/>
              <w:ind w:left="0" w:firstLine="0"/>
              <w:rPr>
                <w:rFonts w:cs="Times New Roman"/>
              </w:rPr>
            </w:pPr>
            <w:r w:rsidRPr="008858F3">
              <w:rPr>
                <w:rFonts w:cs="Times New Roman"/>
              </w:rPr>
              <w:t>TJC</w:t>
            </w:r>
          </w:p>
        </w:tc>
      </w:tr>
    </w:tbl>
    <w:p w14:paraId="2948C797" w14:textId="7AB69339" w:rsidR="008858F3" w:rsidRPr="008858F3" w:rsidRDefault="008858F3" w:rsidP="003D58ED">
      <w:pPr>
        <w:pStyle w:val="Heading3"/>
        <w:spacing w:before="240" w:after="240"/>
        <w:jc w:val="left"/>
      </w:pPr>
      <w:r w:rsidRPr="008858F3">
        <w:t>File Requirement Overview</w:t>
      </w:r>
    </w:p>
    <w:p w14:paraId="72151DB7" w14:textId="2C787E80" w:rsidR="008858F3" w:rsidRPr="008858F3" w:rsidRDefault="008858F3" w:rsidP="53EDCD37">
      <w:pPr>
        <w:ind w:left="360" w:firstLine="0"/>
        <w:rPr>
          <w:rFonts w:cs="Times New Roman"/>
        </w:rPr>
      </w:pPr>
      <w:r w:rsidRPr="53EDCD37">
        <w:rPr>
          <w:rFonts w:cs="Times New Roman"/>
        </w:rPr>
        <w:t xml:space="preserve">Hospitals who participate in eCQM patient-level data submission must submit data in Quality Reporting Document Architecture (QRDA) I, per CMS published guidelines.  </w:t>
      </w:r>
      <w:r w:rsidRPr="2A7DA207">
        <w:rPr>
          <w:rFonts w:cs="Times New Roman"/>
        </w:rPr>
        <w:t xml:space="preserve">The submission will occur one time per </w:t>
      </w:r>
      <w:r w:rsidRPr="2A7DA207">
        <w:rPr>
          <w:rFonts w:cs="Times New Roman"/>
        </w:rPr>
        <w:lastRenderedPageBreak/>
        <w:t>year, and hospitals will submit four (4) quarters of data for each measure at the time of submission</w:t>
      </w:r>
      <w:r w:rsidRPr="53EDCD37">
        <w:rPr>
          <w:rFonts w:cs="Times New Roman"/>
        </w:rPr>
        <w:t>.  Please review the CMS QRDA I Implementation Guide for Hospital Quality Reporting</w:t>
      </w:r>
      <w:r w:rsidR="1651A15F" w:rsidRPr="53EDCD37">
        <w:rPr>
          <w:rFonts w:cs="Times New Roman"/>
        </w:rPr>
        <w:t>,</w:t>
      </w:r>
      <w:r w:rsidRPr="53EDCD37">
        <w:rPr>
          <w:rFonts w:cs="Times New Roman"/>
        </w:rPr>
        <w:t xml:space="preserve"> the CMS QRDA I Schematron and Sample Files for Hospital Quality Reporting</w:t>
      </w:r>
      <w:r w:rsidR="32AEE9E6" w:rsidRPr="53EDCD37">
        <w:rPr>
          <w:rFonts w:cs="Times New Roman"/>
        </w:rPr>
        <w:t>,</w:t>
      </w:r>
      <w:r w:rsidRPr="53EDCD37">
        <w:rPr>
          <w:rFonts w:cs="Times New Roman"/>
        </w:rPr>
        <w:t xml:space="preserve"> and the HL7 Clinical Document Architecture (CDA) Schema file for the appropriate reporting period, located on </w:t>
      </w:r>
      <w:r w:rsidR="00E892D1" w:rsidRPr="53EDCD37">
        <w:rPr>
          <w:rFonts w:cs="Times New Roman"/>
        </w:rPr>
        <w:t xml:space="preserve">the </w:t>
      </w:r>
      <w:r w:rsidRPr="53EDCD37">
        <w:rPr>
          <w:rFonts w:cs="Times New Roman"/>
        </w:rPr>
        <w:t>CMS website.</w:t>
      </w:r>
    </w:p>
    <w:p w14:paraId="2F21F84E" w14:textId="77777777" w:rsidR="008858F3" w:rsidRPr="008858F3" w:rsidRDefault="008858F3" w:rsidP="008858F3">
      <w:pPr>
        <w:pStyle w:val="ListParagraph"/>
        <w:numPr>
          <w:ilvl w:val="0"/>
          <w:numId w:val="29"/>
        </w:numPr>
        <w:spacing w:after="160" w:line="259" w:lineRule="auto"/>
        <w:rPr>
          <w:rFonts w:cs="Times New Roman"/>
          <w:szCs w:val="24"/>
        </w:rPr>
      </w:pPr>
      <w:r w:rsidRPr="008858F3">
        <w:rPr>
          <w:rFonts w:cs="Times New Roman"/>
          <w:szCs w:val="24"/>
        </w:rPr>
        <w:t xml:space="preserve">CMS QRDA I Implementation Guide: </w:t>
      </w:r>
      <w:hyperlink r:id="rId16" w:history="1">
        <w:r w:rsidRPr="008858F3">
          <w:rPr>
            <w:rStyle w:val="Hyperlink"/>
            <w:rFonts w:cs="Times New Roman"/>
            <w:szCs w:val="24"/>
          </w:rPr>
          <w:t>https://ecqi.healthit.gov/qrda?qt-tabs_qrda=versions</w:t>
        </w:r>
      </w:hyperlink>
      <w:r w:rsidRPr="008858F3">
        <w:rPr>
          <w:rFonts w:cs="Times New Roman"/>
          <w:szCs w:val="24"/>
        </w:rPr>
        <w:t xml:space="preserve">  </w:t>
      </w:r>
    </w:p>
    <w:p w14:paraId="453FA7DF" w14:textId="77777777" w:rsidR="008858F3" w:rsidRPr="008858F3" w:rsidRDefault="008858F3" w:rsidP="008858F3">
      <w:pPr>
        <w:pStyle w:val="ListParagraph"/>
        <w:numPr>
          <w:ilvl w:val="0"/>
          <w:numId w:val="29"/>
        </w:numPr>
        <w:spacing w:after="160" w:line="259" w:lineRule="auto"/>
        <w:rPr>
          <w:rFonts w:cs="Times New Roman"/>
          <w:szCs w:val="24"/>
        </w:rPr>
      </w:pPr>
      <w:r w:rsidRPr="008858F3">
        <w:rPr>
          <w:rFonts w:cs="Times New Roman"/>
          <w:szCs w:val="24"/>
        </w:rPr>
        <w:t xml:space="preserve">HL7 CDA Schema: </w:t>
      </w:r>
      <w:hyperlink r:id="rId17" w:history="1">
        <w:r w:rsidRPr="008858F3">
          <w:rPr>
            <w:rStyle w:val="Hyperlink"/>
            <w:rFonts w:cs="Times New Roman"/>
            <w:szCs w:val="24"/>
          </w:rPr>
          <w:t>CDA Release 2.0 Online E1-2024</w:t>
        </w:r>
      </w:hyperlink>
    </w:p>
    <w:p w14:paraId="5FF34C23" w14:textId="59FA0506" w:rsidR="008858F3" w:rsidRPr="008858F3" w:rsidRDefault="008858F3" w:rsidP="00220DEF">
      <w:pPr>
        <w:pStyle w:val="Heading3"/>
        <w:spacing w:after="240"/>
        <w:jc w:val="left"/>
      </w:pPr>
      <w:r w:rsidRPr="00220DEF">
        <w:t>File Format Specific to the MassHealth CQI Program</w:t>
      </w:r>
    </w:p>
    <w:p w14:paraId="21DD7D40" w14:textId="568A5E48" w:rsidR="00330148" w:rsidRPr="00874E4A" w:rsidRDefault="00330148" w:rsidP="30509200">
      <w:pPr>
        <w:rPr>
          <w:rFonts w:cs="Times New Roman"/>
        </w:rPr>
      </w:pPr>
      <w:r w:rsidRPr="30509200">
        <w:rPr>
          <w:rFonts w:cs="Times New Roman"/>
        </w:rPr>
        <w:t>Hospitals and vendors must comply with instructions provided in this section for the CQI Program.</w:t>
      </w:r>
    </w:p>
    <w:p w14:paraId="13BCBE39" w14:textId="419F5CF7" w:rsidR="008858F3" w:rsidRPr="008858F3" w:rsidRDefault="008858F3" w:rsidP="30509200">
      <w:pPr>
        <w:ind w:left="360" w:firstLine="0"/>
        <w:rPr>
          <w:rFonts w:cs="Times New Roman"/>
          <w:b/>
          <w:bCs/>
        </w:rPr>
      </w:pPr>
      <w:r w:rsidRPr="30509200">
        <w:rPr>
          <w:rFonts w:cs="Times New Roman"/>
        </w:rPr>
        <w:t xml:space="preserve">QRDA I files submitted for the CQI </w:t>
      </w:r>
      <w:r w:rsidR="00495B7E" w:rsidRPr="30509200">
        <w:rPr>
          <w:rFonts w:cs="Times New Roman"/>
        </w:rPr>
        <w:t>P</w:t>
      </w:r>
      <w:r w:rsidRPr="30509200">
        <w:rPr>
          <w:rFonts w:cs="Times New Roman"/>
        </w:rPr>
        <w:t xml:space="preserve">rogram can ONLY contain data for patients covered by MassHealth Medicaid.  Each hospital should submit a separate patient-level QRDA I file for </w:t>
      </w:r>
      <w:r w:rsidRPr="30509200">
        <w:rPr>
          <w:rFonts w:cs="Times New Roman"/>
          <w:b/>
          <w:bCs/>
          <w:u w:val="single"/>
        </w:rPr>
        <w:t>each measure</w:t>
      </w:r>
      <w:r w:rsidRPr="30509200">
        <w:rPr>
          <w:rFonts w:cs="Times New Roman"/>
        </w:rPr>
        <w:t xml:space="preserve">.  Do not include multiple measures in one QRDA I file. </w:t>
      </w:r>
    </w:p>
    <w:p w14:paraId="4ADA4C93" w14:textId="5523EBBC" w:rsidR="008858F3" w:rsidRPr="008858F3" w:rsidRDefault="008858F3" w:rsidP="53EDCD37">
      <w:pPr>
        <w:ind w:left="360" w:firstLine="0"/>
        <w:rPr>
          <w:rFonts w:cs="Times New Roman"/>
          <w:b/>
          <w:bCs/>
        </w:rPr>
      </w:pPr>
      <w:r w:rsidRPr="30509200">
        <w:rPr>
          <w:rFonts w:cs="Times New Roman"/>
        </w:rPr>
        <w:t xml:space="preserve">Unique to the CQI </w:t>
      </w:r>
      <w:r w:rsidR="00495B7E" w:rsidRPr="30509200">
        <w:rPr>
          <w:rFonts w:cs="Times New Roman"/>
        </w:rPr>
        <w:t>P</w:t>
      </w:r>
      <w:r w:rsidRPr="30509200">
        <w:rPr>
          <w:rFonts w:cs="Times New Roman"/>
        </w:rPr>
        <w:t xml:space="preserve">rogram, hospitals are required to submit a separate file for each patient and eCQM measure.  This requirement </w:t>
      </w:r>
      <w:r w:rsidR="172B3628" w:rsidRPr="30509200">
        <w:rPr>
          <w:rFonts w:cs="Times New Roman"/>
        </w:rPr>
        <w:t>is</w:t>
      </w:r>
      <w:r w:rsidRPr="30509200">
        <w:rPr>
          <w:rFonts w:cs="Times New Roman"/>
        </w:rPr>
        <w:t xml:space="preserve"> to ensure that patients who are eligible for multiple measures and who change enrollment status are not inadvertently submitted for a measure when they were not enrolled in MassHealth Medicaid.   </w:t>
      </w:r>
      <w:r w:rsidRPr="30509200">
        <w:rPr>
          <w:rFonts w:cs="Times New Roman"/>
          <w:b/>
          <w:bCs/>
        </w:rPr>
        <w:t>MassHealth cannot accept Member-level data for non-Medicaid patients</w:t>
      </w:r>
      <w:r w:rsidRPr="30509200">
        <w:rPr>
          <w:rFonts w:cs="Times New Roman"/>
        </w:rPr>
        <w:t xml:space="preserve">. Please see further detail below on how to determine the MassHealth Medicaid population for each measure.  </w:t>
      </w:r>
    </w:p>
    <w:p w14:paraId="33B88243" w14:textId="77777777" w:rsidR="008858F3" w:rsidRPr="008858F3" w:rsidRDefault="008858F3" w:rsidP="008858F3">
      <w:pPr>
        <w:ind w:left="360" w:firstLine="0"/>
        <w:rPr>
          <w:rFonts w:cs="Times New Roman"/>
          <w:szCs w:val="24"/>
        </w:rPr>
      </w:pPr>
      <w:r w:rsidRPr="008858F3">
        <w:rPr>
          <w:rFonts w:cs="Times New Roman"/>
          <w:szCs w:val="24"/>
        </w:rPr>
        <w:t xml:space="preserve">Each file must be submitted as an XML file.  </w:t>
      </w:r>
    </w:p>
    <w:p w14:paraId="486A1C88" w14:textId="6B34252D" w:rsidR="008858F3" w:rsidRPr="008858F3" w:rsidRDefault="008858F3" w:rsidP="53EDCD37">
      <w:pPr>
        <w:rPr>
          <w:rFonts w:cs="Times New Roman"/>
        </w:rPr>
      </w:pPr>
      <w:r w:rsidRPr="53EDCD37">
        <w:rPr>
          <w:rFonts w:cs="Times New Roman"/>
        </w:rPr>
        <w:t>File</w:t>
      </w:r>
      <w:r w:rsidR="00F3607B">
        <w:rPr>
          <w:rFonts w:cs="Times New Roman"/>
        </w:rPr>
        <w:t xml:space="preserve"> Naming </w:t>
      </w:r>
      <w:r w:rsidRPr="53EDCD37">
        <w:rPr>
          <w:rFonts w:cs="Times New Roman"/>
        </w:rPr>
        <w:t>Instructions:</w:t>
      </w:r>
    </w:p>
    <w:p w14:paraId="29D55F3B" w14:textId="77777777" w:rsidR="008858F3" w:rsidRPr="008858F3" w:rsidRDefault="008858F3" w:rsidP="008858F3">
      <w:pPr>
        <w:pStyle w:val="ListParagraph"/>
        <w:numPr>
          <w:ilvl w:val="0"/>
          <w:numId w:val="30"/>
        </w:numPr>
        <w:spacing w:after="160" w:line="259" w:lineRule="auto"/>
        <w:rPr>
          <w:rFonts w:cs="Times New Roman"/>
          <w:szCs w:val="24"/>
        </w:rPr>
      </w:pPr>
      <w:r w:rsidRPr="008858F3">
        <w:rPr>
          <w:rFonts w:cs="Times New Roman"/>
          <w:szCs w:val="24"/>
        </w:rPr>
        <w:t>Must contain the Patient ID in the file name</w:t>
      </w:r>
    </w:p>
    <w:p w14:paraId="79B31B65" w14:textId="77777777" w:rsidR="008858F3" w:rsidRPr="008858F3" w:rsidRDefault="008858F3" w:rsidP="008858F3">
      <w:pPr>
        <w:pStyle w:val="ListParagraph"/>
        <w:numPr>
          <w:ilvl w:val="0"/>
          <w:numId w:val="30"/>
        </w:numPr>
        <w:spacing w:after="160" w:line="259" w:lineRule="auto"/>
        <w:rPr>
          <w:rFonts w:cs="Times New Roman"/>
          <w:szCs w:val="24"/>
        </w:rPr>
      </w:pPr>
      <w:r w:rsidRPr="008858F3">
        <w:rPr>
          <w:rFonts w:cs="Times New Roman"/>
          <w:szCs w:val="24"/>
        </w:rPr>
        <w:t xml:space="preserve">Cannot exceed 45 characters </w:t>
      </w:r>
    </w:p>
    <w:p w14:paraId="672EDE09" w14:textId="77777777" w:rsidR="008858F3" w:rsidRPr="008858F3" w:rsidRDefault="008858F3" w:rsidP="008858F3">
      <w:pPr>
        <w:pStyle w:val="ListParagraph"/>
        <w:numPr>
          <w:ilvl w:val="0"/>
          <w:numId w:val="30"/>
        </w:numPr>
        <w:spacing w:after="160" w:line="259" w:lineRule="auto"/>
        <w:rPr>
          <w:rFonts w:cs="Times New Roman"/>
          <w:szCs w:val="24"/>
        </w:rPr>
      </w:pPr>
      <w:r w:rsidRPr="008858F3">
        <w:rPr>
          <w:rFonts w:cs="Times New Roman"/>
          <w:szCs w:val="24"/>
        </w:rPr>
        <w:t>Filenames are limited to the following character ranges</w:t>
      </w:r>
    </w:p>
    <w:p w14:paraId="0C08F24A" w14:textId="77777777" w:rsidR="008858F3" w:rsidRPr="008858F3" w:rsidRDefault="008858F3" w:rsidP="008858F3">
      <w:pPr>
        <w:pStyle w:val="ListParagraph"/>
        <w:numPr>
          <w:ilvl w:val="1"/>
          <w:numId w:val="30"/>
        </w:numPr>
        <w:spacing w:after="160" w:line="259" w:lineRule="auto"/>
        <w:rPr>
          <w:rFonts w:cs="Times New Roman"/>
          <w:szCs w:val="24"/>
        </w:rPr>
      </w:pPr>
      <w:r w:rsidRPr="008858F3">
        <w:rPr>
          <w:rFonts w:cs="Times New Roman"/>
          <w:szCs w:val="24"/>
        </w:rPr>
        <w:t xml:space="preserve">a – z </w:t>
      </w:r>
    </w:p>
    <w:p w14:paraId="4E43AD64" w14:textId="77777777" w:rsidR="008858F3" w:rsidRPr="008858F3" w:rsidRDefault="008858F3" w:rsidP="008858F3">
      <w:pPr>
        <w:pStyle w:val="ListParagraph"/>
        <w:numPr>
          <w:ilvl w:val="1"/>
          <w:numId w:val="30"/>
        </w:numPr>
        <w:spacing w:after="160" w:line="259" w:lineRule="auto"/>
        <w:rPr>
          <w:rFonts w:cs="Times New Roman"/>
          <w:szCs w:val="24"/>
        </w:rPr>
      </w:pPr>
      <w:r w:rsidRPr="008858F3">
        <w:rPr>
          <w:rFonts w:cs="Times New Roman"/>
          <w:szCs w:val="24"/>
        </w:rPr>
        <w:t xml:space="preserve">A – Z </w:t>
      </w:r>
    </w:p>
    <w:p w14:paraId="155FAB20" w14:textId="77777777" w:rsidR="008858F3" w:rsidRPr="008858F3" w:rsidRDefault="008858F3" w:rsidP="008858F3">
      <w:pPr>
        <w:pStyle w:val="ListParagraph"/>
        <w:numPr>
          <w:ilvl w:val="1"/>
          <w:numId w:val="30"/>
        </w:numPr>
        <w:spacing w:after="160" w:line="259" w:lineRule="auto"/>
        <w:rPr>
          <w:rFonts w:cs="Times New Roman"/>
          <w:szCs w:val="24"/>
        </w:rPr>
      </w:pPr>
      <w:r w:rsidRPr="008858F3">
        <w:rPr>
          <w:rFonts w:cs="Times New Roman"/>
          <w:szCs w:val="24"/>
        </w:rPr>
        <w:t xml:space="preserve">0 – 9 </w:t>
      </w:r>
    </w:p>
    <w:p w14:paraId="12349D48" w14:textId="77777777" w:rsidR="008858F3" w:rsidRPr="008858F3" w:rsidRDefault="008858F3" w:rsidP="008858F3">
      <w:pPr>
        <w:pStyle w:val="ListParagraph"/>
        <w:numPr>
          <w:ilvl w:val="0"/>
          <w:numId w:val="30"/>
        </w:numPr>
        <w:spacing w:after="160" w:line="259" w:lineRule="auto"/>
        <w:rPr>
          <w:rFonts w:cs="Times New Roman"/>
          <w:szCs w:val="24"/>
        </w:rPr>
      </w:pPr>
      <w:r w:rsidRPr="008858F3">
        <w:rPr>
          <w:rFonts w:cs="Times New Roman"/>
          <w:szCs w:val="24"/>
        </w:rPr>
        <w:t xml:space="preserve">Underscores will replace spaces in all filenames </w:t>
      </w:r>
    </w:p>
    <w:p w14:paraId="07827E8B" w14:textId="77777777" w:rsidR="008858F3" w:rsidRPr="008858F3" w:rsidRDefault="008858F3" w:rsidP="008858F3">
      <w:pPr>
        <w:pStyle w:val="ListParagraph"/>
        <w:numPr>
          <w:ilvl w:val="0"/>
          <w:numId w:val="30"/>
        </w:numPr>
        <w:spacing w:after="160" w:line="259" w:lineRule="auto"/>
        <w:rPr>
          <w:rFonts w:cs="Times New Roman"/>
          <w:szCs w:val="24"/>
        </w:rPr>
      </w:pPr>
      <w:r w:rsidRPr="008858F3">
        <w:rPr>
          <w:rFonts w:cs="Times New Roman"/>
          <w:szCs w:val="24"/>
        </w:rPr>
        <w:t>Filenames containing illegal characters will not be uploaded or processed</w:t>
      </w:r>
    </w:p>
    <w:p w14:paraId="1FD71203" w14:textId="77037349" w:rsidR="008858F3" w:rsidRPr="008858F3" w:rsidRDefault="008858F3" w:rsidP="001E7D1A">
      <w:pPr>
        <w:pStyle w:val="Heading3"/>
        <w:spacing w:after="240"/>
        <w:jc w:val="left"/>
      </w:pPr>
      <w:r w:rsidRPr="008858F3">
        <w:t>Submission Requirements</w:t>
      </w:r>
    </w:p>
    <w:p w14:paraId="1143C1A0" w14:textId="77777777" w:rsidR="008858F3" w:rsidRPr="00BE4AF7" w:rsidRDefault="008858F3" w:rsidP="00BE4AF7">
      <w:pPr>
        <w:pStyle w:val="Heading4"/>
        <w:rPr>
          <w:rFonts w:ascii="Times New Roman" w:hAnsi="Times New Roman" w:cs="Times New Roman"/>
          <w:b/>
          <w:bCs/>
          <w:i w:val="0"/>
          <w:iCs w:val="0"/>
          <w:color w:val="auto"/>
        </w:rPr>
      </w:pPr>
      <w:r w:rsidRPr="00BE4AF7">
        <w:rPr>
          <w:rFonts w:ascii="Times New Roman" w:hAnsi="Times New Roman" w:cs="Times New Roman"/>
          <w:b/>
          <w:bCs/>
          <w:i w:val="0"/>
          <w:iCs w:val="0"/>
          <w:color w:val="auto"/>
        </w:rPr>
        <w:t>Test Data</w:t>
      </w:r>
    </w:p>
    <w:p w14:paraId="6F67D2D7" w14:textId="639D9459" w:rsidR="008858F3" w:rsidRPr="008858F3" w:rsidRDefault="008858F3" w:rsidP="008858F3">
      <w:pPr>
        <w:ind w:left="360" w:firstLine="0"/>
        <w:rPr>
          <w:rFonts w:cs="Times New Roman"/>
          <w:szCs w:val="24"/>
        </w:rPr>
      </w:pPr>
      <w:r w:rsidRPr="30509200">
        <w:rPr>
          <w:rFonts w:cs="Times New Roman"/>
        </w:rPr>
        <w:t>All users are required to successfully complete a test submission for each of the</w:t>
      </w:r>
      <w:r w:rsidR="00F402F9">
        <w:rPr>
          <w:rFonts w:cs="Times New Roman"/>
        </w:rPr>
        <w:t xml:space="preserve"> CQI Program</w:t>
      </w:r>
      <w:r w:rsidRPr="30509200">
        <w:rPr>
          <w:rFonts w:cs="Times New Roman"/>
        </w:rPr>
        <w:t xml:space="preserve"> eCQM reporting measures they plan to submit before uploading final production data.</w:t>
      </w:r>
    </w:p>
    <w:p w14:paraId="7D107963" w14:textId="310FFA1E" w:rsidR="008858F3" w:rsidRPr="008858F3" w:rsidRDefault="008858F3" w:rsidP="30509200">
      <w:pPr>
        <w:pStyle w:val="ListParagraph"/>
        <w:numPr>
          <w:ilvl w:val="0"/>
          <w:numId w:val="31"/>
        </w:numPr>
        <w:spacing w:after="160" w:line="259" w:lineRule="auto"/>
        <w:rPr>
          <w:rFonts w:cs="Times New Roman"/>
        </w:rPr>
      </w:pPr>
      <w:r w:rsidRPr="30509200">
        <w:rPr>
          <w:rFonts w:cs="Times New Roman"/>
        </w:rPr>
        <w:t>Test files will be processed in a near real</w:t>
      </w:r>
      <w:r w:rsidR="00495B7E" w:rsidRPr="30509200">
        <w:rPr>
          <w:rFonts w:cs="Times New Roman"/>
        </w:rPr>
        <w:t>-</w:t>
      </w:r>
      <w:r w:rsidRPr="30509200">
        <w:rPr>
          <w:rFonts w:cs="Times New Roman"/>
        </w:rPr>
        <w:t xml:space="preserve">time environment. </w:t>
      </w:r>
    </w:p>
    <w:p w14:paraId="7C0DD1C2" w14:textId="77777777" w:rsidR="008858F3" w:rsidRPr="008858F3" w:rsidRDefault="008858F3" w:rsidP="008858F3">
      <w:pPr>
        <w:pStyle w:val="ListParagraph"/>
        <w:numPr>
          <w:ilvl w:val="0"/>
          <w:numId w:val="31"/>
        </w:numPr>
        <w:spacing w:after="160" w:line="259" w:lineRule="auto"/>
        <w:rPr>
          <w:rFonts w:cs="Times New Roman"/>
          <w:szCs w:val="24"/>
        </w:rPr>
      </w:pPr>
      <w:r w:rsidRPr="008858F3">
        <w:rPr>
          <w:rFonts w:cs="Times New Roman"/>
          <w:szCs w:val="24"/>
        </w:rPr>
        <w:t xml:space="preserve">The user will have access to reports that show summary success and failure totals as well as reports that provide detailed descriptions of errors detected in a test submission. </w:t>
      </w:r>
    </w:p>
    <w:p w14:paraId="3934F6FD" w14:textId="77777777" w:rsidR="008858F3" w:rsidRPr="008858F3" w:rsidRDefault="008858F3" w:rsidP="008858F3">
      <w:pPr>
        <w:pStyle w:val="ListParagraph"/>
        <w:numPr>
          <w:ilvl w:val="0"/>
          <w:numId w:val="31"/>
        </w:numPr>
        <w:spacing w:after="160" w:line="259" w:lineRule="auto"/>
        <w:rPr>
          <w:rFonts w:cs="Times New Roman"/>
          <w:szCs w:val="24"/>
        </w:rPr>
      </w:pPr>
      <w:r w:rsidRPr="008858F3">
        <w:rPr>
          <w:rFonts w:cs="Times New Roman"/>
          <w:szCs w:val="24"/>
        </w:rPr>
        <w:t xml:space="preserve">There is no limit to the number of test files that can be submitted. </w:t>
      </w:r>
    </w:p>
    <w:p w14:paraId="3FF416F6" w14:textId="77777777" w:rsidR="008858F3" w:rsidRPr="008858F3" w:rsidRDefault="008858F3" w:rsidP="008858F3">
      <w:pPr>
        <w:pStyle w:val="ListParagraph"/>
        <w:numPr>
          <w:ilvl w:val="0"/>
          <w:numId w:val="31"/>
        </w:numPr>
        <w:spacing w:after="160" w:line="259" w:lineRule="auto"/>
        <w:rPr>
          <w:rFonts w:cs="Times New Roman"/>
          <w:szCs w:val="24"/>
        </w:rPr>
      </w:pPr>
      <w:r w:rsidRPr="008858F3">
        <w:rPr>
          <w:rFonts w:cs="Times New Roman"/>
          <w:szCs w:val="24"/>
        </w:rPr>
        <w:t xml:space="preserve">Test files will not be permanently stored on EOHHS contractor servers. </w:t>
      </w:r>
    </w:p>
    <w:p w14:paraId="1221A70C" w14:textId="083CFFAF" w:rsidR="008858F3" w:rsidRPr="008858F3" w:rsidRDefault="008858F3" w:rsidP="30509200">
      <w:pPr>
        <w:ind w:left="360" w:firstLine="0"/>
        <w:rPr>
          <w:rFonts w:cs="Times New Roman"/>
        </w:rPr>
      </w:pPr>
      <w:r w:rsidRPr="30509200">
        <w:rPr>
          <w:rFonts w:cs="Times New Roman"/>
        </w:rPr>
        <w:t>Following successful submission of test data for a measure, the hospital can submit a measure file (i.e.</w:t>
      </w:r>
      <w:r w:rsidR="00495B7E" w:rsidRPr="30509200">
        <w:rPr>
          <w:rFonts w:cs="Times New Roman"/>
        </w:rPr>
        <w:t>,</w:t>
      </w:r>
      <w:r w:rsidRPr="30509200">
        <w:rPr>
          <w:rFonts w:cs="Times New Roman"/>
        </w:rPr>
        <w:t xml:space="preserve"> a final production file) for the measure.</w:t>
      </w:r>
    </w:p>
    <w:p w14:paraId="30123C5F" w14:textId="77777777" w:rsidR="008858F3" w:rsidRPr="000C000D" w:rsidRDefault="008858F3" w:rsidP="000C000D">
      <w:pPr>
        <w:pStyle w:val="Heading4"/>
        <w:spacing w:before="0" w:after="240"/>
        <w:rPr>
          <w:rFonts w:ascii="Times New Roman" w:hAnsi="Times New Roman" w:cs="Times New Roman"/>
          <w:b/>
          <w:bCs/>
          <w:i w:val="0"/>
          <w:iCs w:val="0"/>
          <w:color w:val="auto"/>
        </w:rPr>
      </w:pPr>
      <w:r w:rsidRPr="000C000D">
        <w:rPr>
          <w:rFonts w:ascii="Times New Roman" w:hAnsi="Times New Roman" w:cs="Times New Roman"/>
          <w:b/>
          <w:bCs/>
          <w:i w:val="0"/>
          <w:iCs w:val="0"/>
          <w:color w:val="auto"/>
        </w:rPr>
        <w:lastRenderedPageBreak/>
        <w:t>Identifying the MassHealth Medicaid Population</w:t>
      </w:r>
    </w:p>
    <w:p w14:paraId="46A2C727" w14:textId="59AD4052" w:rsidR="008858F3" w:rsidRPr="008858F3" w:rsidRDefault="008858F3" w:rsidP="53EDCD37">
      <w:pPr>
        <w:ind w:left="360" w:firstLine="0"/>
        <w:rPr>
          <w:rFonts w:cs="Times New Roman"/>
        </w:rPr>
      </w:pPr>
      <w:r w:rsidRPr="53EDCD37">
        <w:rPr>
          <w:rFonts w:cs="Times New Roman"/>
        </w:rPr>
        <w:t xml:space="preserve">MassHealth requires that hospitals only include patients in the QRDA I files for submission where patients are covered by a MassHealth Medicaid payer source at time of </w:t>
      </w:r>
      <w:r w:rsidR="44A101F8" w:rsidRPr="53EDCD37">
        <w:rPr>
          <w:rFonts w:cs="Times New Roman"/>
        </w:rPr>
        <w:t xml:space="preserve">measure </w:t>
      </w:r>
      <w:r w:rsidRPr="53EDCD37">
        <w:rPr>
          <w:rFonts w:cs="Times New Roman"/>
        </w:rPr>
        <w:t xml:space="preserve">eligibility.  </w:t>
      </w:r>
    </w:p>
    <w:p w14:paraId="6DBEF74F" w14:textId="7A2C2AC6" w:rsidR="008858F3" w:rsidRPr="008858F3" w:rsidRDefault="008858F3" w:rsidP="008858F3">
      <w:pPr>
        <w:ind w:left="360" w:firstLine="0"/>
        <w:rPr>
          <w:rFonts w:cs="Times New Roman"/>
        </w:rPr>
      </w:pPr>
      <w:r w:rsidRPr="30509200">
        <w:rPr>
          <w:rFonts w:cs="Times New Roman"/>
        </w:rPr>
        <w:t xml:space="preserve">To determine patient eligibility, MassHealth uses the Center for Health Information and Analysis (CHIA) Agency Medicaid payer code standards.  The patient population is outlined in Section B.1 in the </w:t>
      </w:r>
      <w:r w:rsidR="00F402F9">
        <w:rPr>
          <w:rFonts w:cs="Times New Roman"/>
        </w:rPr>
        <w:t xml:space="preserve">RY2025 </w:t>
      </w:r>
      <w:r w:rsidR="74E74D21" w:rsidRPr="30509200">
        <w:rPr>
          <w:rFonts w:cs="Times New Roman"/>
        </w:rPr>
        <w:t>CQI Manual</w:t>
      </w:r>
      <w:r w:rsidRPr="30509200">
        <w:rPr>
          <w:rFonts w:cs="Times New Roman"/>
          <w:color w:val="FFFF00"/>
        </w:rPr>
        <w:t>.</w:t>
      </w:r>
      <w:r w:rsidRPr="30509200">
        <w:rPr>
          <w:rFonts w:cs="Times New Roman"/>
        </w:rPr>
        <w:t xml:space="preserve"> Patients must be covered by one of the included codes in Table 2-1 at the time of the </w:t>
      </w:r>
      <w:r w:rsidRPr="30509200">
        <w:rPr>
          <w:rFonts w:cs="Times New Roman"/>
          <w:b/>
          <w:bCs/>
        </w:rPr>
        <w:t xml:space="preserve">measure eligible qualifying event. </w:t>
      </w:r>
      <w:r w:rsidR="000D0615">
        <w:rPr>
          <w:rFonts w:cs="Times New Roman"/>
        </w:rPr>
        <w:t>Measure eligibility is defined by</w:t>
      </w:r>
      <w:r w:rsidRPr="30509200">
        <w:rPr>
          <w:rFonts w:cs="Times New Roman"/>
        </w:rPr>
        <w:t xml:space="preserve"> the measure specifications on CMS or TJC websites.  </w:t>
      </w:r>
    </w:p>
    <w:p w14:paraId="5222913A" w14:textId="77777777" w:rsidR="008858F3" w:rsidRPr="002443EE" w:rsidRDefault="008858F3" w:rsidP="002443EE">
      <w:pPr>
        <w:pStyle w:val="Heading4"/>
        <w:spacing w:before="0" w:after="240"/>
        <w:rPr>
          <w:rFonts w:ascii="Times New Roman" w:hAnsi="Times New Roman" w:cs="Times New Roman"/>
          <w:b/>
          <w:bCs/>
          <w:i w:val="0"/>
          <w:iCs w:val="0"/>
          <w:color w:val="auto"/>
        </w:rPr>
      </w:pPr>
      <w:r w:rsidRPr="002443EE">
        <w:rPr>
          <w:rFonts w:ascii="Times New Roman" w:hAnsi="Times New Roman" w:cs="Times New Roman"/>
          <w:b/>
          <w:bCs/>
          <w:i w:val="0"/>
          <w:iCs w:val="0"/>
          <w:color w:val="auto"/>
        </w:rPr>
        <w:t>Instruction for File Submission:</w:t>
      </w:r>
    </w:p>
    <w:p w14:paraId="132A3DE8" w14:textId="77777777" w:rsidR="008858F3" w:rsidRPr="008858F3" w:rsidRDefault="008858F3" w:rsidP="008858F3">
      <w:pPr>
        <w:ind w:left="360" w:firstLine="0"/>
        <w:rPr>
          <w:rFonts w:cs="Times New Roman"/>
        </w:rPr>
      </w:pPr>
      <w:r w:rsidRPr="2A7DA207">
        <w:rPr>
          <w:rFonts w:cs="Times New Roman"/>
        </w:rPr>
        <w:t>Hospitals will upload their QRDA I files one time per year within the CQI Portal located on the MassQEX website (</w:t>
      </w:r>
      <w:hyperlink r:id="rId18">
        <w:r w:rsidRPr="2A7DA207">
          <w:rPr>
            <w:rStyle w:val="Hyperlink"/>
            <w:rFonts w:cs="Times New Roman"/>
          </w:rPr>
          <w:t>https://massqex-portal.telligen.com/massqex/</w:t>
        </w:r>
      </w:hyperlink>
      <w:r w:rsidRPr="2A7DA207">
        <w:rPr>
          <w:rFonts w:cs="Times New Roman"/>
        </w:rPr>
        <w:t xml:space="preserve">.) The hospital should submit for the four quarters of data at time of submission. </w:t>
      </w:r>
    </w:p>
    <w:p w14:paraId="5695ACF8" w14:textId="77777777" w:rsidR="008858F3" w:rsidRPr="008858F3" w:rsidRDefault="008858F3" w:rsidP="008858F3">
      <w:pPr>
        <w:ind w:left="360" w:firstLine="0"/>
        <w:rPr>
          <w:rFonts w:cs="Times New Roman"/>
          <w:szCs w:val="24"/>
        </w:rPr>
      </w:pPr>
      <w:r w:rsidRPr="008858F3">
        <w:rPr>
          <w:rFonts w:cs="Times New Roman"/>
          <w:szCs w:val="24"/>
        </w:rPr>
        <w:t xml:space="preserve">Users must be actively registered to access the CQI Portal in MassQEX in order to submit QRDA I files.  Please refer to Section 3.E of these Technical Specifications for guidance on registration. There is a limit of 5 total unique users per hospital.  Files must be submitted in a ZIP file by measure and can be submitted as batch upload files for the same measure at one time.  </w:t>
      </w:r>
    </w:p>
    <w:p w14:paraId="0D038672" w14:textId="77777777" w:rsidR="008858F3" w:rsidRPr="002443EE" w:rsidRDefault="008858F3" w:rsidP="002443EE">
      <w:pPr>
        <w:pStyle w:val="Heading4"/>
        <w:spacing w:before="0" w:after="240"/>
        <w:rPr>
          <w:rFonts w:ascii="Times New Roman" w:hAnsi="Times New Roman" w:cs="Times New Roman"/>
          <w:b/>
          <w:bCs/>
          <w:i w:val="0"/>
          <w:iCs w:val="0"/>
          <w:color w:val="auto"/>
        </w:rPr>
      </w:pPr>
      <w:r w:rsidRPr="002443EE">
        <w:rPr>
          <w:rFonts w:ascii="Times New Roman" w:hAnsi="Times New Roman" w:cs="Times New Roman"/>
          <w:b/>
          <w:bCs/>
          <w:i w:val="0"/>
          <w:iCs w:val="0"/>
          <w:color w:val="auto"/>
        </w:rPr>
        <w:t>Navigating to File Upload within Portal:</w:t>
      </w:r>
    </w:p>
    <w:p w14:paraId="2CA217A8" w14:textId="6E44864F" w:rsidR="008858F3" w:rsidRPr="008F3D40" w:rsidRDefault="008858F3" w:rsidP="30509200">
      <w:pPr>
        <w:pStyle w:val="ListParagraph"/>
        <w:numPr>
          <w:ilvl w:val="0"/>
          <w:numId w:val="21"/>
        </w:numPr>
        <w:spacing w:after="240" w:line="259" w:lineRule="auto"/>
        <w:rPr>
          <w:rFonts w:cs="Times New Roman"/>
        </w:rPr>
      </w:pPr>
      <w:r w:rsidRPr="30509200">
        <w:rPr>
          <w:rFonts w:cs="Times New Roman"/>
        </w:rPr>
        <w:t>After secure log in, navigate to the “Getting Started” menu on the left side of the MassQEX CQI</w:t>
      </w:r>
      <w:r w:rsidR="00165904">
        <w:rPr>
          <w:rFonts w:cs="Times New Roman"/>
        </w:rPr>
        <w:t xml:space="preserve"> </w:t>
      </w:r>
      <w:r w:rsidRPr="30509200">
        <w:rPr>
          <w:rFonts w:cs="Times New Roman"/>
        </w:rPr>
        <w:t xml:space="preserve">Program User Bulletin homepage.  </w:t>
      </w:r>
    </w:p>
    <w:p w14:paraId="79F99283" w14:textId="44918613" w:rsidR="008858F3" w:rsidRPr="008F3D40" w:rsidRDefault="008858F3" w:rsidP="00851947">
      <w:pPr>
        <w:pStyle w:val="ListParagraph"/>
        <w:numPr>
          <w:ilvl w:val="0"/>
          <w:numId w:val="21"/>
        </w:numPr>
        <w:spacing w:before="240" w:after="240" w:line="259" w:lineRule="auto"/>
        <w:contextualSpacing w:val="0"/>
        <w:rPr>
          <w:rFonts w:cs="Times New Roman"/>
          <w:szCs w:val="24"/>
        </w:rPr>
      </w:pPr>
      <w:r w:rsidRPr="008858F3">
        <w:rPr>
          <w:rFonts w:cs="Times New Roman"/>
          <w:szCs w:val="24"/>
        </w:rPr>
        <w:t>Select the link for “</w:t>
      </w:r>
      <w:r w:rsidRPr="008858F3">
        <w:rPr>
          <w:rFonts w:cs="Times New Roman"/>
          <w:szCs w:val="24"/>
          <w:u w:val="single"/>
        </w:rPr>
        <w:t>QRDA File Upload</w:t>
      </w:r>
      <w:r w:rsidRPr="008858F3">
        <w:rPr>
          <w:rFonts w:cs="Times New Roman"/>
          <w:szCs w:val="24"/>
        </w:rPr>
        <w:t>”</w:t>
      </w:r>
    </w:p>
    <w:p w14:paraId="76769CF4" w14:textId="77777777" w:rsidR="008858F3" w:rsidRPr="008858F3" w:rsidRDefault="008858F3" w:rsidP="008858F3">
      <w:pPr>
        <w:pStyle w:val="ListParagraph"/>
        <w:numPr>
          <w:ilvl w:val="0"/>
          <w:numId w:val="21"/>
        </w:numPr>
        <w:spacing w:after="160" w:line="259" w:lineRule="auto"/>
        <w:rPr>
          <w:rFonts w:cs="Times New Roman"/>
          <w:szCs w:val="24"/>
        </w:rPr>
      </w:pPr>
      <w:r w:rsidRPr="008858F3">
        <w:rPr>
          <w:rFonts w:cs="Times New Roman"/>
          <w:szCs w:val="24"/>
        </w:rPr>
        <w:t xml:space="preserve">Use the drop-down menu to select the applicable measure and </w:t>
      </w:r>
      <w:r w:rsidRPr="008858F3">
        <w:rPr>
          <w:rFonts w:cs="Times New Roman"/>
          <w:szCs w:val="24"/>
          <w:u w:val="single"/>
        </w:rPr>
        <w:t>quarter discharge period</w:t>
      </w:r>
      <w:r w:rsidRPr="008858F3">
        <w:rPr>
          <w:rFonts w:cs="Times New Roman"/>
          <w:szCs w:val="24"/>
        </w:rPr>
        <w:t xml:space="preserve"> that is included in the file for upload.  </w:t>
      </w:r>
    </w:p>
    <w:p w14:paraId="3F70361A" w14:textId="77777777" w:rsidR="008858F3" w:rsidRPr="008858F3" w:rsidRDefault="008858F3" w:rsidP="008858F3">
      <w:pPr>
        <w:ind w:left="1080"/>
        <w:rPr>
          <w:rFonts w:cs="Times New Roman"/>
          <w:b/>
          <w:bCs/>
          <w:szCs w:val="24"/>
        </w:rPr>
      </w:pPr>
      <w:r w:rsidRPr="008858F3">
        <w:rPr>
          <w:rFonts w:cs="Times New Roman"/>
          <w:b/>
          <w:bCs/>
          <w:szCs w:val="24"/>
        </w:rPr>
        <w:t xml:space="preserve">Measures [select one]: </w:t>
      </w:r>
    </w:p>
    <w:p w14:paraId="4ED847DB" w14:textId="77777777" w:rsidR="008858F3" w:rsidRPr="008858F3" w:rsidRDefault="008858F3" w:rsidP="008858F3">
      <w:pPr>
        <w:pStyle w:val="ListParagraph"/>
        <w:numPr>
          <w:ilvl w:val="0"/>
          <w:numId w:val="20"/>
        </w:numPr>
        <w:spacing w:after="160" w:line="259" w:lineRule="auto"/>
        <w:ind w:left="1800"/>
        <w:rPr>
          <w:rFonts w:cs="Times New Roman"/>
          <w:szCs w:val="24"/>
        </w:rPr>
      </w:pPr>
      <w:r w:rsidRPr="008858F3">
        <w:rPr>
          <w:rFonts w:cs="Times New Roman"/>
          <w:szCs w:val="24"/>
        </w:rPr>
        <w:t>Safe Use of Opioids – Concurrent Prescribing (OP-1e, CMS506)</w:t>
      </w:r>
    </w:p>
    <w:p w14:paraId="5A49702D"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Q1-2025</w:t>
      </w:r>
    </w:p>
    <w:p w14:paraId="4E616376"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Q2-2025</w:t>
      </w:r>
    </w:p>
    <w:p w14:paraId="09317C0A"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Q3-2025</w:t>
      </w:r>
    </w:p>
    <w:p w14:paraId="4A703AC3"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Q4-2025</w:t>
      </w:r>
    </w:p>
    <w:p w14:paraId="4E8B2E58" w14:textId="77777777" w:rsidR="008858F3" w:rsidRPr="008858F3" w:rsidRDefault="008858F3" w:rsidP="008858F3">
      <w:pPr>
        <w:pStyle w:val="ListParagraph"/>
        <w:numPr>
          <w:ilvl w:val="0"/>
          <w:numId w:val="20"/>
        </w:numPr>
        <w:spacing w:after="160" w:line="259" w:lineRule="auto"/>
        <w:ind w:left="1800"/>
        <w:rPr>
          <w:rFonts w:cs="Times New Roman"/>
          <w:szCs w:val="24"/>
        </w:rPr>
      </w:pPr>
      <w:r w:rsidRPr="008858F3">
        <w:rPr>
          <w:rFonts w:cs="Times New Roman"/>
          <w:szCs w:val="24"/>
        </w:rPr>
        <w:t>Cesarean Birth (MAT-4, ePC-02, CMS334)</w:t>
      </w:r>
    </w:p>
    <w:p w14:paraId="4C7DC833"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Q1-2025</w:t>
      </w:r>
    </w:p>
    <w:p w14:paraId="10762B64"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Q2-2025</w:t>
      </w:r>
    </w:p>
    <w:p w14:paraId="206B4D28"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Q3-2025</w:t>
      </w:r>
    </w:p>
    <w:p w14:paraId="4F7BC95A"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Q4-2025</w:t>
      </w:r>
    </w:p>
    <w:p w14:paraId="5AE86905" w14:textId="77777777" w:rsidR="008858F3" w:rsidRPr="008858F3" w:rsidRDefault="008858F3" w:rsidP="008858F3">
      <w:pPr>
        <w:pStyle w:val="ListParagraph"/>
        <w:numPr>
          <w:ilvl w:val="0"/>
          <w:numId w:val="20"/>
        </w:numPr>
        <w:spacing w:after="160" w:line="259" w:lineRule="auto"/>
        <w:ind w:left="1800"/>
        <w:rPr>
          <w:rFonts w:cs="Times New Roman"/>
          <w:szCs w:val="24"/>
        </w:rPr>
      </w:pPr>
      <w:r w:rsidRPr="008858F3">
        <w:rPr>
          <w:rFonts w:cs="Times New Roman"/>
          <w:szCs w:val="24"/>
        </w:rPr>
        <w:t>Unexpected Complications in Term Infants (NEWB-3, ePC-06, CMS851)</w:t>
      </w:r>
    </w:p>
    <w:p w14:paraId="2111D12A"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Q1-2025</w:t>
      </w:r>
    </w:p>
    <w:p w14:paraId="439204C2"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Q2-2025</w:t>
      </w:r>
    </w:p>
    <w:p w14:paraId="53CD71C6"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Q3-2025</w:t>
      </w:r>
    </w:p>
    <w:p w14:paraId="0B9296F8"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Q4-2025</w:t>
      </w:r>
    </w:p>
    <w:p w14:paraId="11B65A00" w14:textId="77777777" w:rsidR="008858F3" w:rsidRPr="008858F3" w:rsidRDefault="008858F3" w:rsidP="008858F3">
      <w:pPr>
        <w:pStyle w:val="ListParagraph"/>
        <w:numPr>
          <w:ilvl w:val="0"/>
          <w:numId w:val="20"/>
        </w:numPr>
        <w:spacing w:after="160" w:line="259" w:lineRule="auto"/>
        <w:ind w:left="1800"/>
        <w:rPr>
          <w:rFonts w:cs="Times New Roman"/>
          <w:szCs w:val="24"/>
        </w:rPr>
      </w:pPr>
      <w:r w:rsidRPr="008858F3">
        <w:rPr>
          <w:rFonts w:cs="Times New Roman"/>
          <w:szCs w:val="24"/>
        </w:rPr>
        <w:lastRenderedPageBreak/>
        <w:t>Severe Obstetric Complications (SOC, ePC-07, CMS1028)</w:t>
      </w:r>
    </w:p>
    <w:p w14:paraId="1BA7646E"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Q1-2025</w:t>
      </w:r>
    </w:p>
    <w:p w14:paraId="7FC48CCD"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Q2-2025</w:t>
      </w:r>
    </w:p>
    <w:p w14:paraId="325A8132" w14:textId="77777777" w:rsidR="008858F3" w:rsidRPr="008858F3" w:rsidRDefault="008858F3" w:rsidP="008858F3">
      <w:pPr>
        <w:pStyle w:val="ListParagraph"/>
        <w:numPr>
          <w:ilvl w:val="2"/>
          <w:numId w:val="20"/>
        </w:numPr>
        <w:spacing w:after="160" w:line="259" w:lineRule="auto"/>
        <w:rPr>
          <w:rFonts w:cs="Times New Roman"/>
          <w:szCs w:val="24"/>
        </w:rPr>
      </w:pPr>
      <w:r w:rsidRPr="008858F3">
        <w:rPr>
          <w:rFonts w:cs="Times New Roman"/>
          <w:szCs w:val="24"/>
        </w:rPr>
        <w:t>Q3-2025</w:t>
      </w:r>
    </w:p>
    <w:p w14:paraId="0D495602" w14:textId="77E6608E" w:rsidR="008858F3" w:rsidRPr="00851947" w:rsidRDefault="008858F3" w:rsidP="00851947">
      <w:pPr>
        <w:pStyle w:val="ListParagraph"/>
        <w:numPr>
          <w:ilvl w:val="2"/>
          <w:numId w:val="20"/>
        </w:numPr>
        <w:spacing w:after="240" w:line="259" w:lineRule="auto"/>
        <w:contextualSpacing w:val="0"/>
        <w:rPr>
          <w:rFonts w:cs="Times New Roman"/>
          <w:szCs w:val="24"/>
        </w:rPr>
      </w:pPr>
      <w:r w:rsidRPr="008858F3">
        <w:rPr>
          <w:rFonts w:cs="Times New Roman"/>
          <w:szCs w:val="24"/>
        </w:rPr>
        <w:t>Q4-2025</w:t>
      </w:r>
    </w:p>
    <w:p w14:paraId="79C188DB" w14:textId="367DC16C" w:rsidR="008858F3" w:rsidRPr="00352E3D" w:rsidRDefault="008858F3" w:rsidP="009431AB">
      <w:pPr>
        <w:pStyle w:val="ListParagraph"/>
        <w:numPr>
          <w:ilvl w:val="0"/>
          <w:numId w:val="21"/>
        </w:numPr>
        <w:spacing w:after="240" w:line="259" w:lineRule="auto"/>
        <w:contextualSpacing w:val="0"/>
        <w:rPr>
          <w:rFonts w:cs="Times New Roman"/>
          <w:szCs w:val="24"/>
        </w:rPr>
      </w:pPr>
      <w:r w:rsidRPr="008858F3">
        <w:rPr>
          <w:rFonts w:cs="Times New Roman"/>
          <w:szCs w:val="24"/>
        </w:rPr>
        <w:t>Select “Upload TEST Data”</w:t>
      </w:r>
      <w:r w:rsidRPr="008858F3">
        <w:rPr>
          <w:rFonts w:cs="Times New Roman"/>
          <w:noProof/>
          <w:szCs w:val="24"/>
        </w:rPr>
        <w:t xml:space="preserve"> </w:t>
      </w:r>
    </w:p>
    <w:p w14:paraId="39E8E2E5" w14:textId="65D5D2FA" w:rsidR="008858F3" w:rsidRPr="00A2194B" w:rsidRDefault="008858F3" w:rsidP="00A2194B">
      <w:pPr>
        <w:pStyle w:val="ListParagraph"/>
        <w:numPr>
          <w:ilvl w:val="0"/>
          <w:numId w:val="21"/>
        </w:numPr>
        <w:spacing w:after="240" w:line="259" w:lineRule="auto"/>
        <w:contextualSpacing w:val="0"/>
        <w:rPr>
          <w:rFonts w:cs="Times New Roman"/>
          <w:szCs w:val="24"/>
        </w:rPr>
      </w:pPr>
      <w:r w:rsidRPr="008858F3">
        <w:rPr>
          <w:rFonts w:cs="Times New Roman"/>
          <w:szCs w:val="24"/>
        </w:rPr>
        <w:t>Click box that says, “Choose Files”.  Navigate to file within your documents and select open.  You may batch upload files for the same measure at one time.</w:t>
      </w:r>
    </w:p>
    <w:p w14:paraId="007CB320" w14:textId="32D70DEE" w:rsidR="008858F3" w:rsidRPr="00A2194B" w:rsidRDefault="008858F3" w:rsidP="00A2194B">
      <w:pPr>
        <w:pStyle w:val="ListParagraph"/>
        <w:numPr>
          <w:ilvl w:val="0"/>
          <w:numId w:val="21"/>
        </w:numPr>
        <w:spacing w:after="240" w:line="259" w:lineRule="auto"/>
        <w:contextualSpacing w:val="0"/>
        <w:rPr>
          <w:rFonts w:cs="Times New Roman"/>
          <w:szCs w:val="24"/>
        </w:rPr>
      </w:pPr>
      <w:r w:rsidRPr="008858F3">
        <w:rPr>
          <w:rFonts w:cs="Times New Roman"/>
          <w:szCs w:val="24"/>
        </w:rPr>
        <w:t>Select “Submit Files” when ready.  Select “Cancel” to cancel.</w:t>
      </w:r>
    </w:p>
    <w:p w14:paraId="0807C89D" w14:textId="35EE05C8" w:rsidR="008858F3" w:rsidRPr="00A2194B" w:rsidRDefault="008858F3" w:rsidP="00A2194B">
      <w:pPr>
        <w:pStyle w:val="ListParagraph"/>
        <w:numPr>
          <w:ilvl w:val="0"/>
          <w:numId w:val="21"/>
        </w:numPr>
        <w:spacing w:after="240" w:line="259" w:lineRule="auto"/>
        <w:contextualSpacing w:val="0"/>
        <w:rPr>
          <w:rFonts w:cs="Times New Roman"/>
          <w:szCs w:val="24"/>
        </w:rPr>
      </w:pPr>
      <w:r w:rsidRPr="008858F3">
        <w:rPr>
          <w:rFonts w:cs="Times New Roman"/>
          <w:szCs w:val="24"/>
        </w:rPr>
        <w:t>Review feedback for Test file and make corrections as necessary.</w:t>
      </w:r>
    </w:p>
    <w:p w14:paraId="7602139F" w14:textId="1FA2BF45" w:rsidR="008858F3" w:rsidRPr="009431AB" w:rsidRDefault="008858F3" w:rsidP="009431AB">
      <w:pPr>
        <w:pStyle w:val="ListParagraph"/>
        <w:numPr>
          <w:ilvl w:val="0"/>
          <w:numId w:val="21"/>
        </w:numPr>
        <w:spacing w:after="240" w:line="259" w:lineRule="auto"/>
        <w:contextualSpacing w:val="0"/>
        <w:rPr>
          <w:rFonts w:cs="Times New Roman"/>
          <w:szCs w:val="24"/>
        </w:rPr>
      </w:pPr>
      <w:r w:rsidRPr="008858F3">
        <w:rPr>
          <w:rFonts w:cs="Times New Roman"/>
          <w:szCs w:val="24"/>
        </w:rPr>
        <w:t>Select “Upload MEASURE Data”</w:t>
      </w:r>
    </w:p>
    <w:p w14:paraId="4A83F360" w14:textId="3369345D" w:rsidR="008858F3" w:rsidRPr="009431AB" w:rsidRDefault="008858F3" w:rsidP="009431AB">
      <w:pPr>
        <w:pStyle w:val="ListParagraph"/>
        <w:numPr>
          <w:ilvl w:val="0"/>
          <w:numId w:val="21"/>
        </w:numPr>
        <w:spacing w:after="240" w:line="259" w:lineRule="auto"/>
        <w:contextualSpacing w:val="0"/>
        <w:rPr>
          <w:rFonts w:cs="Times New Roman"/>
          <w:szCs w:val="24"/>
        </w:rPr>
      </w:pPr>
      <w:r w:rsidRPr="008858F3">
        <w:rPr>
          <w:rFonts w:cs="Times New Roman"/>
          <w:szCs w:val="24"/>
        </w:rPr>
        <w:t xml:space="preserve">Click box that says, “Choose Files”.  Navigate to file within your documents and select open.  </w:t>
      </w:r>
    </w:p>
    <w:p w14:paraId="384371A9" w14:textId="2301C7F3" w:rsidR="008858F3" w:rsidRPr="009431AB" w:rsidRDefault="008858F3" w:rsidP="009431AB">
      <w:pPr>
        <w:pStyle w:val="ListParagraph"/>
        <w:numPr>
          <w:ilvl w:val="0"/>
          <w:numId w:val="21"/>
        </w:numPr>
        <w:spacing w:after="240" w:line="259" w:lineRule="auto"/>
        <w:contextualSpacing w:val="0"/>
        <w:rPr>
          <w:rFonts w:cs="Times New Roman"/>
          <w:szCs w:val="24"/>
        </w:rPr>
      </w:pPr>
      <w:r w:rsidRPr="008858F3">
        <w:rPr>
          <w:rFonts w:cs="Times New Roman"/>
          <w:szCs w:val="24"/>
        </w:rPr>
        <w:t>Use the quality assurance checklist to confirm that the following is met:</w:t>
      </w:r>
    </w:p>
    <w:p w14:paraId="0E6C3D9C" w14:textId="77777777" w:rsidR="008858F3" w:rsidRPr="008858F3" w:rsidRDefault="008858F3" w:rsidP="008858F3">
      <w:pPr>
        <w:pStyle w:val="ListParagraph"/>
        <w:numPr>
          <w:ilvl w:val="1"/>
          <w:numId w:val="21"/>
        </w:numPr>
        <w:spacing w:after="160" w:line="259" w:lineRule="auto"/>
        <w:rPr>
          <w:rFonts w:cs="Times New Roman"/>
          <w:szCs w:val="24"/>
        </w:rPr>
      </w:pPr>
      <w:r w:rsidRPr="008858F3">
        <w:rPr>
          <w:rFonts w:cs="Times New Roman"/>
          <w:szCs w:val="24"/>
        </w:rPr>
        <w:t>The file contains only MassHealth Medicaid data</w:t>
      </w:r>
    </w:p>
    <w:p w14:paraId="10F12F11" w14:textId="083EB537" w:rsidR="008858F3" w:rsidRPr="009431AB" w:rsidRDefault="008858F3" w:rsidP="009431AB">
      <w:pPr>
        <w:pStyle w:val="ListParagraph"/>
        <w:numPr>
          <w:ilvl w:val="1"/>
          <w:numId w:val="21"/>
        </w:numPr>
        <w:spacing w:after="240" w:line="259" w:lineRule="auto"/>
        <w:contextualSpacing w:val="0"/>
        <w:rPr>
          <w:rFonts w:cs="Times New Roman"/>
          <w:szCs w:val="24"/>
        </w:rPr>
      </w:pPr>
      <w:r w:rsidRPr="008858F3">
        <w:rPr>
          <w:rFonts w:cs="Times New Roman"/>
          <w:szCs w:val="24"/>
        </w:rPr>
        <w:t xml:space="preserve">The file contains one measure per member </w:t>
      </w:r>
    </w:p>
    <w:p w14:paraId="0FA757E6" w14:textId="77777777" w:rsidR="008858F3" w:rsidRPr="008858F3" w:rsidRDefault="008858F3" w:rsidP="008858F3">
      <w:pPr>
        <w:pStyle w:val="ListParagraph"/>
        <w:numPr>
          <w:ilvl w:val="0"/>
          <w:numId w:val="21"/>
        </w:numPr>
        <w:spacing w:after="160" w:line="259" w:lineRule="auto"/>
        <w:rPr>
          <w:rFonts w:cs="Times New Roman"/>
          <w:szCs w:val="24"/>
        </w:rPr>
      </w:pPr>
      <w:r w:rsidRPr="008858F3">
        <w:rPr>
          <w:rFonts w:cs="Times New Roman"/>
          <w:szCs w:val="24"/>
        </w:rPr>
        <w:t>Select “Submit Files” when ready.  Select “Cancel” to cancel.</w:t>
      </w:r>
    </w:p>
    <w:p w14:paraId="21E3D94A" w14:textId="77777777" w:rsidR="008858F3" w:rsidRPr="008858F3" w:rsidRDefault="008858F3" w:rsidP="008858F3">
      <w:pPr>
        <w:ind w:left="360" w:firstLine="0"/>
        <w:rPr>
          <w:rFonts w:cs="Times New Roman"/>
          <w:szCs w:val="24"/>
        </w:rPr>
      </w:pPr>
      <w:r w:rsidRPr="008858F3">
        <w:rPr>
          <w:rFonts w:cs="Times New Roman"/>
          <w:szCs w:val="24"/>
        </w:rPr>
        <w:t>Following submission, hospitals can view any errors that occurred.  Hospitals should correct any errors in the file and reupload as necessary.  The last file uploaded will be considered the final used for result calculation.</w:t>
      </w:r>
    </w:p>
    <w:p w14:paraId="4BD22D81" w14:textId="77777777" w:rsidR="008858F3" w:rsidRPr="008858F3" w:rsidRDefault="008858F3" w:rsidP="002443EE">
      <w:pPr>
        <w:pStyle w:val="Heading3"/>
        <w:spacing w:after="240"/>
        <w:jc w:val="left"/>
      </w:pPr>
      <w:r w:rsidRPr="008858F3">
        <w:t>Results</w:t>
      </w:r>
    </w:p>
    <w:p w14:paraId="59288275" w14:textId="77777777" w:rsidR="008858F3" w:rsidRPr="008858F3" w:rsidRDefault="008858F3" w:rsidP="008858F3">
      <w:pPr>
        <w:ind w:left="360" w:firstLine="0"/>
        <w:rPr>
          <w:rFonts w:cs="Times New Roman"/>
          <w:szCs w:val="24"/>
        </w:rPr>
      </w:pPr>
      <w:r w:rsidRPr="008858F3">
        <w:rPr>
          <w:rFonts w:cs="Times New Roman"/>
          <w:szCs w:val="24"/>
        </w:rPr>
        <w:t xml:space="preserve">MassHealth will provide year-end results for participating hospitals with the numerator, denominator, exclusions, and calculated rate for each eCQM included in reporting.  </w:t>
      </w:r>
    </w:p>
    <w:p w14:paraId="02219F1F" w14:textId="77777777" w:rsidR="008858F3" w:rsidRPr="008858F3" w:rsidRDefault="008858F3" w:rsidP="008858F3">
      <w:pPr>
        <w:rPr>
          <w:rFonts w:cs="Times New Roman"/>
          <w:szCs w:val="24"/>
        </w:rPr>
      </w:pPr>
      <w:r w:rsidRPr="008858F3">
        <w:rPr>
          <w:rFonts w:cs="Times New Roman"/>
          <w:szCs w:val="24"/>
        </w:rPr>
        <w:t>Table 2. eCQM Resulting</w:t>
      </w:r>
    </w:p>
    <w:tbl>
      <w:tblPr>
        <w:tblStyle w:val="TableGrid"/>
        <w:tblW w:w="0" w:type="auto"/>
        <w:tblLook w:val="04A0" w:firstRow="1" w:lastRow="0" w:firstColumn="1" w:lastColumn="0" w:noHBand="0" w:noVBand="1"/>
      </w:tblPr>
      <w:tblGrid>
        <w:gridCol w:w="3761"/>
        <w:gridCol w:w="2601"/>
        <w:gridCol w:w="3181"/>
      </w:tblGrid>
      <w:tr w:rsidR="008858F3" w:rsidRPr="008858F3" w14:paraId="535DF37E" w14:textId="77777777" w:rsidTr="008858F3">
        <w:trPr>
          <w:trHeight w:val="420"/>
          <w:tblHeader/>
        </w:trPr>
        <w:tc>
          <w:tcPr>
            <w:tcW w:w="3761" w:type="dxa"/>
            <w:vAlign w:val="center"/>
          </w:tcPr>
          <w:p w14:paraId="5EE208DB" w14:textId="77777777" w:rsidR="008858F3" w:rsidRPr="008858F3" w:rsidRDefault="008858F3" w:rsidP="008858F3">
            <w:pPr>
              <w:ind w:left="0" w:firstLine="0"/>
              <w:rPr>
                <w:b/>
                <w:bCs/>
                <w:szCs w:val="24"/>
              </w:rPr>
            </w:pPr>
            <w:r w:rsidRPr="008858F3">
              <w:rPr>
                <w:b/>
                <w:bCs/>
                <w:szCs w:val="24"/>
              </w:rPr>
              <w:t>Measure</w:t>
            </w:r>
          </w:p>
        </w:tc>
        <w:tc>
          <w:tcPr>
            <w:tcW w:w="2601" w:type="dxa"/>
            <w:vAlign w:val="center"/>
          </w:tcPr>
          <w:p w14:paraId="207A93ED" w14:textId="77777777" w:rsidR="008858F3" w:rsidRPr="008858F3" w:rsidRDefault="008858F3" w:rsidP="008858F3">
            <w:pPr>
              <w:ind w:left="0" w:firstLine="0"/>
              <w:rPr>
                <w:b/>
                <w:bCs/>
                <w:szCs w:val="24"/>
              </w:rPr>
            </w:pPr>
            <w:r w:rsidRPr="008858F3">
              <w:rPr>
                <w:b/>
                <w:bCs/>
                <w:szCs w:val="24"/>
              </w:rPr>
              <w:t>Reported As</w:t>
            </w:r>
          </w:p>
        </w:tc>
        <w:tc>
          <w:tcPr>
            <w:tcW w:w="3181" w:type="dxa"/>
            <w:vAlign w:val="center"/>
          </w:tcPr>
          <w:p w14:paraId="1989B7D4" w14:textId="77777777" w:rsidR="008858F3" w:rsidRPr="008858F3" w:rsidRDefault="008858F3" w:rsidP="008858F3">
            <w:pPr>
              <w:ind w:left="0" w:firstLine="0"/>
              <w:rPr>
                <w:b/>
                <w:bCs/>
                <w:szCs w:val="24"/>
              </w:rPr>
            </w:pPr>
            <w:r w:rsidRPr="008858F3">
              <w:rPr>
                <w:b/>
                <w:bCs/>
                <w:szCs w:val="24"/>
              </w:rPr>
              <w:t>Improvement Noted As</w:t>
            </w:r>
          </w:p>
        </w:tc>
      </w:tr>
      <w:tr w:rsidR="008858F3" w:rsidRPr="008858F3" w14:paraId="7BBFCA90" w14:textId="77777777" w:rsidTr="008858F3">
        <w:trPr>
          <w:trHeight w:val="841"/>
        </w:trPr>
        <w:tc>
          <w:tcPr>
            <w:tcW w:w="3761" w:type="dxa"/>
            <w:vAlign w:val="center"/>
          </w:tcPr>
          <w:p w14:paraId="5652FA72" w14:textId="77777777" w:rsidR="008858F3" w:rsidRPr="008858F3" w:rsidRDefault="008858F3" w:rsidP="008858F3">
            <w:pPr>
              <w:ind w:left="0" w:firstLine="0"/>
              <w:rPr>
                <w:szCs w:val="24"/>
              </w:rPr>
            </w:pPr>
            <w:r w:rsidRPr="008858F3">
              <w:rPr>
                <w:szCs w:val="24"/>
              </w:rPr>
              <w:t>Safe Use of Opioids – Concurrent Prescribing (OP-1e)</w:t>
            </w:r>
          </w:p>
        </w:tc>
        <w:tc>
          <w:tcPr>
            <w:tcW w:w="2601" w:type="dxa"/>
            <w:vAlign w:val="center"/>
          </w:tcPr>
          <w:p w14:paraId="485EC0CE" w14:textId="77777777" w:rsidR="008858F3" w:rsidRPr="008858F3" w:rsidRDefault="008858F3" w:rsidP="008858F3">
            <w:pPr>
              <w:ind w:left="0" w:firstLine="0"/>
              <w:rPr>
                <w:szCs w:val="24"/>
              </w:rPr>
            </w:pPr>
            <w:r w:rsidRPr="008858F3">
              <w:rPr>
                <w:szCs w:val="24"/>
              </w:rPr>
              <w:t xml:space="preserve">Aggregate rate </w:t>
            </w:r>
          </w:p>
        </w:tc>
        <w:tc>
          <w:tcPr>
            <w:tcW w:w="3181" w:type="dxa"/>
            <w:vAlign w:val="center"/>
          </w:tcPr>
          <w:p w14:paraId="76176D0F" w14:textId="77777777" w:rsidR="008858F3" w:rsidRPr="008858F3" w:rsidRDefault="008858F3" w:rsidP="008858F3">
            <w:pPr>
              <w:ind w:left="0" w:firstLine="0"/>
              <w:rPr>
                <w:szCs w:val="24"/>
              </w:rPr>
            </w:pPr>
            <w:r w:rsidRPr="008858F3">
              <w:rPr>
                <w:szCs w:val="24"/>
              </w:rPr>
              <w:t>Decrease in rate</w:t>
            </w:r>
          </w:p>
        </w:tc>
      </w:tr>
      <w:tr w:rsidR="008858F3" w:rsidRPr="008858F3" w14:paraId="7BF3F0C2" w14:textId="77777777" w:rsidTr="008858F3">
        <w:trPr>
          <w:trHeight w:val="485"/>
        </w:trPr>
        <w:tc>
          <w:tcPr>
            <w:tcW w:w="3761" w:type="dxa"/>
            <w:vAlign w:val="center"/>
          </w:tcPr>
          <w:p w14:paraId="07CAE8BB" w14:textId="77777777" w:rsidR="008858F3" w:rsidRPr="008858F3" w:rsidRDefault="008858F3" w:rsidP="008858F3">
            <w:pPr>
              <w:ind w:left="0" w:firstLine="0"/>
              <w:rPr>
                <w:szCs w:val="24"/>
              </w:rPr>
            </w:pPr>
            <w:r w:rsidRPr="008858F3">
              <w:rPr>
                <w:szCs w:val="24"/>
              </w:rPr>
              <w:t>Cesarean Birth, (MAT-4, ePC-02)</w:t>
            </w:r>
          </w:p>
        </w:tc>
        <w:tc>
          <w:tcPr>
            <w:tcW w:w="2601" w:type="dxa"/>
            <w:vAlign w:val="center"/>
          </w:tcPr>
          <w:p w14:paraId="0E4F0F80" w14:textId="77777777" w:rsidR="008858F3" w:rsidRPr="008858F3" w:rsidRDefault="008858F3" w:rsidP="008858F3">
            <w:pPr>
              <w:ind w:left="0" w:firstLine="0"/>
              <w:rPr>
                <w:szCs w:val="24"/>
              </w:rPr>
            </w:pPr>
            <w:r w:rsidRPr="008858F3">
              <w:rPr>
                <w:szCs w:val="24"/>
              </w:rPr>
              <w:t>Aggregate rate</w:t>
            </w:r>
          </w:p>
        </w:tc>
        <w:tc>
          <w:tcPr>
            <w:tcW w:w="3181" w:type="dxa"/>
            <w:vAlign w:val="center"/>
          </w:tcPr>
          <w:p w14:paraId="0A125282" w14:textId="77777777" w:rsidR="008858F3" w:rsidRPr="008858F3" w:rsidRDefault="008858F3" w:rsidP="008858F3">
            <w:pPr>
              <w:ind w:left="0" w:firstLine="0"/>
              <w:rPr>
                <w:szCs w:val="24"/>
              </w:rPr>
            </w:pPr>
            <w:r w:rsidRPr="008858F3">
              <w:rPr>
                <w:szCs w:val="24"/>
              </w:rPr>
              <w:t>Decrease in rate</w:t>
            </w:r>
          </w:p>
        </w:tc>
      </w:tr>
      <w:tr w:rsidR="008858F3" w:rsidRPr="008858F3" w14:paraId="0D79988A" w14:textId="77777777" w:rsidTr="008858F3">
        <w:trPr>
          <w:trHeight w:val="841"/>
        </w:trPr>
        <w:tc>
          <w:tcPr>
            <w:tcW w:w="3761" w:type="dxa"/>
            <w:vAlign w:val="center"/>
          </w:tcPr>
          <w:p w14:paraId="586830C5" w14:textId="77777777" w:rsidR="008858F3" w:rsidRPr="008858F3" w:rsidRDefault="008858F3" w:rsidP="008858F3">
            <w:pPr>
              <w:ind w:left="0" w:firstLine="0"/>
              <w:rPr>
                <w:szCs w:val="24"/>
              </w:rPr>
            </w:pPr>
            <w:r w:rsidRPr="008858F3">
              <w:rPr>
                <w:szCs w:val="24"/>
              </w:rPr>
              <w:t>Unexpected Complications in Term Infants (Overall) (NEWB-3, ePC-06)</w:t>
            </w:r>
          </w:p>
        </w:tc>
        <w:tc>
          <w:tcPr>
            <w:tcW w:w="2601" w:type="dxa"/>
            <w:vAlign w:val="center"/>
          </w:tcPr>
          <w:p w14:paraId="3023DDCB" w14:textId="77777777" w:rsidR="008858F3" w:rsidRPr="008858F3" w:rsidRDefault="008858F3" w:rsidP="008858F3">
            <w:pPr>
              <w:ind w:left="0" w:firstLine="0"/>
              <w:rPr>
                <w:szCs w:val="24"/>
              </w:rPr>
            </w:pPr>
            <w:r w:rsidRPr="008858F3">
              <w:rPr>
                <w:szCs w:val="24"/>
              </w:rPr>
              <w:t>Aggregate rate reported per 1,000 livebirths</w:t>
            </w:r>
          </w:p>
        </w:tc>
        <w:tc>
          <w:tcPr>
            <w:tcW w:w="3181" w:type="dxa"/>
            <w:vAlign w:val="center"/>
          </w:tcPr>
          <w:p w14:paraId="6B00819F" w14:textId="77777777" w:rsidR="008858F3" w:rsidRPr="008858F3" w:rsidRDefault="008858F3" w:rsidP="008858F3">
            <w:pPr>
              <w:ind w:left="0" w:firstLine="0"/>
              <w:rPr>
                <w:szCs w:val="24"/>
              </w:rPr>
            </w:pPr>
            <w:r w:rsidRPr="008858F3">
              <w:rPr>
                <w:szCs w:val="24"/>
              </w:rPr>
              <w:t>Decrease in rate</w:t>
            </w:r>
          </w:p>
        </w:tc>
      </w:tr>
      <w:tr w:rsidR="008858F3" w:rsidRPr="008858F3" w14:paraId="6BBB3742" w14:textId="77777777" w:rsidTr="008858F3">
        <w:trPr>
          <w:trHeight w:val="962"/>
        </w:trPr>
        <w:tc>
          <w:tcPr>
            <w:tcW w:w="3761" w:type="dxa"/>
            <w:vAlign w:val="center"/>
          </w:tcPr>
          <w:p w14:paraId="0CDDAFA4" w14:textId="77777777" w:rsidR="008858F3" w:rsidRPr="008858F3" w:rsidRDefault="008858F3" w:rsidP="008858F3">
            <w:pPr>
              <w:ind w:left="0" w:firstLine="0"/>
              <w:rPr>
                <w:szCs w:val="24"/>
              </w:rPr>
            </w:pPr>
            <w:r w:rsidRPr="008858F3">
              <w:rPr>
                <w:szCs w:val="24"/>
              </w:rPr>
              <w:t>Severe Obstetric Complications (SOC, ePC-07): Reported as two separate rates- Overall and without Transfusions</w:t>
            </w:r>
          </w:p>
        </w:tc>
        <w:tc>
          <w:tcPr>
            <w:tcW w:w="2601" w:type="dxa"/>
            <w:vAlign w:val="center"/>
          </w:tcPr>
          <w:p w14:paraId="2FA7E153" w14:textId="77777777" w:rsidR="008858F3" w:rsidRPr="008858F3" w:rsidRDefault="008858F3" w:rsidP="008858F3">
            <w:pPr>
              <w:ind w:left="0" w:firstLine="0"/>
              <w:rPr>
                <w:szCs w:val="24"/>
              </w:rPr>
            </w:pPr>
            <w:r w:rsidRPr="008858F3">
              <w:rPr>
                <w:szCs w:val="24"/>
              </w:rPr>
              <w:t>2 aggregate rates</w:t>
            </w:r>
          </w:p>
        </w:tc>
        <w:tc>
          <w:tcPr>
            <w:tcW w:w="3181" w:type="dxa"/>
            <w:vAlign w:val="center"/>
          </w:tcPr>
          <w:p w14:paraId="567BF036" w14:textId="77777777" w:rsidR="008858F3" w:rsidRPr="008858F3" w:rsidRDefault="008858F3" w:rsidP="008858F3">
            <w:pPr>
              <w:ind w:left="0" w:firstLine="0"/>
              <w:rPr>
                <w:szCs w:val="24"/>
              </w:rPr>
            </w:pPr>
            <w:r w:rsidRPr="008858F3">
              <w:rPr>
                <w:szCs w:val="24"/>
              </w:rPr>
              <w:t>Decrease in rate</w:t>
            </w:r>
          </w:p>
        </w:tc>
      </w:tr>
    </w:tbl>
    <w:p w14:paraId="0843D18C" w14:textId="2BAF97FB" w:rsidR="008858F3" w:rsidRPr="008858F3" w:rsidRDefault="008858F3" w:rsidP="002443EE">
      <w:pPr>
        <w:pStyle w:val="Heading3"/>
        <w:spacing w:before="240" w:after="240"/>
        <w:jc w:val="left"/>
      </w:pPr>
      <w:r w:rsidRPr="008858F3">
        <w:lastRenderedPageBreak/>
        <w:t>Questions:</w:t>
      </w:r>
    </w:p>
    <w:p w14:paraId="716184AE" w14:textId="2BCC5B7C" w:rsidR="003A6DAC" w:rsidRPr="009431AB" w:rsidRDefault="008858F3" w:rsidP="009431AB">
      <w:pPr>
        <w:ind w:left="360" w:firstLine="0"/>
        <w:rPr>
          <w:rFonts w:cs="Times New Roman"/>
          <w:szCs w:val="24"/>
        </w:rPr>
      </w:pPr>
      <w:r w:rsidRPr="008858F3">
        <w:rPr>
          <w:rFonts w:cs="Times New Roman"/>
          <w:szCs w:val="24"/>
        </w:rPr>
        <w:t xml:space="preserve">Please contact the MassQEX Help Desk for any technical questions related to your upload at </w:t>
      </w:r>
      <w:hyperlink r:id="rId19" w:history="1">
        <w:r w:rsidRPr="008858F3">
          <w:rPr>
            <w:rStyle w:val="Hyperlink"/>
            <w:rFonts w:cs="Times New Roman"/>
            <w:szCs w:val="24"/>
          </w:rPr>
          <w:t>massqexhelp@telligen.com</w:t>
        </w:r>
      </w:hyperlink>
      <w:r w:rsidRPr="008858F3">
        <w:rPr>
          <w:rFonts w:cs="Times New Roman"/>
          <w:szCs w:val="24"/>
        </w:rPr>
        <w:t xml:space="preserve"> or 844-546-1343.</w:t>
      </w:r>
      <w:r w:rsidR="003A6DAC">
        <w:br w:type="page"/>
      </w:r>
    </w:p>
    <w:p w14:paraId="33C6C9D4" w14:textId="5B4010AC" w:rsidR="003A6DAC" w:rsidRDefault="00B1624A" w:rsidP="003A6DAC">
      <w:pPr>
        <w:pStyle w:val="Heading2"/>
        <w:spacing w:before="480"/>
        <w:ind w:left="360" w:firstLine="0"/>
      </w:pPr>
      <w:r>
        <w:lastRenderedPageBreak/>
        <w:t>Appendix A-</w:t>
      </w:r>
      <w:r w:rsidR="3A4FE053">
        <w:t>7</w:t>
      </w:r>
      <w:r>
        <w:t xml:space="preserve">: </w:t>
      </w:r>
      <w:r w:rsidR="00F402F9">
        <w:t>Data Dictionary for MassHealth Chart-Based Measures</w:t>
      </w:r>
    </w:p>
    <w:p w14:paraId="6C39ABF2" w14:textId="77777777" w:rsidR="003A6DAC" w:rsidRPr="00483AB1" w:rsidRDefault="003A6DAC" w:rsidP="003A6DAC">
      <w:pPr>
        <w:rPr>
          <w:rStyle w:val="MessageHeaderLabel"/>
          <w:rFonts w:ascii="Times New Roman" w:hAnsi="Times New Roman" w:cs="Times New Roman"/>
          <w:b w:val="0"/>
          <w:vanish/>
          <w:sz w:val="24"/>
          <w:szCs w:val="24"/>
          <w:specVanish/>
        </w:rPr>
      </w:pPr>
      <w:r w:rsidRPr="00483AB1">
        <w:rPr>
          <w:rFonts w:cs="Times New Roman"/>
          <w:b/>
          <w:bCs/>
          <w:szCs w:val="24"/>
        </w:rPr>
        <w:t>Data Element Name:</w:t>
      </w:r>
      <w:r w:rsidRPr="00483AB1">
        <w:rPr>
          <w:rFonts w:cs="Times New Roman"/>
          <w:b/>
          <w:bCs/>
          <w:szCs w:val="24"/>
        </w:rPr>
        <w:tab/>
      </w:r>
      <w:r w:rsidRPr="00483AB1">
        <w:rPr>
          <w:rFonts w:cs="Times New Roman"/>
          <w:b/>
          <w:bCs/>
          <w:szCs w:val="24"/>
        </w:rPr>
        <w:tab/>
      </w:r>
    </w:p>
    <w:p w14:paraId="7B864C43" w14:textId="77777777" w:rsidR="003A6DAC" w:rsidRPr="00483AB1" w:rsidRDefault="003A6DAC" w:rsidP="003A6DAC">
      <w:pPr>
        <w:pStyle w:val="Heading2"/>
        <w:spacing w:after="240"/>
        <w:rPr>
          <w:rStyle w:val="MessageHeaderLabel"/>
          <w:rFonts w:ascii="Times New Roman" w:hAnsi="Times New Roman"/>
          <w:b/>
          <w:sz w:val="24"/>
          <w:szCs w:val="24"/>
        </w:rPr>
      </w:pPr>
      <w:r w:rsidRPr="00483AB1">
        <w:rPr>
          <w:rFonts w:ascii="Times New Roman" w:hAnsi="Times New Roman"/>
          <w:b w:val="0"/>
          <w:sz w:val="24"/>
          <w:szCs w:val="24"/>
        </w:rPr>
        <w:t>MassHealth Member ID</w:t>
      </w:r>
      <w:r w:rsidRPr="00483AB1">
        <w:rPr>
          <w:rStyle w:val="MessageHeaderLabel"/>
          <w:rFonts w:ascii="Times New Roman" w:hAnsi="Times New Roman"/>
          <w:sz w:val="24"/>
          <w:szCs w:val="24"/>
        </w:rPr>
        <w:t xml:space="preserve"> </w:t>
      </w:r>
    </w:p>
    <w:p w14:paraId="6A288F2A" w14:textId="77777777" w:rsidR="003A6DAC" w:rsidRPr="00483AB1" w:rsidRDefault="003A6DAC" w:rsidP="003A6DAC">
      <w:pPr>
        <w:spacing w:after="240"/>
        <w:rPr>
          <w:rStyle w:val="MessageHeaderLabel"/>
          <w:rFonts w:ascii="Times New Roman" w:hAnsi="Times New Roman" w:cs="Times New Roman"/>
          <w:b w:val="0"/>
          <w:bCs/>
          <w:sz w:val="24"/>
          <w:szCs w:val="24"/>
        </w:rPr>
      </w:pPr>
      <w:r w:rsidRPr="00483AB1">
        <w:rPr>
          <w:rStyle w:val="MessageHeaderLabel"/>
          <w:rFonts w:ascii="Times New Roman" w:hAnsi="Times New Roman" w:cs="Times New Roman"/>
          <w:bCs/>
          <w:sz w:val="24"/>
          <w:szCs w:val="24"/>
        </w:rPr>
        <w:t>Collected For:</w:t>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 w:val="0"/>
          <w:bCs/>
          <w:sz w:val="24"/>
          <w:szCs w:val="24"/>
        </w:rPr>
        <w:t>All MassHealth Records</w:t>
      </w:r>
    </w:p>
    <w:p w14:paraId="31091C98" w14:textId="28D7FC0F" w:rsidR="003A6DAC" w:rsidRPr="00483AB1" w:rsidRDefault="003A6DAC" w:rsidP="003A6DAC">
      <w:pPr>
        <w:spacing w:after="240"/>
        <w:rPr>
          <w:rStyle w:val="MessageHeaderLabel"/>
          <w:rFonts w:ascii="Times New Roman" w:hAnsi="Times New Roman" w:cs="Times New Roman"/>
          <w:b w:val="0"/>
          <w:sz w:val="24"/>
          <w:szCs w:val="24"/>
        </w:rPr>
      </w:pPr>
      <w:r w:rsidRPr="00483AB1">
        <w:rPr>
          <w:rStyle w:val="MessageHeaderLabel"/>
          <w:rFonts w:ascii="Times New Roman" w:hAnsi="Times New Roman" w:cs="Times New Roman"/>
          <w:bCs/>
          <w:sz w:val="24"/>
          <w:szCs w:val="24"/>
        </w:rPr>
        <w:t xml:space="preserve">Definition: </w:t>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 w:val="0"/>
          <w:bCs/>
          <w:sz w:val="24"/>
          <w:szCs w:val="24"/>
        </w:rPr>
        <w:t>The patient’s MassHealth Member ID</w:t>
      </w:r>
    </w:p>
    <w:p w14:paraId="459AC0FF" w14:textId="77777777" w:rsidR="003A6DAC" w:rsidRPr="00483AB1" w:rsidRDefault="003A6DAC" w:rsidP="003A6DAC">
      <w:pPr>
        <w:rPr>
          <w:rStyle w:val="MessageHeaderLabel"/>
          <w:rFonts w:ascii="Times New Roman" w:hAnsi="Times New Roman" w:cs="Times New Roman"/>
          <w:bCs/>
          <w:sz w:val="24"/>
          <w:szCs w:val="24"/>
        </w:rPr>
      </w:pPr>
      <w:r w:rsidRPr="00483AB1">
        <w:rPr>
          <w:rStyle w:val="MessageHeaderLabel"/>
          <w:rFonts w:ascii="Times New Roman" w:hAnsi="Times New Roman" w:cs="Times New Roman"/>
          <w:bCs/>
          <w:sz w:val="24"/>
          <w:szCs w:val="24"/>
        </w:rPr>
        <w:t>Suggested Data</w:t>
      </w:r>
    </w:p>
    <w:p w14:paraId="5CEABEF1" w14:textId="77777777" w:rsidR="003A6DAC" w:rsidRPr="00483AB1" w:rsidRDefault="003A6DAC" w:rsidP="003A6DAC">
      <w:pPr>
        <w:spacing w:after="240"/>
        <w:rPr>
          <w:rStyle w:val="MessageHeaderLabel"/>
          <w:rFonts w:ascii="Times New Roman" w:hAnsi="Times New Roman" w:cs="Times New Roman"/>
          <w:b w:val="0"/>
          <w:bCs/>
          <w:sz w:val="24"/>
          <w:szCs w:val="24"/>
        </w:rPr>
      </w:pPr>
      <w:r w:rsidRPr="00483AB1">
        <w:rPr>
          <w:rStyle w:val="MessageHeaderLabel"/>
          <w:rFonts w:ascii="Times New Roman" w:hAnsi="Times New Roman" w:cs="Times New Roman"/>
          <w:bCs/>
          <w:sz w:val="24"/>
          <w:szCs w:val="24"/>
        </w:rPr>
        <w:t xml:space="preserve">Collection Question: </w:t>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Cs/>
          <w:sz w:val="24"/>
          <w:szCs w:val="24"/>
        </w:rPr>
        <w:tab/>
      </w:r>
      <w:r w:rsidRPr="00483AB1">
        <w:rPr>
          <w:rStyle w:val="MessageHeaderLabel"/>
          <w:rFonts w:ascii="Times New Roman" w:hAnsi="Times New Roman" w:cs="Times New Roman"/>
          <w:b w:val="0"/>
          <w:bCs/>
          <w:sz w:val="24"/>
          <w:szCs w:val="24"/>
        </w:rPr>
        <w:t>What is the patient’s MassHealth Member ID?</w:t>
      </w:r>
    </w:p>
    <w:p w14:paraId="34AC0841" w14:textId="62E2EFA7" w:rsidR="003A6DAC" w:rsidRPr="00483AB1" w:rsidRDefault="003A6DAC" w:rsidP="003A6DAC">
      <w:pPr>
        <w:rPr>
          <w:rStyle w:val="MessageHeaderLabel"/>
          <w:rFonts w:ascii="Times New Roman" w:hAnsi="Times New Roman" w:cs="Times New Roman"/>
          <w:b w:val="0"/>
          <w:sz w:val="24"/>
          <w:szCs w:val="24"/>
        </w:rPr>
      </w:pPr>
      <w:r w:rsidRPr="00483AB1">
        <w:rPr>
          <w:rStyle w:val="MessageHeaderLabel"/>
          <w:rFonts w:ascii="Times New Roman" w:hAnsi="Times New Roman" w:cs="Times New Roman"/>
          <w:bCs/>
          <w:sz w:val="24"/>
          <w:szCs w:val="24"/>
        </w:rPr>
        <w:t>Format:</w:t>
      </w:r>
      <w:r>
        <w:tab/>
      </w:r>
      <w:r>
        <w:tab/>
      </w:r>
      <w:r>
        <w:tab/>
      </w:r>
      <w:r>
        <w:tab/>
      </w:r>
      <w:r w:rsidRPr="002735F1">
        <w:rPr>
          <w:rStyle w:val="MessageHeaderLabel"/>
          <w:rFonts w:ascii="Times New Roman" w:hAnsi="Times New Roman" w:cs="Times New Roman"/>
          <w:bCs/>
          <w:sz w:val="24"/>
          <w:szCs w:val="24"/>
        </w:rPr>
        <w:t>Length</w:t>
      </w:r>
      <w:r w:rsidRPr="00483AB1">
        <w:rPr>
          <w:rStyle w:val="MessageHeaderLabel"/>
          <w:rFonts w:ascii="Times New Roman" w:hAnsi="Times New Roman" w:cs="Times New Roman"/>
          <w:b w:val="0"/>
          <w:sz w:val="24"/>
          <w:szCs w:val="24"/>
        </w:rPr>
        <w:t>:</w:t>
      </w:r>
      <w:r>
        <w:tab/>
      </w:r>
      <w:r w:rsidRPr="2A7DA207">
        <w:rPr>
          <w:rStyle w:val="MessageHeaderLabel"/>
          <w:rFonts w:ascii="Times New Roman" w:hAnsi="Times New Roman" w:cs="Times New Roman"/>
          <w:i/>
          <w:sz w:val="24"/>
          <w:szCs w:val="24"/>
          <w:u w:val="single"/>
        </w:rPr>
        <w:t>12</w:t>
      </w:r>
    </w:p>
    <w:p w14:paraId="46C5843F" w14:textId="792A3F5B" w:rsidR="003A6DAC" w:rsidRPr="00483AB1" w:rsidRDefault="003A6DAC" w:rsidP="003A6DAC">
      <w:pPr>
        <w:rPr>
          <w:rStyle w:val="MessageHeaderLabel"/>
          <w:rFonts w:ascii="Times New Roman" w:hAnsi="Times New Roman" w:cs="Times New Roman"/>
          <w:b w:val="0"/>
          <w:i/>
          <w:sz w:val="24"/>
          <w:szCs w:val="24"/>
          <w:u w:val="single"/>
        </w:rPr>
      </w:pP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2A7DA207">
        <w:rPr>
          <w:rStyle w:val="MessageHeaderLabel"/>
          <w:rFonts w:ascii="Times New Roman" w:hAnsi="Times New Roman" w:cs="Times New Roman"/>
          <w:sz w:val="24"/>
          <w:szCs w:val="24"/>
        </w:rPr>
        <w:t xml:space="preserve">Type: </w:t>
      </w:r>
      <w:r w:rsidRPr="00483AB1">
        <w:rPr>
          <w:rStyle w:val="MessageHeaderLabel"/>
          <w:rFonts w:ascii="Times New Roman" w:hAnsi="Times New Roman" w:cs="Times New Roman"/>
          <w:b w:val="0"/>
          <w:sz w:val="24"/>
          <w:szCs w:val="24"/>
        </w:rPr>
        <w:tab/>
      </w:r>
      <w:r>
        <w:tab/>
      </w:r>
      <w:r w:rsidRPr="2A7DA207">
        <w:rPr>
          <w:rStyle w:val="MessageHeaderLabel"/>
          <w:rFonts w:ascii="Times New Roman" w:hAnsi="Times New Roman" w:cs="Times New Roman"/>
          <w:i/>
          <w:sz w:val="24"/>
          <w:szCs w:val="24"/>
          <w:u w:val="single"/>
        </w:rPr>
        <w:t>Numeric</w:t>
      </w:r>
    </w:p>
    <w:p w14:paraId="226F4E8A" w14:textId="0BE4C840" w:rsidR="003A6DAC" w:rsidRPr="00483AB1" w:rsidRDefault="003A6DAC" w:rsidP="003A6DAC">
      <w:pPr>
        <w:spacing w:after="240"/>
        <w:rPr>
          <w:rStyle w:val="MessageHeaderLabel"/>
          <w:rFonts w:ascii="Times New Roman" w:hAnsi="Times New Roman" w:cs="Times New Roman"/>
          <w:b w:val="0"/>
          <w:sz w:val="24"/>
          <w:szCs w:val="24"/>
        </w:rPr>
      </w:pP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00483AB1">
        <w:rPr>
          <w:rStyle w:val="MessageHeaderLabel"/>
          <w:rFonts w:ascii="Times New Roman" w:hAnsi="Times New Roman" w:cs="Times New Roman"/>
          <w:b w:val="0"/>
          <w:sz w:val="24"/>
          <w:szCs w:val="24"/>
        </w:rPr>
        <w:tab/>
      </w:r>
      <w:r w:rsidRPr="2A7DA207">
        <w:rPr>
          <w:rStyle w:val="MessageHeaderLabel"/>
          <w:rFonts w:ascii="Times New Roman" w:hAnsi="Times New Roman" w:cs="Times New Roman"/>
          <w:sz w:val="24"/>
          <w:szCs w:val="24"/>
        </w:rPr>
        <w:t>Occurs:</w:t>
      </w:r>
      <w:r w:rsidR="002735F1">
        <w:rPr>
          <w:rStyle w:val="MessageHeaderLabel"/>
          <w:rFonts w:ascii="Times New Roman" w:hAnsi="Times New Roman" w:cs="Times New Roman"/>
          <w:sz w:val="24"/>
          <w:szCs w:val="24"/>
        </w:rPr>
        <w:tab/>
      </w:r>
      <w:r w:rsidRPr="00483AB1">
        <w:rPr>
          <w:rStyle w:val="MessageHeaderLabel"/>
          <w:rFonts w:ascii="Times New Roman" w:hAnsi="Times New Roman" w:cs="Times New Roman"/>
          <w:b w:val="0"/>
          <w:sz w:val="24"/>
          <w:szCs w:val="24"/>
        </w:rPr>
        <w:t>1</w:t>
      </w:r>
    </w:p>
    <w:p w14:paraId="00F6EBC5" w14:textId="6230FF57" w:rsidR="003A6DAC" w:rsidRPr="00483AB1" w:rsidRDefault="003A6DAC" w:rsidP="2A7DA207">
      <w:pPr>
        <w:rPr>
          <w:rStyle w:val="MessageHeaderLabel"/>
          <w:rFonts w:ascii="Times New Roman" w:hAnsi="Times New Roman" w:cs="Times New Roman"/>
          <w:b w:val="0"/>
          <w:sz w:val="24"/>
          <w:szCs w:val="24"/>
        </w:rPr>
      </w:pPr>
      <w:r w:rsidRPr="2A7DA207">
        <w:rPr>
          <w:rStyle w:val="MessageHeaderLabel"/>
          <w:rFonts w:ascii="Times New Roman" w:hAnsi="Times New Roman" w:cs="Times New Roman"/>
          <w:sz w:val="24"/>
          <w:szCs w:val="24"/>
        </w:rPr>
        <w:t>Allowable Values:</w:t>
      </w:r>
      <w:r>
        <w:tab/>
      </w:r>
      <w:r>
        <w:tab/>
      </w:r>
      <w:r w:rsidR="00537FB6">
        <w:tab/>
      </w:r>
      <w:r w:rsidRPr="2A7DA207">
        <w:rPr>
          <w:rStyle w:val="MessageHeaderLabel"/>
          <w:rFonts w:ascii="Times New Roman" w:hAnsi="Times New Roman" w:cs="Times New Roman"/>
          <w:b w:val="0"/>
          <w:sz w:val="24"/>
          <w:szCs w:val="24"/>
        </w:rPr>
        <w:t>Any valid MassHealth Member ID number</w:t>
      </w:r>
    </w:p>
    <w:p w14:paraId="0E8EE005" w14:textId="0CC0937C" w:rsidR="003A6DAC" w:rsidRPr="00483AB1" w:rsidRDefault="1B6B4DE9" w:rsidP="2A7DA207">
      <w:pPr>
        <w:ind w:firstLine="0"/>
        <w:rPr>
          <w:rStyle w:val="MessageHeaderLabel"/>
          <w:rFonts w:ascii="Times New Roman" w:hAnsi="Times New Roman" w:cs="Times New Roman"/>
          <w:b w:val="0"/>
          <w:bCs/>
          <w:sz w:val="24"/>
          <w:szCs w:val="24"/>
        </w:rPr>
      </w:pPr>
      <w:r w:rsidRPr="2A7DA207">
        <w:rPr>
          <w:rStyle w:val="MessageHeaderLabel"/>
          <w:rFonts w:ascii="Times New Roman" w:hAnsi="Times New Roman" w:cs="Times New Roman"/>
          <w:b w:val="0"/>
          <w:sz w:val="24"/>
          <w:szCs w:val="24"/>
        </w:rPr>
        <w:t xml:space="preserve">                                                </w:t>
      </w:r>
      <w:r w:rsidR="00537FB6">
        <w:rPr>
          <w:rStyle w:val="MessageHeaderLabel"/>
          <w:rFonts w:ascii="Times New Roman" w:hAnsi="Times New Roman" w:cs="Times New Roman"/>
          <w:b w:val="0"/>
          <w:sz w:val="24"/>
          <w:szCs w:val="24"/>
        </w:rPr>
        <w:tab/>
      </w:r>
      <w:r w:rsidR="003A6DAC" w:rsidRPr="00483AB1">
        <w:rPr>
          <w:rStyle w:val="MessageHeaderLabel"/>
          <w:rFonts w:ascii="Times New Roman" w:hAnsi="Times New Roman" w:cs="Times New Roman"/>
          <w:b w:val="0"/>
          <w:bCs/>
          <w:sz w:val="24"/>
          <w:szCs w:val="24"/>
        </w:rPr>
        <w:t>No embedded dashes or spaces or special characters</w:t>
      </w:r>
    </w:p>
    <w:p w14:paraId="1A34DD69" w14:textId="77777777" w:rsidR="003A6DAC" w:rsidRDefault="003A6DAC" w:rsidP="003A6DAC">
      <w:pPr>
        <w:spacing w:after="240"/>
        <w:rPr>
          <w:rStyle w:val="MessageHeaderLabel"/>
          <w:rFonts w:ascii="Times New Roman" w:hAnsi="Times New Roman" w:cs="Times New Roman"/>
          <w:bCs/>
          <w:sz w:val="24"/>
          <w:szCs w:val="24"/>
        </w:rPr>
      </w:pPr>
      <w:r w:rsidRPr="00483AB1">
        <w:rPr>
          <w:rStyle w:val="MessageHeaderLabel"/>
          <w:rFonts w:ascii="Times New Roman" w:hAnsi="Times New Roman" w:cs="Times New Roman"/>
          <w:bCs/>
          <w:sz w:val="24"/>
          <w:szCs w:val="24"/>
        </w:rPr>
        <w:t xml:space="preserve">Notes for Abstraction: </w:t>
      </w:r>
      <w:r w:rsidRPr="00483AB1">
        <w:rPr>
          <w:rStyle w:val="MessageHeaderLabel"/>
          <w:rFonts w:ascii="Times New Roman" w:hAnsi="Times New Roman" w:cs="Times New Roman"/>
          <w:bCs/>
          <w:sz w:val="24"/>
          <w:szCs w:val="24"/>
        </w:rPr>
        <w:tab/>
      </w:r>
    </w:p>
    <w:p w14:paraId="791EC475" w14:textId="6BF6BF22" w:rsidR="003A6DAC" w:rsidRPr="00483AB1" w:rsidRDefault="003A6DAC" w:rsidP="53EDCD37">
      <w:pPr>
        <w:spacing w:after="240"/>
        <w:ind w:left="3600" w:firstLine="0"/>
        <w:rPr>
          <w:rStyle w:val="MessageHeaderLabel"/>
          <w:rFonts w:ascii="Times New Roman" w:hAnsi="Times New Roman" w:cs="Times New Roman"/>
          <w:b w:val="0"/>
          <w:sz w:val="24"/>
          <w:szCs w:val="24"/>
        </w:rPr>
      </w:pPr>
      <w:r w:rsidRPr="53EDCD37">
        <w:rPr>
          <w:rStyle w:val="MessageHeaderLabel"/>
          <w:rFonts w:ascii="Times New Roman" w:hAnsi="Times New Roman" w:cs="Times New Roman"/>
          <w:b w:val="0"/>
          <w:sz w:val="24"/>
          <w:szCs w:val="24"/>
        </w:rPr>
        <w:t>The Provider Regulations define a valid MassHealth Member ID as a twelve (12) digit number that contains numeric characters only. This 12</w:t>
      </w:r>
      <w:r w:rsidR="10437009" w:rsidRPr="53EDCD37">
        <w:rPr>
          <w:rStyle w:val="MessageHeaderLabel"/>
          <w:rFonts w:ascii="Times New Roman" w:hAnsi="Times New Roman" w:cs="Times New Roman"/>
          <w:b w:val="0"/>
          <w:sz w:val="24"/>
          <w:szCs w:val="24"/>
        </w:rPr>
        <w:t>-</w:t>
      </w:r>
      <w:r w:rsidRPr="53EDCD37">
        <w:rPr>
          <w:rStyle w:val="MessageHeaderLabel"/>
          <w:rFonts w:ascii="Times New Roman" w:hAnsi="Times New Roman" w:cs="Times New Roman"/>
          <w:b w:val="0"/>
          <w:sz w:val="24"/>
          <w:szCs w:val="24"/>
        </w:rPr>
        <w:t xml:space="preserve">digit member ID number applies to members enrolled within various Medicaid managed care or fee-for-service insurance programs.  </w:t>
      </w:r>
    </w:p>
    <w:p w14:paraId="2C63A900" w14:textId="7BF1D7E8" w:rsidR="003A6DAC" w:rsidRPr="002735F1" w:rsidRDefault="003A6DAC" w:rsidP="53EDCD37">
      <w:pPr>
        <w:spacing w:after="240"/>
        <w:ind w:left="3600" w:firstLine="0"/>
        <w:rPr>
          <w:rStyle w:val="MessageHeaderLabel"/>
          <w:rFonts w:ascii="Times New Roman" w:hAnsi="Times New Roman" w:cs="Times New Roman"/>
          <w:bCs/>
          <w:i/>
          <w:sz w:val="24"/>
          <w:szCs w:val="24"/>
          <w:u w:val="single"/>
        </w:rPr>
      </w:pPr>
      <w:r w:rsidRPr="002735F1">
        <w:rPr>
          <w:rStyle w:val="MessageHeaderLabel"/>
          <w:rFonts w:ascii="Times New Roman" w:hAnsi="Times New Roman" w:cs="Times New Roman"/>
          <w:bCs/>
          <w:i/>
          <w:sz w:val="24"/>
          <w:szCs w:val="24"/>
          <w:u w:val="single"/>
        </w:rPr>
        <w:t>Some MassHealth managed care insurance plans may issue different MassHealth member ID numbers that use alphanumeric type and exceed the 12</w:t>
      </w:r>
      <w:r w:rsidR="55967A5E" w:rsidRPr="002735F1">
        <w:rPr>
          <w:rStyle w:val="MessageHeaderLabel"/>
          <w:rFonts w:ascii="Times New Roman" w:hAnsi="Times New Roman" w:cs="Times New Roman"/>
          <w:bCs/>
          <w:i/>
          <w:sz w:val="24"/>
          <w:szCs w:val="24"/>
          <w:u w:val="single"/>
        </w:rPr>
        <w:t>-</w:t>
      </w:r>
      <w:r w:rsidRPr="002735F1">
        <w:rPr>
          <w:rStyle w:val="MessageHeaderLabel"/>
          <w:rFonts w:ascii="Times New Roman" w:hAnsi="Times New Roman" w:cs="Times New Roman"/>
          <w:bCs/>
          <w:i/>
          <w:sz w:val="24"/>
          <w:szCs w:val="24"/>
          <w:u w:val="single"/>
        </w:rPr>
        <w:t>digit numeric requirement</w:t>
      </w:r>
      <w:r w:rsidRPr="002735F1">
        <w:rPr>
          <w:rStyle w:val="MessageHeaderLabel"/>
          <w:rFonts w:ascii="Times New Roman" w:hAnsi="Times New Roman" w:cs="Times New Roman"/>
          <w:b w:val="0"/>
          <w:i/>
          <w:sz w:val="24"/>
          <w:szCs w:val="24"/>
          <w:u w:val="single"/>
        </w:rPr>
        <w:t xml:space="preserve">.  </w:t>
      </w:r>
      <w:r w:rsidRPr="002735F1">
        <w:rPr>
          <w:rFonts w:cs="Times New Roman"/>
          <w:b/>
          <w:i/>
          <w:u w:val="single"/>
        </w:rPr>
        <w:t>For the purposes of chart-based measures reporting, hospitals are required to submit the 12-digit numeric MassHealth ID.</w:t>
      </w:r>
      <w:r w:rsidRPr="002735F1">
        <w:rPr>
          <w:rFonts w:cs="Times New Roman"/>
          <w:bCs/>
          <w:i/>
          <w:u w:val="single"/>
        </w:rPr>
        <w:t xml:space="preserve"> </w:t>
      </w:r>
    </w:p>
    <w:p w14:paraId="5C298EBE" w14:textId="50647896" w:rsidR="003A6DAC" w:rsidRPr="00483AB1" w:rsidRDefault="003A6DAC" w:rsidP="53EDCD37">
      <w:pPr>
        <w:spacing w:after="240"/>
        <w:ind w:left="3600" w:firstLine="0"/>
        <w:rPr>
          <w:rStyle w:val="MessageHeaderLabel"/>
          <w:rFonts w:ascii="Times New Roman" w:hAnsi="Times New Roman" w:cs="Times New Roman"/>
          <w:b w:val="0"/>
          <w:sz w:val="24"/>
          <w:szCs w:val="24"/>
        </w:rPr>
      </w:pPr>
      <w:r w:rsidRPr="53EDCD37">
        <w:rPr>
          <w:rStyle w:val="MessageHeaderLabel"/>
          <w:rFonts w:ascii="Times New Roman" w:hAnsi="Times New Roman" w:cs="Times New Roman"/>
          <w:b w:val="0"/>
          <w:sz w:val="24"/>
          <w:szCs w:val="24"/>
        </w:rPr>
        <w:t xml:space="preserve">Member ID numbers can be verified using the on-line Eligibility Verification System (EVS) </w:t>
      </w:r>
      <w:r w:rsidR="5C05C262" w:rsidRPr="53EDCD37">
        <w:rPr>
          <w:rStyle w:val="MessageHeaderLabel"/>
          <w:rFonts w:ascii="Times New Roman" w:hAnsi="Times New Roman" w:cs="Times New Roman"/>
          <w:b w:val="0"/>
          <w:sz w:val="24"/>
          <w:szCs w:val="24"/>
        </w:rPr>
        <w:t xml:space="preserve">via the Provider Online Service Center (POSC) </w:t>
      </w:r>
      <w:r w:rsidRPr="53EDCD37">
        <w:rPr>
          <w:rStyle w:val="MessageHeaderLabel"/>
          <w:rFonts w:ascii="Times New Roman" w:hAnsi="Times New Roman" w:cs="Times New Roman"/>
          <w:b w:val="0"/>
          <w:sz w:val="24"/>
          <w:szCs w:val="24"/>
        </w:rPr>
        <w:t xml:space="preserve">at: </w:t>
      </w:r>
      <w:hyperlink r:id="rId20" w:history="1">
        <w:r w:rsidR="1F8DF146" w:rsidRPr="53EDCD37">
          <w:rPr>
            <w:rStyle w:val="Hyperlink"/>
            <w:rFonts w:ascii="Calibri" w:eastAsia="Calibri" w:hAnsi="Calibri" w:cs="Calibri"/>
            <w:color w:val="467886"/>
            <w:sz w:val="22"/>
          </w:rPr>
          <w:t>https://mmis-portal.ehs.state.ma.us/EHSProviderPortal/</w:t>
        </w:r>
      </w:hyperlink>
      <w:r w:rsidR="1F8DF146" w:rsidRPr="53EDCD37">
        <w:rPr>
          <w:rStyle w:val="MessageHeaderLabel"/>
          <w:rFonts w:ascii="Times New Roman" w:hAnsi="Times New Roman" w:cs="Times New Roman"/>
          <w:b w:val="0"/>
          <w:sz w:val="24"/>
          <w:szCs w:val="24"/>
        </w:rPr>
        <w:t>.</w:t>
      </w:r>
      <w:r w:rsidRPr="53EDCD37">
        <w:rPr>
          <w:rFonts w:cs="Times New Roman"/>
        </w:rPr>
        <w:t xml:space="preserve"> </w:t>
      </w:r>
    </w:p>
    <w:p w14:paraId="4155EDCF" w14:textId="2CC53979" w:rsidR="003A6DAC" w:rsidRPr="002735F1" w:rsidRDefault="003A6DAC" w:rsidP="003A6DAC">
      <w:pPr>
        <w:spacing w:after="240"/>
        <w:ind w:left="3600" w:firstLine="0"/>
        <w:rPr>
          <w:rStyle w:val="MessageHeaderLabel"/>
          <w:rFonts w:ascii="Times New Roman" w:hAnsi="Times New Roman" w:cs="Times New Roman"/>
          <w:bCs/>
          <w:i/>
          <w:iCs/>
          <w:color w:val="EE0000"/>
          <w:sz w:val="24"/>
          <w:szCs w:val="24"/>
          <w:u w:val="single"/>
        </w:rPr>
      </w:pPr>
      <w:r w:rsidRPr="002735F1">
        <w:rPr>
          <w:rStyle w:val="MessageHeaderLabel"/>
          <w:rFonts w:ascii="Times New Roman" w:hAnsi="Times New Roman" w:cs="Times New Roman"/>
          <w:bCs/>
          <w:i/>
          <w:sz w:val="24"/>
          <w:szCs w:val="24"/>
          <w:u w:val="single"/>
        </w:rPr>
        <w:t>Hospitals can submit HIPAA 270 Eligibility Verification Inquiry transactions in batches and receive 271 responses through the Eligibility Verification System (EVS).  Instruction on how to manage batch files is provided here:</w:t>
      </w:r>
      <w:r w:rsidRPr="002735F1">
        <w:rPr>
          <w:rStyle w:val="MessageHeaderLabel"/>
          <w:rFonts w:ascii="Times New Roman" w:hAnsi="Times New Roman" w:cs="Times New Roman"/>
          <w:bCs/>
          <w:i/>
          <w:iCs/>
          <w:color w:val="EE0000"/>
          <w:sz w:val="24"/>
          <w:szCs w:val="24"/>
          <w:u w:val="single"/>
        </w:rPr>
        <w:t xml:space="preserve"> </w:t>
      </w:r>
      <w:hyperlink r:id="rId21" w:history="1">
        <w:r w:rsidR="0045377C" w:rsidRPr="002735F1">
          <w:rPr>
            <w:rStyle w:val="Hyperlink"/>
            <w:rFonts w:cs="Times New Roman"/>
            <w:bCs/>
            <w:i/>
            <w:spacing w:val="-4"/>
          </w:rPr>
          <w:t>MassHealth MMIS Job Aid: Manage Batch Files</w:t>
        </w:r>
      </w:hyperlink>
      <w:r w:rsidRPr="002735F1">
        <w:rPr>
          <w:rStyle w:val="MessageHeaderLabel"/>
          <w:rFonts w:ascii="Times New Roman" w:hAnsi="Times New Roman" w:cs="Times New Roman"/>
          <w:bCs/>
          <w:i/>
          <w:iCs/>
          <w:color w:val="EE0000"/>
          <w:sz w:val="24"/>
          <w:szCs w:val="24"/>
          <w:u w:val="single"/>
        </w:rPr>
        <w:t xml:space="preserve">. </w:t>
      </w:r>
    </w:p>
    <w:p w14:paraId="1890EF6D" w14:textId="77777777" w:rsidR="003A6DAC" w:rsidRPr="00483AB1" w:rsidRDefault="003A6DAC" w:rsidP="003A6DAC">
      <w:pPr>
        <w:spacing w:after="240"/>
        <w:ind w:left="3600" w:firstLine="0"/>
        <w:rPr>
          <w:rStyle w:val="MessageHeaderLabel"/>
          <w:rFonts w:ascii="Times New Roman" w:hAnsi="Times New Roman" w:cs="Times New Roman"/>
          <w:b w:val="0"/>
          <w:bCs/>
          <w:sz w:val="24"/>
          <w:szCs w:val="24"/>
        </w:rPr>
      </w:pPr>
      <w:r w:rsidRPr="00483AB1">
        <w:rPr>
          <w:rStyle w:val="MessageHeaderLabel"/>
          <w:rFonts w:ascii="Times New Roman" w:hAnsi="Times New Roman" w:cs="Times New Roman"/>
          <w:b w:val="0"/>
          <w:bCs/>
          <w:sz w:val="24"/>
          <w:szCs w:val="24"/>
        </w:rPr>
        <w:t xml:space="preserve">The abstractor should NOT assume that their hospital’s claim information for the patient’s MassHealth Member ID number is correct. If the abstractor determines through chart review that the MassHealth Member ID number is </w:t>
      </w:r>
      <w:r w:rsidRPr="00483AB1">
        <w:rPr>
          <w:rStyle w:val="MessageHeaderLabel"/>
          <w:rFonts w:ascii="Times New Roman" w:hAnsi="Times New Roman" w:cs="Times New Roman"/>
          <w:b w:val="0"/>
          <w:bCs/>
          <w:sz w:val="24"/>
          <w:szCs w:val="24"/>
        </w:rPr>
        <w:lastRenderedPageBreak/>
        <w:t xml:space="preserve">incorrect, for purposes of abstraction, she/he should correct and override the downloaded value. </w:t>
      </w:r>
    </w:p>
    <w:p w14:paraId="0B3DD82E" w14:textId="3710CE61" w:rsidR="003A6DAC" w:rsidRPr="00483AB1" w:rsidRDefault="003A6DAC" w:rsidP="53EDCD37">
      <w:pPr>
        <w:rPr>
          <w:rStyle w:val="MessageHeaderLabel"/>
          <w:rFonts w:ascii="Times New Roman" w:hAnsi="Times New Roman" w:cs="Times New Roman"/>
          <w:b w:val="0"/>
          <w:sz w:val="24"/>
          <w:szCs w:val="24"/>
        </w:rPr>
      </w:pPr>
      <w:r w:rsidRPr="53EDCD37">
        <w:rPr>
          <w:rStyle w:val="MessageHeaderLabel"/>
          <w:rFonts w:ascii="Times New Roman" w:hAnsi="Times New Roman" w:cs="Times New Roman"/>
          <w:sz w:val="24"/>
          <w:szCs w:val="24"/>
        </w:rPr>
        <w:t xml:space="preserve">Suggested Data Sources: </w:t>
      </w:r>
      <w:r>
        <w:tab/>
      </w:r>
      <w:r w:rsidR="002735F1">
        <w:tab/>
      </w:r>
      <w:r w:rsidR="00E066A8">
        <w:rPr>
          <w:rStyle w:val="MessageHeaderLabel"/>
          <w:rFonts w:ascii="Times New Roman" w:hAnsi="Times New Roman" w:cs="Times New Roman"/>
          <w:b w:val="0"/>
          <w:sz w:val="24"/>
          <w:szCs w:val="24"/>
        </w:rPr>
        <w:t>Medical</w:t>
      </w:r>
      <w:r w:rsidRPr="53EDCD37">
        <w:rPr>
          <w:rStyle w:val="MessageHeaderLabel"/>
          <w:rFonts w:ascii="Times New Roman" w:hAnsi="Times New Roman" w:cs="Times New Roman"/>
          <w:b w:val="0"/>
          <w:sz w:val="24"/>
          <w:szCs w:val="24"/>
        </w:rPr>
        <w:t xml:space="preserve"> record</w:t>
      </w:r>
    </w:p>
    <w:p w14:paraId="5E9B1D4C" w14:textId="77777777" w:rsidR="003A6DAC" w:rsidRPr="00483AB1" w:rsidRDefault="003A6DAC" w:rsidP="003A6DAC">
      <w:pPr>
        <w:spacing w:after="240"/>
        <w:rPr>
          <w:rStyle w:val="MessageHeaderLabel"/>
          <w:rFonts w:ascii="Times New Roman" w:hAnsi="Times New Roman" w:cs="Times New Roman"/>
          <w:b w:val="0"/>
          <w:bCs/>
          <w:sz w:val="24"/>
          <w:szCs w:val="24"/>
        </w:rPr>
      </w:pPr>
      <w:r w:rsidRPr="00483AB1">
        <w:rPr>
          <w:rStyle w:val="MessageHeaderLabel"/>
          <w:rFonts w:ascii="Times New Roman" w:hAnsi="Times New Roman" w:cs="Times New Roman"/>
          <w:sz w:val="24"/>
          <w:szCs w:val="24"/>
        </w:rPr>
        <w:tab/>
      </w:r>
      <w:r w:rsidRPr="00483AB1">
        <w:rPr>
          <w:rStyle w:val="MessageHeaderLabel"/>
          <w:rFonts w:ascii="Times New Roman" w:hAnsi="Times New Roman" w:cs="Times New Roman"/>
          <w:sz w:val="24"/>
          <w:szCs w:val="24"/>
        </w:rPr>
        <w:tab/>
      </w:r>
      <w:r w:rsidRPr="00483AB1">
        <w:rPr>
          <w:rStyle w:val="MessageHeaderLabel"/>
          <w:rFonts w:ascii="Times New Roman" w:hAnsi="Times New Roman" w:cs="Times New Roman"/>
          <w:sz w:val="24"/>
          <w:szCs w:val="24"/>
        </w:rPr>
        <w:tab/>
      </w:r>
      <w:r w:rsidRPr="00483AB1">
        <w:rPr>
          <w:rStyle w:val="MessageHeaderLabel"/>
          <w:rFonts w:ascii="Times New Roman" w:hAnsi="Times New Roman" w:cs="Times New Roman"/>
          <w:sz w:val="24"/>
          <w:szCs w:val="24"/>
        </w:rPr>
        <w:tab/>
      </w:r>
      <w:r>
        <w:rPr>
          <w:rStyle w:val="MessageHeaderLabel"/>
          <w:rFonts w:ascii="Times New Roman" w:hAnsi="Times New Roman" w:cs="Times New Roman"/>
          <w:sz w:val="24"/>
          <w:szCs w:val="24"/>
        </w:rPr>
        <w:tab/>
      </w:r>
      <w:r w:rsidRPr="00483AB1">
        <w:rPr>
          <w:rStyle w:val="MessageHeaderLabel"/>
          <w:rFonts w:ascii="Times New Roman" w:hAnsi="Times New Roman" w:cs="Times New Roman"/>
          <w:b w:val="0"/>
          <w:bCs/>
          <w:sz w:val="24"/>
          <w:szCs w:val="24"/>
        </w:rPr>
        <w:t>Face sheet</w:t>
      </w:r>
    </w:p>
    <w:p w14:paraId="7FBFDC79" w14:textId="77777777" w:rsidR="003A6DAC" w:rsidRPr="00483AB1" w:rsidRDefault="003A6DAC" w:rsidP="003A6DAC">
      <w:pPr>
        <w:rPr>
          <w:rStyle w:val="MessageHeaderLabel"/>
          <w:rFonts w:ascii="Times New Roman" w:hAnsi="Times New Roman" w:cs="Times New Roman"/>
          <w:bCs/>
          <w:sz w:val="24"/>
          <w:szCs w:val="24"/>
        </w:rPr>
      </w:pPr>
      <w:r w:rsidRPr="00483AB1">
        <w:rPr>
          <w:rStyle w:val="MessageHeaderLabel"/>
          <w:rFonts w:ascii="Times New Roman" w:hAnsi="Times New Roman" w:cs="Times New Roman"/>
          <w:bCs/>
          <w:sz w:val="24"/>
          <w:szCs w:val="24"/>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3A6DAC" w:rsidRPr="00483AB1" w14:paraId="66630F88" w14:textId="77777777">
        <w:trPr>
          <w:cantSplit/>
          <w:tblHeader/>
        </w:trPr>
        <w:tc>
          <w:tcPr>
            <w:tcW w:w="4788" w:type="dxa"/>
          </w:tcPr>
          <w:p w14:paraId="7E7A156D" w14:textId="77777777" w:rsidR="003A6DAC" w:rsidRPr="00483AB1" w:rsidRDefault="003A6DAC">
            <w:pPr>
              <w:jc w:val="center"/>
              <w:rPr>
                <w:rFonts w:cs="Times New Roman"/>
                <w:b/>
                <w:bCs/>
                <w:szCs w:val="24"/>
              </w:rPr>
            </w:pPr>
            <w:r w:rsidRPr="00483AB1">
              <w:rPr>
                <w:rFonts w:cs="Times New Roman"/>
                <w:b/>
                <w:bCs/>
                <w:szCs w:val="24"/>
              </w:rPr>
              <w:t>Inclusion</w:t>
            </w:r>
          </w:p>
        </w:tc>
        <w:tc>
          <w:tcPr>
            <w:tcW w:w="4788" w:type="dxa"/>
          </w:tcPr>
          <w:p w14:paraId="2C94E006" w14:textId="77777777" w:rsidR="003A6DAC" w:rsidRPr="00483AB1" w:rsidRDefault="003A6DAC">
            <w:pPr>
              <w:jc w:val="center"/>
              <w:rPr>
                <w:rFonts w:cs="Times New Roman"/>
                <w:b/>
                <w:bCs/>
                <w:szCs w:val="24"/>
              </w:rPr>
            </w:pPr>
            <w:r w:rsidRPr="00483AB1">
              <w:rPr>
                <w:rFonts w:cs="Times New Roman"/>
                <w:b/>
                <w:bCs/>
                <w:szCs w:val="24"/>
              </w:rPr>
              <w:t>Exclusion</w:t>
            </w:r>
          </w:p>
        </w:tc>
      </w:tr>
      <w:tr w:rsidR="003A6DAC" w:rsidRPr="00483AB1" w14:paraId="11AAD718" w14:textId="77777777">
        <w:trPr>
          <w:cantSplit/>
          <w:tblHeader/>
        </w:trPr>
        <w:tc>
          <w:tcPr>
            <w:tcW w:w="4788" w:type="dxa"/>
          </w:tcPr>
          <w:p w14:paraId="0157CDF2" w14:textId="77777777" w:rsidR="003A6DAC" w:rsidRPr="00483AB1" w:rsidRDefault="003A6DAC">
            <w:pPr>
              <w:rPr>
                <w:rFonts w:cs="Times New Roman"/>
                <w:szCs w:val="24"/>
              </w:rPr>
            </w:pPr>
            <w:r w:rsidRPr="00483AB1">
              <w:rPr>
                <w:rFonts w:cs="Times New Roman"/>
                <w:szCs w:val="24"/>
              </w:rPr>
              <w:t>None</w:t>
            </w:r>
          </w:p>
        </w:tc>
        <w:tc>
          <w:tcPr>
            <w:tcW w:w="4788" w:type="dxa"/>
          </w:tcPr>
          <w:p w14:paraId="208461DB" w14:textId="77777777" w:rsidR="003A6DAC" w:rsidRPr="00483AB1" w:rsidRDefault="003A6DAC">
            <w:pPr>
              <w:rPr>
                <w:rFonts w:cs="Times New Roman"/>
                <w:szCs w:val="24"/>
              </w:rPr>
            </w:pPr>
            <w:r w:rsidRPr="00483AB1">
              <w:rPr>
                <w:rFonts w:cs="Times New Roman"/>
                <w:szCs w:val="24"/>
              </w:rPr>
              <w:t>None</w:t>
            </w:r>
          </w:p>
        </w:tc>
      </w:tr>
    </w:tbl>
    <w:p w14:paraId="710A50B3" w14:textId="77777777" w:rsidR="008858F3" w:rsidRPr="008858F3" w:rsidRDefault="008858F3" w:rsidP="008858F3"/>
    <w:sectPr w:rsidR="008858F3" w:rsidRPr="008858F3" w:rsidSect="002A1B35">
      <w:headerReference w:type="default" r:id="rId22"/>
      <w:pgSz w:w="12240" w:h="15840"/>
      <w:pgMar w:top="720" w:right="720" w:bottom="720" w:left="630" w:header="490" w:footer="3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2423" w14:textId="77777777" w:rsidR="006A1DA6" w:rsidRDefault="006A1DA6" w:rsidP="00BA5A8B">
      <w:pPr>
        <w:spacing w:after="0" w:line="240" w:lineRule="auto"/>
      </w:pPr>
      <w:r>
        <w:separator/>
      </w:r>
    </w:p>
  </w:endnote>
  <w:endnote w:type="continuationSeparator" w:id="0">
    <w:p w14:paraId="4E8108D8" w14:textId="77777777" w:rsidR="006A1DA6" w:rsidRDefault="006A1DA6" w:rsidP="00BA5A8B">
      <w:pPr>
        <w:spacing w:after="0" w:line="240" w:lineRule="auto"/>
      </w:pPr>
      <w:r>
        <w:continuationSeparator/>
      </w:r>
    </w:p>
  </w:endnote>
  <w:endnote w:type="continuationNotice" w:id="1">
    <w:p w14:paraId="0D301DD8" w14:textId="77777777" w:rsidR="006A1DA6" w:rsidRDefault="006A1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AF73" w14:textId="403381B6" w:rsidR="00C131B0" w:rsidRDefault="004A58BD" w:rsidP="004A58BD">
    <w:pPr>
      <w:pStyle w:val="Footer"/>
    </w:pPr>
    <w:r w:rsidRPr="004A58BD">
      <w:rPr>
        <w:rFonts w:eastAsia="Times New Roman" w:cs="Times New Roman"/>
        <w:sz w:val="16"/>
        <w:szCs w:val="16"/>
        <w:lang w:eastAsia="x-none"/>
      </w:rPr>
      <w:t>RY202</w:t>
    </w:r>
    <w:r w:rsidR="00E932A5">
      <w:rPr>
        <w:rFonts w:eastAsia="Times New Roman" w:cs="Times New Roman"/>
        <w:sz w:val="16"/>
        <w:szCs w:val="16"/>
        <w:lang w:eastAsia="x-none"/>
      </w:rPr>
      <w:t>5</w:t>
    </w:r>
    <w:r w:rsidRPr="004A58BD">
      <w:rPr>
        <w:rFonts w:eastAsia="Times New Roman" w:cs="Times New Roman"/>
        <w:sz w:val="16"/>
        <w:szCs w:val="16"/>
        <w:lang w:eastAsia="x-none"/>
      </w:rPr>
      <w:t xml:space="preserve"> EOHHS Hospital Clinical Quality Incentive</w:t>
    </w:r>
    <w:r>
      <w:rPr>
        <w:rFonts w:eastAsia="Times New Roman" w:cs="Times New Roman"/>
        <w:sz w:val="16"/>
        <w:szCs w:val="16"/>
        <w:lang w:eastAsia="x-none"/>
      </w:rPr>
      <w:t xml:space="preserve"> </w:t>
    </w:r>
    <w:r w:rsidRPr="004A58BD">
      <w:rPr>
        <w:rFonts w:eastAsia="Times New Roman" w:cs="Times New Roman"/>
        <w:sz w:val="16"/>
        <w:szCs w:val="16"/>
        <w:lang w:eastAsia="x-none"/>
      </w:rPr>
      <w:t xml:space="preserve">Program </w:t>
    </w:r>
    <w:r>
      <w:rPr>
        <w:rFonts w:eastAsia="Times New Roman" w:cs="Times New Roman"/>
        <w:sz w:val="16"/>
        <w:szCs w:val="16"/>
        <w:lang w:eastAsia="x-none"/>
      </w:rPr>
      <w:t>Release Notes</w:t>
    </w:r>
    <w:r w:rsidRPr="004A58BD">
      <w:rPr>
        <w:rFonts w:eastAsia="Times New Roman" w:cs="Times New Roman"/>
        <w:sz w:val="16"/>
        <w:szCs w:val="16"/>
        <w:lang w:eastAsia="x-none"/>
      </w:rPr>
      <w:t xml:space="preserve"> (v</w:t>
    </w:r>
    <w:r w:rsidR="00E932A5">
      <w:rPr>
        <w:rFonts w:eastAsia="Times New Roman" w:cs="Times New Roman"/>
        <w:sz w:val="16"/>
        <w:szCs w:val="16"/>
        <w:lang w:eastAsia="x-none"/>
      </w:rPr>
      <w:t>3</w:t>
    </w:r>
    <w:r w:rsidRPr="004A58BD">
      <w:rPr>
        <w:rFonts w:eastAsia="Times New Roman" w:cs="Times New Roman"/>
        <w:sz w:val="16"/>
        <w:szCs w:val="16"/>
        <w:lang w:eastAsia="x-none"/>
      </w:rPr>
      <w:t>.</w:t>
    </w:r>
    <w:r w:rsidR="009A7DBC">
      <w:rPr>
        <w:rFonts w:eastAsia="Times New Roman" w:cs="Times New Roman"/>
        <w:sz w:val="16"/>
        <w:szCs w:val="16"/>
        <w:lang w:eastAsia="x-none"/>
      </w:rPr>
      <w:t>2)</w:t>
    </w:r>
    <w:r w:rsidR="00C131B0">
      <w:rPr>
        <w:rFonts w:eastAsia="Times New Roman" w:cs="Times New Roman"/>
        <w:sz w:val="16"/>
        <w:szCs w:val="16"/>
        <w:lang w:eastAsia="x-none"/>
      </w:rPr>
      <w:tab/>
    </w:r>
    <w:sdt>
      <w:sdtPr>
        <w:rPr>
          <w:rFonts w:cs="Times New Roman"/>
        </w:rPr>
        <w:id w:val="483121355"/>
        <w:docPartObj>
          <w:docPartGallery w:val="Page Numbers (Bottom of Page)"/>
          <w:docPartUnique/>
        </w:docPartObj>
      </w:sdtPr>
      <w:sdtContent>
        <w:r w:rsidR="00C131B0" w:rsidRPr="00E847A5">
          <w:rPr>
            <w:rFonts w:cs="Times New Roman"/>
          </w:rPr>
          <w:t xml:space="preserve">Page | </w:t>
        </w:r>
        <w:r w:rsidR="00C131B0" w:rsidRPr="00E847A5">
          <w:rPr>
            <w:rFonts w:cs="Times New Roman"/>
          </w:rPr>
          <w:fldChar w:fldCharType="begin"/>
        </w:r>
        <w:r w:rsidR="00C131B0" w:rsidRPr="00E847A5">
          <w:rPr>
            <w:rFonts w:cs="Times New Roman"/>
          </w:rPr>
          <w:instrText xml:space="preserve"> PAGE   \* MERGEFORMAT </w:instrText>
        </w:r>
        <w:r w:rsidR="00C131B0" w:rsidRPr="00E847A5">
          <w:rPr>
            <w:rFonts w:cs="Times New Roman"/>
          </w:rPr>
          <w:fldChar w:fldCharType="separate"/>
        </w:r>
        <w:r w:rsidR="002A6EAC">
          <w:rPr>
            <w:rFonts w:cs="Times New Roman"/>
            <w:noProof/>
          </w:rPr>
          <w:t>2</w:t>
        </w:r>
        <w:r w:rsidR="00C131B0" w:rsidRPr="00E847A5">
          <w:rPr>
            <w:rFonts w:cs="Times New Roman"/>
            <w:noProof/>
          </w:rPr>
          <w:fldChar w:fldCharType="end"/>
        </w:r>
        <w:r w:rsidR="00C131B0" w:rsidRPr="00E847A5">
          <w:rPr>
            <w:rFonts w:cs="Times New Roman"/>
          </w:rPr>
          <w:t xml:space="preserve"> </w:t>
        </w:r>
      </w:sdtContent>
    </w:sdt>
  </w:p>
  <w:p w14:paraId="0BD8E78C" w14:textId="77777777" w:rsidR="00A62D62" w:rsidRPr="00AD0261" w:rsidRDefault="00A62D62" w:rsidP="00AD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733C" w14:textId="77777777" w:rsidR="006A1DA6" w:rsidRDefault="006A1DA6" w:rsidP="00BA5A8B">
      <w:pPr>
        <w:spacing w:after="0" w:line="240" w:lineRule="auto"/>
      </w:pPr>
      <w:r>
        <w:separator/>
      </w:r>
    </w:p>
  </w:footnote>
  <w:footnote w:type="continuationSeparator" w:id="0">
    <w:p w14:paraId="11029C80" w14:textId="77777777" w:rsidR="006A1DA6" w:rsidRDefault="006A1DA6" w:rsidP="00BA5A8B">
      <w:pPr>
        <w:spacing w:after="0" w:line="240" w:lineRule="auto"/>
      </w:pPr>
      <w:r>
        <w:continuationSeparator/>
      </w:r>
    </w:p>
  </w:footnote>
  <w:footnote w:type="continuationNotice" w:id="1">
    <w:p w14:paraId="5E6DF598" w14:textId="77777777" w:rsidR="006A1DA6" w:rsidRDefault="006A1D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1EA66722" w14:paraId="04D008F7" w14:textId="77777777" w:rsidTr="1EA66722">
      <w:trPr>
        <w:trHeight w:val="300"/>
      </w:trPr>
      <w:tc>
        <w:tcPr>
          <w:tcW w:w="3455" w:type="dxa"/>
        </w:tcPr>
        <w:p w14:paraId="3A48A303" w14:textId="401ACCFD" w:rsidR="1EA66722" w:rsidRDefault="1EA66722" w:rsidP="1EA66722">
          <w:pPr>
            <w:pStyle w:val="Header"/>
            <w:ind w:left="-115"/>
          </w:pPr>
        </w:p>
      </w:tc>
      <w:tc>
        <w:tcPr>
          <w:tcW w:w="3455" w:type="dxa"/>
        </w:tcPr>
        <w:p w14:paraId="5B255BCE" w14:textId="2DD63A16" w:rsidR="1EA66722" w:rsidRDefault="1EA66722" w:rsidP="1EA66722">
          <w:pPr>
            <w:pStyle w:val="Header"/>
            <w:jc w:val="center"/>
          </w:pPr>
        </w:p>
      </w:tc>
      <w:tc>
        <w:tcPr>
          <w:tcW w:w="3455" w:type="dxa"/>
        </w:tcPr>
        <w:p w14:paraId="3816FC01" w14:textId="44DB18D3" w:rsidR="1EA66722" w:rsidRDefault="1EA66722" w:rsidP="1EA66722">
          <w:pPr>
            <w:pStyle w:val="Header"/>
            <w:ind w:right="-115"/>
            <w:jc w:val="right"/>
          </w:pPr>
        </w:p>
      </w:tc>
    </w:tr>
  </w:tbl>
  <w:p w14:paraId="12B51FB6" w14:textId="5F1D6B83" w:rsidR="1EA66722" w:rsidRDefault="1EA66722" w:rsidP="1EA6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EA66722" w14:paraId="2ABB67F4" w14:textId="77777777" w:rsidTr="1EA66722">
      <w:trPr>
        <w:trHeight w:val="300"/>
      </w:trPr>
      <w:tc>
        <w:tcPr>
          <w:tcW w:w="3600" w:type="dxa"/>
        </w:tcPr>
        <w:p w14:paraId="3E1EE486" w14:textId="48FCEAB9" w:rsidR="1EA66722" w:rsidRDefault="1EA66722" w:rsidP="1EA66722">
          <w:pPr>
            <w:pStyle w:val="Header"/>
            <w:ind w:left="-115"/>
          </w:pPr>
        </w:p>
      </w:tc>
      <w:tc>
        <w:tcPr>
          <w:tcW w:w="3600" w:type="dxa"/>
        </w:tcPr>
        <w:p w14:paraId="6C65F381" w14:textId="089B3801" w:rsidR="1EA66722" w:rsidRDefault="1EA66722" w:rsidP="1EA66722">
          <w:pPr>
            <w:pStyle w:val="Header"/>
            <w:jc w:val="center"/>
          </w:pPr>
        </w:p>
      </w:tc>
      <w:tc>
        <w:tcPr>
          <w:tcW w:w="3600" w:type="dxa"/>
        </w:tcPr>
        <w:p w14:paraId="6894F067" w14:textId="5A776BC3" w:rsidR="1EA66722" w:rsidRDefault="1EA66722" w:rsidP="1EA66722">
          <w:pPr>
            <w:pStyle w:val="Header"/>
            <w:ind w:right="-115"/>
            <w:jc w:val="right"/>
          </w:pPr>
        </w:p>
      </w:tc>
    </w:tr>
  </w:tbl>
  <w:p w14:paraId="4E552C9E" w14:textId="562B9985" w:rsidR="1EA66722" w:rsidRDefault="1EA66722" w:rsidP="1EA6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79F45"/>
    <w:multiLevelType w:val="hybridMultilevel"/>
    <w:tmpl w:val="97041E5A"/>
    <w:lvl w:ilvl="0" w:tplc="FFFFFFFF">
      <w:start w:val="1"/>
      <w:numFmt w:val="bullet"/>
      <w:lvlText w:val="•"/>
      <w:lvlJc w:val="left"/>
    </w:lvl>
    <w:lvl w:ilvl="1" w:tplc="1E276D9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D3F0E"/>
    <w:multiLevelType w:val="hybridMultilevel"/>
    <w:tmpl w:val="966E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741F"/>
    <w:multiLevelType w:val="hybridMultilevel"/>
    <w:tmpl w:val="1B0E6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FA6CE5"/>
    <w:multiLevelType w:val="hybridMultilevel"/>
    <w:tmpl w:val="2B827272"/>
    <w:lvl w:ilvl="0" w:tplc="741816C6">
      <w:start w:val="1"/>
      <w:numFmt w:val="bullet"/>
      <w:lvlText w:val=""/>
      <w:lvlJc w:val="left"/>
      <w:pPr>
        <w:ind w:left="360" w:hanging="360"/>
      </w:pPr>
      <w:rPr>
        <w:rFonts w:ascii="Symbol" w:hAnsi="Symbol" w:hint="default"/>
        <w:b w:val="0"/>
        <w:i w:val="0"/>
        <w:sz w:val="16"/>
        <w:szCs w:val="22"/>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03B4A43"/>
    <w:multiLevelType w:val="hybridMultilevel"/>
    <w:tmpl w:val="500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60720"/>
    <w:multiLevelType w:val="hybridMultilevel"/>
    <w:tmpl w:val="F7AE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444C7"/>
    <w:multiLevelType w:val="hybridMultilevel"/>
    <w:tmpl w:val="F776F8C0"/>
    <w:lvl w:ilvl="0" w:tplc="5D6C8A38">
      <w:start w:val="1"/>
      <w:numFmt w:val="bullet"/>
      <w:lvlText w:val=""/>
      <w:lvlJc w:val="left"/>
      <w:pPr>
        <w:tabs>
          <w:tab w:val="num" w:pos="360"/>
        </w:tabs>
        <w:ind w:left="360" w:hanging="360"/>
      </w:pPr>
      <w:rPr>
        <w:rFonts w:ascii="Symbol" w:hAnsi="Symbol" w:hint="default"/>
        <w:color w:val="auto"/>
        <w:sz w:val="16"/>
        <w:szCs w:val="16"/>
      </w:rPr>
    </w:lvl>
    <w:lvl w:ilvl="1" w:tplc="0409000B">
      <w:start w:val="1"/>
      <w:numFmt w:val="bullet"/>
      <w:lvlText w:val=""/>
      <w:lvlJc w:val="left"/>
      <w:pPr>
        <w:tabs>
          <w:tab w:val="num" w:pos="360"/>
        </w:tabs>
        <w:ind w:left="360" w:hanging="360"/>
      </w:pPr>
      <w:rPr>
        <w:rFonts w:ascii="Wingdings" w:hAnsi="Wingdings" w:hint="default"/>
        <w:color w:val="auto"/>
        <w:sz w:val="16"/>
        <w:szCs w:val="16"/>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55A5AAB"/>
    <w:multiLevelType w:val="hybridMultilevel"/>
    <w:tmpl w:val="FC9A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C7EC7"/>
    <w:multiLevelType w:val="hybridMultilevel"/>
    <w:tmpl w:val="E14A7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A851BA"/>
    <w:multiLevelType w:val="hybridMultilevel"/>
    <w:tmpl w:val="3024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A6BC5"/>
    <w:multiLevelType w:val="hybridMultilevel"/>
    <w:tmpl w:val="8310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A624C"/>
    <w:multiLevelType w:val="hybridMultilevel"/>
    <w:tmpl w:val="7836141A"/>
    <w:lvl w:ilvl="0" w:tplc="FB048D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7470F"/>
    <w:multiLevelType w:val="hybridMultilevel"/>
    <w:tmpl w:val="7C8CA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1B1A50"/>
    <w:multiLevelType w:val="hybridMultilevel"/>
    <w:tmpl w:val="3FC4C0A6"/>
    <w:lvl w:ilvl="0" w:tplc="1E276D96">
      <w:start w:val="1"/>
      <w:numFmt w:val="bullet"/>
      <w:lvlText w:val="•"/>
      <w:lvlJc w:val="left"/>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EE07C8"/>
    <w:multiLevelType w:val="hybridMultilevel"/>
    <w:tmpl w:val="386CEE80"/>
    <w:lvl w:ilvl="0" w:tplc="7B6EBBA2">
      <w:start w:val="1"/>
      <w:numFmt w:val="lowerRoman"/>
      <w:lvlText w:val="%1.)"/>
      <w:lvlJc w:val="left"/>
      <w:pPr>
        <w:ind w:left="1080" w:hanging="360"/>
      </w:pPr>
      <w:rPr>
        <w:rFonts w:hint="default"/>
        <w:b w:val="0"/>
        <w:i w:val="0"/>
        <w:color w:val="auto"/>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3CDB4C60"/>
    <w:multiLevelType w:val="hybridMultilevel"/>
    <w:tmpl w:val="DF183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01642"/>
    <w:multiLevelType w:val="hybridMultilevel"/>
    <w:tmpl w:val="22EAB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F6617"/>
    <w:multiLevelType w:val="hybridMultilevel"/>
    <w:tmpl w:val="281ABABA"/>
    <w:lvl w:ilvl="0" w:tplc="B9D4780E">
      <w:start w:val="1"/>
      <w:numFmt w:val="decimal"/>
      <w:lvlText w:val="%1."/>
      <w:lvlJc w:val="left"/>
      <w:pPr>
        <w:ind w:left="1080" w:hanging="360"/>
      </w:pPr>
    </w:lvl>
    <w:lvl w:ilvl="1" w:tplc="52748772">
      <w:start w:val="1"/>
      <w:numFmt w:val="lowerLetter"/>
      <w:lvlText w:val="%2."/>
      <w:lvlJc w:val="left"/>
      <w:pPr>
        <w:ind w:left="1800" w:hanging="360"/>
      </w:pPr>
    </w:lvl>
    <w:lvl w:ilvl="2" w:tplc="8EEA35AC">
      <w:start w:val="1"/>
      <w:numFmt w:val="lowerRoman"/>
      <w:lvlText w:val="%3."/>
      <w:lvlJc w:val="right"/>
      <w:pPr>
        <w:ind w:left="2520" w:hanging="180"/>
      </w:pPr>
    </w:lvl>
    <w:lvl w:ilvl="3" w:tplc="08C00920">
      <w:start w:val="1"/>
      <w:numFmt w:val="decimal"/>
      <w:lvlText w:val="%4."/>
      <w:lvlJc w:val="left"/>
      <w:pPr>
        <w:ind w:left="1080" w:hanging="360"/>
      </w:pPr>
      <w:rPr>
        <w:rFonts w:hint="default"/>
      </w:rPr>
    </w:lvl>
    <w:lvl w:ilvl="4" w:tplc="AB3EF0DE">
      <w:start w:val="1"/>
      <w:numFmt w:val="lowerLetter"/>
      <w:lvlText w:val="%5."/>
      <w:lvlJc w:val="left"/>
      <w:pPr>
        <w:ind w:left="3960" w:hanging="360"/>
      </w:pPr>
    </w:lvl>
    <w:lvl w:ilvl="5" w:tplc="06B83D6A">
      <w:start w:val="1"/>
      <w:numFmt w:val="lowerRoman"/>
      <w:lvlText w:val="%6."/>
      <w:lvlJc w:val="right"/>
      <w:pPr>
        <w:ind w:left="4680" w:hanging="180"/>
      </w:pPr>
    </w:lvl>
    <w:lvl w:ilvl="6" w:tplc="A072DEB6">
      <w:start w:val="1"/>
      <w:numFmt w:val="decimal"/>
      <w:lvlText w:val="%7."/>
      <w:lvlJc w:val="left"/>
      <w:pPr>
        <w:ind w:left="5400" w:hanging="360"/>
      </w:pPr>
    </w:lvl>
    <w:lvl w:ilvl="7" w:tplc="852092EE">
      <w:start w:val="1"/>
      <w:numFmt w:val="lowerLetter"/>
      <w:lvlText w:val="%8."/>
      <w:lvlJc w:val="left"/>
      <w:pPr>
        <w:ind w:left="6120" w:hanging="360"/>
      </w:pPr>
    </w:lvl>
    <w:lvl w:ilvl="8" w:tplc="32E4C4F0">
      <w:start w:val="1"/>
      <w:numFmt w:val="lowerRoman"/>
      <w:lvlText w:val="%9."/>
      <w:lvlJc w:val="right"/>
      <w:pPr>
        <w:ind w:left="6840" w:hanging="180"/>
      </w:pPr>
    </w:lvl>
  </w:abstractNum>
  <w:abstractNum w:abstractNumId="18" w15:restartNumberingAfterBreak="0">
    <w:nsid w:val="4A0847E9"/>
    <w:multiLevelType w:val="hybridMultilevel"/>
    <w:tmpl w:val="D0F6F66C"/>
    <w:lvl w:ilvl="0" w:tplc="484E2B76">
      <w:start w:val="1"/>
      <w:numFmt w:val="decimal"/>
      <w:lvlText w:val="%1."/>
      <w:lvlJc w:val="left"/>
      <w:pPr>
        <w:ind w:left="720" w:hanging="360"/>
      </w:pPr>
      <w:rPr>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CD41D6"/>
    <w:multiLevelType w:val="hybridMultilevel"/>
    <w:tmpl w:val="BEDC7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B3FFB"/>
    <w:multiLevelType w:val="hybridMultilevel"/>
    <w:tmpl w:val="0A40B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C0DE3"/>
    <w:multiLevelType w:val="hybridMultilevel"/>
    <w:tmpl w:val="FC7A8FAC"/>
    <w:lvl w:ilvl="0" w:tplc="1E276D96">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0123C"/>
    <w:multiLevelType w:val="hybridMultilevel"/>
    <w:tmpl w:val="D4DA2628"/>
    <w:lvl w:ilvl="0" w:tplc="30A8F8AC">
      <w:start w:val="1"/>
      <w:numFmt w:val="decimal"/>
      <w:lvlText w:val="%1)"/>
      <w:lvlJc w:val="left"/>
      <w:pPr>
        <w:ind w:left="720" w:hanging="360"/>
      </w:pPr>
      <w:rPr>
        <w:rFonts w:hint="default"/>
        <w:b w:val="0"/>
        <w:bCs/>
        <w:i w:val="0"/>
        <w:iCs w:val="0"/>
        <w:sz w:val="24"/>
        <w:szCs w:val="24"/>
      </w:rPr>
    </w:lvl>
    <w:lvl w:ilvl="1" w:tplc="4C6E718E">
      <w:start w:val="1"/>
      <w:numFmt w:val="lowerLetter"/>
      <w:lvlText w:val="%2."/>
      <w:lvlJc w:val="left"/>
      <w:pPr>
        <w:ind w:left="1170" w:hanging="360"/>
      </w:pPr>
      <w:rPr>
        <w:b w:val="0"/>
        <w:bCs/>
        <w:i w:val="0"/>
        <w:iCs w:val="0"/>
      </w:rPr>
    </w:lvl>
    <w:lvl w:ilvl="2" w:tplc="EC900D72">
      <w:start w:val="1"/>
      <w:numFmt w:val="lowerRoman"/>
      <w:lvlText w:val="%3."/>
      <w:lvlJc w:val="right"/>
      <w:pPr>
        <w:ind w:left="1710" w:hanging="180"/>
      </w:pPr>
      <w:rPr>
        <w:b w:val="0"/>
        <w:bCs/>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B5F0E"/>
    <w:multiLevelType w:val="hybridMultilevel"/>
    <w:tmpl w:val="B16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864A1"/>
    <w:multiLevelType w:val="hybridMultilevel"/>
    <w:tmpl w:val="64662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A213E2"/>
    <w:multiLevelType w:val="hybridMultilevel"/>
    <w:tmpl w:val="9BF6C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AD2234"/>
    <w:multiLevelType w:val="hybridMultilevel"/>
    <w:tmpl w:val="C65E7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C51B9A"/>
    <w:multiLevelType w:val="hybridMultilevel"/>
    <w:tmpl w:val="FBB6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E1E34"/>
    <w:multiLevelType w:val="hybridMultilevel"/>
    <w:tmpl w:val="5E6E0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C5160E"/>
    <w:multiLevelType w:val="hybridMultilevel"/>
    <w:tmpl w:val="CAEC7A6C"/>
    <w:lvl w:ilvl="0" w:tplc="087E485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num w:numId="1" w16cid:durableId="1196388594">
    <w:abstractNumId w:val="17"/>
  </w:num>
  <w:num w:numId="2" w16cid:durableId="2062095477">
    <w:abstractNumId w:val="3"/>
  </w:num>
  <w:num w:numId="3" w16cid:durableId="788472966">
    <w:abstractNumId w:val="6"/>
  </w:num>
  <w:num w:numId="4" w16cid:durableId="1440687505">
    <w:abstractNumId w:val="24"/>
  </w:num>
  <w:num w:numId="5" w16cid:durableId="1749617448">
    <w:abstractNumId w:val="22"/>
  </w:num>
  <w:num w:numId="6" w16cid:durableId="1221088958">
    <w:abstractNumId w:val="4"/>
  </w:num>
  <w:num w:numId="7" w16cid:durableId="998532863">
    <w:abstractNumId w:val="14"/>
  </w:num>
  <w:num w:numId="8" w16cid:durableId="4981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299988">
    <w:abstractNumId w:val="0"/>
  </w:num>
  <w:num w:numId="10" w16cid:durableId="2128621868">
    <w:abstractNumId w:val="18"/>
  </w:num>
  <w:num w:numId="11" w16cid:durableId="1160776703">
    <w:abstractNumId w:val="21"/>
  </w:num>
  <w:num w:numId="12" w16cid:durableId="310065690">
    <w:abstractNumId w:val="13"/>
  </w:num>
  <w:num w:numId="13" w16cid:durableId="2036155136">
    <w:abstractNumId w:val="8"/>
  </w:num>
  <w:num w:numId="14" w16cid:durableId="1185095270">
    <w:abstractNumId w:val="27"/>
  </w:num>
  <w:num w:numId="15" w16cid:durableId="1670448193">
    <w:abstractNumId w:val="28"/>
  </w:num>
  <w:num w:numId="16" w16cid:durableId="835917607">
    <w:abstractNumId w:val="25"/>
  </w:num>
  <w:num w:numId="17" w16cid:durableId="1571651335">
    <w:abstractNumId w:val="29"/>
  </w:num>
  <w:num w:numId="18" w16cid:durableId="680936458">
    <w:abstractNumId w:val="7"/>
  </w:num>
  <w:num w:numId="19" w16cid:durableId="1816988642">
    <w:abstractNumId w:val="20"/>
  </w:num>
  <w:num w:numId="20" w16cid:durableId="1444029900">
    <w:abstractNumId w:val="11"/>
  </w:num>
  <w:num w:numId="21" w16cid:durableId="888341953">
    <w:abstractNumId w:val="15"/>
  </w:num>
  <w:num w:numId="22" w16cid:durableId="98380372">
    <w:abstractNumId w:val="5"/>
  </w:num>
  <w:num w:numId="23" w16cid:durableId="991985578">
    <w:abstractNumId w:val="1"/>
  </w:num>
  <w:num w:numId="24" w16cid:durableId="1426413738">
    <w:abstractNumId w:val="10"/>
  </w:num>
  <w:num w:numId="25" w16cid:durableId="1927567401">
    <w:abstractNumId w:val="23"/>
  </w:num>
  <w:num w:numId="26" w16cid:durableId="1220938229">
    <w:abstractNumId w:val="9"/>
  </w:num>
  <w:num w:numId="27" w16cid:durableId="1424690703">
    <w:abstractNumId w:val="2"/>
  </w:num>
  <w:num w:numId="28" w16cid:durableId="750204156">
    <w:abstractNumId w:val="26"/>
  </w:num>
  <w:num w:numId="29" w16cid:durableId="677469271">
    <w:abstractNumId w:val="19"/>
  </w:num>
  <w:num w:numId="30" w16cid:durableId="752043888">
    <w:abstractNumId w:val="16"/>
  </w:num>
  <w:num w:numId="31" w16cid:durableId="13752735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FA"/>
    <w:rsid w:val="00000E5C"/>
    <w:rsid w:val="000018C3"/>
    <w:rsid w:val="00001B4A"/>
    <w:rsid w:val="00002337"/>
    <w:rsid w:val="00002400"/>
    <w:rsid w:val="00002E93"/>
    <w:rsid w:val="0000371D"/>
    <w:rsid w:val="00003E74"/>
    <w:rsid w:val="00004ED7"/>
    <w:rsid w:val="00005AB3"/>
    <w:rsid w:val="00006AE7"/>
    <w:rsid w:val="0000714A"/>
    <w:rsid w:val="00007F0B"/>
    <w:rsid w:val="000130EA"/>
    <w:rsid w:val="0001593A"/>
    <w:rsid w:val="00015A33"/>
    <w:rsid w:val="00015DAF"/>
    <w:rsid w:val="000165F3"/>
    <w:rsid w:val="0001770C"/>
    <w:rsid w:val="00017721"/>
    <w:rsid w:val="00017B88"/>
    <w:rsid w:val="00022458"/>
    <w:rsid w:val="00022B78"/>
    <w:rsid w:val="00024651"/>
    <w:rsid w:val="00024ECC"/>
    <w:rsid w:val="000273D3"/>
    <w:rsid w:val="00027D8F"/>
    <w:rsid w:val="00027FBF"/>
    <w:rsid w:val="00031149"/>
    <w:rsid w:val="00031872"/>
    <w:rsid w:val="00032851"/>
    <w:rsid w:val="00032E55"/>
    <w:rsid w:val="000331F5"/>
    <w:rsid w:val="000334C9"/>
    <w:rsid w:val="00034C57"/>
    <w:rsid w:val="00034DCB"/>
    <w:rsid w:val="000354EE"/>
    <w:rsid w:val="00035B4C"/>
    <w:rsid w:val="0004039E"/>
    <w:rsid w:val="000419DE"/>
    <w:rsid w:val="00042F0E"/>
    <w:rsid w:val="00043701"/>
    <w:rsid w:val="00043BA4"/>
    <w:rsid w:val="000445AE"/>
    <w:rsid w:val="000455A3"/>
    <w:rsid w:val="000457A9"/>
    <w:rsid w:val="000474EA"/>
    <w:rsid w:val="00047C2A"/>
    <w:rsid w:val="00047F33"/>
    <w:rsid w:val="00047F7E"/>
    <w:rsid w:val="00050922"/>
    <w:rsid w:val="0005157D"/>
    <w:rsid w:val="000518CF"/>
    <w:rsid w:val="00051D48"/>
    <w:rsid w:val="00052097"/>
    <w:rsid w:val="000521FE"/>
    <w:rsid w:val="00052AFD"/>
    <w:rsid w:val="00052FC2"/>
    <w:rsid w:val="00053624"/>
    <w:rsid w:val="00053C94"/>
    <w:rsid w:val="00055253"/>
    <w:rsid w:val="00055D4C"/>
    <w:rsid w:val="0005614B"/>
    <w:rsid w:val="00056D7C"/>
    <w:rsid w:val="000573D3"/>
    <w:rsid w:val="00060156"/>
    <w:rsid w:val="00060B46"/>
    <w:rsid w:val="0006120F"/>
    <w:rsid w:val="00061EB2"/>
    <w:rsid w:val="00062486"/>
    <w:rsid w:val="00062530"/>
    <w:rsid w:val="000627ED"/>
    <w:rsid w:val="0006319D"/>
    <w:rsid w:val="000637FB"/>
    <w:rsid w:val="00064373"/>
    <w:rsid w:val="00064FAC"/>
    <w:rsid w:val="00067425"/>
    <w:rsid w:val="00067922"/>
    <w:rsid w:val="00067DE9"/>
    <w:rsid w:val="000718CD"/>
    <w:rsid w:val="000722DD"/>
    <w:rsid w:val="00072C1D"/>
    <w:rsid w:val="000731D0"/>
    <w:rsid w:val="0007484C"/>
    <w:rsid w:val="00074B79"/>
    <w:rsid w:val="00075C06"/>
    <w:rsid w:val="00075C13"/>
    <w:rsid w:val="00076145"/>
    <w:rsid w:val="0008071B"/>
    <w:rsid w:val="00081C19"/>
    <w:rsid w:val="00081E1F"/>
    <w:rsid w:val="00082F6E"/>
    <w:rsid w:val="00083A12"/>
    <w:rsid w:val="00083E20"/>
    <w:rsid w:val="00086183"/>
    <w:rsid w:val="00087612"/>
    <w:rsid w:val="000877C0"/>
    <w:rsid w:val="00091186"/>
    <w:rsid w:val="0009177D"/>
    <w:rsid w:val="00091812"/>
    <w:rsid w:val="00092169"/>
    <w:rsid w:val="00093C18"/>
    <w:rsid w:val="00093D2F"/>
    <w:rsid w:val="00094970"/>
    <w:rsid w:val="00095AD1"/>
    <w:rsid w:val="00096CFE"/>
    <w:rsid w:val="00097692"/>
    <w:rsid w:val="000A005A"/>
    <w:rsid w:val="000A059A"/>
    <w:rsid w:val="000A1A50"/>
    <w:rsid w:val="000A1BF1"/>
    <w:rsid w:val="000A2481"/>
    <w:rsid w:val="000A2B50"/>
    <w:rsid w:val="000A343C"/>
    <w:rsid w:val="000A3852"/>
    <w:rsid w:val="000A5A9D"/>
    <w:rsid w:val="000A6A42"/>
    <w:rsid w:val="000B0534"/>
    <w:rsid w:val="000B0EA7"/>
    <w:rsid w:val="000B1916"/>
    <w:rsid w:val="000B2227"/>
    <w:rsid w:val="000B2639"/>
    <w:rsid w:val="000B37C6"/>
    <w:rsid w:val="000B3AEF"/>
    <w:rsid w:val="000B3B23"/>
    <w:rsid w:val="000B3B2D"/>
    <w:rsid w:val="000B3C8F"/>
    <w:rsid w:val="000B3EC8"/>
    <w:rsid w:val="000B50E8"/>
    <w:rsid w:val="000B5599"/>
    <w:rsid w:val="000B6020"/>
    <w:rsid w:val="000B7BFE"/>
    <w:rsid w:val="000C000D"/>
    <w:rsid w:val="000C3288"/>
    <w:rsid w:val="000C437F"/>
    <w:rsid w:val="000C46BC"/>
    <w:rsid w:val="000C4ABA"/>
    <w:rsid w:val="000C4AC4"/>
    <w:rsid w:val="000C5261"/>
    <w:rsid w:val="000C5B70"/>
    <w:rsid w:val="000C5F33"/>
    <w:rsid w:val="000C62AF"/>
    <w:rsid w:val="000C696E"/>
    <w:rsid w:val="000C6A0F"/>
    <w:rsid w:val="000C732B"/>
    <w:rsid w:val="000C76C6"/>
    <w:rsid w:val="000C7963"/>
    <w:rsid w:val="000C7B51"/>
    <w:rsid w:val="000D05D7"/>
    <w:rsid w:val="000D0615"/>
    <w:rsid w:val="000D0F64"/>
    <w:rsid w:val="000D106B"/>
    <w:rsid w:val="000D16CE"/>
    <w:rsid w:val="000D19C6"/>
    <w:rsid w:val="000D1B6E"/>
    <w:rsid w:val="000D23E4"/>
    <w:rsid w:val="000D2921"/>
    <w:rsid w:val="000D36E7"/>
    <w:rsid w:val="000D3AA1"/>
    <w:rsid w:val="000D3DF8"/>
    <w:rsid w:val="000D41F3"/>
    <w:rsid w:val="000D50DD"/>
    <w:rsid w:val="000D719D"/>
    <w:rsid w:val="000D7B4A"/>
    <w:rsid w:val="000D7F9F"/>
    <w:rsid w:val="000E0D15"/>
    <w:rsid w:val="000E0DE9"/>
    <w:rsid w:val="000E1BAA"/>
    <w:rsid w:val="000E237D"/>
    <w:rsid w:val="000E2F42"/>
    <w:rsid w:val="000E2FAC"/>
    <w:rsid w:val="000E3406"/>
    <w:rsid w:val="000E41F0"/>
    <w:rsid w:val="000E4596"/>
    <w:rsid w:val="000E51CC"/>
    <w:rsid w:val="000E6BB5"/>
    <w:rsid w:val="000E7145"/>
    <w:rsid w:val="000E7B5D"/>
    <w:rsid w:val="000E7F68"/>
    <w:rsid w:val="000F0AD0"/>
    <w:rsid w:val="000F1139"/>
    <w:rsid w:val="000F1799"/>
    <w:rsid w:val="000F17D9"/>
    <w:rsid w:val="000F234A"/>
    <w:rsid w:val="000F3DE3"/>
    <w:rsid w:val="000F4B4B"/>
    <w:rsid w:val="000F4E45"/>
    <w:rsid w:val="000F4F23"/>
    <w:rsid w:val="000F55B7"/>
    <w:rsid w:val="000F6C65"/>
    <w:rsid w:val="000F6F66"/>
    <w:rsid w:val="00100641"/>
    <w:rsid w:val="00100A49"/>
    <w:rsid w:val="00101039"/>
    <w:rsid w:val="00101077"/>
    <w:rsid w:val="001010BB"/>
    <w:rsid w:val="00101DAE"/>
    <w:rsid w:val="00101DB5"/>
    <w:rsid w:val="0010226D"/>
    <w:rsid w:val="00102481"/>
    <w:rsid w:val="00103045"/>
    <w:rsid w:val="00103D1C"/>
    <w:rsid w:val="00104C5E"/>
    <w:rsid w:val="00104DD9"/>
    <w:rsid w:val="00104E79"/>
    <w:rsid w:val="00105B94"/>
    <w:rsid w:val="00105C7F"/>
    <w:rsid w:val="00105EA8"/>
    <w:rsid w:val="001067EA"/>
    <w:rsid w:val="00106907"/>
    <w:rsid w:val="00106BCF"/>
    <w:rsid w:val="0010778F"/>
    <w:rsid w:val="001112FB"/>
    <w:rsid w:val="00112454"/>
    <w:rsid w:val="001145AD"/>
    <w:rsid w:val="001147F3"/>
    <w:rsid w:val="0011481F"/>
    <w:rsid w:val="00114844"/>
    <w:rsid w:val="00114FAB"/>
    <w:rsid w:val="00115E7D"/>
    <w:rsid w:val="00116A1B"/>
    <w:rsid w:val="00117590"/>
    <w:rsid w:val="00117C6A"/>
    <w:rsid w:val="00121AAC"/>
    <w:rsid w:val="00122FF8"/>
    <w:rsid w:val="00123B85"/>
    <w:rsid w:val="001241B8"/>
    <w:rsid w:val="001245EA"/>
    <w:rsid w:val="001260B1"/>
    <w:rsid w:val="00126919"/>
    <w:rsid w:val="001272AF"/>
    <w:rsid w:val="0012778C"/>
    <w:rsid w:val="00127F56"/>
    <w:rsid w:val="00127FCA"/>
    <w:rsid w:val="001305D9"/>
    <w:rsid w:val="00130A3D"/>
    <w:rsid w:val="00130E1F"/>
    <w:rsid w:val="001330CB"/>
    <w:rsid w:val="00133CA4"/>
    <w:rsid w:val="00134A16"/>
    <w:rsid w:val="001366D9"/>
    <w:rsid w:val="001409A4"/>
    <w:rsid w:val="00140CD0"/>
    <w:rsid w:val="00141BD4"/>
    <w:rsid w:val="00141CDF"/>
    <w:rsid w:val="00142CE0"/>
    <w:rsid w:val="00143585"/>
    <w:rsid w:val="00143D9B"/>
    <w:rsid w:val="00144A0E"/>
    <w:rsid w:val="00144AC8"/>
    <w:rsid w:val="001467AA"/>
    <w:rsid w:val="00146DD7"/>
    <w:rsid w:val="00146ED2"/>
    <w:rsid w:val="00146ED7"/>
    <w:rsid w:val="001478CC"/>
    <w:rsid w:val="00147B9C"/>
    <w:rsid w:val="00147D7D"/>
    <w:rsid w:val="00150143"/>
    <w:rsid w:val="00150878"/>
    <w:rsid w:val="0015162B"/>
    <w:rsid w:val="00151EB7"/>
    <w:rsid w:val="0015298B"/>
    <w:rsid w:val="00153756"/>
    <w:rsid w:val="00153D20"/>
    <w:rsid w:val="00153E10"/>
    <w:rsid w:val="001548E7"/>
    <w:rsid w:val="001551A4"/>
    <w:rsid w:val="00155BA1"/>
    <w:rsid w:val="001563E8"/>
    <w:rsid w:val="001571F3"/>
    <w:rsid w:val="0015741A"/>
    <w:rsid w:val="0015782F"/>
    <w:rsid w:val="00160550"/>
    <w:rsid w:val="00160820"/>
    <w:rsid w:val="00161604"/>
    <w:rsid w:val="00161983"/>
    <w:rsid w:val="001621C7"/>
    <w:rsid w:val="00163163"/>
    <w:rsid w:val="001639DC"/>
    <w:rsid w:val="001640EE"/>
    <w:rsid w:val="00164D1C"/>
    <w:rsid w:val="00165904"/>
    <w:rsid w:val="001668ED"/>
    <w:rsid w:val="0016787A"/>
    <w:rsid w:val="0017094F"/>
    <w:rsid w:val="00170CA6"/>
    <w:rsid w:val="00173DA0"/>
    <w:rsid w:val="001756E7"/>
    <w:rsid w:val="00176A8C"/>
    <w:rsid w:val="00182512"/>
    <w:rsid w:val="00183BC8"/>
    <w:rsid w:val="00183F6B"/>
    <w:rsid w:val="0018457B"/>
    <w:rsid w:val="00184EB5"/>
    <w:rsid w:val="001852EA"/>
    <w:rsid w:val="00185619"/>
    <w:rsid w:val="00186369"/>
    <w:rsid w:val="0018739A"/>
    <w:rsid w:val="001876D6"/>
    <w:rsid w:val="00187C66"/>
    <w:rsid w:val="00187D1F"/>
    <w:rsid w:val="00190826"/>
    <w:rsid w:val="00190852"/>
    <w:rsid w:val="001912DA"/>
    <w:rsid w:val="00191B22"/>
    <w:rsid w:val="00192A21"/>
    <w:rsid w:val="00192B6A"/>
    <w:rsid w:val="00193DB2"/>
    <w:rsid w:val="001942BF"/>
    <w:rsid w:val="00194438"/>
    <w:rsid w:val="00194856"/>
    <w:rsid w:val="00194D5E"/>
    <w:rsid w:val="001A067F"/>
    <w:rsid w:val="001A108A"/>
    <w:rsid w:val="001A1EEA"/>
    <w:rsid w:val="001A3E36"/>
    <w:rsid w:val="001A3F40"/>
    <w:rsid w:val="001A5198"/>
    <w:rsid w:val="001B144F"/>
    <w:rsid w:val="001B2B09"/>
    <w:rsid w:val="001B388A"/>
    <w:rsid w:val="001B5670"/>
    <w:rsid w:val="001B576C"/>
    <w:rsid w:val="001B57FA"/>
    <w:rsid w:val="001B6BB8"/>
    <w:rsid w:val="001B7039"/>
    <w:rsid w:val="001B756B"/>
    <w:rsid w:val="001B7911"/>
    <w:rsid w:val="001B7BE6"/>
    <w:rsid w:val="001B7C81"/>
    <w:rsid w:val="001B7E4C"/>
    <w:rsid w:val="001C070B"/>
    <w:rsid w:val="001C4B20"/>
    <w:rsid w:val="001C513A"/>
    <w:rsid w:val="001C59EA"/>
    <w:rsid w:val="001C6039"/>
    <w:rsid w:val="001C68B9"/>
    <w:rsid w:val="001C70F7"/>
    <w:rsid w:val="001C78D2"/>
    <w:rsid w:val="001C7AA5"/>
    <w:rsid w:val="001D1306"/>
    <w:rsid w:val="001D142E"/>
    <w:rsid w:val="001D2318"/>
    <w:rsid w:val="001D26A3"/>
    <w:rsid w:val="001D2D75"/>
    <w:rsid w:val="001D2F25"/>
    <w:rsid w:val="001D3207"/>
    <w:rsid w:val="001D32C4"/>
    <w:rsid w:val="001D3787"/>
    <w:rsid w:val="001D3ADF"/>
    <w:rsid w:val="001D3C6E"/>
    <w:rsid w:val="001D5902"/>
    <w:rsid w:val="001D592C"/>
    <w:rsid w:val="001D5DCF"/>
    <w:rsid w:val="001D718E"/>
    <w:rsid w:val="001E1179"/>
    <w:rsid w:val="001E1DCC"/>
    <w:rsid w:val="001E2081"/>
    <w:rsid w:val="001E2117"/>
    <w:rsid w:val="001E24AD"/>
    <w:rsid w:val="001E2CED"/>
    <w:rsid w:val="001E2F67"/>
    <w:rsid w:val="001E2FFC"/>
    <w:rsid w:val="001E3118"/>
    <w:rsid w:val="001E31EC"/>
    <w:rsid w:val="001E332B"/>
    <w:rsid w:val="001E360A"/>
    <w:rsid w:val="001E39AD"/>
    <w:rsid w:val="001E3CA3"/>
    <w:rsid w:val="001E44E4"/>
    <w:rsid w:val="001E5370"/>
    <w:rsid w:val="001E57B4"/>
    <w:rsid w:val="001E6430"/>
    <w:rsid w:val="001E6B18"/>
    <w:rsid w:val="001E73B0"/>
    <w:rsid w:val="001E7D1A"/>
    <w:rsid w:val="001F0598"/>
    <w:rsid w:val="001F0782"/>
    <w:rsid w:val="001F1A83"/>
    <w:rsid w:val="001F2DDD"/>
    <w:rsid w:val="001F3ACC"/>
    <w:rsid w:val="001F42F5"/>
    <w:rsid w:val="001F58FE"/>
    <w:rsid w:val="001F5F67"/>
    <w:rsid w:val="001F6A8A"/>
    <w:rsid w:val="001F6A9D"/>
    <w:rsid w:val="001F744F"/>
    <w:rsid w:val="001F7574"/>
    <w:rsid w:val="001F7CC0"/>
    <w:rsid w:val="002002AA"/>
    <w:rsid w:val="00200953"/>
    <w:rsid w:val="00200BE4"/>
    <w:rsid w:val="00200E52"/>
    <w:rsid w:val="00201093"/>
    <w:rsid w:val="002024C3"/>
    <w:rsid w:val="0020257C"/>
    <w:rsid w:val="00203049"/>
    <w:rsid w:val="002033A8"/>
    <w:rsid w:val="0020453D"/>
    <w:rsid w:val="00204B07"/>
    <w:rsid w:val="00205743"/>
    <w:rsid w:val="002058A9"/>
    <w:rsid w:val="002073E8"/>
    <w:rsid w:val="0020787B"/>
    <w:rsid w:val="002079C4"/>
    <w:rsid w:val="00210754"/>
    <w:rsid w:val="00210B12"/>
    <w:rsid w:val="002115D7"/>
    <w:rsid w:val="00211A15"/>
    <w:rsid w:val="00212600"/>
    <w:rsid w:val="00212909"/>
    <w:rsid w:val="002132DB"/>
    <w:rsid w:val="00215423"/>
    <w:rsid w:val="00215C2C"/>
    <w:rsid w:val="00217FBD"/>
    <w:rsid w:val="002205B3"/>
    <w:rsid w:val="00220B49"/>
    <w:rsid w:val="00220DEF"/>
    <w:rsid w:val="002211D4"/>
    <w:rsid w:val="00221E03"/>
    <w:rsid w:val="002224FE"/>
    <w:rsid w:val="002225E0"/>
    <w:rsid w:val="00222F09"/>
    <w:rsid w:val="00224350"/>
    <w:rsid w:val="002245AD"/>
    <w:rsid w:val="00224BF0"/>
    <w:rsid w:val="00225A3F"/>
    <w:rsid w:val="00227BD5"/>
    <w:rsid w:val="0023181F"/>
    <w:rsid w:val="00231CC8"/>
    <w:rsid w:val="00232625"/>
    <w:rsid w:val="002329EC"/>
    <w:rsid w:val="00233C73"/>
    <w:rsid w:val="0023468B"/>
    <w:rsid w:val="0023482B"/>
    <w:rsid w:val="00234F2F"/>
    <w:rsid w:val="00234F94"/>
    <w:rsid w:val="002361E2"/>
    <w:rsid w:val="002367C6"/>
    <w:rsid w:val="0023757F"/>
    <w:rsid w:val="00237723"/>
    <w:rsid w:val="00237C4A"/>
    <w:rsid w:val="00237ED7"/>
    <w:rsid w:val="00240138"/>
    <w:rsid w:val="00241163"/>
    <w:rsid w:val="00242901"/>
    <w:rsid w:val="00242D77"/>
    <w:rsid w:val="00242E75"/>
    <w:rsid w:val="00243708"/>
    <w:rsid w:val="00243A0C"/>
    <w:rsid w:val="00243D05"/>
    <w:rsid w:val="002443EE"/>
    <w:rsid w:val="002446AC"/>
    <w:rsid w:val="00244D33"/>
    <w:rsid w:val="002456ED"/>
    <w:rsid w:val="00246901"/>
    <w:rsid w:val="00246BEA"/>
    <w:rsid w:val="00247C0B"/>
    <w:rsid w:val="0025070F"/>
    <w:rsid w:val="00250DBC"/>
    <w:rsid w:val="00251902"/>
    <w:rsid w:val="00252239"/>
    <w:rsid w:val="00253435"/>
    <w:rsid w:val="00253F18"/>
    <w:rsid w:val="00253F75"/>
    <w:rsid w:val="002545A4"/>
    <w:rsid w:val="00254881"/>
    <w:rsid w:val="00254FF9"/>
    <w:rsid w:val="0025561B"/>
    <w:rsid w:val="00255C08"/>
    <w:rsid w:val="00255C6E"/>
    <w:rsid w:val="0025661B"/>
    <w:rsid w:val="002609BE"/>
    <w:rsid w:val="00261303"/>
    <w:rsid w:val="0026133E"/>
    <w:rsid w:val="00261436"/>
    <w:rsid w:val="0026169F"/>
    <w:rsid w:val="002618EE"/>
    <w:rsid w:val="0026311F"/>
    <w:rsid w:val="00263319"/>
    <w:rsid w:val="002643FF"/>
    <w:rsid w:val="002645DE"/>
    <w:rsid w:val="00265FD9"/>
    <w:rsid w:val="00266308"/>
    <w:rsid w:val="00266647"/>
    <w:rsid w:val="002672E8"/>
    <w:rsid w:val="00271DC0"/>
    <w:rsid w:val="002735F1"/>
    <w:rsid w:val="00273648"/>
    <w:rsid w:val="002746A2"/>
    <w:rsid w:val="002756C8"/>
    <w:rsid w:val="0027575D"/>
    <w:rsid w:val="00277A8B"/>
    <w:rsid w:val="002801F4"/>
    <w:rsid w:val="002802AC"/>
    <w:rsid w:val="00280A04"/>
    <w:rsid w:val="00281056"/>
    <w:rsid w:val="002810FD"/>
    <w:rsid w:val="0028188F"/>
    <w:rsid w:val="00282410"/>
    <w:rsid w:val="00284075"/>
    <w:rsid w:val="00284F3A"/>
    <w:rsid w:val="00285A12"/>
    <w:rsid w:val="00285A30"/>
    <w:rsid w:val="00285AB1"/>
    <w:rsid w:val="00285FC7"/>
    <w:rsid w:val="00286A3B"/>
    <w:rsid w:val="0028759F"/>
    <w:rsid w:val="00287C62"/>
    <w:rsid w:val="00287EC2"/>
    <w:rsid w:val="00290732"/>
    <w:rsid w:val="002924A6"/>
    <w:rsid w:val="002926A1"/>
    <w:rsid w:val="0029339D"/>
    <w:rsid w:val="0029376E"/>
    <w:rsid w:val="00295389"/>
    <w:rsid w:val="0029597B"/>
    <w:rsid w:val="00296262"/>
    <w:rsid w:val="00296680"/>
    <w:rsid w:val="002978B1"/>
    <w:rsid w:val="00297FE0"/>
    <w:rsid w:val="002A0349"/>
    <w:rsid w:val="002A063D"/>
    <w:rsid w:val="002A1B35"/>
    <w:rsid w:val="002A2186"/>
    <w:rsid w:val="002A26C8"/>
    <w:rsid w:val="002A3A37"/>
    <w:rsid w:val="002A48F2"/>
    <w:rsid w:val="002A49DB"/>
    <w:rsid w:val="002A4CD7"/>
    <w:rsid w:val="002A5AC4"/>
    <w:rsid w:val="002A5E07"/>
    <w:rsid w:val="002A66DF"/>
    <w:rsid w:val="002A6EAC"/>
    <w:rsid w:val="002A704B"/>
    <w:rsid w:val="002A71B5"/>
    <w:rsid w:val="002B4CB2"/>
    <w:rsid w:val="002B5173"/>
    <w:rsid w:val="002B52F6"/>
    <w:rsid w:val="002B58F4"/>
    <w:rsid w:val="002B77BD"/>
    <w:rsid w:val="002B7D0D"/>
    <w:rsid w:val="002C07CB"/>
    <w:rsid w:val="002C1429"/>
    <w:rsid w:val="002C1BB1"/>
    <w:rsid w:val="002C239A"/>
    <w:rsid w:val="002C2E51"/>
    <w:rsid w:val="002C3512"/>
    <w:rsid w:val="002C4AC6"/>
    <w:rsid w:val="002C4C68"/>
    <w:rsid w:val="002C4E73"/>
    <w:rsid w:val="002C5853"/>
    <w:rsid w:val="002C5A7E"/>
    <w:rsid w:val="002C5F62"/>
    <w:rsid w:val="002C6B64"/>
    <w:rsid w:val="002C6F8E"/>
    <w:rsid w:val="002C7A98"/>
    <w:rsid w:val="002C7AD4"/>
    <w:rsid w:val="002C7E6F"/>
    <w:rsid w:val="002D1390"/>
    <w:rsid w:val="002D2353"/>
    <w:rsid w:val="002D38A7"/>
    <w:rsid w:val="002D448F"/>
    <w:rsid w:val="002D5394"/>
    <w:rsid w:val="002D68D7"/>
    <w:rsid w:val="002D69ED"/>
    <w:rsid w:val="002D6B86"/>
    <w:rsid w:val="002D72F7"/>
    <w:rsid w:val="002D7B48"/>
    <w:rsid w:val="002D7D74"/>
    <w:rsid w:val="002DDE69"/>
    <w:rsid w:val="002E025A"/>
    <w:rsid w:val="002E05ED"/>
    <w:rsid w:val="002E2099"/>
    <w:rsid w:val="002E2258"/>
    <w:rsid w:val="002E2D8C"/>
    <w:rsid w:val="002E519C"/>
    <w:rsid w:val="002E5FFE"/>
    <w:rsid w:val="002E6091"/>
    <w:rsid w:val="002E689D"/>
    <w:rsid w:val="002E6C76"/>
    <w:rsid w:val="002E6ED5"/>
    <w:rsid w:val="002E7424"/>
    <w:rsid w:val="002E743A"/>
    <w:rsid w:val="002E7D0D"/>
    <w:rsid w:val="002E7E73"/>
    <w:rsid w:val="002F0211"/>
    <w:rsid w:val="002F06BB"/>
    <w:rsid w:val="002F1839"/>
    <w:rsid w:val="002F18C7"/>
    <w:rsid w:val="002F1F04"/>
    <w:rsid w:val="002F29F7"/>
    <w:rsid w:val="002F2E25"/>
    <w:rsid w:val="002F3252"/>
    <w:rsid w:val="002F4955"/>
    <w:rsid w:val="002F5057"/>
    <w:rsid w:val="002F5F2F"/>
    <w:rsid w:val="002F6797"/>
    <w:rsid w:val="002F6F64"/>
    <w:rsid w:val="002F7093"/>
    <w:rsid w:val="002F7B9D"/>
    <w:rsid w:val="002F7BE9"/>
    <w:rsid w:val="002F7FA1"/>
    <w:rsid w:val="003003C5"/>
    <w:rsid w:val="0030131E"/>
    <w:rsid w:val="003020EF"/>
    <w:rsid w:val="00303024"/>
    <w:rsid w:val="0030329E"/>
    <w:rsid w:val="00303B51"/>
    <w:rsid w:val="00304DB0"/>
    <w:rsid w:val="003052CF"/>
    <w:rsid w:val="00306B98"/>
    <w:rsid w:val="00307936"/>
    <w:rsid w:val="00310723"/>
    <w:rsid w:val="003107BD"/>
    <w:rsid w:val="00310BB4"/>
    <w:rsid w:val="00312487"/>
    <w:rsid w:val="003139EE"/>
    <w:rsid w:val="00313F28"/>
    <w:rsid w:val="00313FE9"/>
    <w:rsid w:val="00314260"/>
    <w:rsid w:val="00314765"/>
    <w:rsid w:val="0031526D"/>
    <w:rsid w:val="00316192"/>
    <w:rsid w:val="00320416"/>
    <w:rsid w:val="00320B6C"/>
    <w:rsid w:val="00321467"/>
    <w:rsid w:val="00321625"/>
    <w:rsid w:val="00322603"/>
    <w:rsid w:val="00323392"/>
    <w:rsid w:val="00323B40"/>
    <w:rsid w:val="00323BBA"/>
    <w:rsid w:val="00323C19"/>
    <w:rsid w:val="00324287"/>
    <w:rsid w:val="00324708"/>
    <w:rsid w:val="00324DA6"/>
    <w:rsid w:val="00326100"/>
    <w:rsid w:val="0032614A"/>
    <w:rsid w:val="003264AD"/>
    <w:rsid w:val="00327F09"/>
    <w:rsid w:val="00330148"/>
    <w:rsid w:val="00330BA0"/>
    <w:rsid w:val="00330FBF"/>
    <w:rsid w:val="00331641"/>
    <w:rsid w:val="00331B25"/>
    <w:rsid w:val="003322C8"/>
    <w:rsid w:val="00332724"/>
    <w:rsid w:val="00334BA6"/>
    <w:rsid w:val="00334F04"/>
    <w:rsid w:val="00334FE8"/>
    <w:rsid w:val="00336A88"/>
    <w:rsid w:val="0034090A"/>
    <w:rsid w:val="00341196"/>
    <w:rsid w:val="003419F0"/>
    <w:rsid w:val="00342172"/>
    <w:rsid w:val="00342DD9"/>
    <w:rsid w:val="003431E6"/>
    <w:rsid w:val="003438BD"/>
    <w:rsid w:val="00345156"/>
    <w:rsid w:val="003468E3"/>
    <w:rsid w:val="00346BF5"/>
    <w:rsid w:val="00346EC1"/>
    <w:rsid w:val="0034777C"/>
    <w:rsid w:val="00347A6F"/>
    <w:rsid w:val="00347ABD"/>
    <w:rsid w:val="00347AC2"/>
    <w:rsid w:val="00350F56"/>
    <w:rsid w:val="003513C6"/>
    <w:rsid w:val="00352E3D"/>
    <w:rsid w:val="00353FD1"/>
    <w:rsid w:val="003544DC"/>
    <w:rsid w:val="00354708"/>
    <w:rsid w:val="0035555F"/>
    <w:rsid w:val="00355661"/>
    <w:rsid w:val="0035671D"/>
    <w:rsid w:val="003569BA"/>
    <w:rsid w:val="00356DD4"/>
    <w:rsid w:val="00357596"/>
    <w:rsid w:val="00357CE5"/>
    <w:rsid w:val="003607E8"/>
    <w:rsid w:val="00361F1D"/>
    <w:rsid w:val="00361F59"/>
    <w:rsid w:val="003623CE"/>
    <w:rsid w:val="00362B28"/>
    <w:rsid w:val="0036521F"/>
    <w:rsid w:val="003654AA"/>
    <w:rsid w:val="00365DB8"/>
    <w:rsid w:val="00372F89"/>
    <w:rsid w:val="00373706"/>
    <w:rsid w:val="0037410B"/>
    <w:rsid w:val="003753A9"/>
    <w:rsid w:val="0037576D"/>
    <w:rsid w:val="00376681"/>
    <w:rsid w:val="00380B7C"/>
    <w:rsid w:val="00380FC8"/>
    <w:rsid w:val="003843A5"/>
    <w:rsid w:val="0038469B"/>
    <w:rsid w:val="00385265"/>
    <w:rsid w:val="003852CC"/>
    <w:rsid w:val="00386588"/>
    <w:rsid w:val="00386C75"/>
    <w:rsid w:val="00386D52"/>
    <w:rsid w:val="003876E1"/>
    <w:rsid w:val="003912F7"/>
    <w:rsid w:val="0039185F"/>
    <w:rsid w:val="00391B1D"/>
    <w:rsid w:val="00392C8C"/>
    <w:rsid w:val="003934A0"/>
    <w:rsid w:val="003943DA"/>
    <w:rsid w:val="0039563F"/>
    <w:rsid w:val="00395FB1"/>
    <w:rsid w:val="00395FCC"/>
    <w:rsid w:val="003969C8"/>
    <w:rsid w:val="003973DD"/>
    <w:rsid w:val="003A0AE2"/>
    <w:rsid w:val="003A1575"/>
    <w:rsid w:val="003A3117"/>
    <w:rsid w:val="003A3415"/>
    <w:rsid w:val="003A473C"/>
    <w:rsid w:val="003A4FC3"/>
    <w:rsid w:val="003A50DE"/>
    <w:rsid w:val="003A6BF9"/>
    <w:rsid w:val="003A6D3B"/>
    <w:rsid w:val="003A6DAC"/>
    <w:rsid w:val="003A6FE9"/>
    <w:rsid w:val="003A7D5C"/>
    <w:rsid w:val="003B0F91"/>
    <w:rsid w:val="003B194A"/>
    <w:rsid w:val="003B1993"/>
    <w:rsid w:val="003B1A9A"/>
    <w:rsid w:val="003B21D2"/>
    <w:rsid w:val="003B2B96"/>
    <w:rsid w:val="003B3E1D"/>
    <w:rsid w:val="003B3EB5"/>
    <w:rsid w:val="003B456F"/>
    <w:rsid w:val="003B4A02"/>
    <w:rsid w:val="003B65C8"/>
    <w:rsid w:val="003B68CD"/>
    <w:rsid w:val="003B770E"/>
    <w:rsid w:val="003B7915"/>
    <w:rsid w:val="003C0C02"/>
    <w:rsid w:val="003C136F"/>
    <w:rsid w:val="003C1937"/>
    <w:rsid w:val="003C1E44"/>
    <w:rsid w:val="003C24D7"/>
    <w:rsid w:val="003C5487"/>
    <w:rsid w:val="003C58E7"/>
    <w:rsid w:val="003C59D9"/>
    <w:rsid w:val="003C5B8F"/>
    <w:rsid w:val="003C5C3A"/>
    <w:rsid w:val="003C67C7"/>
    <w:rsid w:val="003C74E1"/>
    <w:rsid w:val="003C79F3"/>
    <w:rsid w:val="003D0BFF"/>
    <w:rsid w:val="003D103E"/>
    <w:rsid w:val="003D12BE"/>
    <w:rsid w:val="003D1BBE"/>
    <w:rsid w:val="003D1C86"/>
    <w:rsid w:val="003D2399"/>
    <w:rsid w:val="003D2C09"/>
    <w:rsid w:val="003D5418"/>
    <w:rsid w:val="003D56A9"/>
    <w:rsid w:val="003D58ED"/>
    <w:rsid w:val="003D5CB9"/>
    <w:rsid w:val="003D7142"/>
    <w:rsid w:val="003D7BC6"/>
    <w:rsid w:val="003E0663"/>
    <w:rsid w:val="003E0ACB"/>
    <w:rsid w:val="003E0B05"/>
    <w:rsid w:val="003E0BE0"/>
    <w:rsid w:val="003E10FD"/>
    <w:rsid w:val="003E2A4F"/>
    <w:rsid w:val="003E2D66"/>
    <w:rsid w:val="003E3C31"/>
    <w:rsid w:val="003E503B"/>
    <w:rsid w:val="003E54C6"/>
    <w:rsid w:val="003E5AAF"/>
    <w:rsid w:val="003E6706"/>
    <w:rsid w:val="003E7F23"/>
    <w:rsid w:val="003F25C1"/>
    <w:rsid w:val="003F283E"/>
    <w:rsid w:val="003F2BC3"/>
    <w:rsid w:val="003F3235"/>
    <w:rsid w:val="003F32D8"/>
    <w:rsid w:val="003F343C"/>
    <w:rsid w:val="003F4BDF"/>
    <w:rsid w:val="003F4E63"/>
    <w:rsid w:val="003F618D"/>
    <w:rsid w:val="003F6632"/>
    <w:rsid w:val="003F669E"/>
    <w:rsid w:val="003F6E48"/>
    <w:rsid w:val="003F778C"/>
    <w:rsid w:val="003F7B70"/>
    <w:rsid w:val="00401361"/>
    <w:rsid w:val="00402E6D"/>
    <w:rsid w:val="00403FE2"/>
    <w:rsid w:val="004043E4"/>
    <w:rsid w:val="0040472F"/>
    <w:rsid w:val="00404927"/>
    <w:rsid w:val="00406458"/>
    <w:rsid w:val="00406A95"/>
    <w:rsid w:val="00407DA5"/>
    <w:rsid w:val="00407DB3"/>
    <w:rsid w:val="00411423"/>
    <w:rsid w:val="00411926"/>
    <w:rsid w:val="004121E8"/>
    <w:rsid w:val="004139A0"/>
    <w:rsid w:val="00413C4C"/>
    <w:rsid w:val="00414E69"/>
    <w:rsid w:val="00415002"/>
    <w:rsid w:val="00415914"/>
    <w:rsid w:val="00416B08"/>
    <w:rsid w:val="00420463"/>
    <w:rsid w:val="00420A3C"/>
    <w:rsid w:val="00422282"/>
    <w:rsid w:val="004227ED"/>
    <w:rsid w:val="00422C2C"/>
    <w:rsid w:val="004235E8"/>
    <w:rsid w:val="004236F0"/>
    <w:rsid w:val="00423E65"/>
    <w:rsid w:val="0042436E"/>
    <w:rsid w:val="00424694"/>
    <w:rsid w:val="00426A5E"/>
    <w:rsid w:val="0042718F"/>
    <w:rsid w:val="0043208A"/>
    <w:rsid w:val="00432BD0"/>
    <w:rsid w:val="00433C3D"/>
    <w:rsid w:val="00433D9B"/>
    <w:rsid w:val="00434320"/>
    <w:rsid w:val="004346DC"/>
    <w:rsid w:val="004363FD"/>
    <w:rsid w:val="00436BDD"/>
    <w:rsid w:val="0043748F"/>
    <w:rsid w:val="00440234"/>
    <w:rsid w:val="004406B6"/>
    <w:rsid w:val="0044135C"/>
    <w:rsid w:val="0044138F"/>
    <w:rsid w:val="00442EA0"/>
    <w:rsid w:val="0044469E"/>
    <w:rsid w:val="00444D53"/>
    <w:rsid w:val="00444E80"/>
    <w:rsid w:val="00445B27"/>
    <w:rsid w:val="004465C1"/>
    <w:rsid w:val="00446AD9"/>
    <w:rsid w:val="00446DC8"/>
    <w:rsid w:val="00447593"/>
    <w:rsid w:val="004502E4"/>
    <w:rsid w:val="00451002"/>
    <w:rsid w:val="0045154F"/>
    <w:rsid w:val="00451C90"/>
    <w:rsid w:val="00452780"/>
    <w:rsid w:val="004527AB"/>
    <w:rsid w:val="00452BC8"/>
    <w:rsid w:val="00453454"/>
    <w:rsid w:val="0045377C"/>
    <w:rsid w:val="0045481A"/>
    <w:rsid w:val="00455A14"/>
    <w:rsid w:val="004567A1"/>
    <w:rsid w:val="00456CC1"/>
    <w:rsid w:val="00456D5D"/>
    <w:rsid w:val="00457844"/>
    <w:rsid w:val="004604B6"/>
    <w:rsid w:val="004614F6"/>
    <w:rsid w:val="00461836"/>
    <w:rsid w:val="00461B62"/>
    <w:rsid w:val="00461C38"/>
    <w:rsid w:val="00461E74"/>
    <w:rsid w:val="00462609"/>
    <w:rsid w:val="0046305E"/>
    <w:rsid w:val="0046436F"/>
    <w:rsid w:val="0046504E"/>
    <w:rsid w:val="00467CB8"/>
    <w:rsid w:val="004700DD"/>
    <w:rsid w:val="00470CC0"/>
    <w:rsid w:val="0047302E"/>
    <w:rsid w:val="004759BC"/>
    <w:rsid w:val="00475C95"/>
    <w:rsid w:val="004760DF"/>
    <w:rsid w:val="00477B9D"/>
    <w:rsid w:val="00477B9E"/>
    <w:rsid w:val="00480D63"/>
    <w:rsid w:val="00481546"/>
    <w:rsid w:val="0048314C"/>
    <w:rsid w:val="004833DB"/>
    <w:rsid w:val="00483526"/>
    <w:rsid w:val="00483AB1"/>
    <w:rsid w:val="00483E8F"/>
    <w:rsid w:val="004841AD"/>
    <w:rsid w:val="00484A98"/>
    <w:rsid w:val="00484E79"/>
    <w:rsid w:val="00484F36"/>
    <w:rsid w:val="00485FDD"/>
    <w:rsid w:val="00486D98"/>
    <w:rsid w:val="00486EAD"/>
    <w:rsid w:val="004874DE"/>
    <w:rsid w:val="00487AFB"/>
    <w:rsid w:val="004901AB"/>
    <w:rsid w:val="00490CBE"/>
    <w:rsid w:val="00490CEF"/>
    <w:rsid w:val="00491E6A"/>
    <w:rsid w:val="0049215D"/>
    <w:rsid w:val="00492446"/>
    <w:rsid w:val="00492887"/>
    <w:rsid w:val="00492BF3"/>
    <w:rsid w:val="00492DAA"/>
    <w:rsid w:val="00493C08"/>
    <w:rsid w:val="00494513"/>
    <w:rsid w:val="00494926"/>
    <w:rsid w:val="00494D84"/>
    <w:rsid w:val="00495B7E"/>
    <w:rsid w:val="0049642A"/>
    <w:rsid w:val="00497AB1"/>
    <w:rsid w:val="00497FA4"/>
    <w:rsid w:val="004A0856"/>
    <w:rsid w:val="004A0BDE"/>
    <w:rsid w:val="004A161A"/>
    <w:rsid w:val="004A2368"/>
    <w:rsid w:val="004A24AB"/>
    <w:rsid w:val="004A27DC"/>
    <w:rsid w:val="004A3336"/>
    <w:rsid w:val="004A38E1"/>
    <w:rsid w:val="004A39DD"/>
    <w:rsid w:val="004A4D40"/>
    <w:rsid w:val="004A515A"/>
    <w:rsid w:val="004A58BD"/>
    <w:rsid w:val="004A595A"/>
    <w:rsid w:val="004A654E"/>
    <w:rsid w:val="004A6D2B"/>
    <w:rsid w:val="004A6D40"/>
    <w:rsid w:val="004A6F0F"/>
    <w:rsid w:val="004A7F23"/>
    <w:rsid w:val="004B0A9C"/>
    <w:rsid w:val="004B182B"/>
    <w:rsid w:val="004B1E18"/>
    <w:rsid w:val="004B496C"/>
    <w:rsid w:val="004B7B3F"/>
    <w:rsid w:val="004C0ADD"/>
    <w:rsid w:val="004C1366"/>
    <w:rsid w:val="004C1D65"/>
    <w:rsid w:val="004C3615"/>
    <w:rsid w:val="004C3B3C"/>
    <w:rsid w:val="004C46BE"/>
    <w:rsid w:val="004C5C6E"/>
    <w:rsid w:val="004C6600"/>
    <w:rsid w:val="004D07C3"/>
    <w:rsid w:val="004D1357"/>
    <w:rsid w:val="004D17EF"/>
    <w:rsid w:val="004D2D16"/>
    <w:rsid w:val="004D30F3"/>
    <w:rsid w:val="004D4CEF"/>
    <w:rsid w:val="004D6BBE"/>
    <w:rsid w:val="004D70A6"/>
    <w:rsid w:val="004D75C7"/>
    <w:rsid w:val="004D791E"/>
    <w:rsid w:val="004D7D04"/>
    <w:rsid w:val="004E05D1"/>
    <w:rsid w:val="004E0FD7"/>
    <w:rsid w:val="004E18DB"/>
    <w:rsid w:val="004E1B76"/>
    <w:rsid w:val="004E2BD5"/>
    <w:rsid w:val="004E2C7A"/>
    <w:rsid w:val="004E377B"/>
    <w:rsid w:val="004E6842"/>
    <w:rsid w:val="004E68E5"/>
    <w:rsid w:val="004E6E4C"/>
    <w:rsid w:val="004E717A"/>
    <w:rsid w:val="004E7464"/>
    <w:rsid w:val="004E7813"/>
    <w:rsid w:val="004F009D"/>
    <w:rsid w:val="004F03A1"/>
    <w:rsid w:val="004F0BA3"/>
    <w:rsid w:val="004F10BA"/>
    <w:rsid w:val="004F345D"/>
    <w:rsid w:val="004F39CD"/>
    <w:rsid w:val="004F44F3"/>
    <w:rsid w:val="004F51FB"/>
    <w:rsid w:val="004F5616"/>
    <w:rsid w:val="004F5F88"/>
    <w:rsid w:val="004F6747"/>
    <w:rsid w:val="004F6961"/>
    <w:rsid w:val="004F6EF5"/>
    <w:rsid w:val="004F7A88"/>
    <w:rsid w:val="004F7DCD"/>
    <w:rsid w:val="00500160"/>
    <w:rsid w:val="005002D1"/>
    <w:rsid w:val="0050167C"/>
    <w:rsid w:val="00501F2C"/>
    <w:rsid w:val="00502D10"/>
    <w:rsid w:val="00503DF4"/>
    <w:rsid w:val="00505342"/>
    <w:rsid w:val="005068AB"/>
    <w:rsid w:val="00510750"/>
    <w:rsid w:val="00510C5F"/>
    <w:rsid w:val="0051168B"/>
    <w:rsid w:val="005126BF"/>
    <w:rsid w:val="00513B6A"/>
    <w:rsid w:val="00514BDD"/>
    <w:rsid w:val="0051501F"/>
    <w:rsid w:val="00515D42"/>
    <w:rsid w:val="005161B3"/>
    <w:rsid w:val="005162A6"/>
    <w:rsid w:val="00516D14"/>
    <w:rsid w:val="00517E13"/>
    <w:rsid w:val="0052040E"/>
    <w:rsid w:val="0052185A"/>
    <w:rsid w:val="005227B0"/>
    <w:rsid w:val="00522B82"/>
    <w:rsid w:val="00524253"/>
    <w:rsid w:val="0052508A"/>
    <w:rsid w:val="00527806"/>
    <w:rsid w:val="005305D4"/>
    <w:rsid w:val="005308A8"/>
    <w:rsid w:val="00530D86"/>
    <w:rsid w:val="00531607"/>
    <w:rsid w:val="00531ADB"/>
    <w:rsid w:val="00531F8E"/>
    <w:rsid w:val="00532EEC"/>
    <w:rsid w:val="005349DA"/>
    <w:rsid w:val="00534C38"/>
    <w:rsid w:val="005363FF"/>
    <w:rsid w:val="00537FB6"/>
    <w:rsid w:val="00542F3B"/>
    <w:rsid w:val="005432D2"/>
    <w:rsid w:val="00543F76"/>
    <w:rsid w:val="00544388"/>
    <w:rsid w:val="005446AE"/>
    <w:rsid w:val="00544CA8"/>
    <w:rsid w:val="00544FF4"/>
    <w:rsid w:val="00546786"/>
    <w:rsid w:val="00547B57"/>
    <w:rsid w:val="00547C8B"/>
    <w:rsid w:val="0055147C"/>
    <w:rsid w:val="0055175C"/>
    <w:rsid w:val="00551898"/>
    <w:rsid w:val="0055230A"/>
    <w:rsid w:val="0055258A"/>
    <w:rsid w:val="00554184"/>
    <w:rsid w:val="00555237"/>
    <w:rsid w:val="0055580B"/>
    <w:rsid w:val="00555EBB"/>
    <w:rsid w:val="0055634C"/>
    <w:rsid w:val="0055767B"/>
    <w:rsid w:val="005600A6"/>
    <w:rsid w:val="005609C1"/>
    <w:rsid w:val="00560B2F"/>
    <w:rsid w:val="00561B31"/>
    <w:rsid w:val="005625F1"/>
    <w:rsid w:val="005630A9"/>
    <w:rsid w:val="00563AA7"/>
    <w:rsid w:val="00563D7A"/>
    <w:rsid w:val="00563EA9"/>
    <w:rsid w:val="00564A1F"/>
    <w:rsid w:val="005651AF"/>
    <w:rsid w:val="00567B20"/>
    <w:rsid w:val="00567B62"/>
    <w:rsid w:val="005703A2"/>
    <w:rsid w:val="0057086A"/>
    <w:rsid w:val="005712A3"/>
    <w:rsid w:val="00571348"/>
    <w:rsid w:val="005719CB"/>
    <w:rsid w:val="00571A22"/>
    <w:rsid w:val="00571F08"/>
    <w:rsid w:val="00572A24"/>
    <w:rsid w:val="00572BA5"/>
    <w:rsid w:val="005734E2"/>
    <w:rsid w:val="00573684"/>
    <w:rsid w:val="0057408A"/>
    <w:rsid w:val="00574424"/>
    <w:rsid w:val="005749FB"/>
    <w:rsid w:val="005761FC"/>
    <w:rsid w:val="0057692B"/>
    <w:rsid w:val="00576AAD"/>
    <w:rsid w:val="00577439"/>
    <w:rsid w:val="005778BE"/>
    <w:rsid w:val="0058000D"/>
    <w:rsid w:val="00580CEE"/>
    <w:rsid w:val="00580DAB"/>
    <w:rsid w:val="0058119E"/>
    <w:rsid w:val="00581311"/>
    <w:rsid w:val="005813D0"/>
    <w:rsid w:val="0058230F"/>
    <w:rsid w:val="005833DA"/>
    <w:rsid w:val="005837B1"/>
    <w:rsid w:val="0058471A"/>
    <w:rsid w:val="00585687"/>
    <w:rsid w:val="00585CD0"/>
    <w:rsid w:val="00585CE5"/>
    <w:rsid w:val="005870A7"/>
    <w:rsid w:val="00590512"/>
    <w:rsid w:val="00591E3F"/>
    <w:rsid w:val="005922EA"/>
    <w:rsid w:val="00593660"/>
    <w:rsid w:val="00593DF0"/>
    <w:rsid w:val="00594256"/>
    <w:rsid w:val="00595457"/>
    <w:rsid w:val="00595F1F"/>
    <w:rsid w:val="005960D5"/>
    <w:rsid w:val="00596250"/>
    <w:rsid w:val="005966A4"/>
    <w:rsid w:val="00597846"/>
    <w:rsid w:val="005A0ABA"/>
    <w:rsid w:val="005A1448"/>
    <w:rsid w:val="005A1E42"/>
    <w:rsid w:val="005A2B4F"/>
    <w:rsid w:val="005A31BA"/>
    <w:rsid w:val="005A3615"/>
    <w:rsid w:val="005A3D67"/>
    <w:rsid w:val="005A4246"/>
    <w:rsid w:val="005A4DFE"/>
    <w:rsid w:val="005A4FBC"/>
    <w:rsid w:val="005A69FF"/>
    <w:rsid w:val="005A6FD4"/>
    <w:rsid w:val="005B0245"/>
    <w:rsid w:val="005B0C28"/>
    <w:rsid w:val="005B23BE"/>
    <w:rsid w:val="005B2B01"/>
    <w:rsid w:val="005B2D09"/>
    <w:rsid w:val="005B3247"/>
    <w:rsid w:val="005B3AD3"/>
    <w:rsid w:val="005B3C7B"/>
    <w:rsid w:val="005B4B6D"/>
    <w:rsid w:val="005B4DF4"/>
    <w:rsid w:val="005B5298"/>
    <w:rsid w:val="005B5C5E"/>
    <w:rsid w:val="005B663A"/>
    <w:rsid w:val="005B684C"/>
    <w:rsid w:val="005B6D9F"/>
    <w:rsid w:val="005B774F"/>
    <w:rsid w:val="005C01E8"/>
    <w:rsid w:val="005C05D4"/>
    <w:rsid w:val="005C4371"/>
    <w:rsid w:val="005C4765"/>
    <w:rsid w:val="005C4824"/>
    <w:rsid w:val="005C4AEE"/>
    <w:rsid w:val="005C4B6D"/>
    <w:rsid w:val="005C4B78"/>
    <w:rsid w:val="005C4C73"/>
    <w:rsid w:val="005C6292"/>
    <w:rsid w:val="005C77AE"/>
    <w:rsid w:val="005D0255"/>
    <w:rsid w:val="005D0858"/>
    <w:rsid w:val="005D223B"/>
    <w:rsid w:val="005D2A44"/>
    <w:rsid w:val="005D33D8"/>
    <w:rsid w:val="005D484A"/>
    <w:rsid w:val="005D5C15"/>
    <w:rsid w:val="005D6F1F"/>
    <w:rsid w:val="005D75DD"/>
    <w:rsid w:val="005D77B3"/>
    <w:rsid w:val="005E160E"/>
    <w:rsid w:val="005E23DE"/>
    <w:rsid w:val="005E2691"/>
    <w:rsid w:val="005E2D58"/>
    <w:rsid w:val="005E34CB"/>
    <w:rsid w:val="005E4A7D"/>
    <w:rsid w:val="005E4BE3"/>
    <w:rsid w:val="005E4CF4"/>
    <w:rsid w:val="005E6DD1"/>
    <w:rsid w:val="005E744D"/>
    <w:rsid w:val="005E7F95"/>
    <w:rsid w:val="005F0AEB"/>
    <w:rsid w:val="005F0BC4"/>
    <w:rsid w:val="005F0CC0"/>
    <w:rsid w:val="005F21AE"/>
    <w:rsid w:val="005F23F2"/>
    <w:rsid w:val="005F252A"/>
    <w:rsid w:val="005F2535"/>
    <w:rsid w:val="005F41E9"/>
    <w:rsid w:val="005F4E93"/>
    <w:rsid w:val="005F4EF9"/>
    <w:rsid w:val="005F5D76"/>
    <w:rsid w:val="005F5FB0"/>
    <w:rsid w:val="005F6AFD"/>
    <w:rsid w:val="005F70E2"/>
    <w:rsid w:val="006002E9"/>
    <w:rsid w:val="00600DAB"/>
    <w:rsid w:val="00600DB6"/>
    <w:rsid w:val="00601394"/>
    <w:rsid w:val="00602557"/>
    <w:rsid w:val="00603A8D"/>
    <w:rsid w:val="00604881"/>
    <w:rsid w:val="0060520A"/>
    <w:rsid w:val="0060698D"/>
    <w:rsid w:val="00607779"/>
    <w:rsid w:val="00610E9E"/>
    <w:rsid w:val="00610F81"/>
    <w:rsid w:val="00612451"/>
    <w:rsid w:val="006124AB"/>
    <w:rsid w:val="00612DE5"/>
    <w:rsid w:val="00613AEE"/>
    <w:rsid w:val="00615A5E"/>
    <w:rsid w:val="00616B52"/>
    <w:rsid w:val="00617430"/>
    <w:rsid w:val="00617555"/>
    <w:rsid w:val="006175ED"/>
    <w:rsid w:val="006177E2"/>
    <w:rsid w:val="00617820"/>
    <w:rsid w:val="0061795D"/>
    <w:rsid w:val="00620050"/>
    <w:rsid w:val="00620459"/>
    <w:rsid w:val="00622A8C"/>
    <w:rsid w:val="00623255"/>
    <w:rsid w:val="006235CF"/>
    <w:rsid w:val="00624DAF"/>
    <w:rsid w:val="0062544B"/>
    <w:rsid w:val="006272C6"/>
    <w:rsid w:val="00627D84"/>
    <w:rsid w:val="00630D58"/>
    <w:rsid w:val="00631191"/>
    <w:rsid w:val="00631DB2"/>
    <w:rsid w:val="00631DC7"/>
    <w:rsid w:val="006335A0"/>
    <w:rsid w:val="006339FA"/>
    <w:rsid w:val="00633F09"/>
    <w:rsid w:val="006356DF"/>
    <w:rsid w:val="00635BDA"/>
    <w:rsid w:val="00635C8D"/>
    <w:rsid w:val="006369EB"/>
    <w:rsid w:val="00636C81"/>
    <w:rsid w:val="00637E6A"/>
    <w:rsid w:val="0064023E"/>
    <w:rsid w:val="00640AA1"/>
    <w:rsid w:val="00640AAE"/>
    <w:rsid w:val="00641395"/>
    <w:rsid w:val="006423A7"/>
    <w:rsid w:val="00642777"/>
    <w:rsid w:val="006433CF"/>
    <w:rsid w:val="006435EB"/>
    <w:rsid w:val="00643E88"/>
    <w:rsid w:val="00645BAD"/>
    <w:rsid w:val="006471C4"/>
    <w:rsid w:val="00647BE2"/>
    <w:rsid w:val="00650D74"/>
    <w:rsid w:val="006525DF"/>
    <w:rsid w:val="00653A13"/>
    <w:rsid w:val="00653CD0"/>
    <w:rsid w:val="00654131"/>
    <w:rsid w:val="00656769"/>
    <w:rsid w:val="00656E0C"/>
    <w:rsid w:val="006607F5"/>
    <w:rsid w:val="00661612"/>
    <w:rsid w:val="006617FD"/>
    <w:rsid w:val="006633F5"/>
    <w:rsid w:val="006647FF"/>
    <w:rsid w:val="00664B79"/>
    <w:rsid w:val="006651A1"/>
    <w:rsid w:val="006657C9"/>
    <w:rsid w:val="00665979"/>
    <w:rsid w:val="00665BA7"/>
    <w:rsid w:val="00667043"/>
    <w:rsid w:val="0066760C"/>
    <w:rsid w:val="00670ED0"/>
    <w:rsid w:val="00671429"/>
    <w:rsid w:val="006715A6"/>
    <w:rsid w:val="00671A9A"/>
    <w:rsid w:val="006727EE"/>
    <w:rsid w:val="00673DCE"/>
    <w:rsid w:val="006740DD"/>
    <w:rsid w:val="00674ABA"/>
    <w:rsid w:val="00675644"/>
    <w:rsid w:val="0067582D"/>
    <w:rsid w:val="0067593B"/>
    <w:rsid w:val="00676D25"/>
    <w:rsid w:val="00677390"/>
    <w:rsid w:val="00677B48"/>
    <w:rsid w:val="00680FFA"/>
    <w:rsid w:val="00681F64"/>
    <w:rsid w:val="00682221"/>
    <w:rsid w:val="00682BD9"/>
    <w:rsid w:val="00682C03"/>
    <w:rsid w:val="00684D70"/>
    <w:rsid w:val="00685A24"/>
    <w:rsid w:val="00686B1E"/>
    <w:rsid w:val="00687123"/>
    <w:rsid w:val="00691B55"/>
    <w:rsid w:val="00691DD6"/>
    <w:rsid w:val="00691E45"/>
    <w:rsid w:val="006922C9"/>
    <w:rsid w:val="00692708"/>
    <w:rsid w:val="00692918"/>
    <w:rsid w:val="00694418"/>
    <w:rsid w:val="00694DBA"/>
    <w:rsid w:val="00696352"/>
    <w:rsid w:val="006A0325"/>
    <w:rsid w:val="006A0B91"/>
    <w:rsid w:val="006A1604"/>
    <w:rsid w:val="006A194D"/>
    <w:rsid w:val="006A1ADC"/>
    <w:rsid w:val="006A1DA6"/>
    <w:rsid w:val="006A20EF"/>
    <w:rsid w:val="006A2353"/>
    <w:rsid w:val="006A277C"/>
    <w:rsid w:val="006A382F"/>
    <w:rsid w:val="006A4D04"/>
    <w:rsid w:val="006A5A56"/>
    <w:rsid w:val="006A6769"/>
    <w:rsid w:val="006B0254"/>
    <w:rsid w:val="006B0268"/>
    <w:rsid w:val="006B1530"/>
    <w:rsid w:val="006B18D0"/>
    <w:rsid w:val="006B18FA"/>
    <w:rsid w:val="006B2711"/>
    <w:rsid w:val="006B33CB"/>
    <w:rsid w:val="006B3405"/>
    <w:rsid w:val="006B3481"/>
    <w:rsid w:val="006B39B8"/>
    <w:rsid w:val="006B538D"/>
    <w:rsid w:val="006B7A57"/>
    <w:rsid w:val="006C14C0"/>
    <w:rsid w:val="006C1A86"/>
    <w:rsid w:val="006C2133"/>
    <w:rsid w:val="006C2751"/>
    <w:rsid w:val="006C2887"/>
    <w:rsid w:val="006C3226"/>
    <w:rsid w:val="006C373F"/>
    <w:rsid w:val="006C4F8F"/>
    <w:rsid w:val="006C5457"/>
    <w:rsid w:val="006C65A2"/>
    <w:rsid w:val="006D03CB"/>
    <w:rsid w:val="006D0A81"/>
    <w:rsid w:val="006D0BAB"/>
    <w:rsid w:val="006D0C0D"/>
    <w:rsid w:val="006D169D"/>
    <w:rsid w:val="006D245A"/>
    <w:rsid w:val="006D2658"/>
    <w:rsid w:val="006D518D"/>
    <w:rsid w:val="006D53E6"/>
    <w:rsid w:val="006D5650"/>
    <w:rsid w:val="006D56D9"/>
    <w:rsid w:val="006D5E56"/>
    <w:rsid w:val="006D6B53"/>
    <w:rsid w:val="006D6F0A"/>
    <w:rsid w:val="006D725A"/>
    <w:rsid w:val="006D7359"/>
    <w:rsid w:val="006D791E"/>
    <w:rsid w:val="006E0364"/>
    <w:rsid w:val="006E08BC"/>
    <w:rsid w:val="006E0BD6"/>
    <w:rsid w:val="006E16DE"/>
    <w:rsid w:val="006E1BD8"/>
    <w:rsid w:val="006E1D60"/>
    <w:rsid w:val="006E2586"/>
    <w:rsid w:val="006E2947"/>
    <w:rsid w:val="006E3BAD"/>
    <w:rsid w:val="006E4547"/>
    <w:rsid w:val="006E52F2"/>
    <w:rsid w:val="006E703A"/>
    <w:rsid w:val="006E7AE5"/>
    <w:rsid w:val="006F25B1"/>
    <w:rsid w:val="006F2FDD"/>
    <w:rsid w:val="006F32A0"/>
    <w:rsid w:val="006F3B7C"/>
    <w:rsid w:val="006F4B37"/>
    <w:rsid w:val="006F4C7A"/>
    <w:rsid w:val="006F4DC5"/>
    <w:rsid w:val="006F51D2"/>
    <w:rsid w:val="006F5A23"/>
    <w:rsid w:val="006F5F33"/>
    <w:rsid w:val="006F77DA"/>
    <w:rsid w:val="0070019A"/>
    <w:rsid w:val="0070108E"/>
    <w:rsid w:val="00701294"/>
    <w:rsid w:val="00703BBA"/>
    <w:rsid w:val="007047E3"/>
    <w:rsid w:val="007053C1"/>
    <w:rsid w:val="00706695"/>
    <w:rsid w:val="0070678B"/>
    <w:rsid w:val="007067FD"/>
    <w:rsid w:val="00706EC8"/>
    <w:rsid w:val="00707D46"/>
    <w:rsid w:val="007107A9"/>
    <w:rsid w:val="00710D8D"/>
    <w:rsid w:val="00710E58"/>
    <w:rsid w:val="007114FC"/>
    <w:rsid w:val="00712AB2"/>
    <w:rsid w:val="00713459"/>
    <w:rsid w:val="00713827"/>
    <w:rsid w:val="007158C4"/>
    <w:rsid w:val="00716C5B"/>
    <w:rsid w:val="0071758C"/>
    <w:rsid w:val="00717643"/>
    <w:rsid w:val="00717C28"/>
    <w:rsid w:val="00721148"/>
    <w:rsid w:val="00721AF9"/>
    <w:rsid w:val="00722B4D"/>
    <w:rsid w:val="00724C32"/>
    <w:rsid w:val="007309E3"/>
    <w:rsid w:val="00730B86"/>
    <w:rsid w:val="00732553"/>
    <w:rsid w:val="0073466F"/>
    <w:rsid w:val="00734EF3"/>
    <w:rsid w:val="00735E6F"/>
    <w:rsid w:val="00735EA3"/>
    <w:rsid w:val="007363CA"/>
    <w:rsid w:val="00736B7E"/>
    <w:rsid w:val="007376F3"/>
    <w:rsid w:val="007376FA"/>
    <w:rsid w:val="0073786E"/>
    <w:rsid w:val="007415EE"/>
    <w:rsid w:val="00741EFD"/>
    <w:rsid w:val="0074223F"/>
    <w:rsid w:val="00742494"/>
    <w:rsid w:val="007424FC"/>
    <w:rsid w:val="007426DC"/>
    <w:rsid w:val="00742966"/>
    <w:rsid w:val="007430C7"/>
    <w:rsid w:val="007438E5"/>
    <w:rsid w:val="00744601"/>
    <w:rsid w:val="0074589E"/>
    <w:rsid w:val="00745AC1"/>
    <w:rsid w:val="0074768F"/>
    <w:rsid w:val="007501BC"/>
    <w:rsid w:val="00751371"/>
    <w:rsid w:val="00751478"/>
    <w:rsid w:val="007535A8"/>
    <w:rsid w:val="007538E9"/>
    <w:rsid w:val="00754E71"/>
    <w:rsid w:val="007555C1"/>
    <w:rsid w:val="00756641"/>
    <w:rsid w:val="007566AD"/>
    <w:rsid w:val="00756705"/>
    <w:rsid w:val="00757851"/>
    <w:rsid w:val="0076033A"/>
    <w:rsid w:val="007609E3"/>
    <w:rsid w:val="007611E3"/>
    <w:rsid w:val="00762962"/>
    <w:rsid w:val="00766DBB"/>
    <w:rsid w:val="007673BD"/>
    <w:rsid w:val="00767C2F"/>
    <w:rsid w:val="0077036D"/>
    <w:rsid w:val="00770611"/>
    <w:rsid w:val="007752FD"/>
    <w:rsid w:val="00775437"/>
    <w:rsid w:val="007778DB"/>
    <w:rsid w:val="00780C17"/>
    <w:rsid w:val="00781095"/>
    <w:rsid w:val="00781E5F"/>
    <w:rsid w:val="00782E21"/>
    <w:rsid w:val="00783012"/>
    <w:rsid w:val="00783026"/>
    <w:rsid w:val="0078412C"/>
    <w:rsid w:val="007849EB"/>
    <w:rsid w:val="0078545C"/>
    <w:rsid w:val="00786982"/>
    <w:rsid w:val="00786B18"/>
    <w:rsid w:val="00786EC3"/>
    <w:rsid w:val="00792C1D"/>
    <w:rsid w:val="00793381"/>
    <w:rsid w:val="00793553"/>
    <w:rsid w:val="00795680"/>
    <w:rsid w:val="00795D04"/>
    <w:rsid w:val="007974EE"/>
    <w:rsid w:val="007978CD"/>
    <w:rsid w:val="00797BDF"/>
    <w:rsid w:val="007A0CB1"/>
    <w:rsid w:val="007A3BC5"/>
    <w:rsid w:val="007A3D93"/>
    <w:rsid w:val="007A4CA3"/>
    <w:rsid w:val="007A4EE1"/>
    <w:rsid w:val="007A5D25"/>
    <w:rsid w:val="007A6003"/>
    <w:rsid w:val="007A61F8"/>
    <w:rsid w:val="007A6C42"/>
    <w:rsid w:val="007A6D32"/>
    <w:rsid w:val="007A71D9"/>
    <w:rsid w:val="007A7D07"/>
    <w:rsid w:val="007B0C55"/>
    <w:rsid w:val="007B20E1"/>
    <w:rsid w:val="007B3A53"/>
    <w:rsid w:val="007B40B3"/>
    <w:rsid w:val="007B4601"/>
    <w:rsid w:val="007B5776"/>
    <w:rsid w:val="007B6201"/>
    <w:rsid w:val="007B63D5"/>
    <w:rsid w:val="007B6671"/>
    <w:rsid w:val="007B6A79"/>
    <w:rsid w:val="007B6E0B"/>
    <w:rsid w:val="007B7ACB"/>
    <w:rsid w:val="007C016D"/>
    <w:rsid w:val="007C1CC7"/>
    <w:rsid w:val="007C22F9"/>
    <w:rsid w:val="007C36AB"/>
    <w:rsid w:val="007C3FC4"/>
    <w:rsid w:val="007C4093"/>
    <w:rsid w:val="007C40BA"/>
    <w:rsid w:val="007C4176"/>
    <w:rsid w:val="007C4C2F"/>
    <w:rsid w:val="007C51B1"/>
    <w:rsid w:val="007C69F7"/>
    <w:rsid w:val="007C6D5B"/>
    <w:rsid w:val="007C6E8E"/>
    <w:rsid w:val="007C768D"/>
    <w:rsid w:val="007C7927"/>
    <w:rsid w:val="007C7B7C"/>
    <w:rsid w:val="007C7EDC"/>
    <w:rsid w:val="007D0338"/>
    <w:rsid w:val="007D07AA"/>
    <w:rsid w:val="007D0A17"/>
    <w:rsid w:val="007D114F"/>
    <w:rsid w:val="007D1C06"/>
    <w:rsid w:val="007D26B1"/>
    <w:rsid w:val="007D296B"/>
    <w:rsid w:val="007D2D7F"/>
    <w:rsid w:val="007D3033"/>
    <w:rsid w:val="007D42DA"/>
    <w:rsid w:val="007D79C1"/>
    <w:rsid w:val="007E02E9"/>
    <w:rsid w:val="007E1A4C"/>
    <w:rsid w:val="007E2E24"/>
    <w:rsid w:val="007E35CA"/>
    <w:rsid w:val="007E40AC"/>
    <w:rsid w:val="007E5694"/>
    <w:rsid w:val="007E5C3C"/>
    <w:rsid w:val="007E626E"/>
    <w:rsid w:val="007E7BFB"/>
    <w:rsid w:val="007E7D98"/>
    <w:rsid w:val="007F083B"/>
    <w:rsid w:val="007F0B7D"/>
    <w:rsid w:val="007F37C7"/>
    <w:rsid w:val="007F4018"/>
    <w:rsid w:val="007F42B1"/>
    <w:rsid w:val="007F4B16"/>
    <w:rsid w:val="007F4E71"/>
    <w:rsid w:val="007F4E77"/>
    <w:rsid w:val="007F57F8"/>
    <w:rsid w:val="007F6151"/>
    <w:rsid w:val="007F675A"/>
    <w:rsid w:val="007F6AF0"/>
    <w:rsid w:val="007F6DBF"/>
    <w:rsid w:val="007F7A03"/>
    <w:rsid w:val="007F7F43"/>
    <w:rsid w:val="00800168"/>
    <w:rsid w:val="008007B3"/>
    <w:rsid w:val="00801772"/>
    <w:rsid w:val="00801F50"/>
    <w:rsid w:val="0080298B"/>
    <w:rsid w:val="00802EC8"/>
    <w:rsid w:val="0080300F"/>
    <w:rsid w:val="00804421"/>
    <w:rsid w:val="008047C0"/>
    <w:rsid w:val="008048B5"/>
    <w:rsid w:val="00804C0D"/>
    <w:rsid w:val="008066A3"/>
    <w:rsid w:val="00806ADC"/>
    <w:rsid w:val="00807418"/>
    <w:rsid w:val="00807844"/>
    <w:rsid w:val="0081057C"/>
    <w:rsid w:val="00810AFE"/>
    <w:rsid w:val="008114E7"/>
    <w:rsid w:val="00811F4C"/>
    <w:rsid w:val="00812306"/>
    <w:rsid w:val="0081405F"/>
    <w:rsid w:val="00814B70"/>
    <w:rsid w:val="00814C54"/>
    <w:rsid w:val="00814DBD"/>
    <w:rsid w:val="00816274"/>
    <w:rsid w:val="00816AB8"/>
    <w:rsid w:val="00816EBB"/>
    <w:rsid w:val="00817119"/>
    <w:rsid w:val="00820140"/>
    <w:rsid w:val="008207B9"/>
    <w:rsid w:val="00821AAB"/>
    <w:rsid w:val="00821EE0"/>
    <w:rsid w:val="008233B6"/>
    <w:rsid w:val="008244B3"/>
    <w:rsid w:val="00825677"/>
    <w:rsid w:val="008259F1"/>
    <w:rsid w:val="00825B3D"/>
    <w:rsid w:val="00826D34"/>
    <w:rsid w:val="00826DD3"/>
    <w:rsid w:val="00827074"/>
    <w:rsid w:val="00827B59"/>
    <w:rsid w:val="008309A2"/>
    <w:rsid w:val="00830E56"/>
    <w:rsid w:val="008327A9"/>
    <w:rsid w:val="00832B62"/>
    <w:rsid w:val="0083459E"/>
    <w:rsid w:val="00835267"/>
    <w:rsid w:val="00835908"/>
    <w:rsid w:val="00835BD7"/>
    <w:rsid w:val="00836912"/>
    <w:rsid w:val="008375CD"/>
    <w:rsid w:val="008400B6"/>
    <w:rsid w:val="00842106"/>
    <w:rsid w:val="0084218E"/>
    <w:rsid w:val="00842BE8"/>
    <w:rsid w:val="00842DDD"/>
    <w:rsid w:val="00843A9B"/>
    <w:rsid w:val="0084403A"/>
    <w:rsid w:val="00844178"/>
    <w:rsid w:val="00846B99"/>
    <w:rsid w:val="00850338"/>
    <w:rsid w:val="008513EC"/>
    <w:rsid w:val="00851947"/>
    <w:rsid w:val="00851F1B"/>
    <w:rsid w:val="00852203"/>
    <w:rsid w:val="00852892"/>
    <w:rsid w:val="00852BC4"/>
    <w:rsid w:val="008531AF"/>
    <w:rsid w:val="0085391A"/>
    <w:rsid w:val="00853B21"/>
    <w:rsid w:val="00855067"/>
    <w:rsid w:val="008562D9"/>
    <w:rsid w:val="00860102"/>
    <w:rsid w:val="0086224B"/>
    <w:rsid w:val="008625AB"/>
    <w:rsid w:val="00862FB1"/>
    <w:rsid w:val="0086311C"/>
    <w:rsid w:val="00863353"/>
    <w:rsid w:val="00863B67"/>
    <w:rsid w:val="00864187"/>
    <w:rsid w:val="00864313"/>
    <w:rsid w:val="00864957"/>
    <w:rsid w:val="008664FB"/>
    <w:rsid w:val="00866BEF"/>
    <w:rsid w:val="00867684"/>
    <w:rsid w:val="008677EB"/>
    <w:rsid w:val="0086798E"/>
    <w:rsid w:val="008719D9"/>
    <w:rsid w:val="00871A23"/>
    <w:rsid w:val="00872764"/>
    <w:rsid w:val="00872788"/>
    <w:rsid w:val="008738B5"/>
    <w:rsid w:val="008748EB"/>
    <w:rsid w:val="00874971"/>
    <w:rsid w:val="00874DAE"/>
    <w:rsid w:val="00874E4A"/>
    <w:rsid w:val="008752A7"/>
    <w:rsid w:val="00875A44"/>
    <w:rsid w:val="00876A8A"/>
    <w:rsid w:val="00877329"/>
    <w:rsid w:val="00880A1F"/>
    <w:rsid w:val="0088313B"/>
    <w:rsid w:val="00883724"/>
    <w:rsid w:val="00883849"/>
    <w:rsid w:val="00883EF3"/>
    <w:rsid w:val="008847BF"/>
    <w:rsid w:val="008856AF"/>
    <w:rsid w:val="008858F3"/>
    <w:rsid w:val="00885B2A"/>
    <w:rsid w:val="0088611E"/>
    <w:rsid w:val="00887107"/>
    <w:rsid w:val="00887C73"/>
    <w:rsid w:val="00887D79"/>
    <w:rsid w:val="00887E76"/>
    <w:rsid w:val="008921A3"/>
    <w:rsid w:val="00892887"/>
    <w:rsid w:val="00893528"/>
    <w:rsid w:val="00893581"/>
    <w:rsid w:val="008938F8"/>
    <w:rsid w:val="00894219"/>
    <w:rsid w:val="008950EF"/>
    <w:rsid w:val="008A0350"/>
    <w:rsid w:val="008A1732"/>
    <w:rsid w:val="008A191C"/>
    <w:rsid w:val="008A20DD"/>
    <w:rsid w:val="008A526B"/>
    <w:rsid w:val="008A5497"/>
    <w:rsid w:val="008A5AD8"/>
    <w:rsid w:val="008A5D1F"/>
    <w:rsid w:val="008A633B"/>
    <w:rsid w:val="008A7B3A"/>
    <w:rsid w:val="008B0543"/>
    <w:rsid w:val="008B1037"/>
    <w:rsid w:val="008B2BBA"/>
    <w:rsid w:val="008B404F"/>
    <w:rsid w:val="008B4B8E"/>
    <w:rsid w:val="008B572E"/>
    <w:rsid w:val="008B64AA"/>
    <w:rsid w:val="008B6600"/>
    <w:rsid w:val="008B697D"/>
    <w:rsid w:val="008B768D"/>
    <w:rsid w:val="008C05FE"/>
    <w:rsid w:val="008C2319"/>
    <w:rsid w:val="008C2C6B"/>
    <w:rsid w:val="008C32B6"/>
    <w:rsid w:val="008C38AF"/>
    <w:rsid w:val="008C3AB1"/>
    <w:rsid w:val="008C3DCD"/>
    <w:rsid w:val="008C3FBC"/>
    <w:rsid w:val="008C4223"/>
    <w:rsid w:val="008C4312"/>
    <w:rsid w:val="008C4AE6"/>
    <w:rsid w:val="008C4EDD"/>
    <w:rsid w:val="008C4F10"/>
    <w:rsid w:val="008C55B0"/>
    <w:rsid w:val="008C5C83"/>
    <w:rsid w:val="008C5F4C"/>
    <w:rsid w:val="008C60B3"/>
    <w:rsid w:val="008C6FB2"/>
    <w:rsid w:val="008C703E"/>
    <w:rsid w:val="008C72AE"/>
    <w:rsid w:val="008C7711"/>
    <w:rsid w:val="008C7F30"/>
    <w:rsid w:val="008D18BF"/>
    <w:rsid w:val="008D224C"/>
    <w:rsid w:val="008D257E"/>
    <w:rsid w:val="008D2BF4"/>
    <w:rsid w:val="008D39CC"/>
    <w:rsid w:val="008D5AF1"/>
    <w:rsid w:val="008D5FBA"/>
    <w:rsid w:val="008D63C0"/>
    <w:rsid w:val="008D65EC"/>
    <w:rsid w:val="008D66E8"/>
    <w:rsid w:val="008D7440"/>
    <w:rsid w:val="008D79D6"/>
    <w:rsid w:val="008D7E2D"/>
    <w:rsid w:val="008E008D"/>
    <w:rsid w:val="008E107E"/>
    <w:rsid w:val="008E3193"/>
    <w:rsid w:val="008E3B31"/>
    <w:rsid w:val="008E3C8C"/>
    <w:rsid w:val="008E4AE3"/>
    <w:rsid w:val="008E4E73"/>
    <w:rsid w:val="008E4FE9"/>
    <w:rsid w:val="008E523B"/>
    <w:rsid w:val="008E5497"/>
    <w:rsid w:val="008E6495"/>
    <w:rsid w:val="008E64CA"/>
    <w:rsid w:val="008E6558"/>
    <w:rsid w:val="008E7D5F"/>
    <w:rsid w:val="008F0197"/>
    <w:rsid w:val="008F1018"/>
    <w:rsid w:val="008F28D8"/>
    <w:rsid w:val="008F3707"/>
    <w:rsid w:val="008F3C94"/>
    <w:rsid w:val="008F3D40"/>
    <w:rsid w:val="008F3D8D"/>
    <w:rsid w:val="008F3F5A"/>
    <w:rsid w:val="008F51B1"/>
    <w:rsid w:val="008F53F5"/>
    <w:rsid w:val="008F59FE"/>
    <w:rsid w:val="008F5E90"/>
    <w:rsid w:val="008F6308"/>
    <w:rsid w:val="009029EF"/>
    <w:rsid w:val="009044D6"/>
    <w:rsid w:val="00904A7E"/>
    <w:rsid w:val="009054D7"/>
    <w:rsid w:val="00905D06"/>
    <w:rsid w:val="00906287"/>
    <w:rsid w:val="009071F8"/>
    <w:rsid w:val="00907C0B"/>
    <w:rsid w:val="00910082"/>
    <w:rsid w:val="00910DB8"/>
    <w:rsid w:val="0091104A"/>
    <w:rsid w:val="00911708"/>
    <w:rsid w:val="00911C5C"/>
    <w:rsid w:val="00912528"/>
    <w:rsid w:val="00912B22"/>
    <w:rsid w:val="00912D0A"/>
    <w:rsid w:val="00913774"/>
    <w:rsid w:val="009140B0"/>
    <w:rsid w:val="00914265"/>
    <w:rsid w:val="009160A0"/>
    <w:rsid w:val="009165A9"/>
    <w:rsid w:val="00916655"/>
    <w:rsid w:val="009170F2"/>
    <w:rsid w:val="00917B64"/>
    <w:rsid w:val="00920A31"/>
    <w:rsid w:val="009212C0"/>
    <w:rsid w:val="0092223F"/>
    <w:rsid w:val="0092476F"/>
    <w:rsid w:val="009248E6"/>
    <w:rsid w:val="00924A8D"/>
    <w:rsid w:val="009251A5"/>
    <w:rsid w:val="00926621"/>
    <w:rsid w:val="00926A48"/>
    <w:rsid w:val="00926E37"/>
    <w:rsid w:val="009270EF"/>
    <w:rsid w:val="009279CA"/>
    <w:rsid w:val="00927A27"/>
    <w:rsid w:val="009302D9"/>
    <w:rsid w:val="00930533"/>
    <w:rsid w:val="0093060B"/>
    <w:rsid w:val="00930639"/>
    <w:rsid w:val="00930731"/>
    <w:rsid w:val="00930CE8"/>
    <w:rsid w:val="0093451E"/>
    <w:rsid w:val="00934A3B"/>
    <w:rsid w:val="0093523C"/>
    <w:rsid w:val="00941260"/>
    <w:rsid w:val="0094248B"/>
    <w:rsid w:val="009431AB"/>
    <w:rsid w:val="009435A5"/>
    <w:rsid w:val="00943E24"/>
    <w:rsid w:val="0094526C"/>
    <w:rsid w:val="00945B7B"/>
    <w:rsid w:val="00945F43"/>
    <w:rsid w:val="00945FCD"/>
    <w:rsid w:val="009472B7"/>
    <w:rsid w:val="0094790D"/>
    <w:rsid w:val="009504E4"/>
    <w:rsid w:val="00950577"/>
    <w:rsid w:val="00950DEE"/>
    <w:rsid w:val="00950EBA"/>
    <w:rsid w:val="00950F1A"/>
    <w:rsid w:val="009528AB"/>
    <w:rsid w:val="00952A04"/>
    <w:rsid w:val="00952D30"/>
    <w:rsid w:val="00953310"/>
    <w:rsid w:val="00954596"/>
    <w:rsid w:val="009548B3"/>
    <w:rsid w:val="00954B46"/>
    <w:rsid w:val="009551DF"/>
    <w:rsid w:val="00956CEF"/>
    <w:rsid w:val="0095792C"/>
    <w:rsid w:val="00962464"/>
    <w:rsid w:val="00962626"/>
    <w:rsid w:val="009626A4"/>
    <w:rsid w:val="00962899"/>
    <w:rsid w:val="0096290D"/>
    <w:rsid w:val="00964251"/>
    <w:rsid w:val="009652F2"/>
    <w:rsid w:val="00965B69"/>
    <w:rsid w:val="009724DF"/>
    <w:rsid w:val="009725D2"/>
    <w:rsid w:val="009725F8"/>
    <w:rsid w:val="00972BEB"/>
    <w:rsid w:val="00973070"/>
    <w:rsid w:val="009740C8"/>
    <w:rsid w:val="00974ABA"/>
    <w:rsid w:val="0097544C"/>
    <w:rsid w:val="0097618A"/>
    <w:rsid w:val="00976B07"/>
    <w:rsid w:val="009775A4"/>
    <w:rsid w:val="00977F85"/>
    <w:rsid w:val="00980030"/>
    <w:rsid w:val="00981759"/>
    <w:rsid w:val="00981EAF"/>
    <w:rsid w:val="00982A3D"/>
    <w:rsid w:val="00984C04"/>
    <w:rsid w:val="00985C90"/>
    <w:rsid w:val="00985E31"/>
    <w:rsid w:val="009869E4"/>
    <w:rsid w:val="00987FBF"/>
    <w:rsid w:val="00990D8D"/>
    <w:rsid w:val="00991114"/>
    <w:rsid w:val="0099158A"/>
    <w:rsid w:val="009915BC"/>
    <w:rsid w:val="009917A1"/>
    <w:rsid w:val="00995DB9"/>
    <w:rsid w:val="00995EF9"/>
    <w:rsid w:val="00996206"/>
    <w:rsid w:val="00997714"/>
    <w:rsid w:val="00997D83"/>
    <w:rsid w:val="009A05D5"/>
    <w:rsid w:val="009A0B8C"/>
    <w:rsid w:val="009A1229"/>
    <w:rsid w:val="009A18C0"/>
    <w:rsid w:val="009A1ECD"/>
    <w:rsid w:val="009A2AC6"/>
    <w:rsid w:val="009A2C45"/>
    <w:rsid w:val="009A4164"/>
    <w:rsid w:val="009A4835"/>
    <w:rsid w:val="009A4B1B"/>
    <w:rsid w:val="009A4CDF"/>
    <w:rsid w:val="009A5638"/>
    <w:rsid w:val="009A688D"/>
    <w:rsid w:val="009A6B35"/>
    <w:rsid w:val="009A7278"/>
    <w:rsid w:val="009A7402"/>
    <w:rsid w:val="009A75F3"/>
    <w:rsid w:val="009A7DBC"/>
    <w:rsid w:val="009B010B"/>
    <w:rsid w:val="009B03A5"/>
    <w:rsid w:val="009B0AC4"/>
    <w:rsid w:val="009B10BB"/>
    <w:rsid w:val="009B17BC"/>
    <w:rsid w:val="009B17EC"/>
    <w:rsid w:val="009B4BB3"/>
    <w:rsid w:val="009B584B"/>
    <w:rsid w:val="009B5DE5"/>
    <w:rsid w:val="009B5F28"/>
    <w:rsid w:val="009B626D"/>
    <w:rsid w:val="009B63F0"/>
    <w:rsid w:val="009B6F4E"/>
    <w:rsid w:val="009B7A10"/>
    <w:rsid w:val="009C0FA1"/>
    <w:rsid w:val="009C11B0"/>
    <w:rsid w:val="009C20FC"/>
    <w:rsid w:val="009C2243"/>
    <w:rsid w:val="009C272A"/>
    <w:rsid w:val="009C2A0E"/>
    <w:rsid w:val="009C36B9"/>
    <w:rsid w:val="009C4243"/>
    <w:rsid w:val="009C514B"/>
    <w:rsid w:val="009C7D2F"/>
    <w:rsid w:val="009D108F"/>
    <w:rsid w:val="009D1224"/>
    <w:rsid w:val="009D16E9"/>
    <w:rsid w:val="009D1DB8"/>
    <w:rsid w:val="009D2987"/>
    <w:rsid w:val="009D3215"/>
    <w:rsid w:val="009D34F7"/>
    <w:rsid w:val="009D42F1"/>
    <w:rsid w:val="009D5EA9"/>
    <w:rsid w:val="009D68EE"/>
    <w:rsid w:val="009D6966"/>
    <w:rsid w:val="009D6BD0"/>
    <w:rsid w:val="009D6F85"/>
    <w:rsid w:val="009D76F8"/>
    <w:rsid w:val="009D79A5"/>
    <w:rsid w:val="009E0A19"/>
    <w:rsid w:val="009E16CA"/>
    <w:rsid w:val="009E1D74"/>
    <w:rsid w:val="009E26AC"/>
    <w:rsid w:val="009E2898"/>
    <w:rsid w:val="009E30CF"/>
    <w:rsid w:val="009E47F9"/>
    <w:rsid w:val="009E4A3C"/>
    <w:rsid w:val="009E53C2"/>
    <w:rsid w:val="009E7656"/>
    <w:rsid w:val="009F0393"/>
    <w:rsid w:val="009F079A"/>
    <w:rsid w:val="009F07A5"/>
    <w:rsid w:val="009F0B45"/>
    <w:rsid w:val="009F16D5"/>
    <w:rsid w:val="009F27B8"/>
    <w:rsid w:val="009F2B7F"/>
    <w:rsid w:val="009F2F3A"/>
    <w:rsid w:val="009F3B95"/>
    <w:rsid w:val="009F61A3"/>
    <w:rsid w:val="009F6C5D"/>
    <w:rsid w:val="009F71FC"/>
    <w:rsid w:val="009F7A0F"/>
    <w:rsid w:val="00A018F3"/>
    <w:rsid w:val="00A0271B"/>
    <w:rsid w:val="00A02D38"/>
    <w:rsid w:val="00A0345B"/>
    <w:rsid w:val="00A034DD"/>
    <w:rsid w:val="00A03624"/>
    <w:rsid w:val="00A0433F"/>
    <w:rsid w:val="00A0448D"/>
    <w:rsid w:val="00A04CAD"/>
    <w:rsid w:val="00A06BC9"/>
    <w:rsid w:val="00A06C6F"/>
    <w:rsid w:val="00A07B4C"/>
    <w:rsid w:val="00A11C01"/>
    <w:rsid w:val="00A126B4"/>
    <w:rsid w:val="00A1382B"/>
    <w:rsid w:val="00A14482"/>
    <w:rsid w:val="00A14FA8"/>
    <w:rsid w:val="00A1563D"/>
    <w:rsid w:val="00A166D5"/>
    <w:rsid w:val="00A1689C"/>
    <w:rsid w:val="00A16A09"/>
    <w:rsid w:val="00A16B82"/>
    <w:rsid w:val="00A177BE"/>
    <w:rsid w:val="00A17E81"/>
    <w:rsid w:val="00A17F25"/>
    <w:rsid w:val="00A20275"/>
    <w:rsid w:val="00A20639"/>
    <w:rsid w:val="00A209F6"/>
    <w:rsid w:val="00A217EC"/>
    <w:rsid w:val="00A2194B"/>
    <w:rsid w:val="00A21C6F"/>
    <w:rsid w:val="00A23127"/>
    <w:rsid w:val="00A23F30"/>
    <w:rsid w:val="00A24133"/>
    <w:rsid w:val="00A24610"/>
    <w:rsid w:val="00A255FC"/>
    <w:rsid w:val="00A25EEA"/>
    <w:rsid w:val="00A261B3"/>
    <w:rsid w:val="00A2690A"/>
    <w:rsid w:val="00A26A2F"/>
    <w:rsid w:val="00A30C34"/>
    <w:rsid w:val="00A319D0"/>
    <w:rsid w:val="00A320A6"/>
    <w:rsid w:val="00A32230"/>
    <w:rsid w:val="00A33765"/>
    <w:rsid w:val="00A348E5"/>
    <w:rsid w:val="00A34C86"/>
    <w:rsid w:val="00A378B6"/>
    <w:rsid w:val="00A40005"/>
    <w:rsid w:val="00A418BF"/>
    <w:rsid w:val="00A418F1"/>
    <w:rsid w:val="00A41F63"/>
    <w:rsid w:val="00A42716"/>
    <w:rsid w:val="00A4289D"/>
    <w:rsid w:val="00A43243"/>
    <w:rsid w:val="00A43FC3"/>
    <w:rsid w:val="00A44AEE"/>
    <w:rsid w:val="00A450A8"/>
    <w:rsid w:val="00A45414"/>
    <w:rsid w:val="00A462CC"/>
    <w:rsid w:val="00A4652A"/>
    <w:rsid w:val="00A46932"/>
    <w:rsid w:val="00A50092"/>
    <w:rsid w:val="00A501DC"/>
    <w:rsid w:val="00A5082C"/>
    <w:rsid w:val="00A50A77"/>
    <w:rsid w:val="00A52D3B"/>
    <w:rsid w:val="00A53110"/>
    <w:rsid w:val="00A5339F"/>
    <w:rsid w:val="00A53F07"/>
    <w:rsid w:val="00A54364"/>
    <w:rsid w:val="00A54B77"/>
    <w:rsid w:val="00A55069"/>
    <w:rsid w:val="00A55271"/>
    <w:rsid w:val="00A553A4"/>
    <w:rsid w:val="00A55AAE"/>
    <w:rsid w:val="00A567B0"/>
    <w:rsid w:val="00A56932"/>
    <w:rsid w:val="00A571D4"/>
    <w:rsid w:val="00A601EE"/>
    <w:rsid w:val="00A61A36"/>
    <w:rsid w:val="00A61C25"/>
    <w:rsid w:val="00A62663"/>
    <w:rsid w:val="00A62842"/>
    <w:rsid w:val="00A62D62"/>
    <w:rsid w:val="00A64873"/>
    <w:rsid w:val="00A651CD"/>
    <w:rsid w:val="00A65B0E"/>
    <w:rsid w:val="00A66B17"/>
    <w:rsid w:val="00A670E0"/>
    <w:rsid w:val="00A67AE6"/>
    <w:rsid w:val="00A70E39"/>
    <w:rsid w:val="00A716F8"/>
    <w:rsid w:val="00A71D0E"/>
    <w:rsid w:val="00A751B4"/>
    <w:rsid w:val="00A75ADA"/>
    <w:rsid w:val="00A76275"/>
    <w:rsid w:val="00A769A0"/>
    <w:rsid w:val="00A7786E"/>
    <w:rsid w:val="00A80FFD"/>
    <w:rsid w:val="00A82A66"/>
    <w:rsid w:val="00A8380E"/>
    <w:rsid w:val="00A843A8"/>
    <w:rsid w:val="00A85143"/>
    <w:rsid w:val="00A855D7"/>
    <w:rsid w:val="00A868AE"/>
    <w:rsid w:val="00A8799A"/>
    <w:rsid w:val="00A87C47"/>
    <w:rsid w:val="00A900FD"/>
    <w:rsid w:val="00A905D7"/>
    <w:rsid w:val="00A909AE"/>
    <w:rsid w:val="00A91A12"/>
    <w:rsid w:val="00A94B57"/>
    <w:rsid w:val="00A95A7C"/>
    <w:rsid w:val="00A968FF"/>
    <w:rsid w:val="00A96BF2"/>
    <w:rsid w:val="00A9740E"/>
    <w:rsid w:val="00A975E5"/>
    <w:rsid w:val="00A97695"/>
    <w:rsid w:val="00A977B3"/>
    <w:rsid w:val="00AA1381"/>
    <w:rsid w:val="00AA2636"/>
    <w:rsid w:val="00AA3A2B"/>
    <w:rsid w:val="00AA4C3E"/>
    <w:rsid w:val="00AA6110"/>
    <w:rsid w:val="00AA7106"/>
    <w:rsid w:val="00AA7131"/>
    <w:rsid w:val="00AA7BB3"/>
    <w:rsid w:val="00AA7E13"/>
    <w:rsid w:val="00AA7EA9"/>
    <w:rsid w:val="00AB1160"/>
    <w:rsid w:val="00AB18E5"/>
    <w:rsid w:val="00AB1BD2"/>
    <w:rsid w:val="00AB1C5E"/>
    <w:rsid w:val="00AB30FC"/>
    <w:rsid w:val="00AB425A"/>
    <w:rsid w:val="00AB49A2"/>
    <w:rsid w:val="00AB5027"/>
    <w:rsid w:val="00AB529C"/>
    <w:rsid w:val="00AB5ABA"/>
    <w:rsid w:val="00AB6C6E"/>
    <w:rsid w:val="00AB73F3"/>
    <w:rsid w:val="00AB77F2"/>
    <w:rsid w:val="00AC02C6"/>
    <w:rsid w:val="00AC1413"/>
    <w:rsid w:val="00AC14AE"/>
    <w:rsid w:val="00AC1640"/>
    <w:rsid w:val="00AC166C"/>
    <w:rsid w:val="00AC1BDB"/>
    <w:rsid w:val="00AC2A31"/>
    <w:rsid w:val="00AC31FE"/>
    <w:rsid w:val="00AC36B2"/>
    <w:rsid w:val="00AC50BC"/>
    <w:rsid w:val="00AC5507"/>
    <w:rsid w:val="00AC7348"/>
    <w:rsid w:val="00AC75BF"/>
    <w:rsid w:val="00AC793E"/>
    <w:rsid w:val="00AD0261"/>
    <w:rsid w:val="00AD09E6"/>
    <w:rsid w:val="00AD24D7"/>
    <w:rsid w:val="00AD31D7"/>
    <w:rsid w:val="00AD3691"/>
    <w:rsid w:val="00AD38F7"/>
    <w:rsid w:val="00AD430F"/>
    <w:rsid w:val="00AD71F7"/>
    <w:rsid w:val="00AE03E5"/>
    <w:rsid w:val="00AE1B84"/>
    <w:rsid w:val="00AE3728"/>
    <w:rsid w:val="00AE43F7"/>
    <w:rsid w:val="00AE52C4"/>
    <w:rsid w:val="00AE5E96"/>
    <w:rsid w:val="00AE6D1C"/>
    <w:rsid w:val="00AE6F5B"/>
    <w:rsid w:val="00AE718F"/>
    <w:rsid w:val="00AE7345"/>
    <w:rsid w:val="00AE796B"/>
    <w:rsid w:val="00AF0904"/>
    <w:rsid w:val="00AF0E7D"/>
    <w:rsid w:val="00AF1534"/>
    <w:rsid w:val="00AF242B"/>
    <w:rsid w:val="00AF5990"/>
    <w:rsid w:val="00AF62CC"/>
    <w:rsid w:val="00B011D8"/>
    <w:rsid w:val="00B0174A"/>
    <w:rsid w:val="00B01A6B"/>
    <w:rsid w:val="00B03025"/>
    <w:rsid w:val="00B03551"/>
    <w:rsid w:val="00B037B9"/>
    <w:rsid w:val="00B03B85"/>
    <w:rsid w:val="00B04E45"/>
    <w:rsid w:val="00B05755"/>
    <w:rsid w:val="00B069D1"/>
    <w:rsid w:val="00B0715B"/>
    <w:rsid w:val="00B1097E"/>
    <w:rsid w:val="00B10EF8"/>
    <w:rsid w:val="00B115B7"/>
    <w:rsid w:val="00B132EC"/>
    <w:rsid w:val="00B133DE"/>
    <w:rsid w:val="00B1513C"/>
    <w:rsid w:val="00B16159"/>
    <w:rsid w:val="00B1624A"/>
    <w:rsid w:val="00B162FC"/>
    <w:rsid w:val="00B16619"/>
    <w:rsid w:val="00B1684A"/>
    <w:rsid w:val="00B175A8"/>
    <w:rsid w:val="00B175EF"/>
    <w:rsid w:val="00B2013F"/>
    <w:rsid w:val="00B20E32"/>
    <w:rsid w:val="00B21C4B"/>
    <w:rsid w:val="00B22510"/>
    <w:rsid w:val="00B2348A"/>
    <w:rsid w:val="00B23787"/>
    <w:rsid w:val="00B2528F"/>
    <w:rsid w:val="00B26AB6"/>
    <w:rsid w:val="00B27917"/>
    <w:rsid w:val="00B27D5C"/>
    <w:rsid w:val="00B3095B"/>
    <w:rsid w:val="00B30FA4"/>
    <w:rsid w:val="00B31E9B"/>
    <w:rsid w:val="00B3243F"/>
    <w:rsid w:val="00B325B0"/>
    <w:rsid w:val="00B34928"/>
    <w:rsid w:val="00B34DCB"/>
    <w:rsid w:val="00B35433"/>
    <w:rsid w:val="00B374A0"/>
    <w:rsid w:val="00B37721"/>
    <w:rsid w:val="00B37805"/>
    <w:rsid w:val="00B40271"/>
    <w:rsid w:val="00B40A66"/>
    <w:rsid w:val="00B40D98"/>
    <w:rsid w:val="00B41306"/>
    <w:rsid w:val="00B41917"/>
    <w:rsid w:val="00B421B3"/>
    <w:rsid w:val="00B43042"/>
    <w:rsid w:val="00B43955"/>
    <w:rsid w:val="00B43A5B"/>
    <w:rsid w:val="00B43DDB"/>
    <w:rsid w:val="00B44414"/>
    <w:rsid w:val="00B44BE9"/>
    <w:rsid w:val="00B46544"/>
    <w:rsid w:val="00B46EA7"/>
    <w:rsid w:val="00B4700D"/>
    <w:rsid w:val="00B47400"/>
    <w:rsid w:val="00B50AB3"/>
    <w:rsid w:val="00B50DBD"/>
    <w:rsid w:val="00B51C2A"/>
    <w:rsid w:val="00B529C3"/>
    <w:rsid w:val="00B52A34"/>
    <w:rsid w:val="00B52B19"/>
    <w:rsid w:val="00B52C15"/>
    <w:rsid w:val="00B52EB4"/>
    <w:rsid w:val="00B54029"/>
    <w:rsid w:val="00B5539F"/>
    <w:rsid w:val="00B55D1C"/>
    <w:rsid w:val="00B55D96"/>
    <w:rsid w:val="00B55EF1"/>
    <w:rsid w:val="00B5621D"/>
    <w:rsid w:val="00B56E87"/>
    <w:rsid w:val="00B57966"/>
    <w:rsid w:val="00B60878"/>
    <w:rsid w:val="00B60E12"/>
    <w:rsid w:val="00B6169C"/>
    <w:rsid w:val="00B62537"/>
    <w:rsid w:val="00B62CD3"/>
    <w:rsid w:val="00B636DA"/>
    <w:rsid w:val="00B6470F"/>
    <w:rsid w:val="00B648AE"/>
    <w:rsid w:val="00B64C1F"/>
    <w:rsid w:val="00B64DDB"/>
    <w:rsid w:val="00B64F64"/>
    <w:rsid w:val="00B656B8"/>
    <w:rsid w:val="00B67040"/>
    <w:rsid w:val="00B67A2E"/>
    <w:rsid w:val="00B70E50"/>
    <w:rsid w:val="00B70EAA"/>
    <w:rsid w:val="00B71506"/>
    <w:rsid w:val="00B73CE4"/>
    <w:rsid w:val="00B73FAE"/>
    <w:rsid w:val="00B745CF"/>
    <w:rsid w:val="00B75373"/>
    <w:rsid w:val="00B756D9"/>
    <w:rsid w:val="00B76EDC"/>
    <w:rsid w:val="00B77258"/>
    <w:rsid w:val="00B773DC"/>
    <w:rsid w:val="00B77C45"/>
    <w:rsid w:val="00B80A08"/>
    <w:rsid w:val="00B80AAB"/>
    <w:rsid w:val="00B81069"/>
    <w:rsid w:val="00B82777"/>
    <w:rsid w:val="00B8408B"/>
    <w:rsid w:val="00B85217"/>
    <w:rsid w:val="00B85456"/>
    <w:rsid w:val="00B85825"/>
    <w:rsid w:val="00B859DF"/>
    <w:rsid w:val="00B85A03"/>
    <w:rsid w:val="00B85EA7"/>
    <w:rsid w:val="00B85F5D"/>
    <w:rsid w:val="00B86621"/>
    <w:rsid w:val="00B866D5"/>
    <w:rsid w:val="00B86868"/>
    <w:rsid w:val="00B86FFF"/>
    <w:rsid w:val="00B87618"/>
    <w:rsid w:val="00B9172C"/>
    <w:rsid w:val="00B9176C"/>
    <w:rsid w:val="00B918AD"/>
    <w:rsid w:val="00B91FEE"/>
    <w:rsid w:val="00B92B79"/>
    <w:rsid w:val="00B935AA"/>
    <w:rsid w:val="00B93CBF"/>
    <w:rsid w:val="00B94089"/>
    <w:rsid w:val="00B94958"/>
    <w:rsid w:val="00B94A7D"/>
    <w:rsid w:val="00B95BAF"/>
    <w:rsid w:val="00B965C2"/>
    <w:rsid w:val="00B96718"/>
    <w:rsid w:val="00B968FB"/>
    <w:rsid w:val="00BA0464"/>
    <w:rsid w:val="00BA0AD5"/>
    <w:rsid w:val="00BA0E74"/>
    <w:rsid w:val="00BA1802"/>
    <w:rsid w:val="00BA2A70"/>
    <w:rsid w:val="00BA31FC"/>
    <w:rsid w:val="00BA34E4"/>
    <w:rsid w:val="00BA495D"/>
    <w:rsid w:val="00BA4A18"/>
    <w:rsid w:val="00BA5A8B"/>
    <w:rsid w:val="00BA5E16"/>
    <w:rsid w:val="00BA6057"/>
    <w:rsid w:val="00BA68A1"/>
    <w:rsid w:val="00BA6C72"/>
    <w:rsid w:val="00BB01F8"/>
    <w:rsid w:val="00BB05C8"/>
    <w:rsid w:val="00BB0C2A"/>
    <w:rsid w:val="00BB10FD"/>
    <w:rsid w:val="00BB18E0"/>
    <w:rsid w:val="00BB2018"/>
    <w:rsid w:val="00BB3D62"/>
    <w:rsid w:val="00BB574A"/>
    <w:rsid w:val="00BB6A67"/>
    <w:rsid w:val="00BB6B53"/>
    <w:rsid w:val="00BB7041"/>
    <w:rsid w:val="00BB7DBA"/>
    <w:rsid w:val="00BC136A"/>
    <w:rsid w:val="00BC1E1F"/>
    <w:rsid w:val="00BC23FD"/>
    <w:rsid w:val="00BC415E"/>
    <w:rsid w:val="00BC4FE1"/>
    <w:rsid w:val="00BC6622"/>
    <w:rsid w:val="00BC72DA"/>
    <w:rsid w:val="00BC759E"/>
    <w:rsid w:val="00BD13C2"/>
    <w:rsid w:val="00BD2692"/>
    <w:rsid w:val="00BD36D9"/>
    <w:rsid w:val="00BD470E"/>
    <w:rsid w:val="00BD4D1E"/>
    <w:rsid w:val="00BD4E5C"/>
    <w:rsid w:val="00BD5542"/>
    <w:rsid w:val="00BD5622"/>
    <w:rsid w:val="00BD5775"/>
    <w:rsid w:val="00BD5829"/>
    <w:rsid w:val="00BD6809"/>
    <w:rsid w:val="00BD75E1"/>
    <w:rsid w:val="00BD78B4"/>
    <w:rsid w:val="00BE05A6"/>
    <w:rsid w:val="00BE0903"/>
    <w:rsid w:val="00BE1285"/>
    <w:rsid w:val="00BE1DCE"/>
    <w:rsid w:val="00BE21D1"/>
    <w:rsid w:val="00BE22F3"/>
    <w:rsid w:val="00BE24FD"/>
    <w:rsid w:val="00BE27DB"/>
    <w:rsid w:val="00BE2CA3"/>
    <w:rsid w:val="00BE4AF7"/>
    <w:rsid w:val="00BE5A4F"/>
    <w:rsid w:val="00BE6887"/>
    <w:rsid w:val="00BE7EBB"/>
    <w:rsid w:val="00BF0222"/>
    <w:rsid w:val="00BF0D97"/>
    <w:rsid w:val="00BF1E9A"/>
    <w:rsid w:val="00BF3738"/>
    <w:rsid w:val="00BF59F0"/>
    <w:rsid w:val="00BF677D"/>
    <w:rsid w:val="00BF7E2B"/>
    <w:rsid w:val="00BF7E84"/>
    <w:rsid w:val="00C00896"/>
    <w:rsid w:val="00C00D82"/>
    <w:rsid w:val="00C00E12"/>
    <w:rsid w:val="00C02046"/>
    <w:rsid w:val="00C03105"/>
    <w:rsid w:val="00C03E65"/>
    <w:rsid w:val="00C04B90"/>
    <w:rsid w:val="00C056B9"/>
    <w:rsid w:val="00C05A80"/>
    <w:rsid w:val="00C0611A"/>
    <w:rsid w:val="00C0641B"/>
    <w:rsid w:val="00C0695C"/>
    <w:rsid w:val="00C07FB5"/>
    <w:rsid w:val="00C11782"/>
    <w:rsid w:val="00C11AA7"/>
    <w:rsid w:val="00C12A0D"/>
    <w:rsid w:val="00C12A6D"/>
    <w:rsid w:val="00C131B0"/>
    <w:rsid w:val="00C131B4"/>
    <w:rsid w:val="00C13586"/>
    <w:rsid w:val="00C13F5B"/>
    <w:rsid w:val="00C1472C"/>
    <w:rsid w:val="00C14777"/>
    <w:rsid w:val="00C17523"/>
    <w:rsid w:val="00C204E8"/>
    <w:rsid w:val="00C21E1C"/>
    <w:rsid w:val="00C222F7"/>
    <w:rsid w:val="00C22933"/>
    <w:rsid w:val="00C24349"/>
    <w:rsid w:val="00C25991"/>
    <w:rsid w:val="00C307CB"/>
    <w:rsid w:val="00C30FC9"/>
    <w:rsid w:val="00C313C1"/>
    <w:rsid w:val="00C314B4"/>
    <w:rsid w:val="00C3289F"/>
    <w:rsid w:val="00C32C08"/>
    <w:rsid w:val="00C3322D"/>
    <w:rsid w:val="00C3346E"/>
    <w:rsid w:val="00C340FA"/>
    <w:rsid w:val="00C34BA2"/>
    <w:rsid w:val="00C3613B"/>
    <w:rsid w:val="00C36BD4"/>
    <w:rsid w:val="00C36C02"/>
    <w:rsid w:val="00C3705A"/>
    <w:rsid w:val="00C373A5"/>
    <w:rsid w:val="00C40479"/>
    <w:rsid w:val="00C40C77"/>
    <w:rsid w:val="00C41739"/>
    <w:rsid w:val="00C425CC"/>
    <w:rsid w:val="00C42E04"/>
    <w:rsid w:val="00C43503"/>
    <w:rsid w:val="00C4394D"/>
    <w:rsid w:val="00C450CF"/>
    <w:rsid w:val="00C45943"/>
    <w:rsid w:val="00C47CA2"/>
    <w:rsid w:val="00C50748"/>
    <w:rsid w:val="00C50905"/>
    <w:rsid w:val="00C511C8"/>
    <w:rsid w:val="00C51EC5"/>
    <w:rsid w:val="00C52F35"/>
    <w:rsid w:val="00C53B32"/>
    <w:rsid w:val="00C53BD0"/>
    <w:rsid w:val="00C53D9F"/>
    <w:rsid w:val="00C53DBE"/>
    <w:rsid w:val="00C5489B"/>
    <w:rsid w:val="00C55913"/>
    <w:rsid w:val="00C55F3B"/>
    <w:rsid w:val="00C56E7A"/>
    <w:rsid w:val="00C5707D"/>
    <w:rsid w:val="00C608F7"/>
    <w:rsid w:val="00C61BF4"/>
    <w:rsid w:val="00C62CED"/>
    <w:rsid w:val="00C638C2"/>
    <w:rsid w:val="00C64D7E"/>
    <w:rsid w:val="00C6586A"/>
    <w:rsid w:val="00C65891"/>
    <w:rsid w:val="00C65B54"/>
    <w:rsid w:val="00C66EF6"/>
    <w:rsid w:val="00C67EDA"/>
    <w:rsid w:val="00C70F46"/>
    <w:rsid w:val="00C71D63"/>
    <w:rsid w:val="00C72836"/>
    <w:rsid w:val="00C73572"/>
    <w:rsid w:val="00C73C7E"/>
    <w:rsid w:val="00C73DB5"/>
    <w:rsid w:val="00C73EF1"/>
    <w:rsid w:val="00C74944"/>
    <w:rsid w:val="00C76346"/>
    <w:rsid w:val="00C77168"/>
    <w:rsid w:val="00C775F8"/>
    <w:rsid w:val="00C77A14"/>
    <w:rsid w:val="00C77C47"/>
    <w:rsid w:val="00C8018B"/>
    <w:rsid w:val="00C80763"/>
    <w:rsid w:val="00C8194B"/>
    <w:rsid w:val="00C82B00"/>
    <w:rsid w:val="00C84BA7"/>
    <w:rsid w:val="00C84CBA"/>
    <w:rsid w:val="00C84F59"/>
    <w:rsid w:val="00C85CD9"/>
    <w:rsid w:val="00C85E17"/>
    <w:rsid w:val="00C86E25"/>
    <w:rsid w:val="00C871B6"/>
    <w:rsid w:val="00C904E3"/>
    <w:rsid w:val="00C9161E"/>
    <w:rsid w:val="00C91DE3"/>
    <w:rsid w:val="00C91EDC"/>
    <w:rsid w:val="00C93002"/>
    <w:rsid w:val="00C94E44"/>
    <w:rsid w:val="00C94FE9"/>
    <w:rsid w:val="00C95170"/>
    <w:rsid w:val="00C95586"/>
    <w:rsid w:val="00C95A35"/>
    <w:rsid w:val="00C95E82"/>
    <w:rsid w:val="00C96081"/>
    <w:rsid w:val="00C9609B"/>
    <w:rsid w:val="00C96C62"/>
    <w:rsid w:val="00C97AA9"/>
    <w:rsid w:val="00CA07D1"/>
    <w:rsid w:val="00CA0B9C"/>
    <w:rsid w:val="00CA0CA5"/>
    <w:rsid w:val="00CA11A5"/>
    <w:rsid w:val="00CA19CA"/>
    <w:rsid w:val="00CA1AAE"/>
    <w:rsid w:val="00CA1BE1"/>
    <w:rsid w:val="00CA2150"/>
    <w:rsid w:val="00CA31AE"/>
    <w:rsid w:val="00CA3373"/>
    <w:rsid w:val="00CA3F9B"/>
    <w:rsid w:val="00CA4044"/>
    <w:rsid w:val="00CA4192"/>
    <w:rsid w:val="00CA551C"/>
    <w:rsid w:val="00CA5F35"/>
    <w:rsid w:val="00CA5F81"/>
    <w:rsid w:val="00CA64F9"/>
    <w:rsid w:val="00CA65E0"/>
    <w:rsid w:val="00CA661B"/>
    <w:rsid w:val="00CA66AC"/>
    <w:rsid w:val="00CA6B48"/>
    <w:rsid w:val="00CA6D66"/>
    <w:rsid w:val="00CA6F25"/>
    <w:rsid w:val="00CA6F52"/>
    <w:rsid w:val="00CA6FA0"/>
    <w:rsid w:val="00CA72B9"/>
    <w:rsid w:val="00CB0D80"/>
    <w:rsid w:val="00CB13DB"/>
    <w:rsid w:val="00CB29C1"/>
    <w:rsid w:val="00CB3CED"/>
    <w:rsid w:val="00CB3F56"/>
    <w:rsid w:val="00CB3FCB"/>
    <w:rsid w:val="00CB5194"/>
    <w:rsid w:val="00CB521B"/>
    <w:rsid w:val="00CB533E"/>
    <w:rsid w:val="00CB541C"/>
    <w:rsid w:val="00CB5420"/>
    <w:rsid w:val="00CB56DE"/>
    <w:rsid w:val="00CB65FA"/>
    <w:rsid w:val="00CB715A"/>
    <w:rsid w:val="00CB7C7C"/>
    <w:rsid w:val="00CC02A3"/>
    <w:rsid w:val="00CC1B61"/>
    <w:rsid w:val="00CC1B7F"/>
    <w:rsid w:val="00CC26C5"/>
    <w:rsid w:val="00CC2836"/>
    <w:rsid w:val="00CC28B7"/>
    <w:rsid w:val="00CC2FB6"/>
    <w:rsid w:val="00CC3177"/>
    <w:rsid w:val="00CC33F6"/>
    <w:rsid w:val="00CC4948"/>
    <w:rsid w:val="00CC4D82"/>
    <w:rsid w:val="00CC4E28"/>
    <w:rsid w:val="00CC5492"/>
    <w:rsid w:val="00CC6307"/>
    <w:rsid w:val="00CC6FF1"/>
    <w:rsid w:val="00CC7AF9"/>
    <w:rsid w:val="00CD0050"/>
    <w:rsid w:val="00CD1479"/>
    <w:rsid w:val="00CD1FCA"/>
    <w:rsid w:val="00CD29CC"/>
    <w:rsid w:val="00CD2EB5"/>
    <w:rsid w:val="00CD3D80"/>
    <w:rsid w:val="00CD403D"/>
    <w:rsid w:val="00CD494D"/>
    <w:rsid w:val="00CD5440"/>
    <w:rsid w:val="00CD5D74"/>
    <w:rsid w:val="00CD63C5"/>
    <w:rsid w:val="00CD697D"/>
    <w:rsid w:val="00CD6B5B"/>
    <w:rsid w:val="00CD76BA"/>
    <w:rsid w:val="00CD7835"/>
    <w:rsid w:val="00CE02C1"/>
    <w:rsid w:val="00CE148C"/>
    <w:rsid w:val="00CE1958"/>
    <w:rsid w:val="00CE28BA"/>
    <w:rsid w:val="00CE4131"/>
    <w:rsid w:val="00CE5B11"/>
    <w:rsid w:val="00CE5B54"/>
    <w:rsid w:val="00CE64BA"/>
    <w:rsid w:val="00CE6B9B"/>
    <w:rsid w:val="00CE6F0E"/>
    <w:rsid w:val="00CF0454"/>
    <w:rsid w:val="00CF0860"/>
    <w:rsid w:val="00CF122E"/>
    <w:rsid w:val="00CF12D7"/>
    <w:rsid w:val="00CF19FD"/>
    <w:rsid w:val="00CF2E3B"/>
    <w:rsid w:val="00CF366B"/>
    <w:rsid w:val="00CF3918"/>
    <w:rsid w:val="00CF4933"/>
    <w:rsid w:val="00CF5F69"/>
    <w:rsid w:val="00CF5F74"/>
    <w:rsid w:val="00CF6711"/>
    <w:rsid w:val="00D0009D"/>
    <w:rsid w:val="00D013B9"/>
    <w:rsid w:val="00D01A62"/>
    <w:rsid w:val="00D01B74"/>
    <w:rsid w:val="00D03ABA"/>
    <w:rsid w:val="00D04147"/>
    <w:rsid w:val="00D04B76"/>
    <w:rsid w:val="00D0581F"/>
    <w:rsid w:val="00D062C5"/>
    <w:rsid w:val="00D06AF3"/>
    <w:rsid w:val="00D072DF"/>
    <w:rsid w:val="00D10181"/>
    <w:rsid w:val="00D1076C"/>
    <w:rsid w:val="00D133F1"/>
    <w:rsid w:val="00D14ADB"/>
    <w:rsid w:val="00D1666F"/>
    <w:rsid w:val="00D166D2"/>
    <w:rsid w:val="00D16AFA"/>
    <w:rsid w:val="00D1740E"/>
    <w:rsid w:val="00D17CB6"/>
    <w:rsid w:val="00D21593"/>
    <w:rsid w:val="00D229D5"/>
    <w:rsid w:val="00D22EA5"/>
    <w:rsid w:val="00D237BB"/>
    <w:rsid w:val="00D24560"/>
    <w:rsid w:val="00D24A86"/>
    <w:rsid w:val="00D252CE"/>
    <w:rsid w:val="00D26858"/>
    <w:rsid w:val="00D26C54"/>
    <w:rsid w:val="00D2719A"/>
    <w:rsid w:val="00D27699"/>
    <w:rsid w:val="00D306B3"/>
    <w:rsid w:val="00D31262"/>
    <w:rsid w:val="00D314DD"/>
    <w:rsid w:val="00D317C1"/>
    <w:rsid w:val="00D31CD8"/>
    <w:rsid w:val="00D32116"/>
    <w:rsid w:val="00D32FE5"/>
    <w:rsid w:val="00D345B0"/>
    <w:rsid w:val="00D346F1"/>
    <w:rsid w:val="00D367E4"/>
    <w:rsid w:val="00D37285"/>
    <w:rsid w:val="00D3738E"/>
    <w:rsid w:val="00D373E4"/>
    <w:rsid w:val="00D37888"/>
    <w:rsid w:val="00D417E1"/>
    <w:rsid w:val="00D42054"/>
    <w:rsid w:val="00D425DB"/>
    <w:rsid w:val="00D42B7B"/>
    <w:rsid w:val="00D42FDF"/>
    <w:rsid w:val="00D42FEB"/>
    <w:rsid w:val="00D434BF"/>
    <w:rsid w:val="00D43E8C"/>
    <w:rsid w:val="00D44653"/>
    <w:rsid w:val="00D47F01"/>
    <w:rsid w:val="00D518FD"/>
    <w:rsid w:val="00D53503"/>
    <w:rsid w:val="00D53BA6"/>
    <w:rsid w:val="00D53C72"/>
    <w:rsid w:val="00D54C81"/>
    <w:rsid w:val="00D550B7"/>
    <w:rsid w:val="00D5575B"/>
    <w:rsid w:val="00D55E2A"/>
    <w:rsid w:val="00D56096"/>
    <w:rsid w:val="00D5675C"/>
    <w:rsid w:val="00D575C5"/>
    <w:rsid w:val="00D60097"/>
    <w:rsid w:val="00D607B1"/>
    <w:rsid w:val="00D60AE5"/>
    <w:rsid w:val="00D61189"/>
    <w:rsid w:val="00D6358E"/>
    <w:rsid w:val="00D639C7"/>
    <w:rsid w:val="00D6497D"/>
    <w:rsid w:val="00D64E7C"/>
    <w:rsid w:val="00D66223"/>
    <w:rsid w:val="00D6654E"/>
    <w:rsid w:val="00D667D2"/>
    <w:rsid w:val="00D66B2B"/>
    <w:rsid w:val="00D675D0"/>
    <w:rsid w:val="00D71C18"/>
    <w:rsid w:val="00D72004"/>
    <w:rsid w:val="00D721C8"/>
    <w:rsid w:val="00D7271C"/>
    <w:rsid w:val="00D72BE8"/>
    <w:rsid w:val="00D72D29"/>
    <w:rsid w:val="00D73503"/>
    <w:rsid w:val="00D7381B"/>
    <w:rsid w:val="00D74B58"/>
    <w:rsid w:val="00D77246"/>
    <w:rsid w:val="00D82AB3"/>
    <w:rsid w:val="00D82DFD"/>
    <w:rsid w:val="00D832BB"/>
    <w:rsid w:val="00D84FA3"/>
    <w:rsid w:val="00D85B96"/>
    <w:rsid w:val="00D85CFF"/>
    <w:rsid w:val="00D85DE7"/>
    <w:rsid w:val="00D85F88"/>
    <w:rsid w:val="00D86F68"/>
    <w:rsid w:val="00D8708B"/>
    <w:rsid w:val="00D90179"/>
    <w:rsid w:val="00D92A7C"/>
    <w:rsid w:val="00D9341A"/>
    <w:rsid w:val="00D93AAD"/>
    <w:rsid w:val="00D9459D"/>
    <w:rsid w:val="00D95651"/>
    <w:rsid w:val="00D96004"/>
    <w:rsid w:val="00D97035"/>
    <w:rsid w:val="00D973BE"/>
    <w:rsid w:val="00D975ED"/>
    <w:rsid w:val="00D976DD"/>
    <w:rsid w:val="00DA08BF"/>
    <w:rsid w:val="00DA1218"/>
    <w:rsid w:val="00DA1566"/>
    <w:rsid w:val="00DA1886"/>
    <w:rsid w:val="00DA1C51"/>
    <w:rsid w:val="00DA1FDC"/>
    <w:rsid w:val="00DA2970"/>
    <w:rsid w:val="00DA416E"/>
    <w:rsid w:val="00DA4266"/>
    <w:rsid w:val="00DA6806"/>
    <w:rsid w:val="00DA69BD"/>
    <w:rsid w:val="00DB0427"/>
    <w:rsid w:val="00DB0AD2"/>
    <w:rsid w:val="00DB3FB0"/>
    <w:rsid w:val="00DB4812"/>
    <w:rsid w:val="00DB4B37"/>
    <w:rsid w:val="00DB511E"/>
    <w:rsid w:val="00DB5200"/>
    <w:rsid w:val="00DB5790"/>
    <w:rsid w:val="00DB5AEE"/>
    <w:rsid w:val="00DB6EEE"/>
    <w:rsid w:val="00DB799C"/>
    <w:rsid w:val="00DB7D5A"/>
    <w:rsid w:val="00DC0035"/>
    <w:rsid w:val="00DC09DE"/>
    <w:rsid w:val="00DC11D2"/>
    <w:rsid w:val="00DC16F9"/>
    <w:rsid w:val="00DC2165"/>
    <w:rsid w:val="00DC3056"/>
    <w:rsid w:val="00DC3253"/>
    <w:rsid w:val="00DC3DD2"/>
    <w:rsid w:val="00DC478C"/>
    <w:rsid w:val="00DC482B"/>
    <w:rsid w:val="00DC6A20"/>
    <w:rsid w:val="00DC7392"/>
    <w:rsid w:val="00DD1186"/>
    <w:rsid w:val="00DD18EE"/>
    <w:rsid w:val="00DD259F"/>
    <w:rsid w:val="00DD262A"/>
    <w:rsid w:val="00DD3377"/>
    <w:rsid w:val="00DD39F4"/>
    <w:rsid w:val="00DD3CAA"/>
    <w:rsid w:val="00DD3CE1"/>
    <w:rsid w:val="00DD4767"/>
    <w:rsid w:val="00DD4D25"/>
    <w:rsid w:val="00DD66A7"/>
    <w:rsid w:val="00DD7A8D"/>
    <w:rsid w:val="00DD7E31"/>
    <w:rsid w:val="00DE1810"/>
    <w:rsid w:val="00DE1CF8"/>
    <w:rsid w:val="00DE2DD4"/>
    <w:rsid w:val="00DE3543"/>
    <w:rsid w:val="00DE36B2"/>
    <w:rsid w:val="00DE3915"/>
    <w:rsid w:val="00DE4754"/>
    <w:rsid w:val="00DE68B7"/>
    <w:rsid w:val="00DE73AE"/>
    <w:rsid w:val="00DF0120"/>
    <w:rsid w:val="00DF0DFF"/>
    <w:rsid w:val="00DF111E"/>
    <w:rsid w:val="00DF2DD9"/>
    <w:rsid w:val="00DF3159"/>
    <w:rsid w:val="00DF3D2B"/>
    <w:rsid w:val="00DF445F"/>
    <w:rsid w:val="00DF46E9"/>
    <w:rsid w:val="00DF5212"/>
    <w:rsid w:val="00DF52B8"/>
    <w:rsid w:val="00DF5403"/>
    <w:rsid w:val="00DF68A5"/>
    <w:rsid w:val="00DF72FC"/>
    <w:rsid w:val="00E00252"/>
    <w:rsid w:val="00E00BF7"/>
    <w:rsid w:val="00E00DEB"/>
    <w:rsid w:val="00E00F1A"/>
    <w:rsid w:val="00E00F5C"/>
    <w:rsid w:val="00E0171A"/>
    <w:rsid w:val="00E018FA"/>
    <w:rsid w:val="00E0199A"/>
    <w:rsid w:val="00E0203C"/>
    <w:rsid w:val="00E02929"/>
    <w:rsid w:val="00E02D6F"/>
    <w:rsid w:val="00E03F7C"/>
    <w:rsid w:val="00E04FC4"/>
    <w:rsid w:val="00E05C34"/>
    <w:rsid w:val="00E061A6"/>
    <w:rsid w:val="00E06204"/>
    <w:rsid w:val="00E06541"/>
    <w:rsid w:val="00E06643"/>
    <w:rsid w:val="00E066A8"/>
    <w:rsid w:val="00E067B5"/>
    <w:rsid w:val="00E0738A"/>
    <w:rsid w:val="00E1057C"/>
    <w:rsid w:val="00E10EA4"/>
    <w:rsid w:val="00E11030"/>
    <w:rsid w:val="00E11B06"/>
    <w:rsid w:val="00E11C6F"/>
    <w:rsid w:val="00E12383"/>
    <w:rsid w:val="00E12BDD"/>
    <w:rsid w:val="00E135A2"/>
    <w:rsid w:val="00E13DAF"/>
    <w:rsid w:val="00E14F9D"/>
    <w:rsid w:val="00E1669E"/>
    <w:rsid w:val="00E16C15"/>
    <w:rsid w:val="00E16EB2"/>
    <w:rsid w:val="00E17696"/>
    <w:rsid w:val="00E20051"/>
    <w:rsid w:val="00E20610"/>
    <w:rsid w:val="00E21163"/>
    <w:rsid w:val="00E2283B"/>
    <w:rsid w:val="00E237A2"/>
    <w:rsid w:val="00E24997"/>
    <w:rsid w:val="00E24D54"/>
    <w:rsid w:val="00E24DBF"/>
    <w:rsid w:val="00E273C7"/>
    <w:rsid w:val="00E27775"/>
    <w:rsid w:val="00E27C6A"/>
    <w:rsid w:val="00E31763"/>
    <w:rsid w:val="00E31C9F"/>
    <w:rsid w:val="00E33851"/>
    <w:rsid w:val="00E34A34"/>
    <w:rsid w:val="00E35345"/>
    <w:rsid w:val="00E367DF"/>
    <w:rsid w:val="00E36964"/>
    <w:rsid w:val="00E36FBB"/>
    <w:rsid w:val="00E3715F"/>
    <w:rsid w:val="00E40635"/>
    <w:rsid w:val="00E412BA"/>
    <w:rsid w:val="00E417F9"/>
    <w:rsid w:val="00E41B0E"/>
    <w:rsid w:val="00E4352A"/>
    <w:rsid w:val="00E4380F"/>
    <w:rsid w:val="00E455BB"/>
    <w:rsid w:val="00E45BD7"/>
    <w:rsid w:val="00E460B6"/>
    <w:rsid w:val="00E464A3"/>
    <w:rsid w:val="00E46542"/>
    <w:rsid w:val="00E467BB"/>
    <w:rsid w:val="00E46B52"/>
    <w:rsid w:val="00E46C3E"/>
    <w:rsid w:val="00E470BD"/>
    <w:rsid w:val="00E47258"/>
    <w:rsid w:val="00E500A2"/>
    <w:rsid w:val="00E5022B"/>
    <w:rsid w:val="00E5038F"/>
    <w:rsid w:val="00E508A2"/>
    <w:rsid w:val="00E522A7"/>
    <w:rsid w:val="00E52C03"/>
    <w:rsid w:val="00E53CB1"/>
    <w:rsid w:val="00E53FFC"/>
    <w:rsid w:val="00E54D04"/>
    <w:rsid w:val="00E55440"/>
    <w:rsid w:val="00E56890"/>
    <w:rsid w:val="00E57E6D"/>
    <w:rsid w:val="00E60200"/>
    <w:rsid w:val="00E6035F"/>
    <w:rsid w:val="00E60F37"/>
    <w:rsid w:val="00E61DB3"/>
    <w:rsid w:val="00E62058"/>
    <w:rsid w:val="00E62A73"/>
    <w:rsid w:val="00E63EB2"/>
    <w:rsid w:val="00E643F8"/>
    <w:rsid w:val="00E65187"/>
    <w:rsid w:val="00E66A16"/>
    <w:rsid w:val="00E6753B"/>
    <w:rsid w:val="00E67761"/>
    <w:rsid w:val="00E67837"/>
    <w:rsid w:val="00E67A6F"/>
    <w:rsid w:val="00E67F15"/>
    <w:rsid w:val="00E703E3"/>
    <w:rsid w:val="00E70CD6"/>
    <w:rsid w:val="00E70EF3"/>
    <w:rsid w:val="00E71E40"/>
    <w:rsid w:val="00E72815"/>
    <w:rsid w:val="00E72AA6"/>
    <w:rsid w:val="00E755A0"/>
    <w:rsid w:val="00E75B3C"/>
    <w:rsid w:val="00E77671"/>
    <w:rsid w:val="00E7778A"/>
    <w:rsid w:val="00E77A11"/>
    <w:rsid w:val="00E77AA1"/>
    <w:rsid w:val="00E80BC0"/>
    <w:rsid w:val="00E80C23"/>
    <w:rsid w:val="00E81FF0"/>
    <w:rsid w:val="00E8268A"/>
    <w:rsid w:val="00E8277A"/>
    <w:rsid w:val="00E82805"/>
    <w:rsid w:val="00E833E4"/>
    <w:rsid w:val="00E83C2E"/>
    <w:rsid w:val="00E83DF9"/>
    <w:rsid w:val="00E847A5"/>
    <w:rsid w:val="00E84F1B"/>
    <w:rsid w:val="00E85A35"/>
    <w:rsid w:val="00E860C9"/>
    <w:rsid w:val="00E86A12"/>
    <w:rsid w:val="00E87CC0"/>
    <w:rsid w:val="00E892D1"/>
    <w:rsid w:val="00E9062C"/>
    <w:rsid w:val="00E916EE"/>
    <w:rsid w:val="00E927B5"/>
    <w:rsid w:val="00E92C1B"/>
    <w:rsid w:val="00E932A5"/>
    <w:rsid w:val="00E932AD"/>
    <w:rsid w:val="00E93511"/>
    <w:rsid w:val="00E942F9"/>
    <w:rsid w:val="00E95A95"/>
    <w:rsid w:val="00E963FD"/>
    <w:rsid w:val="00E969C7"/>
    <w:rsid w:val="00E96EE0"/>
    <w:rsid w:val="00E975E8"/>
    <w:rsid w:val="00E9764D"/>
    <w:rsid w:val="00EA04F8"/>
    <w:rsid w:val="00EA0FF8"/>
    <w:rsid w:val="00EA1020"/>
    <w:rsid w:val="00EA1461"/>
    <w:rsid w:val="00EA17E3"/>
    <w:rsid w:val="00EA1EDD"/>
    <w:rsid w:val="00EA330C"/>
    <w:rsid w:val="00EA3A3C"/>
    <w:rsid w:val="00EA4AB1"/>
    <w:rsid w:val="00EA4B86"/>
    <w:rsid w:val="00EA52F7"/>
    <w:rsid w:val="00EA7992"/>
    <w:rsid w:val="00EB0761"/>
    <w:rsid w:val="00EB0833"/>
    <w:rsid w:val="00EB0A98"/>
    <w:rsid w:val="00EB13B4"/>
    <w:rsid w:val="00EB201F"/>
    <w:rsid w:val="00EB250E"/>
    <w:rsid w:val="00EB2913"/>
    <w:rsid w:val="00EB2A28"/>
    <w:rsid w:val="00EB3989"/>
    <w:rsid w:val="00EB3BE5"/>
    <w:rsid w:val="00EB3F24"/>
    <w:rsid w:val="00EB4A43"/>
    <w:rsid w:val="00EB560B"/>
    <w:rsid w:val="00EB5681"/>
    <w:rsid w:val="00EB5DE9"/>
    <w:rsid w:val="00EB5F52"/>
    <w:rsid w:val="00EB6109"/>
    <w:rsid w:val="00EB709A"/>
    <w:rsid w:val="00EB7BFC"/>
    <w:rsid w:val="00EB7CA5"/>
    <w:rsid w:val="00EC1894"/>
    <w:rsid w:val="00EC1CAF"/>
    <w:rsid w:val="00EC24A0"/>
    <w:rsid w:val="00EC2A61"/>
    <w:rsid w:val="00EC2AA3"/>
    <w:rsid w:val="00EC3A1A"/>
    <w:rsid w:val="00EC3BCE"/>
    <w:rsid w:val="00EC4DF8"/>
    <w:rsid w:val="00EC6DD7"/>
    <w:rsid w:val="00EC724E"/>
    <w:rsid w:val="00EC74B9"/>
    <w:rsid w:val="00EC756D"/>
    <w:rsid w:val="00EC765C"/>
    <w:rsid w:val="00EC7954"/>
    <w:rsid w:val="00ED0820"/>
    <w:rsid w:val="00ED0A03"/>
    <w:rsid w:val="00ED1F8D"/>
    <w:rsid w:val="00ED2D0D"/>
    <w:rsid w:val="00ED3A29"/>
    <w:rsid w:val="00ED3AAF"/>
    <w:rsid w:val="00ED4A3E"/>
    <w:rsid w:val="00ED517B"/>
    <w:rsid w:val="00ED69BF"/>
    <w:rsid w:val="00ED7CD6"/>
    <w:rsid w:val="00ED7E67"/>
    <w:rsid w:val="00EE03B3"/>
    <w:rsid w:val="00EE0D86"/>
    <w:rsid w:val="00EE1E6A"/>
    <w:rsid w:val="00EE2B52"/>
    <w:rsid w:val="00EE2DD4"/>
    <w:rsid w:val="00EE3DE3"/>
    <w:rsid w:val="00EE43C6"/>
    <w:rsid w:val="00EE5F74"/>
    <w:rsid w:val="00EF1E1A"/>
    <w:rsid w:val="00EF2AB7"/>
    <w:rsid w:val="00EF3760"/>
    <w:rsid w:val="00EF4F9B"/>
    <w:rsid w:val="00EF5E33"/>
    <w:rsid w:val="00F003CC"/>
    <w:rsid w:val="00F00556"/>
    <w:rsid w:val="00F00886"/>
    <w:rsid w:val="00F0152D"/>
    <w:rsid w:val="00F01DD1"/>
    <w:rsid w:val="00F0298F"/>
    <w:rsid w:val="00F03D53"/>
    <w:rsid w:val="00F04139"/>
    <w:rsid w:val="00F0494D"/>
    <w:rsid w:val="00F049BC"/>
    <w:rsid w:val="00F05224"/>
    <w:rsid w:val="00F0587E"/>
    <w:rsid w:val="00F0590C"/>
    <w:rsid w:val="00F05C79"/>
    <w:rsid w:val="00F079C9"/>
    <w:rsid w:val="00F07C8B"/>
    <w:rsid w:val="00F10063"/>
    <w:rsid w:val="00F101C2"/>
    <w:rsid w:val="00F1034C"/>
    <w:rsid w:val="00F104FE"/>
    <w:rsid w:val="00F10C72"/>
    <w:rsid w:val="00F11588"/>
    <w:rsid w:val="00F12431"/>
    <w:rsid w:val="00F12446"/>
    <w:rsid w:val="00F12C10"/>
    <w:rsid w:val="00F12CF8"/>
    <w:rsid w:val="00F13292"/>
    <w:rsid w:val="00F13CB1"/>
    <w:rsid w:val="00F13CC0"/>
    <w:rsid w:val="00F13CCA"/>
    <w:rsid w:val="00F13FF4"/>
    <w:rsid w:val="00F141C8"/>
    <w:rsid w:val="00F145B6"/>
    <w:rsid w:val="00F148D5"/>
    <w:rsid w:val="00F15C55"/>
    <w:rsid w:val="00F15DAD"/>
    <w:rsid w:val="00F176F8"/>
    <w:rsid w:val="00F17EB3"/>
    <w:rsid w:val="00F2094A"/>
    <w:rsid w:val="00F211A6"/>
    <w:rsid w:val="00F2138C"/>
    <w:rsid w:val="00F218FA"/>
    <w:rsid w:val="00F22106"/>
    <w:rsid w:val="00F22525"/>
    <w:rsid w:val="00F22665"/>
    <w:rsid w:val="00F22690"/>
    <w:rsid w:val="00F23437"/>
    <w:rsid w:val="00F2454E"/>
    <w:rsid w:val="00F24A40"/>
    <w:rsid w:val="00F25804"/>
    <w:rsid w:val="00F277B4"/>
    <w:rsid w:val="00F308C6"/>
    <w:rsid w:val="00F31481"/>
    <w:rsid w:val="00F314EF"/>
    <w:rsid w:val="00F31557"/>
    <w:rsid w:val="00F31575"/>
    <w:rsid w:val="00F3192E"/>
    <w:rsid w:val="00F31DB8"/>
    <w:rsid w:val="00F32698"/>
    <w:rsid w:val="00F3317D"/>
    <w:rsid w:val="00F33502"/>
    <w:rsid w:val="00F341D6"/>
    <w:rsid w:val="00F34397"/>
    <w:rsid w:val="00F350E7"/>
    <w:rsid w:val="00F35D64"/>
    <w:rsid w:val="00F3607B"/>
    <w:rsid w:val="00F37A21"/>
    <w:rsid w:val="00F402F9"/>
    <w:rsid w:val="00F4086A"/>
    <w:rsid w:val="00F42503"/>
    <w:rsid w:val="00F4288E"/>
    <w:rsid w:val="00F42C3B"/>
    <w:rsid w:val="00F42FC1"/>
    <w:rsid w:val="00F44C35"/>
    <w:rsid w:val="00F44F23"/>
    <w:rsid w:val="00F452DE"/>
    <w:rsid w:val="00F458C7"/>
    <w:rsid w:val="00F45B19"/>
    <w:rsid w:val="00F45C61"/>
    <w:rsid w:val="00F464BA"/>
    <w:rsid w:val="00F46666"/>
    <w:rsid w:val="00F475A3"/>
    <w:rsid w:val="00F4764F"/>
    <w:rsid w:val="00F50E42"/>
    <w:rsid w:val="00F515E6"/>
    <w:rsid w:val="00F51A67"/>
    <w:rsid w:val="00F51BD9"/>
    <w:rsid w:val="00F51D16"/>
    <w:rsid w:val="00F51D58"/>
    <w:rsid w:val="00F5277A"/>
    <w:rsid w:val="00F53ED1"/>
    <w:rsid w:val="00F54D20"/>
    <w:rsid w:val="00F578EA"/>
    <w:rsid w:val="00F61667"/>
    <w:rsid w:val="00F62A2E"/>
    <w:rsid w:val="00F62C7B"/>
    <w:rsid w:val="00F6353A"/>
    <w:rsid w:val="00F6477B"/>
    <w:rsid w:val="00F64B90"/>
    <w:rsid w:val="00F653A1"/>
    <w:rsid w:val="00F6555E"/>
    <w:rsid w:val="00F655EB"/>
    <w:rsid w:val="00F66D78"/>
    <w:rsid w:val="00F670C6"/>
    <w:rsid w:val="00F70592"/>
    <w:rsid w:val="00F72820"/>
    <w:rsid w:val="00F72CE9"/>
    <w:rsid w:val="00F74343"/>
    <w:rsid w:val="00F75B19"/>
    <w:rsid w:val="00F775E7"/>
    <w:rsid w:val="00F77C41"/>
    <w:rsid w:val="00F8099E"/>
    <w:rsid w:val="00F80D84"/>
    <w:rsid w:val="00F829AB"/>
    <w:rsid w:val="00F834F7"/>
    <w:rsid w:val="00F83EDE"/>
    <w:rsid w:val="00F840D6"/>
    <w:rsid w:val="00F84BBD"/>
    <w:rsid w:val="00F855E0"/>
    <w:rsid w:val="00F85B74"/>
    <w:rsid w:val="00F86384"/>
    <w:rsid w:val="00F9012B"/>
    <w:rsid w:val="00F90D52"/>
    <w:rsid w:val="00F91D01"/>
    <w:rsid w:val="00F92023"/>
    <w:rsid w:val="00F920B2"/>
    <w:rsid w:val="00F92602"/>
    <w:rsid w:val="00F9276B"/>
    <w:rsid w:val="00F92F04"/>
    <w:rsid w:val="00F945C0"/>
    <w:rsid w:val="00F9477A"/>
    <w:rsid w:val="00F9484F"/>
    <w:rsid w:val="00F94DA4"/>
    <w:rsid w:val="00F9560C"/>
    <w:rsid w:val="00F95EA3"/>
    <w:rsid w:val="00F962BD"/>
    <w:rsid w:val="00F96BB0"/>
    <w:rsid w:val="00FA05A7"/>
    <w:rsid w:val="00FA05C2"/>
    <w:rsid w:val="00FA0FBA"/>
    <w:rsid w:val="00FA12C0"/>
    <w:rsid w:val="00FA3D59"/>
    <w:rsid w:val="00FA44FB"/>
    <w:rsid w:val="00FA4EE7"/>
    <w:rsid w:val="00FA55E6"/>
    <w:rsid w:val="00FA6E18"/>
    <w:rsid w:val="00FA7041"/>
    <w:rsid w:val="00FA76E5"/>
    <w:rsid w:val="00FA7A9E"/>
    <w:rsid w:val="00FB099A"/>
    <w:rsid w:val="00FB1C32"/>
    <w:rsid w:val="00FB226B"/>
    <w:rsid w:val="00FB2FC3"/>
    <w:rsid w:val="00FB55B9"/>
    <w:rsid w:val="00FB61C4"/>
    <w:rsid w:val="00FB6566"/>
    <w:rsid w:val="00FC04CC"/>
    <w:rsid w:val="00FC0839"/>
    <w:rsid w:val="00FC11D5"/>
    <w:rsid w:val="00FC146E"/>
    <w:rsid w:val="00FC2250"/>
    <w:rsid w:val="00FC2772"/>
    <w:rsid w:val="00FC2B0A"/>
    <w:rsid w:val="00FC2B5E"/>
    <w:rsid w:val="00FC32CF"/>
    <w:rsid w:val="00FC3999"/>
    <w:rsid w:val="00FC409B"/>
    <w:rsid w:val="00FC7C49"/>
    <w:rsid w:val="00FD0309"/>
    <w:rsid w:val="00FD0A0F"/>
    <w:rsid w:val="00FD3AE8"/>
    <w:rsid w:val="00FD3CCC"/>
    <w:rsid w:val="00FD4027"/>
    <w:rsid w:val="00FD485F"/>
    <w:rsid w:val="00FD4CFE"/>
    <w:rsid w:val="00FD676B"/>
    <w:rsid w:val="00FD6B6A"/>
    <w:rsid w:val="00FD7D5B"/>
    <w:rsid w:val="00FE05D5"/>
    <w:rsid w:val="00FE1BFA"/>
    <w:rsid w:val="00FE24B4"/>
    <w:rsid w:val="00FE3794"/>
    <w:rsid w:val="00FE5FEC"/>
    <w:rsid w:val="00FE60C5"/>
    <w:rsid w:val="00FE6699"/>
    <w:rsid w:val="00FE6B63"/>
    <w:rsid w:val="00FE6F2F"/>
    <w:rsid w:val="00FE71CE"/>
    <w:rsid w:val="00FE7860"/>
    <w:rsid w:val="00FE7E7E"/>
    <w:rsid w:val="00FF02D2"/>
    <w:rsid w:val="00FF0443"/>
    <w:rsid w:val="00FF119C"/>
    <w:rsid w:val="00FF18A5"/>
    <w:rsid w:val="00FF393D"/>
    <w:rsid w:val="00FF3AC8"/>
    <w:rsid w:val="00FF46EF"/>
    <w:rsid w:val="00FF4C4A"/>
    <w:rsid w:val="00FF5D1B"/>
    <w:rsid w:val="00FF6972"/>
    <w:rsid w:val="00FF6C85"/>
    <w:rsid w:val="01210646"/>
    <w:rsid w:val="0168E756"/>
    <w:rsid w:val="024F300E"/>
    <w:rsid w:val="02E258BD"/>
    <w:rsid w:val="02EA5920"/>
    <w:rsid w:val="02EC9BD6"/>
    <w:rsid w:val="044ECE78"/>
    <w:rsid w:val="046DB4D5"/>
    <w:rsid w:val="0507608B"/>
    <w:rsid w:val="0547C4D9"/>
    <w:rsid w:val="0618A37D"/>
    <w:rsid w:val="062E9AD7"/>
    <w:rsid w:val="06BD2BB3"/>
    <w:rsid w:val="0743A0EA"/>
    <w:rsid w:val="07AEDEE1"/>
    <w:rsid w:val="07CA1703"/>
    <w:rsid w:val="083BB036"/>
    <w:rsid w:val="083CA142"/>
    <w:rsid w:val="083FC654"/>
    <w:rsid w:val="0843948C"/>
    <w:rsid w:val="0898EC16"/>
    <w:rsid w:val="09B281AF"/>
    <w:rsid w:val="0B46EDD4"/>
    <w:rsid w:val="0B9A544C"/>
    <w:rsid w:val="0C2F2106"/>
    <w:rsid w:val="0C881FEB"/>
    <w:rsid w:val="0D27EE38"/>
    <w:rsid w:val="0D296053"/>
    <w:rsid w:val="0D2C6D37"/>
    <w:rsid w:val="0EC84013"/>
    <w:rsid w:val="0F1C6E04"/>
    <w:rsid w:val="0F71C2F8"/>
    <w:rsid w:val="101DDFF9"/>
    <w:rsid w:val="10437009"/>
    <w:rsid w:val="10AEF019"/>
    <w:rsid w:val="11B4C148"/>
    <w:rsid w:val="127C9624"/>
    <w:rsid w:val="127E8916"/>
    <w:rsid w:val="12B5BCC3"/>
    <w:rsid w:val="1303C4CF"/>
    <w:rsid w:val="130CC9AA"/>
    <w:rsid w:val="132655F6"/>
    <w:rsid w:val="135D089F"/>
    <w:rsid w:val="13BEDA9F"/>
    <w:rsid w:val="15289295"/>
    <w:rsid w:val="1651A15F"/>
    <w:rsid w:val="16A79C06"/>
    <w:rsid w:val="16DB3D03"/>
    <w:rsid w:val="172B3628"/>
    <w:rsid w:val="17380126"/>
    <w:rsid w:val="173F44E2"/>
    <w:rsid w:val="18144013"/>
    <w:rsid w:val="183DFF0F"/>
    <w:rsid w:val="183F79F6"/>
    <w:rsid w:val="186EEE08"/>
    <w:rsid w:val="19212280"/>
    <w:rsid w:val="192BCDB5"/>
    <w:rsid w:val="1A2379F0"/>
    <w:rsid w:val="1A4E1122"/>
    <w:rsid w:val="1AAD51F2"/>
    <w:rsid w:val="1AE54FE3"/>
    <w:rsid w:val="1B0E003D"/>
    <w:rsid w:val="1B4516BD"/>
    <w:rsid w:val="1B517330"/>
    <w:rsid w:val="1B5D32D3"/>
    <w:rsid w:val="1B6B4DE9"/>
    <w:rsid w:val="1B82C47F"/>
    <w:rsid w:val="1C20CE4D"/>
    <w:rsid w:val="1C97AE86"/>
    <w:rsid w:val="1D185173"/>
    <w:rsid w:val="1E78D8F1"/>
    <w:rsid w:val="1EA66722"/>
    <w:rsid w:val="1ECBFED6"/>
    <w:rsid w:val="1F7CA4C7"/>
    <w:rsid w:val="1F8DF146"/>
    <w:rsid w:val="20197AA0"/>
    <w:rsid w:val="21002E49"/>
    <w:rsid w:val="21BE46FD"/>
    <w:rsid w:val="228FA82E"/>
    <w:rsid w:val="22E6F95C"/>
    <w:rsid w:val="2340BAD8"/>
    <w:rsid w:val="23548466"/>
    <w:rsid w:val="2371ECB0"/>
    <w:rsid w:val="2399ACD0"/>
    <w:rsid w:val="23B732A9"/>
    <w:rsid w:val="23B7BC4C"/>
    <w:rsid w:val="2441E282"/>
    <w:rsid w:val="24642CD5"/>
    <w:rsid w:val="24B7E0BE"/>
    <w:rsid w:val="24E263EF"/>
    <w:rsid w:val="253F2D33"/>
    <w:rsid w:val="2684AB13"/>
    <w:rsid w:val="26F3F53F"/>
    <w:rsid w:val="283E6623"/>
    <w:rsid w:val="28A5C03E"/>
    <w:rsid w:val="29EFAEA5"/>
    <w:rsid w:val="2A55914E"/>
    <w:rsid w:val="2A7DA207"/>
    <w:rsid w:val="2B951ECB"/>
    <w:rsid w:val="2BC98AB0"/>
    <w:rsid w:val="2C3DDE69"/>
    <w:rsid w:val="2C3DFBEE"/>
    <w:rsid w:val="2CE27E12"/>
    <w:rsid w:val="2D10CF1D"/>
    <w:rsid w:val="2D1518FB"/>
    <w:rsid w:val="2DFAC153"/>
    <w:rsid w:val="2E133E4E"/>
    <w:rsid w:val="2E955D15"/>
    <w:rsid w:val="2FB35DFC"/>
    <w:rsid w:val="30509200"/>
    <w:rsid w:val="30E54E53"/>
    <w:rsid w:val="30E67025"/>
    <w:rsid w:val="3121F511"/>
    <w:rsid w:val="312709A6"/>
    <w:rsid w:val="3136B996"/>
    <w:rsid w:val="31F896CE"/>
    <w:rsid w:val="3237D396"/>
    <w:rsid w:val="32AEE9E6"/>
    <w:rsid w:val="32B1E763"/>
    <w:rsid w:val="3414B034"/>
    <w:rsid w:val="3486F182"/>
    <w:rsid w:val="358F1CBF"/>
    <w:rsid w:val="36077EFB"/>
    <w:rsid w:val="36596A53"/>
    <w:rsid w:val="36858388"/>
    <w:rsid w:val="368EA136"/>
    <w:rsid w:val="3760F069"/>
    <w:rsid w:val="3764B095"/>
    <w:rsid w:val="37A83E6E"/>
    <w:rsid w:val="37E21F2D"/>
    <w:rsid w:val="37FDBBC6"/>
    <w:rsid w:val="38F8FF94"/>
    <w:rsid w:val="392D17CA"/>
    <w:rsid w:val="397CEA53"/>
    <w:rsid w:val="397DEF8E"/>
    <w:rsid w:val="39F66B3B"/>
    <w:rsid w:val="3A4FE053"/>
    <w:rsid w:val="3A672C29"/>
    <w:rsid w:val="3ABED3A7"/>
    <w:rsid w:val="3AF21F23"/>
    <w:rsid w:val="3B333D01"/>
    <w:rsid w:val="3C148657"/>
    <w:rsid w:val="3C6D0C3C"/>
    <w:rsid w:val="3D4AF905"/>
    <w:rsid w:val="3E134FD9"/>
    <w:rsid w:val="3F2112EF"/>
    <w:rsid w:val="3F6F2272"/>
    <w:rsid w:val="41922786"/>
    <w:rsid w:val="41BDD2A5"/>
    <w:rsid w:val="42779AE3"/>
    <w:rsid w:val="4308DECF"/>
    <w:rsid w:val="43263D1F"/>
    <w:rsid w:val="432A5791"/>
    <w:rsid w:val="44A101F8"/>
    <w:rsid w:val="44BEFCE2"/>
    <w:rsid w:val="4547553B"/>
    <w:rsid w:val="45759557"/>
    <w:rsid w:val="45CD295F"/>
    <w:rsid w:val="4670D02B"/>
    <w:rsid w:val="4704E62E"/>
    <w:rsid w:val="4763C6C8"/>
    <w:rsid w:val="4789E5EE"/>
    <w:rsid w:val="483B388C"/>
    <w:rsid w:val="49A43FFC"/>
    <w:rsid w:val="49E54E6C"/>
    <w:rsid w:val="49F22422"/>
    <w:rsid w:val="4A6B3E31"/>
    <w:rsid w:val="4A6EADEE"/>
    <w:rsid w:val="4B345BA5"/>
    <w:rsid w:val="4B828FF5"/>
    <w:rsid w:val="4B9B7A38"/>
    <w:rsid w:val="4D051F8B"/>
    <w:rsid w:val="4D544947"/>
    <w:rsid w:val="4E85B612"/>
    <w:rsid w:val="4ED94CD8"/>
    <w:rsid w:val="4FE6CB2E"/>
    <w:rsid w:val="50116845"/>
    <w:rsid w:val="504B3CEA"/>
    <w:rsid w:val="50B3392A"/>
    <w:rsid w:val="50BFC08E"/>
    <w:rsid w:val="510D41B8"/>
    <w:rsid w:val="5115D053"/>
    <w:rsid w:val="51BFEC7C"/>
    <w:rsid w:val="5249E045"/>
    <w:rsid w:val="52CB5419"/>
    <w:rsid w:val="5374F902"/>
    <w:rsid w:val="53AEE0F2"/>
    <w:rsid w:val="53EDCD37"/>
    <w:rsid w:val="54A5E1CA"/>
    <w:rsid w:val="55095327"/>
    <w:rsid w:val="554A8593"/>
    <w:rsid w:val="5555960D"/>
    <w:rsid w:val="55967A5E"/>
    <w:rsid w:val="5694A2AB"/>
    <w:rsid w:val="56E0C30F"/>
    <w:rsid w:val="5747157A"/>
    <w:rsid w:val="581559A4"/>
    <w:rsid w:val="58E90157"/>
    <w:rsid w:val="59C253BD"/>
    <w:rsid w:val="5B124D09"/>
    <w:rsid w:val="5B2D0D93"/>
    <w:rsid w:val="5B998599"/>
    <w:rsid w:val="5BA181C5"/>
    <w:rsid w:val="5C05C262"/>
    <w:rsid w:val="5CADA778"/>
    <w:rsid w:val="5CB71F64"/>
    <w:rsid w:val="5CE0F26B"/>
    <w:rsid w:val="5CE8378F"/>
    <w:rsid w:val="5D71227A"/>
    <w:rsid w:val="5DAD96F6"/>
    <w:rsid w:val="5E4216DB"/>
    <w:rsid w:val="5F65876E"/>
    <w:rsid w:val="5F85A8B0"/>
    <w:rsid w:val="5FB29BFA"/>
    <w:rsid w:val="602263C7"/>
    <w:rsid w:val="60F27689"/>
    <w:rsid w:val="6130F137"/>
    <w:rsid w:val="6164BE42"/>
    <w:rsid w:val="61F1B9D6"/>
    <w:rsid w:val="6248CC2D"/>
    <w:rsid w:val="62836E23"/>
    <w:rsid w:val="63BD097B"/>
    <w:rsid w:val="6437FC0D"/>
    <w:rsid w:val="6443368D"/>
    <w:rsid w:val="64A7EA39"/>
    <w:rsid w:val="6546E547"/>
    <w:rsid w:val="65F3AF77"/>
    <w:rsid w:val="65FA7FE0"/>
    <w:rsid w:val="65FFC1C9"/>
    <w:rsid w:val="663CAFC0"/>
    <w:rsid w:val="673ACF28"/>
    <w:rsid w:val="676E6AE2"/>
    <w:rsid w:val="68313452"/>
    <w:rsid w:val="6863CA96"/>
    <w:rsid w:val="6B871FFE"/>
    <w:rsid w:val="6C9192FC"/>
    <w:rsid w:val="6CDD7FCD"/>
    <w:rsid w:val="6D3C49DA"/>
    <w:rsid w:val="6DE659B6"/>
    <w:rsid w:val="6DFA15D4"/>
    <w:rsid w:val="6EE0E72E"/>
    <w:rsid w:val="6F524C86"/>
    <w:rsid w:val="6F7EA2D2"/>
    <w:rsid w:val="700896A8"/>
    <w:rsid w:val="710A397D"/>
    <w:rsid w:val="7468D664"/>
    <w:rsid w:val="74B7BF2C"/>
    <w:rsid w:val="74E74D21"/>
    <w:rsid w:val="754EF66A"/>
    <w:rsid w:val="756E6798"/>
    <w:rsid w:val="763190FE"/>
    <w:rsid w:val="764D0E60"/>
    <w:rsid w:val="76AB91EE"/>
    <w:rsid w:val="76F87F24"/>
    <w:rsid w:val="771E13A4"/>
    <w:rsid w:val="77F802BD"/>
    <w:rsid w:val="77FCBB1F"/>
    <w:rsid w:val="78812F69"/>
    <w:rsid w:val="78BD3450"/>
    <w:rsid w:val="7946D939"/>
    <w:rsid w:val="7948134C"/>
    <w:rsid w:val="797E4261"/>
    <w:rsid w:val="79DF4AA5"/>
    <w:rsid w:val="7A7C7163"/>
    <w:rsid w:val="7AB0B621"/>
    <w:rsid w:val="7B424D89"/>
    <w:rsid w:val="7BB76F8A"/>
    <w:rsid w:val="7C4B6997"/>
    <w:rsid w:val="7C7F7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C897"/>
  <w15:docId w15:val="{EBF188DA-237F-481A-94C2-F87A6322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F3"/>
    <w:rPr>
      <w:rFonts w:ascii="Times New Roman" w:hAnsi="Times New Roman"/>
      <w:sz w:val="24"/>
    </w:rPr>
  </w:style>
  <w:style w:type="paragraph" w:styleId="Heading1">
    <w:name w:val="heading 1"/>
    <w:basedOn w:val="Normal"/>
    <w:next w:val="Normal"/>
    <w:link w:val="Heading1Char"/>
    <w:uiPriority w:val="9"/>
    <w:qFormat/>
    <w:rsid w:val="005625F1"/>
    <w:pPr>
      <w:keepNext/>
      <w:keepLines/>
      <w:spacing w:after="0"/>
      <w:jc w:val="center"/>
      <w:outlineLvl w:val="0"/>
    </w:pPr>
    <w:rPr>
      <w:rFonts w:eastAsiaTheme="majorEastAsia" w:cs="Times New Roman"/>
      <w:b/>
      <w:bCs/>
      <w:sz w:val="52"/>
      <w:szCs w:val="52"/>
    </w:rPr>
  </w:style>
  <w:style w:type="paragraph" w:styleId="Heading2">
    <w:name w:val="heading 2"/>
    <w:basedOn w:val="Title"/>
    <w:next w:val="Normal"/>
    <w:link w:val="Heading2Char"/>
    <w:uiPriority w:val="9"/>
    <w:unhideWhenUsed/>
    <w:qFormat/>
    <w:rsid w:val="00AA1381"/>
    <w:pPr>
      <w:outlineLvl w:val="1"/>
    </w:pPr>
    <w:rPr>
      <w:rFonts w:cs="Times New Roman"/>
      <w:b/>
      <w:color w:val="auto"/>
      <w:sz w:val="32"/>
      <w:szCs w:val="32"/>
    </w:rPr>
  </w:style>
  <w:style w:type="paragraph" w:styleId="Heading3">
    <w:name w:val="heading 3"/>
    <w:basedOn w:val="Normal"/>
    <w:next w:val="Normal"/>
    <w:link w:val="Heading3Char"/>
    <w:uiPriority w:val="9"/>
    <w:unhideWhenUsed/>
    <w:qFormat/>
    <w:rsid w:val="008244B3"/>
    <w:pPr>
      <w:spacing w:after="0" w:line="240" w:lineRule="auto"/>
      <w:jc w:val="center"/>
      <w:outlineLvl w:val="2"/>
    </w:pPr>
    <w:rPr>
      <w:rFonts w:eastAsia="Times New Roman" w:cs="Times New Roman"/>
      <w:b/>
      <w:spacing w:val="-2"/>
    </w:rPr>
  </w:style>
  <w:style w:type="paragraph" w:styleId="Heading4">
    <w:name w:val="heading 4"/>
    <w:basedOn w:val="Normal"/>
    <w:next w:val="Normal"/>
    <w:link w:val="Heading4Char"/>
    <w:uiPriority w:val="9"/>
    <w:unhideWhenUsed/>
    <w:qFormat/>
    <w:rsid w:val="001942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9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8B"/>
  </w:style>
  <w:style w:type="paragraph" w:styleId="Footer">
    <w:name w:val="footer"/>
    <w:basedOn w:val="Normal"/>
    <w:link w:val="FooterChar"/>
    <w:uiPriority w:val="99"/>
    <w:unhideWhenUsed/>
    <w:rsid w:val="00BA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B"/>
  </w:style>
  <w:style w:type="paragraph" w:styleId="BalloonText">
    <w:name w:val="Balloon Text"/>
    <w:basedOn w:val="Normal"/>
    <w:link w:val="BalloonTextChar"/>
    <w:uiPriority w:val="99"/>
    <w:semiHidden/>
    <w:unhideWhenUsed/>
    <w:rsid w:val="00BA5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8B"/>
    <w:rPr>
      <w:rFonts w:ascii="Tahoma" w:hAnsi="Tahoma" w:cs="Tahoma"/>
      <w:sz w:val="16"/>
      <w:szCs w:val="16"/>
    </w:rPr>
  </w:style>
  <w:style w:type="paragraph" w:customStyle="1" w:styleId="3372873BB58A4DED866D2BE34882C06C">
    <w:name w:val="3372873BB58A4DED866D2BE34882C06C"/>
    <w:rsid w:val="00BA5A8B"/>
    <w:rPr>
      <w:rFonts w:eastAsiaTheme="minorEastAsia"/>
      <w:lang w:eastAsia="ja-JP"/>
    </w:rPr>
  </w:style>
  <w:style w:type="table" w:styleId="TableGrid">
    <w:name w:val="Table Grid"/>
    <w:basedOn w:val="TableNormal"/>
    <w:uiPriority w:val="39"/>
    <w:rsid w:val="00326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326100"/>
    <w:pPr>
      <w:contextualSpacing/>
    </w:pPr>
  </w:style>
  <w:style w:type="table" w:customStyle="1" w:styleId="Calendar1">
    <w:name w:val="Calendar 1"/>
    <w:basedOn w:val="TableNormal"/>
    <w:uiPriority w:val="99"/>
    <w:qFormat/>
    <w:rsid w:val="000F234A"/>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Accent4">
    <w:name w:val="Light Shading Accent 4"/>
    <w:basedOn w:val="TableNormal"/>
    <w:uiPriority w:val="60"/>
    <w:rsid w:val="00CD697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CD69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3020EF"/>
    <w:rPr>
      <w:color w:val="0000FF" w:themeColor="hyperlink"/>
      <w:u w:val="single"/>
    </w:rPr>
  </w:style>
  <w:style w:type="character" w:customStyle="1" w:styleId="Heading1Char">
    <w:name w:val="Heading 1 Char"/>
    <w:basedOn w:val="DefaultParagraphFont"/>
    <w:link w:val="Heading1"/>
    <w:uiPriority w:val="9"/>
    <w:rsid w:val="005625F1"/>
    <w:rPr>
      <w:rFonts w:ascii="Times New Roman" w:eastAsiaTheme="majorEastAsia" w:hAnsi="Times New Roman" w:cs="Times New Roman"/>
      <w:b/>
      <w:bCs/>
      <w:sz w:val="52"/>
      <w:szCs w:val="52"/>
    </w:rPr>
  </w:style>
  <w:style w:type="table" w:styleId="LightShading-Accent1">
    <w:name w:val="Light Shading Accent 1"/>
    <w:basedOn w:val="TableNormal"/>
    <w:uiPriority w:val="60"/>
    <w:rsid w:val="00F466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D303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D303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List-Accent4">
    <w:name w:val="Colorful List Accent 4"/>
    <w:basedOn w:val="TableNormal"/>
    <w:uiPriority w:val="72"/>
    <w:rsid w:val="00F31DB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31DB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31DB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Grid">
    <w:name w:val="Light Grid"/>
    <w:basedOn w:val="TableNormal"/>
    <w:uiPriority w:val="62"/>
    <w:rsid w:val="00E338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List Accent 4"/>
    <w:basedOn w:val="TableNormal"/>
    <w:uiPriority w:val="61"/>
    <w:rsid w:val="003D56A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List1-Accent3">
    <w:name w:val="Medium List 1 Accent 3"/>
    <w:basedOn w:val="TableNormal"/>
    <w:uiPriority w:val="65"/>
    <w:rsid w:val="003D56A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1">
    <w:name w:val="Medium List 1 Accent 1"/>
    <w:basedOn w:val="TableNormal"/>
    <w:uiPriority w:val="65"/>
    <w:rsid w:val="003D56A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D56A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1">
    <w:name w:val="Light List Accent 1"/>
    <w:basedOn w:val="TableNormal"/>
    <w:uiPriority w:val="61"/>
    <w:rsid w:val="00EE5F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FD4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85F"/>
    <w:rPr>
      <w:sz w:val="20"/>
      <w:szCs w:val="20"/>
    </w:rPr>
  </w:style>
  <w:style w:type="character" w:styleId="FootnoteReference">
    <w:name w:val="footnote reference"/>
    <w:basedOn w:val="DefaultParagraphFont"/>
    <w:uiPriority w:val="99"/>
    <w:semiHidden/>
    <w:unhideWhenUsed/>
    <w:rsid w:val="00FD485F"/>
    <w:rPr>
      <w:vertAlign w:val="superscript"/>
    </w:rPr>
  </w:style>
  <w:style w:type="paragraph" w:styleId="Title">
    <w:name w:val="Title"/>
    <w:basedOn w:val="Normal"/>
    <w:next w:val="Normal"/>
    <w:link w:val="TitleChar"/>
    <w:uiPriority w:val="10"/>
    <w:qFormat/>
    <w:rsid w:val="00F115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15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1802"/>
    <w:pPr>
      <w:spacing w:after="0" w:line="240" w:lineRule="auto"/>
    </w:pPr>
  </w:style>
  <w:style w:type="table" w:styleId="TableClassic1">
    <w:name w:val="Table Classic 1"/>
    <w:basedOn w:val="TableNormal"/>
    <w:rsid w:val="00593DF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1"/>
    <w:rsid w:val="0034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2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1381"/>
    <w:rPr>
      <w:rFonts w:asciiTheme="majorHAnsi" w:eastAsiaTheme="majorEastAsia" w:hAnsiTheme="majorHAnsi" w:cs="Times New Roman"/>
      <w:b/>
      <w:spacing w:val="5"/>
      <w:kern w:val="28"/>
      <w:sz w:val="32"/>
      <w:szCs w:val="32"/>
    </w:rPr>
  </w:style>
  <w:style w:type="character" w:customStyle="1" w:styleId="Heading3Char">
    <w:name w:val="Heading 3 Char"/>
    <w:basedOn w:val="DefaultParagraphFont"/>
    <w:link w:val="Heading3"/>
    <w:uiPriority w:val="9"/>
    <w:rsid w:val="008244B3"/>
    <w:rPr>
      <w:rFonts w:ascii="Times New Roman" w:eastAsia="Times New Roman" w:hAnsi="Times New Roman" w:cs="Times New Roman"/>
      <w:b/>
      <w:spacing w:val="-2"/>
    </w:rPr>
  </w:style>
  <w:style w:type="character" w:styleId="Emphasis">
    <w:name w:val="Emphasis"/>
    <w:qFormat/>
    <w:rsid w:val="00D17CB6"/>
    <w:rPr>
      <w:rFonts w:ascii="Times New Roman" w:hAnsi="Times New Roman" w:cs="Times New Roman"/>
      <w:i/>
      <w:sz w:val="20"/>
      <w:szCs w:val="20"/>
      <w:u w:val="single"/>
    </w:rPr>
  </w:style>
  <w:style w:type="table" w:customStyle="1" w:styleId="Style1">
    <w:name w:val="Style1"/>
    <w:basedOn w:val="TableNormal"/>
    <w:uiPriority w:val="99"/>
    <w:rsid w:val="008244B3"/>
    <w:pPr>
      <w:spacing w:after="0" w:line="240" w:lineRule="auto"/>
    </w:pPr>
    <w:tblPr/>
  </w:style>
  <w:style w:type="paragraph" w:styleId="BodyTextIndent">
    <w:name w:val="Body Text Indent"/>
    <w:basedOn w:val="Normal"/>
    <w:link w:val="BodyTextIndentChar"/>
    <w:uiPriority w:val="99"/>
    <w:unhideWhenUsed/>
    <w:rsid w:val="00781095"/>
    <w:pPr>
      <w:spacing w:after="120"/>
      <w:ind w:left="360"/>
    </w:pPr>
  </w:style>
  <w:style w:type="character" w:customStyle="1" w:styleId="BodyTextIndentChar">
    <w:name w:val="Body Text Indent Char"/>
    <w:basedOn w:val="DefaultParagraphFont"/>
    <w:link w:val="BodyTextIndent"/>
    <w:uiPriority w:val="99"/>
    <w:rsid w:val="00781095"/>
  </w:style>
  <w:style w:type="character" w:customStyle="1" w:styleId="MessageHeaderLabel">
    <w:name w:val="Message Header Label"/>
    <w:uiPriority w:val="99"/>
    <w:rsid w:val="005A69FF"/>
    <w:rPr>
      <w:rFonts w:ascii="Arial" w:hAnsi="Arial"/>
      <w:b/>
      <w:spacing w:val="-4"/>
      <w:sz w:val="18"/>
      <w:vertAlign w:val="baseline"/>
    </w:rPr>
  </w:style>
  <w:style w:type="paragraph" w:customStyle="1" w:styleId="EmphasisU">
    <w:name w:val="Emphasis_U"/>
    <w:basedOn w:val="Normal"/>
    <w:link w:val="EmphasisUChar"/>
    <w:qFormat/>
    <w:rsid w:val="005A69FF"/>
    <w:pPr>
      <w:spacing w:after="0" w:line="240" w:lineRule="auto"/>
      <w:jc w:val="both"/>
    </w:pPr>
    <w:rPr>
      <w:rFonts w:eastAsia="Times New Roman" w:cs="Times New Roman"/>
      <w:i/>
      <w:szCs w:val="24"/>
      <w:u w:val="single"/>
    </w:rPr>
  </w:style>
  <w:style w:type="character" w:customStyle="1" w:styleId="EmphasisUChar">
    <w:name w:val="Emphasis_U Char"/>
    <w:basedOn w:val="DefaultParagraphFont"/>
    <w:link w:val="EmphasisU"/>
    <w:rsid w:val="005A69FF"/>
    <w:rPr>
      <w:rFonts w:ascii="Times New Roman" w:eastAsia="Times New Roman" w:hAnsi="Times New Roman" w:cs="Times New Roman"/>
      <w:i/>
      <w:sz w:val="24"/>
      <w:szCs w:val="24"/>
      <w:u w:val="single"/>
    </w:rPr>
  </w:style>
  <w:style w:type="table" w:styleId="MediumShading2-Accent5">
    <w:name w:val="Medium Shading 2 Accent 5"/>
    <w:basedOn w:val="TableNormal"/>
    <w:uiPriority w:val="64"/>
    <w:rsid w:val="008A5D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rsid w:val="00422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91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nhideWhenUsed/>
    <w:rsid w:val="00FB1C32"/>
    <w:rPr>
      <w:sz w:val="16"/>
      <w:szCs w:val="16"/>
    </w:rPr>
  </w:style>
  <w:style w:type="paragraph" w:styleId="CommentText">
    <w:name w:val="annotation text"/>
    <w:basedOn w:val="Normal"/>
    <w:link w:val="CommentTextChar"/>
    <w:unhideWhenUsed/>
    <w:rsid w:val="00FB1C32"/>
    <w:pPr>
      <w:spacing w:line="240" w:lineRule="auto"/>
    </w:pPr>
    <w:rPr>
      <w:sz w:val="20"/>
      <w:szCs w:val="20"/>
    </w:rPr>
  </w:style>
  <w:style w:type="character" w:customStyle="1" w:styleId="CommentTextChar">
    <w:name w:val="Comment Text Char"/>
    <w:basedOn w:val="DefaultParagraphFont"/>
    <w:link w:val="CommentText"/>
    <w:rsid w:val="00FB1C32"/>
    <w:rPr>
      <w:sz w:val="20"/>
      <w:szCs w:val="20"/>
    </w:rPr>
  </w:style>
  <w:style w:type="paragraph" w:styleId="CommentSubject">
    <w:name w:val="annotation subject"/>
    <w:basedOn w:val="CommentText"/>
    <w:next w:val="CommentText"/>
    <w:link w:val="CommentSubjectChar"/>
    <w:uiPriority w:val="99"/>
    <w:semiHidden/>
    <w:unhideWhenUsed/>
    <w:rsid w:val="00FB1C32"/>
    <w:rPr>
      <w:b/>
      <w:bCs/>
    </w:rPr>
  </w:style>
  <w:style w:type="character" w:customStyle="1" w:styleId="CommentSubjectChar">
    <w:name w:val="Comment Subject Char"/>
    <w:basedOn w:val="CommentTextChar"/>
    <w:link w:val="CommentSubject"/>
    <w:uiPriority w:val="99"/>
    <w:semiHidden/>
    <w:rsid w:val="00FB1C32"/>
    <w:rPr>
      <w:b/>
      <w:bCs/>
      <w:sz w:val="20"/>
      <w:szCs w:val="20"/>
    </w:rPr>
  </w:style>
  <w:style w:type="character" w:customStyle="1" w:styleId="ListParagraphChar">
    <w:name w:val="List Paragraph Char"/>
    <w:aliases w:val="Bullet List Char"/>
    <w:basedOn w:val="DefaultParagraphFont"/>
    <w:link w:val="ListParagraph"/>
    <w:uiPriority w:val="34"/>
    <w:locked/>
    <w:rsid w:val="001A108A"/>
  </w:style>
  <w:style w:type="character" w:customStyle="1" w:styleId="Heading4Char">
    <w:name w:val="Heading 4 Char"/>
    <w:basedOn w:val="DefaultParagraphFont"/>
    <w:link w:val="Heading4"/>
    <w:uiPriority w:val="9"/>
    <w:rsid w:val="001942BF"/>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101039"/>
    <w:pPr>
      <w:spacing w:after="0" w:line="240" w:lineRule="auto"/>
    </w:pPr>
  </w:style>
  <w:style w:type="character" w:styleId="UnresolvedMention">
    <w:name w:val="Unresolved Mention"/>
    <w:basedOn w:val="DefaultParagraphFont"/>
    <w:uiPriority w:val="99"/>
    <w:semiHidden/>
    <w:unhideWhenUsed/>
    <w:rsid w:val="002446AC"/>
    <w:rPr>
      <w:color w:val="605E5C"/>
      <w:shd w:val="clear" w:color="auto" w:fill="E1DFDD"/>
    </w:rPr>
  </w:style>
  <w:style w:type="character" w:customStyle="1" w:styleId="A1">
    <w:name w:val="A1"/>
    <w:uiPriority w:val="99"/>
    <w:rsid w:val="00887E76"/>
    <w:rPr>
      <w:rFonts w:ascii="Open Sans" w:hAnsi="Open Sans" w:cs="Open Sans" w:hint="default"/>
      <w:b/>
      <w:bCs/>
      <w:color w:val="000000"/>
      <w:sz w:val="20"/>
      <w:szCs w:val="20"/>
    </w:rPr>
  </w:style>
  <w:style w:type="character" w:styleId="Strong">
    <w:name w:val="Strong"/>
    <w:basedOn w:val="DefaultParagraphFont"/>
    <w:uiPriority w:val="22"/>
    <w:qFormat/>
    <w:rsid w:val="004B182B"/>
    <w:rPr>
      <w:b/>
      <w:bCs/>
    </w:rPr>
  </w:style>
  <w:style w:type="character" w:styleId="IntenseEmphasis">
    <w:name w:val="Intense Emphasis"/>
    <w:basedOn w:val="DefaultParagraphFont"/>
    <w:uiPriority w:val="21"/>
    <w:qFormat/>
    <w:rsid w:val="00F72820"/>
    <w:rPr>
      <w:i/>
      <w:iCs/>
      <w:color w:val="4F81BD" w:themeColor="accent1"/>
    </w:rPr>
  </w:style>
  <w:style w:type="character" w:styleId="SubtleEmphasis">
    <w:name w:val="Subtle Emphasis"/>
    <w:basedOn w:val="DefaultParagraphFont"/>
    <w:uiPriority w:val="19"/>
    <w:qFormat/>
    <w:rsid w:val="005B4B6D"/>
    <w:rPr>
      <w:i/>
      <w:iCs/>
      <w:color w:val="404040" w:themeColor="text1" w:themeTint="BF"/>
    </w:rPr>
  </w:style>
  <w:style w:type="table" w:customStyle="1" w:styleId="TableGrid3">
    <w:name w:val="Table Grid3"/>
    <w:basedOn w:val="TableNormal"/>
    <w:next w:val="TableGrid"/>
    <w:uiPriority w:val="39"/>
    <w:rsid w:val="00087612"/>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25804"/>
    <w:pPr>
      <w:spacing w:before="100" w:beforeAutospacing="1" w:after="100" w:afterAutospacing="1" w:line="240" w:lineRule="auto"/>
      <w:ind w:left="0" w:firstLine="0"/>
    </w:pPr>
    <w:rPr>
      <w:rFonts w:ascii="Arial" w:eastAsia="Times New Roman" w:hAnsi="Arial" w:cs="Times New Roman"/>
      <w:sz w:val="20"/>
      <w:szCs w:val="24"/>
    </w:rPr>
  </w:style>
  <w:style w:type="paragraph" w:customStyle="1" w:styleId="Body">
    <w:name w:val="Body"/>
    <w:link w:val="BodyChar1"/>
    <w:qFormat/>
    <w:rsid w:val="00692708"/>
    <w:pPr>
      <w:spacing w:before="180" w:after="0" w:line="240" w:lineRule="auto"/>
      <w:ind w:left="0" w:firstLine="0"/>
    </w:pPr>
    <w:rPr>
      <w:rFonts w:ascii="Arial" w:eastAsia="Times New Roman" w:hAnsi="Arial" w:cs="Times New Roman"/>
      <w:kern w:val="24"/>
      <w:sz w:val="21"/>
      <w:szCs w:val="20"/>
    </w:rPr>
  </w:style>
  <w:style w:type="character" w:customStyle="1" w:styleId="BodyChar1">
    <w:name w:val="Body Char1"/>
    <w:basedOn w:val="DefaultParagraphFont"/>
    <w:link w:val="Body"/>
    <w:rsid w:val="00692708"/>
    <w:rPr>
      <w:rFonts w:ascii="Arial" w:eastAsia="Times New Roman" w:hAnsi="Arial" w:cs="Times New Roman"/>
      <w:kern w:val="24"/>
      <w:sz w:val="21"/>
      <w:szCs w:val="20"/>
    </w:rPr>
  </w:style>
  <w:style w:type="character" w:customStyle="1" w:styleId="normaltextrun">
    <w:name w:val="normaltextrun"/>
    <w:basedOn w:val="DefaultParagraphFont"/>
    <w:rsid w:val="005002D1"/>
  </w:style>
  <w:style w:type="paragraph" w:customStyle="1" w:styleId="paragraph">
    <w:name w:val="paragraph"/>
    <w:basedOn w:val="Normal"/>
    <w:rsid w:val="005002D1"/>
    <w:pPr>
      <w:spacing w:before="100" w:beforeAutospacing="1" w:after="100" w:afterAutospacing="1" w:line="240" w:lineRule="auto"/>
      <w:ind w:left="0" w:firstLine="0"/>
    </w:pPr>
    <w:rPr>
      <w:rFonts w:eastAsia="Times New Roman" w:cs="Times New Roman"/>
      <w:szCs w:val="24"/>
    </w:rPr>
  </w:style>
  <w:style w:type="character" w:customStyle="1" w:styleId="eop">
    <w:name w:val="eop"/>
    <w:basedOn w:val="DefaultParagraphFont"/>
    <w:rsid w:val="005002D1"/>
  </w:style>
  <w:style w:type="paragraph" w:styleId="TOCHeading">
    <w:name w:val="TOC Heading"/>
    <w:basedOn w:val="Heading1"/>
    <w:next w:val="Normal"/>
    <w:uiPriority w:val="39"/>
    <w:unhideWhenUsed/>
    <w:qFormat/>
    <w:rsid w:val="008531AF"/>
    <w:pPr>
      <w:spacing w:before="240" w:line="259" w:lineRule="auto"/>
      <w:ind w:left="0" w:firstLine="0"/>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531AF"/>
    <w:pPr>
      <w:spacing w:after="100"/>
      <w:ind w:left="0"/>
    </w:pPr>
  </w:style>
  <w:style w:type="paragraph" w:styleId="TOC2">
    <w:name w:val="toc 2"/>
    <w:basedOn w:val="Normal"/>
    <w:next w:val="Normal"/>
    <w:autoRedefine/>
    <w:uiPriority w:val="39"/>
    <w:unhideWhenUsed/>
    <w:rsid w:val="008531AF"/>
    <w:pPr>
      <w:spacing w:after="100"/>
      <w:ind w:left="220"/>
    </w:pPr>
  </w:style>
  <w:style w:type="paragraph" w:styleId="TOC3">
    <w:name w:val="toc 3"/>
    <w:basedOn w:val="Normal"/>
    <w:next w:val="Normal"/>
    <w:autoRedefine/>
    <w:uiPriority w:val="39"/>
    <w:unhideWhenUsed/>
    <w:rsid w:val="008531AF"/>
    <w:pPr>
      <w:spacing w:after="100"/>
      <w:ind w:left="440"/>
    </w:pPr>
  </w:style>
  <w:style w:type="table" w:customStyle="1" w:styleId="TableGrid16">
    <w:name w:val="Table Grid16"/>
    <w:basedOn w:val="TableNormal"/>
    <w:next w:val="TableGrid"/>
    <w:uiPriority w:val="59"/>
    <w:rsid w:val="00EC2A61"/>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35267"/>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55D1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3"/>
    <w:link w:val="Style2Char"/>
    <w:qFormat/>
    <w:rsid w:val="008858F3"/>
    <w:pPr>
      <w:ind w:left="360" w:firstLine="0"/>
      <w:jc w:val="left"/>
    </w:pPr>
    <w:rPr>
      <w:szCs w:val="24"/>
    </w:rPr>
  </w:style>
  <w:style w:type="character" w:customStyle="1" w:styleId="Style2Char">
    <w:name w:val="Style2 Char"/>
    <w:basedOn w:val="Heading3Char"/>
    <w:link w:val="Style2"/>
    <w:rsid w:val="008858F3"/>
    <w:rPr>
      <w:rFonts w:ascii="Times New Roman" w:eastAsia="Times New Roman" w:hAnsi="Times New Roman" w:cs="Times New Roman"/>
      <w:b/>
      <w:spacing w:val="-2"/>
      <w:sz w:val="24"/>
      <w:szCs w:val="24"/>
    </w:rPr>
  </w:style>
  <w:style w:type="character" w:styleId="FollowedHyperlink">
    <w:name w:val="FollowedHyperlink"/>
    <w:basedOn w:val="DefaultParagraphFont"/>
    <w:uiPriority w:val="99"/>
    <w:semiHidden/>
    <w:unhideWhenUsed/>
    <w:rsid w:val="001C0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56">
      <w:bodyDiv w:val="1"/>
      <w:marLeft w:val="0"/>
      <w:marRight w:val="0"/>
      <w:marTop w:val="0"/>
      <w:marBottom w:val="0"/>
      <w:divBdr>
        <w:top w:val="none" w:sz="0" w:space="0" w:color="auto"/>
        <w:left w:val="none" w:sz="0" w:space="0" w:color="auto"/>
        <w:bottom w:val="none" w:sz="0" w:space="0" w:color="auto"/>
        <w:right w:val="none" w:sz="0" w:space="0" w:color="auto"/>
      </w:divBdr>
    </w:div>
    <w:div w:id="198009577">
      <w:bodyDiv w:val="1"/>
      <w:marLeft w:val="0"/>
      <w:marRight w:val="0"/>
      <w:marTop w:val="0"/>
      <w:marBottom w:val="0"/>
      <w:divBdr>
        <w:top w:val="none" w:sz="0" w:space="0" w:color="auto"/>
        <w:left w:val="none" w:sz="0" w:space="0" w:color="auto"/>
        <w:bottom w:val="none" w:sz="0" w:space="0" w:color="auto"/>
        <w:right w:val="none" w:sz="0" w:space="0" w:color="auto"/>
      </w:divBdr>
    </w:div>
    <w:div w:id="436171704">
      <w:bodyDiv w:val="1"/>
      <w:marLeft w:val="0"/>
      <w:marRight w:val="0"/>
      <w:marTop w:val="0"/>
      <w:marBottom w:val="0"/>
      <w:divBdr>
        <w:top w:val="none" w:sz="0" w:space="0" w:color="auto"/>
        <w:left w:val="none" w:sz="0" w:space="0" w:color="auto"/>
        <w:bottom w:val="none" w:sz="0" w:space="0" w:color="auto"/>
        <w:right w:val="none" w:sz="0" w:space="0" w:color="auto"/>
      </w:divBdr>
    </w:div>
    <w:div w:id="505874212">
      <w:bodyDiv w:val="1"/>
      <w:marLeft w:val="0"/>
      <w:marRight w:val="0"/>
      <w:marTop w:val="0"/>
      <w:marBottom w:val="0"/>
      <w:divBdr>
        <w:top w:val="none" w:sz="0" w:space="0" w:color="auto"/>
        <w:left w:val="none" w:sz="0" w:space="0" w:color="auto"/>
        <w:bottom w:val="none" w:sz="0" w:space="0" w:color="auto"/>
        <w:right w:val="none" w:sz="0" w:space="0" w:color="auto"/>
      </w:divBdr>
    </w:div>
    <w:div w:id="624889534">
      <w:bodyDiv w:val="1"/>
      <w:marLeft w:val="0"/>
      <w:marRight w:val="0"/>
      <w:marTop w:val="0"/>
      <w:marBottom w:val="0"/>
      <w:divBdr>
        <w:top w:val="none" w:sz="0" w:space="0" w:color="auto"/>
        <w:left w:val="none" w:sz="0" w:space="0" w:color="auto"/>
        <w:bottom w:val="none" w:sz="0" w:space="0" w:color="auto"/>
        <w:right w:val="none" w:sz="0" w:space="0" w:color="auto"/>
      </w:divBdr>
    </w:div>
    <w:div w:id="720976539">
      <w:bodyDiv w:val="1"/>
      <w:marLeft w:val="0"/>
      <w:marRight w:val="0"/>
      <w:marTop w:val="0"/>
      <w:marBottom w:val="0"/>
      <w:divBdr>
        <w:top w:val="none" w:sz="0" w:space="0" w:color="auto"/>
        <w:left w:val="none" w:sz="0" w:space="0" w:color="auto"/>
        <w:bottom w:val="none" w:sz="0" w:space="0" w:color="auto"/>
        <w:right w:val="none" w:sz="0" w:space="0" w:color="auto"/>
      </w:divBdr>
    </w:div>
    <w:div w:id="965814889">
      <w:bodyDiv w:val="1"/>
      <w:marLeft w:val="0"/>
      <w:marRight w:val="0"/>
      <w:marTop w:val="0"/>
      <w:marBottom w:val="0"/>
      <w:divBdr>
        <w:top w:val="none" w:sz="0" w:space="0" w:color="auto"/>
        <w:left w:val="none" w:sz="0" w:space="0" w:color="auto"/>
        <w:bottom w:val="none" w:sz="0" w:space="0" w:color="auto"/>
        <w:right w:val="none" w:sz="0" w:space="0" w:color="auto"/>
      </w:divBdr>
    </w:div>
    <w:div w:id="1464736619">
      <w:bodyDiv w:val="1"/>
      <w:marLeft w:val="0"/>
      <w:marRight w:val="0"/>
      <w:marTop w:val="0"/>
      <w:marBottom w:val="0"/>
      <w:divBdr>
        <w:top w:val="none" w:sz="0" w:space="0" w:color="auto"/>
        <w:left w:val="none" w:sz="0" w:space="0" w:color="auto"/>
        <w:bottom w:val="none" w:sz="0" w:space="0" w:color="auto"/>
        <w:right w:val="none" w:sz="0" w:space="0" w:color="auto"/>
      </w:divBdr>
    </w:div>
    <w:div w:id="1480731953">
      <w:bodyDiv w:val="1"/>
      <w:marLeft w:val="0"/>
      <w:marRight w:val="0"/>
      <w:marTop w:val="0"/>
      <w:marBottom w:val="0"/>
      <w:divBdr>
        <w:top w:val="none" w:sz="0" w:space="0" w:color="auto"/>
        <w:left w:val="none" w:sz="0" w:space="0" w:color="auto"/>
        <w:bottom w:val="none" w:sz="0" w:space="0" w:color="auto"/>
        <w:right w:val="none" w:sz="0" w:space="0" w:color="auto"/>
      </w:divBdr>
    </w:div>
    <w:div w:id="1924677576">
      <w:bodyDiv w:val="1"/>
      <w:marLeft w:val="0"/>
      <w:marRight w:val="0"/>
      <w:marTop w:val="0"/>
      <w:marBottom w:val="0"/>
      <w:divBdr>
        <w:top w:val="none" w:sz="0" w:space="0" w:color="auto"/>
        <w:left w:val="none" w:sz="0" w:space="0" w:color="auto"/>
        <w:bottom w:val="none" w:sz="0" w:space="0" w:color="auto"/>
        <w:right w:val="none" w:sz="0" w:space="0" w:color="auto"/>
      </w:divBdr>
    </w:div>
    <w:div w:id="1961571287">
      <w:bodyDiv w:val="1"/>
      <w:marLeft w:val="0"/>
      <w:marRight w:val="0"/>
      <w:marTop w:val="0"/>
      <w:marBottom w:val="0"/>
      <w:divBdr>
        <w:top w:val="none" w:sz="0" w:space="0" w:color="auto"/>
        <w:left w:val="none" w:sz="0" w:space="0" w:color="auto"/>
        <w:bottom w:val="none" w:sz="0" w:space="0" w:color="auto"/>
        <w:right w:val="none" w:sz="0" w:space="0" w:color="auto"/>
      </w:divBdr>
    </w:div>
    <w:div w:id="20903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sqexhelp@telligen.com" TargetMode="External"/><Relationship Id="rId18" Type="http://schemas.openxmlformats.org/officeDocument/2006/relationships/hyperlink" Target="https://massqex-portal.telligen.com/massqex/" TargetMode="External"/><Relationship Id="rId3" Type="http://schemas.openxmlformats.org/officeDocument/2006/relationships/customXml" Target="../customXml/item3.xml"/><Relationship Id="rId21" Type="http://schemas.openxmlformats.org/officeDocument/2006/relationships/hyperlink" Target="https://www.mass.gov/lists/job-aids-for-the-provider-online-service-cente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l7.org/cda/stds/online-navigation/index.html" TargetMode="External"/><Relationship Id="rId2" Type="http://schemas.openxmlformats.org/officeDocument/2006/relationships/customXml" Target="../customXml/item2.xml"/><Relationship Id="rId16" Type="http://schemas.openxmlformats.org/officeDocument/2006/relationships/hyperlink" Target="https://ecqi.healthit.gov/qrda?qt-tabs_qrda=versions" TargetMode="External"/><Relationship Id="rId20" Type="http://schemas.openxmlformats.org/officeDocument/2006/relationships/hyperlink" Target="https://mmis-portal.ehs.state.ma.us/EHSProvider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ointcommission.org/measurement/specification-manuals/electronic-clinical-quality-measu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ssqexhelp@tellige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qi.healthit.gov/ecqm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AFE1A-DB5D-4507-B7EB-6A4E9367FD1F}">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2.xml><?xml version="1.0" encoding="utf-8"?>
<ds:datastoreItem xmlns:ds="http://schemas.openxmlformats.org/officeDocument/2006/customXml" ds:itemID="{3BE23847-662F-41D8-8075-B20D911BDD52}">
  <ds:schemaRefs>
    <ds:schemaRef ds:uri="http://schemas.microsoft.com/sharepoint/v3/contenttype/forms"/>
  </ds:schemaRefs>
</ds:datastoreItem>
</file>

<file path=customXml/itemProps3.xml><?xml version="1.0" encoding="utf-8"?>
<ds:datastoreItem xmlns:ds="http://schemas.openxmlformats.org/officeDocument/2006/customXml" ds:itemID="{ACE02244-AA8B-477D-B09F-A4A0A44E5F00}">
  <ds:schemaRefs>
    <ds:schemaRef ds:uri="http://schemas.openxmlformats.org/officeDocument/2006/bibliography"/>
  </ds:schemaRefs>
</ds:datastoreItem>
</file>

<file path=customXml/itemProps4.xml><?xml version="1.0" encoding="utf-8"?>
<ds:datastoreItem xmlns:ds="http://schemas.openxmlformats.org/officeDocument/2006/customXml" ds:itemID="{C927DF69-F06C-4121-8AFF-B7F75F1A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RY25 CQI Program Release Notes v3.1</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RY25 CQI Program Release Notes v3.1</dc:title>
  <dc:subject/>
  <dc:creator>EHS</dc:creator>
  <cp:keywords/>
  <dc:description/>
  <cp:lastModifiedBy>Leblanc, Donna M (EHS)</cp:lastModifiedBy>
  <cp:revision>5</cp:revision>
  <cp:lastPrinted>2024-05-28T23:35:00Z</cp:lastPrinted>
  <dcterms:created xsi:type="dcterms:W3CDTF">2025-09-18T12:20:00Z</dcterms:created>
  <dcterms:modified xsi:type="dcterms:W3CDTF">2025-09-24T13:50:00Z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0x010100CCE5B1B55FDC6F46992CBD8D384DCF63</vt:lpwstr>
  </property>
  <property fmtid="{D5CDD505-2E9C-101B-9397-08002B2CF9AE}" pid="4" name="lcf76f155ced4ddcb4097134ff3c332f">
    <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_docset_NoMedatataSyncRequired">
    <vt:lpwstr>False</vt:lpwstr>
  </property>
</Properties>
</file>