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E0FA2" w14:textId="77777777" w:rsidR="00CE2024" w:rsidRPr="00253D4E" w:rsidRDefault="00CE2024" w:rsidP="00CE2024">
      <w:pPr>
        <w:jc w:val="center"/>
        <w:rPr>
          <w:rFonts w:asciiTheme="majorHAnsi" w:hAnsiTheme="majorHAnsi" w:cstheme="majorHAnsi"/>
          <w:b/>
          <w:bCs/>
        </w:rPr>
      </w:pPr>
      <w:r w:rsidRPr="00253D4E">
        <w:rPr>
          <w:rFonts w:asciiTheme="majorHAnsi" w:hAnsiTheme="majorHAnsi" w:cstheme="majorHAnsi"/>
        </w:rPr>
        <w:t>Massachusetts Commission for the Blind</w:t>
      </w:r>
    </w:p>
    <w:p w14:paraId="1C3A7652" w14:textId="561A37A8" w:rsidR="00CE2024" w:rsidRPr="00253D4E" w:rsidRDefault="00CE2024" w:rsidP="00CE2024">
      <w:pPr>
        <w:jc w:val="center"/>
        <w:rPr>
          <w:rFonts w:asciiTheme="majorHAnsi" w:hAnsiTheme="majorHAnsi" w:cstheme="majorHAnsi"/>
          <w:b/>
          <w:bCs/>
        </w:rPr>
      </w:pPr>
      <w:r w:rsidRPr="00253D4E">
        <w:rPr>
          <w:rFonts w:asciiTheme="majorHAnsi" w:hAnsiTheme="majorHAnsi" w:cstheme="majorHAnsi"/>
          <w:b/>
          <w:bCs/>
        </w:rPr>
        <w:t xml:space="preserve">Statutory Advisory Board </w:t>
      </w:r>
    </w:p>
    <w:p w14:paraId="09D9F1AC" w14:textId="77777777" w:rsidR="00CE2024" w:rsidRPr="00253D4E" w:rsidRDefault="00CE2024" w:rsidP="00CE2024">
      <w:pPr>
        <w:jc w:val="center"/>
        <w:rPr>
          <w:rFonts w:asciiTheme="majorHAnsi" w:hAnsiTheme="majorHAnsi" w:cstheme="majorHAnsi"/>
        </w:rPr>
      </w:pPr>
      <w:r w:rsidRPr="00253D4E">
        <w:rPr>
          <w:rFonts w:asciiTheme="majorHAnsi" w:hAnsiTheme="majorHAnsi" w:cstheme="majorHAnsi"/>
        </w:rPr>
        <w:t>600 Washington Street, 3</w:t>
      </w:r>
      <w:r w:rsidRPr="00253D4E">
        <w:rPr>
          <w:rFonts w:asciiTheme="majorHAnsi" w:hAnsiTheme="majorHAnsi" w:cstheme="majorHAnsi"/>
          <w:vertAlign w:val="superscript"/>
        </w:rPr>
        <w:t>rd</w:t>
      </w:r>
      <w:r w:rsidRPr="00253D4E">
        <w:rPr>
          <w:rFonts w:asciiTheme="majorHAnsi" w:hAnsiTheme="majorHAnsi" w:cstheme="majorHAnsi"/>
        </w:rPr>
        <w:t xml:space="preserve"> Floor Executive Conference Room</w:t>
      </w:r>
    </w:p>
    <w:p w14:paraId="09190AB6" w14:textId="77777777" w:rsidR="00CE2024" w:rsidRPr="00253D4E" w:rsidRDefault="00CE2024" w:rsidP="00CE2024">
      <w:pPr>
        <w:jc w:val="center"/>
        <w:rPr>
          <w:rFonts w:asciiTheme="majorHAnsi" w:hAnsiTheme="majorHAnsi" w:cstheme="majorHAnsi"/>
        </w:rPr>
      </w:pPr>
      <w:r w:rsidRPr="00253D4E">
        <w:rPr>
          <w:rFonts w:asciiTheme="majorHAnsi" w:hAnsiTheme="majorHAnsi" w:cstheme="majorHAnsi"/>
        </w:rPr>
        <w:t>Boston, MA 02111</w:t>
      </w:r>
    </w:p>
    <w:p w14:paraId="20BC9693" w14:textId="719923AB" w:rsidR="00CE2024" w:rsidRPr="00253D4E" w:rsidRDefault="00C21465" w:rsidP="00CE2024">
      <w:pPr>
        <w:jc w:val="center"/>
        <w:rPr>
          <w:rFonts w:asciiTheme="majorHAnsi" w:hAnsiTheme="majorHAnsi" w:cstheme="majorHAnsi"/>
          <w:vertAlign w:val="superscript"/>
        </w:rPr>
      </w:pPr>
      <w:r w:rsidRPr="00253D4E">
        <w:rPr>
          <w:rFonts w:asciiTheme="majorHAnsi" w:hAnsiTheme="majorHAnsi" w:cstheme="majorHAnsi"/>
        </w:rPr>
        <w:t>Friday</w:t>
      </w:r>
      <w:r w:rsidR="002F3935" w:rsidRPr="00253D4E">
        <w:rPr>
          <w:rFonts w:asciiTheme="majorHAnsi" w:hAnsiTheme="majorHAnsi" w:cstheme="majorHAnsi"/>
        </w:rPr>
        <w:t xml:space="preserve">, </w:t>
      </w:r>
      <w:r w:rsidR="009A6FC9">
        <w:rPr>
          <w:rFonts w:asciiTheme="majorHAnsi" w:hAnsiTheme="majorHAnsi" w:cstheme="majorHAnsi"/>
        </w:rPr>
        <w:t>November 12</w:t>
      </w:r>
      <w:r w:rsidRPr="00253D4E">
        <w:rPr>
          <w:rFonts w:asciiTheme="majorHAnsi" w:hAnsiTheme="majorHAnsi" w:cstheme="majorHAnsi"/>
        </w:rPr>
        <w:t>, 202</w:t>
      </w:r>
      <w:r w:rsidR="00626C6B" w:rsidRPr="00253D4E">
        <w:rPr>
          <w:rFonts w:asciiTheme="majorHAnsi" w:hAnsiTheme="majorHAnsi" w:cstheme="majorHAnsi"/>
        </w:rPr>
        <w:t>1</w:t>
      </w:r>
    </w:p>
    <w:p w14:paraId="7DE9508D" w14:textId="5C158FD8" w:rsidR="00CE2024" w:rsidRPr="00253D4E" w:rsidRDefault="00C21465" w:rsidP="00CE2024">
      <w:pPr>
        <w:jc w:val="center"/>
        <w:rPr>
          <w:rFonts w:asciiTheme="majorHAnsi" w:hAnsiTheme="majorHAnsi" w:cstheme="majorHAnsi"/>
        </w:rPr>
      </w:pPr>
      <w:r w:rsidRPr="00253D4E">
        <w:rPr>
          <w:rFonts w:asciiTheme="majorHAnsi" w:hAnsiTheme="majorHAnsi" w:cstheme="majorHAnsi"/>
        </w:rPr>
        <w:t>12:00 p.m.</w:t>
      </w:r>
      <w:r w:rsidR="00CE2024" w:rsidRPr="00253D4E">
        <w:rPr>
          <w:rFonts w:asciiTheme="majorHAnsi" w:hAnsiTheme="majorHAnsi" w:cstheme="majorHAnsi"/>
        </w:rPr>
        <w:t xml:space="preserve"> – </w:t>
      </w:r>
      <w:r w:rsidRPr="00253D4E">
        <w:rPr>
          <w:rFonts w:asciiTheme="majorHAnsi" w:hAnsiTheme="majorHAnsi" w:cstheme="majorHAnsi"/>
        </w:rPr>
        <w:t>2:00 p.m.</w:t>
      </w:r>
    </w:p>
    <w:p w14:paraId="7AC4388A" w14:textId="77777777" w:rsidR="00CE2024" w:rsidRPr="00253D4E" w:rsidRDefault="00CE2024" w:rsidP="00CE2024">
      <w:pPr>
        <w:jc w:val="center"/>
        <w:rPr>
          <w:rFonts w:asciiTheme="majorHAnsi" w:hAnsiTheme="majorHAnsi" w:cstheme="majorHAnsi"/>
          <w:b/>
          <w:bCs/>
        </w:rPr>
      </w:pPr>
    </w:p>
    <w:p w14:paraId="54BA0822" w14:textId="77777777" w:rsidR="00CE2024" w:rsidRPr="00253D4E" w:rsidRDefault="00CE2024" w:rsidP="00CE2024">
      <w:pPr>
        <w:spacing w:after="200" w:line="276" w:lineRule="auto"/>
        <w:jc w:val="center"/>
        <w:rPr>
          <w:rFonts w:asciiTheme="majorHAnsi" w:hAnsiTheme="majorHAnsi" w:cstheme="majorHAnsi"/>
        </w:rPr>
      </w:pPr>
      <w:r w:rsidRPr="00253D4E">
        <w:rPr>
          <w:rFonts w:asciiTheme="majorHAnsi" w:hAnsiTheme="majorHAnsi" w:cstheme="majorHAnsi"/>
          <w:b/>
          <w:bCs/>
        </w:rPr>
        <w:t>AGENDA</w:t>
      </w:r>
    </w:p>
    <w:p w14:paraId="7FD6DFE2" w14:textId="1D49D69E" w:rsidR="00CE2024" w:rsidRPr="00A566E2" w:rsidRDefault="00CE2024" w:rsidP="00A566E2">
      <w:pPr>
        <w:pStyle w:val="ListParagraph"/>
        <w:numPr>
          <w:ilvl w:val="0"/>
          <w:numId w:val="6"/>
        </w:numPr>
        <w:spacing w:after="200" w:line="276" w:lineRule="auto"/>
        <w:rPr>
          <w:rFonts w:asciiTheme="majorHAnsi" w:hAnsiTheme="majorHAnsi" w:cstheme="majorHAnsi"/>
        </w:rPr>
      </w:pPr>
      <w:r w:rsidRPr="00A566E2">
        <w:rPr>
          <w:rFonts w:asciiTheme="majorHAnsi" w:hAnsiTheme="majorHAnsi" w:cstheme="majorHAnsi"/>
        </w:rPr>
        <w:t xml:space="preserve">Opening </w:t>
      </w:r>
    </w:p>
    <w:p w14:paraId="0B904737" w14:textId="77777777" w:rsidR="004614AA" w:rsidRPr="00A566E2" w:rsidRDefault="004614AA" w:rsidP="00A566E2">
      <w:pPr>
        <w:pStyle w:val="ListParagraph"/>
        <w:numPr>
          <w:ilvl w:val="0"/>
          <w:numId w:val="6"/>
        </w:numPr>
        <w:spacing w:after="200" w:line="276" w:lineRule="auto"/>
        <w:rPr>
          <w:rFonts w:asciiTheme="majorHAnsi" w:hAnsiTheme="majorHAnsi" w:cstheme="majorHAnsi"/>
        </w:rPr>
      </w:pPr>
      <w:r w:rsidRPr="00A566E2">
        <w:rPr>
          <w:rFonts w:asciiTheme="majorHAnsi" w:hAnsiTheme="majorHAnsi" w:cstheme="majorHAnsi"/>
          <w:color w:val="222222"/>
          <w:shd w:val="clear" w:color="auto" w:fill="FFFFFF"/>
        </w:rPr>
        <w:t>This meeting is being held via Zoom due to pandemic precautions under the Governor’s executive order granting such virtual meetings.</w:t>
      </w:r>
    </w:p>
    <w:p w14:paraId="69964F00" w14:textId="1826CDC0" w:rsidR="00AA307A" w:rsidRPr="00A566E2" w:rsidRDefault="004614AA" w:rsidP="00A566E2">
      <w:pPr>
        <w:pStyle w:val="ListParagraph"/>
        <w:numPr>
          <w:ilvl w:val="0"/>
          <w:numId w:val="6"/>
        </w:numPr>
        <w:spacing w:after="200" w:line="276" w:lineRule="auto"/>
        <w:rPr>
          <w:rFonts w:asciiTheme="majorHAnsi" w:hAnsiTheme="majorHAnsi" w:cstheme="majorHAnsi"/>
        </w:rPr>
      </w:pPr>
      <w:r w:rsidRPr="00A566E2">
        <w:rPr>
          <w:rFonts w:asciiTheme="majorHAnsi" w:hAnsiTheme="majorHAnsi" w:cstheme="majorHAnsi"/>
        </w:rPr>
        <w:t>Confirmation</w:t>
      </w:r>
      <w:r w:rsidR="00AA307A" w:rsidRPr="00A566E2">
        <w:rPr>
          <w:rFonts w:asciiTheme="majorHAnsi" w:hAnsiTheme="majorHAnsi" w:cstheme="majorHAnsi"/>
        </w:rPr>
        <w:t xml:space="preserve"> that MCB record SAB meetings</w:t>
      </w:r>
      <w:r w:rsidR="00F57CF5" w:rsidRPr="00A566E2">
        <w:rPr>
          <w:rFonts w:asciiTheme="majorHAnsi" w:hAnsiTheme="majorHAnsi" w:cstheme="majorHAnsi"/>
        </w:rPr>
        <w:t>, allow for local recordings</w:t>
      </w:r>
      <w:r w:rsidR="00AA307A" w:rsidRPr="00A566E2">
        <w:rPr>
          <w:rFonts w:asciiTheme="majorHAnsi" w:hAnsiTheme="majorHAnsi" w:cstheme="majorHAnsi"/>
        </w:rPr>
        <w:t xml:space="preserve"> and make recordings available to the public and that procedure be agreed upon whereby consumers may obtain a recording of the meeting.</w:t>
      </w:r>
    </w:p>
    <w:p w14:paraId="7EF7814C" w14:textId="75445B16" w:rsidR="00A430D4" w:rsidRPr="00A566E2" w:rsidRDefault="00CE2024" w:rsidP="00A566E2">
      <w:pPr>
        <w:pStyle w:val="ListParagraph"/>
        <w:numPr>
          <w:ilvl w:val="0"/>
          <w:numId w:val="6"/>
        </w:numPr>
        <w:spacing w:after="200" w:line="276" w:lineRule="auto"/>
        <w:rPr>
          <w:rFonts w:asciiTheme="majorHAnsi" w:hAnsiTheme="majorHAnsi" w:cstheme="majorHAnsi"/>
        </w:rPr>
      </w:pPr>
      <w:r w:rsidRPr="00A566E2">
        <w:rPr>
          <w:rFonts w:asciiTheme="majorHAnsi" w:hAnsiTheme="majorHAnsi" w:cstheme="majorHAnsi"/>
        </w:rPr>
        <w:t>Vote to accept the</w:t>
      </w:r>
      <w:r w:rsidR="00D20FAE" w:rsidRPr="00A566E2">
        <w:rPr>
          <w:rFonts w:asciiTheme="majorHAnsi" w:hAnsiTheme="majorHAnsi" w:cstheme="majorHAnsi"/>
        </w:rPr>
        <w:t xml:space="preserve"> </w:t>
      </w:r>
      <w:r w:rsidR="009A6FC9">
        <w:rPr>
          <w:rFonts w:asciiTheme="majorHAnsi" w:hAnsiTheme="majorHAnsi" w:cstheme="majorHAnsi"/>
        </w:rPr>
        <w:t xml:space="preserve">October 8, </w:t>
      </w:r>
      <w:proofErr w:type="gramStart"/>
      <w:r w:rsidR="009A6FC9">
        <w:rPr>
          <w:rFonts w:asciiTheme="majorHAnsi" w:hAnsiTheme="majorHAnsi" w:cstheme="majorHAnsi"/>
        </w:rPr>
        <w:t>2021</w:t>
      </w:r>
      <w:proofErr w:type="gramEnd"/>
      <w:r w:rsidR="009A6FC9">
        <w:rPr>
          <w:rFonts w:asciiTheme="majorHAnsi" w:hAnsiTheme="majorHAnsi" w:cstheme="majorHAnsi"/>
        </w:rPr>
        <w:t xml:space="preserve"> minutes</w:t>
      </w:r>
    </w:p>
    <w:p w14:paraId="3E2BAE69" w14:textId="352BDCBF" w:rsidR="00B415F5" w:rsidRPr="00A566E2" w:rsidRDefault="00743B76" w:rsidP="00A566E2">
      <w:pPr>
        <w:pStyle w:val="ListParagraph"/>
        <w:numPr>
          <w:ilvl w:val="0"/>
          <w:numId w:val="6"/>
        </w:numPr>
        <w:spacing w:after="200" w:line="276" w:lineRule="auto"/>
        <w:rPr>
          <w:rFonts w:asciiTheme="majorHAnsi" w:hAnsiTheme="majorHAnsi" w:cstheme="majorHAnsi"/>
        </w:rPr>
      </w:pPr>
      <w:r w:rsidRPr="00A566E2">
        <w:rPr>
          <w:rFonts w:asciiTheme="majorHAnsi" w:hAnsiTheme="majorHAnsi" w:cstheme="majorHAnsi"/>
        </w:rPr>
        <w:t>Welcome to any members of the public attending the meeting</w:t>
      </w:r>
      <w:r w:rsidR="00443ABA" w:rsidRPr="00A566E2">
        <w:rPr>
          <w:rFonts w:asciiTheme="majorHAnsi" w:hAnsiTheme="majorHAnsi" w:cstheme="majorHAnsi"/>
        </w:rPr>
        <w:t>:</w:t>
      </w:r>
    </w:p>
    <w:p w14:paraId="18B385A2" w14:textId="3428218B" w:rsidR="00253D4E" w:rsidRPr="00A566E2" w:rsidRDefault="004614AA" w:rsidP="00A566E2">
      <w:pPr>
        <w:pStyle w:val="ListParagraph"/>
        <w:numPr>
          <w:ilvl w:val="0"/>
          <w:numId w:val="6"/>
        </w:numPr>
        <w:spacing w:after="200" w:line="276" w:lineRule="auto"/>
        <w:rPr>
          <w:rFonts w:asciiTheme="majorHAnsi" w:hAnsiTheme="majorHAnsi" w:cstheme="majorHAnsi"/>
        </w:rPr>
      </w:pPr>
      <w:r w:rsidRPr="00A566E2">
        <w:rPr>
          <w:rFonts w:asciiTheme="majorHAnsi" w:hAnsiTheme="majorHAnsi" w:cstheme="majorHAnsi"/>
        </w:rPr>
        <w:t xml:space="preserve">Update from CFO on MCB financial results FY22 through </w:t>
      </w:r>
      <w:r w:rsidR="00017EEF">
        <w:rPr>
          <w:rFonts w:asciiTheme="majorHAnsi" w:hAnsiTheme="majorHAnsi" w:cstheme="majorHAnsi"/>
        </w:rPr>
        <w:t>October</w:t>
      </w:r>
      <w:r w:rsidRPr="00A566E2">
        <w:rPr>
          <w:rFonts w:asciiTheme="majorHAnsi" w:hAnsiTheme="majorHAnsi" w:cstheme="majorHAnsi"/>
        </w:rPr>
        <w:t>.</w:t>
      </w:r>
    </w:p>
    <w:p w14:paraId="748C1BB8" w14:textId="33899846" w:rsidR="004614AA" w:rsidRDefault="00253D4E" w:rsidP="00A566E2">
      <w:pPr>
        <w:pStyle w:val="ListParagraph"/>
        <w:numPr>
          <w:ilvl w:val="0"/>
          <w:numId w:val="6"/>
        </w:numPr>
        <w:shd w:val="clear" w:color="auto" w:fill="FFFFFF"/>
        <w:spacing w:before="120" w:after="120" w:line="276" w:lineRule="auto"/>
        <w:rPr>
          <w:rFonts w:asciiTheme="majorHAnsi" w:eastAsia="Times New Roman" w:hAnsiTheme="majorHAnsi" w:cstheme="majorHAnsi"/>
          <w:color w:val="000000"/>
        </w:rPr>
      </w:pPr>
      <w:r w:rsidRPr="00A566E2">
        <w:rPr>
          <w:rFonts w:asciiTheme="majorHAnsi" w:eastAsia="Times New Roman" w:hAnsiTheme="majorHAnsi" w:cstheme="majorHAnsi"/>
          <w:color w:val="000000"/>
        </w:rPr>
        <w:t xml:space="preserve">MCB review of </w:t>
      </w:r>
      <w:r w:rsidR="004614AA" w:rsidRPr="00A566E2">
        <w:rPr>
          <w:rFonts w:asciiTheme="majorHAnsi" w:eastAsia="Times New Roman" w:hAnsiTheme="majorHAnsi" w:cstheme="majorHAnsi"/>
          <w:color w:val="000000"/>
        </w:rPr>
        <w:t xml:space="preserve">FY22 thorough </w:t>
      </w:r>
      <w:r w:rsidR="00017EEF">
        <w:rPr>
          <w:rFonts w:asciiTheme="majorHAnsi" w:eastAsia="Times New Roman" w:hAnsiTheme="majorHAnsi" w:cstheme="majorHAnsi"/>
          <w:color w:val="000000"/>
        </w:rPr>
        <w:t>October</w:t>
      </w:r>
      <w:r w:rsidR="004614AA" w:rsidRPr="00A566E2">
        <w:rPr>
          <w:rFonts w:asciiTheme="majorHAnsi" w:eastAsia="Times New Roman" w:hAnsiTheme="majorHAnsi" w:cstheme="majorHAnsi"/>
          <w:color w:val="000000"/>
        </w:rPr>
        <w:t xml:space="preserve"> “Dashboards” for tracking MCB performance.  </w:t>
      </w:r>
    </w:p>
    <w:p w14:paraId="40A38142" w14:textId="13698149" w:rsidR="00017EEF" w:rsidRPr="00A566E2" w:rsidRDefault="00017EEF" w:rsidP="00A566E2">
      <w:pPr>
        <w:pStyle w:val="ListParagraph"/>
        <w:numPr>
          <w:ilvl w:val="0"/>
          <w:numId w:val="6"/>
        </w:numPr>
        <w:shd w:val="clear" w:color="auto" w:fill="FFFFFF"/>
        <w:spacing w:before="120" w:after="120" w:line="276" w:lineRule="auto"/>
        <w:rPr>
          <w:rFonts w:asciiTheme="majorHAnsi" w:eastAsia="Times New Roman" w:hAnsiTheme="majorHAnsi" w:cstheme="majorHAnsi"/>
          <w:color w:val="000000"/>
        </w:rPr>
      </w:pPr>
      <w:r>
        <w:rPr>
          <w:rFonts w:asciiTheme="majorHAnsi" w:eastAsia="Times New Roman" w:hAnsiTheme="majorHAnsi" w:cstheme="majorHAnsi"/>
          <w:color w:val="000000"/>
        </w:rPr>
        <w:t>Review by Loran Lang on what financial and other information can</w:t>
      </w:r>
      <w:r w:rsidR="00324F68">
        <w:rPr>
          <w:rFonts w:asciiTheme="majorHAnsi" w:eastAsia="Times New Roman" w:hAnsiTheme="majorHAnsi" w:cstheme="majorHAnsi"/>
          <w:color w:val="000000"/>
        </w:rPr>
        <w:t xml:space="preserve"> </w:t>
      </w:r>
      <w:r>
        <w:rPr>
          <w:rFonts w:asciiTheme="majorHAnsi" w:eastAsia="Times New Roman" w:hAnsiTheme="majorHAnsi" w:cstheme="majorHAnsi"/>
          <w:color w:val="000000"/>
        </w:rPr>
        <w:t>or cannot be shared with the SAB</w:t>
      </w:r>
      <w:r w:rsidR="00324F68">
        <w:rPr>
          <w:rFonts w:asciiTheme="majorHAnsi" w:eastAsia="Times New Roman" w:hAnsiTheme="majorHAnsi" w:cstheme="majorHAnsi"/>
          <w:color w:val="000000"/>
        </w:rPr>
        <w:t xml:space="preserve"> </w:t>
      </w:r>
      <w:r w:rsidR="0048290B">
        <w:rPr>
          <w:rFonts w:asciiTheme="majorHAnsi" w:eastAsia="Times New Roman" w:hAnsiTheme="majorHAnsi" w:cstheme="majorHAnsi"/>
          <w:color w:val="000000"/>
        </w:rPr>
        <w:t xml:space="preserve">(both </w:t>
      </w:r>
      <w:r w:rsidR="00324F68">
        <w:rPr>
          <w:rFonts w:asciiTheme="majorHAnsi" w:eastAsia="Times New Roman" w:hAnsiTheme="majorHAnsi" w:cstheme="majorHAnsi"/>
          <w:color w:val="000000"/>
        </w:rPr>
        <w:t xml:space="preserve">in </w:t>
      </w:r>
      <w:proofErr w:type="gramStart"/>
      <w:r w:rsidR="00324F68">
        <w:rPr>
          <w:rFonts w:asciiTheme="majorHAnsi" w:eastAsia="Times New Roman" w:hAnsiTheme="majorHAnsi" w:cstheme="majorHAnsi"/>
          <w:color w:val="000000"/>
        </w:rPr>
        <w:t>or</w:t>
      </w:r>
      <w:proofErr w:type="gramEnd"/>
      <w:r w:rsidR="00324F68">
        <w:rPr>
          <w:rFonts w:asciiTheme="majorHAnsi" w:eastAsia="Times New Roman" w:hAnsiTheme="majorHAnsi" w:cstheme="majorHAnsi"/>
          <w:color w:val="000000"/>
        </w:rPr>
        <w:t xml:space="preserve"> out of Executive Session</w:t>
      </w:r>
      <w:r w:rsidR="0048290B">
        <w:rPr>
          <w:rFonts w:asciiTheme="majorHAnsi" w:eastAsia="Times New Roman" w:hAnsiTheme="majorHAnsi" w:cstheme="majorHAnsi"/>
          <w:color w:val="000000"/>
        </w:rPr>
        <w:t>).</w:t>
      </w:r>
    </w:p>
    <w:p w14:paraId="5CCAC381" w14:textId="77777777" w:rsidR="00A566E2" w:rsidRDefault="00FA58F3" w:rsidP="00A7360B">
      <w:pPr>
        <w:pStyle w:val="ListParagraph"/>
        <w:numPr>
          <w:ilvl w:val="0"/>
          <w:numId w:val="6"/>
        </w:numPr>
        <w:spacing w:after="200" w:line="276" w:lineRule="auto"/>
        <w:rPr>
          <w:rFonts w:asciiTheme="majorHAnsi" w:hAnsiTheme="majorHAnsi" w:cstheme="majorHAnsi"/>
        </w:rPr>
      </w:pPr>
      <w:r w:rsidRPr="00A566E2">
        <w:rPr>
          <w:rFonts w:asciiTheme="majorHAnsi" w:hAnsiTheme="majorHAnsi" w:cstheme="majorHAnsi"/>
        </w:rPr>
        <w:t>Commissioner Update</w:t>
      </w:r>
      <w:r w:rsidR="005F7289" w:rsidRPr="00A566E2">
        <w:rPr>
          <w:rFonts w:asciiTheme="majorHAnsi" w:hAnsiTheme="majorHAnsi" w:cstheme="majorHAnsi"/>
        </w:rPr>
        <w:t>:</w:t>
      </w:r>
    </w:p>
    <w:p w14:paraId="4E876CDA" w14:textId="7D7221DE" w:rsidR="005B63BF" w:rsidRPr="00A566E2" w:rsidRDefault="009A6FC9" w:rsidP="00A566E2">
      <w:pPr>
        <w:pStyle w:val="ListParagraph"/>
        <w:numPr>
          <w:ilvl w:val="1"/>
          <w:numId w:val="6"/>
        </w:numPr>
        <w:spacing w:after="200" w:line="276" w:lineRule="auto"/>
        <w:rPr>
          <w:rFonts w:asciiTheme="majorHAnsi" w:hAnsiTheme="majorHAnsi" w:cstheme="majorHAnsi"/>
        </w:rPr>
      </w:pPr>
      <w:r>
        <w:rPr>
          <w:rFonts w:asciiTheme="majorHAnsi" w:hAnsiTheme="majorHAnsi" w:cstheme="majorHAnsi"/>
          <w:color w:val="222222"/>
          <w:shd w:val="clear" w:color="auto" w:fill="FFFFFF"/>
        </w:rPr>
        <w:t xml:space="preserve">Number of </w:t>
      </w:r>
      <w:r w:rsidR="00324F68">
        <w:rPr>
          <w:rFonts w:asciiTheme="majorHAnsi" w:hAnsiTheme="majorHAnsi" w:cstheme="majorHAnsi"/>
          <w:color w:val="222222"/>
          <w:shd w:val="clear" w:color="auto" w:fill="FFFFFF"/>
        </w:rPr>
        <w:t xml:space="preserve">consumers </w:t>
      </w:r>
      <w:proofErr w:type="gramStart"/>
      <w:r w:rsidR="00324F68">
        <w:rPr>
          <w:rFonts w:asciiTheme="majorHAnsi" w:hAnsiTheme="majorHAnsi" w:cstheme="majorHAnsi"/>
          <w:color w:val="222222"/>
          <w:shd w:val="clear" w:color="auto" w:fill="FFFFFF"/>
        </w:rPr>
        <w:t>served</w:t>
      </w:r>
      <w:proofErr w:type="gramEnd"/>
      <w:r w:rsidR="00324F68">
        <w:rPr>
          <w:rFonts w:asciiTheme="majorHAnsi" w:hAnsiTheme="majorHAnsi" w:cstheme="majorHAnsi"/>
          <w:color w:val="222222"/>
          <w:shd w:val="clear" w:color="auto" w:fill="FFFFFF"/>
        </w:rPr>
        <w:t xml:space="preserve"> and dollars expended from the </w:t>
      </w:r>
      <w:r w:rsidR="005F7289" w:rsidRPr="00A566E2">
        <w:rPr>
          <w:rFonts w:asciiTheme="majorHAnsi" w:hAnsiTheme="majorHAnsi" w:cstheme="majorHAnsi"/>
          <w:color w:val="222222"/>
          <w:shd w:val="clear" w:color="auto" w:fill="FFFFFF"/>
        </w:rPr>
        <w:t xml:space="preserve">$850,000 included in </w:t>
      </w:r>
      <w:r w:rsidR="00D76DE0" w:rsidRPr="00A566E2">
        <w:rPr>
          <w:rFonts w:asciiTheme="majorHAnsi" w:hAnsiTheme="majorHAnsi" w:cstheme="majorHAnsi"/>
          <w:color w:val="222222"/>
          <w:shd w:val="clear" w:color="auto" w:fill="FFFFFF"/>
        </w:rPr>
        <w:t>the FY22 Final Budget in account 4110-</w:t>
      </w:r>
      <w:r w:rsidR="00BC5AE5" w:rsidRPr="00A566E2">
        <w:rPr>
          <w:rFonts w:asciiTheme="majorHAnsi" w:hAnsiTheme="majorHAnsi" w:cstheme="majorHAnsi"/>
          <w:color w:val="222222"/>
          <w:shd w:val="clear" w:color="auto" w:fill="FFFFFF"/>
        </w:rPr>
        <w:t>1000 to</w:t>
      </w:r>
      <w:r w:rsidR="00D76DE0" w:rsidRPr="00A566E2">
        <w:rPr>
          <w:rFonts w:asciiTheme="majorHAnsi" w:hAnsiTheme="majorHAnsi" w:cstheme="majorHAnsi"/>
          <w:color w:val="222222"/>
          <w:shd w:val="clear" w:color="auto" w:fill="FFFFFF"/>
        </w:rPr>
        <w:t xml:space="preserve"> maximize the independent living skills of legally blind residents of the commonwealth through rehabilitation and the provision of accessible devices, assistive software and equipment and supportive technology training and services by qualified private providers in community, residential, virtual and facility-based settings</w:t>
      </w:r>
    </w:p>
    <w:p w14:paraId="28F477C0" w14:textId="77777777" w:rsidR="00324F68" w:rsidRPr="00324F68" w:rsidRDefault="00324F68" w:rsidP="00324F68">
      <w:pPr>
        <w:pStyle w:val="ListParagraph"/>
        <w:numPr>
          <w:ilvl w:val="1"/>
          <w:numId w:val="6"/>
        </w:numPr>
        <w:spacing w:after="200" w:line="276" w:lineRule="auto"/>
        <w:rPr>
          <w:rFonts w:asciiTheme="majorHAnsi" w:hAnsiTheme="majorHAnsi" w:cstheme="majorHAnsi"/>
        </w:rPr>
      </w:pPr>
      <w:r w:rsidRPr="00324F68">
        <w:rPr>
          <w:rFonts w:asciiTheme="majorHAnsi" w:hAnsiTheme="majorHAnsi" w:cstheme="majorHAnsi"/>
          <w:color w:val="222222"/>
          <w:shd w:val="clear" w:color="auto" w:fill="FFFFFF"/>
        </w:rPr>
        <w:t xml:space="preserve">Update on the private business endeavor discussed at last meeting and how it relates to the RSA </w:t>
      </w:r>
      <w:r>
        <w:rPr>
          <w:rFonts w:asciiTheme="majorHAnsi" w:hAnsiTheme="majorHAnsi" w:cstheme="majorHAnsi"/>
          <w:color w:val="222222"/>
          <w:shd w:val="clear" w:color="auto" w:fill="FFFFFF"/>
        </w:rPr>
        <w:t>M</w:t>
      </w:r>
      <w:r w:rsidRPr="00324F68">
        <w:rPr>
          <w:rFonts w:asciiTheme="majorHAnsi" w:hAnsiTheme="majorHAnsi" w:cstheme="majorHAnsi"/>
          <w:color w:val="222222"/>
          <w:shd w:val="clear" w:color="auto" w:fill="FFFFFF"/>
        </w:rPr>
        <w:t>OU with NIB</w:t>
      </w:r>
    </w:p>
    <w:p w14:paraId="060CE67D" w14:textId="3A736ECC" w:rsidR="00324F68" w:rsidRPr="00324F68" w:rsidRDefault="00324F68" w:rsidP="00324F68">
      <w:pPr>
        <w:pStyle w:val="ListParagraph"/>
        <w:numPr>
          <w:ilvl w:val="1"/>
          <w:numId w:val="6"/>
        </w:numPr>
        <w:spacing w:after="200" w:line="276" w:lineRule="auto"/>
        <w:rPr>
          <w:rFonts w:asciiTheme="majorHAnsi" w:hAnsiTheme="majorHAnsi" w:cstheme="majorHAnsi"/>
        </w:rPr>
      </w:pPr>
      <w:r>
        <w:rPr>
          <w:rFonts w:asciiTheme="majorHAnsi" w:hAnsiTheme="majorHAnsi" w:cstheme="majorHAnsi"/>
          <w:color w:val="222222"/>
          <w:shd w:val="clear" w:color="auto" w:fill="FFFFFF"/>
        </w:rPr>
        <w:t>Description of projects to be funded by the $1.</w:t>
      </w:r>
      <w:r w:rsidR="00F90403">
        <w:rPr>
          <w:rFonts w:asciiTheme="majorHAnsi" w:hAnsiTheme="majorHAnsi" w:cstheme="majorHAnsi"/>
          <w:color w:val="222222"/>
          <w:shd w:val="clear" w:color="auto" w:fill="FFFFFF"/>
        </w:rPr>
        <w:t>3</w:t>
      </w:r>
      <w:r>
        <w:rPr>
          <w:rFonts w:asciiTheme="majorHAnsi" w:hAnsiTheme="majorHAnsi" w:cstheme="majorHAnsi"/>
          <w:color w:val="222222"/>
          <w:shd w:val="clear" w:color="auto" w:fill="FFFFFF"/>
        </w:rPr>
        <w:t>M RSA reallotment funds and their current status.</w:t>
      </w:r>
    </w:p>
    <w:p w14:paraId="7133D94D" w14:textId="2A2FC7B3" w:rsidR="004D17BE" w:rsidRPr="004D17BE" w:rsidRDefault="004D17BE" w:rsidP="00324F68">
      <w:pPr>
        <w:pStyle w:val="ListParagraph"/>
        <w:numPr>
          <w:ilvl w:val="1"/>
          <w:numId w:val="6"/>
        </w:numPr>
        <w:spacing w:after="200" w:line="276" w:lineRule="auto"/>
        <w:rPr>
          <w:rFonts w:asciiTheme="majorHAnsi" w:hAnsiTheme="majorHAnsi" w:cstheme="majorHAnsi"/>
        </w:rPr>
      </w:pPr>
      <w:r>
        <w:rPr>
          <w:rFonts w:asciiTheme="majorHAnsi" w:hAnsiTheme="majorHAnsi" w:cstheme="majorHAnsi"/>
          <w:color w:val="222222"/>
          <w:shd w:val="clear" w:color="auto" w:fill="FFFFFF"/>
        </w:rPr>
        <w:t>Update on supplementing consumer services, including client meetings, holding and disbursement of inventory and staff space after the shutdown of the Worcester and New Bedford Offices.</w:t>
      </w:r>
    </w:p>
    <w:p w14:paraId="4C3AB884" w14:textId="6E535577" w:rsidR="00A566E2" w:rsidRPr="00A566E2" w:rsidRDefault="00A566E2" w:rsidP="00A566E2">
      <w:pPr>
        <w:pStyle w:val="ListParagraph"/>
        <w:numPr>
          <w:ilvl w:val="1"/>
          <w:numId w:val="6"/>
        </w:numPr>
        <w:spacing w:after="200" w:line="276" w:lineRule="auto"/>
        <w:rPr>
          <w:rFonts w:asciiTheme="majorHAnsi" w:hAnsiTheme="majorHAnsi" w:cstheme="majorHAnsi"/>
        </w:rPr>
      </w:pPr>
      <w:r>
        <w:rPr>
          <w:rFonts w:asciiTheme="majorHAnsi" w:hAnsiTheme="majorHAnsi" w:cstheme="majorHAnsi"/>
          <w:color w:val="222222"/>
          <w:shd w:val="clear" w:color="auto" w:fill="FFFFFF"/>
        </w:rPr>
        <w:t>Status of the disbursement of current year Blindness Certificates</w:t>
      </w:r>
    </w:p>
    <w:p w14:paraId="0E02A953" w14:textId="60467BAD" w:rsidR="00A566E2" w:rsidRDefault="00A566E2" w:rsidP="00A566E2">
      <w:pPr>
        <w:pStyle w:val="ListParagraph"/>
        <w:numPr>
          <w:ilvl w:val="1"/>
          <w:numId w:val="6"/>
        </w:numPr>
        <w:spacing w:after="200" w:line="276" w:lineRule="auto"/>
        <w:rPr>
          <w:rFonts w:asciiTheme="majorHAnsi" w:hAnsiTheme="majorHAnsi" w:cstheme="majorHAnsi"/>
        </w:rPr>
      </w:pPr>
      <w:r>
        <w:rPr>
          <w:rFonts w:asciiTheme="majorHAnsi" w:hAnsiTheme="majorHAnsi" w:cstheme="majorHAnsi"/>
        </w:rPr>
        <w:t>Current FY spending against the GAA.</w:t>
      </w:r>
    </w:p>
    <w:p w14:paraId="49B0549B" w14:textId="46FF1533" w:rsidR="00032767" w:rsidRDefault="00A566E2" w:rsidP="00D82988">
      <w:pPr>
        <w:pStyle w:val="ListParagraph"/>
        <w:numPr>
          <w:ilvl w:val="1"/>
          <w:numId w:val="6"/>
        </w:numPr>
        <w:spacing w:after="200" w:line="276" w:lineRule="auto"/>
        <w:rPr>
          <w:rFonts w:asciiTheme="majorHAnsi" w:hAnsiTheme="majorHAnsi" w:cstheme="majorHAnsi"/>
        </w:rPr>
      </w:pPr>
      <w:r w:rsidRPr="00032767">
        <w:rPr>
          <w:rFonts w:asciiTheme="majorHAnsi" w:hAnsiTheme="majorHAnsi" w:cstheme="majorHAnsi"/>
        </w:rPr>
        <w:lastRenderedPageBreak/>
        <w:t>Are all consumers requesting services receiving them?</w:t>
      </w:r>
    </w:p>
    <w:p w14:paraId="003D6426" w14:textId="77777777" w:rsidR="00032767" w:rsidRPr="00032767" w:rsidRDefault="00032767" w:rsidP="00032767">
      <w:pPr>
        <w:pStyle w:val="ListParagraph"/>
        <w:numPr>
          <w:ilvl w:val="1"/>
          <w:numId w:val="6"/>
        </w:numPr>
        <w:spacing w:after="200" w:line="276" w:lineRule="auto"/>
        <w:rPr>
          <w:rFonts w:asciiTheme="majorHAnsi" w:hAnsiTheme="majorHAnsi" w:cstheme="majorHAnsi"/>
        </w:rPr>
      </w:pPr>
      <w:r w:rsidRPr="00032767">
        <w:rPr>
          <w:rFonts w:asciiTheme="majorHAnsi" w:eastAsia="Times New Roman" w:hAnsiTheme="majorHAnsi" w:cstheme="majorHAnsi"/>
          <w:color w:val="222222"/>
        </w:rPr>
        <w:t>Progress in addressing issues surrounding difficulty in consumers registering with the commission and reaching counselors by phone</w:t>
      </w:r>
    </w:p>
    <w:p w14:paraId="7E13229A" w14:textId="1E460BBF" w:rsidR="00DE10D7" w:rsidRPr="00032767" w:rsidRDefault="00032767" w:rsidP="00032767">
      <w:pPr>
        <w:pStyle w:val="ListParagraph"/>
        <w:numPr>
          <w:ilvl w:val="1"/>
          <w:numId w:val="6"/>
        </w:numPr>
        <w:spacing w:after="200" w:line="276" w:lineRule="auto"/>
        <w:rPr>
          <w:rFonts w:asciiTheme="majorHAnsi" w:hAnsiTheme="majorHAnsi" w:cstheme="majorHAnsi"/>
        </w:rPr>
      </w:pPr>
      <w:r w:rsidRPr="00032767">
        <w:rPr>
          <w:rFonts w:asciiTheme="majorHAnsi" w:hAnsiTheme="majorHAnsi" w:cstheme="majorHAnsi"/>
        </w:rPr>
        <w:t>Update on safety protocols for MCB employees going to consumers’ homes</w:t>
      </w:r>
    </w:p>
    <w:p w14:paraId="257ABA80" w14:textId="5C2ED855" w:rsidR="00DE10D7" w:rsidRPr="00032767" w:rsidRDefault="00DE10D7" w:rsidP="004D17BE">
      <w:pPr>
        <w:pStyle w:val="ListParagraph"/>
        <w:numPr>
          <w:ilvl w:val="1"/>
          <w:numId w:val="6"/>
        </w:numPr>
        <w:spacing w:before="120" w:after="120"/>
        <w:rPr>
          <w:rFonts w:asciiTheme="majorHAnsi" w:hAnsiTheme="majorHAnsi" w:cstheme="majorHAnsi"/>
          <w:color w:val="000000"/>
          <w:shd w:val="clear" w:color="auto" w:fill="FFFFFF"/>
        </w:rPr>
      </w:pPr>
      <w:r w:rsidRPr="00032767">
        <w:rPr>
          <w:rFonts w:asciiTheme="majorHAnsi" w:hAnsiTheme="majorHAnsi" w:cstheme="majorHAnsi"/>
        </w:rPr>
        <w:t>Description of measurable outcomes from the “</w:t>
      </w:r>
      <w:r w:rsidR="00032767">
        <w:rPr>
          <w:rFonts w:asciiTheme="majorHAnsi" w:hAnsiTheme="majorHAnsi" w:cstheme="majorHAnsi"/>
        </w:rPr>
        <w:t>What’s You</w:t>
      </w:r>
      <w:r w:rsidRPr="00032767">
        <w:rPr>
          <w:rFonts w:asciiTheme="majorHAnsi" w:hAnsiTheme="majorHAnsi" w:cstheme="majorHAnsi"/>
        </w:rPr>
        <w:t xml:space="preserve"> Vision” </w:t>
      </w:r>
      <w:r w:rsidR="007864DB">
        <w:rPr>
          <w:rFonts w:asciiTheme="majorHAnsi" w:hAnsiTheme="majorHAnsi" w:cstheme="majorHAnsi"/>
        </w:rPr>
        <w:t>C</w:t>
      </w:r>
      <w:r w:rsidRPr="00032767">
        <w:rPr>
          <w:rFonts w:asciiTheme="majorHAnsi" w:hAnsiTheme="majorHAnsi" w:cstheme="majorHAnsi"/>
        </w:rPr>
        <w:t>ampaign.</w:t>
      </w:r>
    </w:p>
    <w:p w14:paraId="66B23AFD" w14:textId="40E29B2E" w:rsidR="00032767" w:rsidRPr="00032767" w:rsidRDefault="00032767" w:rsidP="00032767">
      <w:pPr>
        <w:pStyle w:val="ListParagraph"/>
        <w:numPr>
          <w:ilvl w:val="0"/>
          <w:numId w:val="6"/>
        </w:numPr>
        <w:spacing w:after="200" w:line="360" w:lineRule="auto"/>
        <w:rPr>
          <w:rFonts w:asciiTheme="majorHAnsi" w:hAnsiTheme="majorHAnsi" w:cstheme="majorHAnsi"/>
          <w:color w:val="000000"/>
          <w:shd w:val="clear" w:color="auto" w:fill="FFFFFF"/>
        </w:rPr>
      </w:pPr>
      <w:r>
        <w:rPr>
          <w:rFonts w:asciiTheme="majorHAnsi" w:hAnsiTheme="majorHAnsi" w:cstheme="majorHAnsi"/>
        </w:rPr>
        <w:t>New Business</w:t>
      </w:r>
    </w:p>
    <w:p w14:paraId="5425587D" w14:textId="714E7604" w:rsidR="00DD6346" w:rsidRPr="00032767" w:rsidRDefault="00DD6346" w:rsidP="00032767">
      <w:pPr>
        <w:pStyle w:val="ListParagraph"/>
        <w:numPr>
          <w:ilvl w:val="0"/>
          <w:numId w:val="6"/>
        </w:numPr>
        <w:spacing w:before="120" w:after="120"/>
        <w:rPr>
          <w:rFonts w:asciiTheme="majorHAnsi" w:hAnsiTheme="majorHAnsi" w:cstheme="majorHAnsi"/>
        </w:rPr>
      </w:pPr>
      <w:r w:rsidRPr="00032767">
        <w:rPr>
          <w:rFonts w:asciiTheme="majorHAnsi" w:hAnsiTheme="majorHAnsi" w:cstheme="majorHAnsi"/>
        </w:rPr>
        <w:t>Questions from the public</w:t>
      </w:r>
    </w:p>
    <w:p w14:paraId="7F242222" w14:textId="77777777" w:rsidR="00E020CD" w:rsidRPr="006F5FB1" w:rsidRDefault="00E020CD" w:rsidP="00A566E2">
      <w:pPr>
        <w:pStyle w:val="ListParagraph"/>
        <w:spacing w:before="120" w:after="120"/>
        <w:ind w:left="360"/>
        <w:contextualSpacing w:val="0"/>
        <w:rPr>
          <w:sz w:val="28"/>
          <w:szCs w:val="28"/>
        </w:rPr>
      </w:pPr>
    </w:p>
    <w:sectPr w:rsidR="00E020CD" w:rsidRPr="006F5FB1" w:rsidSect="00665BB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76470"/>
    <w:multiLevelType w:val="hybridMultilevel"/>
    <w:tmpl w:val="8B3018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EB46DCB"/>
    <w:multiLevelType w:val="hybridMultilevel"/>
    <w:tmpl w:val="A72AAAF6"/>
    <w:lvl w:ilvl="0" w:tplc="04090019">
      <w:start w:val="1"/>
      <w:numFmt w:val="lowerLetter"/>
      <w:lvlText w:val="%1."/>
      <w:lvlJc w:val="left"/>
      <w:pPr>
        <w:ind w:left="-144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2" w15:restartNumberingAfterBreak="0">
    <w:nsid w:val="375E449E"/>
    <w:multiLevelType w:val="hybridMultilevel"/>
    <w:tmpl w:val="3F28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847549"/>
    <w:multiLevelType w:val="hybridMultilevel"/>
    <w:tmpl w:val="F006B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7564AED"/>
    <w:multiLevelType w:val="hybridMultilevel"/>
    <w:tmpl w:val="37FAC1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FC5EFD"/>
    <w:multiLevelType w:val="hybridMultilevel"/>
    <w:tmpl w:val="A05C68F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B44618E"/>
    <w:multiLevelType w:val="hybridMultilevel"/>
    <w:tmpl w:val="A9C44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8112A9"/>
    <w:multiLevelType w:val="hybridMultilevel"/>
    <w:tmpl w:val="08D66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A06DC6"/>
    <w:multiLevelType w:val="hybridMultilevel"/>
    <w:tmpl w:val="3DFAF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7"/>
  </w:num>
  <w:num w:numId="5">
    <w:abstractNumId w:val="6"/>
  </w:num>
  <w:num w:numId="6">
    <w:abstractNumId w:val="4"/>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024"/>
    <w:rsid w:val="00017EEF"/>
    <w:rsid w:val="00032767"/>
    <w:rsid w:val="00061E6A"/>
    <w:rsid w:val="000652A0"/>
    <w:rsid w:val="00090C0E"/>
    <w:rsid w:val="000A18DE"/>
    <w:rsid w:val="000B1123"/>
    <w:rsid w:val="000B2552"/>
    <w:rsid w:val="000D29FE"/>
    <w:rsid w:val="000F4C10"/>
    <w:rsid w:val="00162C2D"/>
    <w:rsid w:val="001F132C"/>
    <w:rsid w:val="001F1EBF"/>
    <w:rsid w:val="00230D7E"/>
    <w:rsid w:val="002471A3"/>
    <w:rsid w:val="00253D4E"/>
    <w:rsid w:val="00262CB0"/>
    <w:rsid w:val="00267EF7"/>
    <w:rsid w:val="002973C9"/>
    <w:rsid w:val="002A60A5"/>
    <w:rsid w:val="002F3935"/>
    <w:rsid w:val="00303C6F"/>
    <w:rsid w:val="00310112"/>
    <w:rsid w:val="00315F72"/>
    <w:rsid w:val="00321B7C"/>
    <w:rsid w:val="00324F68"/>
    <w:rsid w:val="00327BF4"/>
    <w:rsid w:val="0034420C"/>
    <w:rsid w:val="00372C4C"/>
    <w:rsid w:val="003740D5"/>
    <w:rsid w:val="00387316"/>
    <w:rsid w:val="00396BE6"/>
    <w:rsid w:val="00397FE1"/>
    <w:rsid w:val="003C5365"/>
    <w:rsid w:val="00420265"/>
    <w:rsid w:val="00443ABA"/>
    <w:rsid w:val="004614AA"/>
    <w:rsid w:val="00464241"/>
    <w:rsid w:val="0048290B"/>
    <w:rsid w:val="004D17BE"/>
    <w:rsid w:val="005613CA"/>
    <w:rsid w:val="00567263"/>
    <w:rsid w:val="005808A4"/>
    <w:rsid w:val="005959F0"/>
    <w:rsid w:val="005A5D00"/>
    <w:rsid w:val="005B63BF"/>
    <w:rsid w:val="005C30E8"/>
    <w:rsid w:val="005D4632"/>
    <w:rsid w:val="005F7289"/>
    <w:rsid w:val="006023A0"/>
    <w:rsid w:val="00602CFB"/>
    <w:rsid w:val="00626C6B"/>
    <w:rsid w:val="006523C7"/>
    <w:rsid w:val="00652AE2"/>
    <w:rsid w:val="00665523"/>
    <w:rsid w:val="00665BBB"/>
    <w:rsid w:val="006B524A"/>
    <w:rsid w:val="006D7CA3"/>
    <w:rsid w:val="006F5FB1"/>
    <w:rsid w:val="00715E11"/>
    <w:rsid w:val="007203FF"/>
    <w:rsid w:val="00743B76"/>
    <w:rsid w:val="00772525"/>
    <w:rsid w:val="00785A2F"/>
    <w:rsid w:val="007864DB"/>
    <w:rsid w:val="007924EC"/>
    <w:rsid w:val="007E2C6D"/>
    <w:rsid w:val="007F17FE"/>
    <w:rsid w:val="007F5BCF"/>
    <w:rsid w:val="007F70A7"/>
    <w:rsid w:val="008067EB"/>
    <w:rsid w:val="00811C53"/>
    <w:rsid w:val="00835CAC"/>
    <w:rsid w:val="008367B6"/>
    <w:rsid w:val="00846A46"/>
    <w:rsid w:val="00847986"/>
    <w:rsid w:val="00885A62"/>
    <w:rsid w:val="00887907"/>
    <w:rsid w:val="008A070E"/>
    <w:rsid w:val="008A739E"/>
    <w:rsid w:val="008B67D2"/>
    <w:rsid w:val="008D2D96"/>
    <w:rsid w:val="00931185"/>
    <w:rsid w:val="00937E5B"/>
    <w:rsid w:val="00940C10"/>
    <w:rsid w:val="00971075"/>
    <w:rsid w:val="00972774"/>
    <w:rsid w:val="009A6FC9"/>
    <w:rsid w:val="009C6C5E"/>
    <w:rsid w:val="009F5B95"/>
    <w:rsid w:val="00A2477D"/>
    <w:rsid w:val="00A33208"/>
    <w:rsid w:val="00A430D4"/>
    <w:rsid w:val="00A566E2"/>
    <w:rsid w:val="00A81EA1"/>
    <w:rsid w:val="00A95DB9"/>
    <w:rsid w:val="00AA307A"/>
    <w:rsid w:val="00AB53D4"/>
    <w:rsid w:val="00AC16E3"/>
    <w:rsid w:val="00AC1D8B"/>
    <w:rsid w:val="00AF6E78"/>
    <w:rsid w:val="00B24494"/>
    <w:rsid w:val="00B415F5"/>
    <w:rsid w:val="00B50EFD"/>
    <w:rsid w:val="00B670AA"/>
    <w:rsid w:val="00B82EB0"/>
    <w:rsid w:val="00BB3F45"/>
    <w:rsid w:val="00BC0D9F"/>
    <w:rsid w:val="00BC5AE5"/>
    <w:rsid w:val="00BD4B43"/>
    <w:rsid w:val="00C17CDE"/>
    <w:rsid w:val="00C208D0"/>
    <w:rsid w:val="00C21465"/>
    <w:rsid w:val="00C37DD5"/>
    <w:rsid w:val="00C4297B"/>
    <w:rsid w:val="00C46225"/>
    <w:rsid w:val="00CB24EB"/>
    <w:rsid w:val="00CE2024"/>
    <w:rsid w:val="00CF64A6"/>
    <w:rsid w:val="00CF65EB"/>
    <w:rsid w:val="00D043C1"/>
    <w:rsid w:val="00D106B4"/>
    <w:rsid w:val="00D12518"/>
    <w:rsid w:val="00D20FAE"/>
    <w:rsid w:val="00D404D0"/>
    <w:rsid w:val="00D76DE0"/>
    <w:rsid w:val="00D82093"/>
    <w:rsid w:val="00D90EDA"/>
    <w:rsid w:val="00DB6062"/>
    <w:rsid w:val="00DD2DD3"/>
    <w:rsid w:val="00DD6346"/>
    <w:rsid w:val="00DD7460"/>
    <w:rsid w:val="00DE10D7"/>
    <w:rsid w:val="00DE177E"/>
    <w:rsid w:val="00DF3E87"/>
    <w:rsid w:val="00E020CD"/>
    <w:rsid w:val="00E401A1"/>
    <w:rsid w:val="00E54C11"/>
    <w:rsid w:val="00E732CF"/>
    <w:rsid w:val="00E77FB6"/>
    <w:rsid w:val="00E91E1E"/>
    <w:rsid w:val="00EA5A26"/>
    <w:rsid w:val="00EC24A2"/>
    <w:rsid w:val="00ED4A37"/>
    <w:rsid w:val="00ED568B"/>
    <w:rsid w:val="00EE05EC"/>
    <w:rsid w:val="00EE0844"/>
    <w:rsid w:val="00F03915"/>
    <w:rsid w:val="00F03E20"/>
    <w:rsid w:val="00F32D2B"/>
    <w:rsid w:val="00F44556"/>
    <w:rsid w:val="00F57CF5"/>
    <w:rsid w:val="00F71715"/>
    <w:rsid w:val="00F72B19"/>
    <w:rsid w:val="00F90403"/>
    <w:rsid w:val="00FA58F3"/>
    <w:rsid w:val="00FB0A6D"/>
    <w:rsid w:val="00FE3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B10263"/>
  <w14:defaultImageDpi w14:val="300"/>
  <w15:docId w15:val="{83BC7EB3-989C-4CB5-81B2-C3BD5DAE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D404D0"/>
    <w:rPr>
      <w:rFonts w:ascii="Times New Roman" w:eastAsiaTheme="majorEastAsia" w:hAnsi="Times New Roman" w:cstheme="majorBidi"/>
      <w:color w:val="008000"/>
    </w:rPr>
  </w:style>
  <w:style w:type="paragraph" w:styleId="EnvelopeAddress">
    <w:name w:val="envelope address"/>
    <w:basedOn w:val="Normal"/>
    <w:uiPriority w:val="99"/>
    <w:semiHidden/>
    <w:unhideWhenUsed/>
    <w:rsid w:val="00847986"/>
    <w:pPr>
      <w:framePr w:w="7920" w:h="1980" w:hRule="exact" w:hSpace="180" w:wrap="auto" w:hAnchor="page" w:xAlign="center" w:yAlign="bottom"/>
      <w:ind w:left="2880"/>
    </w:pPr>
    <w:rPr>
      <w:rFonts w:ascii="Times New Roman" w:eastAsiaTheme="majorEastAsia" w:hAnsi="Times New Roman" w:cstheme="majorBidi"/>
    </w:rPr>
  </w:style>
  <w:style w:type="paragraph" w:styleId="ListParagraph">
    <w:name w:val="List Paragraph"/>
    <w:basedOn w:val="Normal"/>
    <w:uiPriority w:val="34"/>
    <w:qFormat/>
    <w:rsid w:val="00CE20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184549">
      <w:bodyDiv w:val="1"/>
      <w:marLeft w:val="0"/>
      <w:marRight w:val="0"/>
      <w:marTop w:val="0"/>
      <w:marBottom w:val="0"/>
      <w:divBdr>
        <w:top w:val="none" w:sz="0" w:space="0" w:color="auto"/>
        <w:left w:val="none" w:sz="0" w:space="0" w:color="auto"/>
        <w:bottom w:val="none" w:sz="0" w:space="0" w:color="auto"/>
        <w:right w:val="none" w:sz="0" w:space="0" w:color="auto"/>
      </w:divBdr>
      <w:divsChild>
        <w:div w:id="1665009997">
          <w:marLeft w:val="0"/>
          <w:marRight w:val="0"/>
          <w:marTop w:val="0"/>
          <w:marBottom w:val="0"/>
          <w:divBdr>
            <w:top w:val="none" w:sz="0" w:space="0" w:color="auto"/>
            <w:left w:val="none" w:sz="0" w:space="0" w:color="auto"/>
            <w:bottom w:val="none" w:sz="0" w:space="0" w:color="auto"/>
            <w:right w:val="none" w:sz="0" w:space="0" w:color="auto"/>
          </w:divBdr>
        </w:div>
        <w:div w:id="1356691523">
          <w:marLeft w:val="0"/>
          <w:marRight w:val="0"/>
          <w:marTop w:val="0"/>
          <w:marBottom w:val="0"/>
          <w:divBdr>
            <w:top w:val="none" w:sz="0" w:space="0" w:color="auto"/>
            <w:left w:val="none" w:sz="0" w:space="0" w:color="auto"/>
            <w:bottom w:val="none" w:sz="0" w:space="0" w:color="auto"/>
            <w:right w:val="none" w:sz="0" w:space="0" w:color="auto"/>
          </w:divBdr>
        </w:div>
        <w:div w:id="1600991246">
          <w:marLeft w:val="0"/>
          <w:marRight w:val="0"/>
          <w:marTop w:val="0"/>
          <w:marBottom w:val="0"/>
          <w:divBdr>
            <w:top w:val="none" w:sz="0" w:space="0" w:color="auto"/>
            <w:left w:val="none" w:sz="0" w:space="0" w:color="auto"/>
            <w:bottom w:val="none" w:sz="0" w:space="0" w:color="auto"/>
            <w:right w:val="none" w:sz="0" w:space="0" w:color="auto"/>
          </w:divBdr>
        </w:div>
      </w:divsChild>
    </w:div>
    <w:div w:id="963728345">
      <w:bodyDiv w:val="1"/>
      <w:marLeft w:val="0"/>
      <w:marRight w:val="0"/>
      <w:marTop w:val="0"/>
      <w:marBottom w:val="0"/>
      <w:divBdr>
        <w:top w:val="none" w:sz="0" w:space="0" w:color="auto"/>
        <w:left w:val="none" w:sz="0" w:space="0" w:color="auto"/>
        <w:bottom w:val="none" w:sz="0" w:space="0" w:color="auto"/>
        <w:right w:val="none" w:sz="0" w:space="0" w:color="auto"/>
      </w:divBdr>
    </w:div>
    <w:div w:id="21316275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337</Words>
  <Characters>1927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Pre-Trial Solutions, Inc.</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Kauders</dc:creator>
  <cp:keywords/>
  <dc:description/>
  <cp:lastModifiedBy>David Darcangelo</cp:lastModifiedBy>
  <cp:revision>2</cp:revision>
  <dcterms:created xsi:type="dcterms:W3CDTF">2021-11-05T14:19:00Z</dcterms:created>
  <dcterms:modified xsi:type="dcterms:W3CDTF">2021-11-05T14:19:00Z</dcterms:modified>
</cp:coreProperties>
</file>