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color w:val="242424"/>
          <w:sz w:val="28"/>
          <w:szCs w:val="28"/>
          <w:rtl w:val="0"/>
        </w:rPr>
        <w:t xml:space="preserve">Welcome </w:t>
      </w:r>
    </w:p>
    <w:p w:rsidR="00000000" w:rsidDel="00000000" w:rsidP="00000000" w:rsidRDefault="00000000" w:rsidRPr="00000000" w14:paraId="00000003">
      <w:pPr>
        <w:numPr>
          <w:ilvl w:val="1"/>
          <w:numId w:val="5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color w:val="242424"/>
          <w:sz w:val="28"/>
          <w:szCs w:val="28"/>
          <w:rtl w:val="0"/>
        </w:rPr>
        <w:t xml:space="preserve">Communication Protocols</w:t>
      </w:r>
    </w:p>
    <w:p w:rsidR="00000000" w:rsidDel="00000000" w:rsidP="00000000" w:rsidRDefault="00000000" w:rsidRPr="00000000" w14:paraId="00000004">
      <w:pPr>
        <w:numPr>
          <w:ilvl w:val="1"/>
          <w:numId w:val="5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color w:val="242424"/>
          <w:sz w:val="28"/>
          <w:szCs w:val="28"/>
          <w:rtl w:val="0"/>
        </w:rPr>
        <w:t xml:space="preserve">Introductions</w:t>
      </w:r>
    </w:p>
    <w:p w:rsidR="00000000" w:rsidDel="00000000" w:rsidP="00000000" w:rsidRDefault="00000000" w:rsidRPr="00000000" w14:paraId="00000005">
      <w:pPr>
        <w:numPr>
          <w:ilvl w:val="1"/>
          <w:numId w:val="5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color w:val="242424"/>
          <w:sz w:val="28"/>
          <w:szCs w:val="28"/>
          <w:rtl w:val="0"/>
        </w:rPr>
        <w:t xml:space="preserve">Review of Agenda</w:t>
      </w:r>
    </w:p>
    <w:p w:rsidR="00000000" w:rsidDel="00000000" w:rsidP="00000000" w:rsidRDefault="00000000" w:rsidRPr="00000000" w14:paraId="00000006">
      <w:pPr>
        <w:rPr>
          <w:color w:val="242424"/>
          <w:sz w:val="28"/>
          <w:szCs w:val="28"/>
        </w:rPr>
      </w:pPr>
      <w:r w:rsidDel="00000000" w:rsidR="00000000" w:rsidRPr="00000000">
        <w:rPr>
          <w:color w:val="242424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color w:val="242424"/>
          <w:sz w:val="28"/>
          <w:szCs w:val="28"/>
          <w:rtl w:val="0"/>
        </w:rPr>
        <w:t xml:space="preserve">Review of Minutes from June 27, 2024</w:t>
      </w:r>
    </w:p>
    <w:p w:rsidR="00000000" w:rsidDel="00000000" w:rsidP="00000000" w:rsidRDefault="00000000" w:rsidRPr="00000000" w14:paraId="00000008">
      <w:pPr>
        <w:rPr>
          <w:b w:val="1"/>
          <w:color w:val="242424"/>
          <w:sz w:val="28"/>
          <w:szCs w:val="28"/>
        </w:rPr>
      </w:pPr>
      <w:r w:rsidDel="00000000" w:rsidR="00000000" w:rsidRPr="00000000">
        <w:rPr>
          <w:b w:val="1"/>
          <w:color w:val="242424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color w:val="242424"/>
          <w:sz w:val="28"/>
          <w:szCs w:val="28"/>
          <w:rtl w:val="0"/>
        </w:rPr>
        <w:t xml:space="preserve">SAC Bylaw Reviews </w:t>
      </w:r>
    </w:p>
    <w:p w:rsidR="00000000" w:rsidDel="00000000" w:rsidP="00000000" w:rsidRDefault="00000000" w:rsidRPr="00000000" w14:paraId="0000000A">
      <w:pPr>
        <w:rPr>
          <w:b w:val="1"/>
          <w:color w:val="242424"/>
          <w:sz w:val="28"/>
          <w:szCs w:val="28"/>
        </w:rPr>
      </w:pPr>
      <w:r w:rsidDel="00000000" w:rsidR="00000000" w:rsidRPr="00000000">
        <w:rPr>
          <w:b w:val="1"/>
          <w:color w:val="242424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color w:val="242424"/>
          <w:sz w:val="28"/>
          <w:szCs w:val="28"/>
          <w:rtl w:val="0"/>
        </w:rPr>
        <w:t xml:space="preserve">Chairperson’s Report </w:t>
        <w:br w:type="textWrapping"/>
      </w:r>
      <w:r w:rsidDel="00000000" w:rsidR="00000000" w:rsidRPr="00000000">
        <w:rPr>
          <w:color w:val="242424"/>
          <w:sz w:val="28"/>
          <w:szCs w:val="28"/>
          <w:rtl w:val="0"/>
        </w:rPr>
        <w:t xml:space="preserve">​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color w:val="242424"/>
          <w:sz w:val="28"/>
          <w:szCs w:val="28"/>
          <w:rtl w:val="0"/>
        </w:rPr>
        <w:t xml:space="preserve">Legislative Task Force Report </w:t>
      </w:r>
    </w:p>
    <w:p w:rsidR="00000000" w:rsidDel="00000000" w:rsidP="00000000" w:rsidRDefault="00000000" w:rsidRPr="00000000" w14:paraId="0000000D">
      <w:pPr>
        <w:rPr>
          <w:i w:val="1"/>
          <w:color w:val="242424"/>
          <w:sz w:val="28"/>
          <w:szCs w:val="28"/>
        </w:rPr>
      </w:pPr>
      <w:r w:rsidDel="00000000" w:rsidR="00000000" w:rsidRPr="00000000">
        <w:rPr>
          <w:color w:val="242424"/>
          <w:sz w:val="28"/>
          <w:szCs w:val="28"/>
          <w:rtl w:val="0"/>
        </w:rPr>
        <w:t xml:space="preserve">Tracking Bills for 2023 - 2024 – </w:t>
      </w:r>
      <w:r w:rsidDel="00000000" w:rsidR="00000000" w:rsidRPr="00000000">
        <w:rPr>
          <w:i w:val="1"/>
          <w:color w:val="242424"/>
          <w:sz w:val="28"/>
          <w:szCs w:val="28"/>
          <w:rtl w:val="0"/>
        </w:rPr>
        <w:t xml:space="preserve">Brock Cordeiro</w:t>
      </w:r>
    </w:p>
    <w:p w:rsidR="00000000" w:rsidDel="00000000" w:rsidP="00000000" w:rsidRDefault="00000000" w:rsidRPr="00000000" w14:paraId="0000000E">
      <w:pPr>
        <w:rPr>
          <w:color w:val="242424"/>
          <w:sz w:val="28"/>
          <w:szCs w:val="28"/>
        </w:rPr>
      </w:pPr>
      <w:r w:rsidDel="00000000" w:rsidR="00000000" w:rsidRPr="00000000">
        <w:rPr>
          <w:color w:val="242424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color w:val="242424"/>
          <w:sz w:val="28"/>
          <w:szCs w:val="28"/>
          <w:rtl w:val="0"/>
        </w:rPr>
        <w:t xml:space="preserve">Commissioner’s Report</w:t>
      </w:r>
    </w:p>
    <w:p w:rsidR="00000000" w:rsidDel="00000000" w:rsidP="00000000" w:rsidRDefault="00000000" w:rsidRPr="00000000" w14:paraId="00000010">
      <w:pPr>
        <w:rPr>
          <w:color w:val="242424"/>
          <w:sz w:val="28"/>
          <w:szCs w:val="28"/>
        </w:rPr>
      </w:pPr>
      <w:r w:rsidDel="00000000" w:rsidR="00000000" w:rsidRPr="00000000">
        <w:rPr>
          <w:color w:val="242424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color w:val="242424"/>
          <w:sz w:val="28"/>
          <w:szCs w:val="28"/>
          <w:rtl w:val="0"/>
        </w:rPr>
        <w:t xml:space="preserve">SAC Members </w:t>
      </w:r>
    </w:p>
    <w:p w:rsidR="00000000" w:rsidDel="00000000" w:rsidP="00000000" w:rsidRDefault="00000000" w:rsidRPr="00000000" w14:paraId="00000012">
      <w:pPr>
        <w:rPr>
          <w:b w:val="1"/>
          <w:color w:val="242424"/>
          <w:sz w:val="28"/>
          <w:szCs w:val="28"/>
        </w:rPr>
      </w:pPr>
      <w:r w:rsidDel="00000000" w:rsidR="00000000" w:rsidRPr="00000000">
        <w:rPr>
          <w:b w:val="1"/>
          <w:color w:val="242424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color w:val="242424"/>
          <w:sz w:val="28"/>
          <w:szCs w:val="28"/>
          <w:rtl w:val="0"/>
        </w:rPr>
        <w:t xml:space="preserve">SAC Announcements, Next Meeting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42424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42424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42424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7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42424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42424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Roboto" w:cs="Roboto" w:eastAsia="Roboto" w:hAnsi="Roboto"/>
        <w:color w:val="242424"/>
        <w:sz w:val="23"/>
        <w:szCs w:val="23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3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42424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6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42424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