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58035A" w14:textId="77777777" w:rsidR="00141AC3" w:rsidRPr="00141AC3" w:rsidRDefault="00141AC3" w:rsidP="00141AC3">
      <w:pPr>
        <w:pStyle w:val="SmallBlackPre-Headings"/>
        <w:spacing w:line="240" w:lineRule="auto"/>
        <w:rPr>
          <w:rFonts w:ascii="Calibri" w:hAnsi="Calibri" w:cs="Calibri"/>
        </w:rPr>
      </w:pPr>
      <w:bookmarkStart w:id="0" w:name="_GoBack"/>
      <w:bookmarkEnd w:id="0"/>
      <w:r w:rsidRPr="00141AC3">
        <w:rPr>
          <w:rFonts w:ascii="Calibri" w:hAnsi="Calibri" w:cs="Calibri"/>
        </w:rPr>
        <w:t>Sample Letter 1:</w:t>
      </w:r>
    </w:p>
    <w:p w14:paraId="3F854958" w14:textId="77777777" w:rsidR="00141AC3" w:rsidRPr="00141AC3" w:rsidRDefault="00141AC3" w:rsidP="00141AC3">
      <w:pPr>
        <w:pStyle w:val="BlueHeaders"/>
        <w:spacing w:line="240" w:lineRule="auto"/>
        <w:rPr>
          <w:rFonts w:ascii="Calibri" w:hAnsi="Calibri" w:cs="Calibri"/>
          <w:sz w:val="40"/>
          <w:szCs w:val="40"/>
          <w:vertAlign w:val="superscript"/>
        </w:rPr>
      </w:pPr>
      <w:r w:rsidRPr="00141AC3">
        <w:rPr>
          <w:rFonts w:ascii="Calibri" w:hAnsi="Calibri" w:cs="Calibri"/>
          <w:sz w:val="40"/>
          <w:szCs w:val="40"/>
        </w:rPr>
        <w:t>Informing Caregivers about a Student’s Concussion</w:t>
      </w:r>
    </w:p>
    <w:p w14:paraId="775B90E7" w14:textId="77777777" w:rsidR="001D55B7" w:rsidRPr="00141AC3" w:rsidRDefault="001823E0" w:rsidP="00141AC3">
      <w:pPr>
        <w:rPr>
          <w:rFonts w:ascii="Calibri" w:hAnsi="Calibri" w:cs="Calibri"/>
        </w:rPr>
      </w:pPr>
    </w:p>
    <w:p w14:paraId="0ED2E941" w14:textId="77777777" w:rsidR="00141AC3" w:rsidRPr="00141AC3" w:rsidRDefault="00141AC3" w:rsidP="00141AC3">
      <w:pPr>
        <w:pStyle w:val="BodyCopy"/>
        <w:spacing w:line="240" w:lineRule="auto"/>
        <w:rPr>
          <w:rFonts w:ascii="Calibri" w:hAnsi="Calibri" w:cs="Calibri"/>
          <w:sz w:val="24"/>
          <w:szCs w:val="24"/>
        </w:rPr>
      </w:pPr>
      <w:r w:rsidRPr="00141AC3">
        <w:rPr>
          <w:rFonts w:ascii="Calibri" w:hAnsi="Calibri" w:cs="Calibri"/>
          <w:sz w:val="24"/>
          <w:szCs w:val="24"/>
        </w:rPr>
        <w:t>Dear Parent/Guardian,</w:t>
      </w:r>
    </w:p>
    <w:p w14:paraId="4C4B157D" w14:textId="77777777" w:rsidR="00141AC3" w:rsidRPr="00141AC3" w:rsidRDefault="00141AC3" w:rsidP="00141AC3">
      <w:pPr>
        <w:pStyle w:val="BodyCopy"/>
        <w:spacing w:line="240" w:lineRule="auto"/>
        <w:rPr>
          <w:rFonts w:ascii="Calibri" w:hAnsi="Calibri" w:cs="Calibri"/>
          <w:sz w:val="24"/>
          <w:szCs w:val="24"/>
        </w:rPr>
      </w:pPr>
    </w:p>
    <w:p w14:paraId="7784430F" w14:textId="77777777" w:rsidR="00141AC3" w:rsidRPr="00141AC3" w:rsidRDefault="00141AC3" w:rsidP="00141AC3">
      <w:pPr>
        <w:pStyle w:val="BodyCopy"/>
        <w:spacing w:line="240" w:lineRule="auto"/>
        <w:rPr>
          <w:rFonts w:ascii="Calibri" w:hAnsi="Calibri" w:cs="Calibri"/>
          <w:sz w:val="24"/>
          <w:szCs w:val="24"/>
        </w:rPr>
      </w:pPr>
      <w:r w:rsidRPr="00141AC3">
        <w:rPr>
          <w:rFonts w:ascii="Calibri" w:hAnsi="Calibri" w:cs="Calibri"/>
          <w:sz w:val="24"/>
          <w:szCs w:val="24"/>
        </w:rPr>
        <w:t>On [date] your child _________________________ was diagnosed with a concussion.</w:t>
      </w:r>
    </w:p>
    <w:p w14:paraId="280D90CF" w14:textId="77777777" w:rsidR="00141AC3" w:rsidRPr="00141AC3" w:rsidRDefault="00141AC3" w:rsidP="00141AC3">
      <w:pPr>
        <w:pStyle w:val="BodyCopy"/>
        <w:spacing w:line="240" w:lineRule="auto"/>
        <w:rPr>
          <w:rFonts w:ascii="Calibri" w:hAnsi="Calibri" w:cs="Calibri"/>
          <w:sz w:val="24"/>
          <w:szCs w:val="24"/>
        </w:rPr>
      </w:pPr>
    </w:p>
    <w:p w14:paraId="2B792081" w14:textId="77777777" w:rsidR="00141AC3" w:rsidRPr="00141AC3" w:rsidRDefault="00141AC3" w:rsidP="00141AC3">
      <w:pPr>
        <w:pStyle w:val="BodyCopy"/>
        <w:spacing w:line="240" w:lineRule="auto"/>
        <w:rPr>
          <w:rFonts w:ascii="Calibri" w:hAnsi="Calibri" w:cs="Calibri"/>
          <w:spacing w:val="-2"/>
          <w:sz w:val="24"/>
          <w:szCs w:val="24"/>
        </w:rPr>
      </w:pPr>
      <w:r w:rsidRPr="00141AC3">
        <w:rPr>
          <w:rFonts w:ascii="Calibri" w:hAnsi="Calibri" w:cs="Calibri"/>
          <w:spacing w:val="-2"/>
          <w:sz w:val="24"/>
          <w:szCs w:val="24"/>
        </w:rPr>
        <w:t xml:space="preserve">Based upon their symptoms and orders from their physician, we have established the following accommodations: </w:t>
      </w:r>
    </w:p>
    <w:p w14:paraId="60E0BD64" w14:textId="77777777" w:rsidR="00141AC3" w:rsidRPr="00141AC3" w:rsidRDefault="00141AC3" w:rsidP="00141AC3">
      <w:pPr>
        <w:pStyle w:val="BodyCopyBulletsLevel1"/>
        <w:numPr>
          <w:ilvl w:val="0"/>
          <w:numId w:val="1"/>
        </w:numPr>
        <w:spacing w:line="240" w:lineRule="auto"/>
        <w:rPr>
          <w:rFonts w:ascii="Calibri" w:hAnsi="Calibri" w:cs="Calibri"/>
          <w:sz w:val="24"/>
          <w:szCs w:val="24"/>
        </w:rPr>
      </w:pPr>
      <w:r w:rsidRPr="00141AC3">
        <w:rPr>
          <w:rFonts w:ascii="Calibri" w:hAnsi="Calibri" w:cs="Calibri"/>
          <w:sz w:val="24"/>
          <w:szCs w:val="24"/>
        </w:rPr>
        <w:t>May require half or shortened days.</w:t>
      </w:r>
    </w:p>
    <w:p w14:paraId="28CE9EF0" w14:textId="77777777" w:rsidR="00141AC3" w:rsidRPr="00141AC3" w:rsidRDefault="00141AC3" w:rsidP="00141AC3">
      <w:pPr>
        <w:pStyle w:val="BodyCopyBulletsLevel1"/>
        <w:numPr>
          <w:ilvl w:val="0"/>
          <w:numId w:val="1"/>
        </w:numPr>
        <w:spacing w:line="240" w:lineRule="auto"/>
        <w:rPr>
          <w:rFonts w:ascii="Calibri" w:hAnsi="Calibri" w:cs="Calibri"/>
          <w:sz w:val="24"/>
          <w:szCs w:val="24"/>
        </w:rPr>
      </w:pPr>
      <w:r w:rsidRPr="00141AC3">
        <w:rPr>
          <w:rFonts w:ascii="Calibri" w:hAnsi="Calibri" w:cs="Calibri"/>
          <w:sz w:val="24"/>
          <w:szCs w:val="24"/>
        </w:rPr>
        <w:t>Allow unlimited access to the Health Office.</w:t>
      </w:r>
    </w:p>
    <w:p w14:paraId="19B42F76" w14:textId="77777777" w:rsidR="00141AC3" w:rsidRPr="00141AC3" w:rsidRDefault="00141AC3" w:rsidP="00141AC3">
      <w:pPr>
        <w:pStyle w:val="BodyCopyBulletsLevel1"/>
        <w:numPr>
          <w:ilvl w:val="0"/>
          <w:numId w:val="1"/>
        </w:numPr>
        <w:spacing w:line="240" w:lineRule="auto"/>
        <w:rPr>
          <w:rFonts w:ascii="Calibri" w:hAnsi="Calibri" w:cs="Calibri"/>
          <w:sz w:val="24"/>
          <w:szCs w:val="24"/>
        </w:rPr>
      </w:pPr>
      <w:r w:rsidRPr="00141AC3">
        <w:rPr>
          <w:rFonts w:ascii="Calibri" w:hAnsi="Calibri" w:cs="Calibri"/>
          <w:sz w:val="24"/>
          <w:szCs w:val="24"/>
        </w:rPr>
        <w:t xml:space="preserve">No PE or physical activity. </w:t>
      </w:r>
    </w:p>
    <w:p w14:paraId="308D8647" w14:textId="77777777" w:rsidR="00141AC3" w:rsidRPr="00141AC3" w:rsidRDefault="00141AC3" w:rsidP="00141AC3">
      <w:pPr>
        <w:pStyle w:val="BodyCopyBulletsLevel1"/>
        <w:numPr>
          <w:ilvl w:val="0"/>
          <w:numId w:val="1"/>
        </w:numPr>
        <w:spacing w:line="240" w:lineRule="auto"/>
        <w:rPr>
          <w:rFonts w:ascii="Calibri" w:hAnsi="Calibri" w:cs="Calibri"/>
          <w:sz w:val="24"/>
          <w:szCs w:val="24"/>
        </w:rPr>
      </w:pPr>
      <w:r w:rsidRPr="00141AC3">
        <w:rPr>
          <w:rFonts w:ascii="Calibri" w:hAnsi="Calibri" w:cs="Calibri"/>
          <w:sz w:val="24"/>
          <w:szCs w:val="24"/>
        </w:rPr>
        <w:t>Allow extra time to complete class work/assignments.</w:t>
      </w:r>
    </w:p>
    <w:p w14:paraId="4065256A" w14:textId="77777777" w:rsidR="00141AC3" w:rsidRPr="00141AC3" w:rsidRDefault="00141AC3" w:rsidP="00141AC3">
      <w:pPr>
        <w:pStyle w:val="BodyCopyBulletsLevel1"/>
        <w:numPr>
          <w:ilvl w:val="0"/>
          <w:numId w:val="1"/>
        </w:numPr>
        <w:spacing w:line="240" w:lineRule="auto"/>
        <w:rPr>
          <w:rFonts w:ascii="Calibri" w:hAnsi="Calibri" w:cs="Calibri"/>
          <w:sz w:val="24"/>
          <w:szCs w:val="24"/>
        </w:rPr>
      </w:pPr>
      <w:r w:rsidRPr="00141AC3">
        <w:rPr>
          <w:rFonts w:ascii="Calibri" w:hAnsi="Calibri" w:cs="Calibri"/>
          <w:sz w:val="24"/>
          <w:szCs w:val="24"/>
        </w:rPr>
        <w:t>Reduce homework as possible. (To be discussed with each individual teacher)</w:t>
      </w:r>
    </w:p>
    <w:p w14:paraId="03592243" w14:textId="77777777" w:rsidR="00141AC3" w:rsidRPr="00141AC3" w:rsidRDefault="00141AC3" w:rsidP="00141AC3">
      <w:pPr>
        <w:pStyle w:val="BodyCopyBulletsLevel1"/>
        <w:numPr>
          <w:ilvl w:val="0"/>
          <w:numId w:val="1"/>
        </w:numPr>
        <w:spacing w:line="240" w:lineRule="auto"/>
        <w:rPr>
          <w:rFonts w:ascii="Calibri" w:hAnsi="Calibri" w:cs="Calibri"/>
          <w:sz w:val="24"/>
          <w:szCs w:val="24"/>
        </w:rPr>
      </w:pPr>
      <w:r w:rsidRPr="00141AC3">
        <w:rPr>
          <w:rFonts w:ascii="Calibri" w:hAnsi="Calibri" w:cs="Calibri"/>
          <w:sz w:val="24"/>
          <w:szCs w:val="24"/>
        </w:rPr>
        <w:t>No standardized testing until symptoms have resolved.</w:t>
      </w:r>
    </w:p>
    <w:p w14:paraId="0D841426" w14:textId="77777777" w:rsidR="00141AC3" w:rsidRPr="00141AC3" w:rsidRDefault="00141AC3" w:rsidP="00141AC3">
      <w:pPr>
        <w:pStyle w:val="BodyCopyBulletsLevel1"/>
        <w:numPr>
          <w:ilvl w:val="0"/>
          <w:numId w:val="1"/>
        </w:numPr>
        <w:spacing w:line="240" w:lineRule="auto"/>
        <w:rPr>
          <w:rFonts w:ascii="Calibri" w:hAnsi="Calibri" w:cs="Calibri"/>
          <w:sz w:val="24"/>
          <w:szCs w:val="24"/>
        </w:rPr>
      </w:pPr>
      <w:r w:rsidRPr="00141AC3">
        <w:rPr>
          <w:rFonts w:ascii="Calibri" w:hAnsi="Calibri" w:cs="Calibri"/>
          <w:sz w:val="24"/>
          <w:szCs w:val="24"/>
        </w:rPr>
        <w:t xml:space="preserve">When work is resumed, start with </w:t>
      </w:r>
      <w:r w:rsidR="00F14AD2">
        <w:rPr>
          <w:rFonts w:ascii="Calibri" w:hAnsi="Calibri" w:cs="Calibri"/>
          <w:sz w:val="24"/>
          <w:szCs w:val="24"/>
        </w:rPr>
        <w:t>quizzes/tests no longer than 20-</w:t>
      </w:r>
      <w:r w:rsidRPr="00141AC3">
        <w:rPr>
          <w:rFonts w:ascii="Calibri" w:hAnsi="Calibri" w:cs="Calibri"/>
          <w:sz w:val="24"/>
          <w:szCs w:val="24"/>
        </w:rPr>
        <w:t>minute duration and no more than one per day. If the student does not have symptoms then that testing can be increased as student tolerates.</w:t>
      </w:r>
    </w:p>
    <w:p w14:paraId="1F05A4F0" w14:textId="77777777" w:rsidR="00141AC3" w:rsidRPr="00141AC3" w:rsidRDefault="00141AC3" w:rsidP="00141AC3">
      <w:pPr>
        <w:pStyle w:val="BodyCopyBulletsLevel1"/>
        <w:numPr>
          <w:ilvl w:val="0"/>
          <w:numId w:val="1"/>
        </w:numPr>
        <w:spacing w:line="240" w:lineRule="auto"/>
        <w:rPr>
          <w:rFonts w:ascii="Calibri" w:hAnsi="Calibri" w:cs="Calibri"/>
          <w:sz w:val="24"/>
          <w:szCs w:val="24"/>
        </w:rPr>
      </w:pPr>
      <w:r w:rsidRPr="00141AC3">
        <w:rPr>
          <w:rFonts w:ascii="Calibri" w:hAnsi="Calibri" w:cs="Calibri"/>
          <w:sz w:val="24"/>
          <w:szCs w:val="24"/>
        </w:rPr>
        <w:t>Student will meet with teacher to organize a make-up/keep-up schedule.</w:t>
      </w:r>
    </w:p>
    <w:p w14:paraId="36954854" w14:textId="77777777" w:rsidR="00141AC3" w:rsidRPr="00141AC3" w:rsidRDefault="00141AC3" w:rsidP="00141AC3">
      <w:pPr>
        <w:pStyle w:val="BodyCopy"/>
        <w:spacing w:line="240" w:lineRule="auto"/>
        <w:rPr>
          <w:rFonts w:ascii="Calibri" w:hAnsi="Calibri" w:cs="Calibri"/>
          <w:sz w:val="24"/>
          <w:szCs w:val="24"/>
        </w:rPr>
      </w:pPr>
    </w:p>
    <w:p w14:paraId="1804A0C0" w14:textId="77777777" w:rsidR="00141AC3" w:rsidRPr="00141AC3" w:rsidRDefault="00141AC3" w:rsidP="00141AC3">
      <w:pPr>
        <w:pStyle w:val="BodyCopy"/>
        <w:spacing w:line="240" w:lineRule="auto"/>
        <w:rPr>
          <w:rFonts w:ascii="Calibri" w:hAnsi="Calibri" w:cs="Calibri"/>
          <w:sz w:val="24"/>
          <w:szCs w:val="24"/>
        </w:rPr>
      </w:pPr>
      <w:r w:rsidRPr="00141AC3">
        <w:rPr>
          <w:rFonts w:ascii="Calibri" w:hAnsi="Calibri" w:cs="Calibri"/>
          <w:sz w:val="24"/>
          <w:szCs w:val="24"/>
        </w:rPr>
        <w:t>We believe communication is key to managing this process therefore we ask that:</w:t>
      </w:r>
    </w:p>
    <w:p w14:paraId="04979E40" w14:textId="77777777" w:rsidR="00141AC3" w:rsidRPr="00141AC3" w:rsidRDefault="00141AC3" w:rsidP="00141AC3">
      <w:pPr>
        <w:pStyle w:val="BodyCopyBulletsLevel1"/>
        <w:numPr>
          <w:ilvl w:val="0"/>
          <w:numId w:val="2"/>
        </w:numPr>
        <w:spacing w:line="240" w:lineRule="auto"/>
        <w:rPr>
          <w:rFonts w:ascii="Calibri" w:hAnsi="Calibri" w:cs="Calibri"/>
          <w:sz w:val="24"/>
          <w:szCs w:val="24"/>
        </w:rPr>
      </w:pPr>
      <w:r w:rsidRPr="00141AC3">
        <w:rPr>
          <w:rFonts w:ascii="Calibri" w:hAnsi="Calibri" w:cs="Calibri"/>
          <w:sz w:val="24"/>
          <w:szCs w:val="24"/>
        </w:rPr>
        <w:t>You provide any documentation obtained from additional medical appointments so accommodations can be adjusted to meet your child’s individual needs.</w:t>
      </w:r>
    </w:p>
    <w:p w14:paraId="479EAF14" w14:textId="77777777" w:rsidR="00141AC3" w:rsidRPr="00141AC3" w:rsidRDefault="00141AC3" w:rsidP="00141AC3">
      <w:pPr>
        <w:pStyle w:val="BodyCopyBulletsLevel1"/>
        <w:numPr>
          <w:ilvl w:val="0"/>
          <w:numId w:val="2"/>
        </w:numPr>
        <w:spacing w:line="240" w:lineRule="auto"/>
        <w:rPr>
          <w:rFonts w:ascii="Calibri" w:hAnsi="Calibri" w:cs="Calibri"/>
          <w:sz w:val="24"/>
          <w:szCs w:val="24"/>
        </w:rPr>
      </w:pPr>
      <w:r w:rsidRPr="00141AC3">
        <w:rPr>
          <w:rFonts w:ascii="Calibri" w:hAnsi="Calibri" w:cs="Calibri"/>
          <w:sz w:val="24"/>
          <w:szCs w:val="24"/>
        </w:rPr>
        <w:t>If your child is going to be late, dismissed early, or absent because of the concussion, please call the office and specify this reason so the absence can be excused.</w:t>
      </w:r>
    </w:p>
    <w:p w14:paraId="2DAF6417" w14:textId="77777777" w:rsidR="00141AC3" w:rsidRPr="00141AC3" w:rsidRDefault="00141AC3" w:rsidP="00141AC3">
      <w:pPr>
        <w:pStyle w:val="BodyCopyBulletsLevel1"/>
        <w:numPr>
          <w:ilvl w:val="0"/>
          <w:numId w:val="2"/>
        </w:numPr>
        <w:spacing w:line="240" w:lineRule="auto"/>
        <w:rPr>
          <w:rFonts w:ascii="Calibri" w:hAnsi="Calibri" w:cs="Calibri"/>
          <w:sz w:val="24"/>
          <w:szCs w:val="24"/>
        </w:rPr>
      </w:pPr>
      <w:r w:rsidRPr="00141AC3">
        <w:rPr>
          <w:rFonts w:ascii="Calibri" w:hAnsi="Calibri" w:cs="Calibri"/>
          <w:sz w:val="24"/>
          <w:szCs w:val="24"/>
        </w:rPr>
        <w:t>Your child should meet with his/her guidance counselor as needed to maintain/organize a work schedule.</w:t>
      </w:r>
    </w:p>
    <w:p w14:paraId="3C9F8752" w14:textId="77777777" w:rsidR="00141AC3" w:rsidRPr="00141AC3" w:rsidRDefault="00141AC3" w:rsidP="00141AC3">
      <w:pPr>
        <w:pStyle w:val="BodyCopyBulletsLevel1"/>
        <w:numPr>
          <w:ilvl w:val="0"/>
          <w:numId w:val="2"/>
        </w:numPr>
        <w:spacing w:line="240" w:lineRule="auto"/>
        <w:rPr>
          <w:rFonts w:ascii="Calibri" w:hAnsi="Calibri" w:cs="Calibri"/>
          <w:sz w:val="24"/>
          <w:szCs w:val="24"/>
        </w:rPr>
      </w:pPr>
      <w:r w:rsidRPr="00141AC3">
        <w:rPr>
          <w:rFonts w:ascii="Calibri" w:hAnsi="Calibri" w:cs="Calibri"/>
          <w:sz w:val="24"/>
          <w:szCs w:val="24"/>
        </w:rPr>
        <w:t>Your child should meet with individual teachers to discuss their progress toward goals and plan a make-up/keep-up with academic work.</w:t>
      </w:r>
    </w:p>
    <w:p w14:paraId="4F171AC6" w14:textId="77777777" w:rsidR="00141AC3" w:rsidRPr="00141AC3" w:rsidRDefault="00141AC3" w:rsidP="00141AC3">
      <w:pPr>
        <w:pStyle w:val="BodyCopy"/>
        <w:spacing w:line="240" w:lineRule="auto"/>
        <w:rPr>
          <w:rFonts w:ascii="Calibri" w:hAnsi="Calibri" w:cs="Calibri"/>
          <w:sz w:val="24"/>
          <w:szCs w:val="24"/>
        </w:rPr>
      </w:pPr>
    </w:p>
    <w:p w14:paraId="446AEA6E" w14:textId="77777777" w:rsidR="00141AC3" w:rsidRPr="00141AC3" w:rsidRDefault="00141AC3" w:rsidP="00141AC3">
      <w:pPr>
        <w:pStyle w:val="BodyCopy"/>
        <w:spacing w:line="240" w:lineRule="auto"/>
        <w:rPr>
          <w:rFonts w:ascii="Calibri" w:hAnsi="Calibri" w:cs="Calibri"/>
          <w:sz w:val="24"/>
          <w:szCs w:val="24"/>
        </w:rPr>
      </w:pPr>
      <w:r w:rsidRPr="00141AC3">
        <w:rPr>
          <w:rFonts w:ascii="Calibri" w:hAnsi="Calibri" w:cs="Calibri"/>
          <w:sz w:val="24"/>
          <w:szCs w:val="24"/>
        </w:rPr>
        <w:t>Based on state regulations regarding concussion, please note the following:</w:t>
      </w:r>
    </w:p>
    <w:p w14:paraId="54B06942" w14:textId="530919E9" w:rsidR="00141AC3" w:rsidRPr="00141AC3" w:rsidRDefault="00141AC3" w:rsidP="00141AC3">
      <w:pPr>
        <w:pStyle w:val="BodyCopyBulletsLevel1"/>
        <w:numPr>
          <w:ilvl w:val="0"/>
          <w:numId w:val="3"/>
        </w:numPr>
        <w:spacing w:line="240" w:lineRule="auto"/>
        <w:rPr>
          <w:rFonts w:ascii="Calibri" w:hAnsi="Calibri" w:cs="Calibri"/>
          <w:sz w:val="24"/>
          <w:szCs w:val="24"/>
        </w:rPr>
      </w:pPr>
      <w:r w:rsidRPr="00141AC3">
        <w:rPr>
          <w:rFonts w:ascii="Calibri" w:hAnsi="Calibri" w:cs="Calibri"/>
          <w:sz w:val="24"/>
          <w:szCs w:val="24"/>
        </w:rPr>
        <w:t xml:space="preserve">All students must be cleared by their </w:t>
      </w:r>
      <w:r w:rsidR="009E15C6">
        <w:rPr>
          <w:rFonts w:ascii="Calibri" w:hAnsi="Calibri" w:cs="Calibri"/>
          <w:sz w:val="24"/>
          <w:szCs w:val="24"/>
        </w:rPr>
        <w:t>medical</w:t>
      </w:r>
      <w:r w:rsidRPr="00141AC3">
        <w:rPr>
          <w:rFonts w:ascii="Calibri" w:hAnsi="Calibri" w:cs="Calibri"/>
          <w:sz w:val="24"/>
          <w:szCs w:val="24"/>
        </w:rPr>
        <w:t xml:space="preserve"> provider before returning to physical activity and full academic workload. There are no exceptions to this. You can use the Medical Clearance form that has been provided or provide alternative written documentation from your doctor to satisfy this requirement. </w:t>
      </w:r>
    </w:p>
    <w:p w14:paraId="0EC2E704" w14:textId="782B3FCC" w:rsidR="00141AC3" w:rsidRPr="00141AC3" w:rsidRDefault="00141AC3" w:rsidP="00141AC3">
      <w:pPr>
        <w:pStyle w:val="BodyCopyBulletsLevel1"/>
        <w:numPr>
          <w:ilvl w:val="0"/>
          <w:numId w:val="3"/>
        </w:numPr>
        <w:spacing w:line="240" w:lineRule="auto"/>
        <w:rPr>
          <w:rFonts w:ascii="Calibri" w:hAnsi="Calibri" w:cs="Calibri"/>
          <w:sz w:val="24"/>
          <w:szCs w:val="24"/>
        </w:rPr>
      </w:pPr>
      <w:r w:rsidRPr="00141AC3">
        <w:rPr>
          <w:rFonts w:ascii="Calibri" w:hAnsi="Calibri" w:cs="Calibri"/>
          <w:sz w:val="24"/>
          <w:szCs w:val="24"/>
        </w:rPr>
        <w:t>All students who are athletes (during any season) must be cleared as above before returning to play. This process requires communication with the Athletic Trainer, documentation from your physician and a graduated return to play. We recommend your child meet with the Athletic Trainer at their earliest convenience to discuss a specific plan.</w:t>
      </w:r>
    </w:p>
    <w:p w14:paraId="6625365A" w14:textId="77777777" w:rsidR="00141AC3" w:rsidRPr="00141AC3" w:rsidRDefault="00141AC3" w:rsidP="00141AC3">
      <w:pPr>
        <w:pStyle w:val="BodyCopy"/>
        <w:spacing w:line="240" w:lineRule="auto"/>
        <w:rPr>
          <w:rFonts w:ascii="Calibri" w:hAnsi="Calibri" w:cs="Calibri"/>
          <w:sz w:val="24"/>
          <w:szCs w:val="24"/>
        </w:rPr>
      </w:pPr>
    </w:p>
    <w:p w14:paraId="3CA319D9" w14:textId="77777777" w:rsidR="00141AC3" w:rsidRPr="00141AC3" w:rsidRDefault="00141AC3" w:rsidP="00141AC3">
      <w:pPr>
        <w:pStyle w:val="BodyCopy"/>
        <w:spacing w:line="240" w:lineRule="auto"/>
        <w:rPr>
          <w:rFonts w:ascii="Calibri" w:hAnsi="Calibri" w:cs="Calibri"/>
          <w:spacing w:val="-4"/>
          <w:sz w:val="24"/>
          <w:szCs w:val="24"/>
        </w:rPr>
      </w:pPr>
      <w:r w:rsidRPr="00141AC3">
        <w:rPr>
          <w:rFonts w:ascii="Calibri" w:hAnsi="Calibri" w:cs="Calibri"/>
          <w:spacing w:val="-4"/>
          <w:sz w:val="24"/>
          <w:szCs w:val="24"/>
        </w:rPr>
        <w:t xml:space="preserve">If you have any questions or concerns please contact either your student’s guidance counselor or the Health Office. </w:t>
      </w:r>
    </w:p>
    <w:p w14:paraId="58237D09" w14:textId="77777777" w:rsidR="00141AC3" w:rsidRPr="00141AC3" w:rsidRDefault="00141AC3" w:rsidP="00141AC3">
      <w:pPr>
        <w:pStyle w:val="BodyCopy"/>
        <w:spacing w:line="240" w:lineRule="auto"/>
        <w:rPr>
          <w:rFonts w:ascii="Calibri" w:hAnsi="Calibri" w:cs="Calibri"/>
          <w:sz w:val="24"/>
          <w:szCs w:val="24"/>
        </w:rPr>
      </w:pPr>
    </w:p>
    <w:p w14:paraId="6480AEFD" w14:textId="77777777" w:rsidR="00141AC3" w:rsidRPr="00141AC3" w:rsidRDefault="00141AC3" w:rsidP="00141AC3">
      <w:pPr>
        <w:pStyle w:val="BodyCopy"/>
        <w:spacing w:line="240" w:lineRule="auto"/>
        <w:rPr>
          <w:rFonts w:ascii="Calibri" w:hAnsi="Calibri" w:cs="Calibri"/>
          <w:sz w:val="24"/>
          <w:szCs w:val="24"/>
        </w:rPr>
      </w:pPr>
      <w:r w:rsidRPr="00141AC3">
        <w:rPr>
          <w:rFonts w:ascii="Calibri" w:hAnsi="Calibri" w:cs="Calibri"/>
          <w:sz w:val="24"/>
          <w:szCs w:val="24"/>
        </w:rPr>
        <w:t>Thank you,</w:t>
      </w:r>
    </w:p>
    <w:p w14:paraId="37C60F41" w14:textId="77777777" w:rsidR="00141AC3" w:rsidRPr="00141AC3" w:rsidRDefault="00141AC3" w:rsidP="00141AC3">
      <w:pPr>
        <w:pStyle w:val="BodyCopy"/>
        <w:spacing w:line="240" w:lineRule="auto"/>
        <w:rPr>
          <w:rFonts w:ascii="Calibri" w:hAnsi="Calibri" w:cs="Calibri"/>
          <w:sz w:val="24"/>
          <w:szCs w:val="24"/>
        </w:rPr>
      </w:pPr>
    </w:p>
    <w:p w14:paraId="4444074E" w14:textId="6B0CB53C" w:rsidR="00141AC3" w:rsidRPr="00141AC3" w:rsidRDefault="00141AC3" w:rsidP="00141AC3">
      <w:pPr>
        <w:rPr>
          <w:rFonts w:ascii="Calibri" w:hAnsi="Calibri" w:cs="Calibri"/>
        </w:rPr>
      </w:pPr>
      <w:r w:rsidRPr="00141AC3">
        <w:rPr>
          <w:rFonts w:ascii="Calibri" w:hAnsi="Calibri" w:cs="Calibri"/>
        </w:rPr>
        <w:t>_________________________, R</w:t>
      </w:r>
      <w:r w:rsidR="00313DA1">
        <w:rPr>
          <w:rFonts w:ascii="Calibri" w:hAnsi="Calibri" w:cs="Calibri"/>
        </w:rPr>
        <w:t>.</w:t>
      </w:r>
      <w:r w:rsidRPr="00141AC3">
        <w:rPr>
          <w:rFonts w:ascii="Calibri" w:hAnsi="Calibri" w:cs="Calibri"/>
        </w:rPr>
        <w:t>N</w:t>
      </w:r>
      <w:r w:rsidR="00313DA1">
        <w:rPr>
          <w:rFonts w:ascii="Calibri" w:hAnsi="Calibri" w:cs="Calibri"/>
        </w:rPr>
        <w:t>.</w:t>
      </w:r>
    </w:p>
    <w:sectPr w:rsidR="00141AC3" w:rsidRPr="00141AC3" w:rsidSect="00141AC3">
      <w:pgSz w:w="12240" w:h="15840"/>
      <w:pgMar w:top="720" w:right="1440" w:bottom="72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ITC Officina Serif Std Book">
    <w:panose1 w:val="00000000000000000000"/>
    <w:charset w:val="4D"/>
    <w:family w:val="roman"/>
    <w:notTrueType/>
    <w:pitch w:val="variable"/>
    <w:sig w:usb0="00000003" w:usb1="00000000" w:usb2="00000000" w:usb3="00000000" w:csb0="00000001" w:csb1="00000000"/>
  </w:font>
  <w:font w:name="ITC Franklin Gothic Std Bk Cd">
    <w:altName w:val="Calibri"/>
    <w:panose1 w:val="00000000000000000000"/>
    <w:charset w:val="4D"/>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520F9"/>
    <w:multiLevelType w:val="hybridMultilevel"/>
    <w:tmpl w:val="67545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1334805"/>
    <w:multiLevelType w:val="hybridMultilevel"/>
    <w:tmpl w:val="4800B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E0E60C3"/>
    <w:multiLevelType w:val="hybridMultilevel"/>
    <w:tmpl w:val="AA5E5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1AC3"/>
    <w:rsid w:val="00141AC3"/>
    <w:rsid w:val="001823E0"/>
    <w:rsid w:val="00313DA1"/>
    <w:rsid w:val="009E15C6"/>
    <w:rsid w:val="00C574F7"/>
    <w:rsid w:val="00E17BDC"/>
    <w:rsid w:val="00F14AD2"/>
    <w:rsid w:val="00F33A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7068C"/>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BlackPre-Headings">
    <w:name w:val="Small Black Pre-Headings"/>
    <w:basedOn w:val="Normal"/>
    <w:uiPriority w:val="99"/>
    <w:rsid w:val="00141AC3"/>
    <w:pPr>
      <w:suppressAutoHyphens/>
      <w:autoSpaceDE w:val="0"/>
      <w:autoSpaceDN w:val="0"/>
      <w:adjustRightInd w:val="0"/>
      <w:spacing w:line="288" w:lineRule="auto"/>
      <w:jc w:val="center"/>
      <w:textAlignment w:val="center"/>
    </w:pPr>
    <w:rPr>
      <w:rFonts w:ascii="ITC Officina Serif Std Book" w:hAnsi="ITC Officina Serif Std Book" w:cs="ITC Officina Serif Std Book"/>
      <w:b/>
      <w:bCs/>
      <w:color w:val="000000"/>
      <w:spacing w:val="-2"/>
    </w:rPr>
  </w:style>
  <w:style w:type="paragraph" w:customStyle="1" w:styleId="BlueHeaders">
    <w:name w:val="Blue Headers"/>
    <w:basedOn w:val="Normal"/>
    <w:uiPriority w:val="99"/>
    <w:rsid w:val="00141AC3"/>
    <w:pPr>
      <w:suppressAutoHyphens/>
      <w:autoSpaceDE w:val="0"/>
      <w:autoSpaceDN w:val="0"/>
      <w:adjustRightInd w:val="0"/>
      <w:spacing w:line="288" w:lineRule="auto"/>
      <w:jc w:val="center"/>
      <w:textAlignment w:val="center"/>
    </w:pPr>
    <w:rPr>
      <w:rFonts w:ascii="ITC Officina Serif Std Book" w:hAnsi="ITC Officina Serif Std Book" w:cs="ITC Officina Serif Std Book"/>
      <w:b/>
      <w:bCs/>
      <w:color w:val="24408E"/>
      <w:spacing w:val="-5"/>
      <w:sz w:val="46"/>
      <w:szCs w:val="46"/>
    </w:rPr>
  </w:style>
  <w:style w:type="paragraph" w:customStyle="1" w:styleId="BodyCopy">
    <w:name w:val="BodyCopy"/>
    <w:basedOn w:val="Normal"/>
    <w:uiPriority w:val="99"/>
    <w:rsid w:val="00141AC3"/>
    <w:pPr>
      <w:suppressAutoHyphens/>
      <w:autoSpaceDE w:val="0"/>
      <w:autoSpaceDN w:val="0"/>
      <w:adjustRightInd w:val="0"/>
      <w:spacing w:line="288" w:lineRule="auto"/>
      <w:textAlignment w:val="center"/>
    </w:pPr>
    <w:rPr>
      <w:rFonts w:ascii="ITC Franklin Gothic Std Bk Cd" w:hAnsi="ITC Franklin Gothic Std Bk Cd" w:cs="ITC Franklin Gothic Std Bk Cd"/>
      <w:color w:val="000000"/>
      <w:sz w:val="25"/>
      <w:szCs w:val="25"/>
    </w:rPr>
  </w:style>
  <w:style w:type="paragraph" w:customStyle="1" w:styleId="BodyCopyBulletsLevel1">
    <w:name w:val="BodyCopy Bullets Level 1"/>
    <w:basedOn w:val="Normal"/>
    <w:uiPriority w:val="99"/>
    <w:rsid w:val="00141AC3"/>
    <w:pPr>
      <w:suppressAutoHyphens/>
      <w:autoSpaceDE w:val="0"/>
      <w:autoSpaceDN w:val="0"/>
      <w:adjustRightInd w:val="0"/>
      <w:spacing w:line="288" w:lineRule="auto"/>
      <w:ind w:left="180" w:hanging="180"/>
      <w:textAlignment w:val="center"/>
    </w:pPr>
    <w:rPr>
      <w:rFonts w:ascii="ITC Franklin Gothic Std Bk Cd" w:hAnsi="ITC Franklin Gothic Std Bk Cd" w:cs="ITC Franklin Gothic Std Bk Cd"/>
      <w:color w:val="000000"/>
      <w:sz w:val="25"/>
      <w:szCs w:val="2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BlackPre-Headings">
    <w:name w:val="Small Black Pre-Headings"/>
    <w:basedOn w:val="Normal"/>
    <w:uiPriority w:val="99"/>
    <w:rsid w:val="00141AC3"/>
    <w:pPr>
      <w:suppressAutoHyphens/>
      <w:autoSpaceDE w:val="0"/>
      <w:autoSpaceDN w:val="0"/>
      <w:adjustRightInd w:val="0"/>
      <w:spacing w:line="288" w:lineRule="auto"/>
      <w:jc w:val="center"/>
      <w:textAlignment w:val="center"/>
    </w:pPr>
    <w:rPr>
      <w:rFonts w:ascii="ITC Officina Serif Std Book" w:hAnsi="ITC Officina Serif Std Book" w:cs="ITC Officina Serif Std Book"/>
      <w:b/>
      <w:bCs/>
      <w:color w:val="000000"/>
      <w:spacing w:val="-2"/>
    </w:rPr>
  </w:style>
  <w:style w:type="paragraph" w:customStyle="1" w:styleId="BlueHeaders">
    <w:name w:val="Blue Headers"/>
    <w:basedOn w:val="Normal"/>
    <w:uiPriority w:val="99"/>
    <w:rsid w:val="00141AC3"/>
    <w:pPr>
      <w:suppressAutoHyphens/>
      <w:autoSpaceDE w:val="0"/>
      <w:autoSpaceDN w:val="0"/>
      <w:adjustRightInd w:val="0"/>
      <w:spacing w:line="288" w:lineRule="auto"/>
      <w:jc w:val="center"/>
      <w:textAlignment w:val="center"/>
    </w:pPr>
    <w:rPr>
      <w:rFonts w:ascii="ITC Officina Serif Std Book" w:hAnsi="ITC Officina Serif Std Book" w:cs="ITC Officina Serif Std Book"/>
      <w:b/>
      <w:bCs/>
      <w:color w:val="24408E"/>
      <w:spacing w:val="-5"/>
      <w:sz w:val="46"/>
      <w:szCs w:val="46"/>
    </w:rPr>
  </w:style>
  <w:style w:type="paragraph" w:customStyle="1" w:styleId="BodyCopy">
    <w:name w:val="BodyCopy"/>
    <w:basedOn w:val="Normal"/>
    <w:uiPriority w:val="99"/>
    <w:rsid w:val="00141AC3"/>
    <w:pPr>
      <w:suppressAutoHyphens/>
      <w:autoSpaceDE w:val="0"/>
      <w:autoSpaceDN w:val="0"/>
      <w:adjustRightInd w:val="0"/>
      <w:spacing w:line="288" w:lineRule="auto"/>
      <w:textAlignment w:val="center"/>
    </w:pPr>
    <w:rPr>
      <w:rFonts w:ascii="ITC Franklin Gothic Std Bk Cd" w:hAnsi="ITC Franklin Gothic Std Bk Cd" w:cs="ITC Franklin Gothic Std Bk Cd"/>
      <w:color w:val="000000"/>
      <w:sz w:val="25"/>
      <w:szCs w:val="25"/>
    </w:rPr>
  </w:style>
  <w:style w:type="paragraph" w:customStyle="1" w:styleId="BodyCopyBulletsLevel1">
    <w:name w:val="BodyCopy Bullets Level 1"/>
    <w:basedOn w:val="Normal"/>
    <w:uiPriority w:val="99"/>
    <w:rsid w:val="00141AC3"/>
    <w:pPr>
      <w:suppressAutoHyphens/>
      <w:autoSpaceDE w:val="0"/>
      <w:autoSpaceDN w:val="0"/>
      <w:adjustRightInd w:val="0"/>
      <w:spacing w:line="288" w:lineRule="auto"/>
      <w:ind w:left="180" w:hanging="180"/>
      <w:textAlignment w:val="center"/>
    </w:pPr>
    <w:rPr>
      <w:rFonts w:ascii="ITC Franklin Gothic Std Bk Cd" w:hAnsi="ITC Franklin Gothic Std Bk Cd" w:cs="ITC Franklin Gothic Std Bk Cd"/>
      <w:color w:val="000000"/>
      <w:sz w:val="25"/>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B41DAC23</Template>
  <TotalTime>1</TotalTime>
  <Pages>1</Pages>
  <Words>354</Words>
  <Characters>2023</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2373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 Linda Brown</cp:lastModifiedBy>
  <cp:revision>2</cp:revision>
  <dcterms:created xsi:type="dcterms:W3CDTF">2018-07-27T14:21:00Z</dcterms:created>
  <dcterms:modified xsi:type="dcterms:W3CDTF">2018-07-27T14:21:00Z</dcterms:modified>
</cp:coreProperties>
</file>