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8B" w:rsidRPr="00502B09" w:rsidRDefault="00B952DF" w:rsidP="00B952DF">
      <w:pPr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502B09">
        <w:rPr>
          <w:rFonts w:cs="Times New Roman"/>
          <w:b/>
          <w:sz w:val="24"/>
          <w:szCs w:val="24"/>
        </w:rPr>
        <w:t>SAMPLE RESOLUTION</w:t>
      </w:r>
    </w:p>
    <w:p w:rsidR="001F14AD" w:rsidRPr="00502B09" w:rsidRDefault="001F14AD" w:rsidP="00B952DF">
      <w:pPr>
        <w:jc w:val="center"/>
        <w:rPr>
          <w:rFonts w:cs="Times New Roman"/>
          <w:b/>
          <w:sz w:val="24"/>
          <w:szCs w:val="24"/>
        </w:rPr>
      </w:pPr>
      <w:r w:rsidRPr="00502B09">
        <w:rPr>
          <w:rFonts w:cs="Times New Roman"/>
          <w:b/>
          <w:sz w:val="24"/>
          <w:szCs w:val="24"/>
        </w:rPr>
        <w:t>TO BE ADOPTED BY THE</w:t>
      </w:r>
    </w:p>
    <w:p w:rsidR="001F14AD" w:rsidRPr="00502B09" w:rsidRDefault="001F14AD" w:rsidP="00B952DF">
      <w:pPr>
        <w:jc w:val="center"/>
        <w:rPr>
          <w:rFonts w:cs="Times New Roman"/>
          <w:b/>
          <w:sz w:val="24"/>
          <w:szCs w:val="24"/>
        </w:rPr>
      </w:pPr>
      <w:r w:rsidRPr="00502B09">
        <w:rPr>
          <w:rFonts w:cs="Times New Roman"/>
          <w:b/>
          <w:sz w:val="24"/>
          <w:szCs w:val="24"/>
        </w:rPr>
        <w:t>LEGISLATIVE BODY OF THE GOVERNMENTAL UNIT</w:t>
      </w:r>
    </w:p>
    <w:p w:rsidR="00B952DF" w:rsidRPr="00502B09" w:rsidRDefault="00B952DF" w:rsidP="00B952DF">
      <w:pPr>
        <w:jc w:val="center"/>
        <w:rPr>
          <w:rFonts w:cs="Times New Roman"/>
          <w:b/>
          <w:sz w:val="24"/>
          <w:szCs w:val="24"/>
        </w:rPr>
      </w:pPr>
    </w:p>
    <w:p w:rsidR="00B952DF" w:rsidRPr="00502B09" w:rsidRDefault="00B952DF" w:rsidP="00B952DF">
      <w:pPr>
        <w:jc w:val="center"/>
        <w:rPr>
          <w:rFonts w:cs="Times New Roman"/>
          <w:b/>
          <w:sz w:val="24"/>
          <w:szCs w:val="24"/>
        </w:rPr>
      </w:pPr>
      <w:r w:rsidRPr="00502B09">
        <w:rPr>
          <w:rFonts w:cs="Times New Roman"/>
          <w:b/>
          <w:sz w:val="24"/>
          <w:szCs w:val="24"/>
        </w:rPr>
        <w:t xml:space="preserve">For Acceptance of Chapter 32B, Section 20 (OPEB </w:t>
      </w:r>
      <w:r w:rsidR="001F14AD" w:rsidRPr="00502B09">
        <w:rPr>
          <w:rFonts w:cs="Times New Roman"/>
          <w:b/>
          <w:sz w:val="24"/>
          <w:szCs w:val="24"/>
        </w:rPr>
        <w:t>Fund</w:t>
      </w:r>
      <w:r w:rsidRPr="00502B09">
        <w:rPr>
          <w:rFonts w:cs="Times New Roman"/>
          <w:b/>
          <w:sz w:val="24"/>
          <w:szCs w:val="24"/>
        </w:rPr>
        <w:t>)</w:t>
      </w:r>
    </w:p>
    <w:p w:rsidR="00B952DF" w:rsidRPr="001F14AD" w:rsidRDefault="00B952DF" w:rsidP="00B952DF">
      <w:pPr>
        <w:jc w:val="center"/>
        <w:rPr>
          <w:rFonts w:cs="Times New Roman"/>
          <w:sz w:val="24"/>
          <w:szCs w:val="24"/>
        </w:rPr>
      </w:pPr>
    </w:p>
    <w:p w:rsidR="00B952DF" w:rsidRDefault="00B952DF" w:rsidP="00B952DF">
      <w:pPr>
        <w:jc w:val="center"/>
        <w:rPr>
          <w:rFonts w:cs="Times New Roman"/>
          <w:sz w:val="24"/>
          <w:szCs w:val="24"/>
        </w:rPr>
      </w:pPr>
    </w:p>
    <w:p w:rsidR="00BC1152" w:rsidRPr="001F14AD" w:rsidRDefault="00BC1152" w:rsidP="00B952DF">
      <w:pPr>
        <w:jc w:val="center"/>
        <w:rPr>
          <w:rFonts w:cs="Times New Roman"/>
          <w:sz w:val="24"/>
          <w:szCs w:val="24"/>
        </w:rPr>
      </w:pPr>
    </w:p>
    <w:p w:rsidR="005B2CEF" w:rsidRPr="00445A89" w:rsidRDefault="00183E8B" w:rsidP="00183E8B">
      <w:pPr>
        <w:rPr>
          <w:rFonts w:cs="Times New Roman"/>
          <w:sz w:val="24"/>
          <w:szCs w:val="24"/>
        </w:rPr>
      </w:pPr>
      <w:r w:rsidRPr="00445A89">
        <w:rPr>
          <w:rFonts w:cs="Times New Roman"/>
          <w:sz w:val="24"/>
          <w:szCs w:val="24"/>
        </w:rPr>
        <w:t>“RESOLVED:</w:t>
      </w:r>
      <w:r w:rsidR="005B2CEF" w:rsidRPr="00445A89">
        <w:rPr>
          <w:rFonts w:cs="Times New Roman"/>
          <w:sz w:val="24"/>
          <w:szCs w:val="24"/>
        </w:rPr>
        <w:t xml:space="preserve"> </w:t>
      </w:r>
      <w:r w:rsidRPr="00445A89">
        <w:rPr>
          <w:rFonts w:cs="Times New Roman"/>
          <w:sz w:val="24"/>
          <w:szCs w:val="24"/>
        </w:rPr>
        <w:t xml:space="preserve"> That</w:t>
      </w:r>
      <w:r w:rsidR="005B2CEF" w:rsidRPr="00445A89">
        <w:rPr>
          <w:rFonts w:cs="Times New Roman"/>
          <w:sz w:val="24"/>
          <w:szCs w:val="24"/>
        </w:rPr>
        <w:t xml:space="preserve">, </w:t>
      </w:r>
      <w:r w:rsidR="007E1BD7" w:rsidRPr="00445A89">
        <w:rPr>
          <w:rFonts w:cs="Times New Roman"/>
          <w:sz w:val="24"/>
          <w:szCs w:val="24"/>
        </w:rPr>
        <w:t>[</w:t>
      </w:r>
      <w:r w:rsidR="007E1BD7" w:rsidRPr="00445A89">
        <w:rPr>
          <w:rFonts w:cs="Times New Roman"/>
          <w:i/>
          <w:sz w:val="24"/>
          <w:szCs w:val="24"/>
        </w:rPr>
        <w:t>insert name of governmental unit</w:t>
      </w:r>
      <w:r w:rsidR="007E1BD7" w:rsidRPr="00445A89">
        <w:rPr>
          <w:rFonts w:cs="Times New Roman"/>
          <w:sz w:val="24"/>
          <w:szCs w:val="24"/>
        </w:rPr>
        <w:t xml:space="preserve">] </w:t>
      </w:r>
      <w:r w:rsidR="005B2CEF" w:rsidRPr="00445A89">
        <w:rPr>
          <w:rFonts w:cs="Times New Roman"/>
          <w:sz w:val="24"/>
          <w:szCs w:val="24"/>
        </w:rPr>
        <w:t>hereby</w:t>
      </w:r>
      <w:r w:rsidR="0052080E" w:rsidRPr="00445A89">
        <w:rPr>
          <w:rFonts w:cs="Times New Roman"/>
          <w:sz w:val="24"/>
          <w:szCs w:val="24"/>
        </w:rPr>
        <w:t xml:space="preserve"> accepts the provisions of Chapter 32B, Section 20 of the Massachusetts General Laws, as amended by Chapter </w:t>
      </w:r>
      <w:r w:rsidR="007E1BD7" w:rsidRPr="00445A89">
        <w:rPr>
          <w:rFonts w:cs="Times New Roman"/>
          <w:sz w:val="24"/>
          <w:szCs w:val="24"/>
        </w:rPr>
        <w:t>21</w:t>
      </w:r>
      <w:r w:rsidR="0052080E" w:rsidRPr="00445A89">
        <w:rPr>
          <w:rFonts w:cs="Times New Roman"/>
          <w:sz w:val="24"/>
          <w:szCs w:val="24"/>
        </w:rPr>
        <w:t xml:space="preserve">8, </w:t>
      </w:r>
      <w:r w:rsidR="00234AFF" w:rsidRPr="00445A89">
        <w:rPr>
          <w:rFonts w:cs="Times New Roman"/>
          <w:sz w:val="24"/>
          <w:szCs w:val="24"/>
        </w:rPr>
        <w:t>S</w:t>
      </w:r>
      <w:r w:rsidR="0052080E" w:rsidRPr="00445A89">
        <w:rPr>
          <w:rFonts w:cs="Times New Roman"/>
          <w:sz w:val="24"/>
          <w:szCs w:val="24"/>
        </w:rPr>
        <w:t xml:space="preserve">ection </w:t>
      </w:r>
      <w:r w:rsidR="007E1BD7" w:rsidRPr="00445A89">
        <w:rPr>
          <w:rFonts w:cs="Times New Roman"/>
          <w:sz w:val="24"/>
          <w:szCs w:val="24"/>
        </w:rPr>
        <w:t>1</w:t>
      </w:r>
      <w:r w:rsidR="0052080E" w:rsidRPr="00445A89">
        <w:rPr>
          <w:rFonts w:cs="Times New Roman"/>
          <w:sz w:val="24"/>
          <w:szCs w:val="24"/>
        </w:rPr>
        <w:t>5 of the Acts of 201</w:t>
      </w:r>
      <w:r w:rsidR="007E1BD7" w:rsidRPr="00445A89">
        <w:rPr>
          <w:rFonts w:cs="Times New Roman"/>
          <w:sz w:val="24"/>
          <w:szCs w:val="24"/>
        </w:rPr>
        <w:t>6</w:t>
      </w:r>
      <w:r w:rsidR="00B952DF" w:rsidRPr="00445A89">
        <w:rPr>
          <w:rFonts w:cs="Times New Roman"/>
          <w:sz w:val="24"/>
          <w:szCs w:val="24"/>
        </w:rPr>
        <w:t xml:space="preserve"> (the “</w:t>
      </w:r>
      <w:r w:rsidR="00B952DF" w:rsidRPr="00445A89">
        <w:rPr>
          <w:rFonts w:cs="Times New Roman"/>
          <w:sz w:val="24"/>
          <w:szCs w:val="24"/>
          <w:u w:val="single"/>
        </w:rPr>
        <w:t>Act</w:t>
      </w:r>
      <w:r w:rsidR="00B952DF" w:rsidRPr="00445A89">
        <w:rPr>
          <w:rFonts w:cs="Times New Roman"/>
          <w:sz w:val="24"/>
          <w:szCs w:val="24"/>
        </w:rPr>
        <w:t>”),</w:t>
      </w:r>
      <w:r w:rsidR="0052080E" w:rsidRPr="00445A89">
        <w:rPr>
          <w:rFonts w:cs="Times New Roman"/>
          <w:sz w:val="24"/>
          <w:szCs w:val="24"/>
        </w:rPr>
        <w:t xml:space="preserve"> and establishes an Other Post-Employment Benefits Liability Trust Fund</w:t>
      </w:r>
      <w:r w:rsidR="005B2CEF" w:rsidRPr="00445A89">
        <w:rPr>
          <w:rFonts w:cs="Times New Roman"/>
          <w:sz w:val="24"/>
          <w:szCs w:val="24"/>
        </w:rPr>
        <w:t xml:space="preserve"> (</w:t>
      </w:r>
      <w:r w:rsidR="00F96DDD" w:rsidRPr="00445A89">
        <w:rPr>
          <w:rFonts w:cs="Times New Roman"/>
          <w:sz w:val="24"/>
          <w:szCs w:val="24"/>
        </w:rPr>
        <w:t xml:space="preserve">the </w:t>
      </w:r>
      <w:r w:rsidR="005B2CEF" w:rsidRPr="00445A89">
        <w:rPr>
          <w:rFonts w:cs="Times New Roman"/>
          <w:sz w:val="24"/>
          <w:szCs w:val="24"/>
        </w:rPr>
        <w:t>“</w:t>
      </w:r>
      <w:r w:rsidR="005B2CEF" w:rsidRPr="00445A89">
        <w:rPr>
          <w:rFonts w:cs="Times New Roman"/>
          <w:sz w:val="24"/>
          <w:szCs w:val="24"/>
          <w:u w:val="single"/>
        </w:rPr>
        <w:t>OPEB Fund</w:t>
      </w:r>
      <w:r w:rsidR="005B2CEF" w:rsidRPr="00445A89">
        <w:rPr>
          <w:rFonts w:cs="Times New Roman"/>
          <w:sz w:val="24"/>
          <w:szCs w:val="24"/>
        </w:rPr>
        <w:t>”);</w:t>
      </w:r>
    </w:p>
    <w:p w:rsidR="005B2CEF" w:rsidRPr="00445A89" w:rsidRDefault="005B2CEF" w:rsidP="00183E8B">
      <w:pPr>
        <w:rPr>
          <w:rFonts w:cs="Times New Roman"/>
          <w:sz w:val="24"/>
          <w:szCs w:val="24"/>
        </w:rPr>
      </w:pPr>
    </w:p>
    <w:p w:rsidR="005B2CEF" w:rsidRPr="00445A89" w:rsidRDefault="005B2CEF" w:rsidP="00183E8B">
      <w:pPr>
        <w:rPr>
          <w:rFonts w:cs="Times New Roman"/>
          <w:sz w:val="24"/>
          <w:szCs w:val="24"/>
        </w:rPr>
      </w:pPr>
      <w:r w:rsidRPr="00445A89">
        <w:rPr>
          <w:rFonts w:cs="Times New Roman"/>
          <w:sz w:val="24"/>
          <w:szCs w:val="24"/>
        </w:rPr>
        <w:t>RESOLVED:  That</w:t>
      </w:r>
      <w:r w:rsidR="00B952DF" w:rsidRPr="00445A89">
        <w:rPr>
          <w:rFonts w:cs="Times New Roman"/>
          <w:sz w:val="24"/>
          <w:szCs w:val="24"/>
        </w:rPr>
        <w:t xml:space="preserve">, in accordance with the Act, </w:t>
      </w:r>
      <w:r w:rsidR="007E1BD7" w:rsidRPr="00445A89">
        <w:rPr>
          <w:rFonts w:cs="Times New Roman"/>
          <w:sz w:val="24"/>
          <w:szCs w:val="24"/>
        </w:rPr>
        <w:t>[</w:t>
      </w:r>
      <w:r w:rsidR="007E1BD7" w:rsidRPr="00445A89">
        <w:rPr>
          <w:rFonts w:cs="Times New Roman"/>
          <w:i/>
          <w:sz w:val="24"/>
          <w:szCs w:val="24"/>
        </w:rPr>
        <w:t>insert name of governmental unit</w:t>
      </w:r>
      <w:r w:rsidR="007E1BD7" w:rsidRPr="00445A89">
        <w:rPr>
          <w:rFonts w:cs="Times New Roman"/>
          <w:sz w:val="24"/>
          <w:szCs w:val="24"/>
        </w:rPr>
        <w:t xml:space="preserve">] </w:t>
      </w:r>
      <w:r w:rsidRPr="00445A89">
        <w:rPr>
          <w:rFonts w:cs="Times New Roman"/>
          <w:sz w:val="24"/>
          <w:szCs w:val="24"/>
        </w:rPr>
        <w:t xml:space="preserve">hereby </w:t>
      </w:r>
      <w:r w:rsidR="00183E8B" w:rsidRPr="00445A89">
        <w:rPr>
          <w:rFonts w:cs="Times New Roman"/>
          <w:sz w:val="24"/>
          <w:szCs w:val="24"/>
        </w:rPr>
        <w:t xml:space="preserve">designates the </w:t>
      </w:r>
      <w:r w:rsidR="007E1BD7" w:rsidRPr="00445A89">
        <w:rPr>
          <w:rFonts w:cs="Times New Roman"/>
          <w:sz w:val="24"/>
          <w:szCs w:val="24"/>
        </w:rPr>
        <w:t>Treasurer of [</w:t>
      </w:r>
      <w:r w:rsidR="007E1BD7" w:rsidRPr="00445A89">
        <w:rPr>
          <w:rFonts w:cs="Times New Roman"/>
          <w:i/>
          <w:sz w:val="24"/>
          <w:szCs w:val="24"/>
        </w:rPr>
        <w:t>insert name of governmental unit</w:t>
      </w:r>
      <w:r w:rsidR="007E1BD7" w:rsidRPr="00445A89">
        <w:rPr>
          <w:rFonts w:cs="Times New Roman"/>
          <w:sz w:val="24"/>
          <w:szCs w:val="24"/>
        </w:rPr>
        <w:t>]</w:t>
      </w:r>
      <w:r w:rsidR="00316D44" w:rsidRPr="00445A89">
        <w:rPr>
          <w:rFonts w:cs="Times New Roman"/>
          <w:sz w:val="24"/>
          <w:szCs w:val="24"/>
        </w:rPr>
        <w:t xml:space="preserve"> </w:t>
      </w:r>
      <w:r w:rsidR="00183E8B" w:rsidRPr="00445A89">
        <w:rPr>
          <w:rFonts w:cs="Times New Roman"/>
          <w:sz w:val="24"/>
          <w:szCs w:val="24"/>
        </w:rPr>
        <w:t xml:space="preserve">to serve as </w:t>
      </w:r>
      <w:r w:rsidR="00190624" w:rsidRPr="00445A89">
        <w:rPr>
          <w:rFonts w:cs="Times New Roman"/>
          <w:sz w:val="24"/>
          <w:szCs w:val="24"/>
        </w:rPr>
        <w:t>C</w:t>
      </w:r>
      <w:r w:rsidR="00183E8B" w:rsidRPr="00445A89">
        <w:rPr>
          <w:rFonts w:cs="Times New Roman"/>
          <w:sz w:val="24"/>
          <w:szCs w:val="24"/>
        </w:rPr>
        <w:t xml:space="preserve">ustodian of the </w:t>
      </w:r>
      <w:r w:rsidRPr="00445A89">
        <w:rPr>
          <w:rFonts w:cs="Times New Roman"/>
          <w:sz w:val="24"/>
          <w:szCs w:val="24"/>
        </w:rPr>
        <w:t>OPEB Fund</w:t>
      </w:r>
      <w:r w:rsidR="00445A89">
        <w:rPr>
          <w:rFonts w:cs="Times New Roman"/>
          <w:sz w:val="24"/>
          <w:szCs w:val="24"/>
        </w:rPr>
        <w:t xml:space="preserve"> (the “</w:t>
      </w:r>
      <w:r w:rsidR="00445A89" w:rsidRPr="00445A89">
        <w:rPr>
          <w:rFonts w:cs="Times New Roman"/>
          <w:sz w:val="24"/>
          <w:szCs w:val="24"/>
          <w:u w:val="single"/>
        </w:rPr>
        <w:t>Custodian</w:t>
      </w:r>
      <w:r w:rsidR="00445A89">
        <w:rPr>
          <w:rFonts w:cs="Times New Roman"/>
          <w:sz w:val="24"/>
          <w:szCs w:val="24"/>
        </w:rPr>
        <w:t>”)</w:t>
      </w:r>
      <w:r w:rsidR="00183E8B" w:rsidRPr="00445A89">
        <w:rPr>
          <w:rFonts w:cs="Times New Roman"/>
          <w:sz w:val="24"/>
          <w:szCs w:val="24"/>
        </w:rPr>
        <w:t>;</w:t>
      </w:r>
    </w:p>
    <w:p w:rsidR="005B2CEF" w:rsidRPr="00445A89" w:rsidRDefault="005B2CEF" w:rsidP="00183E8B">
      <w:pPr>
        <w:rPr>
          <w:rFonts w:cs="Times New Roman"/>
          <w:sz w:val="24"/>
          <w:szCs w:val="24"/>
        </w:rPr>
      </w:pPr>
    </w:p>
    <w:p w:rsidR="00183E8B" w:rsidRPr="00445A89" w:rsidRDefault="00183E8B" w:rsidP="00183E8B">
      <w:pPr>
        <w:rPr>
          <w:rFonts w:cs="Times New Roman"/>
          <w:sz w:val="24"/>
          <w:szCs w:val="24"/>
        </w:rPr>
      </w:pPr>
      <w:r w:rsidRPr="00445A89">
        <w:rPr>
          <w:rFonts w:cs="Times New Roman"/>
          <w:sz w:val="24"/>
          <w:szCs w:val="24"/>
        </w:rPr>
        <w:t xml:space="preserve">RESOLVED: </w:t>
      </w:r>
      <w:r w:rsidR="00BC1152" w:rsidRPr="00445A89">
        <w:rPr>
          <w:rFonts w:cs="Times New Roman"/>
          <w:sz w:val="24"/>
          <w:szCs w:val="24"/>
        </w:rPr>
        <w:t xml:space="preserve"> </w:t>
      </w:r>
      <w:r w:rsidRPr="00445A89">
        <w:rPr>
          <w:rFonts w:cs="Times New Roman"/>
          <w:sz w:val="24"/>
          <w:szCs w:val="24"/>
        </w:rPr>
        <w:t>That the sum of $</w:t>
      </w:r>
      <w:r w:rsidR="00B952DF" w:rsidRPr="00445A89">
        <w:rPr>
          <w:rFonts w:cs="Times New Roman"/>
          <w:sz w:val="24"/>
          <w:szCs w:val="24"/>
        </w:rPr>
        <w:t xml:space="preserve">____________ </w:t>
      </w:r>
      <w:r w:rsidRPr="00445A89">
        <w:rPr>
          <w:rFonts w:cs="Times New Roman"/>
          <w:sz w:val="24"/>
          <w:szCs w:val="24"/>
        </w:rPr>
        <w:t>be appropriated as the initial investment into the OPEB Fund</w:t>
      </w:r>
      <w:r w:rsidR="00BC1152" w:rsidRPr="00445A89">
        <w:rPr>
          <w:rFonts w:cs="Times New Roman"/>
          <w:sz w:val="24"/>
          <w:szCs w:val="24"/>
        </w:rPr>
        <w:t>;</w:t>
      </w:r>
    </w:p>
    <w:p w:rsidR="00BC1152" w:rsidRPr="00445A89" w:rsidRDefault="00BC1152" w:rsidP="00183E8B">
      <w:pPr>
        <w:rPr>
          <w:rFonts w:cs="Times New Roman"/>
          <w:sz w:val="24"/>
          <w:szCs w:val="24"/>
        </w:rPr>
      </w:pPr>
    </w:p>
    <w:p w:rsidR="00BC1152" w:rsidRPr="00445A89" w:rsidRDefault="00BC1152" w:rsidP="00183E8B">
      <w:pPr>
        <w:rPr>
          <w:rFonts w:cs="Times New Roman"/>
          <w:sz w:val="24"/>
          <w:szCs w:val="24"/>
        </w:rPr>
      </w:pPr>
      <w:r w:rsidRPr="00445A89">
        <w:rPr>
          <w:rFonts w:cs="Times New Roman"/>
          <w:sz w:val="24"/>
          <w:szCs w:val="24"/>
        </w:rPr>
        <w:t>RESOLVED:  That the following person(s) be designated as Trustee(s) of the OPEB Fund:</w:t>
      </w:r>
    </w:p>
    <w:p w:rsidR="00BC1152" w:rsidRPr="00445A89" w:rsidRDefault="00BC1152" w:rsidP="00183E8B">
      <w:pPr>
        <w:rPr>
          <w:rFonts w:cs="Times New Roman"/>
          <w:sz w:val="24"/>
          <w:szCs w:val="24"/>
        </w:rPr>
      </w:pPr>
    </w:p>
    <w:p w:rsidR="00BC1152" w:rsidRPr="00445A89" w:rsidRDefault="00BC1152" w:rsidP="00183E8B">
      <w:pPr>
        <w:rPr>
          <w:rFonts w:cs="Times New Roman"/>
          <w:sz w:val="24"/>
          <w:szCs w:val="24"/>
        </w:rPr>
      </w:pPr>
      <w:r w:rsidRPr="00445A89">
        <w:rPr>
          <w:rFonts w:cs="Times New Roman"/>
          <w:sz w:val="24"/>
          <w:szCs w:val="24"/>
        </w:rPr>
        <w:tab/>
        <w:t>[Insert either:</w:t>
      </w:r>
    </w:p>
    <w:p w:rsidR="00BC1152" w:rsidRPr="00445A89" w:rsidRDefault="00BC1152" w:rsidP="00183E8B">
      <w:pPr>
        <w:rPr>
          <w:rFonts w:cs="Times New Roman"/>
          <w:sz w:val="24"/>
          <w:szCs w:val="24"/>
        </w:rPr>
      </w:pPr>
    </w:p>
    <w:p w:rsidR="00BC1152" w:rsidRPr="00445A89" w:rsidRDefault="00BC1152" w:rsidP="00BC1152">
      <w:pPr>
        <w:pStyle w:val="ListParagraph"/>
        <w:numPr>
          <w:ilvl w:val="0"/>
          <w:numId w:val="1"/>
        </w:numPr>
        <w:ind w:left="2160" w:hanging="720"/>
        <w:rPr>
          <w:rFonts w:cs="Times New Roman"/>
          <w:sz w:val="24"/>
          <w:szCs w:val="24"/>
        </w:rPr>
      </w:pPr>
      <w:r w:rsidRPr="00445A89">
        <w:rPr>
          <w:rFonts w:cs="Times New Roman"/>
          <w:sz w:val="24"/>
          <w:szCs w:val="24"/>
        </w:rPr>
        <w:t xml:space="preserve">The Custodian of the OPEB Fund; </w:t>
      </w:r>
      <w:r w:rsidRPr="00445A89">
        <w:rPr>
          <w:rFonts w:cs="Times New Roman"/>
          <w:sz w:val="24"/>
          <w:szCs w:val="24"/>
          <w:u w:val="single"/>
        </w:rPr>
        <w:t>OR</w:t>
      </w:r>
    </w:p>
    <w:p w:rsidR="00BC1152" w:rsidRPr="00445A89" w:rsidRDefault="00BC1152" w:rsidP="00BC1152">
      <w:pPr>
        <w:pStyle w:val="ListParagraph"/>
        <w:ind w:left="1440"/>
        <w:rPr>
          <w:rFonts w:cs="Times New Roman"/>
          <w:sz w:val="24"/>
          <w:szCs w:val="24"/>
        </w:rPr>
      </w:pPr>
    </w:p>
    <w:p w:rsidR="00BC1152" w:rsidRPr="00445A89" w:rsidRDefault="00BC1152" w:rsidP="00BC1152">
      <w:pPr>
        <w:pStyle w:val="ListParagraph"/>
        <w:numPr>
          <w:ilvl w:val="0"/>
          <w:numId w:val="1"/>
        </w:numPr>
        <w:ind w:left="2160" w:hanging="720"/>
        <w:rPr>
          <w:rFonts w:cs="Times New Roman"/>
          <w:sz w:val="24"/>
          <w:szCs w:val="24"/>
        </w:rPr>
      </w:pPr>
      <w:r w:rsidRPr="00445A89">
        <w:rPr>
          <w:rFonts w:cs="Times New Roman"/>
          <w:sz w:val="24"/>
          <w:szCs w:val="24"/>
        </w:rPr>
        <w:t>The Retirement Board of [</w:t>
      </w:r>
      <w:r w:rsidRPr="00445A89">
        <w:rPr>
          <w:rFonts w:cs="Times New Roman"/>
          <w:i/>
          <w:sz w:val="24"/>
          <w:szCs w:val="24"/>
        </w:rPr>
        <w:t>insert name of governmental unit</w:t>
      </w:r>
      <w:r w:rsidRPr="00445A89">
        <w:rPr>
          <w:rFonts w:cs="Times New Roman"/>
          <w:sz w:val="24"/>
          <w:szCs w:val="24"/>
        </w:rPr>
        <w:t xml:space="preserve">]; </w:t>
      </w:r>
      <w:r w:rsidRPr="00445A89">
        <w:rPr>
          <w:rFonts w:cs="Times New Roman"/>
          <w:sz w:val="24"/>
          <w:szCs w:val="24"/>
          <w:u w:val="single"/>
        </w:rPr>
        <w:t>OR</w:t>
      </w:r>
    </w:p>
    <w:p w:rsidR="00BC1152" w:rsidRPr="00445A89" w:rsidRDefault="00BC1152" w:rsidP="00BC1152">
      <w:pPr>
        <w:pStyle w:val="ListParagraph"/>
        <w:rPr>
          <w:rFonts w:cs="Times New Roman"/>
          <w:sz w:val="24"/>
          <w:szCs w:val="24"/>
        </w:rPr>
      </w:pPr>
    </w:p>
    <w:p w:rsidR="00BC1152" w:rsidRDefault="00316D44" w:rsidP="00BC1152">
      <w:pPr>
        <w:pStyle w:val="ListParagraph"/>
        <w:numPr>
          <w:ilvl w:val="0"/>
          <w:numId w:val="1"/>
        </w:numPr>
        <w:ind w:left="2160" w:hanging="720"/>
        <w:rPr>
          <w:rFonts w:cs="Times New Roman"/>
          <w:sz w:val="24"/>
          <w:szCs w:val="24"/>
        </w:rPr>
      </w:pPr>
      <w:r w:rsidRPr="00445A89">
        <w:rPr>
          <w:rFonts w:cs="Times New Roman"/>
          <w:sz w:val="24"/>
          <w:szCs w:val="24"/>
        </w:rPr>
        <w:t xml:space="preserve">The name of 5-13 individuals, at least one with investment experience, one citizen of the governmental unit, one employee of the governmental unit, one retiree of the governmental unit, </w:t>
      </w:r>
      <w:r w:rsidR="00234AFF" w:rsidRPr="00445A89">
        <w:rPr>
          <w:rFonts w:cs="Times New Roman"/>
          <w:sz w:val="24"/>
          <w:szCs w:val="24"/>
        </w:rPr>
        <w:t xml:space="preserve">and </w:t>
      </w:r>
      <w:r w:rsidRPr="00445A89">
        <w:rPr>
          <w:rFonts w:cs="Times New Roman"/>
          <w:sz w:val="24"/>
          <w:szCs w:val="24"/>
        </w:rPr>
        <w:t>one officer of the governmental unit.]</w:t>
      </w:r>
    </w:p>
    <w:p w:rsidR="00445A89" w:rsidRPr="00445A89" w:rsidRDefault="00445A89" w:rsidP="00445A89">
      <w:pPr>
        <w:pStyle w:val="ListParagraph"/>
        <w:ind w:left="0"/>
        <w:rPr>
          <w:rFonts w:cs="Times New Roman"/>
          <w:sz w:val="24"/>
          <w:szCs w:val="24"/>
        </w:rPr>
      </w:pPr>
    </w:p>
    <w:p w:rsidR="00445A89" w:rsidRPr="00445A89" w:rsidRDefault="00445A89" w:rsidP="00445A89">
      <w:pPr>
        <w:pStyle w:val="ListParagraph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RESOLVED:  That the Treasurer of [</w:t>
      </w:r>
      <w:r w:rsidRPr="00445A89">
        <w:rPr>
          <w:rFonts w:cs="Times New Roman"/>
          <w:i/>
          <w:sz w:val="24"/>
          <w:szCs w:val="24"/>
        </w:rPr>
        <w:t>insert name of governmental unit</w:t>
      </w:r>
      <w:r>
        <w:rPr>
          <w:rFonts w:cs="Times New Roman"/>
          <w:sz w:val="24"/>
          <w:szCs w:val="24"/>
        </w:rPr>
        <w:t>]</w:t>
      </w:r>
      <w:r w:rsidR="0081602B">
        <w:rPr>
          <w:rFonts w:cs="Times New Roman"/>
          <w:sz w:val="24"/>
          <w:szCs w:val="24"/>
        </w:rPr>
        <w:t>, as Custodian of the OPEB Fund, be, and hereby is, authorized to execute and deliver the Investment Agreement with the State Retiree Benefits Trust Fund board of trustees on behalf of [</w:t>
      </w:r>
      <w:r w:rsidR="0081602B" w:rsidRPr="0081602B">
        <w:rPr>
          <w:rFonts w:cs="Times New Roman"/>
          <w:i/>
          <w:sz w:val="24"/>
          <w:szCs w:val="24"/>
        </w:rPr>
        <w:t>insert name of governmental unit</w:t>
      </w:r>
      <w:r w:rsidR="0081602B">
        <w:rPr>
          <w:rFonts w:cs="Times New Roman"/>
          <w:sz w:val="24"/>
          <w:szCs w:val="24"/>
        </w:rPr>
        <w:t>] for the purpose of making the representations and warranties, acknowledgements and agreements on the part of [</w:t>
      </w:r>
      <w:r w:rsidR="0081602B" w:rsidRPr="0081602B">
        <w:rPr>
          <w:rFonts w:cs="Times New Roman"/>
          <w:i/>
          <w:sz w:val="24"/>
          <w:szCs w:val="24"/>
        </w:rPr>
        <w:t>insert name of governmental unit</w:t>
      </w:r>
      <w:r w:rsidR="0081602B">
        <w:rPr>
          <w:rFonts w:cs="Times New Roman"/>
          <w:sz w:val="24"/>
          <w:szCs w:val="24"/>
        </w:rPr>
        <w:t>] to be made and performed thereunder.</w:t>
      </w:r>
    </w:p>
    <w:p w:rsidR="00183E8B" w:rsidRPr="00445A89" w:rsidRDefault="00183E8B" w:rsidP="00183E8B">
      <w:pPr>
        <w:rPr>
          <w:rFonts w:cs="Times New Roman"/>
          <w:sz w:val="24"/>
          <w:szCs w:val="24"/>
        </w:rPr>
      </w:pPr>
    </w:p>
    <w:p w:rsidR="00721F88" w:rsidRDefault="00721F88" w:rsidP="00183E8B">
      <w:pPr>
        <w:rPr>
          <w:rFonts w:cs="Times New Roman"/>
          <w:color w:val="1F497D"/>
          <w:sz w:val="24"/>
          <w:szCs w:val="24"/>
        </w:rPr>
      </w:pPr>
    </w:p>
    <w:p w:rsidR="00721F88" w:rsidRDefault="00721F88" w:rsidP="00183E8B">
      <w:pPr>
        <w:rPr>
          <w:rFonts w:cs="Times New Roman"/>
          <w:color w:val="1F497D"/>
          <w:sz w:val="24"/>
          <w:szCs w:val="24"/>
        </w:rPr>
      </w:pPr>
    </w:p>
    <w:p w:rsidR="00721F88" w:rsidRDefault="00721F88" w:rsidP="00183E8B">
      <w:pPr>
        <w:rPr>
          <w:rFonts w:cs="Times New Roman"/>
          <w:color w:val="1F497D"/>
          <w:sz w:val="24"/>
          <w:szCs w:val="24"/>
        </w:rPr>
      </w:pPr>
    </w:p>
    <w:p w:rsidR="00721F88" w:rsidRDefault="00721F88" w:rsidP="00183E8B">
      <w:pPr>
        <w:rPr>
          <w:rFonts w:cs="Times New Roman"/>
          <w:color w:val="1F497D"/>
          <w:sz w:val="24"/>
          <w:szCs w:val="24"/>
        </w:rPr>
      </w:pPr>
    </w:p>
    <w:p w:rsidR="00183E8B" w:rsidRPr="00183E8B" w:rsidRDefault="004C6B00" w:rsidP="00183E8B">
      <w:pPr>
        <w:pStyle w:val="DocID"/>
      </w:pPr>
      <w:bookmarkStart w:id="1" w:name="_iDocIDField_5"/>
      <w:r>
        <w:t>2796\0003\307855.2</w:t>
      </w:r>
      <w:bookmarkEnd w:id="1"/>
    </w:p>
    <w:sectPr w:rsidR="00183E8B" w:rsidRPr="00183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3FF" w:rsidRDefault="00C303FF" w:rsidP="00183E8B">
      <w:r>
        <w:separator/>
      </w:r>
    </w:p>
  </w:endnote>
  <w:endnote w:type="continuationSeparator" w:id="0">
    <w:p w:rsidR="00C303FF" w:rsidRDefault="00C303FF" w:rsidP="0018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21" w:rsidRDefault="000D2F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21" w:rsidRDefault="000D2F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21" w:rsidRDefault="000D2F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3FF" w:rsidRDefault="00C303FF" w:rsidP="00183E8B">
      <w:r>
        <w:separator/>
      </w:r>
    </w:p>
  </w:footnote>
  <w:footnote w:type="continuationSeparator" w:id="0">
    <w:p w:rsidR="00C303FF" w:rsidRDefault="00C303FF" w:rsidP="00183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21" w:rsidRDefault="000D2F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4AD" w:rsidRDefault="001F14AD">
    <w:pPr>
      <w:pStyle w:val="Header"/>
    </w:pPr>
    <w:r>
      <w:tab/>
    </w:r>
    <w:r>
      <w:tab/>
    </w:r>
    <w:r w:rsidR="00316B24">
      <w:t>12/1/16</w:t>
    </w:r>
  </w:p>
  <w:p w:rsidR="001F14AD" w:rsidRDefault="001F14AD">
    <w:pPr>
      <w:pStyle w:val="Header"/>
    </w:pPr>
  </w:p>
  <w:p w:rsidR="001F14AD" w:rsidRDefault="001F14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21" w:rsidRDefault="000D2F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20DF"/>
    <w:multiLevelType w:val="hybridMultilevel"/>
    <w:tmpl w:val="E55EEBE8"/>
    <w:lvl w:ilvl="0" w:tplc="754A36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8B"/>
    <w:rsid w:val="00023547"/>
    <w:rsid w:val="000C2A3C"/>
    <w:rsid w:val="000D2F21"/>
    <w:rsid w:val="00183E8B"/>
    <w:rsid w:val="00190624"/>
    <w:rsid w:val="001F14AD"/>
    <w:rsid w:val="00203B4B"/>
    <w:rsid w:val="00234AFF"/>
    <w:rsid w:val="00316B24"/>
    <w:rsid w:val="00316D44"/>
    <w:rsid w:val="003359FB"/>
    <w:rsid w:val="00445A89"/>
    <w:rsid w:val="004C6B00"/>
    <w:rsid w:val="00502B09"/>
    <w:rsid w:val="0052080E"/>
    <w:rsid w:val="005B2CEF"/>
    <w:rsid w:val="005D19AB"/>
    <w:rsid w:val="00693E1A"/>
    <w:rsid w:val="006B38D4"/>
    <w:rsid w:val="00721F88"/>
    <w:rsid w:val="007620DC"/>
    <w:rsid w:val="007A05B8"/>
    <w:rsid w:val="007E1BD7"/>
    <w:rsid w:val="0081602B"/>
    <w:rsid w:val="00B952DF"/>
    <w:rsid w:val="00BC1152"/>
    <w:rsid w:val="00C303FF"/>
    <w:rsid w:val="00C32736"/>
    <w:rsid w:val="00CD4646"/>
    <w:rsid w:val="00F9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E8B"/>
  </w:style>
  <w:style w:type="paragraph" w:styleId="Footer">
    <w:name w:val="footer"/>
    <w:basedOn w:val="Normal"/>
    <w:link w:val="FooterChar"/>
    <w:uiPriority w:val="99"/>
    <w:unhideWhenUsed/>
    <w:rsid w:val="00183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E8B"/>
  </w:style>
  <w:style w:type="paragraph" w:customStyle="1" w:styleId="DocID">
    <w:name w:val="DocID"/>
    <w:basedOn w:val="Footer"/>
    <w:next w:val="Footer"/>
    <w:link w:val="DocIDChar"/>
    <w:rsid w:val="00183E8B"/>
    <w:pPr>
      <w:tabs>
        <w:tab w:val="clear" w:pos="4680"/>
        <w:tab w:val="clear" w:pos="9360"/>
      </w:tabs>
      <w:spacing w:before="480" w:after="240"/>
    </w:pPr>
    <w:rPr>
      <w:rFonts w:cs="Times New Roman"/>
      <w:sz w:val="16"/>
      <w:szCs w:val="24"/>
    </w:rPr>
  </w:style>
  <w:style w:type="character" w:customStyle="1" w:styleId="DocIDChar">
    <w:name w:val="DocID Char"/>
    <w:basedOn w:val="DefaultParagraphFont"/>
    <w:link w:val="DocID"/>
    <w:rsid w:val="00183E8B"/>
    <w:rPr>
      <w:rFonts w:cs="Times New Roman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1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E8B"/>
  </w:style>
  <w:style w:type="paragraph" w:styleId="Footer">
    <w:name w:val="footer"/>
    <w:basedOn w:val="Normal"/>
    <w:link w:val="FooterChar"/>
    <w:uiPriority w:val="99"/>
    <w:unhideWhenUsed/>
    <w:rsid w:val="00183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E8B"/>
  </w:style>
  <w:style w:type="paragraph" w:customStyle="1" w:styleId="DocID">
    <w:name w:val="DocID"/>
    <w:basedOn w:val="Footer"/>
    <w:next w:val="Footer"/>
    <w:link w:val="DocIDChar"/>
    <w:rsid w:val="00183E8B"/>
    <w:pPr>
      <w:tabs>
        <w:tab w:val="clear" w:pos="4680"/>
        <w:tab w:val="clear" w:pos="9360"/>
      </w:tabs>
      <w:spacing w:before="480" w:after="240"/>
    </w:pPr>
    <w:rPr>
      <w:rFonts w:cs="Times New Roman"/>
      <w:sz w:val="16"/>
      <w:szCs w:val="24"/>
    </w:rPr>
  </w:style>
  <w:style w:type="character" w:customStyle="1" w:styleId="DocIDChar">
    <w:name w:val="DocID Char"/>
    <w:basedOn w:val="DefaultParagraphFont"/>
    <w:link w:val="DocID"/>
    <w:rsid w:val="00183E8B"/>
    <w:rPr>
      <w:rFonts w:cs="Times New Roman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</Words>
  <Characters>1413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