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BC" w:rsidRPr="000D7CC5" w:rsidRDefault="003020BC" w:rsidP="003020BC">
      <w:pPr>
        <w:jc w:val="center"/>
        <w:rPr>
          <w:rFonts w:cs="Times New Roman"/>
          <w:b/>
          <w:color w:val="1F497D"/>
          <w:sz w:val="24"/>
          <w:szCs w:val="24"/>
        </w:rPr>
      </w:pPr>
      <w:bookmarkStart w:id="0" w:name="_GoBack"/>
      <w:bookmarkEnd w:id="0"/>
      <w:r w:rsidRPr="000D7CC5">
        <w:rPr>
          <w:rFonts w:cs="Times New Roman"/>
          <w:b/>
          <w:color w:val="1F497D"/>
          <w:sz w:val="24"/>
          <w:szCs w:val="24"/>
        </w:rPr>
        <w:t>SAMPLE RESOLUTION</w:t>
      </w:r>
    </w:p>
    <w:p w:rsidR="003020BC" w:rsidRPr="000D7CC5" w:rsidRDefault="003020BC" w:rsidP="003020BC">
      <w:pPr>
        <w:jc w:val="center"/>
        <w:rPr>
          <w:rFonts w:cs="Times New Roman"/>
          <w:b/>
          <w:color w:val="1F497D"/>
          <w:sz w:val="24"/>
          <w:szCs w:val="24"/>
        </w:rPr>
      </w:pPr>
      <w:r w:rsidRPr="000D7CC5">
        <w:rPr>
          <w:rFonts w:cs="Times New Roman"/>
          <w:b/>
          <w:color w:val="1F497D"/>
          <w:sz w:val="24"/>
          <w:szCs w:val="24"/>
        </w:rPr>
        <w:t>TO BE ADOPTED BY THE</w:t>
      </w:r>
    </w:p>
    <w:p w:rsidR="003020BC" w:rsidRPr="000D7CC5" w:rsidRDefault="003020BC" w:rsidP="003020BC">
      <w:pPr>
        <w:jc w:val="center"/>
        <w:rPr>
          <w:rFonts w:cs="Times New Roman"/>
          <w:b/>
          <w:color w:val="1F497D"/>
          <w:sz w:val="24"/>
          <w:szCs w:val="24"/>
        </w:rPr>
      </w:pPr>
      <w:r w:rsidRPr="000D7CC5">
        <w:rPr>
          <w:rFonts w:cs="Times New Roman"/>
          <w:b/>
          <w:color w:val="1F497D"/>
          <w:sz w:val="24"/>
          <w:szCs w:val="24"/>
        </w:rPr>
        <w:t>TRUSTEE(S) OF THE OPEB FUND OF</w:t>
      </w:r>
    </w:p>
    <w:p w:rsidR="003020BC" w:rsidRPr="000D7CC5" w:rsidRDefault="003020BC" w:rsidP="003020BC">
      <w:pPr>
        <w:jc w:val="center"/>
        <w:rPr>
          <w:rFonts w:cs="Times New Roman"/>
          <w:b/>
          <w:color w:val="1F497D"/>
          <w:sz w:val="24"/>
          <w:szCs w:val="24"/>
        </w:rPr>
      </w:pPr>
      <w:r w:rsidRPr="000D7CC5">
        <w:rPr>
          <w:rFonts w:cs="Times New Roman"/>
          <w:b/>
          <w:color w:val="1F497D"/>
          <w:sz w:val="24"/>
          <w:szCs w:val="24"/>
        </w:rPr>
        <w:t>[</w:t>
      </w:r>
      <w:r w:rsidRPr="000D7CC5">
        <w:rPr>
          <w:rFonts w:cs="Times New Roman"/>
          <w:b/>
          <w:i/>
          <w:color w:val="1F497D"/>
          <w:sz w:val="24"/>
          <w:szCs w:val="24"/>
        </w:rPr>
        <w:t>Insert Name of Governmental Unit</w:t>
      </w:r>
      <w:r w:rsidRPr="000D7CC5">
        <w:rPr>
          <w:rFonts w:cs="Times New Roman"/>
          <w:b/>
          <w:color w:val="1F497D"/>
          <w:sz w:val="24"/>
          <w:szCs w:val="24"/>
        </w:rPr>
        <w:t>]</w:t>
      </w:r>
    </w:p>
    <w:p w:rsidR="003020BC" w:rsidRDefault="003020BC" w:rsidP="00DF0C45">
      <w:pPr>
        <w:rPr>
          <w:rFonts w:cs="Times New Roman"/>
          <w:color w:val="1F497D"/>
          <w:sz w:val="24"/>
          <w:szCs w:val="24"/>
        </w:rPr>
      </w:pPr>
    </w:p>
    <w:p w:rsidR="003020BC" w:rsidRDefault="003020BC" w:rsidP="00DF0C45">
      <w:pPr>
        <w:rPr>
          <w:rFonts w:cs="Times New Roman"/>
          <w:color w:val="1F497D"/>
          <w:sz w:val="24"/>
          <w:szCs w:val="24"/>
        </w:rPr>
      </w:pPr>
    </w:p>
    <w:p w:rsidR="003020BC" w:rsidRDefault="003020BC" w:rsidP="00DF0C45">
      <w:pPr>
        <w:rPr>
          <w:rFonts w:cs="Times New Roman"/>
          <w:color w:val="1F497D"/>
          <w:sz w:val="24"/>
          <w:szCs w:val="24"/>
        </w:rPr>
      </w:pPr>
    </w:p>
    <w:p w:rsidR="003020BC" w:rsidRPr="00FB4AD7" w:rsidRDefault="003020BC" w:rsidP="00DF0C45">
      <w:pPr>
        <w:rPr>
          <w:rFonts w:cs="Times New Roman"/>
          <w:sz w:val="24"/>
          <w:szCs w:val="24"/>
        </w:rPr>
      </w:pPr>
      <w:r w:rsidRPr="00FB4AD7">
        <w:rPr>
          <w:rFonts w:cs="Times New Roman"/>
          <w:sz w:val="24"/>
          <w:szCs w:val="24"/>
        </w:rPr>
        <w:t>RESOLVED:  That the Declaration of Trust with regard to the [</w:t>
      </w:r>
      <w:r w:rsidRPr="00FB4AD7">
        <w:rPr>
          <w:rFonts w:cs="Times New Roman"/>
          <w:i/>
          <w:sz w:val="24"/>
          <w:szCs w:val="24"/>
        </w:rPr>
        <w:t xml:space="preserve">insert name of </w:t>
      </w:r>
      <w:r w:rsidR="005B3299" w:rsidRPr="00FB4AD7">
        <w:rPr>
          <w:rFonts w:cs="Times New Roman"/>
          <w:i/>
          <w:sz w:val="24"/>
          <w:szCs w:val="24"/>
        </w:rPr>
        <w:t>g</w:t>
      </w:r>
      <w:r w:rsidRPr="00FB4AD7">
        <w:rPr>
          <w:rFonts w:cs="Times New Roman"/>
          <w:i/>
          <w:sz w:val="24"/>
          <w:szCs w:val="24"/>
        </w:rPr>
        <w:t xml:space="preserve">overnmental </w:t>
      </w:r>
      <w:r w:rsidR="005B3299" w:rsidRPr="00FB4AD7">
        <w:rPr>
          <w:rFonts w:cs="Times New Roman"/>
          <w:i/>
          <w:sz w:val="24"/>
          <w:szCs w:val="24"/>
        </w:rPr>
        <w:t>u</w:t>
      </w:r>
      <w:r w:rsidRPr="00FB4AD7">
        <w:rPr>
          <w:rFonts w:cs="Times New Roman"/>
          <w:i/>
          <w:sz w:val="24"/>
          <w:szCs w:val="24"/>
        </w:rPr>
        <w:t>nit</w:t>
      </w:r>
      <w:r w:rsidRPr="00FB4AD7">
        <w:rPr>
          <w:rFonts w:cs="Times New Roman"/>
          <w:sz w:val="24"/>
          <w:szCs w:val="24"/>
        </w:rPr>
        <w:t>] Other Post-Employment Benefits Liability Trust Fund (the “</w:t>
      </w:r>
      <w:r w:rsidRPr="00FB4AD7">
        <w:rPr>
          <w:rFonts w:cs="Times New Roman"/>
          <w:sz w:val="24"/>
          <w:szCs w:val="24"/>
          <w:u w:val="single"/>
        </w:rPr>
        <w:t>OPEB Fund</w:t>
      </w:r>
      <w:r w:rsidRPr="00FB4AD7">
        <w:rPr>
          <w:rFonts w:cs="Times New Roman"/>
          <w:sz w:val="24"/>
          <w:szCs w:val="24"/>
        </w:rPr>
        <w:t>”), dated ____________________, be, and it hereby is, adopted;</w:t>
      </w:r>
    </w:p>
    <w:p w:rsidR="003020BC" w:rsidRPr="00FB4AD7" w:rsidRDefault="003020BC" w:rsidP="00DF0C45">
      <w:pPr>
        <w:rPr>
          <w:rFonts w:cs="Times New Roman"/>
          <w:sz w:val="24"/>
          <w:szCs w:val="24"/>
        </w:rPr>
      </w:pPr>
    </w:p>
    <w:p w:rsidR="003020BC" w:rsidRPr="00FB4AD7" w:rsidRDefault="003020BC" w:rsidP="00DF0C45">
      <w:pPr>
        <w:rPr>
          <w:rFonts w:cs="Times New Roman"/>
          <w:sz w:val="24"/>
          <w:szCs w:val="24"/>
        </w:rPr>
      </w:pPr>
      <w:r w:rsidRPr="00FB4AD7">
        <w:rPr>
          <w:rFonts w:cs="Times New Roman"/>
          <w:sz w:val="24"/>
          <w:szCs w:val="24"/>
        </w:rPr>
        <w:t>RESOLVED:  That the Custodian of the OPEB Fund be, and hereby is, directed to invest the OPEB Fund with the State Retiree Benefits Trust Fund established pursuant to M.G.L. Chapter 32A, Section 24 (“</w:t>
      </w:r>
      <w:r w:rsidRPr="00FB4AD7">
        <w:rPr>
          <w:rFonts w:cs="Times New Roman"/>
          <w:sz w:val="24"/>
          <w:szCs w:val="24"/>
          <w:u w:val="single"/>
        </w:rPr>
        <w:t>SRBTF</w:t>
      </w:r>
      <w:r w:rsidRPr="00FB4AD7">
        <w:rPr>
          <w:rFonts w:cs="Times New Roman"/>
          <w:sz w:val="24"/>
          <w:szCs w:val="24"/>
        </w:rPr>
        <w:t>);</w:t>
      </w:r>
    </w:p>
    <w:p w:rsidR="009E748C" w:rsidRPr="00FB4AD7" w:rsidRDefault="009E748C" w:rsidP="00DF0C45">
      <w:pPr>
        <w:rPr>
          <w:rFonts w:cs="Times New Roman"/>
          <w:sz w:val="24"/>
          <w:szCs w:val="24"/>
        </w:rPr>
      </w:pPr>
    </w:p>
    <w:p w:rsidR="009E748C" w:rsidRPr="00FB4AD7" w:rsidRDefault="009E748C" w:rsidP="00DF0C45">
      <w:pPr>
        <w:rPr>
          <w:rFonts w:cs="Times New Roman"/>
          <w:sz w:val="24"/>
          <w:szCs w:val="24"/>
        </w:rPr>
      </w:pPr>
      <w:r w:rsidRPr="00FB4AD7">
        <w:rPr>
          <w:rFonts w:cs="Times New Roman"/>
          <w:sz w:val="24"/>
          <w:szCs w:val="24"/>
        </w:rPr>
        <w:t>RESOLVED:  That the Trustees of the OPEB Fund enter into the Investment Agreement with the SRBTF board of trustees in substantially the form filed with these resolution</w:t>
      </w:r>
      <w:r w:rsidR="00171E51" w:rsidRPr="00FB4AD7">
        <w:rPr>
          <w:rFonts w:cs="Times New Roman"/>
          <w:sz w:val="24"/>
          <w:szCs w:val="24"/>
        </w:rPr>
        <w:t>s</w:t>
      </w:r>
      <w:r w:rsidRPr="00FB4AD7">
        <w:rPr>
          <w:rFonts w:cs="Times New Roman"/>
          <w:sz w:val="24"/>
          <w:szCs w:val="24"/>
        </w:rPr>
        <w:t xml:space="preserve"> (the “</w:t>
      </w:r>
      <w:r w:rsidRPr="00FB4AD7">
        <w:rPr>
          <w:rFonts w:cs="Times New Roman"/>
          <w:sz w:val="24"/>
          <w:szCs w:val="24"/>
          <w:u w:val="single"/>
        </w:rPr>
        <w:t>Investment Agreement</w:t>
      </w:r>
      <w:r w:rsidRPr="00FB4AD7">
        <w:rPr>
          <w:rFonts w:cs="Times New Roman"/>
          <w:sz w:val="24"/>
          <w:szCs w:val="24"/>
        </w:rPr>
        <w:t>”); and</w:t>
      </w:r>
    </w:p>
    <w:p w:rsidR="003020BC" w:rsidRPr="00FB4AD7" w:rsidRDefault="003020BC" w:rsidP="00DF0C45">
      <w:pPr>
        <w:rPr>
          <w:rFonts w:cs="Times New Roman"/>
          <w:sz w:val="24"/>
          <w:szCs w:val="24"/>
        </w:rPr>
      </w:pPr>
    </w:p>
    <w:p w:rsidR="00DF0C45" w:rsidRPr="00FB4AD7" w:rsidRDefault="00DF0C45" w:rsidP="00DF0C45">
      <w:pPr>
        <w:rPr>
          <w:rFonts w:cs="Times New Roman"/>
          <w:sz w:val="24"/>
          <w:szCs w:val="24"/>
        </w:rPr>
      </w:pPr>
      <w:r w:rsidRPr="00FB4AD7">
        <w:rPr>
          <w:rFonts w:cs="Times New Roman"/>
          <w:sz w:val="24"/>
          <w:szCs w:val="24"/>
        </w:rPr>
        <w:t>RESOLVED:  That the Custodian be</w:t>
      </w:r>
      <w:r w:rsidR="00756EE3" w:rsidRPr="00FB4AD7">
        <w:rPr>
          <w:rFonts w:cs="Times New Roman"/>
          <w:sz w:val="24"/>
          <w:szCs w:val="24"/>
        </w:rPr>
        <w:t xml:space="preserve">, and hereby is, </w:t>
      </w:r>
      <w:r w:rsidRPr="00FB4AD7">
        <w:rPr>
          <w:rFonts w:cs="Times New Roman"/>
          <w:sz w:val="24"/>
          <w:szCs w:val="24"/>
        </w:rPr>
        <w:t>authorized to execute and deliver the Investment Agreement</w:t>
      </w:r>
      <w:r w:rsidR="009E748C" w:rsidRPr="00FB4AD7">
        <w:rPr>
          <w:rFonts w:cs="Times New Roman"/>
          <w:sz w:val="24"/>
          <w:szCs w:val="24"/>
        </w:rPr>
        <w:t xml:space="preserve"> on behalf of the Trustees of the OPEB Fund</w:t>
      </w:r>
      <w:r w:rsidRPr="00FB4AD7">
        <w:rPr>
          <w:rFonts w:cs="Times New Roman"/>
          <w:sz w:val="24"/>
          <w:szCs w:val="24"/>
        </w:rPr>
        <w:t>, to sign checks and wire OPEB Fund</w:t>
      </w:r>
      <w:r w:rsidR="00756EE3" w:rsidRPr="00FB4AD7">
        <w:rPr>
          <w:rFonts w:cs="Times New Roman"/>
          <w:sz w:val="24"/>
          <w:szCs w:val="24"/>
        </w:rPr>
        <w:t xml:space="preserve"> monies</w:t>
      </w:r>
      <w:r w:rsidRPr="00FB4AD7">
        <w:rPr>
          <w:rFonts w:cs="Times New Roman"/>
          <w:sz w:val="24"/>
          <w:szCs w:val="24"/>
        </w:rPr>
        <w:t xml:space="preserve"> to the SRBTF or to the Pension Reserves Investment Trust, or as it may otherwise be directed by </w:t>
      </w:r>
      <w:r w:rsidR="00756EE3" w:rsidRPr="00FB4AD7">
        <w:rPr>
          <w:rFonts w:cs="Times New Roman"/>
          <w:sz w:val="24"/>
          <w:szCs w:val="24"/>
        </w:rPr>
        <w:t xml:space="preserve">the </w:t>
      </w:r>
      <w:r w:rsidRPr="00FB4AD7">
        <w:rPr>
          <w:rFonts w:cs="Times New Roman"/>
          <w:sz w:val="24"/>
          <w:szCs w:val="24"/>
        </w:rPr>
        <w:t>SRBTF board of trustees, and, upon certification by the Trustee(s) of the OPEB Fund that funds are available, to make withdrawals from the OPEB Fund</w:t>
      </w:r>
      <w:r w:rsidR="00756EE3" w:rsidRPr="00FB4AD7">
        <w:rPr>
          <w:rFonts w:cs="Times New Roman"/>
          <w:sz w:val="24"/>
          <w:szCs w:val="24"/>
        </w:rPr>
        <w:t>,</w:t>
      </w:r>
      <w:r w:rsidRPr="00FB4AD7">
        <w:rPr>
          <w:rFonts w:cs="Times New Roman"/>
          <w:sz w:val="24"/>
          <w:szCs w:val="24"/>
        </w:rPr>
        <w:t xml:space="preserve"> and to enter into such agreements and deliver such certificates and other documents as the SRBTF board of trustees or the Pension Reserves Investment Management </w:t>
      </w:r>
      <w:r w:rsidR="00756EE3" w:rsidRPr="00FB4AD7">
        <w:rPr>
          <w:rFonts w:cs="Times New Roman"/>
          <w:sz w:val="24"/>
          <w:szCs w:val="24"/>
        </w:rPr>
        <w:t>b</w:t>
      </w:r>
      <w:r w:rsidRPr="00FB4AD7">
        <w:rPr>
          <w:rFonts w:cs="Times New Roman"/>
          <w:sz w:val="24"/>
          <w:szCs w:val="24"/>
        </w:rPr>
        <w:t>oard may direct.</w:t>
      </w:r>
    </w:p>
    <w:p w:rsidR="00DF0C45" w:rsidRPr="001F14AD" w:rsidRDefault="00DF0C45" w:rsidP="00DF0C45">
      <w:pPr>
        <w:rPr>
          <w:rFonts w:cs="Times New Roman"/>
          <w:color w:val="1F497D"/>
          <w:sz w:val="24"/>
          <w:szCs w:val="24"/>
        </w:rPr>
      </w:pPr>
    </w:p>
    <w:p w:rsidR="004B79C6" w:rsidRDefault="004B79C6"/>
    <w:p w:rsidR="005B3299" w:rsidRDefault="005B3299"/>
    <w:p w:rsidR="005B3299" w:rsidRDefault="005B3299"/>
    <w:p w:rsidR="005B3299" w:rsidRDefault="005B3299"/>
    <w:p w:rsidR="005B3299" w:rsidRDefault="005B3299"/>
    <w:p w:rsidR="005B3299" w:rsidRDefault="005B3299"/>
    <w:p w:rsidR="005B3299" w:rsidRDefault="005B3299"/>
    <w:p w:rsidR="005B3299" w:rsidRDefault="005B3299"/>
    <w:p w:rsidR="005B3299" w:rsidRDefault="005B3299"/>
    <w:p w:rsidR="004B79C6" w:rsidRPr="004B79C6" w:rsidRDefault="004B79C6" w:rsidP="004B79C6">
      <w:pPr>
        <w:pStyle w:val="DocID"/>
      </w:pPr>
      <w:bookmarkStart w:id="1" w:name="_iDocIDField_1"/>
      <w:r>
        <w:t>2796\0001\412413.1</w:t>
      </w:r>
      <w:bookmarkEnd w:id="1"/>
    </w:p>
    <w:sectPr w:rsidR="004B79C6" w:rsidRPr="004B79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EE" w:rsidRDefault="005B45EE" w:rsidP="004B79C6">
      <w:r>
        <w:separator/>
      </w:r>
    </w:p>
  </w:endnote>
  <w:endnote w:type="continuationSeparator" w:id="0">
    <w:p w:rsidR="005B45EE" w:rsidRDefault="005B45EE" w:rsidP="004B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7E" w:rsidRDefault="00CA7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7E" w:rsidRDefault="00CA7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7E" w:rsidRDefault="00CA7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EE" w:rsidRDefault="005B45EE" w:rsidP="004B79C6">
      <w:r>
        <w:separator/>
      </w:r>
    </w:p>
  </w:footnote>
  <w:footnote w:type="continuationSeparator" w:id="0">
    <w:p w:rsidR="005B45EE" w:rsidRDefault="005B45EE" w:rsidP="004B7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7E" w:rsidRDefault="00CA75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8C" w:rsidRDefault="00A63A4A">
    <w:pPr>
      <w:pStyle w:val="Header"/>
    </w:pPr>
    <w:r>
      <w:tab/>
    </w:r>
    <w:r>
      <w:tab/>
      <w:t>12/1/</w:t>
    </w:r>
    <w:r w:rsidR="009E748C">
      <w:t>16</w:t>
    </w:r>
  </w:p>
  <w:p w:rsidR="009E748C" w:rsidRDefault="009E748C">
    <w:pPr>
      <w:pStyle w:val="Header"/>
    </w:pPr>
  </w:p>
  <w:p w:rsidR="009E748C" w:rsidRDefault="009E74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7E" w:rsidRDefault="00CA75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45"/>
    <w:rsid w:val="000D7CC5"/>
    <w:rsid w:val="00171E51"/>
    <w:rsid w:val="003020BC"/>
    <w:rsid w:val="004B79C6"/>
    <w:rsid w:val="005B3299"/>
    <w:rsid w:val="005B45EE"/>
    <w:rsid w:val="00756EE3"/>
    <w:rsid w:val="007E4A58"/>
    <w:rsid w:val="0082002B"/>
    <w:rsid w:val="00871C84"/>
    <w:rsid w:val="008F0FE4"/>
    <w:rsid w:val="009E748C"/>
    <w:rsid w:val="00A63A4A"/>
    <w:rsid w:val="00BD0591"/>
    <w:rsid w:val="00CA757E"/>
    <w:rsid w:val="00D900F1"/>
    <w:rsid w:val="00DB0357"/>
    <w:rsid w:val="00DF0C45"/>
    <w:rsid w:val="00FB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C4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9C6"/>
    <w:pPr>
      <w:tabs>
        <w:tab w:val="center" w:pos="4680"/>
        <w:tab w:val="right" w:pos="9360"/>
      </w:tabs>
    </w:pPr>
  </w:style>
  <w:style w:type="character" w:customStyle="1" w:styleId="HeaderChar">
    <w:name w:val="Header Char"/>
    <w:basedOn w:val="DefaultParagraphFont"/>
    <w:link w:val="Header"/>
    <w:uiPriority w:val="99"/>
    <w:rsid w:val="004B79C6"/>
    <w:rPr>
      <w:sz w:val="22"/>
    </w:rPr>
  </w:style>
  <w:style w:type="paragraph" w:styleId="Footer">
    <w:name w:val="footer"/>
    <w:basedOn w:val="Normal"/>
    <w:link w:val="FooterChar"/>
    <w:uiPriority w:val="99"/>
    <w:unhideWhenUsed/>
    <w:rsid w:val="004B79C6"/>
    <w:pPr>
      <w:tabs>
        <w:tab w:val="center" w:pos="4680"/>
        <w:tab w:val="right" w:pos="9360"/>
      </w:tabs>
    </w:pPr>
  </w:style>
  <w:style w:type="character" w:customStyle="1" w:styleId="FooterChar">
    <w:name w:val="Footer Char"/>
    <w:basedOn w:val="DefaultParagraphFont"/>
    <w:link w:val="Footer"/>
    <w:uiPriority w:val="99"/>
    <w:rsid w:val="004B79C6"/>
    <w:rPr>
      <w:sz w:val="22"/>
    </w:rPr>
  </w:style>
  <w:style w:type="paragraph" w:customStyle="1" w:styleId="DocID">
    <w:name w:val="DocID"/>
    <w:basedOn w:val="Footer"/>
    <w:next w:val="Footer"/>
    <w:link w:val="DocIDChar"/>
    <w:rsid w:val="004B79C6"/>
    <w:pPr>
      <w:tabs>
        <w:tab w:val="clear" w:pos="4680"/>
        <w:tab w:val="clear" w:pos="9360"/>
      </w:tabs>
      <w:spacing w:before="480" w:after="240"/>
    </w:pPr>
    <w:rPr>
      <w:rFonts w:cs="Times New Roman"/>
      <w:sz w:val="16"/>
    </w:rPr>
  </w:style>
  <w:style w:type="character" w:customStyle="1" w:styleId="DocIDChar">
    <w:name w:val="DocID Char"/>
    <w:basedOn w:val="DefaultParagraphFont"/>
    <w:link w:val="DocID"/>
    <w:rsid w:val="004B79C6"/>
    <w:rPr>
      <w:rFonts w:cs="Times New Roman"/>
      <w:sz w:val="16"/>
    </w:rPr>
  </w:style>
  <w:style w:type="paragraph" w:styleId="BalloonText">
    <w:name w:val="Balloon Text"/>
    <w:basedOn w:val="Normal"/>
    <w:link w:val="BalloonTextChar"/>
    <w:uiPriority w:val="99"/>
    <w:semiHidden/>
    <w:unhideWhenUsed/>
    <w:rsid w:val="009E748C"/>
    <w:rPr>
      <w:rFonts w:ascii="Tahoma" w:hAnsi="Tahoma" w:cs="Tahoma"/>
      <w:sz w:val="16"/>
      <w:szCs w:val="16"/>
    </w:rPr>
  </w:style>
  <w:style w:type="character" w:customStyle="1" w:styleId="BalloonTextChar">
    <w:name w:val="Balloon Text Char"/>
    <w:basedOn w:val="DefaultParagraphFont"/>
    <w:link w:val="BalloonText"/>
    <w:uiPriority w:val="99"/>
    <w:semiHidden/>
    <w:rsid w:val="009E7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C4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9C6"/>
    <w:pPr>
      <w:tabs>
        <w:tab w:val="center" w:pos="4680"/>
        <w:tab w:val="right" w:pos="9360"/>
      </w:tabs>
    </w:pPr>
  </w:style>
  <w:style w:type="character" w:customStyle="1" w:styleId="HeaderChar">
    <w:name w:val="Header Char"/>
    <w:basedOn w:val="DefaultParagraphFont"/>
    <w:link w:val="Header"/>
    <w:uiPriority w:val="99"/>
    <w:rsid w:val="004B79C6"/>
    <w:rPr>
      <w:sz w:val="22"/>
    </w:rPr>
  </w:style>
  <w:style w:type="paragraph" w:styleId="Footer">
    <w:name w:val="footer"/>
    <w:basedOn w:val="Normal"/>
    <w:link w:val="FooterChar"/>
    <w:uiPriority w:val="99"/>
    <w:unhideWhenUsed/>
    <w:rsid w:val="004B79C6"/>
    <w:pPr>
      <w:tabs>
        <w:tab w:val="center" w:pos="4680"/>
        <w:tab w:val="right" w:pos="9360"/>
      </w:tabs>
    </w:pPr>
  </w:style>
  <w:style w:type="character" w:customStyle="1" w:styleId="FooterChar">
    <w:name w:val="Footer Char"/>
    <w:basedOn w:val="DefaultParagraphFont"/>
    <w:link w:val="Footer"/>
    <w:uiPriority w:val="99"/>
    <w:rsid w:val="004B79C6"/>
    <w:rPr>
      <w:sz w:val="22"/>
    </w:rPr>
  </w:style>
  <w:style w:type="paragraph" w:customStyle="1" w:styleId="DocID">
    <w:name w:val="DocID"/>
    <w:basedOn w:val="Footer"/>
    <w:next w:val="Footer"/>
    <w:link w:val="DocIDChar"/>
    <w:rsid w:val="004B79C6"/>
    <w:pPr>
      <w:tabs>
        <w:tab w:val="clear" w:pos="4680"/>
        <w:tab w:val="clear" w:pos="9360"/>
      </w:tabs>
      <w:spacing w:before="480" w:after="240"/>
    </w:pPr>
    <w:rPr>
      <w:rFonts w:cs="Times New Roman"/>
      <w:sz w:val="16"/>
    </w:rPr>
  </w:style>
  <w:style w:type="character" w:customStyle="1" w:styleId="DocIDChar">
    <w:name w:val="DocID Char"/>
    <w:basedOn w:val="DefaultParagraphFont"/>
    <w:link w:val="DocID"/>
    <w:rsid w:val="004B79C6"/>
    <w:rPr>
      <w:rFonts w:cs="Times New Roman"/>
      <w:sz w:val="16"/>
    </w:rPr>
  </w:style>
  <w:style w:type="paragraph" w:styleId="BalloonText">
    <w:name w:val="Balloon Text"/>
    <w:basedOn w:val="Normal"/>
    <w:link w:val="BalloonTextChar"/>
    <w:uiPriority w:val="99"/>
    <w:semiHidden/>
    <w:unhideWhenUsed/>
    <w:rsid w:val="009E748C"/>
    <w:rPr>
      <w:rFonts w:ascii="Tahoma" w:hAnsi="Tahoma" w:cs="Tahoma"/>
      <w:sz w:val="16"/>
      <w:szCs w:val="16"/>
    </w:rPr>
  </w:style>
  <w:style w:type="character" w:customStyle="1" w:styleId="BalloonTextChar">
    <w:name w:val="Balloon Text Char"/>
    <w:basedOn w:val="DefaultParagraphFont"/>
    <w:link w:val="BalloonText"/>
    <w:uiPriority w:val="99"/>
    <w:semiHidden/>
    <w:rsid w:val="009E7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Pages>
  <Words>221</Words>
  <Characters>1157</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