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4592" w14:textId="77777777" w:rsidR="00A531F2" w:rsidRPr="00A531F2" w:rsidRDefault="00A531F2" w:rsidP="00A531F2">
      <w:pPr>
        <w:rPr>
          <w:rFonts w:ascii="Arial" w:hAnsi="Arial" w:cs="Arial"/>
          <w:sz w:val="22"/>
          <w:szCs w:val="22"/>
        </w:rPr>
      </w:pPr>
    </w:p>
    <w:p w14:paraId="6943B76C" w14:textId="484896A2" w:rsidR="00A531F2" w:rsidRPr="00A531F2" w:rsidRDefault="00A531F2" w:rsidP="00A531F2">
      <w:pPr>
        <w:spacing w:after="5"/>
        <w:ind w:right="238"/>
        <w:rPr>
          <w:sz w:val="22"/>
          <w:szCs w:val="22"/>
        </w:rPr>
      </w:pPr>
      <w:r w:rsidRPr="00A531F2">
        <w:rPr>
          <w:sz w:val="22"/>
          <w:szCs w:val="22"/>
        </w:rPr>
        <w:t xml:space="preserve">Senator Robyn Kennedy, Chair </w:t>
      </w:r>
      <w:r w:rsidRPr="00A531F2">
        <w:rPr>
          <w:sz w:val="22"/>
          <w:szCs w:val="22"/>
        </w:rPr>
        <w:t xml:space="preserve">                                                                                                September 9, 2025</w:t>
      </w:r>
    </w:p>
    <w:p w14:paraId="65E08BB7" w14:textId="77777777" w:rsidR="00A531F2" w:rsidRPr="00A531F2" w:rsidRDefault="00A531F2" w:rsidP="00A531F2">
      <w:pPr>
        <w:spacing w:after="5"/>
        <w:ind w:right="238"/>
        <w:rPr>
          <w:sz w:val="22"/>
          <w:szCs w:val="22"/>
        </w:rPr>
      </w:pPr>
      <w:r w:rsidRPr="00A531F2">
        <w:rPr>
          <w:sz w:val="22"/>
          <w:szCs w:val="22"/>
        </w:rPr>
        <w:t xml:space="preserve">Representative Jay Livingstone, Chair </w:t>
      </w:r>
    </w:p>
    <w:p w14:paraId="725CD161" w14:textId="77777777" w:rsidR="00A531F2" w:rsidRPr="00A531F2" w:rsidRDefault="00A531F2" w:rsidP="00A531F2">
      <w:pPr>
        <w:spacing w:after="5"/>
        <w:ind w:right="238"/>
        <w:rPr>
          <w:sz w:val="22"/>
          <w:szCs w:val="22"/>
        </w:rPr>
      </w:pPr>
      <w:r w:rsidRPr="00A531F2">
        <w:rPr>
          <w:sz w:val="22"/>
          <w:szCs w:val="22"/>
        </w:rPr>
        <w:t xml:space="preserve">Senator Liz Miranda, Vice Chair </w:t>
      </w:r>
    </w:p>
    <w:p w14:paraId="6DD977A3" w14:textId="77777777" w:rsidR="00A531F2" w:rsidRPr="00A531F2" w:rsidRDefault="00A531F2" w:rsidP="00A531F2">
      <w:pPr>
        <w:spacing w:after="5"/>
        <w:ind w:right="238"/>
        <w:rPr>
          <w:sz w:val="22"/>
          <w:szCs w:val="22"/>
        </w:rPr>
      </w:pPr>
      <w:r w:rsidRPr="00A531F2">
        <w:rPr>
          <w:sz w:val="22"/>
          <w:szCs w:val="22"/>
        </w:rPr>
        <w:t xml:space="preserve">Representative Judith Garcia, Vice Chair </w:t>
      </w:r>
    </w:p>
    <w:p w14:paraId="4ACF9CBA" w14:textId="77777777" w:rsidR="00A531F2" w:rsidRPr="00A531F2" w:rsidRDefault="00A531F2" w:rsidP="00A531F2">
      <w:pPr>
        <w:spacing w:after="5"/>
        <w:ind w:right="238"/>
        <w:rPr>
          <w:sz w:val="22"/>
          <w:szCs w:val="22"/>
        </w:rPr>
      </w:pPr>
      <w:r w:rsidRPr="00A531F2">
        <w:rPr>
          <w:sz w:val="22"/>
          <w:szCs w:val="22"/>
        </w:rPr>
        <w:t xml:space="preserve">Joint Committee on Children, Families and Persons with Disabilities </w:t>
      </w:r>
    </w:p>
    <w:p w14:paraId="19BC76CC" w14:textId="77777777" w:rsidR="00A531F2" w:rsidRPr="00A531F2" w:rsidRDefault="00A531F2" w:rsidP="00A531F2">
      <w:pPr>
        <w:spacing w:after="5"/>
        <w:ind w:right="238"/>
        <w:rPr>
          <w:sz w:val="22"/>
          <w:szCs w:val="22"/>
        </w:rPr>
      </w:pPr>
      <w:r w:rsidRPr="00A531F2">
        <w:rPr>
          <w:sz w:val="22"/>
          <w:szCs w:val="22"/>
        </w:rPr>
        <w:t xml:space="preserve">Massachusetts State House </w:t>
      </w:r>
    </w:p>
    <w:p w14:paraId="6E2620CF" w14:textId="77777777" w:rsidR="00A531F2" w:rsidRPr="00A531F2" w:rsidRDefault="00A531F2" w:rsidP="00A531F2">
      <w:pPr>
        <w:spacing w:after="5"/>
        <w:ind w:right="238"/>
        <w:rPr>
          <w:sz w:val="22"/>
          <w:szCs w:val="22"/>
        </w:rPr>
      </w:pPr>
      <w:r w:rsidRPr="00A531F2">
        <w:rPr>
          <w:sz w:val="22"/>
          <w:szCs w:val="22"/>
        </w:rPr>
        <w:t xml:space="preserve">Boston, MA  02133 </w:t>
      </w:r>
    </w:p>
    <w:p w14:paraId="0F2D54CF" w14:textId="77777777" w:rsidR="00A531F2" w:rsidRPr="00A531F2" w:rsidRDefault="00A531F2" w:rsidP="00A531F2">
      <w:pPr>
        <w:spacing w:line="259" w:lineRule="auto"/>
        <w:rPr>
          <w:sz w:val="22"/>
          <w:szCs w:val="22"/>
        </w:rPr>
      </w:pPr>
    </w:p>
    <w:p w14:paraId="591B4B49" w14:textId="77777777" w:rsidR="00A531F2" w:rsidRPr="00A531F2" w:rsidRDefault="00A531F2" w:rsidP="00A531F2">
      <w:pPr>
        <w:spacing w:line="237" w:lineRule="auto"/>
        <w:ind w:right="148"/>
        <w:rPr>
          <w:b/>
          <w:sz w:val="22"/>
          <w:szCs w:val="22"/>
        </w:rPr>
      </w:pPr>
      <w:r w:rsidRPr="00A531F2">
        <w:rPr>
          <w:b/>
          <w:sz w:val="22"/>
          <w:szCs w:val="22"/>
        </w:rPr>
        <w:t xml:space="preserve">Re: H.261/S.155 An Act relative to authorizing supported decision-making agreements for certain adults with disabilities  </w:t>
      </w:r>
    </w:p>
    <w:p w14:paraId="0724114E" w14:textId="77777777" w:rsidR="00A531F2" w:rsidRPr="00A531F2" w:rsidRDefault="00A531F2" w:rsidP="00A531F2">
      <w:pPr>
        <w:spacing w:line="237" w:lineRule="auto"/>
        <w:ind w:right="148"/>
        <w:rPr>
          <w:b/>
          <w:sz w:val="22"/>
          <w:szCs w:val="22"/>
        </w:rPr>
      </w:pPr>
    </w:p>
    <w:p w14:paraId="4D6A8F0B" w14:textId="4B94B5ED" w:rsidR="00A531F2" w:rsidRPr="00A531F2" w:rsidRDefault="00A531F2" w:rsidP="00A531F2">
      <w:pPr>
        <w:spacing w:after="5"/>
        <w:ind w:right="238"/>
        <w:rPr>
          <w:bCs/>
          <w:sz w:val="22"/>
          <w:szCs w:val="22"/>
        </w:rPr>
      </w:pPr>
      <w:r w:rsidRPr="00A531F2">
        <w:rPr>
          <w:bCs/>
          <w:sz w:val="22"/>
          <w:szCs w:val="22"/>
        </w:rPr>
        <w:t xml:space="preserve">To The </w:t>
      </w:r>
      <w:r w:rsidRPr="00A531F2">
        <w:rPr>
          <w:bCs/>
          <w:sz w:val="22"/>
          <w:szCs w:val="22"/>
        </w:rPr>
        <w:t>Joint Committee on Children, Families and Persons with Disabilities</w:t>
      </w:r>
      <w:r w:rsidRPr="00A531F2">
        <w:rPr>
          <w:bCs/>
          <w:sz w:val="22"/>
          <w:szCs w:val="22"/>
        </w:rPr>
        <w:t>,</w:t>
      </w:r>
    </w:p>
    <w:p w14:paraId="0C20E39B" w14:textId="0BFE716A" w:rsidR="00A531F2" w:rsidRPr="00A531F2" w:rsidRDefault="00A531F2" w:rsidP="00A531F2">
      <w:pPr>
        <w:spacing w:line="237" w:lineRule="auto"/>
        <w:ind w:right="148"/>
        <w:rPr>
          <w:b/>
          <w:sz w:val="22"/>
          <w:szCs w:val="22"/>
        </w:rPr>
      </w:pPr>
    </w:p>
    <w:p w14:paraId="767628B3" w14:textId="77777777" w:rsidR="00A531F2" w:rsidRPr="00A531F2" w:rsidRDefault="00A531F2" w:rsidP="00A531F2">
      <w:pPr>
        <w:spacing w:line="237" w:lineRule="auto"/>
        <w:ind w:right="148"/>
        <w:rPr>
          <w:b/>
          <w:sz w:val="22"/>
          <w:szCs w:val="22"/>
        </w:rPr>
      </w:pPr>
    </w:p>
    <w:p w14:paraId="0DB89263" w14:textId="77777777" w:rsidR="00A531F2" w:rsidRPr="00A531F2" w:rsidRDefault="00A531F2" w:rsidP="00A531F2">
      <w:pPr>
        <w:ind w:right="755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 xml:space="preserve">My name is Sandra Heller, and I live in Marion. I am a member of the Massachusetts Developmental Disability Council, </w:t>
      </w:r>
      <w:r w:rsidRPr="00A531F2">
        <w:rPr>
          <w:sz w:val="22"/>
          <w:szCs w:val="22"/>
        </w:rPr>
        <w:t xml:space="preserve">where our mission is to provide opportunities for individuals with developmental disabilities and families to enhance independence, productivity and inclusion. </w:t>
      </w:r>
      <w:r w:rsidRPr="00A531F2">
        <w:rPr>
          <w:rStyle w:val="selected"/>
          <w:rFonts w:eastAsiaTheme="majorEastAsia"/>
          <w:sz w:val="22"/>
          <w:szCs w:val="22"/>
        </w:rPr>
        <w:t>But more importantly, I am the proud parent of a 38-year-old man named Craig, who has Down Syndrome.</w:t>
      </w:r>
    </w:p>
    <w:p w14:paraId="7CD4AA84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>I am here today to emphasize the importance of Senate Bill 155 and House Bill 261, “An Act relative to Supported Decision-Making Agreements for Certain Adults.”</w:t>
      </w:r>
    </w:p>
    <w:p w14:paraId="059E7FE5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 xml:space="preserve">Twenty years ago, when my son Craig turned 18, our family chose not to pursue legal guardianship. We have always lived by a simple principle: </w:t>
      </w:r>
      <w:r w:rsidRPr="00A531F2">
        <w:rPr>
          <w:rStyle w:val="selected"/>
          <w:rFonts w:eastAsiaTheme="majorEastAsia"/>
          <w:b/>
          <w:bCs/>
          <w:sz w:val="22"/>
          <w:szCs w:val="22"/>
        </w:rPr>
        <w:t>first, presume competence</w:t>
      </w:r>
      <w:r w:rsidRPr="00A531F2">
        <w:rPr>
          <w:rStyle w:val="selected"/>
          <w:rFonts w:eastAsiaTheme="majorEastAsia"/>
          <w:sz w:val="22"/>
          <w:szCs w:val="22"/>
        </w:rPr>
        <w:t>. We believe that every person, regardless of disability, deserves the right to make their own choices with support from people they trust.</w:t>
      </w:r>
    </w:p>
    <w:p w14:paraId="2C9D2412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 xml:space="preserve">Today, I am thrilled to report that this approach works. Craig leads a full and independent life. With the help of four trusted supporters—family and caregivers he chose </w:t>
      </w:r>
      <w:proofErr w:type="gramStart"/>
      <w:r w:rsidRPr="00A531F2">
        <w:rPr>
          <w:rStyle w:val="selected"/>
          <w:rFonts w:eastAsiaTheme="majorEastAsia"/>
          <w:sz w:val="22"/>
          <w:szCs w:val="22"/>
        </w:rPr>
        <w:t>himself—</w:t>
      </w:r>
      <w:proofErr w:type="gramEnd"/>
      <w:r w:rsidRPr="00A531F2">
        <w:rPr>
          <w:rStyle w:val="selected"/>
          <w:rFonts w:eastAsiaTheme="majorEastAsia"/>
          <w:sz w:val="22"/>
          <w:szCs w:val="22"/>
        </w:rPr>
        <w:t>he decides where he lives, where he works, and how he spends the money he earns. He is a registered voter. Most importantly, he is an active partner in his own healthcare, understanding and communicating his medical needs because he is given the information and respect to do so.</w:t>
      </w:r>
    </w:p>
    <w:p w14:paraId="237DA301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>My son’s story shows what is possible. We all rely on others to help us make big decisions. Craig is no different.</w:t>
      </w:r>
    </w:p>
    <w:p w14:paraId="25E31663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 xml:space="preserve">Unfortunately, too many adults with disabilities are placed under restrictive guardianships, stripping them </w:t>
      </w:r>
      <w:proofErr w:type="gramStart"/>
      <w:r w:rsidRPr="00A531F2">
        <w:rPr>
          <w:rStyle w:val="selected"/>
          <w:rFonts w:eastAsiaTheme="majorEastAsia"/>
          <w:sz w:val="22"/>
          <w:szCs w:val="22"/>
        </w:rPr>
        <w:t>of</w:t>
      </w:r>
      <w:proofErr w:type="gramEnd"/>
      <w:r w:rsidRPr="00A531F2">
        <w:rPr>
          <w:rStyle w:val="selected"/>
          <w:rFonts w:eastAsiaTheme="majorEastAsia"/>
          <w:sz w:val="22"/>
          <w:szCs w:val="22"/>
        </w:rPr>
        <w:t xml:space="preserve"> their legal rights when they could thrive with individualized support.</w:t>
      </w:r>
    </w:p>
    <w:p w14:paraId="13DE9036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 xml:space="preserve">Senate Bill 155 and House Bill 261 provide a solution. It establishes the legal framework for Supported Decision-Making in Massachusetts as a less restrictive alternative to guardianship. It creates clear roles and protections against abuse. Crucially, this bill would require courts to consider Supported Decision-Making </w:t>
      </w:r>
      <w:r w:rsidRPr="00A531F2">
        <w:rPr>
          <w:rStyle w:val="selected"/>
          <w:rFonts w:eastAsiaTheme="majorEastAsia"/>
          <w:b/>
          <w:bCs/>
          <w:sz w:val="22"/>
          <w:szCs w:val="22"/>
        </w:rPr>
        <w:t>before</w:t>
      </w:r>
      <w:r w:rsidRPr="00A531F2">
        <w:rPr>
          <w:rStyle w:val="selected"/>
          <w:rFonts w:eastAsiaTheme="majorEastAsia"/>
          <w:sz w:val="22"/>
          <w:szCs w:val="22"/>
        </w:rPr>
        <w:t xml:space="preserve"> appointing a guardian. This simple step will protect the rights and dignity of countless individuals and reduce the burden on our probate courts.</w:t>
      </w:r>
    </w:p>
    <w:p w14:paraId="5C4F1C97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lastRenderedPageBreak/>
        <w:t>This common-sense approach is endorsed by organizations like the American Bar Association and the National Council on Disability.</w:t>
      </w:r>
    </w:p>
    <w:p w14:paraId="6208B6CD" w14:textId="77777777" w:rsidR="00A531F2" w:rsidRPr="00A531F2" w:rsidRDefault="00A531F2" w:rsidP="00A531F2">
      <w:pPr>
        <w:pStyle w:val="NormalWeb"/>
        <w:rPr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>Supported Decision-Making does not replace guardianship; it provides an additional, empowering option that gives all people in Massachusetts the right to make their own decisions.</w:t>
      </w:r>
    </w:p>
    <w:p w14:paraId="0359D089" w14:textId="77777777" w:rsidR="00A531F2" w:rsidRPr="00A531F2" w:rsidRDefault="00A531F2" w:rsidP="00A531F2">
      <w:pPr>
        <w:pStyle w:val="NormalWeb"/>
        <w:rPr>
          <w:rStyle w:val="selected"/>
          <w:rFonts w:eastAsiaTheme="majorEastAsia"/>
          <w:sz w:val="22"/>
          <w:szCs w:val="22"/>
        </w:rPr>
      </w:pPr>
      <w:r w:rsidRPr="00A531F2">
        <w:rPr>
          <w:rStyle w:val="selected"/>
          <w:rFonts w:eastAsiaTheme="majorEastAsia"/>
          <w:sz w:val="22"/>
          <w:szCs w:val="22"/>
        </w:rPr>
        <w:t>Thank you for your time and consideration.</w:t>
      </w:r>
    </w:p>
    <w:p w14:paraId="27A1C720" w14:textId="77777777" w:rsidR="00A531F2" w:rsidRPr="00A531F2" w:rsidRDefault="00A531F2" w:rsidP="00A531F2">
      <w:pPr>
        <w:pStyle w:val="NoSpacing"/>
        <w:rPr>
          <w:rStyle w:val="selected"/>
          <w:rFonts w:ascii="Times New Roman" w:eastAsiaTheme="majorEastAsia" w:hAnsi="Times New Roman" w:cs="Times New Roman"/>
          <w:sz w:val="22"/>
          <w:szCs w:val="22"/>
        </w:rPr>
      </w:pPr>
      <w:r w:rsidRPr="00A531F2">
        <w:rPr>
          <w:rStyle w:val="selected"/>
          <w:rFonts w:ascii="Times New Roman" w:eastAsiaTheme="majorEastAsia" w:hAnsi="Times New Roman" w:cs="Times New Roman"/>
          <w:sz w:val="22"/>
          <w:szCs w:val="22"/>
        </w:rPr>
        <w:t xml:space="preserve">Respectfully, </w:t>
      </w:r>
    </w:p>
    <w:p w14:paraId="4255179E" w14:textId="77777777" w:rsidR="00A531F2" w:rsidRDefault="00A531F2" w:rsidP="00A531F2">
      <w:pPr>
        <w:pStyle w:val="NoSpacing"/>
        <w:rPr>
          <w:rStyle w:val="selected"/>
          <w:rFonts w:ascii="Times New Roman" w:eastAsiaTheme="majorEastAsia" w:hAnsi="Times New Roman" w:cs="Times New Roman"/>
          <w:sz w:val="22"/>
          <w:szCs w:val="22"/>
        </w:rPr>
      </w:pPr>
    </w:p>
    <w:p w14:paraId="0460E8AD" w14:textId="2745F858" w:rsidR="00A531F2" w:rsidRPr="00A531F2" w:rsidRDefault="00A531F2" w:rsidP="00A531F2">
      <w:pPr>
        <w:pStyle w:val="NoSpacing"/>
        <w:rPr>
          <w:rStyle w:val="selected"/>
          <w:rFonts w:ascii="Times New Roman" w:eastAsiaTheme="majorEastAsia" w:hAnsi="Times New Roman" w:cs="Times New Roman"/>
          <w:sz w:val="22"/>
          <w:szCs w:val="22"/>
        </w:rPr>
      </w:pPr>
      <w:r w:rsidRPr="00A531F2">
        <w:rPr>
          <w:rStyle w:val="selected"/>
          <w:rFonts w:ascii="Times New Roman" w:eastAsiaTheme="majorEastAsia" w:hAnsi="Times New Roman" w:cs="Times New Roman"/>
          <w:sz w:val="22"/>
          <w:szCs w:val="22"/>
        </w:rPr>
        <w:t xml:space="preserve">Sandra Heller </w:t>
      </w:r>
    </w:p>
    <w:p w14:paraId="14CAE45B" w14:textId="77777777" w:rsidR="00A531F2" w:rsidRPr="00A531F2" w:rsidRDefault="00A531F2" w:rsidP="00A531F2">
      <w:pPr>
        <w:pStyle w:val="NoSpacing"/>
        <w:rPr>
          <w:rStyle w:val="selected"/>
          <w:rFonts w:ascii="Times New Roman" w:eastAsiaTheme="majorEastAsia" w:hAnsi="Times New Roman" w:cs="Times New Roman"/>
          <w:sz w:val="22"/>
          <w:szCs w:val="22"/>
        </w:rPr>
      </w:pPr>
      <w:r w:rsidRPr="00A531F2">
        <w:rPr>
          <w:rStyle w:val="selected"/>
          <w:rFonts w:ascii="Times New Roman" w:eastAsiaTheme="majorEastAsia" w:hAnsi="Times New Roman" w:cs="Times New Roman"/>
          <w:sz w:val="22"/>
          <w:szCs w:val="22"/>
        </w:rPr>
        <w:t>Craig Kinney</w:t>
      </w:r>
    </w:p>
    <w:p w14:paraId="46A730AE" w14:textId="77777777" w:rsidR="00A531F2" w:rsidRPr="00A531F2" w:rsidRDefault="00A531F2" w:rsidP="00A531F2">
      <w:pPr>
        <w:spacing w:line="237" w:lineRule="auto"/>
        <w:ind w:right="148"/>
        <w:rPr>
          <w:sz w:val="22"/>
          <w:szCs w:val="22"/>
        </w:rPr>
      </w:pPr>
    </w:p>
    <w:p w14:paraId="170350D7" w14:textId="77777777" w:rsidR="00A531F2" w:rsidRPr="00A531F2" w:rsidRDefault="00A531F2" w:rsidP="00A531F2">
      <w:pPr>
        <w:rPr>
          <w:rFonts w:ascii="Arial" w:hAnsi="Arial" w:cs="Arial"/>
          <w:sz w:val="22"/>
          <w:szCs w:val="22"/>
        </w:rPr>
      </w:pPr>
    </w:p>
    <w:p w14:paraId="1722052D" w14:textId="77777777" w:rsidR="00A531F2" w:rsidRPr="00A531F2" w:rsidRDefault="00A531F2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22"/>
          <w:szCs w:val="22"/>
        </w:rPr>
      </w:pPr>
    </w:p>
    <w:p w14:paraId="024BD949" w14:textId="77777777" w:rsidR="00A531F2" w:rsidRPr="00A531F2" w:rsidRDefault="00A531F2" w:rsidP="00A531F2">
      <w:pPr>
        <w:rPr>
          <w:sz w:val="22"/>
          <w:szCs w:val="22"/>
        </w:rPr>
        <w:sectPr w:rsidR="00A531F2" w:rsidRPr="00A531F2" w:rsidSect="00F35F29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72C0F445" w14:textId="77777777" w:rsidR="002A241D" w:rsidRPr="00A531F2" w:rsidRDefault="002A241D" w:rsidP="002A241D">
      <w:pPr>
        <w:rPr>
          <w:rFonts w:ascii="Arial" w:hAnsi="Arial" w:cs="Arial"/>
          <w:sz w:val="22"/>
          <w:szCs w:val="22"/>
        </w:rPr>
      </w:pPr>
    </w:p>
    <w:sectPr w:rsidR="002A241D" w:rsidRPr="00A531F2" w:rsidSect="00004DFF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6CC1" w14:textId="77777777" w:rsidR="00CD5E04" w:rsidRDefault="00CD5E04">
      <w:r>
        <w:separator/>
      </w:r>
    </w:p>
  </w:endnote>
  <w:endnote w:type="continuationSeparator" w:id="0">
    <w:p w14:paraId="4CC5FB43" w14:textId="77777777" w:rsidR="00CD5E04" w:rsidRDefault="00CD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D160" w14:textId="34C58D74" w:rsidR="00F35F29" w:rsidRDefault="00A22D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33F282" wp14:editId="6B3A4067">
              <wp:simplePos x="0" y="0"/>
              <wp:positionH relativeFrom="column">
                <wp:posOffset>5339715</wp:posOffset>
              </wp:positionH>
              <wp:positionV relativeFrom="paragraph">
                <wp:posOffset>137160</wp:posOffset>
              </wp:positionV>
              <wp:extent cx="1703705" cy="836930"/>
              <wp:effectExtent l="0" t="0" r="0" b="0"/>
              <wp:wrapNone/>
              <wp:docPr id="13567428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705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71D9D" w14:textId="77777777" w:rsidR="00F35F29" w:rsidRDefault="00F35F29" w:rsidP="00F35F29">
                          <w:pPr>
                            <w:tabs>
                              <w:tab w:val="left" w:pos="-720"/>
                              <w:tab w:val="left" w:pos="1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  <w:tab w:val="left" w:pos="18000"/>
                              <w:tab w:val="left" w:pos="18720"/>
                            </w:tabs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(617) 770-7676 (Voice)</w:t>
                          </w:r>
                        </w:p>
                        <w:p w14:paraId="1FA7F57E" w14:textId="77777777" w:rsidR="00F35F29" w:rsidRDefault="00F35F29" w:rsidP="00F35F29">
                          <w:pPr>
                            <w:tabs>
                              <w:tab w:val="left" w:pos="-720"/>
                              <w:tab w:val="left" w:pos="1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  <w:tab w:val="left" w:pos="18000"/>
                              <w:tab w:val="left" w:pos="18720"/>
                            </w:tabs>
                            <w:rPr>
                              <w:i/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(617) 770-1987 (Facsimile)</w:t>
                          </w:r>
                        </w:p>
                        <w:p w14:paraId="09819401" w14:textId="77777777" w:rsidR="00F35F29" w:rsidRDefault="00F35F29" w:rsidP="00F35F29"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 </w:t>
                          </w:r>
                          <w:hyperlink r:id="rId1" w:history="1">
                            <w:r w:rsidRPr="00BD2E34">
                              <w:rPr>
                                <w:rStyle w:val="Hyperlink"/>
                                <w:i/>
                                <w:sz w:val="20"/>
                              </w:rPr>
                              <w:t>www.mass.gov/mddc</w:t>
                            </w:r>
                          </w:hyperlink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3F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0.45pt;margin-top:10.8pt;width:134.15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" stroked="f">
              <v:textbox>
                <w:txbxContent>
                  <w:p w14:paraId="48271D9D" w14:textId="77777777" w:rsidR="00F35F29" w:rsidRDefault="00F35F29" w:rsidP="00F35F29">
                    <w:pPr>
                      <w:tabs>
                        <w:tab w:val="left" w:pos="-720"/>
                        <w:tab w:val="left" w:pos="1"/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  <w:tab w:val="left" w:pos="18000"/>
                        <w:tab w:val="left" w:pos="18720"/>
                      </w:tabs>
                      <w:rPr>
                        <w:color w:val="0000FF"/>
                        <w:sz w:val="20"/>
                      </w:rPr>
                    </w:pPr>
                    <w:r>
                      <w:rPr>
                        <w:i/>
                        <w:color w:val="0000FF"/>
                        <w:sz w:val="20"/>
                      </w:rPr>
                      <w:t xml:space="preserve">  (617) 770-7676 (Voice)</w:t>
                    </w:r>
                  </w:p>
                  <w:p w14:paraId="1FA7F57E" w14:textId="77777777" w:rsidR="00F35F29" w:rsidRDefault="00F35F29" w:rsidP="00F35F29">
                    <w:pPr>
                      <w:tabs>
                        <w:tab w:val="left" w:pos="-720"/>
                        <w:tab w:val="left" w:pos="1"/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  <w:tab w:val="left" w:pos="18000"/>
                        <w:tab w:val="left" w:pos="18720"/>
                      </w:tabs>
                      <w:rPr>
                        <w:i/>
                        <w:color w:val="0000FF"/>
                        <w:sz w:val="20"/>
                      </w:rPr>
                    </w:pPr>
                    <w:r>
                      <w:rPr>
                        <w:i/>
                        <w:color w:val="0000FF"/>
                        <w:sz w:val="20"/>
                      </w:rPr>
                      <w:t xml:space="preserve">  (617) 770-1987 (Facsimile)</w:t>
                    </w:r>
                  </w:p>
                  <w:p w14:paraId="09819401" w14:textId="77777777" w:rsidR="00F35F29" w:rsidRDefault="00F35F29" w:rsidP="00F35F29">
                    <w:r>
                      <w:rPr>
                        <w:i/>
                        <w:color w:val="0000FF"/>
                        <w:sz w:val="20"/>
                      </w:rPr>
                      <w:t xml:space="preserve">   </w:t>
                    </w:r>
                    <w:hyperlink r:id="rId2" w:history="1">
                      <w:r w:rsidRPr="00BD2E34">
                        <w:rPr>
                          <w:rStyle w:val="Hyperlink"/>
                          <w:i/>
                          <w:sz w:val="20"/>
                        </w:rPr>
                        <w:t>www.mass.gov/mddc</w:t>
                      </w:r>
                    </w:hyperlink>
                    <w:r>
                      <w:rPr>
                        <w:i/>
                        <w:color w:val="0000FF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CEB40F0" wp14:editId="6D7D09DB">
          <wp:extent cx="1308100" cy="806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044FC" w14:textId="77777777" w:rsidR="00F35F29" w:rsidRDefault="00F3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D555" w14:textId="77777777" w:rsidR="00CD5E04" w:rsidRDefault="00CD5E04">
      <w:r>
        <w:separator/>
      </w:r>
    </w:p>
  </w:footnote>
  <w:footnote w:type="continuationSeparator" w:id="0">
    <w:p w14:paraId="39C8008E" w14:textId="77777777" w:rsidR="00CD5E04" w:rsidRDefault="00CD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193B" w14:textId="05073A1A" w:rsidR="00074A33" w:rsidRDefault="00A22DE1" w:rsidP="00074A33">
    <w:pPr>
      <w:framePr w:h="0" w:hSpace="180" w:wrap="around" w:vAnchor="text" w:hAnchor="page" w:x="802" w:y="-570"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bookmarkStart w:id="0" w:name="_Hlk200358388"/>
    <w:bookmarkStart w:id="1" w:name="_Hlk200358389"/>
    <w:r>
      <w:rPr>
        <w:noProof/>
      </w:rPr>
      <w:drawing>
        <wp:inline distT="0" distB="0" distL="0" distR="0" wp14:anchorId="46F557BE" wp14:editId="15F8CE18">
          <wp:extent cx="755650" cy="9652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1ED1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36"/>
      </w:rPr>
    </w:pPr>
    <w:r>
      <w:rPr>
        <w:i/>
        <w:color w:val="0000FF"/>
        <w:sz w:val="36"/>
      </w:rPr>
      <w:t>Massachusetts Developmental Disabilities Council</w:t>
    </w:r>
  </w:p>
  <w:p w14:paraId="0F913A30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color w:val="0000FF"/>
        <w:sz w:val="16"/>
      </w:rPr>
    </w:pPr>
  </w:p>
  <w:p w14:paraId="51720B2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108 Myrtle Street, Suite 202</w:t>
    </w:r>
  </w:p>
  <w:p w14:paraId="1F225DC4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Quincy, Massachusetts   02171</w:t>
    </w:r>
  </w:p>
  <w:p w14:paraId="0473DB1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14:paraId="6BA874EA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00FF"/>
        <w:sz w:val="16"/>
      </w:rPr>
    </w:pPr>
    <w:r>
      <w:rPr>
        <w:color w:val="0000FF"/>
        <w:sz w:val="16"/>
      </w:rPr>
      <w:tab/>
    </w:r>
  </w:p>
  <w:p w14:paraId="389A2F5E" w14:textId="62473418" w:rsidR="00074A33" w:rsidRDefault="00074A33" w:rsidP="00074A33">
    <w:pPr>
      <w:pStyle w:val="Heading2"/>
    </w:pPr>
    <w:r>
      <w:tab/>
    </w:r>
    <w:r w:rsidR="00B50ADB">
      <w:rPr>
        <w:rFonts w:ascii="Times New (W1)" w:hAnsi="Times New (W1)"/>
        <w:caps/>
      </w:rPr>
      <w:t>MAURA HEALEY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930FA">
      <w:t>RAQUEL QUEZADA</w:t>
    </w:r>
  </w:p>
  <w:p w14:paraId="0E17F474" w14:textId="404EB1DF" w:rsidR="00074A33" w:rsidRDefault="00074A33" w:rsidP="00A22DE1">
    <w:pPr>
      <w:pStyle w:val="Heading2"/>
      <w:tabs>
        <w:tab w:val="left" w:pos="3840"/>
      </w:tabs>
    </w:pPr>
    <w:r>
      <w:t>GOVERNOR</w:t>
    </w:r>
    <w:r>
      <w:tab/>
    </w:r>
    <w:r>
      <w:tab/>
    </w:r>
    <w:r>
      <w:tab/>
    </w:r>
    <w:r>
      <w:tab/>
    </w:r>
    <w:r>
      <w:tab/>
    </w:r>
    <w:r w:rsidR="00A22DE1">
      <w:tab/>
    </w:r>
    <w:r>
      <w:tab/>
    </w:r>
    <w:r>
      <w:tab/>
    </w:r>
    <w:r>
      <w:tab/>
    </w:r>
    <w:r>
      <w:tab/>
    </w:r>
    <w:r>
      <w:tab/>
    </w:r>
    <w:r>
      <w:tab/>
      <w:t>CHAIRPERSON</w:t>
    </w:r>
  </w:p>
  <w:p w14:paraId="4809CEAC" w14:textId="77777777" w:rsidR="00074A33" w:rsidRDefault="00074A33" w:rsidP="00074A33">
    <w:pPr>
      <w:pStyle w:val="Heading2"/>
    </w:pPr>
    <w:r>
      <w:tab/>
    </w:r>
  </w:p>
  <w:p w14:paraId="3B4A6FBB" w14:textId="77777777" w:rsidR="00074A33" w:rsidRDefault="00B50ADB" w:rsidP="00074A33">
    <w:pPr>
      <w:pStyle w:val="Heading2"/>
    </w:pPr>
    <w:r>
      <w:rPr>
        <w:rFonts w:ascii="Times New (W1)" w:hAnsi="Times New (W1)"/>
        <w:caps/>
      </w:rPr>
      <w:t>KIM DRISCOLL</w:t>
    </w:r>
    <w:r w:rsidR="00074A33">
      <w:rPr>
        <w:rFonts w:ascii="Times New (W1)" w:hAnsi="Times New (W1)"/>
        <w:caps/>
      </w:rPr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D930FA">
      <w:t>CRAIG C. HALL</w:t>
    </w:r>
  </w:p>
  <w:p w14:paraId="31AD2B35" w14:textId="77777777" w:rsidR="00074A33" w:rsidRDefault="00074A33" w:rsidP="00FB5B7D">
    <w:pPr>
      <w:pStyle w:val="Heading2"/>
    </w:pPr>
    <w:r>
      <w:tab/>
      <w:t>LIEUTENANT GOVERNOR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EXECUTIVE DIRECTOR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14"/>
    <w:rsid w:val="00004DFF"/>
    <w:rsid w:val="000556F7"/>
    <w:rsid w:val="00071D58"/>
    <w:rsid w:val="00074A33"/>
    <w:rsid w:val="000D1C42"/>
    <w:rsid w:val="000F06DF"/>
    <w:rsid w:val="000F4A87"/>
    <w:rsid w:val="00167D97"/>
    <w:rsid w:val="00172D79"/>
    <w:rsid w:val="001803F4"/>
    <w:rsid w:val="001A5C46"/>
    <w:rsid w:val="001C73F3"/>
    <w:rsid w:val="001E75D1"/>
    <w:rsid w:val="00200428"/>
    <w:rsid w:val="00221A1F"/>
    <w:rsid w:val="002A241D"/>
    <w:rsid w:val="00315A31"/>
    <w:rsid w:val="00323071"/>
    <w:rsid w:val="00362565"/>
    <w:rsid w:val="0037452A"/>
    <w:rsid w:val="003B7775"/>
    <w:rsid w:val="00417E4C"/>
    <w:rsid w:val="004238C5"/>
    <w:rsid w:val="00427773"/>
    <w:rsid w:val="004A571D"/>
    <w:rsid w:val="004A5A35"/>
    <w:rsid w:val="004D32FD"/>
    <w:rsid w:val="004D57D3"/>
    <w:rsid w:val="004F380F"/>
    <w:rsid w:val="00511219"/>
    <w:rsid w:val="00591F14"/>
    <w:rsid w:val="005A3FAB"/>
    <w:rsid w:val="005E4931"/>
    <w:rsid w:val="005F59C8"/>
    <w:rsid w:val="00605A72"/>
    <w:rsid w:val="00646758"/>
    <w:rsid w:val="0066168C"/>
    <w:rsid w:val="0067671B"/>
    <w:rsid w:val="006E50DB"/>
    <w:rsid w:val="0073247E"/>
    <w:rsid w:val="0075350F"/>
    <w:rsid w:val="0078167F"/>
    <w:rsid w:val="00791F5E"/>
    <w:rsid w:val="007B20C2"/>
    <w:rsid w:val="007C7F12"/>
    <w:rsid w:val="007D3141"/>
    <w:rsid w:val="008D6CED"/>
    <w:rsid w:val="008E0D04"/>
    <w:rsid w:val="009B46EB"/>
    <w:rsid w:val="009D3494"/>
    <w:rsid w:val="00A11042"/>
    <w:rsid w:val="00A22DE1"/>
    <w:rsid w:val="00A46D21"/>
    <w:rsid w:val="00A531F2"/>
    <w:rsid w:val="00A6010C"/>
    <w:rsid w:val="00A60392"/>
    <w:rsid w:val="00AE2C97"/>
    <w:rsid w:val="00AF07CC"/>
    <w:rsid w:val="00B16FBB"/>
    <w:rsid w:val="00B50ADB"/>
    <w:rsid w:val="00BA2565"/>
    <w:rsid w:val="00BC179C"/>
    <w:rsid w:val="00BD0B8A"/>
    <w:rsid w:val="00BE183F"/>
    <w:rsid w:val="00C65725"/>
    <w:rsid w:val="00CC68B8"/>
    <w:rsid w:val="00CD5E04"/>
    <w:rsid w:val="00CE3A0F"/>
    <w:rsid w:val="00D10E51"/>
    <w:rsid w:val="00D30D10"/>
    <w:rsid w:val="00D369B3"/>
    <w:rsid w:val="00D85017"/>
    <w:rsid w:val="00D930FA"/>
    <w:rsid w:val="00DA7949"/>
    <w:rsid w:val="00DE7F86"/>
    <w:rsid w:val="00E01B6E"/>
    <w:rsid w:val="00E118D5"/>
    <w:rsid w:val="00E5356F"/>
    <w:rsid w:val="00E9190C"/>
    <w:rsid w:val="00E95D73"/>
    <w:rsid w:val="00ED6202"/>
    <w:rsid w:val="00F17AE3"/>
    <w:rsid w:val="00F35F29"/>
    <w:rsid w:val="00F6469D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F3710"/>
  <w15:chartTrackingRefBased/>
  <w15:docId w15:val="{E348A450-4B52-4F3A-8DF8-51252E25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outlineLvl w:val="1"/>
    </w:pPr>
    <w:rPr>
      <w:i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b/>
      <w:i/>
      <w:sz w:val="2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35F29"/>
    <w:rPr>
      <w:sz w:val="24"/>
    </w:rPr>
  </w:style>
  <w:style w:type="paragraph" w:styleId="NoSpacing">
    <w:name w:val="No Spacing"/>
    <w:uiPriority w:val="1"/>
    <w:qFormat/>
    <w:rsid w:val="002A241D"/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2A241D"/>
    <w:pPr>
      <w:spacing w:before="100" w:beforeAutospacing="1" w:after="100" w:afterAutospacing="1"/>
    </w:pPr>
    <w:rPr>
      <w:szCs w:val="24"/>
    </w:rPr>
  </w:style>
  <w:style w:type="character" w:customStyle="1" w:styleId="selected">
    <w:name w:val="selected"/>
    <w:basedOn w:val="DefaultParagraphFont"/>
    <w:rsid w:val="002A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ass.gov/mddc" TargetMode="External"/><Relationship Id="rId1" Type="http://schemas.openxmlformats.org/officeDocument/2006/relationships/hyperlink" Target="http://www.mass.gov/md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2a3cc-273c-40fc-83f5-e4e5647635b3" xsi:nil="true"/>
    <lcf76f155ced4ddcb4097134ff3c332f xmlns="0087adba-d126-4851-9310-f106d3b5f20b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E2763FED3B74F99C6D74309DB9B11" ma:contentTypeVersion="16" ma:contentTypeDescription="Create a new document." ma:contentTypeScope="" ma:versionID="8f25847e5c6cc588ac9452b8084179c8">
  <xsd:schema xmlns:xsd="http://www.w3.org/2001/XMLSchema" xmlns:xs="http://www.w3.org/2001/XMLSchema" xmlns:p="http://schemas.microsoft.com/office/2006/metadata/properties" xmlns:ns2="0087adba-d126-4851-9310-f106d3b5f20b" xmlns:ns3="b672a3cc-273c-40fc-83f5-e4e5647635b3" targetNamespace="http://schemas.microsoft.com/office/2006/metadata/properties" ma:root="true" ma:fieldsID="b8e461966350308fd26c18a8b33d95c3" ns2:_="" ns3:_="">
    <xsd:import namespace="0087adba-d126-4851-9310-f106d3b5f20b"/>
    <xsd:import namespace="b672a3cc-273c-40fc-83f5-e4e56476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adba-d126-4851-9310-f106d3b5f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a3cc-273c-40fc-83f5-e4e56476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4f2245-0375-4cee-b745-adfa617ae4bd}" ma:internalName="TaxCatchAll" ma:showField="CatchAllData" ma:web="b672a3cc-273c-40fc-83f5-e4e56476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0A9B2-EA14-49B6-81F8-5C1A6C837EF1}">
  <ds:schemaRefs>
    <ds:schemaRef ds:uri="http://schemas.microsoft.com/office/2006/metadata/properties"/>
    <ds:schemaRef ds:uri="http://schemas.microsoft.com/office/infopath/2007/PartnerControls"/>
    <ds:schemaRef ds:uri="b672a3cc-273c-40fc-83f5-e4e5647635b3"/>
    <ds:schemaRef ds:uri="0087adba-d126-4851-9310-f106d3b5f20b"/>
  </ds:schemaRefs>
</ds:datastoreItem>
</file>

<file path=customXml/itemProps2.xml><?xml version="1.0" encoding="utf-8"?>
<ds:datastoreItem xmlns:ds="http://schemas.openxmlformats.org/officeDocument/2006/customXml" ds:itemID="{20FF776E-142C-485E-ADBD-D73BFEF22D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F0660D-C678-4B6A-A26E-E3BBEE8A8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B1237-8917-4E0D-A06C-3C81DD0BE9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3B09ED-EA1A-40EE-8D51-1E5AC04EE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7adba-d126-4851-9310-f106d3b5f20b"/>
    <ds:schemaRef ds:uri="b672a3cc-273c-40fc-83f5-e4e56476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Massachusetts Developmental Disabilities Council</Company>
  <LinksUpToDate>false</LinksUpToDate>
  <CharactersWithSpaces>3048</CharactersWithSpaces>
  <SharedDoc>false</SharedDoc>
  <HLinks>
    <vt:vector size="6" baseType="variant"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http://www.mass.gov/mddc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C. Hall</dc:creator>
  <cp:keywords/>
  <cp:lastModifiedBy>Gladstone, Joshua (ADD)</cp:lastModifiedBy>
  <cp:revision>3</cp:revision>
  <cp:lastPrinted>2023-04-18T15:13:00Z</cp:lastPrinted>
  <dcterms:created xsi:type="dcterms:W3CDTF">2025-09-02T18:38:00Z</dcterms:created>
  <dcterms:modified xsi:type="dcterms:W3CDTF">2025-09-10T15:16:00Z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Hall, Craig (ADD)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Hall, Craig (ADD)</vt:lpwstr>
  </property>
  <property fmtid="{D5CDD505-2E9C-101B-9397-08002B2CF9AE}" pid="5" name="MediaServiceImageTags">
    <vt:lpwstr/>
  </property>
  <property fmtid="{D5CDD505-2E9C-101B-9397-08002B2CF9AE}" pid="6" name="ContentTypeId">
    <vt:lpwstr>0x0101002B0E2763FED3B74F99C6D74309DB9B11</vt:lpwstr>
  </property>
</Properties>
</file>