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6946" w14:textId="77777777" w:rsidR="00BD7EAB" w:rsidRPr="0016554E" w:rsidRDefault="00BD7EAB" w:rsidP="0084730D">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I</w:t>
      </w:r>
    </w:p>
    <w:p w14:paraId="087C455A" w14:textId="72EEC68C" w:rsidR="00C409D3" w:rsidRPr="00BD7EAB" w:rsidRDefault="00C409D3" w:rsidP="0084730D">
      <w:pPr>
        <w:pStyle w:val="Level2"/>
        <w:tabs>
          <w:tab w:val="clear" w:pos="8630"/>
        </w:tabs>
        <w:spacing w:after="0" w:line="240" w:lineRule="auto"/>
        <w:jc w:val="center"/>
        <w:rPr>
          <w:rFonts w:ascii="Arial" w:hAnsi="Arial" w:cs="Arial"/>
          <w:webHidden/>
          <w:sz w:val="28"/>
          <w:szCs w:val="28"/>
        </w:rPr>
      </w:pPr>
    </w:p>
    <w:p w14:paraId="227D3389" w14:textId="77777777" w:rsidR="00855796" w:rsidRPr="00B03FF9" w:rsidRDefault="00855796" w:rsidP="0084730D">
      <w:pPr>
        <w:pBdr>
          <w:top w:val="single" w:sz="4" w:space="1" w:color="auto"/>
          <w:left w:val="single" w:sz="4" w:space="4" w:color="auto"/>
          <w:bottom w:val="single" w:sz="4" w:space="1" w:color="auto"/>
          <w:right w:val="single" w:sz="4" w:space="4" w:color="auto"/>
        </w:pBdr>
        <w:shd w:val="clear" w:color="auto" w:fill="FFFFE5"/>
        <w:spacing w:after="0"/>
        <w:ind w:left="720" w:right="720"/>
        <w:jc w:val="center"/>
        <w:rPr>
          <w:rFonts w:ascii="Arial" w:eastAsia="Times New Roman" w:hAnsi="Arial" w:cs="Arial"/>
          <w:b/>
          <w:spacing w:val="-3"/>
          <w:sz w:val="24"/>
          <w:szCs w:val="24"/>
          <w:u w:val="single"/>
        </w:rPr>
      </w:pPr>
      <w:r w:rsidRPr="00B03FF9">
        <w:rPr>
          <w:rFonts w:ascii="Arial" w:eastAsia="Times New Roman" w:hAnsi="Arial" w:cs="Arial"/>
          <w:b/>
          <w:spacing w:val="-3"/>
          <w:sz w:val="24"/>
          <w:szCs w:val="24"/>
          <w:u w:val="single"/>
        </w:rPr>
        <w:t>Purpose of the MA SANE Protocol</w:t>
      </w:r>
    </w:p>
    <w:p w14:paraId="382EDE32" w14:textId="66E7A6CE" w:rsidR="00855796" w:rsidRPr="00BD7EAB" w:rsidRDefault="0052706E" w:rsidP="00CC5920">
      <w:pPr>
        <w:pBdr>
          <w:top w:val="single" w:sz="4" w:space="1" w:color="auto"/>
          <w:left w:val="single" w:sz="4" w:space="4" w:color="auto"/>
          <w:bottom w:val="single" w:sz="4" w:space="1" w:color="auto"/>
          <w:right w:val="single" w:sz="4" w:space="4" w:color="auto"/>
        </w:pBdr>
        <w:shd w:val="clear" w:color="auto" w:fill="FFFFE5"/>
        <w:spacing w:after="0"/>
        <w:ind w:left="720" w:right="720"/>
        <w:jc w:val="center"/>
        <w:rPr>
          <w:rFonts w:ascii="Arial" w:eastAsia="Times New Roman" w:hAnsi="Arial" w:cs="Arial"/>
          <w:webHidden/>
          <w:spacing w:val="-5"/>
          <w:sz w:val="20"/>
          <w:szCs w:val="20"/>
        </w:rPr>
      </w:pPr>
      <w:r w:rsidRPr="00BD7EAB">
        <w:rPr>
          <w:rFonts w:ascii="Arial" w:eastAsia="Times New Roman" w:hAnsi="Arial" w:cs="Arial"/>
          <w:spacing w:val="-3"/>
          <w:sz w:val="20"/>
          <w:szCs w:val="20"/>
        </w:rPr>
        <w:t xml:space="preserve">This protocol </w:t>
      </w:r>
      <w:proofErr w:type="gramStart"/>
      <w:r w:rsidRPr="00BD7EAB">
        <w:rPr>
          <w:rFonts w:ascii="Arial" w:eastAsia="Times New Roman" w:hAnsi="Arial" w:cs="Arial"/>
          <w:spacing w:val="-3"/>
          <w:sz w:val="20"/>
          <w:szCs w:val="20"/>
        </w:rPr>
        <w:t>provides</w:t>
      </w:r>
      <w:proofErr w:type="gramEnd"/>
      <w:r w:rsidRPr="00BD7EAB">
        <w:rPr>
          <w:rFonts w:ascii="Arial" w:eastAsia="Times New Roman" w:hAnsi="Arial" w:cs="Arial"/>
          <w:spacing w:val="-3"/>
          <w:sz w:val="20"/>
          <w:szCs w:val="20"/>
        </w:rPr>
        <w:t xml:space="preserve"> guidance to </w:t>
      </w:r>
      <w:r w:rsidR="00CC5920">
        <w:rPr>
          <w:rFonts w:ascii="Arial" w:eastAsia="Times New Roman" w:hAnsi="Arial" w:cs="Arial"/>
          <w:spacing w:val="-3"/>
          <w:sz w:val="20"/>
          <w:szCs w:val="20"/>
        </w:rPr>
        <w:t>Adult/Adolescent</w:t>
      </w:r>
      <w:r w:rsidRPr="00BD7EAB">
        <w:rPr>
          <w:rFonts w:ascii="Arial" w:eastAsia="Times New Roman" w:hAnsi="Arial" w:cs="Arial"/>
          <w:spacing w:val="-3"/>
          <w:sz w:val="20"/>
          <w:szCs w:val="20"/>
        </w:rPr>
        <w:t xml:space="preserve"> SANE</w:t>
      </w:r>
      <w:r w:rsidR="00CC5920">
        <w:rPr>
          <w:rFonts w:ascii="Arial" w:eastAsia="Times New Roman" w:hAnsi="Arial" w:cs="Arial"/>
          <w:spacing w:val="-3"/>
          <w:sz w:val="20"/>
          <w:szCs w:val="20"/>
        </w:rPr>
        <w:t>s</w:t>
      </w:r>
      <w:r w:rsidR="00D4481F">
        <w:rPr>
          <w:rFonts w:ascii="Arial" w:eastAsia="Times New Roman" w:hAnsi="Arial" w:cs="Arial"/>
          <w:spacing w:val="-3"/>
          <w:sz w:val="20"/>
          <w:szCs w:val="20"/>
        </w:rPr>
        <w:t xml:space="preserve"> and Emergency Department clinicians</w:t>
      </w:r>
      <w:r w:rsidRPr="00BD7EAB">
        <w:rPr>
          <w:rFonts w:ascii="Arial" w:eastAsia="Times New Roman" w:hAnsi="Arial" w:cs="Arial"/>
          <w:spacing w:val="-3"/>
          <w:sz w:val="20"/>
          <w:szCs w:val="20"/>
        </w:rPr>
        <w:t xml:space="preserve"> regarding best-practice guidelines for sexual assault patients 12 years of age and older. </w:t>
      </w:r>
      <w:r w:rsidRPr="00BD7EAB">
        <w:rPr>
          <w:rFonts w:ascii="Arial" w:eastAsia="Times New Roman" w:hAnsi="Arial" w:cs="Arial"/>
          <w:spacing w:val="-5"/>
          <w:sz w:val="20"/>
          <w:szCs w:val="20"/>
        </w:rPr>
        <w:t xml:space="preserve">In addition, this document </w:t>
      </w:r>
      <w:proofErr w:type="gramStart"/>
      <w:r w:rsidRPr="00BD7EAB">
        <w:rPr>
          <w:rFonts w:ascii="Arial" w:eastAsia="Times New Roman" w:hAnsi="Arial" w:cs="Arial"/>
          <w:spacing w:val="-5"/>
          <w:sz w:val="20"/>
          <w:szCs w:val="20"/>
        </w:rPr>
        <w:t>provides</w:t>
      </w:r>
      <w:proofErr w:type="gramEnd"/>
      <w:r w:rsidRPr="00BD7EAB">
        <w:rPr>
          <w:rFonts w:ascii="Arial" w:eastAsia="Times New Roman" w:hAnsi="Arial" w:cs="Arial"/>
          <w:spacing w:val="-5"/>
          <w:sz w:val="20"/>
          <w:szCs w:val="20"/>
        </w:rPr>
        <w:t xml:space="preserve"> an overview of the scope and role of the SANE </w:t>
      </w:r>
      <w:r w:rsidR="00CC5920">
        <w:rPr>
          <w:rFonts w:ascii="Arial" w:eastAsia="Times New Roman" w:hAnsi="Arial" w:cs="Arial"/>
          <w:spacing w:val="-5"/>
          <w:sz w:val="20"/>
          <w:szCs w:val="20"/>
        </w:rPr>
        <w:t>as well as other</w:t>
      </w:r>
      <w:r w:rsidRPr="00BD7EAB">
        <w:rPr>
          <w:rFonts w:ascii="Arial" w:eastAsia="Times New Roman" w:hAnsi="Arial" w:cs="Arial"/>
          <w:spacing w:val="-5"/>
          <w:sz w:val="20"/>
          <w:szCs w:val="20"/>
        </w:rPr>
        <w:t xml:space="preserve"> responders who provide service for sexual assault patients.  Such </w:t>
      </w:r>
      <w:r w:rsidR="00921040">
        <w:rPr>
          <w:rFonts w:ascii="Arial" w:eastAsia="Times New Roman" w:hAnsi="Arial" w:cs="Arial"/>
          <w:spacing w:val="-5"/>
          <w:sz w:val="20"/>
          <w:szCs w:val="20"/>
        </w:rPr>
        <w:t>responders</w:t>
      </w:r>
      <w:r w:rsidR="00921040" w:rsidRPr="00BD7EAB">
        <w:rPr>
          <w:rFonts w:ascii="Arial" w:eastAsia="Times New Roman" w:hAnsi="Arial" w:cs="Arial"/>
          <w:spacing w:val="-5"/>
          <w:sz w:val="20"/>
          <w:szCs w:val="20"/>
        </w:rPr>
        <w:t xml:space="preserve"> </w:t>
      </w:r>
      <w:r w:rsidRPr="00BD7EAB">
        <w:rPr>
          <w:rFonts w:ascii="Arial" w:eastAsia="Times New Roman" w:hAnsi="Arial" w:cs="Arial"/>
          <w:spacing w:val="-5"/>
          <w:sz w:val="20"/>
          <w:szCs w:val="20"/>
        </w:rPr>
        <w:t xml:space="preserve">include, but are not limited to medical providers, rape crisis advocates, law enforcement </w:t>
      </w:r>
      <w:r w:rsidR="00921040">
        <w:rPr>
          <w:rFonts w:ascii="Arial" w:eastAsia="Times New Roman" w:hAnsi="Arial" w:cs="Arial"/>
          <w:spacing w:val="-5"/>
          <w:sz w:val="20"/>
          <w:szCs w:val="20"/>
        </w:rPr>
        <w:t xml:space="preserve">agents, </w:t>
      </w:r>
      <w:r w:rsidRPr="00BD7EAB">
        <w:rPr>
          <w:rFonts w:ascii="Arial" w:eastAsia="Times New Roman" w:hAnsi="Arial" w:cs="Arial"/>
          <w:spacing w:val="-5"/>
          <w:sz w:val="20"/>
          <w:szCs w:val="20"/>
        </w:rPr>
        <w:t>and other social</w:t>
      </w:r>
      <w:r w:rsidR="00921040">
        <w:rPr>
          <w:rFonts w:ascii="Arial" w:eastAsia="Times New Roman" w:hAnsi="Arial" w:cs="Arial"/>
          <w:spacing w:val="-5"/>
          <w:sz w:val="20"/>
          <w:szCs w:val="20"/>
        </w:rPr>
        <w:t xml:space="preserve"> service</w:t>
      </w:r>
      <w:r w:rsidRPr="00BD7EAB">
        <w:rPr>
          <w:rFonts w:ascii="Arial" w:eastAsia="Times New Roman" w:hAnsi="Arial" w:cs="Arial"/>
          <w:spacing w:val="-5"/>
          <w:sz w:val="20"/>
          <w:szCs w:val="20"/>
        </w:rPr>
        <w:t xml:space="preserve">, and legal </w:t>
      </w:r>
      <w:r w:rsidR="00921040">
        <w:rPr>
          <w:rFonts w:ascii="Arial" w:eastAsia="Times New Roman" w:hAnsi="Arial" w:cs="Arial"/>
          <w:spacing w:val="-5"/>
          <w:sz w:val="20"/>
          <w:szCs w:val="20"/>
        </w:rPr>
        <w:t xml:space="preserve">professionals who work to </w:t>
      </w:r>
      <w:r w:rsidRPr="00BD7EAB">
        <w:rPr>
          <w:rFonts w:ascii="Arial" w:eastAsia="Times New Roman" w:hAnsi="Arial" w:cs="Arial"/>
          <w:spacing w:val="-5"/>
          <w:sz w:val="20"/>
          <w:szCs w:val="20"/>
        </w:rPr>
        <w:t>support patient healing</w:t>
      </w:r>
      <w:r w:rsidR="00921040">
        <w:rPr>
          <w:rFonts w:ascii="Arial" w:eastAsia="Times New Roman" w:hAnsi="Arial" w:cs="Arial"/>
          <w:spacing w:val="-5"/>
          <w:sz w:val="20"/>
          <w:szCs w:val="20"/>
        </w:rPr>
        <w:t>,</w:t>
      </w:r>
      <w:r w:rsidR="00F048DF">
        <w:rPr>
          <w:rFonts w:ascii="Arial" w:eastAsia="Times New Roman" w:hAnsi="Arial" w:cs="Arial"/>
          <w:spacing w:val="-5"/>
          <w:sz w:val="20"/>
          <w:szCs w:val="20"/>
        </w:rPr>
        <w:t xml:space="preserve"> </w:t>
      </w:r>
      <w:r w:rsidRPr="00BD7EAB">
        <w:rPr>
          <w:rFonts w:ascii="Arial" w:eastAsia="Times New Roman" w:hAnsi="Arial" w:cs="Arial"/>
          <w:spacing w:val="-5"/>
          <w:sz w:val="20"/>
          <w:szCs w:val="20"/>
        </w:rPr>
        <w:t>recovery</w:t>
      </w:r>
      <w:r w:rsidR="00921040">
        <w:rPr>
          <w:rFonts w:ascii="Arial" w:eastAsia="Times New Roman" w:hAnsi="Arial" w:cs="Arial"/>
          <w:spacing w:val="-5"/>
          <w:sz w:val="20"/>
          <w:szCs w:val="20"/>
        </w:rPr>
        <w:t>, and access to justice</w:t>
      </w:r>
      <w:r w:rsidRPr="00BD7EAB">
        <w:rPr>
          <w:rFonts w:ascii="Arial" w:eastAsia="Times New Roman" w:hAnsi="Arial" w:cs="Arial"/>
          <w:spacing w:val="-5"/>
          <w:sz w:val="20"/>
          <w:szCs w:val="20"/>
        </w:rPr>
        <w:t>.</w:t>
      </w:r>
    </w:p>
    <w:p w14:paraId="790EEC51" w14:textId="77777777" w:rsidR="00C409D3" w:rsidRPr="005E2FFB" w:rsidRDefault="00C409D3" w:rsidP="0084730D">
      <w:pPr>
        <w:pStyle w:val="Level2"/>
        <w:tabs>
          <w:tab w:val="clear" w:pos="8630"/>
        </w:tabs>
        <w:spacing w:after="0" w:line="240" w:lineRule="auto"/>
        <w:rPr>
          <w:rFonts w:ascii="Arial" w:hAnsi="Arial" w:cs="Arial"/>
          <w:webHidden/>
          <w:sz w:val="32"/>
          <w:szCs w:val="32"/>
        </w:rPr>
      </w:pPr>
    </w:p>
    <w:p w14:paraId="4C8CDC8E" w14:textId="77777777" w:rsidR="005A37CA" w:rsidRPr="0016554E" w:rsidRDefault="00A909C1" w:rsidP="0084730D">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sidRPr="0016554E">
        <w:rPr>
          <w:rFonts w:ascii="Arial" w:hAnsi="Arial" w:cs="Arial"/>
          <w:webHidden/>
          <w:color w:val="000000" w:themeColor="text1"/>
          <w:sz w:val="24"/>
          <w:szCs w:val="24"/>
        </w:rPr>
        <w:t>INTRODUCTION</w:t>
      </w:r>
    </w:p>
    <w:p w14:paraId="52F61A9D" w14:textId="77777777" w:rsidR="001B32B6" w:rsidRPr="005E2FFB" w:rsidRDefault="001B32B6" w:rsidP="0084730D">
      <w:pPr>
        <w:pStyle w:val="Level2"/>
        <w:tabs>
          <w:tab w:val="clear" w:pos="8630"/>
        </w:tabs>
        <w:spacing w:after="0" w:line="240" w:lineRule="auto"/>
        <w:rPr>
          <w:rFonts w:ascii="Arial" w:hAnsi="Arial" w:cs="Arial"/>
          <w:b w:val="0"/>
          <w:webHidden/>
        </w:rPr>
      </w:pPr>
    </w:p>
    <w:p w14:paraId="4667C982" w14:textId="77777777" w:rsidR="001B32B6" w:rsidRPr="00BD7EAB" w:rsidRDefault="001B32B6" w:rsidP="0084730D">
      <w:pPr>
        <w:keepNext/>
        <w:spacing w:after="0" w:line="240" w:lineRule="auto"/>
        <w:rPr>
          <w:rFonts w:ascii="Arial" w:eastAsia="Times New Roman" w:hAnsi="Arial" w:cs="Arial"/>
          <w:spacing w:val="-5"/>
          <w:kern w:val="28"/>
          <w:sz w:val="20"/>
          <w:szCs w:val="20"/>
        </w:rPr>
      </w:pPr>
      <w:r w:rsidRPr="00BD7EAB">
        <w:rPr>
          <w:rFonts w:ascii="Arial" w:eastAsia="Times New Roman" w:hAnsi="Arial" w:cs="Arial"/>
          <w:spacing w:val="-5"/>
          <w:kern w:val="28"/>
          <w:sz w:val="20"/>
          <w:szCs w:val="20"/>
        </w:rPr>
        <w:t xml:space="preserve">The Massachusetts </w:t>
      </w:r>
      <w:r w:rsidR="00055544">
        <w:rPr>
          <w:rFonts w:ascii="Arial" w:eastAsia="Times New Roman" w:hAnsi="Arial" w:cs="Arial"/>
          <w:spacing w:val="-5"/>
          <w:kern w:val="28"/>
          <w:sz w:val="20"/>
          <w:szCs w:val="20"/>
        </w:rPr>
        <w:t>Sexual Assault Nurse Examiner (</w:t>
      </w:r>
      <w:r w:rsidRPr="00BD7EAB">
        <w:rPr>
          <w:rFonts w:ascii="Arial" w:eastAsia="Times New Roman" w:hAnsi="Arial" w:cs="Arial"/>
          <w:spacing w:val="-5"/>
          <w:kern w:val="28"/>
          <w:sz w:val="20"/>
          <w:szCs w:val="20"/>
        </w:rPr>
        <w:t>SANE</w:t>
      </w:r>
      <w:r w:rsidR="00055544">
        <w:rPr>
          <w:rFonts w:ascii="Arial" w:eastAsia="Times New Roman" w:hAnsi="Arial" w:cs="Arial"/>
          <w:spacing w:val="-5"/>
          <w:kern w:val="28"/>
          <w:sz w:val="20"/>
          <w:szCs w:val="20"/>
        </w:rPr>
        <w:t>)</w:t>
      </w:r>
      <w:r w:rsidRPr="00BD7EAB">
        <w:rPr>
          <w:rFonts w:ascii="Arial" w:eastAsia="Times New Roman" w:hAnsi="Arial" w:cs="Arial"/>
          <w:spacing w:val="-5"/>
          <w:kern w:val="28"/>
          <w:sz w:val="20"/>
          <w:szCs w:val="20"/>
        </w:rPr>
        <w:t xml:space="preserve"> Program has evolved from a Massachusetts Department of Public Health (MDPH) training initiative </w:t>
      </w:r>
      <w:proofErr w:type="gramStart"/>
      <w:r w:rsidRPr="00BD7EAB">
        <w:rPr>
          <w:rFonts w:ascii="Arial" w:eastAsia="Times New Roman" w:hAnsi="Arial" w:cs="Arial"/>
          <w:spacing w:val="-5"/>
          <w:kern w:val="28"/>
          <w:sz w:val="20"/>
          <w:szCs w:val="20"/>
        </w:rPr>
        <w:t>established</w:t>
      </w:r>
      <w:proofErr w:type="gramEnd"/>
      <w:r w:rsidRPr="00BD7EAB">
        <w:rPr>
          <w:rFonts w:ascii="Arial" w:eastAsia="Times New Roman" w:hAnsi="Arial" w:cs="Arial"/>
          <w:spacing w:val="-5"/>
          <w:kern w:val="28"/>
          <w:sz w:val="20"/>
          <w:szCs w:val="20"/>
        </w:rPr>
        <w:t xml:space="preserve"> in 1995 into a statewide service delivery system for patients of all ages who have been sexually assaulted. </w:t>
      </w:r>
    </w:p>
    <w:p w14:paraId="16AA5D37" w14:textId="77777777" w:rsidR="001B32B6" w:rsidRPr="00BD7EAB" w:rsidRDefault="001B32B6" w:rsidP="0084730D">
      <w:pPr>
        <w:keepNext/>
        <w:spacing w:after="0" w:line="240" w:lineRule="auto"/>
        <w:rPr>
          <w:rFonts w:ascii="Arial" w:eastAsia="Times New Roman" w:hAnsi="Arial" w:cs="Arial"/>
          <w:spacing w:val="-5"/>
          <w:kern w:val="28"/>
          <w:sz w:val="24"/>
          <w:szCs w:val="24"/>
        </w:rPr>
      </w:pPr>
    </w:p>
    <w:p w14:paraId="20C6CA6B" w14:textId="77777777" w:rsidR="00B03FF9" w:rsidRDefault="001B32B6" w:rsidP="0084730D">
      <w:pPr>
        <w:keepNext/>
        <w:spacing w:after="0" w:line="240" w:lineRule="auto"/>
        <w:rPr>
          <w:rFonts w:ascii="Arial" w:eastAsia="Times New Roman" w:hAnsi="Arial" w:cs="Arial"/>
          <w:b/>
          <w:spacing w:val="-5"/>
          <w:kern w:val="28"/>
          <w:sz w:val="24"/>
          <w:szCs w:val="24"/>
          <w:u w:val="single"/>
        </w:rPr>
      </w:pPr>
      <w:r w:rsidRPr="00BC0987">
        <w:rPr>
          <w:rFonts w:ascii="Arial" w:eastAsia="Times New Roman" w:hAnsi="Arial" w:cs="Arial"/>
          <w:b/>
          <w:spacing w:val="-5"/>
          <w:kern w:val="28"/>
          <w:sz w:val="24"/>
          <w:szCs w:val="24"/>
          <w:u w:val="single"/>
        </w:rPr>
        <w:t>SANE Mission</w:t>
      </w:r>
    </w:p>
    <w:p w14:paraId="055030A2" w14:textId="77777777" w:rsidR="00BC0987" w:rsidRPr="00BC0987" w:rsidRDefault="00BC0987" w:rsidP="0084730D">
      <w:pPr>
        <w:keepNext/>
        <w:spacing w:after="0" w:line="240" w:lineRule="auto"/>
        <w:rPr>
          <w:rFonts w:ascii="Arial" w:eastAsia="Times New Roman" w:hAnsi="Arial" w:cs="Arial"/>
          <w:b/>
          <w:spacing w:val="-5"/>
          <w:kern w:val="28"/>
          <w:u w:val="single"/>
        </w:rPr>
      </w:pPr>
    </w:p>
    <w:p w14:paraId="70666E72" w14:textId="77777777" w:rsidR="001B32B6" w:rsidRPr="00B03FF9" w:rsidRDefault="001B32B6" w:rsidP="0084730D">
      <w:pPr>
        <w:keepNext/>
        <w:spacing w:after="0" w:line="240" w:lineRule="auto"/>
        <w:rPr>
          <w:rFonts w:ascii="Arial" w:eastAsia="Times New Roman" w:hAnsi="Arial" w:cs="Arial"/>
          <w:spacing w:val="-5"/>
          <w:kern w:val="28"/>
          <w:sz w:val="20"/>
          <w:szCs w:val="20"/>
        </w:rPr>
      </w:pPr>
      <w:r w:rsidRPr="00B03FF9">
        <w:rPr>
          <w:rFonts w:ascii="Arial" w:eastAsia="Times New Roman" w:hAnsi="Arial" w:cs="Arial"/>
          <w:spacing w:val="-5"/>
          <w:sz w:val="20"/>
          <w:szCs w:val="20"/>
        </w:rPr>
        <w:t xml:space="preserve">The mission of the SANE Program is to deliver time-sensitive, compassionate, coordinated, expert forensic nursing care to sexual assault patients, across the lifespan in Massachusetts. </w:t>
      </w:r>
    </w:p>
    <w:p w14:paraId="24A80314" w14:textId="77777777" w:rsidR="001B32B6" w:rsidRPr="00B03FF9" w:rsidRDefault="001B32B6" w:rsidP="0084730D">
      <w:pPr>
        <w:spacing w:after="0" w:line="240" w:lineRule="auto"/>
        <w:rPr>
          <w:rFonts w:ascii="Arial" w:eastAsia="Times New Roman" w:hAnsi="Arial" w:cs="Arial"/>
          <w:spacing w:val="-5"/>
          <w:sz w:val="20"/>
          <w:szCs w:val="20"/>
        </w:rPr>
      </w:pPr>
      <w:r w:rsidRPr="00B03FF9">
        <w:rPr>
          <w:rFonts w:ascii="Arial" w:eastAsia="Times New Roman" w:hAnsi="Arial" w:cs="Arial"/>
          <w:spacing w:val="-5"/>
          <w:sz w:val="20"/>
          <w:szCs w:val="20"/>
        </w:rPr>
        <w:t xml:space="preserve">The SANE Program is a </w:t>
      </w:r>
      <w:r w:rsidRPr="00B03FF9">
        <w:rPr>
          <w:rFonts w:ascii="Arial" w:eastAsia="Times New Roman" w:hAnsi="Arial" w:cs="Arial"/>
          <w:b/>
          <w:spacing w:val="-5"/>
          <w:sz w:val="20"/>
          <w:szCs w:val="20"/>
        </w:rPr>
        <w:t>coordinated</w:t>
      </w:r>
      <w:r w:rsidRPr="00B03FF9">
        <w:rPr>
          <w:rFonts w:ascii="Arial" w:eastAsia="Times New Roman" w:hAnsi="Arial" w:cs="Arial"/>
          <w:spacing w:val="-5"/>
          <w:sz w:val="20"/>
          <w:szCs w:val="20"/>
        </w:rPr>
        <w:t xml:space="preserve">, </w:t>
      </w:r>
      <w:r w:rsidRPr="00B03FF9">
        <w:rPr>
          <w:rFonts w:ascii="Arial" w:eastAsia="Times New Roman" w:hAnsi="Arial" w:cs="Arial"/>
          <w:b/>
          <w:spacing w:val="-5"/>
          <w:sz w:val="20"/>
          <w:szCs w:val="20"/>
        </w:rPr>
        <w:t>compassionate</w:t>
      </w:r>
      <w:r w:rsidRPr="00B03FF9">
        <w:rPr>
          <w:rFonts w:ascii="Arial" w:eastAsia="Times New Roman" w:hAnsi="Arial" w:cs="Arial"/>
          <w:spacing w:val="-5"/>
          <w:sz w:val="20"/>
          <w:szCs w:val="20"/>
        </w:rPr>
        <w:t xml:space="preserve">, and </w:t>
      </w:r>
      <w:r w:rsidRPr="00B03FF9">
        <w:rPr>
          <w:rFonts w:ascii="Arial" w:eastAsia="Times New Roman" w:hAnsi="Arial" w:cs="Arial"/>
          <w:b/>
          <w:spacing w:val="-5"/>
          <w:sz w:val="20"/>
          <w:szCs w:val="20"/>
        </w:rPr>
        <w:t>comprehensive</w:t>
      </w:r>
      <w:r w:rsidRPr="00B03FF9">
        <w:rPr>
          <w:rFonts w:ascii="Arial" w:eastAsia="Times New Roman" w:hAnsi="Arial" w:cs="Arial"/>
          <w:spacing w:val="-5"/>
          <w:sz w:val="20"/>
          <w:szCs w:val="20"/>
        </w:rPr>
        <w:t xml:space="preserve"> service delivery model: </w:t>
      </w:r>
    </w:p>
    <w:p w14:paraId="5C8ACCE3" w14:textId="4BB6C434" w:rsidR="001B32B6" w:rsidRPr="00B03FF9" w:rsidRDefault="001B32B6" w:rsidP="0084730D">
      <w:pPr>
        <w:numPr>
          <w:ilvl w:val="0"/>
          <w:numId w:val="1"/>
        </w:numPr>
        <w:tabs>
          <w:tab w:val="clear" w:pos="720"/>
        </w:tabs>
        <w:spacing w:after="0" w:line="240" w:lineRule="auto"/>
        <w:ind w:left="360" w:hanging="180"/>
        <w:rPr>
          <w:rFonts w:ascii="Arial" w:eastAsia="Times New Roman" w:hAnsi="Arial" w:cs="Arial"/>
          <w:spacing w:val="-5"/>
          <w:sz w:val="20"/>
          <w:szCs w:val="20"/>
        </w:rPr>
      </w:pPr>
      <w:r w:rsidRPr="00B03FF9">
        <w:rPr>
          <w:rFonts w:ascii="Arial" w:eastAsia="Times New Roman" w:hAnsi="Arial" w:cs="Arial"/>
          <w:b/>
          <w:spacing w:val="-5"/>
          <w:sz w:val="20"/>
          <w:szCs w:val="20"/>
        </w:rPr>
        <w:t>Compassionate</w:t>
      </w:r>
      <w:r w:rsidRPr="00B03FF9">
        <w:rPr>
          <w:rFonts w:ascii="Arial" w:eastAsia="Times New Roman" w:hAnsi="Arial" w:cs="Arial"/>
          <w:spacing w:val="-5"/>
          <w:sz w:val="20"/>
          <w:szCs w:val="20"/>
        </w:rPr>
        <w:t xml:space="preserve">: The SANE Program </w:t>
      </w:r>
      <w:proofErr w:type="gramStart"/>
      <w:r w:rsidRPr="00B03FF9">
        <w:rPr>
          <w:rFonts w:ascii="Arial" w:eastAsia="Times New Roman" w:hAnsi="Arial" w:cs="Arial"/>
          <w:spacing w:val="-5"/>
          <w:sz w:val="20"/>
          <w:szCs w:val="20"/>
        </w:rPr>
        <w:t>provides</w:t>
      </w:r>
      <w:proofErr w:type="gramEnd"/>
      <w:r w:rsidRPr="00B03FF9">
        <w:rPr>
          <w:rFonts w:ascii="Arial" w:eastAsia="Times New Roman" w:hAnsi="Arial" w:cs="Arial"/>
          <w:spacing w:val="-5"/>
          <w:sz w:val="20"/>
          <w:szCs w:val="20"/>
        </w:rPr>
        <w:t xml:space="preserve"> a unique forensic nursing approach to patient care that empowers and cares for the patient without judgment, while maintaining dignity</w:t>
      </w:r>
      <w:r w:rsidR="00CC5920">
        <w:rPr>
          <w:rFonts w:ascii="Arial" w:eastAsia="Times New Roman" w:hAnsi="Arial" w:cs="Arial"/>
          <w:spacing w:val="-5"/>
          <w:sz w:val="20"/>
          <w:szCs w:val="20"/>
        </w:rPr>
        <w:t xml:space="preserve">, </w:t>
      </w:r>
      <w:r w:rsidRPr="00B03FF9">
        <w:rPr>
          <w:rFonts w:ascii="Arial" w:eastAsia="Times New Roman" w:hAnsi="Arial" w:cs="Arial"/>
          <w:spacing w:val="-5"/>
          <w:sz w:val="20"/>
          <w:szCs w:val="20"/>
        </w:rPr>
        <w:t>respect and compassion.</w:t>
      </w:r>
    </w:p>
    <w:p w14:paraId="53E30A43" w14:textId="77777777" w:rsidR="001B32B6" w:rsidRPr="00B03FF9" w:rsidRDefault="001B32B6" w:rsidP="0084730D">
      <w:pPr>
        <w:numPr>
          <w:ilvl w:val="0"/>
          <w:numId w:val="1"/>
        </w:numPr>
        <w:tabs>
          <w:tab w:val="clear" w:pos="720"/>
        </w:tabs>
        <w:spacing w:after="0" w:line="240" w:lineRule="auto"/>
        <w:ind w:left="360" w:hanging="180"/>
        <w:rPr>
          <w:rFonts w:ascii="Arial" w:eastAsia="Times New Roman" w:hAnsi="Arial" w:cs="Arial"/>
          <w:spacing w:val="-5"/>
          <w:sz w:val="20"/>
          <w:szCs w:val="20"/>
        </w:rPr>
      </w:pPr>
      <w:r w:rsidRPr="00B03FF9">
        <w:rPr>
          <w:rFonts w:ascii="Arial" w:eastAsia="Times New Roman" w:hAnsi="Arial" w:cs="Arial"/>
          <w:b/>
          <w:spacing w:val="-5"/>
          <w:sz w:val="20"/>
          <w:szCs w:val="20"/>
        </w:rPr>
        <w:t>Coordinated</w:t>
      </w:r>
      <w:r w:rsidRPr="00B03FF9">
        <w:rPr>
          <w:rFonts w:ascii="Arial" w:eastAsia="Times New Roman" w:hAnsi="Arial" w:cs="Arial"/>
          <w:spacing w:val="-5"/>
          <w:sz w:val="20"/>
          <w:szCs w:val="20"/>
        </w:rPr>
        <w:t xml:space="preserve">: The SANE Program provides care to sexual assault victims in tandem with other multi-disciplinary team members, who may </w:t>
      </w:r>
      <w:proofErr w:type="gramStart"/>
      <w:r w:rsidRPr="00B03FF9">
        <w:rPr>
          <w:rFonts w:ascii="Arial" w:eastAsia="Times New Roman" w:hAnsi="Arial" w:cs="Arial"/>
          <w:spacing w:val="-5"/>
          <w:sz w:val="20"/>
          <w:szCs w:val="20"/>
        </w:rPr>
        <w:t>interface</w:t>
      </w:r>
      <w:proofErr w:type="gramEnd"/>
      <w:r w:rsidRPr="00B03FF9">
        <w:rPr>
          <w:rFonts w:ascii="Arial" w:eastAsia="Times New Roman" w:hAnsi="Arial" w:cs="Arial"/>
          <w:spacing w:val="-5"/>
          <w:sz w:val="20"/>
          <w:szCs w:val="20"/>
        </w:rPr>
        <w:t xml:space="preserve"> with the victim.</w:t>
      </w:r>
    </w:p>
    <w:p w14:paraId="480D9876" w14:textId="59B61C7D" w:rsidR="001B32B6" w:rsidRPr="00B03FF9" w:rsidRDefault="001B32B6" w:rsidP="0084730D">
      <w:pPr>
        <w:numPr>
          <w:ilvl w:val="0"/>
          <w:numId w:val="1"/>
        </w:numPr>
        <w:tabs>
          <w:tab w:val="clear" w:pos="720"/>
        </w:tabs>
        <w:spacing w:after="0" w:line="240" w:lineRule="auto"/>
        <w:ind w:left="360" w:hanging="180"/>
        <w:rPr>
          <w:rFonts w:ascii="Arial" w:eastAsia="Times New Roman" w:hAnsi="Arial" w:cs="Arial"/>
          <w:spacing w:val="-5"/>
          <w:sz w:val="20"/>
          <w:szCs w:val="20"/>
        </w:rPr>
      </w:pPr>
      <w:r w:rsidRPr="00B03FF9">
        <w:rPr>
          <w:rFonts w:ascii="Arial" w:eastAsia="Times New Roman" w:hAnsi="Arial" w:cs="Arial"/>
          <w:b/>
          <w:spacing w:val="-5"/>
          <w:sz w:val="20"/>
          <w:szCs w:val="20"/>
        </w:rPr>
        <w:t>Comprehensive</w:t>
      </w:r>
      <w:r w:rsidRPr="00B03FF9">
        <w:rPr>
          <w:rFonts w:ascii="Arial" w:eastAsia="Times New Roman" w:hAnsi="Arial" w:cs="Arial"/>
          <w:spacing w:val="-5"/>
          <w:sz w:val="20"/>
          <w:szCs w:val="20"/>
        </w:rPr>
        <w:t xml:space="preserve">: The SANE Program </w:t>
      </w:r>
      <w:proofErr w:type="gramStart"/>
      <w:r w:rsidRPr="00B03FF9">
        <w:rPr>
          <w:rFonts w:ascii="Arial" w:eastAsia="Times New Roman" w:hAnsi="Arial" w:cs="Arial"/>
          <w:spacing w:val="-5"/>
          <w:sz w:val="20"/>
          <w:szCs w:val="20"/>
        </w:rPr>
        <w:t>provides</w:t>
      </w:r>
      <w:proofErr w:type="gramEnd"/>
      <w:r w:rsidRPr="00B03FF9">
        <w:rPr>
          <w:rFonts w:ascii="Arial" w:eastAsia="Times New Roman" w:hAnsi="Arial" w:cs="Arial"/>
          <w:spacing w:val="-5"/>
          <w:sz w:val="20"/>
          <w:szCs w:val="20"/>
        </w:rPr>
        <w:t xml:space="preserve"> a full array of forensic nursing care to victims of sexual assault including forensic physical examination and evidence collection, </w:t>
      </w:r>
      <w:r w:rsidR="00921040" w:rsidRPr="00B03FF9">
        <w:rPr>
          <w:rFonts w:ascii="Arial" w:eastAsia="Times New Roman" w:hAnsi="Arial" w:cs="Arial"/>
          <w:spacing w:val="-5"/>
          <w:sz w:val="20"/>
          <w:szCs w:val="20"/>
        </w:rPr>
        <w:t>documentation of assault history and physical findings</w:t>
      </w:r>
      <w:r w:rsidR="00921040">
        <w:rPr>
          <w:rFonts w:ascii="Arial" w:eastAsia="Times New Roman" w:hAnsi="Arial" w:cs="Arial"/>
          <w:spacing w:val="-5"/>
          <w:sz w:val="20"/>
          <w:szCs w:val="20"/>
        </w:rPr>
        <w:t xml:space="preserve">, </w:t>
      </w:r>
      <w:r w:rsidRPr="00B03FF9">
        <w:rPr>
          <w:rFonts w:ascii="Arial" w:eastAsia="Times New Roman" w:hAnsi="Arial" w:cs="Arial"/>
          <w:spacing w:val="-5"/>
          <w:sz w:val="20"/>
          <w:szCs w:val="20"/>
        </w:rPr>
        <w:t>medication management, crisis intervention,</w:t>
      </w:r>
      <w:r w:rsidR="0084730D">
        <w:rPr>
          <w:rFonts w:ascii="Arial" w:eastAsia="Times New Roman" w:hAnsi="Arial" w:cs="Arial"/>
          <w:spacing w:val="-5"/>
          <w:sz w:val="20"/>
          <w:szCs w:val="20"/>
        </w:rPr>
        <w:t xml:space="preserve"> </w:t>
      </w:r>
      <w:r w:rsidRPr="00B03FF9">
        <w:rPr>
          <w:rFonts w:ascii="Arial" w:eastAsia="Times New Roman" w:hAnsi="Arial" w:cs="Arial"/>
          <w:spacing w:val="-5"/>
          <w:sz w:val="20"/>
          <w:szCs w:val="20"/>
        </w:rPr>
        <w:t xml:space="preserve">discharge planning and referrals. </w:t>
      </w:r>
      <w:r w:rsidR="00CC5920">
        <w:rPr>
          <w:rFonts w:ascii="Arial" w:eastAsia="Times New Roman" w:hAnsi="Arial" w:cs="Arial"/>
          <w:spacing w:val="-5"/>
          <w:sz w:val="20"/>
          <w:szCs w:val="20"/>
        </w:rPr>
        <w:t xml:space="preserve">MA </w:t>
      </w:r>
      <w:r w:rsidRPr="00B03FF9">
        <w:rPr>
          <w:rFonts w:ascii="Arial" w:eastAsia="Times New Roman" w:hAnsi="Arial" w:cs="Arial"/>
          <w:spacing w:val="-5"/>
          <w:sz w:val="20"/>
          <w:szCs w:val="20"/>
        </w:rPr>
        <w:t>SANE</w:t>
      </w:r>
      <w:r w:rsidR="00CC5920">
        <w:rPr>
          <w:rFonts w:ascii="Arial" w:eastAsia="Times New Roman" w:hAnsi="Arial" w:cs="Arial"/>
          <w:spacing w:val="-5"/>
          <w:sz w:val="20"/>
          <w:szCs w:val="20"/>
        </w:rPr>
        <w:t>s</w:t>
      </w:r>
      <w:r w:rsidRPr="00B03FF9">
        <w:rPr>
          <w:rFonts w:ascii="Arial" w:eastAsia="Times New Roman" w:hAnsi="Arial" w:cs="Arial"/>
          <w:spacing w:val="-5"/>
          <w:sz w:val="20"/>
          <w:szCs w:val="20"/>
        </w:rPr>
        <w:t xml:space="preserve"> </w:t>
      </w:r>
      <w:r w:rsidR="00921040">
        <w:rPr>
          <w:rFonts w:ascii="Arial" w:eastAsia="Times New Roman" w:hAnsi="Arial" w:cs="Arial"/>
          <w:spacing w:val="-5"/>
          <w:sz w:val="20"/>
          <w:szCs w:val="20"/>
        </w:rPr>
        <w:t xml:space="preserve">may </w:t>
      </w:r>
      <w:r w:rsidRPr="00B03FF9">
        <w:rPr>
          <w:rFonts w:ascii="Arial" w:eastAsia="Times New Roman" w:hAnsi="Arial" w:cs="Arial"/>
          <w:spacing w:val="-5"/>
          <w:sz w:val="20"/>
          <w:szCs w:val="20"/>
        </w:rPr>
        <w:t xml:space="preserve">also work collaboratively with law enforcement and </w:t>
      </w:r>
      <w:proofErr w:type="gramStart"/>
      <w:r w:rsidRPr="00B03FF9">
        <w:rPr>
          <w:rFonts w:ascii="Arial" w:eastAsia="Times New Roman" w:hAnsi="Arial" w:cs="Arial"/>
          <w:spacing w:val="-5"/>
          <w:sz w:val="20"/>
          <w:szCs w:val="20"/>
        </w:rPr>
        <w:t>provide</w:t>
      </w:r>
      <w:proofErr w:type="gramEnd"/>
      <w:r w:rsidRPr="00B03FF9">
        <w:rPr>
          <w:rFonts w:ascii="Arial" w:eastAsia="Times New Roman" w:hAnsi="Arial" w:cs="Arial"/>
          <w:spacing w:val="-5"/>
          <w:sz w:val="20"/>
          <w:szCs w:val="20"/>
        </w:rPr>
        <w:t xml:space="preserve"> testimony in </w:t>
      </w:r>
      <w:r w:rsidR="00CC5920">
        <w:rPr>
          <w:rFonts w:ascii="Arial" w:eastAsia="Times New Roman" w:hAnsi="Arial" w:cs="Arial"/>
          <w:spacing w:val="-5"/>
          <w:sz w:val="20"/>
          <w:szCs w:val="20"/>
        </w:rPr>
        <w:t>for cases that move forward to prosecution</w:t>
      </w:r>
      <w:r w:rsidRPr="00B03FF9">
        <w:rPr>
          <w:rFonts w:ascii="Arial" w:eastAsia="Times New Roman" w:hAnsi="Arial" w:cs="Arial"/>
          <w:spacing w:val="-5"/>
          <w:sz w:val="20"/>
          <w:szCs w:val="20"/>
        </w:rPr>
        <w:t>.</w:t>
      </w:r>
    </w:p>
    <w:p w14:paraId="4C9EC4D4" w14:textId="77777777" w:rsidR="001B32B6" w:rsidRPr="005E2FFB" w:rsidRDefault="001B32B6" w:rsidP="0084730D">
      <w:pPr>
        <w:spacing w:after="0" w:line="240" w:lineRule="auto"/>
        <w:ind w:left="1080"/>
        <w:rPr>
          <w:rFonts w:ascii="Arial" w:eastAsia="Times New Roman" w:hAnsi="Arial" w:cs="Arial"/>
          <w:b/>
          <w:spacing w:val="-5"/>
          <w:sz w:val="28"/>
          <w:szCs w:val="28"/>
        </w:rPr>
      </w:pPr>
    </w:p>
    <w:p w14:paraId="01F1CA51" w14:textId="77777777" w:rsidR="00B03FF9" w:rsidRDefault="001B32B6" w:rsidP="0084730D">
      <w:pPr>
        <w:spacing w:after="0" w:line="240" w:lineRule="auto"/>
        <w:rPr>
          <w:rFonts w:ascii="Arial" w:eastAsia="Times New Roman" w:hAnsi="Arial" w:cs="Arial"/>
          <w:b/>
          <w:spacing w:val="-5"/>
          <w:sz w:val="24"/>
          <w:szCs w:val="24"/>
          <w:u w:val="single"/>
        </w:rPr>
      </w:pPr>
      <w:r w:rsidRPr="00BC0987">
        <w:rPr>
          <w:rFonts w:ascii="Arial" w:eastAsia="Times New Roman" w:hAnsi="Arial" w:cs="Arial"/>
          <w:b/>
          <w:spacing w:val="-5"/>
          <w:sz w:val="24"/>
          <w:szCs w:val="24"/>
          <w:u w:val="single"/>
        </w:rPr>
        <w:t>MA SANE Statute</w:t>
      </w:r>
    </w:p>
    <w:p w14:paraId="33EB3BFA" w14:textId="77777777" w:rsidR="00BC0987" w:rsidRPr="00BC0987" w:rsidRDefault="00BC0987" w:rsidP="0084730D">
      <w:pPr>
        <w:spacing w:after="0" w:line="240" w:lineRule="auto"/>
        <w:rPr>
          <w:rFonts w:ascii="Arial" w:eastAsia="Times New Roman" w:hAnsi="Arial" w:cs="Arial"/>
          <w:b/>
          <w:spacing w:val="-5"/>
          <w:sz w:val="24"/>
          <w:szCs w:val="24"/>
          <w:u w:val="single"/>
        </w:rPr>
      </w:pPr>
    </w:p>
    <w:p w14:paraId="6268A24A" w14:textId="2AC39CB0" w:rsidR="0052706E" w:rsidRDefault="001B32B6" w:rsidP="0084730D">
      <w:pPr>
        <w:spacing w:after="0" w:line="240" w:lineRule="auto"/>
        <w:rPr>
          <w:rFonts w:ascii="Arial" w:eastAsia="Times New Roman" w:hAnsi="Arial" w:cs="Arial"/>
          <w:spacing w:val="-5"/>
          <w:sz w:val="20"/>
          <w:szCs w:val="20"/>
        </w:rPr>
      </w:pPr>
      <w:r w:rsidRPr="00BD7EAB">
        <w:rPr>
          <w:rFonts w:ascii="Arial" w:eastAsia="Times New Roman" w:hAnsi="Arial" w:cs="Arial"/>
          <w:spacing w:val="-5"/>
          <w:sz w:val="20"/>
          <w:szCs w:val="20"/>
        </w:rPr>
        <w:t xml:space="preserve">In 2005, MGL Chapter 111, Section 220 was passed codifying the MA SANE Program and the MA SANE Advisory Board. The Massachusetts SANE Program holds the national distinction of being the only centralized statewide SANE program for patients of all ages. The SANE Program has a strong leadership team that oversees quality service delivery and collaborates with other agencies to improve systems of care and response for sexual assault victims. The Program also draws on the </w:t>
      </w:r>
      <w:proofErr w:type="gramStart"/>
      <w:r w:rsidRPr="00BD7EAB">
        <w:rPr>
          <w:rFonts w:ascii="Arial" w:eastAsia="Times New Roman" w:hAnsi="Arial" w:cs="Arial"/>
          <w:spacing w:val="-5"/>
          <w:sz w:val="20"/>
          <w:szCs w:val="20"/>
        </w:rPr>
        <w:t>expertise</w:t>
      </w:r>
      <w:proofErr w:type="gramEnd"/>
      <w:r w:rsidRPr="00BD7EAB">
        <w:rPr>
          <w:rFonts w:ascii="Arial" w:eastAsia="Times New Roman" w:hAnsi="Arial" w:cs="Arial"/>
          <w:spacing w:val="-5"/>
          <w:sz w:val="20"/>
          <w:szCs w:val="20"/>
        </w:rPr>
        <w:t xml:space="preserve"> of other statewide and national experts to inform evidence</w:t>
      </w:r>
      <w:r w:rsidR="00D4481F">
        <w:rPr>
          <w:rFonts w:ascii="Arial" w:eastAsia="Times New Roman" w:hAnsi="Arial" w:cs="Arial"/>
          <w:spacing w:val="-5"/>
          <w:sz w:val="20"/>
          <w:szCs w:val="20"/>
        </w:rPr>
        <w:t>-</w:t>
      </w:r>
      <w:r w:rsidRPr="00BD7EAB">
        <w:rPr>
          <w:rFonts w:ascii="Arial" w:eastAsia="Times New Roman" w:hAnsi="Arial" w:cs="Arial"/>
          <w:spacing w:val="-5"/>
          <w:sz w:val="20"/>
          <w:szCs w:val="20"/>
        </w:rPr>
        <w:t xml:space="preserve">based practices for patients who have been sexually assaulted. This SANE Program Protocol was developed through the </w:t>
      </w:r>
      <w:proofErr w:type="gramStart"/>
      <w:r w:rsidRPr="00BD7EAB">
        <w:rPr>
          <w:rFonts w:ascii="Arial" w:eastAsia="Times New Roman" w:hAnsi="Arial" w:cs="Arial"/>
          <w:spacing w:val="-5"/>
          <w:sz w:val="20"/>
          <w:szCs w:val="20"/>
        </w:rPr>
        <w:t>combined</w:t>
      </w:r>
      <w:proofErr w:type="gramEnd"/>
      <w:r w:rsidRPr="00BD7EAB">
        <w:rPr>
          <w:rFonts w:ascii="Arial" w:eastAsia="Times New Roman" w:hAnsi="Arial" w:cs="Arial"/>
          <w:spacing w:val="-5"/>
          <w:sz w:val="20"/>
          <w:szCs w:val="20"/>
        </w:rPr>
        <w:t xml:space="preserve"> efforts of these experts and other SANE Advisory Board members.  </w:t>
      </w:r>
    </w:p>
    <w:p w14:paraId="6326D1C3" w14:textId="3A6FD807" w:rsidR="00BD7EAB" w:rsidRDefault="00BD7EAB" w:rsidP="0084730D">
      <w:pPr>
        <w:spacing w:after="0" w:line="240" w:lineRule="auto"/>
        <w:rPr>
          <w:rFonts w:ascii="Arial" w:eastAsia="Times New Roman" w:hAnsi="Arial" w:cs="Arial"/>
          <w:spacing w:val="-5"/>
          <w:sz w:val="20"/>
          <w:szCs w:val="20"/>
        </w:rPr>
      </w:pPr>
    </w:p>
    <w:p w14:paraId="6FBF5E9B" w14:textId="1B9D46E3" w:rsidR="00CC5920" w:rsidRDefault="00CC5920" w:rsidP="0084730D">
      <w:pPr>
        <w:spacing w:after="0" w:line="240" w:lineRule="auto"/>
        <w:rPr>
          <w:rFonts w:ascii="Arial" w:eastAsia="Times New Roman" w:hAnsi="Arial" w:cs="Arial"/>
          <w:spacing w:val="-5"/>
          <w:sz w:val="20"/>
          <w:szCs w:val="20"/>
        </w:rPr>
      </w:pPr>
    </w:p>
    <w:p w14:paraId="7BB53F90" w14:textId="735473FE" w:rsidR="00CC5920" w:rsidRDefault="00CC5920" w:rsidP="0084730D">
      <w:pPr>
        <w:spacing w:after="0" w:line="240" w:lineRule="auto"/>
        <w:rPr>
          <w:rFonts w:ascii="Arial" w:eastAsia="Times New Roman" w:hAnsi="Arial" w:cs="Arial"/>
          <w:spacing w:val="-5"/>
          <w:sz w:val="20"/>
          <w:szCs w:val="20"/>
        </w:rPr>
      </w:pPr>
    </w:p>
    <w:p w14:paraId="09F2BAB5" w14:textId="3FF166BB" w:rsidR="00CC5920" w:rsidRDefault="00CC5920" w:rsidP="0084730D">
      <w:pPr>
        <w:spacing w:after="0" w:line="240" w:lineRule="auto"/>
        <w:rPr>
          <w:rFonts w:ascii="Arial" w:eastAsia="Times New Roman" w:hAnsi="Arial" w:cs="Arial"/>
          <w:spacing w:val="-5"/>
          <w:sz w:val="20"/>
          <w:szCs w:val="20"/>
        </w:rPr>
      </w:pPr>
    </w:p>
    <w:p w14:paraId="2AFED785" w14:textId="0D9EDD04" w:rsidR="00CC5920" w:rsidRDefault="00CC5920" w:rsidP="0084730D">
      <w:pPr>
        <w:spacing w:after="0" w:line="240" w:lineRule="auto"/>
        <w:rPr>
          <w:rFonts w:ascii="Arial" w:eastAsia="Times New Roman" w:hAnsi="Arial" w:cs="Arial"/>
          <w:spacing w:val="-5"/>
          <w:sz w:val="20"/>
          <w:szCs w:val="20"/>
        </w:rPr>
      </w:pPr>
    </w:p>
    <w:p w14:paraId="229191CF" w14:textId="77777777" w:rsidR="00CC5920" w:rsidRDefault="00CC5920" w:rsidP="0084730D">
      <w:pPr>
        <w:spacing w:after="0" w:line="240" w:lineRule="auto"/>
        <w:rPr>
          <w:rFonts w:ascii="Arial" w:eastAsia="Times New Roman" w:hAnsi="Arial" w:cs="Arial"/>
          <w:spacing w:val="-5"/>
          <w:sz w:val="20"/>
          <w:szCs w:val="20"/>
        </w:rPr>
      </w:pPr>
    </w:p>
    <w:p w14:paraId="634A20B8" w14:textId="77777777" w:rsidR="00C409D3" w:rsidRPr="0016554E" w:rsidRDefault="00C409D3" w:rsidP="0084730D">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color w:val="000000" w:themeColor="text1"/>
          <w:sz w:val="24"/>
          <w:szCs w:val="24"/>
        </w:rPr>
      </w:pPr>
      <w:r w:rsidRPr="0016554E">
        <w:rPr>
          <w:rFonts w:ascii="Arial" w:hAnsi="Arial" w:cs="Arial"/>
          <w:webHidden/>
          <w:color w:val="000000" w:themeColor="text1"/>
          <w:sz w:val="24"/>
          <w:szCs w:val="24"/>
        </w:rPr>
        <w:lastRenderedPageBreak/>
        <w:t>PROGRAM HISTORY</w:t>
      </w:r>
    </w:p>
    <w:p w14:paraId="2DD62EDA" w14:textId="77777777" w:rsidR="00C409D3" w:rsidRPr="00BC0987" w:rsidRDefault="00C409D3"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u w:val="single"/>
        </w:rPr>
      </w:pPr>
      <w:r w:rsidRPr="00BC0987">
        <w:rPr>
          <w:rFonts w:ascii="Arial" w:hAnsi="Arial" w:cs="Arial"/>
          <w:b/>
          <w:sz w:val="22"/>
          <w:szCs w:val="22"/>
          <w:u w:val="single"/>
        </w:rPr>
        <w:t xml:space="preserve">Adult/Adolescent SANE Program </w:t>
      </w:r>
    </w:p>
    <w:p w14:paraId="0CD02C47" w14:textId="77777777" w:rsidR="00BC0987" w:rsidRPr="00055544" w:rsidRDefault="00BC0987"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rPr>
      </w:pPr>
    </w:p>
    <w:p w14:paraId="293F536C" w14:textId="3C58D5AB" w:rsidR="003C3D99" w:rsidRDefault="003C3D99"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r w:rsidRPr="003C3D99">
        <w:rPr>
          <w:rFonts w:ascii="Arial" w:hAnsi="Arial" w:cs="Arial"/>
        </w:rPr>
        <w:t xml:space="preserve">The Massachusetts SANE began in 1995 as a training initiative for nurses </w:t>
      </w:r>
      <w:r w:rsidR="00CC5920">
        <w:rPr>
          <w:rFonts w:ascii="Arial" w:hAnsi="Arial" w:cs="Arial"/>
        </w:rPr>
        <w:t>to help ensure</w:t>
      </w:r>
      <w:r w:rsidRPr="003C3D99">
        <w:rPr>
          <w:rFonts w:ascii="Arial" w:hAnsi="Arial" w:cs="Arial"/>
        </w:rPr>
        <w:t xml:space="preserve"> best practice standards for victims of sexual assault ages 12 and over. At that time, there were approximately 2,300 sexual assault patients entering emergency departments across the state. A study conducted by the Massachusetts Department of Public Health</w:t>
      </w:r>
      <w:r w:rsidR="00D4481F">
        <w:rPr>
          <w:rFonts w:ascii="Arial" w:hAnsi="Arial" w:cs="Arial"/>
        </w:rPr>
        <w:t xml:space="preserve"> (MDPH)</w:t>
      </w:r>
      <w:r w:rsidRPr="003C3D99">
        <w:rPr>
          <w:rFonts w:ascii="Arial" w:hAnsi="Arial" w:cs="Arial"/>
        </w:rPr>
        <w:t xml:space="preserve"> revealed a host of medical, criminal justice, and victim service problems with the response to sexual assault victims at hospitals. Many patients were cared for by multiple providers who were inadequately trained and unsure of the protocols for collecting forensic evidence and performing a post-sexual assault exam. Results of this study showed that evidence was not collected in 38% of cases where it was </w:t>
      </w:r>
      <w:proofErr w:type="gramStart"/>
      <w:r w:rsidRPr="003C3D99">
        <w:rPr>
          <w:rFonts w:ascii="Arial" w:hAnsi="Arial" w:cs="Arial"/>
        </w:rPr>
        <w:t>indicated</w:t>
      </w:r>
      <w:proofErr w:type="gramEnd"/>
      <w:r w:rsidRPr="003C3D99">
        <w:rPr>
          <w:rFonts w:ascii="Arial" w:hAnsi="Arial" w:cs="Arial"/>
        </w:rPr>
        <w:t xml:space="preserve">, and that 39% of collected evidence was done incompletely. In addition, many patients were kept waiting up to eight hours after coming to the emergency department which resulted in many patients leaving the ED before receiving medical care or a forensic exam and evidence collection.  </w:t>
      </w:r>
    </w:p>
    <w:p w14:paraId="7D700F7A" w14:textId="10CE5948" w:rsidR="00C409D3" w:rsidRDefault="003C3D99" w:rsidP="0084730D">
      <w:pPr>
        <w:pStyle w:val="BlockQuotation"/>
        <w:pBdr>
          <w:top w:val="single" w:sz="12" w:space="13" w:color="FFFFFF"/>
          <w:left w:val="single" w:sz="6" w:space="0" w:color="FFFFFF"/>
        </w:pBdr>
        <w:shd w:val="clear" w:color="auto" w:fill="auto"/>
        <w:spacing w:after="0" w:line="240" w:lineRule="auto"/>
        <w:ind w:left="0" w:right="0" w:firstLine="720"/>
        <w:jc w:val="left"/>
        <w:rPr>
          <w:rFonts w:ascii="Arial" w:hAnsi="Arial" w:cs="Arial"/>
        </w:rPr>
      </w:pPr>
      <w:r w:rsidRPr="003C3D99">
        <w:rPr>
          <w:rFonts w:ascii="Arial" w:hAnsi="Arial" w:cs="Arial"/>
        </w:rPr>
        <w:t xml:space="preserve">During this same time, District Attorneys were reporting that clinicians who performed evidence collection were often unavailable to testify at the time of trial, may have collected poor quality evidence, and were often untrained in </w:t>
      </w:r>
      <w:proofErr w:type="gramStart"/>
      <w:r w:rsidRPr="003C3D99">
        <w:rPr>
          <w:rFonts w:ascii="Arial" w:hAnsi="Arial" w:cs="Arial"/>
        </w:rPr>
        <w:t>providing</w:t>
      </w:r>
      <w:proofErr w:type="gramEnd"/>
      <w:r w:rsidRPr="003C3D99">
        <w:rPr>
          <w:rFonts w:ascii="Arial" w:hAnsi="Arial" w:cs="Arial"/>
        </w:rPr>
        <w:t xml:space="preserve"> testimony. The study </w:t>
      </w:r>
      <w:proofErr w:type="gramStart"/>
      <w:r w:rsidRPr="003C3D99">
        <w:rPr>
          <w:rFonts w:ascii="Arial" w:hAnsi="Arial" w:cs="Arial"/>
        </w:rPr>
        <w:t>indicated</w:t>
      </w:r>
      <w:proofErr w:type="gramEnd"/>
      <w:r w:rsidRPr="003C3D99">
        <w:rPr>
          <w:rFonts w:ascii="Arial" w:hAnsi="Arial" w:cs="Arial"/>
        </w:rPr>
        <w:t xml:space="preserve"> that training alone would not be sufficient to address these deficiencies. In response to these findings, the</w:t>
      </w:r>
      <w:r w:rsidR="00921040">
        <w:rPr>
          <w:rFonts w:ascii="Arial" w:hAnsi="Arial" w:cs="Arial"/>
        </w:rPr>
        <w:t xml:space="preserve"> </w:t>
      </w:r>
      <w:r w:rsidR="00ED05A0">
        <w:rPr>
          <w:rFonts w:ascii="Arial" w:hAnsi="Arial" w:cs="Arial"/>
        </w:rPr>
        <w:t>MDPH</w:t>
      </w:r>
      <w:r w:rsidR="00D4481F">
        <w:rPr>
          <w:rFonts w:ascii="Arial" w:hAnsi="Arial" w:cs="Arial"/>
        </w:rPr>
        <w:t xml:space="preserve"> </w:t>
      </w:r>
      <w:r w:rsidRPr="003C3D99">
        <w:rPr>
          <w:rFonts w:ascii="Arial" w:hAnsi="Arial" w:cs="Arial"/>
        </w:rPr>
        <w:t>SANE Program</w:t>
      </w:r>
      <w:r w:rsidR="00921040">
        <w:rPr>
          <w:rFonts w:ascii="Arial" w:hAnsi="Arial" w:cs="Arial"/>
        </w:rPr>
        <w:t xml:space="preserve"> launched</w:t>
      </w:r>
      <w:r w:rsidR="0084730D">
        <w:rPr>
          <w:rFonts w:ascii="Arial" w:hAnsi="Arial" w:cs="Arial"/>
        </w:rPr>
        <w:t>,</w:t>
      </w:r>
      <w:r w:rsidR="00921040">
        <w:rPr>
          <w:rFonts w:ascii="Arial" w:hAnsi="Arial" w:cs="Arial"/>
        </w:rPr>
        <w:t xml:space="preserve"> and</w:t>
      </w:r>
      <w:r w:rsidR="00D4481F">
        <w:rPr>
          <w:rFonts w:ascii="Arial" w:hAnsi="Arial" w:cs="Arial"/>
        </w:rPr>
        <w:t xml:space="preserve"> an in-person</w:t>
      </w:r>
      <w:r w:rsidR="00921040">
        <w:rPr>
          <w:rFonts w:ascii="Arial" w:hAnsi="Arial" w:cs="Arial"/>
        </w:rPr>
        <w:t xml:space="preserve"> SANE</w:t>
      </w:r>
      <w:r w:rsidR="00D4481F">
        <w:rPr>
          <w:rFonts w:ascii="Arial" w:hAnsi="Arial" w:cs="Arial"/>
        </w:rPr>
        <w:t xml:space="preserve"> emergency response was </w:t>
      </w:r>
      <w:r w:rsidRPr="003C3D99">
        <w:rPr>
          <w:rFonts w:ascii="Arial" w:hAnsi="Arial" w:cs="Arial"/>
        </w:rPr>
        <w:t>pilot</w:t>
      </w:r>
      <w:r w:rsidR="00921040">
        <w:rPr>
          <w:rFonts w:ascii="Arial" w:hAnsi="Arial" w:cs="Arial"/>
        </w:rPr>
        <w:t>ed</w:t>
      </w:r>
      <w:r w:rsidRPr="003C3D99">
        <w:rPr>
          <w:rFonts w:ascii="Arial" w:hAnsi="Arial" w:cs="Arial"/>
        </w:rPr>
        <w:t xml:space="preserve"> in Lawrence and Boston (in 1997 and 1998 respectively)</w:t>
      </w:r>
      <w:r w:rsidR="0084730D">
        <w:rPr>
          <w:rFonts w:ascii="Arial" w:hAnsi="Arial" w:cs="Arial"/>
        </w:rPr>
        <w:t xml:space="preserve">. The program gradually </w:t>
      </w:r>
      <w:r w:rsidRPr="003C3D99">
        <w:rPr>
          <w:rFonts w:ascii="Arial" w:hAnsi="Arial" w:cs="Arial"/>
        </w:rPr>
        <w:t xml:space="preserve">expanded to 27 hospital sites by 2008. In 2005, MGL Chapter 111, Section 220 was passed codifying the SANE Program and MA SANE Advisory Board. In 2015, three </w:t>
      </w:r>
      <w:proofErr w:type="gramStart"/>
      <w:r w:rsidRPr="003C3D99">
        <w:rPr>
          <w:rFonts w:ascii="Arial" w:hAnsi="Arial" w:cs="Arial"/>
        </w:rPr>
        <w:t>additional</w:t>
      </w:r>
      <w:proofErr w:type="gramEnd"/>
      <w:r w:rsidRPr="003C3D99">
        <w:rPr>
          <w:rFonts w:ascii="Arial" w:hAnsi="Arial" w:cs="Arial"/>
        </w:rPr>
        <w:t xml:space="preserve"> hospitals were added making a total of 30 hospitals currently receiving </w:t>
      </w:r>
      <w:r w:rsidR="00D4481F">
        <w:rPr>
          <w:rFonts w:ascii="Arial" w:hAnsi="Arial" w:cs="Arial"/>
        </w:rPr>
        <w:t xml:space="preserve">in-person SANE services. </w:t>
      </w:r>
      <w:proofErr w:type="spellStart"/>
      <w:r w:rsidR="00D4481F">
        <w:rPr>
          <w:rFonts w:ascii="Arial" w:hAnsi="Arial" w:cs="Arial"/>
        </w:rPr>
        <w:t>TeleSANE</w:t>
      </w:r>
      <w:proofErr w:type="spellEnd"/>
      <w:r w:rsidR="00D4481F">
        <w:rPr>
          <w:rFonts w:ascii="Arial" w:hAnsi="Arial" w:cs="Arial"/>
        </w:rPr>
        <w:t xml:space="preserve"> services were piloted in 2016 (see below). As of January 2022, the </w:t>
      </w:r>
      <w:proofErr w:type="spellStart"/>
      <w:r w:rsidR="00D4481F">
        <w:rPr>
          <w:rFonts w:ascii="Arial" w:hAnsi="Arial" w:cs="Arial"/>
        </w:rPr>
        <w:t>TeleSANE</w:t>
      </w:r>
      <w:proofErr w:type="spellEnd"/>
      <w:r w:rsidR="00D4481F">
        <w:rPr>
          <w:rFonts w:ascii="Arial" w:hAnsi="Arial" w:cs="Arial"/>
        </w:rPr>
        <w:t xml:space="preserve"> arm of the program is </w:t>
      </w:r>
      <w:proofErr w:type="gramStart"/>
      <w:r w:rsidR="00D4481F">
        <w:rPr>
          <w:rFonts w:ascii="Arial" w:hAnsi="Arial" w:cs="Arial"/>
        </w:rPr>
        <w:t>providing</w:t>
      </w:r>
      <w:proofErr w:type="gramEnd"/>
      <w:r w:rsidR="00D4481F">
        <w:rPr>
          <w:rFonts w:ascii="Arial" w:hAnsi="Arial" w:cs="Arial"/>
        </w:rPr>
        <w:t xml:space="preserve"> expert clinical guidance and consultation to 10 additional hospitals, for a total of 40 MA hospitals (6</w:t>
      </w:r>
      <w:r w:rsidR="00CC5920">
        <w:rPr>
          <w:rFonts w:ascii="Arial" w:hAnsi="Arial" w:cs="Arial"/>
        </w:rPr>
        <w:t>3</w:t>
      </w:r>
      <w:r w:rsidR="00D4481F">
        <w:rPr>
          <w:rFonts w:ascii="Arial" w:hAnsi="Arial" w:cs="Arial"/>
        </w:rPr>
        <w:t xml:space="preserve">%) receiving an in-person SANE or </w:t>
      </w:r>
      <w:proofErr w:type="spellStart"/>
      <w:r w:rsidR="00D4481F">
        <w:rPr>
          <w:rFonts w:ascii="Arial" w:hAnsi="Arial" w:cs="Arial"/>
        </w:rPr>
        <w:t>TeleSANE</w:t>
      </w:r>
      <w:proofErr w:type="spellEnd"/>
      <w:r w:rsidR="00D4481F">
        <w:rPr>
          <w:rFonts w:ascii="Arial" w:hAnsi="Arial" w:cs="Arial"/>
        </w:rPr>
        <w:t xml:space="preserve"> response.  </w:t>
      </w:r>
    </w:p>
    <w:p w14:paraId="4F0EB2D5" w14:textId="77777777" w:rsidR="003C3D99" w:rsidRPr="005E2FFB" w:rsidRDefault="003C3D99"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sz w:val="24"/>
          <w:szCs w:val="24"/>
        </w:rPr>
      </w:pPr>
    </w:p>
    <w:p w14:paraId="01EF646F" w14:textId="77777777" w:rsidR="00C409D3" w:rsidRPr="00BC0987" w:rsidRDefault="00C409D3"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u w:val="single"/>
        </w:rPr>
      </w:pPr>
      <w:r w:rsidRPr="00BC0987">
        <w:rPr>
          <w:rFonts w:ascii="Arial" w:hAnsi="Arial" w:cs="Arial"/>
          <w:b/>
          <w:sz w:val="22"/>
          <w:szCs w:val="22"/>
          <w:u w:val="single"/>
        </w:rPr>
        <w:t>Pediatric SANE Program</w:t>
      </w:r>
    </w:p>
    <w:p w14:paraId="57EC9BA3" w14:textId="77777777" w:rsidR="00BC0987" w:rsidRPr="00BB3120" w:rsidRDefault="00BC0987"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rPr>
      </w:pPr>
    </w:p>
    <w:p w14:paraId="2B1BA797" w14:textId="21B129F7" w:rsidR="00427BB6" w:rsidRDefault="00427BB6"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r w:rsidRPr="00427BB6">
        <w:rPr>
          <w:rFonts w:ascii="Arial" w:hAnsi="Arial" w:cs="Arial"/>
        </w:rPr>
        <w:t xml:space="preserve">Soon after the commencement of the Adult/Adolescent SANE Program, it became clear that similar services were needed for children. Emergency department clinicians were not well versed in the care of children who had been sexually abused, and many used the MA Sexual Assault Evidence Collection Kit (MSAECK), intended for use with for adult/adolescent patients, for child sexual abuse examinations. </w:t>
      </w:r>
      <w:r w:rsidR="00CC5920">
        <w:rPr>
          <w:rFonts w:ascii="Arial" w:hAnsi="Arial" w:cs="Arial"/>
        </w:rPr>
        <w:t>There were a</w:t>
      </w:r>
      <w:r w:rsidRPr="00427BB6">
        <w:rPr>
          <w:rFonts w:ascii="Arial" w:hAnsi="Arial" w:cs="Arial"/>
        </w:rPr>
        <w:t>necdotal accounts of children being restrained or sedated for forensic evidence collection</w:t>
      </w:r>
      <w:r w:rsidR="00CC5920">
        <w:rPr>
          <w:rFonts w:ascii="Arial" w:hAnsi="Arial" w:cs="Arial"/>
        </w:rPr>
        <w:t>, along with</w:t>
      </w:r>
      <w:r w:rsidRPr="00427BB6">
        <w:rPr>
          <w:rFonts w:ascii="Arial" w:hAnsi="Arial" w:cs="Arial"/>
        </w:rPr>
        <w:t xml:space="preserve"> the use of speculum exams for pre-pubertal children. In 2000, the MA SANE Program </w:t>
      </w:r>
      <w:proofErr w:type="gramStart"/>
      <w:r w:rsidRPr="00427BB6">
        <w:rPr>
          <w:rFonts w:ascii="Arial" w:hAnsi="Arial" w:cs="Arial"/>
        </w:rPr>
        <w:t>convened</w:t>
      </w:r>
      <w:proofErr w:type="gramEnd"/>
      <w:r w:rsidRPr="00427BB6">
        <w:rPr>
          <w:rFonts w:ascii="Arial" w:hAnsi="Arial" w:cs="Arial"/>
        </w:rPr>
        <w:t xml:space="preserve"> a multi-disciplinary Pediatric SANE Working Group (PSWG) to address these issues. The group adopted a “do no harm” philosophy of care and worked to develop Pediatric SANE Protocols for children 11 years and younger that did not re-traumatize or cause pain/discomfort</w:t>
      </w:r>
      <w:r w:rsidR="00CA1B8F">
        <w:rPr>
          <w:rFonts w:ascii="Arial" w:hAnsi="Arial" w:cs="Arial"/>
        </w:rPr>
        <w:t>. T</w:t>
      </w:r>
      <w:r w:rsidRPr="00427BB6">
        <w:rPr>
          <w:rFonts w:ascii="Arial" w:hAnsi="Arial" w:cs="Arial"/>
        </w:rPr>
        <w:t>hese protocols were shared with hospitals statewide.</w:t>
      </w:r>
    </w:p>
    <w:p w14:paraId="5EF9217F" w14:textId="77777777" w:rsidR="00427BB6" w:rsidRDefault="00427BB6" w:rsidP="0084730D">
      <w:pPr>
        <w:pStyle w:val="BlockQuotation"/>
        <w:pBdr>
          <w:top w:val="single" w:sz="12" w:space="13" w:color="FFFFFF"/>
          <w:left w:val="single" w:sz="6" w:space="0" w:color="FFFFFF"/>
        </w:pBdr>
        <w:shd w:val="clear" w:color="auto" w:fill="auto"/>
        <w:spacing w:after="0" w:line="240" w:lineRule="auto"/>
        <w:ind w:left="0" w:right="0" w:firstLine="720"/>
        <w:jc w:val="left"/>
        <w:rPr>
          <w:rFonts w:ascii="Arial" w:hAnsi="Arial" w:cs="Arial"/>
        </w:rPr>
      </w:pPr>
      <w:r w:rsidRPr="00427BB6">
        <w:rPr>
          <w:rFonts w:ascii="Arial" w:hAnsi="Arial" w:cs="Arial"/>
        </w:rPr>
        <w:t xml:space="preserve">In 2002, the PSWG utilized Byrne Memorial Justice Assistance Grant funding to create the first Pediatric Sexual Assault Evidence Collection Kit (MA PEDI Kit) in the U.S. The MA PEDI Kit incorporates the </w:t>
      </w:r>
      <w:r w:rsidR="00ED05A0">
        <w:rPr>
          <w:rFonts w:ascii="Arial" w:hAnsi="Arial" w:cs="Arial"/>
        </w:rPr>
        <w:t>“</w:t>
      </w:r>
      <w:r w:rsidRPr="00427BB6">
        <w:rPr>
          <w:rFonts w:ascii="Arial" w:hAnsi="Arial" w:cs="Arial"/>
        </w:rPr>
        <w:t>do no harm’ principles</w:t>
      </w:r>
      <w:r w:rsidR="00ED05A0">
        <w:rPr>
          <w:rFonts w:ascii="Arial" w:hAnsi="Arial" w:cs="Arial"/>
        </w:rPr>
        <w:t>”</w:t>
      </w:r>
      <w:r w:rsidRPr="00427BB6">
        <w:rPr>
          <w:rFonts w:ascii="Arial" w:hAnsi="Arial" w:cs="Arial"/>
        </w:rPr>
        <w:t xml:space="preserve">, and provides a developmentally appropriate, user-friendly tool for pediatric evidence collection. The MA PEDI Kit was first manufactured and released for use in 2005. The MA PEDI Kit has </w:t>
      </w:r>
      <w:r w:rsidR="00ED05A0">
        <w:rPr>
          <w:rFonts w:ascii="Arial" w:hAnsi="Arial" w:cs="Arial"/>
        </w:rPr>
        <w:t>since</w:t>
      </w:r>
      <w:r w:rsidR="00ED05A0" w:rsidRPr="00427BB6">
        <w:rPr>
          <w:rFonts w:ascii="Arial" w:hAnsi="Arial" w:cs="Arial"/>
        </w:rPr>
        <w:t xml:space="preserve"> </w:t>
      </w:r>
      <w:r w:rsidRPr="00427BB6">
        <w:rPr>
          <w:rFonts w:ascii="Arial" w:hAnsi="Arial" w:cs="Arial"/>
        </w:rPr>
        <w:t xml:space="preserve">been replicated by the state of Alaska and has been reviewed by other locations including Puerto Rico and Japan. In 2017, a multi-disciplinary MA PEDI Kit Working Group was </w:t>
      </w:r>
      <w:proofErr w:type="gramStart"/>
      <w:r w:rsidRPr="00427BB6">
        <w:rPr>
          <w:rFonts w:ascii="Arial" w:hAnsi="Arial" w:cs="Arial"/>
        </w:rPr>
        <w:t>convened</w:t>
      </w:r>
      <w:proofErr w:type="gramEnd"/>
      <w:r w:rsidRPr="00427BB6">
        <w:rPr>
          <w:rFonts w:ascii="Arial" w:hAnsi="Arial" w:cs="Arial"/>
        </w:rPr>
        <w:t xml:space="preserve"> to further refine/update the MA PEDI Kit so that ED practitioners will be able to use it with more confidence and yield improved evidence collection. The SANE Program also developed a MA PEDI Kit training DVD that was shared with emergency department providers statewide.</w:t>
      </w:r>
    </w:p>
    <w:p w14:paraId="1686F695" w14:textId="763E3279" w:rsidR="00427BB6" w:rsidRDefault="00427BB6" w:rsidP="0084730D">
      <w:pPr>
        <w:pStyle w:val="BlockQuotation"/>
        <w:pBdr>
          <w:top w:val="single" w:sz="12" w:space="13" w:color="FFFFFF"/>
          <w:left w:val="single" w:sz="6" w:space="0" w:color="FFFFFF"/>
        </w:pBdr>
        <w:shd w:val="clear" w:color="auto" w:fill="auto"/>
        <w:spacing w:after="0" w:line="240" w:lineRule="auto"/>
        <w:ind w:left="0" w:right="0" w:firstLine="720"/>
        <w:jc w:val="left"/>
        <w:rPr>
          <w:rFonts w:ascii="Arial" w:hAnsi="Arial" w:cs="Arial"/>
        </w:rPr>
      </w:pPr>
      <w:r w:rsidRPr="00427BB6">
        <w:rPr>
          <w:rFonts w:ascii="Arial" w:hAnsi="Arial" w:cs="Arial"/>
        </w:rPr>
        <w:t xml:space="preserve">In 2004, the SANE Program conducted its first MA Pediatric SANE Training Course for 25 Registered Nurses and Nurse Practitioners. In 2005, with an increase to the SANE Program </w:t>
      </w:r>
      <w:r w:rsidR="00CA1B8F">
        <w:rPr>
          <w:rFonts w:ascii="Arial" w:hAnsi="Arial" w:cs="Arial"/>
        </w:rPr>
        <w:t>line item</w:t>
      </w:r>
      <w:r w:rsidRPr="00427BB6">
        <w:rPr>
          <w:rFonts w:ascii="Arial" w:hAnsi="Arial" w:cs="Arial"/>
        </w:rPr>
        <w:t xml:space="preserve">, six Nurse Practitioner Pediatric SANEs were hired to work as part of a Multi-Disciplinary Team (MDT) </w:t>
      </w:r>
      <w:proofErr w:type="gramStart"/>
      <w:r w:rsidRPr="00427BB6">
        <w:rPr>
          <w:rFonts w:ascii="Arial" w:hAnsi="Arial" w:cs="Arial"/>
        </w:rPr>
        <w:t>providing</w:t>
      </w:r>
      <w:proofErr w:type="gramEnd"/>
      <w:r w:rsidRPr="00427BB6">
        <w:rPr>
          <w:rFonts w:ascii="Arial" w:hAnsi="Arial" w:cs="Arial"/>
        </w:rPr>
        <w:t xml:space="preserve"> services to children within six Children’s Advocacy Centers (CACs): Barnstable, Berkshire, Essex, Norfolk, Plymouth, and Suffolk Counties. In 2007, a Pediatric SANE was hired for the newly established Bristol County CAC, and a Pediatric SANE became part of the MDT in the Middlesex County CAC in 2017.</w:t>
      </w:r>
      <w:r w:rsidR="00D4481F">
        <w:rPr>
          <w:rFonts w:ascii="Arial" w:hAnsi="Arial" w:cs="Arial"/>
        </w:rPr>
        <w:t xml:space="preserve"> In FY’21 a shared Pediatric SANE </w:t>
      </w:r>
      <w:r w:rsidR="00D4481F">
        <w:rPr>
          <w:rFonts w:ascii="Arial" w:hAnsi="Arial" w:cs="Arial"/>
        </w:rPr>
        <w:lastRenderedPageBreak/>
        <w:t>position was created for CACs in Franklin and Hampshire Counties.</w:t>
      </w:r>
      <w:r w:rsidRPr="00427BB6">
        <w:rPr>
          <w:rFonts w:ascii="Arial" w:hAnsi="Arial" w:cs="Arial"/>
        </w:rPr>
        <w:t xml:space="preserve"> In addition to </w:t>
      </w:r>
      <w:proofErr w:type="gramStart"/>
      <w:r w:rsidRPr="00427BB6">
        <w:rPr>
          <w:rFonts w:ascii="Arial" w:hAnsi="Arial" w:cs="Arial"/>
        </w:rPr>
        <w:t>providing</w:t>
      </w:r>
      <w:proofErr w:type="gramEnd"/>
      <w:r w:rsidRPr="00427BB6">
        <w:rPr>
          <w:rFonts w:ascii="Arial" w:hAnsi="Arial" w:cs="Arial"/>
        </w:rPr>
        <w:t xml:space="preserve"> expert forensic nursing care focused to the child’s health and well-being, the Pediatric SANEs provide critical education to MDT members and are consulted as medical experts by other community pediatricians and medical providers. Individualized training is </w:t>
      </w:r>
      <w:proofErr w:type="gramStart"/>
      <w:r w:rsidRPr="00427BB6">
        <w:rPr>
          <w:rFonts w:ascii="Arial" w:hAnsi="Arial" w:cs="Arial"/>
        </w:rPr>
        <w:t>provided</w:t>
      </w:r>
      <w:proofErr w:type="gramEnd"/>
      <w:r w:rsidRPr="00427BB6">
        <w:rPr>
          <w:rFonts w:ascii="Arial" w:hAnsi="Arial" w:cs="Arial"/>
        </w:rPr>
        <w:t xml:space="preserve"> for all new Pediatric SANEs by a Pediatric Clinical Coordinator who oversees the quality of clinical practice for all Pediatric SANEs. </w:t>
      </w:r>
      <w:r w:rsidR="00ED05A0">
        <w:rPr>
          <w:rFonts w:ascii="Arial" w:hAnsi="Arial" w:cs="Arial"/>
        </w:rPr>
        <w:t xml:space="preserve">As of </w:t>
      </w:r>
      <w:r w:rsidR="00D4481F">
        <w:rPr>
          <w:rFonts w:ascii="Arial" w:hAnsi="Arial" w:cs="Arial"/>
        </w:rPr>
        <w:t xml:space="preserve">January 2022, </w:t>
      </w:r>
      <w:r w:rsidRPr="00427BB6">
        <w:rPr>
          <w:rFonts w:ascii="Arial" w:hAnsi="Arial" w:cs="Arial"/>
        </w:rPr>
        <w:t xml:space="preserve">Pediatric SANEs are </w:t>
      </w:r>
      <w:r w:rsidR="00D4481F">
        <w:rPr>
          <w:rFonts w:ascii="Arial" w:hAnsi="Arial" w:cs="Arial"/>
        </w:rPr>
        <w:t>part of MDTs in</w:t>
      </w:r>
      <w:r w:rsidRPr="00427BB6">
        <w:rPr>
          <w:rFonts w:ascii="Arial" w:hAnsi="Arial" w:cs="Arial"/>
        </w:rPr>
        <w:t xml:space="preserve"> </w:t>
      </w:r>
      <w:r w:rsidR="00D4481F">
        <w:rPr>
          <w:rFonts w:ascii="Arial" w:hAnsi="Arial" w:cs="Arial"/>
        </w:rPr>
        <w:t>ten</w:t>
      </w:r>
      <w:r w:rsidR="00D4481F" w:rsidRPr="00427BB6">
        <w:rPr>
          <w:rFonts w:ascii="Arial" w:hAnsi="Arial" w:cs="Arial"/>
        </w:rPr>
        <w:t xml:space="preserve"> </w:t>
      </w:r>
      <w:r w:rsidRPr="00427BB6">
        <w:rPr>
          <w:rFonts w:ascii="Arial" w:hAnsi="Arial" w:cs="Arial"/>
        </w:rPr>
        <w:t>of the state’s twelve CACs</w:t>
      </w:r>
      <w:r w:rsidR="00BD3E4A">
        <w:rPr>
          <w:rFonts w:ascii="Arial" w:hAnsi="Arial" w:cs="Arial"/>
        </w:rPr>
        <w:t>.</w:t>
      </w:r>
      <w:r w:rsidRPr="00427BB6">
        <w:rPr>
          <w:rFonts w:ascii="Arial" w:hAnsi="Arial" w:cs="Arial"/>
        </w:rPr>
        <w:t xml:space="preserve"> </w:t>
      </w:r>
    </w:p>
    <w:p w14:paraId="160A7C9E" w14:textId="77777777" w:rsidR="00D4481F" w:rsidRDefault="00D4481F"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rPr>
      </w:pPr>
    </w:p>
    <w:p w14:paraId="07827CBA" w14:textId="77777777" w:rsidR="00716EE8" w:rsidRDefault="00427BB6"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rPr>
      </w:pPr>
      <w:r w:rsidRPr="001A3DD6">
        <w:rPr>
          <w:rFonts w:ascii="Arial" w:hAnsi="Arial" w:cs="Arial"/>
          <w:b/>
          <w:szCs w:val="22"/>
        </w:rPr>
        <w:t xml:space="preserve">Cross-Training in Use of MA PEDI Kit </w:t>
      </w:r>
    </w:p>
    <w:p w14:paraId="33F7965B" w14:textId="708CBB5A" w:rsidR="00427BB6" w:rsidRPr="00716EE8" w:rsidRDefault="00427BB6"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r w:rsidRPr="00716EE8">
        <w:rPr>
          <w:rFonts w:ascii="Arial" w:hAnsi="Arial" w:cs="Arial"/>
        </w:rPr>
        <w:t xml:space="preserve">In 2005, Adult/Adolescent SANEs at Lawrence General Hospital (LGH), who attended the 2004 Pedi SANE Certification Training, began to use the MA PEDI Kit to respond to LGH for children (11 years and younger) with acute disclosures of sexual abuse. This SANE response for pediatric patients expanded to Lowell General Hospital when that hospital became a MDPH-designation SANE site in 2016. In 2015, Adult/Adolescent SANE from the Cape and Islands were also </w:t>
      </w:r>
      <w:proofErr w:type="gramStart"/>
      <w:r w:rsidRPr="00716EE8">
        <w:rPr>
          <w:rFonts w:ascii="Arial" w:hAnsi="Arial" w:cs="Arial"/>
        </w:rPr>
        <w:t>cross-trained</w:t>
      </w:r>
      <w:proofErr w:type="gramEnd"/>
      <w:r w:rsidRPr="00716EE8">
        <w:rPr>
          <w:rFonts w:ascii="Arial" w:hAnsi="Arial" w:cs="Arial"/>
        </w:rPr>
        <w:t xml:space="preserve"> to use the MA PEDI Kit for children &lt;11 years of age, and currently respond to Cape Cod Hospital</w:t>
      </w:r>
      <w:r w:rsidR="00ED05A0">
        <w:rPr>
          <w:rFonts w:ascii="Arial" w:hAnsi="Arial" w:cs="Arial"/>
        </w:rPr>
        <w:t xml:space="preserve"> and</w:t>
      </w:r>
      <w:r w:rsidR="0084730D">
        <w:rPr>
          <w:rFonts w:ascii="Arial" w:hAnsi="Arial" w:cs="Arial"/>
        </w:rPr>
        <w:t xml:space="preserve"> </w:t>
      </w:r>
      <w:r w:rsidRPr="00716EE8">
        <w:rPr>
          <w:rFonts w:ascii="Arial" w:hAnsi="Arial" w:cs="Arial"/>
        </w:rPr>
        <w:t xml:space="preserve">Falmouth Hospital, to care for children </w:t>
      </w:r>
      <w:r w:rsidR="00ED05A0">
        <w:rPr>
          <w:rFonts w:ascii="Arial" w:hAnsi="Arial" w:cs="Arial"/>
        </w:rPr>
        <w:t>in addition to</w:t>
      </w:r>
      <w:r w:rsidRPr="00716EE8">
        <w:rPr>
          <w:rFonts w:ascii="Arial" w:hAnsi="Arial" w:cs="Arial"/>
        </w:rPr>
        <w:t xml:space="preserve"> adult/adolescent patients</w:t>
      </w:r>
      <w:r w:rsidR="00716EE8">
        <w:rPr>
          <w:rFonts w:ascii="Arial" w:hAnsi="Arial" w:cs="Arial"/>
        </w:rPr>
        <w:t>.</w:t>
      </w:r>
    </w:p>
    <w:p w14:paraId="3C4FF009" w14:textId="77777777" w:rsidR="00BD3E4A" w:rsidRDefault="00BD3E4A"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u w:val="single"/>
        </w:rPr>
      </w:pPr>
    </w:p>
    <w:p w14:paraId="61B84DFA" w14:textId="77777777" w:rsidR="00716EE8" w:rsidRPr="00BC0987" w:rsidRDefault="00C33FD4"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u w:val="single"/>
        </w:rPr>
      </w:pPr>
      <w:proofErr w:type="spellStart"/>
      <w:r>
        <w:rPr>
          <w:rFonts w:ascii="Arial" w:hAnsi="Arial" w:cs="Arial"/>
          <w:b/>
          <w:sz w:val="22"/>
          <w:szCs w:val="22"/>
          <w:u w:val="single"/>
        </w:rPr>
        <w:t>TeleSANE</w:t>
      </w:r>
      <w:proofErr w:type="spellEnd"/>
      <w:r>
        <w:rPr>
          <w:rFonts w:ascii="Arial" w:hAnsi="Arial" w:cs="Arial"/>
          <w:b/>
          <w:sz w:val="22"/>
          <w:szCs w:val="22"/>
          <w:u w:val="single"/>
        </w:rPr>
        <w:t xml:space="preserve"> Program - </w:t>
      </w:r>
      <w:r w:rsidR="003F74CF">
        <w:rPr>
          <w:rFonts w:ascii="Arial" w:hAnsi="Arial" w:cs="Arial"/>
          <w:b/>
          <w:sz w:val="22"/>
          <w:szCs w:val="22"/>
          <w:u w:val="single"/>
        </w:rPr>
        <w:t xml:space="preserve">MA Department of Public Health’s </w:t>
      </w:r>
      <w:r w:rsidR="00C409D3" w:rsidRPr="00BC0987">
        <w:rPr>
          <w:rFonts w:ascii="Arial" w:hAnsi="Arial" w:cs="Arial"/>
          <w:b/>
          <w:sz w:val="22"/>
          <w:szCs w:val="22"/>
          <w:u w:val="single"/>
        </w:rPr>
        <w:t xml:space="preserve">National </w:t>
      </w:r>
      <w:proofErr w:type="spellStart"/>
      <w:r w:rsidR="00C409D3" w:rsidRPr="00BC0987">
        <w:rPr>
          <w:rFonts w:ascii="Arial" w:hAnsi="Arial" w:cs="Arial"/>
          <w:b/>
          <w:sz w:val="22"/>
          <w:szCs w:val="22"/>
          <w:u w:val="single"/>
        </w:rPr>
        <w:t>TeleNursing</w:t>
      </w:r>
      <w:proofErr w:type="spellEnd"/>
      <w:r w:rsidR="00C409D3" w:rsidRPr="00BC0987">
        <w:rPr>
          <w:rFonts w:ascii="Arial" w:hAnsi="Arial" w:cs="Arial"/>
          <w:b/>
          <w:sz w:val="22"/>
          <w:szCs w:val="22"/>
          <w:u w:val="single"/>
        </w:rPr>
        <w:t xml:space="preserve"> Center (NTC) </w:t>
      </w:r>
    </w:p>
    <w:p w14:paraId="76945F50" w14:textId="77777777" w:rsidR="00BC0987" w:rsidRDefault="00BC0987"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sz w:val="22"/>
          <w:szCs w:val="22"/>
        </w:rPr>
      </w:pPr>
    </w:p>
    <w:p w14:paraId="351964B1" w14:textId="2BD779CE" w:rsidR="000022B7" w:rsidRPr="003E1659" w:rsidRDefault="00C33FD4"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webHidden/>
        </w:rPr>
      </w:pPr>
      <w:r>
        <w:rPr>
          <w:rFonts w:ascii="Arial" w:hAnsi="Arial" w:cs="Arial"/>
        </w:rPr>
        <w:t>From 2012 – 2018 the MDPH SANE Program was awarded fund</w:t>
      </w:r>
      <w:r w:rsidR="00C2639F">
        <w:rPr>
          <w:rFonts w:ascii="Arial" w:hAnsi="Arial" w:cs="Arial"/>
        </w:rPr>
        <w:t>ing</w:t>
      </w:r>
      <w:r>
        <w:rPr>
          <w:rFonts w:ascii="Arial" w:hAnsi="Arial" w:cs="Arial"/>
        </w:rPr>
        <w:t xml:space="preserve"> by the </w:t>
      </w:r>
      <w:r w:rsidR="00716EE8" w:rsidRPr="00716EE8">
        <w:rPr>
          <w:rFonts w:ascii="Arial" w:hAnsi="Arial" w:cs="Arial"/>
        </w:rPr>
        <w:t>U.S. Department of Justice</w:t>
      </w:r>
      <w:r>
        <w:rPr>
          <w:rFonts w:ascii="Arial" w:hAnsi="Arial" w:cs="Arial"/>
        </w:rPr>
        <w:t>,</w:t>
      </w:r>
      <w:r w:rsidR="00716EE8" w:rsidRPr="00716EE8">
        <w:rPr>
          <w:rFonts w:ascii="Arial" w:hAnsi="Arial" w:cs="Arial"/>
        </w:rPr>
        <w:t xml:space="preserve"> Office for Victims of Crime (OVC) to</w:t>
      </w:r>
      <w:r>
        <w:rPr>
          <w:rFonts w:ascii="Arial" w:hAnsi="Arial" w:cs="Arial"/>
        </w:rPr>
        <w:t xml:space="preserve"> pilot the</w:t>
      </w:r>
      <w:r w:rsidR="00716EE8" w:rsidRPr="00716EE8">
        <w:rPr>
          <w:rFonts w:ascii="Arial" w:hAnsi="Arial" w:cs="Arial"/>
        </w:rPr>
        <w:t xml:space="preserve"> develop</w:t>
      </w:r>
      <w:r>
        <w:rPr>
          <w:rFonts w:ascii="Arial" w:hAnsi="Arial" w:cs="Arial"/>
        </w:rPr>
        <w:t>ment of</w:t>
      </w:r>
      <w:r w:rsidR="00716EE8" w:rsidRPr="00716EE8">
        <w:rPr>
          <w:rFonts w:ascii="Arial" w:hAnsi="Arial" w:cs="Arial"/>
        </w:rPr>
        <w:t xml:space="preserve"> a National </w:t>
      </w:r>
      <w:proofErr w:type="spellStart"/>
      <w:r w:rsidR="00716EE8" w:rsidRPr="00716EE8">
        <w:rPr>
          <w:rFonts w:ascii="Arial" w:hAnsi="Arial" w:cs="Arial"/>
        </w:rPr>
        <w:t>TeleNursing</w:t>
      </w:r>
      <w:proofErr w:type="spellEnd"/>
      <w:r w:rsidR="00716EE8" w:rsidRPr="00716EE8">
        <w:rPr>
          <w:rFonts w:ascii="Arial" w:hAnsi="Arial" w:cs="Arial"/>
        </w:rPr>
        <w:t xml:space="preserve"> Center (NTC).  The goal of the </w:t>
      </w:r>
      <w:r w:rsidR="0061790E">
        <w:rPr>
          <w:rFonts w:ascii="Arial" w:hAnsi="Arial" w:cs="Arial"/>
        </w:rPr>
        <w:t xml:space="preserve">NTC </w:t>
      </w:r>
      <w:r w:rsidR="00716EE8" w:rsidRPr="00716EE8">
        <w:rPr>
          <w:rFonts w:ascii="Arial" w:hAnsi="Arial" w:cs="Arial"/>
        </w:rPr>
        <w:t xml:space="preserve">was to pilot the use of telemedicine technology to “export” MA SANE </w:t>
      </w:r>
      <w:proofErr w:type="gramStart"/>
      <w:r w:rsidR="00716EE8" w:rsidRPr="00716EE8">
        <w:rPr>
          <w:rFonts w:ascii="Arial" w:hAnsi="Arial" w:cs="Arial"/>
        </w:rPr>
        <w:t>expertise</w:t>
      </w:r>
      <w:proofErr w:type="gramEnd"/>
      <w:r w:rsidR="00716EE8" w:rsidRPr="00716EE8">
        <w:rPr>
          <w:rFonts w:ascii="Arial" w:hAnsi="Arial" w:cs="Arial"/>
        </w:rPr>
        <w:t xml:space="preserve"> to communities with little </w:t>
      </w:r>
      <w:r w:rsidR="003E1659">
        <w:rPr>
          <w:rFonts w:ascii="Arial" w:hAnsi="Arial" w:cs="Arial"/>
        </w:rPr>
        <w:t>or</w:t>
      </w:r>
      <w:r w:rsidR="00716EE8" w:rsidRPr="00716EE8">
        <w:rPr>
          <w:rFonts w:ascii="Arial" w:hAnsi="Arial" w:cs="Arial"/>
        </w:rPr>
        <w:t xml:space="preserve"> no access to SANE services, or to assist SANE programs with low volume and few resources. </w:t>
      </w:r>
      <w:r>
        <w:rPr>
          <w:rFonts w:ascii="Arial" w:hAnsi="Arial" w:cs="Arial"/>
        </w:rPr>
        <w:t xml:space="preserve">During the project’s tenure, expert MA </w:t>
      </w:r>
      <w:proofErr w:type="spellStart"/>
      <w:r>
        <w:rPr>
          <w:rFonts w:ascii="Arial" w:hAnsi="Arial" w:cs="Arial"/>
        </w:rPr>
        <w:t>teleSANEs</w:t>
      </w:r>
      <w:proofErr w:type="spellEnd"/>
      <w:r w:rsidR="003E1659">
        <w:rPr>
          <w:rFonts w:ascii="Arial" w:hAnsi="Arial" w:cs="Arial"/>
        </w:rPr>
        <w:t>,</w:t>
      </w:r>
      <w:r>
        <w:rPr>
          <w:rFonts w:ascii="Arial" w:hAnsi="Arial" w:cs="Arial"/>
        </w:rPr>
        <w:t xml:space="preserve"> working in donated space</w:t>
      </w:r>
      <w:r w:rsidR="0061790E">
        <w:rPr>
          <w:rFonts w:ascii="Arial" w:hAnsi="Arial" w:cs="Arial"/>
        </w:rPr>
        <w:t xml:space="preserve"> at Newton Wellesley Hospital,</w:t>
      </w:r>
      <w:r>
        <w:rPr>
          <w:rFonts w:ascii="Arial" w:hAnsi="Arial" w:cs="Arial"/>
        </w:rPr>
        <w:t xml:space="preserve"> </w:t>
      </w:r>
      <w:proofErr w:type="gramStart"/>
      <w:r>
        <w:rPr>
          <w:rFonts w:ascii="Arial" w:hAnsi="Arial" w:cs="Arial"/>
        </w:rPr>
        <w:t>provided</w:t>
      </w:r>
      <w:proofErr w:type="gramEnd"/>
      <w:r>
        <w:rPr>
          <w:rFonts w:ascii="Arial" w:hAnsi="Arial" w:cs="Arial"/>
        </w:rPr>
        <w:t xml:space="preserve"> care to almost 300 patients in 6 diverse settings (tribal, military, rural and comm</w:t>
      </w:r>
      <w:r w:rsidR="003F74CF">
        <w:rPr>
          <w:rFonts w:ascii="Arial" w:hAnsi="Arial" w:cs="Arial"/>
        </w:rPr>
        <w:t xml:space="preserve">unity) in 3 states (MA, AZ, CA), and provided over 100 trainings to remote site clinicians. </w:t>
      </w:r>
      <w:r>
        <w:rPr>
          <w:rFonts w:ascii="Arial" w:hAnsi="Arial" w:cs="Arial"/>
        </w:rPr>
        <w:t>The NTC project team developed a</w:t>
      </w:r>
      <w:r w:rsidR="003E1659">
        <w:rPr>
          <w:rFonts w:ascii="Arial" w:hAnsi="Arial" w:cs="Arial"/>
        </w:rPr>
        <w:t xml:space="preserve"> NTC</w:t>
      </w:r>
      <w:r>
        <w:rPr>
          <w:rFonts w:ascii="Arial" w:hAnsi="Arial" w:cs="Arial"/>
        </w:rPr>
        <w:t xml:space="preserve"> </w:t>
      </w:r>
      <w:proofErr w:type="spellStart"/>
      <w:r>
        <w:rPr>
          <w:rFonts w:ascii="Arial" w:hAnsi="Arial" w:cs="Arial"/>
        </w:rPr>
        <w:t>TeleSANE</w:t>
      </w:r>
      <w:proofErr w:type="spellEnd"/>
      <w:r>
        <w:rPr>
          <w:rFonts w:ascii="Arial" w:hAnsi="Arial" w:cs="Arial"/>
        </w:rPr>
        <w:t xml:space="preserve"> </w:t>
      </w:r>
      <w:r w:rsidR="0061790E">
        <w:rPr>
          <w:rFonts w:ascii="Arial" w:hAnsi="Arial" w:cs="Arial"/>
        </w:rPr>
        <w:t>P</w:t>
      </w:r>
      <w:r>
        <w:rPr>
          <w:rFonts w:ascii="Arial" w:hAnsi="Arial" w:cs="Arial"/>
        </w:rPr>
        <w:t xml:space="preserve">ractice </w:t>
      </w:r>
      <w:r w:rsidR="0061790E">
        <w:rPr>
          <w:rFonts w:ascii="Arial" w:hAnsi="Arial" w:cs="Arial"/>
        </w:rPr>
        <w:t>M</w:t>
      </w:r>
      <w:r>
        <w:rPr>
          <w:rFonts w:ascii="Arial" w:hAnsi="Arial" w:cs="Arial"/>
        </w:rPr>
        <w:t>odel</w:t>
      </w:r>
      <w:r w:rsidR="0061790E">
        <w:rPr>
          <w:rFonts w:ascii="Arial" w:hAnsi="Arial" w:cs="Arial"/>
        </w:rPr>
        <w:t>,</w:t>
      </w:r>
      <w:r>
        <w:rPr>
          <w:rFonts w:ascii="Arial" w:hAnsi="Arial" w:cs="Arial"/>
        </w:rPr>
        <w:t xml:space="preserve"> based on Joanne Duffy’s Quality Caring Model</w:t>
      </w:r>
      <w:r w:rsidR="003F74CF">
        <w:rPr>
          <w:rFonts w:ascii="Arial" w:hAnsi="Arial" w:cs="Arial"/>
        </w:rPr>
        <w:t>™</w:t>
      </w:r>
      <w:r w:rsidR="00123E5B">
        <w:rPr>
          <w:rFonts w:ascii="Arial" w:hAnsi="Arial" w:cs="Arial"/>
        </w:rPr>
        <w:t xml:space="preserve">, that also reflects the MA SANE Program’s commitment to trauma-informed care for diverse populations. </w:t>
      </w:r>
      <w:r w:rsidR="003F74CF">
        <w:rPr>
          <w:rFonts w:ascii="Arial" w:hAnsi="Arial" w:cs="Arial"/>
        </w:rPr>
        <w:t>This model is presently</w:t>
      </w:r>
      <w:r w:rsidR="0061790E">
        <w:rPr>
          <w:rFonts w:ascii="Arial" w:hAnsi="Arial" w:cs="Arial"/>
        </w:rPr>
        <w:t xml:space="preserve"> lauded by OVC as a preferred </w:t>
      </w:r>
      <w:proofErr w:type="spellStart"/>
      <w:r w:rsidR="0061790E">
        <w:rPr>
          <w:rFonts w:ascii="Arial" w:hAnsi="Arial" w:cs="Arial"/>
        </w:rPr>
        <w:t>TeleSANE</w:t>
      </w:r>
      <w:proofErr w:type="spellEnd"/>
      <w:r w:rsidR="0061790E">
        <w:rPr>
          <w:rFonts w:ascii="Arial" w:hAnsi="Arial" w:cs="Arial"/>
        </w:rPr>
        <w:t xml:space="preserve"> practice model. Due to</w:t>
      </w:r>
      <w:r w:rsidR="003E1659">
        <w:rPr>
          <w:rFonts w:ascii="Arial" w:hAnsi="Arial" w:cs="Arial"/>
        </w:rPr>
        <w:t xml:space="preserve"> the pilot’s</w:t>
      </w:r>
      <w:r w:rsidR="0061790E">
        <w:rPr>
          <w:rFonts w:ascii="Arial" w:hAnsi="Arial" w:cs="Arial"/>
        </w:rPr>
        <w:t xml:space="preserve"> high patient acceptance</w:t>
      </w:r>
      <w:r w:rsidR="003E1659">
        <w:rPr>
          <w:rFonts w:ascii="Arial" w:hAnsi="Arial" w:cs="Arial"/>
        </w:rPr>
        <w:t xml:space="preserve"> rates,</w:t>
      </w:r>
      <w:r w:rsidR="0061790E">
        <w:rPr>
          <w:rFonts w:ascii="Arial" w:hAnsi="Arial" w:cs="Arial"/>
        </w:rPr>
        <w:t xml:space="preserve"> and success </w:t>
      </w:r>
      <w:r w:rsidR="003F74CF">
        <w:rPr>
          <w:rFonts w:ascii="Arial" w:hAnsi="Arial" w:cs="Arial"/>
        </w:rPr>
        <w:t>in</w:t>
      </w:r>
      <w:r w:rsidR="0061790E">
        <w:rPr>
          <w:rFonts w:ascii="Arial" w:hAnsi="Arial" w:cs="Arial"/>
        </w:rPr>
        <w:t xml:space="preserve"> extend</w:t>
      </w:r>
      <w:r w:rsidR="003F74CF">
        <w:rPr>
          <w:rFonts w:ascii="Arial" w:hAnsi="Arial" w:cs="Arial"/>
        </w:rPr>
        <w:t>ing MA</w:t>
      </w:r>
      <w:r w:rsidR="0061790E">
        <w:rPr>
          <w:rFonts w:ascii="Arial" w:hAnsi="Arial" w:cs="Arial"/>
        </w:rPr>
        <w:t xml:space="preserve"> SANE expertise to underserved communities</w:t>
      </w:r>
      <w:r w:rsidR="003E1659">
        <w:rPr>
          <w:rFonts w:ascii="Arial" w:hAnsi="Arial" w:cs="Arial"/>
        </w:rPr>
        <w:t>, in 2019</w:t>
      </w:r>
      <w:r w:rsidR="0061790E">
        <w:rPr>
          <w:rFonts w:ascii="Arial" w:hAnsi="Arial" w:cs="Arial"/>
        </w:rPr>
        <w:t xml:space="preserve"> the Baker </w:t>
      </w:r>
      <w:r w:rsidR="003F74CF">
        <w:rPr>
          <w:rFonts w:ascii="Arial" w:hAnsi="Arial" w:cs="Arial"/>
        </w:rPr>
        <w:t>A</w:t>
      </w:r>
      <w:r w:rsidR="0061790E">
        <w:rPr>
          <w:rFonts w:ascii="Arial" w:hAnsi="Arial" w:cs="Arial"/>
        </w:rPr>
        <w:t xml:space="preserve">dministration provided funding to expand </w:t>
      </w:r>
      <w:r w:rsidR="003F74CF">
        <w:rPr>
          <w:rFonts w:ascii="Arial" w:hAnsi="Arial" w:cs="Arial"/>
        </w:rPr>
        <w:t xml:space="preserve">MA </w:t>
      </w:r>
      <w:proofErr w:type="spellStart"/>
      <w:r w:rsidR="0061790E">
        <w:rPr>
          <w:rFonts w:ascii="Arial" w:hAnsi="Arial" w:cs="Arial"/>
        </w:rPr>
        <w:t>TeleSANE</w:t>
      </w:r>
      <w:proofErr w:type="spellEnd"/>
      <w:r w:rsidR="0061790E">
        <w:rPr>
          <w:rFonts w:ascii="Arial" w:hAnsi="Arial" w:cs="Arial"/>
        </w:rPr>
        <w:t xml:space="preserve"> care to 8 </w:t>
      </w:r>
      <w:r w:rsidR="003F74CF">
        <w:rPr>
          <w:rFonts w:ascii="Arial" w:hAnsi="Arial" w:cs="Arial"/>
        </w:rPr>
        <w:t>additional</w:t>
      </w:r>
      <w:r w:rsidR="0061790E">
        <w:rPr>
          <w:rFonts w:ascii="Arial" w:hAnsi="Arial" w:cs="Arial"/>
        </w:rPr>
        <w:t xml:space="preserve"> MA hospitals</w:t>
      </w:r>
      <w:r w:rsidR="003F74CF">
        <w:rPr>
          <w:rFonts w:ascii="Arial" w:hAnsi="Arial" w:cs="Arial"/>
        </w:rPr>
        <w:t>,</w:t>
      </w:r>
      <w:r w:rsidR="0061790E">
        <w:rPr>
          <w:rFonts w:ascii="Arial" w:hAnsi="Arial" w:cs="Arial"/>
        </w:rPr>
        <w:t xml:space="preserve"> for a total of 10 sites </w:t>
      </w:r>
      <w:r w:rsidR="00AC6630">
        <w:rPr>
          <w:rFonts w:ascii="Arial" w:hAnsi="Arial" w:cs="Arial"/>
        </w:rPr>
        <w:t xml:space="preserve"> (</w:t>
      </w:r>
      <w:hyperlink r:id="rId8" w:tooltip="Appendix 1: SANE Services Map" w:history="1">
        <w:r w:rsidR="00AF4E75" w:rsidRPr="005A51BE">
          <w:rPr>
            <w:rStyle w:val="Hyperlink"/>
            <w:rFonts w:ascii="Arial" w:hAnsi="Arial" w:cs="Arial"/>
          </w:rPr>
          <w:t>https://www.mass.gov/service-details/adultadolescent-sane-services</w:t>
        </w:r>
      </w:hyperlink>
      <w:r w:rsidR="00AF4E75">
        <w:rPr>
          <w:rFonts w:ascii="Arial" w:hAnsi="Arial" w:cs="Arial"/>
        </w:rPr>
        <w:t>)</w:t>
      </w:r>
      <w:r w:rsidR="0061790E" w:rsidRPr="00AC6630">
        <w:rPr>
          <w:rFonts w:ascii="Arial" w:hAnsi="Arial" w:cs="Arial"/>
        </w:rPr>
        <w:t>.</w:t>
      </w:r>
      <w:r w:rsidR="003F74CF">
        <w:rPr>
          <w:rFonts w:ascii="Arial" w:hAnsi="Arial" w:cs="Arial"/>
        </w:rPr>
        <w:t xml:space="preserve"> </w:t>
      </w:r>
      <w:r w:rsidR="003E1659">
        <w:rPr>
          <w:rFonts w:ascii="Arial" w:hAnsi="Arial" w:cs="Arial"/>
        </w:rPr>
        <w:t xml:space="preserve">The NTC </w:t>
      </w:r>
      <w:r w:rsidR="00D4481F">
        <w:rPr>
          <w:rFonts w:ascii="Arial" w:hAnsi="Arial" w:cs="Arial"/>
        </w:rPr>
        <w:t>extents it</w:t>
      </w:r>
      <w:r w:rsidR="004A0D95">
        <w:rPr>
          <w:rFonts w:ascii="Arial" w:hAnsi="Arial" w:cs="Arial"/>
        </w:rPr>
        <w:t>s</w:t>
      </w:r>
      <w:r w:rsidR="00D4481F">
        <w:rPr>
          <w:rFonts w:ascii="Arial" w:hAnsi="Arial" w:cs="Arial"/>
        </w:rPr>
        <w:t xml:space="preserve"> </w:t>
      </w:r>
      <w:proofErr w:type="gramStart"/>
      <w:r w:rsidR="00D4481F">
        <w:rPr>
          <w:rFonts w:ascii="Arial" w:hAnsi="Arial" w:cs="Arial"/>
        </w:rPr>
        <w:t>expertise</w:t>
      </w:r>
      <w:proofErr w:type="gramEnd"/>
      <w:r w:rsidR="00D4481F">
        <w:rPr>
          <w:rFonts w:ascii="Arial" w:hAnsi="Arial" w:cs="Arial"/>
        </w:rPr>
        <w:t xml:space="preserve"> </w:t>
      </w:r>
      <w:r w:rsidR="003E1659">
        <w:rPr>
          <w:rFonts w:ascii="Arial" w:hAnsi="Arial" w:cs="Arial"/>
        </w:rPr>
        <w:t>by participating</w:t>
      </w:r>
      <w:r w:rsidR="003F74CF">
        <w:rPr>
          <w:rFonts w:ascii="Arial" w:hAnsi="Arial" w:cs="Arial"/>
        </w:rPr>
        <w:t xml:space="preserve"> as a Technical Assistance (TA) Partner with the International Associ</w:t>
      </w:r>
      <w:r w:rsidR="00123E5B">
        <w:rPr>
          <w:rFonts w:ascii="Arial" w:hAnsi="Arial" w:cs="Arial"/>
        </w:rPr>
        <w:t>ation of Forensic Nurses (IAFN), on a grant</w:t>
      </w:r>
      <w:r w:rsidR="003E1659">
        <w:rPr>
          <w:rFonts w:ascii="Arial" w:hAnsi="Arial" w:cs="Arial"/>
        </w:rPr>
        <w:t xml:space="preserve"> funded by the</w:t>
      </w:r>
      <w:r w:rsidR="003F74CF">
        <w:rPr>
          <w:rFonts w:ascii="Arial" w:hAnsi="Arial" w:cs="Arial"/>
        </w:rPr>
        <w:t xml:space="preserve"> OVC</w:t>
      </w:r>
      <w:r w:rsidR="003E1659">
        <w:rPr>
          <w:rFonts w:ascii="Arial" w:hAnsi="Arial" w:cs="Arial"/>
        </w:rPr>
        <w:t xml:space="preserve">, </w:t>
      </w:r>
      <w:r w:rsidR="00123E5B">
        <w:rPr>
          <w:rFonts w:ascii="Arial" w:hAnsi="Arial" w:cs="Arial"/>
        </w:rPr>
        <w:t>to expand</w:t>
      </w:r>
      <w:r w:rsidR="003E1659">
        <w:rPr>
          <w:rFonts w:ascii="Arial" w:hAnsi="Arial" w:cs="Arial"/>
        </w:rPr>
        <w:t xml:space="preserve"> </w:t>
      </w:r>
      <w:proofErr w:type="spellStart"/>
      <w:r w:rsidR="003F74CF">
        <w:rPr>
          <w:rFonts w:ascii="Arial" w:hAnsi="Arial" w:cs="Arial"/>
        </w:rPr>
        <w:t>TeleSANE</w:t>
      </w:r>
      <w:proofErr w:type="spellEnd"/>
      <w:r w:rsidR="00123E5B">
        <w:rPr>
          <w:rFonts w:ascii="Arial" w:hAnsi="Arial" w:cs="Arial"/>
        </w:rPr>
        <w:t xml:space="preserve"> practice</w:t>
      </w:r>
      <w:r w:rsidR="003F74CF">
        <w:rPr>
          <w:rFonts w:ascii="Arial" w:hAnsi="Arial" w:cs="Arial"/>
        </w:rPr>
        <w:t xml:space="preserve"> to additional states </w:t>
      </w:r>
      <w:r w:rsidR="004A0D95">
        <w:rPr>
          <w:rFonts w:ascii="Arial" w:hAnsi="Arial" w:cs="Arial"/>
        </w:rPr>
        <w:t>(Alaska, Arkansas, South Dakota, Texas) nationwide.</w:t>
      </w:r>
    </w:p>
    <w:p w14:paraId="2A38B20B" w14:textId="77777777" w:rsidR="00A909C1" w:rsidRPr="0016554E" w:rsidRDefault="00470F24" w:rsidP="0084730D">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sidRPr="0016554E">
        <w:rPr>
          <w:rFonts w:ascii="Arial" w:hAnsi="Arial" w:cs="Arial"/>
          <w:webHidden/>
          <w:color w:val="000000" w:themeColor="text1"/>
          <w:sz w:val="24"/>
          <w:szCs w:val="24"/>
        </w:rPr>
        <w:t>ABOUT THE PROGRAM</w:t>
      </w:r>
    </w:p>
    <w:p w14:paraId="5C131E5F" w14:textId="77777777" w:rsidR="001B32B6" w:rsidRPr="005E2FFB" w:rsidRDefault="001B32B6" w:rsidP="0084730D">
      <w:pPr>
        <w:pStyle w:val="Level2"/>
        <w:tabs>
          <w:tab w:val="clear" w:pos="8630"/>
        </w:tabs>
        <w:spacing w:after="0" w:line="240" w:lineRule="auto"/>
        <w:rPr>
          <w:rFonts w:ascii="Arial" w:hAnsi="Arial" w:cs="Arial"/>
          <w:b w:val="0"/>
          <w:sz w:val="24"/>
          <w:szCs w:val="24"/>
        </w:rPr>
      </w:pPr>
    </w:p>
    <w:p w14:paraId="6480FC33" w14:textId="77777777" w:rsidR="00470F24" w:rsidRPr="001A3DD6" w:rsidRDefault="00AE2FAD" w:rsidP="0084730D">
      <w:pPr>
        <w:spacing w:after="0" w:line="240" w:lineRule="auto"/>
        <w:rPr>
          <w:rFonts w:ascii="Arial" w:eastAsia="Times New Roman" w:hAnsi="Arial" w:cs="Arial"/>
          <w:b/>
          <w:spacing w:val="-5"/>
          <w:szCs w:val="24"/>
          <w:u w:val="single"/>
        </w:rPr>
      </w:pPr>
      <w:r w:rsidRPr="001A3DD6">
        <w:rPr>
          <w:rFonts w:ascii="Arial" w:eastAsia="Times New Roman" w:hAnsi="Arial" w:cs="Arial"/>
          <w:b/>
          <w:spacing w:val="-5"/>
          <w:szCs w:val="24"/>
          <w:u w:val="single"/>
        </w:rPr>
        <w:t>Adult/Adolescent</w:t>
      </w:r>
      <w:r w:rsidR="00470F24" w:rsidRPr="001A3DD6">
        <w:rPr>
          <w:rFonts w:ascii="Arial" w:eastAsia="Times New Roman" w:hAnsi="Arial" w:cs="Arial"/>
          <w:b/>
          <w:spacing w:val="-5"/>
          <w:szCs w:val="24"/>
          <w:u w:val="single"/>
        </w:rPr>
        <w:t xml:space="preserve"> SANE Certification</w:t>
      </w:r>
    </w:p>
    <w:p w14:paraId="43581AA0" w14:textId="77777777" w:rsidR="00470F24" w:rsidRPr="005E2FFB" w:rsidRDefault="00470F24" w:rsidP="0084730D">
      <w:pPr>
        <w:pStyle w:val="Level2"/>
        <w:tabs>
          <w:tab w:val="clear" w:pos="8630"/>
        </w:tabs>
        <w:spacing w:after="0" w:line="240" w:lineRule="auto"/>
        <w:rPr>
          <w:rFonts w:ascii="Arial" w:hAnsi="Arial" w:cs="Arial"/>
          <w:b w:val="0"/>
          <w:sz w:val="24"/>
          <w:szCs w:val="24"/>
        </w:rPr>
      </w:pPr>
    </w:p>
    <w:p w14:paraId="26024DC2" w14:textId="77777777" w:rsidR="001900F2" w:rsidRPr="001A3DD6" w:rsidRDefault="001900F2" w:rsidP="0084730D">
      <w:pPr>
        <w:spacing w:after="0" w:line="240" w:lineRule="auto"/>
        <w:rPr>
          <w:rFonts w:ascii="Arial" w:hAnsi="Arial" w:cs="Arial"/>
          <w:sz w:val="20"/>
        </w:rPr>
      </w:pPr>
      <w:r w:rsidRPr="001A3DD6">
        <w:rPr>
          <w:rFonts w:ascii="Arial" w:eastAsia="Times New Roman" w:hAnsi="Arial" w:cs="Arial"/>
          <w:b/>
          <w:spacing w:val="-5"/>
          <w:sz w:val="20"/>
        </w:rPr>
        <w:t>Certification</w:t>
      </w:r>
      <w:r w:rsidR="005F5E60" w:rsidRPr="001A3DD6">
        <w:rPr>
          <w:rFonts w:ascii="Arial" w:eastAsia="Times New Roman" w:hAnsi="Arial" w:cs="Arial"/>
          <w:b/>
          <w:spacing w:val="-5"/>
          <w:sz w:val="20"/>
        </w:rPr>
        <w:t xml:space="preserve"> Requirements</w:t>
      </w:r>
      <w:r w:rsidRPr="001A3DD6">
        <w:rPr>
          <w:rFonts w:ascii="Arial" w:eastAsia="Times New Roman" w:hAnsi="Arial" w:cs="Arial"/>
          <w:b/>
          <w:spacing w:val="-5"/>
          <w:sz w:val="20"/>
        </w:rPr>
        <w:t xml:space="preserve"> </w:t>
      </w:r>
    </w:p>
    <w:p w14:paraId="416DD8F4" w14:textId="6BB80C18" w:rsidR="001900F2" w:rsidRPr="009A2D14" w:rsidRDefault="001900F2" w:rsidP="0084730D">
      <w:pPr>
        <w:spacing w:after="0" w:line="240" w:lineRule="auto"/>
        <w:rPr>
          <w:rFonts w:ascii="Arial" w:eastAsia="Times New Roman" w:hAnsi="Arial" w:cs="Arial"/>
          <w:spacing w:val="-5"/>
          <w:sz w:val="20"/>
          <w:szCs w:val="20"/>
        </w:rPr>
      </w:pPr>
      <w:r w:rsidRPr="009A2D14">
        <w:rPr>
          <w:rFonts w:ascii="Arial" w:eastAsia="Times New Roman" w:hAnsi="Arial" w:cs="Arial"/>
          <w:spacing w:val="-5"/>
          <w:sz w:val="20"/>
          <w:szCs w:val="20"/>
        </w:rPr>
        <w:t xml:space="preserve">To be </w:t>
      </w:r>
      <w:r w:rsidR="00C2639F">
        <w:rPr>
          <w:rFonts w:ascii="Arial" w:eastAsia="Times New Roman" w:hAnsi="Arial" w:cs="Arial"/>
          <w:spacing w:val="-5"/>
          <w:sz w:val="20"/>
          <w:szCs w:val="20"/>
        </w:rPr>
        <w:t>certified</w:t>
      </w:r>
      <w:r w:rsidRPr="009A2D14">
        <w:rPr>
          <w:rFonts w:ascii="Arial" w:eastAsia="Times New Roman" w:hAnsi="Arial" w:cs="Arial"/>
          <w:spacing w:val="-5"/>
          <w:sz w:val="20"/>
          <w:szCs w:val="20"/>
        </w:rPr>
        <w:t xml:space="preserve"> as a Massachusetts SANE, candidates</w:t>
      </w:r>
      <w:r w:rsidR="0084730D">
        <w:rPr>
          <w:rFonts w:ascii="Arial" w:eastAsia="Times New Roman" w:hAnsi="Arial" w:cs="Arial"/>
          <w:spacing w:val="-5"/>
          <w:sz w:val="20"/>
          <w:szCs w:val="20"/>
        </w:rPr>
        <w:t xml:space="preserve"> - </w:t>
      </w:r>
      <w:r w:rsidRPr="009A2D14">
        <w:rPr>
          <w:rFonts w:ascii="Arial" w:eastAsia="Times New Roman" w:hAnsi="Arial" w:cs="Arial"/>
          <w:spacing w:val="-5"/>
          <w:sz w:val="20"/>
          <w:szCs w:val="20"/>
        </w:rPr>
        <w:t xml:space="preserve">including nurses, nurse practitioners, certified nurse midwives, and physicians—must successfully complete the </w:t>
      </w:r>
      <w:r w:rsidR="001711E5">
        <w:rPr>
          <w:rFonts w:ascii="Arial" w:eastAsia="Times New Roman" w:hAnsi="Arial" w:cs="Arial"/>
          <w:spacing w:val="-5"/>
          <w:sz w:val="20"/>
          <w:szCs w:val="20"/>
        </w:rPr>
        <w:t>4</w:t>
      </w:r>
      <w:r w:rsidR="00C2639F">
        <w:rPr>
          <w:rFonts w:ascii="Arial" w:eastAsia="Times New Roman" w:hAnsi="Arial" w:cs="Arial"/>
          <w:spacing w:val="-5"/>
          <w:sz w:val="20"/>
          <w:szCs w:val="20"/>
        </w:rPr>
        <w:t>0+</w:t>
      </w:r>
      <w:r w:rsidRPr="009A2D14">
        <w:rPr>
          <w:rFonts w:ascii="Arial" w:eastAsia="Times New Roman" w:hAnsi="Arial" w:cs="Arial"/>
          <w:spacing w:val="-5"/>
          <w:sz w:val="20"/>
          <w:szCs w:val="20"/>
        </w:rPr>
        <w:t xml:space="preserve"> hour MDPH SANE</w:t>
      </w:r>
      <w:r w:rsidR="004A0D95">
        <w:rPr>
          <w:rFonts w:ascii="Arial" w:eastAsia="Times New Roman" w:hAnsi="Arial" w:cs="Arial"/>
          <w:spacing w:val="-5"/>
          <w:sz w:val="20"/>
          <w:szCs w:val="20"/>
        </w:rPr>
        <w:t xml:space="preserve"> Certification</w:t>
      </w:r>
      <w:r w:rsidRPr="009A2D14">
        <w:rPr>
          <w:rFonts w:ascii="Arial" w:eastAsia="Times New Roman" w:hAnsi="Arial" w:cs="Arial"/>
          <w:spacing w:val="-5"/>
          <w:sz w:val="20"/>
          <w:szCs w:val="20"/>
        </w:rPr>
        <w:t xml:space="preserve"> Training Program, pass a written examination, adhere to quality performance standards when </w:t>
      </w:r>
      <w:r w:rsidR="00C2639F">
        <w:rPr>
          <w:rFonts w:ascii="Arial" w:eastAsia="Times New Roman" w:hAnsi="Arial" w:cs="Arial"/>
          <w:spacing w:val="-5"/>
          <w:sz w:val="20"/>
          <w:szCs w:val="20"/>
        </w:rPr>
        <w:t xml:space="preserve">conducting “mock exams” and </w:t>
      </w:r>
      <w:r w:rsidRPr="009A2D14">
        <w:rPr>
          <w:rFonts w:ascii="Arial" w:eastAsia="Times New Roman" w:hAnsi="Arial" w:cs="Arial"/>
          <w:spacing w:val="-5"/>
          <w:sz w:val="20"/>
          <w:szCs w:val="20"/>
        </w:rPr>
        <w:t xml:space="preserve">direct patient care </w:t>
      </w:r>
      <w:r w:rsidR="00C2639F">
        <w:rPr>
          <w:rFonts w:ascii="Arial" w:eastAsia="Times New Roman" w:hAnsi="Arial" w:cs="Arial"/>
          <w:spacing w:val="-5"/>
          <w:sz w:val="20"/>
          <w:szCs w:val="20"/>
        </w:rPr>
        <w:t>overseen by</w:t>
      </w:r>
      <w:r w:rsidRPr="009A2D14">
        <w:rPr>
          <w:rFonts w:ascii="Arial" w:eastAsia="Times New Roman" w:hAnsi="Arial" w:cs="Arial"/>
          <w:spacing w:val="-5"/>
          <w:sz w:val="20"/>
          <w:szCs w:val="20"/>
        </w:rPr>
        <w:t xml:space="preserve"> an expert preceptor, and </w:t>
      </w:r>
      <w:proofErr w:type="gramStart"/>
      <w:r w:rsidRPr="009A2D14">
        <w:rPr>
          <w:rFonts w:ascii="Arial" w:eastAsia="Times New Roman" w:hAnsi="Arial" w:cs="Arial"/>
          <w:spacing w:val="-5"/>
          <w:sz w:val="20"/>
          <w:szCs w:val="20"/>
        </w:rPr>
        <w:t>participate</w:t>
      </w:r>
      <w:proofErr w:type="gramEnd"/>
      <w:r w:rsidRPr="009A2D14">
        <w:rPr>
          <w:rFonts w:ascii="Arial" w:eastAsia="Times New Roman" w:hAnsi="Arial" w:cs="Arial"/>
          <w:spacing w:val="-5"/>
          <w:sz w:val="20"/>
          <w:szCs w:val="20"/>
        </w:rPr>
        <w:t xml:space="preserve"> in on-going education and training.</w:t>
      </w:r>
      <w:r w:rsidR="00C2639F">
        <w:rPr>
          <w:rFonts w:ascii="Arial" w:eastAsia="Times New Roman" w:hAnsi="Arial" w:cs="Arial"/>
          <w:spacing w:val="-5"/>
          <w:sz w:val="20"/>
          <w:szCs w:val="20"/>
        </w:rPr>
        <w:t xml:space="preserve"> Prior to MA SANE Certification Training, </w:t>
      </w:r>
      <w:r w:rsidRPr="009A2D14">
        <w:rPr>
          <w:rFonts w:ascii="Arial" w:eastAsia="Times New Roman" w:hAnsi="Arial" w:cs="Arial"/>
          <w:spacing w:val="-5"/>
          <w:sz w:val="20"/>
          <w:szCs w:val="20"/>
        </w:rPr>
        <w:t xml:space="preserve">SANE candidates </w:t>
      </w:r>
      <w:proofErr w:type="gramStart"/>
      <w:r w:rsidRPr="009A2D14">
        <w:rPr>
          <w:rFonts w:ascii="Arial" w:eastAsia="Times New Roman" w:hAnsi="Arial" w:cs="Arial"/>
          <w:spacing w:val="-5"/>
          <w:sz w:val="20"/>
          <w:szCs w:val="20"/>
        </w:rPr>
        <w:t>are required to</w:t>
      </w:r>
      <w:proofErr w:type="gramEnd"/>
      <w:r w:rsidRPr="009A2D14">
        <w:rPr>
          <w:rFonts w:ascii="Arial" w:eastAsia="Times New Roman" w:hAnsi="Arial" w:cs="Arial"/>
          <w:spacing w:val="-5"/>
          <w:sz w:val="20"/>
          <w:szCs w:val="20"/>
        </w:rPr>
        <w:t xml:space="preserve"> have at least three years of prior nursing/medical practice participate in a candidate interview with SANE program staff</w:t>
      </w:r>
      <w:r w:rsidR="00C2639F">
        <w:rPr>
          <w:rFonts w:ascii="Arial" w:eastAsia="Times New Roman" w:hAnsi="Arial" w:cs="Arial"/>
          <w:spacing w:val="-5"/>
          <w:sz w:val="20"/>
          <w:szCs w:val="20"/>
        </w:rPr>
        <w:t xml:space="preserve">, </w:t>
      </w:r>
      <w:r w:rsidRPr="009A2D14">
        <w:rPr>
          <w:rFonts w:ascii="Arial" w:eastAsia="Times New Roman" w:hAnsi="Arial" w:cs="Arial"/>
          <w:spacing w:val="-5"/>
          <w:sz w:val="20"/>
          <w:szCs w:val="20"/>
        </w:rPr>
        <w:t xml:space="preserve">and provide three professional references. Upon acceptance into the program and throughout their </w:t>
      </w:r>
      <w:proofErr w:type="gramStart"/>
      <w:r w:rsidRPr="009A2D14">
        <w:rPr>
          <w:rFonts w:ascii="Arial" w:eastAsia="Times New Roman" w:hAnsi="Arial" w:cs="Arial"/>
          <w:spacing w:val="-5"/>
          <w:sz w:val="20"/>
          <w:szCs w:val="20"/>
        </w:rPr>
        <w:t>subsequent</w:t>
      </w:r>
      <w:proofErr w:type="gramEnd"/>
      <w:r w:rsidRPr="009A2D14">
        <w:rPr>
          <w:rFonts w:ascii="Arial" w:eastAsia="Times New Roman" w:hAnsi="Arial" w:cs="Arial"/>
          <w:spacing w:val="-5"/>
          <w:sz w:val="20"/>
          <w:szCs w:val="20"/>
        </w:rPr>
        <w:t xml:space="preserve"> training, candidates must demonstrate relevant experience, compassion, critical thinking, and a commitment toward fulfilling their obligations as MA SANEs. </w:t>
      </w:r>
    </w:p>
    <w:p w14:paraId="2E28DB70" w14:textId="77777777" w:rsidR="001900F2" w:rsidRPr="005E2FFB" w:rsidRDefault="001900F2" w:rsidP="0084730D">
      <w:pPr>
        <w:spacing w:after="0" w:line="240" w:lineRule="auto"/>
        <w:rPr>
          <w:rFonts w:ascii="Arial" w:eastAsia="Times New Roman" w:hAnsi="Arial" w:cs="Arial"/>
          <w:spacing w:val="-5"/>
          <w:sz w:val="24"/>
          <w:szCs w:val="24"/>
        </w:rPr>
      </w:pPr>
    </w:p>
    <w:p w14:paraId="4B817D62" w14:textId="77777777" w:rsidR="00C2639F" w:rsidRDefault="00C2639F" w:rsidP="0084730D">
      <w:pPr>
        <w:spacing w:after="0" w:line="240" w:lineRule="auto"/>
        <w:rPr>
          <w:rFonts w:ascii="Arial" w:eastAsia="Times New Roman" w:hAnsi="Arial" w:cs="Arial"/>
          <w:b/>
          <w:spacing w:val="-5"/>
          <w:sz w:val="20"/>
        </w:rPr>
      </w:pPr>
    </w:p>
    <w:p w14:paraId="2F434C68" w14:textId="77777777" w:rsidR="00C2639F" w:rsidRDefault="00C2639F" w:rsidP="0084730D">
      <w:pPr>
        <w:spacing w:after="0" w:line="240" w:lineRule="auto"/>
        <w:rPr>
          <w:rFonts w:ascii="Arial" w:eastAsia="Times New Roman" w:hAnsi="Arial" w:cs="Arial"/>
          <w:b/>
          <w:spacing w:val="-5"/>
          <w:sz w:val="20"/>
        </w:rPr>
      </w:pPr>
    </w:p>
    <w:p w14:paraId="70772682" w14:textId="41B3F177" w:rsidR="001900F2" w:rsidRPr="001A3DD6" w:rsidRDefault="001900F2" w:rsidP="0084730D">
      <w:pPr>
        <w:spacing w:after="0" w:line="240" w:lineRule="auto"/>
        <w:rPr>
          <w:rFonts w:ascii="Arial" w:eastAsia="Times New Roman" w:hAnsi="Arial" w:cs="Arial"/>
          <w:b/>
          <w:spacing w:val="-5"/>
          <w:sz w:val="20"/>
        </w:rPr>
      </w:pPr>
      <w:r w:rsidRPr="001A3DD6">
        <w:rPr>
          <w:rFonts w:ascii="Arial" w:eastAsia="Times New Roman" w:hAnsi="Arial" w:cs="Arial"/>
          <w:b/>
          <w:spacing w:val="-5"/>
          <w:sz w:val="20"/>
        </w:rPr>
        <w:lastRenderedPageBreak/>
        <w:t>MA SANE Personal and Professional Comportment</w:t>
      </w:r>
    </w:p>
    <w:p w14:paraId="260D4CBA" w14:textId="77777777" w:rsidR="001900F2" w:rsidRPr="009A2D14" w:rsidRDefault="001900F2" w:rsidP="0084730D">
      <w:pPr>
        <w:pStyle w:val="ListParagraph"/>
        <w:numPr>
          <w:ilvl w:val="0"/>
          <w:numId w:val="3"/>
        </w:numPr>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 xml:space="preserve">MA SANEs must practice to the highest of ethical standards including </w:t>
      </w:r>
      <w:proofErr w:type="gramStart"/>
      <w:r w:rsidRPr="009A2D14">
        <w:rPr>
          <w:rFonts w:ascii="Arial" w:eastAsia="Times New Roman" w:hAnsi="Arial" w:cs="Arial"/>
          <w:spacing w:val="-5"/>
          <w:sz w:val="20"/>
          <w:szCs w:val="20"/>
        </w:rPr>
        <w:t>maintaining</w:t>
      </w:r>
      <w:proofErr w:type="gramEnd"/>
      <w:r w:rsidRPr="009A2D14">
        <w:rPr>
          <w:rFonts w:ascii="Arial" w:eastAsia="Times New Roman" w:hAnsi="Arial" w:cs="Arial"/>
          <w:spacing w:val="-5"/>
          <w:sz w:val="20"/>
          <w:szCs w:val="20"/>
        </w:rPr>
        <w:t xml:space="preserve"> patient privacy and confidentiality. </w:t>
      </w:r>
    </w:p>
    <w:p w14:paraId="67454D04" w14:textId="440C1277" w:rsidR="001900F2" w:rsidRPr="009A2D14" w:rsidRDefault="001900F2" w:rsidP="0084730D">
      <w:pPr>
        <w:pStyle w:val="ListParagraph"/>
        <w:numPr>
          <w:ilvl w:val="0"/>
          <w:numId w:val="3"/>
        </w:numPr>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MA SANEs may be compelled to provide court testimony regarding their patient</w:t>
      </w:r>
      <w:r w:rsidR="00C2639F">
        <w:rPr>
          <w:rFonts w:ascii="Arial" w:eastAsia="Times New Roman" w:hAnsi="Arial" w:cs="Arial"/>
          <w:spacing w:val="-5"/>
          <w:sz w:val="20"/>
          <w:szCs w:val="20"/>
        </w:rPr>
        <w:t xml:space="preserve"> </w:t>
      </w:r>
      <w:proofErr w:type="gramStart"/>
      <w:r w:rsidR="00C2639F">
        <w:rPr>
          <w:rFonts w:ascii="Arial" w:eastAsia="Times New Roman" w:hAnsi="Arial" w:cs="Arial"/>
          <w:spacing w:val="-5"/>
          <w:sz w:val="20"/>
          <w:szCs w:val="20"/>
        </w:rPr>
        <w:t xml:space="preserve">care, </w:t>
      </w:r>
      <w:r w:rsidRPr="009A2D14">
        <w:rPr>
          <w:rFonts w:ascii="Arial" w:eastAsia="Times New Roman" w:hAnsi="Arial" w:cs="Arial"/>
          <w:spacing w:val="-5"/>
          <w:sz w:val="20"/>
          <w:szCs w:val="20"/>
        </w:rPr>
        <w:t>and</w:t>
      </w:r>
      <w:proofErr w:type="gramEnd"/>
      <w:r w:rsidRPr="009A2D14">
        <w:rPr>
          <w:rFonts w:ascii="Arial" w:eastAsia="Times New Roman" w:hAnsi="Arial" w:cs="Arial"/>
          <w:spacing w:val="-5"/>
          <w:sz w:val="20"/>
          <w:szCs w:val="20"/>
        </w:rPr>
        <w:t xml:space="preserve"> must understand that their personal and professional character may be at issue.</w:t>
      </w:r>
    </w:p>
    <w:p w14:paraId="68A87D4C" w14:textId="77777777" w:rsidR="001900F2" w:rsidRPr="009A2D14" w:rsidRDefault="001900F2" w:rsidP="0084730D">
      <w:pPr>
        <w:pStyle w:val="ListParagraph"/>
        <w:numPr>
          <w:ilvl w:val="0"/>
          <w:numId w:val="3"/>
        </w:numPr>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 xml:space="preserve">MA SANEs must </w:t>
      </w:r>
      <w:proofErr w:type="gramStart"/>
      <w:r w:rsidRPr="009A2D14">
        <w:rPr>
          <w:rFonts w:ascii="Arial" w:eastAsia="Times New Roman" w:hAnsi="Arial" w:cs="Arial"/>
          <w:spacing w:val="-5"/>
          <w:sz w:val="20"/>
          <w:szCs w:val="20"/>
        </w:rPr>
        <w:t>immediately</w:t>
      </w:r>
      <w:proofErr w:type="gramEnd"/>
      <w:r w:rsidRPr="009A2D14">
        <w:rPr>
          <w:rFonts w:ascii="Arial" w:eastAsia="Times New Roman" w:hAnsi="Arial" w:cs="Arial"/>
          <w:spacing w:val="-5"/>
          <w:sz w:val="20"/>
          <w:szCs w:val="20"/>
        </w:rPr>
        <w:t xml:space="preserve"> notify MDPH is there is a change in their licensure status, or if their license is under review for any reason. </w:t>
      </w:r>
    </w:p>
    <w:p w14:paraId="22DBCD90" w14:textId="235018C2" w:rsidR="001900F2" w:rsidRPr="009A2D14" w:rsidRDefault="001900F2" w:rsidP="0084730D">
      <w:pPr>
        <w:pStyle w:val="ListParagraph"/>
        <w:numPr>
          <w:ilvl w:val="0"/>
          <w:numId w:val="3"/>
        </w:numPr>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MA SANEs must be aware that their use of social media should not include any information that could negatively reflect on their personal integrity</w:t>
      </w:r>
      <w:r w:rsidR="0084730D">
        <w:rPr>
          <w:rFonts w:ascii="Arial" w:eastAsia="Times New Roman" w:hAnsi="Arial" w:cs="Arial"/>
          <w:spacing w:val="-5"/>
          <w:sz w:val="20"/>
          <w:szCs w:val="20"/>
        </w:rPr>
        <w:t xml:space="preserve"> </w:t>
      </w:r>
      <w:r w:rsidRPr="009A2D14">
        <w:rPr>
          <w:rFonts w:ascii="Arial" w:eastAsia="Times New Roman" w:hAnsi="Arial" w:cs="Arial"/>
          <w:spacing w:val="-5"/>
          <w:sz w:val="20"/>
          <w:szCs w:val="20"/>
        </w:rPr>
        <w:t xml:space="preserve">or question their neutrality as a witness in a sexual assault </w:t>
      </w:r>
      <w:r w:rsidR="00C2639F">
        <w:rPr>
          <w:rFonts w:ascii="Arial" w:eastAsia="Times New Roman" w:hAnsi="Arial" w:cs="Arial"/>
          <w:spacing w:val="-5"/>
          <w:sz w:val="20"/>
          <w:szCs w:val="20"/>
        </w:rPr>
        <w:t>prosecution</w:t>
      </w:r>
      <w:r w:rsidRPr="009A2D14">
        <w:rPr>
          <w:rFonts w:ascii="Arial" w:eastAsia="Times New Roman" w:hAnsi="Arial" w:cs="Arial"/>
          <w:spacing w:val="-5"/>
          <w:sz w:val="20"/>
          <w:szCs w:val="20"/>
        </w:rPr>
        <w:t xml:space="preserve">. </w:t>
      </w:r>
    </w:p>
    <w:p w14:paraId="6569D7F0" w14:textId="77777777" w:rsidR="009A2D14" w:rsidRDefault="009A2D14" w:rsidP="0084730D">
      <w:pPr>
        <w:spacing w:after="0" w:line="240" w:lineRule="auto"/>
        <w:rPr>
          <w:rFonts w:ascii="Arial" w:eastAsia="Times New Roman" w:hAnsi="Arial" w:cs="Arial"/>
          <w:b/>
          <w:spacing w:val="-5"/>
          <w:sz w:val="24"/>
          <w:szCs w:val="24"/>
        </w:rPr>
      </w:pPr>
    </w:p>
    <w:p w14:paraId="5083A0FF" w14:textId="77777777" w:rsidR="001711E5" w:rsidRDefault="001711E5" w:rsidP="0084730D">
      <w:pPr>
        <w:spacing w:after="0" w:line="240" w:lineRule="auto"/>
        <w:rPr>
          <w:rFonts w:ascii="Arial" w:eastAsia="Times New Roman" w:hAnsi="Arial" w:cs="Arial"/>
          <w:b/>
          <w:spacing w:val="-5"/>
          <w:sz w:val="20"/>
          <w:szCs w:val="20"/>
        </w:rPr>
      </w:pPr>
    </w:p>
    <w:p w14:paraId="288E0F18" w14:textId="010FA6EE" w:rsidR="001900F2" w:rsidRPr="001A3DD6" w:rsidRDefault="00205666" w:rsidP="0084730D">
      <w:pPr>
        <w:spacing w:after="0" w:line="240" w:lineRule="auto"/>
        <w:rPr>
          <w:rFonts w:ascii="Arial" w:eastAsia="Times New Roman" w:hAnsi="Arial" w:cs="Arial"/>
          <w:b/>
          <w:spacing w:val="-5"/>
          <w:sz w:val="20"/>
          <w:szCs w:val="20"/>
        </w:rPr>
      </w:pPr>
      <w:r w:rsidRPr="001A3DD6">
        <w:rPr>
          <w:rFonts w:ascii="Arial" w:eastAsia="Times New Roman" w:hAnsi="Arial" w:cs="Arial"/>
          <w:b/>
          <w:spacing w:val="-5"/>
          <w:sz w:val="20"/>
          <w:szCs w:val="20"/>
        </w:rPr>
        <w:t>Re-Certification Requirements</w:t>
      </w:r>
    </w:p>
    <w:p w14:paraId="6CE5DDB0" w14:textId="16079E55" w:rsidR="001900F2" w:rsidRPr="001A3DD6" w:rsidRDefault="001900F2" w:rsidP="0084730D">
      <w:pPr>
        <w:spacing w:after="0" w:line="240" w:lineRule="auto"/>
        <w:rPr>
          <w:rFonts w:ascii="Arial" w:eastAsia="Times New Roman" w:hAnsi="Arial" w:cs="Arial"/>
          <w:spacing w:val="-5"/>
          <w:sz w:val="20"/>
          <w:szCs w:val="20"/>
        </w:rPr>
      </w:pPr>
      <w:r w:rsidRPr="001A3DD6">
        <w:rPr>
          <w:rFonts w:ascii="Arial" w:eastAsia="Times New Roman" w:hAnsi="Arial" w:cs="Arial"/>
          <w:spacing w:val="-5"/>
          <w:sz w:val="20"/>
          <w:szCs w:val="20"/>
        </w:rPr>
        <w:t>MA SANEs must fulfill annual re-</w:t>
      </w:r>
      <w:r w:rsidR="00CA1B8F">
        <w:rPr>
          <w:rFonts w:ascii="Arial" w:eastAsia="Times New Roman" w:hAnsi="Arial" w:cs="Arial"/>
          <w:spacing w:val="-5"/>
          <w:sz w:val="20"/>
          <w:szCs w:val="20"/>
        </w:rPr>
        <w:t>certification</w:t>
      </w:r>
      <w:r w:rsidR="00CA1B8F" w:rsidRPr="001A3DD6">
        <w:rPr>
          <w:rFonts w:ascii="Arial" w:eastAsia="Times New Roman" w:hAnsi="Arial" w:cs="Arial"/>
          <w:spacing w:val="-5"/>
          <w:sz w:val="20"/>
          <w:szCs w:val="20"/>
        </w:rPr>
        <w:t xml:space="preserve"> </w:t>
      </w:r>
      <w:r w:rsidRPr="001A3DD6">
        <w:rPr>
          <w:rFonts w:ascii="Arial" w:eastAsia="Times New Roman" w:hAnsi="Arial" w:cs="Arial"/>
          <w:spacing w:val="-5"/>
          <w:sz w:val="20"/>
          <w:szCs w:val="20"/>
        </w:rPr>
        <w:t>requirements. Re-</w:t>
      </w:r>
      <w:r w:rsidR="00CA1B8F">
        <w:rPr>
          <w:rFonts w:ascii="Arial" w:eastAsia="Times New Roman" w:hAnsi="Arial" w:cs="Arial"/>
          <w:spacing w:val="-5"/>
          <w:sz w:val="20"/>
          <w:szCs w:val="20"/>
        </w:rPr>
        <w:t>certification</w:t>
      </w:r>
      <w:r w:rsidR="00CA1B8F" w:rsidRPr="001A3DD6">
        <w:rPr>
          <w:rFonts w:ascii="Arial" w:eastAsia="Times New Roman" w:hAnsi="Arial" w:cs="Arial"/>
          <w:spacing w:val="-5"/>
          <w:sz w:val="20"/>
          <w:szCs w:val="20"/>
        </w:rPr>
        <w:t xml:space="preserve"> </w:t>
      </w:r>
      <w:r w:rsidRPr="001A3DD6">
        <w:rPr>
          <w:rFonts w:ascii="Arial" w:eastAsia="Times New Roman" w:hAnsi="Arial" w:cs="Arial"/>
          <w:spacing w:val="-5"/>
          <w:sz w:val="20"/>
          <w:szCs w:val="20"/>
        </w:rPr>
        <w:t>requires effective performance as a SANE</w:t>
      </w:r>
      <w:r w:rsidR="005F5E60" w:rsidRPr="001A3DD6">
        <w:rPr>
          <w:rFonts w:ascii="Arial" w:eastAsia="Times New Roman" w:hAnsi="Arial" w:cs="Arial"/>
          <w:spacing w:val="-5"/>
          <w:sz w:val="20"/>
          <w:szCs w:val="20"/>
        </w:rPr>
        <w:t xml:space="preserve"> which includes</w:t>
      </w:r>
      <w:r w:rsidR="0084730D">
        <w:rPr>
          <w:rFonts w:ascii="Arial" w:eastAsia="Times New Roman" w:hAnsi="Arial" w:cs="Arial"/>
          <w:spacing w:val="-5"/>
          <w:sz w:val="20"/>
          <w:szCs w:val="20"/>
        </w:rPr>
        <w:t xml:space="preserve"> </w:t>
      </w:r>
      <w:r w:rsidRPr="001A3DD6">
        <w:rPr>
          <w:rFonts w:ascii="Arial" w:eastAsia="Times New Roman" w:hAnsi="Arial" w:cs="Arial"/>
          <w:spacing w:val="-5"/>
          <w:sz w:val="20"/>
          <w:szCs w:val="20"/>
        </w:rPr>
        <w:t xml:space="preserve">meeting established minimum on-call coverage, satisfactory achievement of quality assurance monitoring activities, regular attendance at monthly SANE meetings, and attendance at the annual MA SANE Program </w:t>
      </w:r>
      <w:r w:rsidR="00CA1B8F">
        <w:rPr>
          <w:rFonts w:ascii="Arial" w:eastAsia="Times New Roman" w:hAnsi="Arial" w:cs="Arial"/>
          <w:spacing w:val="-5"/>
          <w:sz w:val="20"/>
          <w:szCs w:val="20"/>
        </w:rPr>
        <w:t>Recerti</w:t>
      </w:r>
      <w:r w:rsidR="0084730D">
        <w:rPr>
          <w:rFonts w:ascii="Arial" w:eastAsia="Times New Roman" w:hAnsi="Arial" w:cs="Arial"/>
          <w:spacing w:val="-5"/>
          <w:sz w:val="20"/>
          <w:szCs w:val="20"/>
        </w:rPr>
        <w:t>fi</w:t>
      </w:r>
      <w:r w:rsidR="00CA1B8F">
        <w:rPr>
          <w:rFonts w:ascii="Arial" w:eastAsia="Times New Roman" w:hAnsi="Arial" w:cs="Arial"/>
          <w:spacing w:val="-5"/>
          <w:sz w:val="20"/>
          <w:szCs w:val="20"/>
        </w:rPr>
        <w:t>cation/Update</w:t>
      </w:r>
      <w:r w:rsidR="00CA1B8F" w:rsidRPr="001A3DD6">
        <w:rPr>
          <w:rFonts w:ascii="Arial" w:eastAsia="Times New Roman" w:hAnsi="Arial" w:cs="Arial"/>
          <w:spacing w:val="-5"/>
          <w:sz w:val="20"/>
          <w:szCs w:val="20"/>
        </w:rPr>
        <w:t xml:space="preserve"> </w:t>
      </w:r>
      <w:r w:rsidRPr="001A3DD6">
        <w:rPr>
          <w:rFonts w:ascii="Arial" w:eastAsia="Times New Roman" w:hAnsi="Arial" w:cs="Arial"/>
          <w:spacing w:val="-5"/>
          <w:sz w:val="20"/>
          <w:szCs w:val="20"/>
        </w:rPr>
        <w:t xml:space="preserve">Training. </w:t>
      </w:r>
    </w:p>
    <w:p w14:paraId="49769E33" w14:textId="77777777" w:rsidR="001900F2" w:rsidRDefault="001900F2" w:rsidP="0084730D">
      <w:pPr>
        <w:spacing w:after="0" w:line="240" w:lineRule="auto"/>
        <w:rPr>
          <w:rFonts w:ascii="Arial" w:eastAsia="Times New Roman" w:hAnsi="Arial" w:cs="Arial"/>
          <w:b/>
          <w:bCs/>
          <w:spacing w:val="-4"/>
          <w:sz w:val="20"/>
          <w:szCs w:val="20"/>
        </w:rPr>
      </w:pPr>
    </w:p>
    <w:p w14:paraId="669FEEB4" w14:textId="77777777" w:rsidR="005748ED" w:rsidRPr="001A3DD6" w:rsidRDefault="005748ED" w:rsidP="0084730D">
      <w:pPr>
        <w:spacing w:after="0" w:line="240" w:lineRule="auto"/>
        <w:rPr>
          <w:rFonts w:ascii="Arial" w:eastAsia="Times New Roman" w:hAnsi="Arial" w:cs="Arial"/>
          <w:b/>
          <w:bCs/>
          <w:spacing w:val="-4"/>
          <w:sz w:val="20"/>
          <w:szCs w:val="20"/>
        </w:rPr>
      </w:pPr>
    </w:p>
    <w:p w14:paraId="209569FA" w14:textId="11042350" w:rsidR="001900F2" w:rsidRPr="001A3DD6" w:rsidRDefault="00C2639F" w:rsidP="0084730D">
      <w:pPr>
        <w:spacing w:after="0" w:line="240" w:lineRule="auto"/>
        <w:rPr>
          <w:rFonts w:ascii="Arial" w:eastAsia="Times New Roman" w:hAnsi="Arial" w:cs="Arial"/>
          <w:b/>
          <w:bCs/>
          <w:spacing w:val="-4"/>
          <w:sz w:val="20"/>
          <w:szCs w:val="20"/>
          <w:lang w:val="fr-FR"/>
        </w:rPr>
      </w:pPr>
      <w:r>
        <w:rPr>
          <w:rFonts w:ascii="Arial" w:eastAsia="Times New Roman" w:hAnsi="Arial" w:cs="Arial"/>
          <w:b/>
          <w:bCs/>
          <w:spacing w:val="-4"/>
          <w:sz w:val="20"/>
          <w:szCs w:val="20"/>
          <w:lang w:val="fr-FR"/>
        </w:rPr>
        <w:t xml:space="preserve">MA </w:t>
      </w:r>
      <w:r w:rsidR="00BC0987" w:rsidRPr="001A3DD6">
        <w:rPr>
          <w:rFonts w:ascii="Arial" w:eastAsia="Times New Roman" w:hAnsi="Arial" w:cs="Arial"/>
          <w:b/>
          <w:bCs/>
          <w:spacing w:val="-4"/>
          <w:sz w:val="20"/>
          <w:szCs w:val="20"/>
          <w:lang w:val="fr-FR"/>
        </w:rPr>
        <w:t>SANE</w:t>
      </w:r>
      <w:r w:rsidR="001900F2" w:rsidRPr="001A3DD6">
        <w:rPr>
          <w:rFonts w:ascii="Arial" w:eastAsia="Times New Roman" w:hAnsi="Arial" w:cs="Arial"/>
          <w:b/>
          <w:bCs/>
          <w:spacing w:val="-4"/>
          <w:sz w:val="20"/>
          <w:szCs w:val="20"/>
          <w:lang w:val="fr-FR"/>
        </w:rPr>
        <w:t xml:space="preserve"> </w:t>
      </w:r>
      <w:r w:rsidRPr="0054377B">
        <w:rPr>
          <w:rFonts w:ascii="Arial" w:eastAsia="Times New Roman" w:hAnsi="Arial" w:cs="Arial"/>
          <w:b/>
          <w:bCs/>
          <w:spacing w:val="-4"/>
          <w:sz w:val="20"/>
          <w:szCs w:val="20"/>
        </w:rPr>
        <w:t>Adult</w:t>
      </w:r>
      <w:r w:rsidRPr="001A3DD6">
        <w:rPr>
          <w:rFonts w:ascii="Arial" w:eastAsia="Times New Roman" w:hAnsi="Arial" w:cs="Arial"/>
          <w:b/>
          <w:bCs/>
          <w:spacing w:val="-4"/>
          <w:sz w:val="20"/>
          <w:szCs w:val="20"/>
          <w:lang w:val="fr-FR"/>
        </w:rPr>
        <w:t xml:space="preserve">/Adolescent </w:t>
      </w:r>
      <w:r w:rsidR="001900F2" w:rsidRPr="001A3DD6">
        <w:rPr>
          <w:rFonts w:ascii="Arial" w:eastAsia="Times New Roman" w:hAnsi="Arial" w:cs="Arial"/>
          <w:b/>
          <w:bCs/>
          <w:spacing w:val="-4"/>
          <w:sz w:val="20"/>
          <w:szCs w:val="20"/>
          <w:lang w:val="fr-FR"/>
        </w:rPr>
        <w:t>Training Course Curriculum</w:t>
      </w:r>
    </w:p>
    <w:p w14:paraId="1F0F5598" w14:textId="5400E54E" w:rsidR="001900F2" w:rsidRPr="009A2D14" w:rsidRDefault="001900F2"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Is multidisciplinary and prepares the SANE</w:t>
      </w:r>
      <w:r w:rsidR="00C2639F">
        <w:rPr>
          <w:rFonts w:ascii="Arial" w:eastAsia="Times New Roman" w:hAnsi="Arial" w:cs="Arial"/>
          <w:spacing w:val="-5"/>
          <w:sz w:val="20"/>
          <w:szCs w:val="20"/>
        </w:rPr>
        <w:t xml:space="preserve"> candidate</w:t>
      </w:r>
      <w:r w:rsidRPr="009A2D14">
        <w:rPr>
          <w:rFonts w:ascii="Arial" w:eastAsia="Times New Roman" w:hAnsi="Arial" w:cs="Arial"/>
          <w:spacing w:val="-5"/>
          <w:sz w:val="20"/>
          <w:szCs w:val="20"/>
        </w:rPr>
        <w:t xml:space="preserve"> for the delivery of</w:t>
      </w:r>
      <w:r w:rsidR="00C2639F">
        <w:rPr>
          <w:rFonts w:ascii="Arial" w:eastAsia="Times New Roman" w:hAnsi="Arial" w:cs="Arial"/>
          <w:spacing w:val="-5"/>
          <w:sz w:val="20"/>
          <w:szCs w:val="20"/>
        </w:rPr>
        <w:t xml:space="preserve"> </w:t>
      </w:r>
      <w:r w:rsidRPr="009A2D14">
        <w:rPr>
          <w:rFonts w:ascii="Arial" w:eastAsia="Times New Roman" w:hAnsi="Arial" w:cs="Arial"/>
          <w:spacing w:val="-5"/>
          <w:sz w:val="20"/>
          <w:szCs w:val="20"/>
        </w:rPr>
        <w:t xml:space="preserve">compassionate, </w:t>
      </w:r>
      <w:r w:rsidR="00C2639F">
        <w:rPr>
          <w:rFonts w:ascii="Arial" w:eastAsia="Times New Roman" w:hAnsi="Arial" w:cs="Arial"/>
          <w:spacing w:val="-5"/>
          <w:sz w:val="20"/>
          <w:szCs w:val="20"/>
        </w:rPr>
        <w:t xml:space="preserve">trauma-informed patient care. </w:t>
      </w:r>
    </w:p>
    <w:p w14:paraId="2A535D6B" w14:textId="102802C6" w:rsidR="009A2D14" w:rsidRDefault="001900F2"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 xml:space="preserve">Emphasizes the importance of the patient </w:t>
      </w:r>
      <w:proofErr w:type="gramStart"/>
      <w:r w:rsidRPr="009A2D14">
        <w:rPr>
          <w:rFonts w:ascii="Arial" w:eastAsia="Times New Roman" w:hAnsi="Arial" w:cs="Arial"/>
          <w:spacing w:val="-5"/>
          <w:sz w:val="20"/>
          <w:szCs w:val="20"/>
        </w:rPr>
        <w:t>retaining</w:t>
      </w:r>
      <w:proofErr w:type="gramEnd"/>
      <w:r w:rsidRPr="009A2D14">
        <w:rPr>
          <w:rFonts w:ascii="Arial" w:eastAsia="Times New Roman" w:hAnsi="Arial" w:cs="Arial"/>
          <w:spacing w:val="-5"/>
          <w:sz w:val="20"/>
          <w:szCs w:val="20"/>
        </w:rPr>
        <w:t xml:space="preserve"> their fundamental right to choose the course of their care.</w:t>
      </w:r>
    </w:p>
    <w:p w14:paraId="5B33AA5C" w14:textId="77777777" w:rsidR="005F5E60" w:rsidRPr="009A2D14" w:rsidRDefault="005F5E60"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 xml:space="preserve">Emphasizes the importance of privacy, confidentiality, and the need for patient consent when reporting and </w:t>
      </w:r>
      <w:proofErr w:type="gramStart"/>
      <w:r w:rsidRPr="009A2D14">
        <w:rPr>
          <w:rFonts w:ascii="Arial" w:eastAsia="Times New Roman" w:hAnsi="Arial" w:cs="Arial"/>
          <w:spacing w:val="-5"/>
          <w:sz w:val="20"/>
          <w:szCs w:val="20"/>
        </w:rPr>
        <w:t>disclosing</w:t>
      </w:r>
      <w:proofErr w:type="gramEnd"/>
      <w:r w:rsidRPr="009A2D14">
        <w:rPr>
          <w:rFonts w:ascii="Arial" w:eastAsia="Times New Roman" w:hAnsi="Arial" w:cs="Arial"/>
          <w:spacing w:val="-5"/>
          <w:sz w:val="20"/>
          <w:szCs w:val="20"/>
        </w:rPr>
        <w:t xml:space="preserve"> details of the reported assault. </w:t>
      </w:r>
    </w:p>
    <w:p w14:paraId="681B791D" w14:textId="6A4B1D00" w:rsidR="001900F2" w:rsidRPr="009A2D14" w:rsidRDefault="001900F2"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Prepares the SANE</w:t>
      </w:r>
      <w:r w:rsidR="00FF33CD">
        <w:rPr>
          <w:rFonts w:ascii="Arial" w:eastAsia="Times New Roman" w:hAnsi="Arial" w:cs="Arial"/>
          <w:spacing w:val="-5"/>
          <w:sz w:val="20"/>
          <w:szCs w:val="20"/>
        </w:rPr>
        <w:t xml:space="preserve"> candidate</w:t>
      </w:r>
      <w:r w:rsidRPr="009A2D14">
        <w:rPr>
          <w:rFonts w:ascii="Arial" w:eastAsia="Times New Roman" w:hAnsi="Arial" w:cs="Arial"/>
          <w:spacing w:val="-5"/>
          <w:sz w:val="20"/>
          <w:szCs w:val="20"/>
        </w:rPr>
        <w:t xml:space="preserve"> to provide a forensically-sound post-assa</w:t>
      </w:r>
      <w:r w:rsidR="009A2D14">
        <w:rPr>
          <w:rFonts w:ascii="Arial" w:eastAsia="Times New Roman" w:hAnsi="Arial" w:cs="Arial"/>
          <w:spacing w:val="-5"/>
          <w:sz w:val="20"/>
          <w:szCs w:val="20"/>
        </w:rPr>
        <w:t>ult examination that includes</w:t>
      </w:r>
      <w:r w:rsidR="00FF33CD">
        <w:rPr>
          <w:rFonts w:ascii="Arial" w:eastAsia="Times New Roman" w:hAnsi="Arial" w:cs="Arial"/>
          <w:spacing w:val="-5"/>
          <w:sz w:val="20"/>
          <w:szCs w:val="20"/>
        </w:rPr>
        <w:t xml:space="preserve"> a forensic exam with</w:t>
      </w:r>
      <w:r w:rsidR="009A2D14">
        <w:rPr>
          <w:rFonts w:ascii="Arial" w:eastAsia="Times New Roman" w:hAnsi="Arial" w:cs="Arial"/>
          <w:spacing w:val="-5"/>
          <w:sz w:val="20"/>
          <w:szCs w:val="20"/>
        </w:rPr>
        <w:t xml:space="preserve"> </w:t>
      </w:r>
      <w:r w:rsidRPr="009A2D14">
        <w:rPr>
          <w:rFonts w:ascii="Arial" w:eastAsia="Times New Roman" w:hAnsi="Arial" w:cs="Arial"/>
          <w:spacing w:val="-5"/>
          <w:sz w:val="20"/>
          <w:szCs w:val="20"/>
        </w:rPr>
        <w:t>forensic evidence collection</w:t>
      </w:r>
      <w:r w:rsidR="00FF33CD">
        <w:rPr>
          <w:rFonts w:ascii="Arial" w:eastAsia="Times New Roman" w:hAnsi="Arial" w:cs="Arial"/>
          <w:spacing w:val="-5"/>
          <w:sz w:val="20"/>
          <w:szCs w:val="20"/>
        </w:rPr>
        <w:t>, written and photo-</w:t>
      </w:r>
      <w:r w:rsidRPr="009A2D14">
        <w:rPr>
          <w:rFonts w:ascii="Arial" w:eastAsia="Times New Roman" w:hAnsi="Arial" w:cs="Arial"/>
          <w:spacing w:val="-5"/>
          <w:sz w:val="20"/>
          <w:szCs w:val="20"/>
        </w:rPr>
        <w:t>documentation</w:t>
      </w:r>
      <w:r w:rsidR="00FF33CD">
        <w:rPr>
          <w:rFonts w:ascii="Arial" w:eastAsia="Times New Roman" w:hAnsi="Arial" w:cs="Arial"/>
          <w:spacing w:val="-5"/>
          <w:sz w:val="20"/>
          <w:szCs w:val="20"/>
        </w:rPr>
        <w:t xml:space="preserve">, </w:t>
      </w:r>
      <w:r w:rsidRPr="009A2D14">
        <w:rPr>
          <w:rFonts w:ascii="Arial" w:eastAsia="Times New Roman" w:hAnsi="Arial" w:cs="Arial"/>
          <w:spacing w:val="-5"/>
          <w:sz w:val="20"/>
          <w:szCs w:val="20"/>
        </w:rPr>
        <w:t xml:space="preserve">and </w:t>
      </w:r>
      <w:r w:rsidR="00254B0C">
        <w:rPr>
          <w:rFonts w:ascii="Arial" w:eastAsia="Times New Roman" w:hAnsi="Arial" w:cs="Arial"/>
          <w:spacing w:val="-5"/>
          <w:sz w:val="20"/>
          <w:szCs w:val="20"/>
        </w:rPr>
        <w:t xml:space="preserve">effective </w:t>
      </w:r>
      <w:r w:rsidRPr="009A2D14">
        <w:rPr>
          <w:rFonts w:ascii="Arial" w:eastAsia="Times New Roman" w:hAnsi="Arial" w:cs="Arial"/>
          <w:spacing w:val="-5"/>
          <w:sz w:val="20"/>
          <w:szCs w:val="20"/>
        </w:rPr>
        <w:t>courtroom testimony.</w:t>
      </w:r>
    </w:p>
    <w:p w14:paraId="01024ABF" w14:textId="452F29F3" w:rsidR="001900F2" w:rsidRPr="009A2D14" w:rsidRDefault="001900F2"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r w:rsidRPr="009A2D14">
        <w:rPr>
          <w:rFonts w:ascii="Arial" w:eastAsia="Times New Roman" w:hAnsi="Arial" w:cs="Arial"/>
          <w:spacing w:val="-5"/>
          <w:sz w:val="20"/>
          <w:szCs w:val="20"/>
        </w:rPr>
        <w:t xml:space="preserve">Discusses the role of the Boston and State Police crime laboratories, the forensic evidence collection process, the critical importance of </w:t>
      </w:r>
      <w:proofErr w:type="gramStart"/>
      <w:r w:rsidRPr="009A2D14">
        <w:rPr>
          <w:rFonts w:ascii="Arial" w:eastAsia="Times New Roman" w:hAnsi="Arial" w:cs="Arial"/>
          <w:spacing w:val="-5"/>
          <w:sz w:val="20"/>
          <w:szCs w:val="20"/>
        </w:rPr>
        <w:t>maintaining</w:t>
      </w:r>
      <w:proofErr w:type="gramEnd"/>
      <w:r w:rsidRPr="009A2D14">
        <w:rPr>
          <w:rFonts w:ascii="Arial" w:eastAsia="Times New Roman" w:hAnsi="Arial" w:cs="Arial"/>
          <w:spacing w:val="-5"/>
          <w:sz w:val="20"/>
          <w:szCs w:val="20"/>
        </w:rPr>
        <w:t xml:space="preserve"> chain of custody of the </w:t>
      </w:r>
      <w:r w:rsidR="00254B0C">
        <w:rPr>
          <w:rFonts w:ascii="Arial" w:eastAsia="Times New Roman" w:hAnsi="Arial" w:cs="Arial"/>
          <w:spacing w:val="-5"/>
          <w:sz w:val="20"/>
          <w:szCs w:val="20"/>
        </w:rPr>
        <w:t>evidence</w:t>
      </w:r>
      <w:r w:rsidRPr="009A2D14">
        <w:rPr>
          <w:rFonts w:ascii="Arial" w:eastAsia="Times New Roman" w:hAnsi="Arial" w:cs="Arial"/>
          <w:spacing w:val="-5"/>
          <w:sz w:val="20"/>
          <w:szCs w:val="20"/>
        </w:rPr>
        <w:t>, and the processes for police reporting (if the patient chooses), medical follow-up, and victim compensation.</w:t>
      </w:r>
    </w:p>
    <w:p w14:paraId="4FFA2281" w14:textId="0811ED4D" w:rsidR="001900F2" w:rsidRPr="009A2D14" w:rsidRDefault="001900F2" w:rsidP="0084730D">
      <w:pPr>
        <w:numPr>
          <w:ilvl w:val="0"/>
          <w:numId w:val="2"/>
        </w:numPr>
        <w:tabs>
          <w:tab w:val="clear" w:pos="0"/>
        </w:tabs>
        <w:spacing w:after="0" w:line="240" w:lineRule="auto"/>
        <w:ind w:left="360" w:hanging="180"/>
        <w:rPr>
          <w:rFonts w:ascii="Arial" w:eastAsia="Times New Roman" w:hAnsi="Arial" w:cs="Arial"/>
          <w:spacing w:val="-5"/>
          <w:sz w:val="20"/>
          <w:szCs w:val="20"/>
        </w:rPr>
      </w:pPr>
      <w:proofErr w:type="gramStart"/>
      <w:r w:rsidRPr="009A2D14">
        <w:rPr>
          <w:rFonts w:ascii="Arial" w:eastAsia="Times New Roman" w:hAnsi="Arial" w:cs="Arial"/>
          <w:spacing w:val="-5"/>
          <w:sz w:val="20"/>
          <w:szCs w:val="20"/>
        </w:rPr>
        <w:t>Provides</w:t>
      </w:r>
      <w:proofErr w:type="gramEnd"/>
      <w:r w:rsidRPr="009A2D14">
        <w:rPr>
          <w:rFonts w:ascii="Arial" w:eastAsia="Times New Roman" w:hAnsi="Arial" w:cs="Arial"/>
          <w:spacing w:val="-5"/>
          <w:sz w:val="20"/>
          <w:szCs w:val="20"/>
        </w:rPr>
        <w:t xml:space="preserve"> opportunities for SANE candidates to have hands-on experience in completing limited pelvic examinations on </w:t>
      </w:r>
      <w:r w:rsidR="004A0D95">
        <w:rPr>
          <w:rFonts w:ascii="Arial" w:eastAsia="Times New Roman" w:hAnsi="Arial" w:cs="Arial"/>
          <w:spacing w:val="-5"/>
          <w:sz w:val="20"/>
          <w:szCs w:val="20"/>
        </w:rPr>
        <w:t>S</w:t>
      </w:r>
      <w:r w:rsidR="004A0D95" w:rsidRPr="009A2D14">
        <w:rPr>
          <w:rFonts w:ascii="Arial" w:eastAsia="Times New Roman" w:hAnsi="Arial" w:cs="Arial"/>
          <w:spacing w:val="-5"/>
          <w:sz w:val="20"/>
          <w:szCs w:val="20"/>
        </w:rPr>
        <w:t xml:space="preserve">tandardized </w:t>
      </w:r>
      <w:r w:rsidR="004A0D95">
        <w:rPr>
          <w:rFonts w:ascii="Arial" w:eastAsia="Times New Roman" w:hAnsi="Arial" w:cs="Arial"/>
          <w:spacing w:val="-5"/>
          <w:sz w:val="20"/>
          <w:szCs w:val="20"/>
        </w:rPr>
        <w:t>P</w:t>
      </w:r>
      <w:r w:rsidR="004A0D95" w:rsidRPr="009A2D14">
        <w:rPr>
          <w:rFonts w:ascii="Arial" w:eastAsia="Times New Roman" w:hAnsi="Arial" w:cs="Arial"/>
          <w:spacing w:val="-5"/>
          <w:sz w:val="20"/>
          <w:szCs w:val="20"/>
        </w:rPr>
        <w:t xml:space="preserve">atient </w:t>
      </w:r>
      <w:r w:rsidR="004A0D95">
        <w:rPr>
          <w:rFonts w:ascii="Arial" w:eastAsia="Times New Roman" w:hAnsi="Arial" w:cs="Arial"/>
          <w:spacing w:val="-5"/>
          <w:sz w:val="20"/>
          <w:szCs w:val="20"/>
        </w:rPr>
        <w:t>M</w:t>
      </w:r>
      <w:r w:rsidR="004A0D95" w:rsidRPr="009A2D14">
        <w:rPr>
          <w:rFonts w:ascii="Arial" w:eastAsia="Times New Roman" w:hAnsi="Arial" w:cs="Arial"/>
          <w:spacing w:val="-5"/>
          <w:sz w:val="20"/>
          <w:szCs w:val="20"/>
        </w:rPr>
        <w:t>odels</w:t>
      </w:r>
      <w:r w:rsidR="004A0D95">
        <w:rPr>
          <w:rFonts w:ascii="Arial" w:eastAsia="Times New Roman" w:hAnsi="Arial" w:cs="Arial"/>
          <w:spacing w:val="-5"/>
          <w:sz w:val="20"/>
          <w:szCs w:val="20"/>
        </w:rPr>
        <w:t xml:space="preserve"> (SPM)</w:t>
      </w:r>
      <w:r w:rsidR="0084730D">
        <w:rPr>
          <w:rFonts w:ascii="Arial" w:eastAsia="Times New Roman" w:hAnsi="Arial" w:cs="Arial"/>
          <w:spacing w:val="-5"/>
          <w:sz w:val="20"/>
          <w:szCs w:val="20"/>
        </w:rPr>
        <w:t xml:space="preserve"> </w:t>
      </w:r>
      <w:r w:rsidRPr="009A2D14">
        <w:rPr>
          <w:rFonts w:ascii="Arial" w:eastAsia="Times New Roman" w:hAnsi="Arial" w:cs="Arial"/>
          <w:spacing w:val="-5"/>
          <w:sz w:val="20"/>
          <w:szCs w:val="20"/>
        </w:rPr>
        <w:t>and conducting forensic examinations and evidence collection using the M</w:t>
      </w:r>
      <w:r w:rsidR="00254B0C">
        <w:rPr>
          <w:rFonts w:ascii="Arial" w:eastAsia="Times New Roman" w:hAnsi="Arial" w:cs="Arial"/>
          <w:spacing w:val="-5"/>
          <w:sz w:val="20"/>
          <w:szCs w:val="20"/>
        </w:rPr>
        <w:t>A Sexual Assault Evidence Collection Kit (M</w:t>
      </w:r>
      <w:r w:rsidRPr="009A2D14">
        <w:rPr>
          <w:rFonts w:ascii="Arial" w:eastAsia="Times New Roman" w:hAnsi="Arial" w:cs="Arial"/>
          <w:spacing w:val="-5"/>
          <w:sz w:val="20"/>
          <w:szCs w:val="20"/>
        </w:rPr>
        <w:t>SAECK</w:t>
      </w:r>
      <w:r w:rsidR="00254B0C">
        <w:rPr>
          <w:rFonts w:ascii="Arial" w:eastAsia="Times New Roman" w:hAnsi="Arial" w:cs="Arial"/>
          <w:spacing w:val="-5"/>
          <w:sz w:val="20"/>
          <w:szCs w:val="20"/>
        </w:rPr>
        <w:t>)</w:t>
      </w:r>
      <w:r w:rsidRPr="009A2D14">
        <w:rPr>
          <w:rFonts w:ascii="Arial" w:eastAsia="Times New Roman" w:hAnsi="Arial" w:cs="Arial"/>
          <w:spacing w:val="-5"/>
          <w:sz w:val="20"/>
          <w:szCs w:val="20"/>
        </w:rPr>
        <w:t>.</w:t>
      </w:r>
    </w:p>
    <w:p w14:paraId="4A0A93A5" w14:textId="77777777" w:rsidR="00D70A9D" w:rsidRPr="005E2FFB" w:rsidRDefault="00D70A9D" w:rsidP="0084730D">
      <w:pPr>
        <w:spacing w:after="0" w:line="240" w:lineRule="auto"/>
        <w:rPr>
          <w:rFonts w:ascii="Arial" w:eastAsia="Times New Roman" w:hAnsi="Arial" w:cs="Arial"/>
          <w:spacing w:val="-5"/>
          <w:sz w:val="24"/>
          <w:szCs w:val="24"/>
        </w:rPr>
      </w:pPr>
    </w:p>
    <w:p w14:paraId="12CEEBA6" w14:textId="77777777" w:rsidR="00270743" w:rsidRPr="000850F1" w:rsidRDefault="00C27EF8" w:rsidP="0084730D">
      <w:pPr>
        <w:spacing w:after="0" w:line="240" w:lineRule="auto"/>
        <w:rPr>
          <w:rFonts w:ascii="Arial" w:eastAsia="Times New Roman" w:hAnsi="Arial" w:cs="Arial"/>
          <w:b/>
          <w:spacing w:val="-5"/>
          <w:szCs w:val="24"/>
        </w:rPr>
      </w:pPr>
      <w:r w:rsidRPr="000850F1">
        <w:rPr>
          <w:rFonts w:ascii="Arial" w:eastAsia="Times New Roman" w:hAnsi="Arial" w:cs="Arial"/>
          <w:b/>
          <w:spacing w:val="-5"/>
          <w:szCs w:val="24"/>
        </w:rPr>
        <w:t>Adult/Adolescent S</w:t>
      </w:r>
      <w:r w:rsidR="00470F24" w:rsidRPr="000850F1">
        <w:rPr>
          <w:rFonts w:ascii="Arial" w:eastAsia="Times New Roman" w:hAnsi="Arial" w:cs="Arial"/>
          <w:b/>
          <w:spacing w:val="-5"/>
          <w:szCs w:val="24"/>
        </w:rPr>
        <w:t>ervice Delivery Model</w:t>
      </w:r>
    </w:p>
    <w:p w14:paraId="69258DFD" w14:textId="66948FD2" w:rsidR="004F22F5" w:rsidRDefault="001900F2" w:rsidP="0084730D">
      <w:pPr>
        <w:spacing w:after="0" w:line="240" w:lineRule="auto"/>
        <w:rPr>
          <w:rFonts w:ascii="Times New Roman" w:hAnsi="Times New Roman" w:cs="Times New Roman"/>
          <w:b/>
          <w:webHidden/>
          <w:sz w:val="24"/>
          <w:szCs w:val="24"/>
        </w:rPr>
      </w:pPr>
      <w:r w:rsidRPr="008E5A25">
        <w:rPr>
          <w:rFonts w:ascii="Arial" w:eastAsia="Times New Roman" w:hAnsi="Arial" w:cs="Arial"/>
          <w:spacing w:val="-5"/>
          <w:sz w:val="20"/>
          <w:szCs w:val="20"/>
        </w:rPr>
        <w:t xml:space="preserve">Upon successful completion of the </w:t>
      </w:r>
      <w:r w:rsidR="0054377B" w:rsidRPr="008E5A25">
        <w:rPr>
          <w:rFonts w:ascii="Arial" w:eastAsia="Times New Roman" w:hAnsi="Arial" w:cs="Arial"/>
          <w:spacing w:val="-5"/>
          <w:sz w:val="20"/>
          <w:szCs w:val="20"/>
        </w:rPr>
        <w:t>MDPH SANE</w:t>
      </w:r>
      <w:r w:rsidRPr="008E5A25">
        <w:rPr>
          <w:rFonts w:ascii="Arial" w:eastAsia="Times New Roman" w:hAnsi="Arial" w:cs="Arial"/>
          <w:spacing w:val="-5"/>
          <w:sz w:val="20"/>
          <w:szCs w:val="20"/>
        </w:rPr>
        <w:t xml:space="preserve"> Training Course, </w:t>
      </w:r>
      <w:r w:rsidR="00CA1B8F">
        <w:rPr>
          <w:rFonts w:ascii="Arial" w:eastAsia="Times New Roman" w:hAnsi="Arial" w:cs="Arial"/>
          <w:spacing w:val="-5"/>
          <w:sz w:val="20"/>
          <w:szCs w:val="20"/>
        </w:rPr>
        <w:t xml:space="preserve">MDPH contracts with </w:t>
      </w:r>
      <w:r w:rsidRPr="008E5A25">
        <w:rPr>
          <w:rFonts w:ascii="Arial" w:eastAsia="Times New Roman" w:hAnsi="Arial" w:cs="Arial"/>
          <w:spacing w:val="-5"/>
          <w:sz w:val="20"/>
          <w:szCs w:val="20"/>
        </w:rPr>
        <w:t xml:space="preserve">MA SANEs to provide on-call services within one of six designated </w:t>
      </w:r>
      <w:r w:rsidRPr="005748ED">
        <w:rPr>
          <w:rFonts w:ascii="Arial" w:eastAsia="Times New Roman" w:hAnsi="Arial" w:cs="Arial"/>
          <w:spacing w:val="-5"/>
          <w:sz w:val="20"/>
          <w:szCs w:val="20"/>
        </w:rPr>
        <w:t>service regions (</w:t>
      </w:r>
      <w:r w:rsidRPr="00597829">
        <w:rPr>
          <w:rFonts w:ascii="Arial" w:eastAsia="Times New Roman" w:hAnsi="Arial" w:cs="Arial"/>
          <w:spacing w:val="-5"/>
          <w:sz w:val="20"/>
          <w:szCs w:val="20"/>
        </w:rPr>
        <w:t>see</w:t>
      </w:r>
      <w:r w:rsidR="005748ED" w:rsidRPr="00597829">
        <w:rPr>
          <w:rFonts w:ascii="Arial" w:eastAsia="Times New Roman" w:hAnsi="Arial" w:cs="Arial"/>
          <w:spacing w:val="-5"/>
          <w:sz w:val="20"/>
          <w:szCs w:val="20"/>
        </w:rPr>
        <w:t xml:space="preserve"> </w:t>
      </w:r>
      <w:hyperlink r:id="rId9" w:tooltip="Appendix 1: SANE Services Map" w:history="1">
        <w:r w:rsidR="005748ED" w:rsidRPr="0000224E">
          <w:rPr>
            <w:rStyle w:val="Hyperlink"/>
            <w:rFonts w:ascii="Arial" w:eastAsia="Times New Roman" w:hAnsi="Arial" w:cs="Arial"/>
            <w:spacing w:val="-5"/>
            <w:sz w:val="20"/>
            <w:szCs w:val="20"/>
          </w:rPr>
          <w:t>Appendix 1: SANE Services Map</w:t>
        </w:r>
      </w:hyperlink>
      <w:r w:rsidRPr="005748ED">
        <w:rPr>
          <w:rFonts w:ascii="Arial" w:eastAsia="Times New Roman" w:hAnsi="Arial" w:cs="Arial"/>
          <w:spacing w:val="-5"/>
          <w:sz w:val="20"/>
          <w:szCs w:val="20"/>
        </w:rPr>
        <w:t>). MA SANEs</w:t>
      </w:r>
      <w:r w:rsidRPr="008E5A25">
        <w:rPr>
          <w:rFonts w:ascii="Arial" w:eastAsia="Times New Roman" w:hAnsi="Arial" w:cs="Arial"/>
          <w:spacing w:val="-5"/>
          <w:sz w:val="20"/>
          <w:szCs w:val="20"/>
        </w:rPr>
        <w:t xml:space="preserve"> </w:t>
      </w:r>
      <w:proofErr w:type="gramStart"/>
      <w:r w:rsidR="005F5E60" w:rsidRPr="008E5A25">
        <w:rPr>
          <w:rFonts w:ascii="Arial" w:eastAsia="Times New Roman" w:hAnsi="Arial" w:cs="Arial"/>
          <w:spacing w:val="-5"/>
          <w:sz w:val="20"/>
          <w:szCs w:val="20"/>
        </w:rPr>
        <w:t>respond</w:t>
      </w:r>
      <w:proofErr w:type="gramEnd"/>
      <w:r w:rsidR="005F5E60" w:rsidRPr="008E5A25">
        <w:rPr>
          <w:rFonts w:ascii="Arial" w:eastAsia="Times New Roman" w:hAnsi="Arial" w:cs="Arial"/>
          <w:spacing w:val="-5"/>
          <w:sz w:val="20"/>
          <w:szCs w:val="20"/>
        </w:rPr>
        <w:t xml:space="preserve"> to</w:t>
      </w:r>
      <w:r w:rsidRPr="008E5A25">
        <w:rPr>
          <w:rFonts w:ascii="Arial" w:eastAsia="Times New Roman" w:hAnsi="Arial" w:cs="Arial"/>
          <w:spacing w:val="-5"/>
          <w:sz w:val="20"/>
          <w:szCs w:val="20"/>
        </w:rPr>
        <w:t xml:space="preserve"> MDPH</w:t>
      </w:r>
      <w:r w:rsidR="00254B0C" w:rsidRPr="008E5A25">
        <w:rPr>
          <w:rFonts w:ascii="Arial" w:eastAsia="Times New Roman" w:hAnsi="Arial" w:cs="Arial"/>
          <w:spacing w:val="-5"/>
          <w:sz w:val="20"/>
          <w:szCs w:val="20"/>
        </w:rPr>
        <w:t>-designated</w:t>
      </w:r>
      <w:r w:rsidRPr="008E5A25">
        <w:rPr>
          <w:rFonts w:ascii="Arial" w:eastAsia="Times New Roman" w:hAnsi="Arial" w:cs="Arial"/>
          <w:spacing w:val="-5"/>
          <w:sz w:val="20"/>
          <w:szCs w:val="20"/>
        </w:rPr>
        <w:t xml:space="preserve"> SANE hospitals when paged by the hospital that a patient, 12 years and older, has presented within 5 days (120 hours) of a sexual assault. While the MA SANE coordinates the care for the sexual assault patient</w:t>
      </w:r>
      <w:r w:rsidR="005F5E60" w:rsidRPr="008E5A25">
        <w:rPr>
          <w:rFonts w:ascii="Arial" w:eastAsia="Times New Roman" w:hAnsi="Arial" w:cs="Arial"/>
          <w:spacing w:val="-5"/>
          <w:sz w:val="20"/>
          <w:szCs w:val="20"/>
        </w:rPr>
        <w:t>, they act in a consultant role. Therefore,</w:t>
      </w:r>
      <w:r w:rsidR="00B77A8A" w:rsidRPr="008E5A25">
        <w:rPr>
          <w:rFonts w:ascii="Arial" w:eastAsia="Times New Roman" w:hAnsi="Arial" w:cs="Arial"/>
          <w:spacing w:val="-5"/>
          <w:sz w:val="20"/>
          <w:szCs w:val="20"/>
        </w:rPr>
        <w:t xml:space="preserve"> </w:t>
      </w:r>
      <w:r w:rsidRPr="008E5A25">
        <w:rPr>
          <w:rFonts w:ascii="Arial" w:eastAsia="Times New Roman" w:hAnsi="Arial" w:cs="Arial"/>
          <w:spacing w:val="-5"/>
          <w:sz w:val="20"/>
          <w:szCs w:val="20"/>
        </w:rPr>
        <w:t>each patient must also have a physician and primary nurse assigned whose roles include overall patient monitoring</w:t>
      </w:r>
      <w:r w:rsidR="00B77A8A" w:rsidRPr="008E5A25">
        <w:rPr>
          <w:rFonts w:ascii="Arial" w:eastAsia="Times New Roman" w:hAnsi="Arial" w:cs="Arial"/>
          <w:spacing w:val="-5"/>
          <w:sz w:val="20"/>
          <w:szCs w:val="20"/>
        </w:rPr>
        <w:t xml:space="preserve">, </w:t>
      </w:r>
      <w:r w:rsidRPr="008E5A25">
        <w:rPr>
          <w:rFonts w:ascii="Arial" w:eastAsia="Times New Roman" w:hAnsi="Arial" w:cs="Arial"/>
          <w:spacing w:val="-5"/>
          <w:sz w:val="20"/>
          <w:szCs w:val="20"/>
        </w:rPr>
        <w:t>ord</w:t>
      </w:r>
      <w:r w:rsidR="00B77A8A" w:rsidRPr="008E5A25">
        <w:rPr>
          <w:rFonts w:ascii="Arial" w:eastAsia="Times New Roman" w:hAnsi="Arial" w:cs="Arial"/>
          <w:spacing w:val="-5"/>
          <w:sz w:val="20"/>
          <w:szCs w:val="20"/>
        </w:rPr>
        <w:t xml:space="preserve">ering &amp; </w:t>
      </w:r>
      <w:r w:rsidRPr="008E5A25">
        <w:rPr>
          <w:rFonts w:ascii="Arial" w:eastAsia="Times New Roman" w:hAnsi="Arial" w:cs="Arial"/>
          <w:spacing w:val="-5"/>
          <w:sz w:val="20"/>
          <w:szCs w:val="20"/>
        </w:rPr>
        <w:t>administering any medications</w:t>
      </w:r>
      <w:r w:rsidR="00B77A8A" w:rsidRPr="008E5A25">
        <w:rPr>
          <w:rFonts w:ascii="Arial" w:eastAsia="Times New Roman" w:hAnsi="Arial" w:cs="Arial"/>
          <w:spacing w:val="-5"/>
          <w:sz w:val="20"/>
          <w:szCs w:val="20"/>
        </w:rPr>
        <w:t>,</w:t>
      </w:r>
      <w:r w:rsidR="005F5E60" w:rsidRPr="008E5A25">
        <w:rPr>
          <w:rFonts w:ascii="Arial" w:eastAsia="Times New Roman" w:hAnsi="Arial" w:cs="Arial"/>
          <w:spacing w:val="-5"/>
          <w:sz w:val="20"/>
          <w:szCs w:val="20"/>
        </w:rPr>
        <w:t xml:space="preserve"> and</w:t>
      </w:r>
      <w:r w:rsidRPr="008E5A25">
        <w:rPr>
          <w:rFonts w:ascii="Arial" w:eastAsia="Times New Roman" w:hAnsi="Arial" w:cs="Arial"/>
          <w:spacing w:val="-5"/>
          <w:sz w:val="20"/>
          <w:szCs w:val="20"/>
        </w:rPr>
        <w:t xml:space="preserve"> laboratory testing. Rape Crisis Advocates from community Rape Crisis Centers (RCCs) respond in tandem with MA SANEs to support the patient during the forensic examination and provide resources for patient aftercare services </w:t>
      </w:r>
      <w:r w:rsidRPr="001356D5">
        <w:rPr>
          <w:rFonts w:ascii="Arial" w:eastAsia="Times New Roman" w:hAnsi="Arial" w:cs="Arial"/>
          <w:spacing w:val="-5"/>
          <w:sz w:val="20"/>
          <w:szCs w:val="20"/>
        </w:rPr>
        <w:t>(</w:t>
      </w:r>
      <w:r w:rsidR="008E5A25" w:rsidRPr="001356D5">
        <w:rPr>
          <w:rFonts w:ascii="Arial" w:hAnsi="Arial" w:cs="Arial"/>
          <w:webHidden/>
          <w:sz w:val="20"/>
          <w:szCs w:val="20"/>
        </w:rPr>
        <w:t xml:space="preserve">Refer to </w:t>
      </w:r>
      <w:hyperlink r:id="rId10" w:tooltip="link to Section II: Roles and Responsibilities" w:history="1">
        <w:r w:rsidR="008E5A25" w:rsidRPr="001356D5">
          <w:rPr>
            <w:rStyle w:val="Hyperlink"/>
            <w:rFonts w:ascii="Arial" w:hAnsi="Arial" w:cs="Arial"/>
            <w:webHidden/>
            <w:sz w:val="20"/>
            <w:szCs w:val="20"/>
          </w:rPr>
          <w:t>Section II: Roles and Responsibilities</w:t>
        </w:r>
      </w:hyperlink>
      <w:r w:rsidR="008E5A25" w:rsidRPr="001356D5">
        <w:rPr>
          <w:rFonts w:ascii="Arial" w:hAnsi="Arial" w:cs="Arial"/>
          <w:b/>
          <w:webHidden/>
          <w:sz w:val="20"/>
          <w:szCs w:val="20"/>
        </w:rPr>
        <w:t>).</w:t>
      </w:r>
      <w:r w:rsidR="00336118">
        <w:rPr>
          <w:rFonts w:ascii="Arial" w:hAnsi="Arial" w:cs="Arial"/>
          <w:b/>
          <w:webHidden/>
          <w:sz w:val="20"/>
          <w:szCs w:val="20"/>
        </w:rPr>
        <w:t xml:space="preserve"> </w:t>
      </w:r>
    </w:p>
    <w:p w14:paraId="60C5188C" w14:textId="77777777" w:rsidR="008E5A25" w:rsidRPr="008E5A25" w:rsidRDefault="008E5A25" w:rsidP="0084730D">
      <w:pPr>
        <w:spacing w:after="0" w:line="240" w:lineRule="auto"/>
        <w:rPr>
          <w:rFonts w:ascii="Times New Roman" w:hAnsi="Times New Roman" w:cs="Times New Roman"/>
          <w:b/>
          <w:sz w:val="24"/>
          <w:szCs w:val="24"/>
        </w:rPr>
      </w:pPr>
    </w:p>
    <w:p w14:paraId="044B9372" w14:textId="77777777" w:rsidR="00B03FF9" w:rsidRPr="001A3DD6" w:rsidRDefault="006E604E" w:rsidP="0084730D">
      <w:pPr>
        <w:spacing w:after="0" w:line="240" w:lineRule="auto"/>
        <w:rPr>
          <w:rFonts w:ascii="Arial" w:eastAsia="Times New Roman" w:hAnsi="Arial" w:cs="Arial"/>
          <w:b/>
          <w:spacing w:val="-5"/>
          <w:sz w:val="20"/>
          <w:szCs w:val="24"/>
        </w:rPr>
      </w:pPr>
      <w:r w:rsidRPr="001A3DD6">
        <w:rPr>
          <w:rFonts w:ascii="Arial" w:eastAsia="Times New Roman" w:hAnsi="Arial" w:cs="Arial"/>
          <w:b/>
          <w:spacing w:val="-5"/>
          <w:sz w:val="20"/>
          <w:szCs w:val="24"/>
        </w:rPr>
        <w:t>MDPH</w:t>
      </w:r>
      <w:r w:rsidR="0054377B">
        <w:rPr>
          <w:rFonts w:ascii="Arial" w:eastAsia="Times New Roman" w:hAnsi="Arial" w:cs="Arial"/>
          <w:b/>
          <w:spacing w:val="-5"/>
          <w:sz w:val="20"/>
          <w:szCs w:val="24"/>
        </w:rPr>
        <w:t>-D</w:t>
      </w:r>
      <w:r w:rsidR="0024249B" w:rsidRPr="001A3DD6">
        <w:rPr>
          <w:rFonts w:ascii="Arial" w:eastAsia="Times New Roman" w:hAnsi="Arial" w:cs="Arial"/>
          <w:b/>
          <w:spacing w:val="-5"/>
          <w:sz w:val="20"/>
          <w:szCs w:val="24"/>
        </w:rPr>
        <w:t>esignated</w:t>
      </w:r>
      <w:r w:rsidRPr="001A3DD6">
        <w:rPr>
          <w:rFonts w:ascii="Arial" w:eastAsia="Times New Roman" w:hAnsi="Arial" w:cs="Arial"/>
          <w:b/>
          <w:spacing w:val="-5"/>
          <w:sz w:val="20"/>
          <w:szCs w:val="24"/>
        </w:rPr>
        <w:t xml:space="preserve"> SANE Sites</w:t>
      </w:r>
    </w:p>
    <w:p w14:paraId="6264350F" w14:textId="4F30615F" w:rsidR="001B32B6" w:rsidRPr="00BB3120" w:rsidRDefault="001900F2" w:rsidP="0084730D">
      <w:pPr>
        <w:spacing w:after="0" w:line="240" w:lineRule="auto"/>
        <w:rPr>
          <w:rFonts w:ascii="Arial" w:eastAsia="Times New Roman" w:hAnsi="Arial" w:cs="Arial"/>
          <w:spacing w:val="-5"/>
          <w:sz w:val="20"/>
          <w:szCs w:val="20"/>
        </w:rPr>
      </w:pPr>
      <w:r w:rsidRPr="00BB3120">
        <w:rPr>
          <w:rFonts w:ascii="Arial" w:eastAsia="Times New Roman" w:hAnsi="Arial" w:cs="Arial"/>
          <w:spacing w:val="-5"/>
          <w:sz w:val="20"/>
          <w:szCs w:val="20"/>
        </w:rPr>
        <w:t xml:space="preserve">The MA Department of Public Health (MDPH) </w:t>
      </w:r>
      <w:proofErr w:type="gramStart"/>
      <w:r w:rsidRPr="00BB3120">
        <w:rPr>
          <w:rFonts w:ascii="Arial" w:eastAsia="Times New Roman" w:hAnsi="Arial" w:cs="Arial"/>
          <w:spacing w:val="-5"/>
          <w:sz w:val="20"/>
          <w:szCs w:val="20"/>
        </w:rPr>
        <w:t>designates</w:t>
      </w:r>
      <w:proofErr w:type="gramEnd"/>
      <w:r w:rsidRPr="00BB3120">
        <w:rPr>
          <w:rFonts w:ascii="Arial" w:eastAsia="Times New Roman" w:hAnsi="Arial" w:cs="Arial"/>
          <w:spacing w:val="-5"/>
          <w:sz w:val="20"/>
          <w:szCs w:val="20"/>
        </w:rPr>
        <w:t xml:space="preserve"> hospitals throughout MA as SANE sites</w:t>
      </w:r>
      <w:r w:rsidR="0084730D">
        <w:rPr>
          <w:rFonts w:ascii="Arial" w:eastAsia="Times New Roman" w:hAnsi="Arial" w:cs="Arial"/>
          <w:spacing w:val="-5"/>
          <w:sz w:val="20"/>
          <w:szCs w:val="20"/>
        </w:rPr>
        <w:t>. MDPH</w:t>
      </w:r>
      <w:r w:rsidRPr="00BB3120">
        <w:rPr>
          <w:rFonts w:ascii="Arial" w:eastAsia="Times New Roman" w:hAnsi="Arial" w:cs="Arial"/>
          <w:spacing w:val="-5"/>
          <w:sz w:val="20"/>
          <w:szCs w:val="20"/>
        </w:rPr>
        <w:t>,</w:t>
      </w:r>
      <w:r w:rsidR="0084730D">
        <w:rPr>
          <w:rFonts w:ascii="Arial" w:eastAsia="Times New Roman" w:hAnsi="Arial" w:cs="Arial"/>
          <w:spacing w:val="-5"/>
          <w:sz w:val="20"/>
          <w:szCs w:val="20"/>
        </w:rPr>
        <w:t xml:space="preserve"> </w:t>
      </w:r>
      <w:proofErr w:type="gramStart"/>
      <w:r w:rsidRPr="00BB3120">
        <w:rPr>
          <w:rFonts w:ascii="Arial" w:eastAsia="Times New Roman" w:hAnsi="Arial" w:cs="Arial"/>
          <w:spacing w:val="-5"/>
          <w:sz w:val="20"/>
          <w:szCs w:val="20"/>
        </w:rPr>
        <w:t>enters into</w:t>
      </w:r>
      <w:proofErr w:type="gramEnd"/>
      <w:r w:rsidRPr="00BB3120">
        <w:rPr>
          <w:rFonts w:ascii="Arial" w:eastAsia="Times New Roman" w:hAnsi="Arial" w:cs="Arial"/>
          <w:spacing w:val="-5"/>
          <w:sz w:val="20"/>
          <w:szCs w:val="20"/>
        </w:rPr>
        <w:t xml:space="preserve"> a Memorandum of Understanding (MOU)</w:t>
      </w:r>
      <w:r w:rsidR="0084730D">
        <w:rPr>
          <w:rFonts w:ascii="Arial" w:eastAsia="Times New Roman" w:hAnsi="Arial" w:cs="Arial"/>
          <w:spacing w:val="-5"/>
          <w:sz w:val="20"/>
          <w:szCs w:val="20"/>
        </w:rPr>
        <w:t xml:space="preserve"> with those hospitals and the MOU</w:t>
      </w:r>
      <w:r w:rsidRPr="00BB3120">
        <w:rPr>
          <w:rFonts w:ascii="Arial" w:eastAsia="Times New Roman" w:hAnsi="Arial" w:cs="Arial"/>
          <w:spacing w:val="-5"/>
          <w:sz w:val="20"/>
          <w:szCs w:val="20"/>
        </w:rPr>
        <w:t xml:space="preserve"> outlines the expectations for both parties to ensure that sexual assault patients receive quality post-assault care. </w:t>
      </w:r>
      <w:r w:rsidR="001B32B6" w:rsidRPr="00BB3120">
        <w:rPr>
          <w:rFonts w:ascii="Arial" w:eastAsia="Times New Roman" w:hAnsi="Arial" w:cs="Arial"/>
          <w:spacing w:val="-5"/>
          <w:sz w:val="20"/>
          <w:szCs w:val="20"/>
        </w:rPr>
        <w:t>Over the past 20 years, the MA SANE Program has expanded SANE coverage by increasing the number of MDPH-</w:t>
      </w:r>
      <w:r w:rsidR="001B32B6" w:rsidRPr="00BB3120">
        <w:rPr>
          <w:rFonts w:ascii="Arial" w:eastAsia="Times New Roman" w:hAnsi="Arial" w:cs="Arial"/>
          <w:spacing w:val="-5"/>
          <w:sz w:val="20"/>
          <w:szCs w:val="20"/>
        </w:rPr>
        <w:lastRenderedPageBreak/>
        <w:t xml:space="preserve">designated SANE sites. Expansion has been thoughtfully planned based on available program funding, resources, and regional need. As of </w:t>
      </w:r>
      <w:r w:rsidR="00336118">
        <w:rPr>
          <w:rFonts w:ascii="Arial" w:eastAsia="Times New Roman" w:hAnsi="Arial" w:cs="Arial"/>
          <w:spacing w:val="-5"/>
          <w:sz w:val="20"/>
          <w:szCs w:val="20"/>
        </w:rPr>
        <w:t>January 2022</w:t>
      </w:r>
      <w:r w:rsidR="001B32B6" w:rsidRPr="00BB3120">
        <w:rPr>
          <w:rFonts w:ascii="Arial" w:eastAsia="Times New Roman" w:hAnsi="Arial" w:cs="Arial"/>
          <w:spacing w:val="-5"/>
          <w:sz w:val="20"/>
          <w:szCs w:val="20"/>
        </w:rPr>
        <w:t xml:space="preserve">, MA Adult/Adolescent SANEs </w:t>
      </w:r>
      <w:proofErr w:type="gramStart"/>
      <w:r w:rsidR="00FF33CD">
        <w:rPr>
          <w:rFonts w:ascii="Arial" w:eastAsia="Times New Roman" w:hAnsi="Arial" w:cs="Arial"/>
          <w:spacing w:val="-5"/>
          <w:sz w:val="20"/>
          <w:szCs w:val="20"/>
        </w:rPr>
        <w:t>provide</w:t>
      </w:r>
      <w:proofErr w:type="gramEnd"/>
      <w:r w:rsidR="00FF33CD">
        <w:rPr>
          <w:rFonts w:ascii="Arial" w:eastAsia="Times New Roman" w:hAnsi="Arial" w:cs="Arial"/>
          <w:spacing w:val="-5"/>
          <w:sz w:val="20"/>
          <w:szCs w:val="20"/>
        </w:rPr>
        <w:t xml:space="preserve"> an in-person </w:t>
      </w:r>
      <w:r w:rsidR="001B32B6" w:rsidRPr="00BB3120">
        <w:rPr>
          <w:rFonts w:ascii="Arial" w:eastAsia="Times New Roman" w:hAnsi="Arial" w:cs="Arial"/>
          <w:spacing w:val="-5"/>
          <w:sz w:val="20"/>
          <w:szCs w:val="20"/>
        </w:rPr>
        <w:t>respon</w:t>
      </w:r>
      <w:r w:rsidR="00FF33CD">
        <w:rPr>
          <w:rFonts w:ascii="Arial" w:eastAsia="Times New Roman" w:hAnsi="Arial" w:cs="Arial"/>
          <w:spacing w:val="-5"/>
          <w:sz w:val="20"/>
          <w:szCs w:val="20"/>
        </w:rPr>
        <w:t>se</w:t>
      </w:r>
      <w:r w:rsidR="001B32B6" w:rsidRPr="00BB3120">
        <w:rPr>
          <w:rFonts w:ascii="Arial" w:eastAsia="Times New Roman" w:hAnsi="Arial" w:cs="Arial"/>
          <w:spacing w:val="-5"/>
          <w:sz w:val="20"/>
          <w:szCs w:val="20"/>
        </w:rPr>
        <w:t xml:space="preserve"> to 30 MDPH-designated SANE sites</w:t>
      </w:r>
      <w:r w:rsidR="00FF33CD">
        <w:rPr>
          <w:rFonts w:ascii="Arial" w:eastAsia="Times New Roman" w:hAnsi="Arial" w:cs="Arial"/>
          <w:spacing w:val="-5"/>
          <w:sz w:val="20"/>
          <w:szCs w:val="20"/>
        </w:rPr>
        <w:t>,</w:t>
      </w:r>
      <w:r w:rsidR="0084730D">
        <w:rPr>
          <w:rFonts w:ascii="Arial" w:eastAsia="Times New Roman" w:hAnsi="Arial" w:cs="Arial"/>
          <w:spacing w:val="-5"/>
          <w:sz w:val="20"/>
          <w:szCs w:val="20"/>
        </w:rPr>
        <w:t xml:space="preserve"> </w:t>
      </w:r>
      <w:r w:rsidR="001B32B6" w:rsidRPr="00BB3120">
        <w:rPr>
          <w:rFonts w:ascii="Arial" w:eastAsia="Times New Roman" w:hAnsi="Arial" w:cs="Arial"/>
          <w:spacing w:val="-5"/>
          <w:sz w:val="20"/>
          <w:szCs w:val="20"/>
        </w:rPr>
        <w:t>and</w:t>
      </w:r>
      <w:r w:rsidR="00336118">
        <w:rPr>
          <w:rFonts w:ascii="Arial" w:eastAsia="Times New Roman" w:hAnsi="Arial" w:cs="Arial"/>
          <w:spacing w:val="-5"/>
          <w:sz w:val="20"/>
          <w:szCs w:val="20"/>
        </w:rPr>
        <w:t xml:space="preserve"> expert </w:t>
      </w:r>
      <w:proofErr w:type="spellStart"/>
      <w:r w:rsidR="00336118">
        <w:rPr>
          <w:rFonts w:ascii="Arial" w:eastAsia="Times New Roman" w:hAnsi="Arial" w:cs="Arial"/>
          <w:spacing w:val="-5"/>
          <w:sz w:val="20"/>
          <w:szCs w:val="20"/>
        </w:rPr>
        <w:t>TeleSANE</w:t>
      </w:r>
      <w:proofErr w:type="spellEnd"/>
      <w:r w:rsidR="00FF33CD">
        <w:rPr>
          <w:rFonts w:ascii="Arial" w:eastAsia="Times New Roman" w:hAnsi="Arial" w:cs="Arial"/>
          <w:spacing w:val="-5"/>
          <w:sz w:val="20"/>
          <w:szCs w:val="20"/>
        </w:rPr>
        <w:t xml:space="preserve"> utilize telehealth technology to provide</w:t>
      </w:r>
      <w:r w:rsidR="00336118">
        <w:rPr>
          <w:rFonts w:ascii="Arial" w:eastAsia="Times New Roman" w:hAnsi="Arial" w:cs="Arial"/>
          <w:spacing w:val="-5"/>
          <w:sz w:val="20"/>
          <w:szCs w:val="20"/>
        </w:rPr>
        <w:t xml:space="preserve"> clinical guidance and consultation to patients and their clinicians in 10 MDPH-designated </w:t>
      </w:r>
      <w:proofErr w:type="spellStart"/>
      <w:r w:rsidR="00336118">
        <w:rPr>
          <w:rFonts w:ascii="Arial" w:eastAsia="Times New Roman" w:hAnsi="Arial" w:cs="Arial"/>
          <w:spacing w:val="-5"/>
          <w:sz w:val="20"/>
          <w:szCs w:val="20"/>
        </w:rPr>
        <w:t>TeleSANE</w:t>
      </w:r>
      <w:proofErr w:type="spellEnd"/>
      <w:r w:rsidR="00336118">
        <w:rPr>
          <w:rFonts w:ascii="Arial" w:eastAsia="Times New Roman" w:hAnsi="Arial" w:cs="Arial"/>
          <w:spacing w:val="-5"/>
          <w:sz w:val="20"/>
          <w:szCs w:val="20"/>
        </w:rPr>
        <w:t xml:space="preserve"> sites. </w:t>
      </w:r>
      <w:r w:rsidR="001B32B6" w:rsidRPr="00BB3120">
        <w:rPr>
          <w:rFonts w:ascii="Arial" w:eastAsia="Times New Roman" w:hAnsi="Arial" w:cs="Arial"/>
          <w:spacing w:val="-5"/>
          <w:sz w:val="20"/>
          <w:szCs w:val="20"/>
        </w:rPr>
        <w:t xml:space="preserve"> </w:t>
      </w:r>
    </w:p>
    <w:p w14:paraId="39546694" w14:textId="40A1DA5B" w:rsidR="00716EE8" w:rsidRDefault="001B32B6" w:rsidP="0084730D">
      <w:pPr>
        <w:spacing w:after="0" w:line="240" w:lineRule="auto"/>
        <w:ind w:firstLine="720"/>
        <w:rPr>
          <w:rFonts w:ascii="Arial" w:eastAsia="Times New Roman" w:hAnsi="Arial" w:cs="Arial"/>
          <w:spacing w:val="-5"/>
          <w:sz w:val="20"/>
          <w:szCs w:val="20"/>
        </w:rPr>
      </w:pPr>
      <w:r w:rsidRPr="00BB3120">
        <w:rPr>
          <w:rFonts w:ascii="Arial" w:eastAsia="Times New Roman" w:hAnsi="Arial" w:cs="Arial"/>
          <w:spacing w:val="-5"/>
          <w:sz w:val="20"/>
          <w:szCs w:val="20"/>
        </w:rPr>
        <w:t xml:space="preserve">Currently, 70% of forensic evidence kits </w:t>
      </w:r>
      <w:proofErr w:type="gramStart"/>
      <w:r w:rsidRPr="00BB3120">
        <w:rPr>
          <w:rFonts w:ascii="Arial" w:eastAsia="Times New Roman" w:hAnsi="Arial" w:cs="Arial"/>
          <w:spacing w:val="-5"/>
          <w:sz w:val="20"/>
          <w:szCs w:val="20"/>
        </w:rPr>
        <w:t>submitted</w:t>
      </w:r>
      <w:proofErr w:type="gramEnd"/>
      <w:r w:rsidRPr="00BB3120">
        <w:rPr>
          <w:rFonts w:ascii="Arial" w:eastAsia="Times New Roman" w:hAnsi="Arial" w:cs="Arial"/>
          <w:spacing w:val="-5"/>
          <w:sz w:val="20"/>
          <w:szCs w:val="20"/>
        </w:rPr>
        <w:t xml:space="preserve"> to the Boston and State Police Crime labs are completed by SANE nurses; as such, the goal of targeting high volume hospitals has been met. The SANE Program continues to explore other avenues, such as the </w:t>
      </w:r>
      <w:proofErr w:type="gramStart"/>
      <w:r w:rsidRPr="00BB3120">
        <w:rPr>
          <w:rFonts w:ascii="Arial" w:eastAsia="Times New Roman" w:hAnsi="Arial" w:cs="Arial"/>
          <w:spacing w:val="-5"/>
          <w:sz w:val="20"/>
          <w:szCs w:val="20"/>
        </w:rPr>
        <w:t>option</w:t>
      </w:r>
      <w:proofErr w:type="gramEnd"/>
      <w:r w:rsidRPr="00BB3120">
        <w:rPr>
          <w:rFonts w:ascii="Arial" w:eastAsia="Times New Roman" w:hAnsi="Arial" w:cs="Arial"/>
          <w:spacing w:val="-5"/>
          <w:sz w:val="20"/>
          <w:szCs w:val="20"/>
        </w:rPr>
        <w:t xml:space="preserve"> of </w:t>
      </w:r>
      <w:proofErr w:type="spellStart"/>
      <w:r w:rsidRPr="00BB3120">
        <w:rPr>
          <w:rFonts w:ascii="Arial" w:eastAsia="Times New Roman" w:hAnsi="Arial" w:cs="Arial"/>
          <w:spacing w:val="-5"/>
          <w:sz w:val="20"/>
          <w:szCs w:val="20"/>
        </w:rPr>
        <w:t>teleSANE</w:t>
      </w:r>
      <w:proofErr w:type="spellEnd"/>
      <w:r w:rsidRPr="00BB3120">
        <w:rPr>
          <w:rFonts w:ascii="Arial" w:eastAsia="Times New Roman" w:hAnsi="Arial" w:cs="Arial"/>
          <w:spacing w:val="-5"/>
          <w:sz w:val="20"/>
          <w:szCs w:val="20"/>
        </w:rPr>
        <w:t xml:space="preserve"> services, to expand SANE expertise to lower volume hospitals. In addition, the program is committed to helping all Massachusetts hospitals </w:t>
      </w:r>
      <w:proofErr w:type="gramStart"/>
      <w:r w:rsidRPr="00BB3120">
        <w:rPr>
          <w:rFonts w:ascii="Arial" w:eastAsia="Times New Roman" w:hAnsi="Arial" w:cs="Arial"/>
          <w:spacing w:val="-5"/>
          <w:sz w:val="20"/>
          <w:szCs w:val="20"/>
        </w:rPr>
        <w:t>maintain</w:t>
      </w:r>
      <w:proofErr w:type="gramEnd"/>
      <w:r w:rsidRPr="00BB3120">
        <w:rPr>
          <w:rFonts w:ascii="Arial" w:eastAsia="Times New Roman" w:hAnsi="Arial" w:cs="Arial"/>
          <w:spacing w:val="-5"/>
          <w:sz w:val="20"/>
          <w:szCs w:val="20"/>
        </w:rPr>
        <w:t xml:space="preserve"> the highest quality standard of care regarding sexual assault patients. The program meets this goal by offering over 100 trainings per year</w:t>
      </w:r>
      <w:r w:rsidR="00336118">
        <w:rPr>
          <w:rFonts w:ascii="Arial" w:eastAsia="Times New Roman" w:hAnsi="Arial" w:cs="Arial"/>
          <w:spacing w:val="-5"/>
          <w:sz w:val="20"/>
          <w:szCs w:val="20"/>
        </w:rPr>
        <w:t xml:space="preserve">, many </w:t>
      </w:r>
      <w:r w:rsidRPr="00BB3120">
        <w:rPr>
          <w:rFonts w:ascii="Arial" w:eastAsia="Times New Roman" w:hAnsi="Arial" w:cs="Arial"/>
          <w:spacing w:val="-5"/>
          <w:sz w:val="20"/>
          <w:szCs w:val="20"/>
        </w:rPr>
        <w:t xml:space="preserve">hospital personnel </w:t>
      </w:r>
      <w:proofErr w:type="gramStart"/>
      <w:r w:rsidRPr="00BB3120">
        <w:rPr>
          <w:rFonts w:ascii="Arial" w:eastAsia="Times New Roman" w:hAnsi="Arial" w:cs="Arial"/>
          <w:spacing w:val="-5"/>
          <w:sz w:val="20"/>
          <w:szCs w:val="20"/>
        </w:rPr>
        <w:t>regarding</w:t>
      </w:r>
      <w:proofErr w:type="gramEnd"/>
      <w:r w:rsidRPr="00BB3120">
        <w:rPr>
          <w:rFonts w:ascii="Arial" w:eastAsia="Times New Roman" w:hAnsi="Arial" w:cs="Arial"/>
          <w:spacing w:val="-5"/>
          <w:sz w:val="20"/>
          <w:szCs w:val="20"/>
        </w:rPr>
        <w:t xml:space="preserve"> the trauma-informed approach to care, and the provision of a forensic examination and forensic evidence collection using the MA Sexual Assault Evidence Collection Kit (MSAECK). </w:t>
      </w:r>
      <w:r w:rsidR="00336118">
        <w:rPr>
          <w:rFonts w:ascii="Arial" w:eastAsia="Times New Roman" w:hAnsi="Arial" w:cs="Arial"/>
          <w:spacing w:val="-5"/>
          <w:sz w:val="20"/>
          <w:szCs w:val="20"/>
        </w:rPr>
        <w:t xml:space="preserve"> In 2021, the Program </w:t>
      </w:r>
      <w:proofErr w:type="gramStart"/>
      <w:r w:rsidR="00336118">
        <w:rPr>
          <w:rFonts w:ascii="Arial" w:eastAsia="Times New Roman" w:hAnsi="Arial" w:cs="Arial"/>
          <w:spacing w:val="-5"/>
          <w:sz w:val="20"/>
          <w:szCs w:val="20"/>
        </w:rPr>
        <w:t>established</w:t>
      </w:r>
      <w:proofErr w:type="gramEnd"/>
      <w:r w:rsidR="00336118">
        <w:rPr>
          <w:rFonts w:ascii="Arial" w:eastAsia="Times New Roman" w:hAnsi="Arial" w:cs="Arial"/>
          <w:spacing w:val="-5"/>
          <w:sz w:val="20"/>
          <w:szCs w:val="20"/>
        </w:rPr>
        <w:t xml:space="preserve"> a virtual training platform for hospital clinicians, regarding the care of sexual assault patients.  The training is offered on a quarterly basis and has been well attended and received. </w:t>
      </w:r>
    </w:p>
    <w:p w14:paraId="1BF1FA35" w14:textId="77777777" w:rsidR="00336118" w:rsidRDefault="00336118" w:rsidP="0084730D">
      <w:pPr>
        <w:spacing w:after="0" w:line="240" w:lineRule="auto"/>
        <w:ind w:firstLine="720"/>
        <w:rPr>
          <w:rFonts w:ascii="Arial" w:eastAsia="Times New Roman" w:hAnsi="Arial" w:cs="Arial"/>
          <w:spacing w:val="-5"/>
          <w:sz w:val="20"/>
          <w:szCs w:val="20"/>
        </w:rPr>
      </w:pPr>
    </w:p>
    <w:p w14:paraId="75F00558" w14:textId="77777777" w:rsidR="009B67B7" w:rsidRDefault="009B67B7" w:rsidP="0084730D">
      <w:pPr>
        <w:spacing w:after="0" w:line="240" w:lineRule="auto"/>
        <w:rPr>
          <w:rFonts w:ascii="Arial" w:eastAsia="Times New Roman" w:hAnsi="Arial" w:cs="Arial"/>
          <w:b/>
          <w:spacing w:val="-5"/>
        </w:rPr>
      </w:pPr>
    </w:p>
    <w:p w14:paraId="1409E90C" w14:textId="77777777" w:rsidR="00B03FF9" w:rsidRPr="001A3DD6" w:rsidRDefault="0024249B" w:rsidP="0084730D">
      <w:pPr>
        <w:spacing w:after="0" w:line="240" w:lineRule="auto"/>
        <w:rPr>
          <w:rFonts w:ascii="Arial" w:eastAsia="Times New Roman" w:hAnsi="Arial" w:cs="Arial"/>
          <w:b/>
          <w:spacing w:val="-5"/>
          <w:sz w:val="20"/>
          <w:szCs w:val="20"/>
        </w:rPr>
      </w:pPr>
      <w:r w:rsidRPr="001A3DD6">
        <w:rPr>
          <w:rFonts w:ascii="Arial" w:eastAsia="Times New Roman" w:hAnsi="Arial" w:cs="Arial"/>
          <w:b/>
          <w:spacing w:val="-5"/>
          <w:sz w:val="20"/>
          <w:szCs w:val="20"/>
        </w:rPr>
        <w:t xml:space="preserve">Adult/Adolescent </w:t>
      </w:r>
      <w:r w:rsidR="001B32B6" w:rsidRPr="001A3DD6">
        <w:rPr>
          <w:rFonts w:ascii="Arial" w:eastAsia="Times New Roman" w:hAnsi="Arial" w:cs="Arial"/>
          <w:b/>
          <w:spacing w:val="-5"/>
          <w:sz w:val="20"/>
          <w:szCs w:val="20"/>
        </w:rPr>
        <w:t>SANE Regional Coordinators</w:t>
      </w:r>
    </w:p>
    <w:p w14:paraId="5B3E305F" w14:textId="6AB5149D" w:rsidR="001B32B6" w:rsidRPr="001A3DD6" w:rsidRDefault="001B32B6" w:rsidP="0084730D">
      <w:pPr>
        <w:spacing w:after="0" w:line="240" w:lineRule="auto"/>
        <w:rPr>
          <w:rFonts w:ascii="Arial" w:eastAsia="Times New Roman" w:hAnsi="Arial" w:cs="Arial"/>
          <w:b/>
          <w:spacing w:val="-5"/>
          <w:sz w:val="20"/>
          <w:szCs w:val="20"/>
        </w:rPr>
      </w:pPr>
      <w:r w:rsidRPr="001A3DD6">
        <w:rPr>
          <w:rFonts w:ascii="Arial" w:eastAsia="Times New Roman" w:hAnsi="Arial" w:cs="Arial"/>
          <w:spacing w:val="-5"/>
          <w:sz w:val="20"/>
          <w:szCs w:val="20"/>
        </w:rPr>
        <w:t>Massachusetts is divided into six regions (Western, Central, Northeast, Boston, Southeast and Cape/Islands) for the purpose of SANE service delivery.</w:t>
      </w:r>
      <w:r w:rsidRPr="001A3DD6">
        <w:rPr>
          <w:rFonts w:ascii="Arial" w:eastAsia="Times New Roman" w:hAnsi="Arial" w:cs="Arial"/>
          <w:b/>
          <w:spacing w:val="-5"/>
          <w:sz w:val="20"/>
          <w:szCs w:val="20"/>
        </w:rPr>
        <w:t xml:space="preserve"> </w:t>
      </w:r>
      <w:r w:rsidRPr="001A3DD6">
        <w:rPr>
          <w:rFonts w:ascii="Arial" w:eastAsia="Times New Roman" w:hAnsi="Arial" w:cs="Arial"/>
          <w:spacing w:val="-5"/>
          <w:sz w:val="20"/>
          <w:szCs w:val="20"/>
        </w:rPr>
        <w:t>MDPH employs</w:t>
      </w:r>
      <w:r w:rsidRPr="001A3DD6">
        <w:rPr>
          <w:rFonts w:ascii="Arial" w:eastAsia="Times New Roman" w:hAnsi="Arial" w:cs="Arial"/>
          <w:b/>
          <w:spacing w:val="-5"/>
          <w:sz w:val="20"/>
          <w:szCs w:val="20"/>
        </w:rPr>
        <w:t xml:space="preserve"> </w:t>
      </w:r>
      <w:r w:rsidRPr="001A3DD6">
        <w:rPr>
          <w:rFonts w:ascii="Arial" w:eastAsia="Times New Roman" w:hAnsi="Arial" w:cs="Arial"/>
          <w:spacing w:val="-5"/>
          <w:sz w:val="20"/>
          <w:szCs w:val="20"/>
        </w:rPr>
        <w:t xml:space="preserve">an expert MA SANE to act as the Regional Coordinator (RC) for each designated area. The RCs </w:t>
      </w:r>
      <w:r w:rsidR="005A7610" w:rsidRPr="001A3DD6">
        <w:rPr>
          <w:rFonts w:ascii="Arial" w:eastAsia="Times New Roman" w:hAnsi="Arial" w:cs="Arial"/>
          <w:spacing w:val="-5"/>
          <w:sz w:val="20"/>
          <w:szCs w:val="20"/>
        </w:rPr>
        <w:t xml:space="preserve">are managed by </w:t>
      </w:r>
      <w:r w:rsidRPr="001A3DD6">
        <w:rPr>
          <w:rFonts w:ascii="Arial" w:eastAsia="Times New Roman" w:hAnsi="Arial" w:cs="Arial"/>
          <w:spacing w:val="-5"/>
          <w:sz w:val="20"/>
          <w:szCs w:val="20"/>
        </w:rPr>
        <w:t>the Adult/Adolescent SANE Associate Director. The RC’s role is to coordinate a regional on-call schedule with the goal of ensuring 24/7</w:t>
      </w:r>
      <w:r w:rsidR="00734C21">
        <w:rPr>
          <w:rFonts w:ascii="Arial" w:eastAsia="Times New Roman" w:hAnsi="Arial" w:cs="Arial"/>
          <w:spacing w:val="-5"/>
          <w:sz w:val="20"/>
          <w:szCs w:val="20"/>
        </w:rPr>
        <w:t xml:space="preserve">, </w:t>
      </w:r>
      <w:r w:rsidR="00254B0C" w:rsidRPr="001A3DD6">
        <w:rPr>
          <w:rFonts w:ascii="Arial" w:eastAsia="Times New Roman" w:hAnsi="Arial" w:cs="Arial"/>
          <w:spacing w:val="-5"/>
          <w:sz w:val="20"/>
          <w:szCs w:val="20"/>
        </w:rPr>
        <w:t>365</w:t>
      </w:r>
      <w:r w:rsidR="00734C21">
        <w:rPr>
          <w:rFonts w:ascii="Arial" w:eastAsia="Times New Roman" w:hAnsi="Arial" w:cs="Arial"/>
          <w:spacing w:val="-5"/>
          <w:sz w:val="20"/>
          <w:szCs w:val="20"/>
        </w:rPr>
        <w:t>-</w:t>
      </w:r>
      <w:r w:rsidR="00254B0C" w:rsidRPr="001A3DD6">
        <w:rPr>
          <w:rFonts w:ascii="Arial" w:eastAsia="Times New Roman" w:hAnsi="Arial" w:cs="Arial"/>
          <w:spacing w:val="-5"/>
          <w:sz w:val="20"/>
          <w:szCs w:val="20"/>
        </w:rPr>
        <w:t>day</w:t>
      </w:r>
      <w:r w:rsidRPr="001A3DD6">
        <w:rPr>
          <w:rFonts w:ascii="Arial" w:eastAsia="Times New Roman" w:hAnsi="Arial" w:cs="Arial"/>
          <w:spacing w:val="-5"/>
          <w:sz w:val="20"/>
          <w:szCs w:val="20"/>
        </w:rPr>
        <w:t xml:space="preserve"> SANE coverage. The RCs also work closely with a designated “SANE Site Liaison” at each hospital to ensure that </w:t>
      </w:r>
      <w:proofErr w:type="gramStart"/>
      <w:r w:rsidRPr="001A3DD6">
        <w:rPr>
          <w:rFonts w:ascii="Arial" w:eastAsia="Times New Roman" w:hAnsi="Arial" w:cs="Arial"/>
          <w:spacing w:val="-5"/>
          <w:sz w:val="20"/>
          <w:szCs w:val="20"/>
        </w:rPr>
        <w:t>appropriate equipment</w:t>
      </w:r>
      <w:proofErr w:type="gramEnd"/>
      <w:r w:rsidRPr="001A3DD6">
        <w:rPr>
          <w:rFonts w:ascii="Arial" w:eastAsia="Times New Roman" w:hAnsi="Arial" w:cs="Arial"/>
          <w:spacing w:val="-5"/>
          <w:sz w:val="20"/>
          <w:szCs w:val="20"/>
        </w:rPr>
        <w:t xml:space="preserve"> and supplies are available for sexual assault patients, and that standards of care for sexual assault patients</w:t>
      </w:r>
      <w:r w:rsidR="00734C21">
        <w:rPr>
          <w:rFonts w:ascii="Arial" w:eastAsia="Times New Roman" w:hAnsi="Arial" w:cs="Arial"/>
          <w:spacing w:val="-5"/>
          <w:sz w:val="20"/>
          <w:szCs w:val="20"/>
        </w:rPr>
        <w:t xml:space="preserve">, </w:t>
      </w:r>
      <w:r w:rsidRPr="001A3DD6">
        <w:rPr>
          <w:rFonts w:ascii="Arial" w:eastAsia="Times New Roman" w:hAnsi="Arial" w:cs="Arial"/>
          <w:spacing w:val="-5"/>
          <w:sz w:val="20"/>
          <w:szCs w:val="20"/>
        </w:rPr>
        <w:t>as outlined in a Memorandum of Understanding (MOU) with MDP</w:t>
      </w:r>
      <w:r w:rsidR="00734C21">
        <w:rPr>
          <w:rFonts w:ascii="Arial" w:eastAsia="Times New Roman" w:hAnsi="Arial" w:cs="Arial"/>
          <w:spacing w:val="-5"/>
          <w:sz w:val="20"/>
          <w:szCs w:val="20"/>
        </w:rPr>
        <w:t xml:space="preserve">H, </w:t>
      </w:r>
      <w:r w:rsidRPr="001A3DD6">
        <w:rPr>
          <w:rFonts w:ascii="Arial" w:eastAsia="Times New Roman" w:hAnsi="Arial" w:cs="Arial"/>
          <w:spacing w:val="-5"/>
          <w:sz w:val="20"/>
          <w:szCs w:val="20"/>
        </w:rPr>
        <w:t>are met. RCs complete quality assurance monitoring of SANE documentation</w:t>
      </w:r>
      <w:r w:rsidR="0084730D">
        <w:rPr>
          <w:rFonts w:ascii="Arial" w:eastAsia="Times New Roman" w:hAnsi="Arial" w:cs="Arial"/>
          <w:spacing w:val="-5"/>
          <w:sz w:val="20"/>
          <w:szCs w:val="20"/>
        </w:rPr>
        <w:t xml:space="preserve"> </w:t>
      </w:r>
      <w:r w:rsidRPr="001A3DD6">
        <w:rPr>
          <w:rFonts w:ascii="Arial" w:eastAsia="Times New Roman" w:hAnsi="Arial" w:cs="Arial"/>
          <w:spacing w:val="-5"/>
          <w:sz w:val="20"/>
          <w:szCs w:val="20"/>
        </w:rPr>
        <w:t>and conduct monthly meetings for SANEs during which on-going education</w:t>
      </w:r>
      <w:r w:rsidR="00734C21">
        <w:rPr>
          <w:rFonts w:ascii="Arial" w:eastAsia="Times New Roman" w:hAnsi="Arial" w:cs="Arial"/>
          <w:spacing w:val="-5"/>
          <w:sz w:val="20"/>
          <w:szCs w:val="20"/>
        </w:rPr>
        <w:t>, case review,</w:t>
      </w:r>
      <w:r w:rsidRPr="001A3DD6">
        <w:rPr>
          <w:rFonts w:ascii="Arial" w:eastAsia="Times New Roman" w:hAnsi="Arial" w:cs="Arial"/>
          <w:spacing w:val="-5"/>
          <w:sz w:val="20"/>
          <w:szCs w:val="20"/>
        </w:rPr>
        <w:t xml:space="preserve"> and peer support </w:t>
      </w:r>
      <w:r w:rsidR="00734C21">
        <w:rPr>
          <w:rFonts w:ascii="Arial" w:eastAsia="Times New Roman" w:hAnsi="Arial" w:cs="Arial"/>
          <w:spacing w:val="-5"/>
          <w:sz w:val="20"/>
          <w:szCs w:val="20"/>
        </w:rPr>
        <w:t>is</w:t>
      </w:r>
      <w:r w:rsidRPr="001A3DD6">
        <w:rPr>
          <w:rFonts w:ascii="Arial" w:eastAsia="Times New Roman" w:hAnsi="Arial" w:cs="Arial"/>
          <w:spacing w:val="-5"/>
          <w:sz w:val="20"/>
          <w:szCs w:val="20"/>
        </w:rPr>
        <w:t xml:space="preserve"> provided. </w:t>
      </w:r>
    </w:p>
    <w:p w14:paraId="7BD2A37F" w14:textId="192F0589" w:rsidR="001B32B6" w:rsidRDefault="001B32B6" w:rsidP="0084730D">
      <w:pPr>
        <w:spacing w:after="0" w:line="240" w:lineRule="auto"/>
        <w:rPr>
          <w:rFonts w:ascii="Arial" w:hAnsi="Arial" w:cs="Arial"/>
          <w:sz w:val="20"/>
          <w:szCs w:val="20"/>
        </w:rPr>
      </w:pPr>
    </w:p>
    <w:p w14:paraId="3BF4177C" w14:textId="77777777" w:rsidR="000850F1" w:rsidRPr="001A3DD6" w:rsidRDefault="000850F1" w:rsidP="0084730D">
      <w:pPr>
        <w:spacing w:after="0" w:line="240" w:lineRule="auto"/>
        <w:rPr>
          <w:rFonts w:ascii="Arial" w:hAnsi="Arial" w:cs="Arial"/>
          <w:sz w:val="20"/>
          <w:szCs w:val="20"/>
        </w:rPr>
      </w:pPr>
    </w:p>
    <w:p w14:paraId="5AD72A0F" w14:textId="77777777" w:rsidR="00B03FF9" w:rsidRPr="001A3DD6" w:rsidRDefault="00270743" w:rsidP="0084730D">
      <w:pPr>
        <w:spacing w:after="0" w:line="240" w:lineRule="auto"/>
        <w:rPr>
          <w:rFonts w:ascii="Arial" w:hAnsi="Arial" w:cs="Arial"/>
          <w:sz w:val="20"/>
          <w:szCs w:val="20"/>
        </w:rPr>
      </w:pPr>
      <w:r w:rsidRPr="001A3DD6">
        <w:rPr>
          <w:rFonts w:ascii="Arial" w:eastAsia="Times New Roman" w:hAnsi="Arial" w:cs="Arial"/>
          <w:b/>
          <w:spacing w:val="-5"/>
          <w:sz w:val="20"/>
          <w:szCs w:val="20"/>
        </w:rPr>
        <w:t>SANE Program Training and Outreach</w:t>
      </w:r>
    </w:p>
    <w:p w14:paraId="0B756316" w14:textId="06E5DE14" w:rsidR="00C409D3" w:rsidRDefault="00734C21" w:rsidP="0084730D">
      <w:pPr>
        <w:spacing w:after="0" w:line="240" w:lineRule="auto"/>
        <w:rPr>
          <w:rFonts w:ascii="Arial" w:eastAsia="Times New Roman" w:hAnsi="Arial" w:cs="Arial"/>
          <w:spacing w:val="-5"/>
          <w:sz w:val="20"/>
          <w:szCs w:val="20"/>
        </w:rPr>
      </w:pPr>
      <w:r>
        <w:rPr>
          <w:rFonts w:ascii="Arial" w:eastAsia="Times New Roman" w:hAnsi="Arial" w:cs="Arial"/>
          <w:spacing w:val="-5"/>
          <w:sz w:val="20"/>
          <w:szCs w:val="20"/>
        </w:rPr>
        <w:t xml:space="preserve">The SANE Program also has a robust training arm consisting of the </w:t>
      </w:r>
      <w:r w:rsidR="000850F1">
        <w:rPr>
          <w:rFonts w:ascii="Arial" w:eastAsia="Times New Roman" w:hAnsi="Arial" w:cs="Arial"/>
          <w:spacing w:val="-5"/>
          <w:sz w:val="20"/>
          <w:szCs w:val="20"/>
        </w:rPr>
        <w:t xml:space="preserve">Adult/Adolescent </w:t>
      </w:r>
      <w:r>
        <w:rPr>
          <w:rFonts w:ascii="Arial" w:eastAsia="Times New Roman" w:hAnsi="Arial" w:cs="Arial"/>
          <w:spacing w:val="-5"/>
          <w:sz w:val="20"/>
          <w:szCs w:val="20"/>
        </w:rPr>
        <w:t>SANE Training and Outreach Coordinator, Pediatric Clinical Coordinator</w:t>
      </w:r>
      <w:r w:rsidR="000850F1">
        <w:rPr>
          <w:rFonts w:ascii="Arial" w:eastAsia="Times New Roman" w:hAnsi="Arial" w:cs="Arial"/>
          <w:spacing w:val="-5"/>
          <w:sz w:val="20"/>
          <w:szCs w:val="20"/>
        </w:rPr>
        <w:t xml:space="preserve">, </w:t>
      </w:r>
      <w:proofErr w:type="spellStart"/>
      <w:r>
        <w:rPr>
          <w:rFonts w:ascii="Arial" w:eastAsia="Times New Roman" w:hAnsi="Arial" w:cs="Arial"/>
          <w:spacing w:val="-5"/>
          <w:sz w:val="20"/>
          <w:szCs w:val="20"/>
        </w:rPr>
        <w:t>TeleSANE</w:t>
      </w:r>
      <w:proofErr w:type="spellEnd"/>
      <w:r>
        <w:rPr>
          <w:rFonts w:ascii="Arial" w:eastAsia="Times New Roman" w:hAnsi="Arial" w:cs="Arial"/>
          <w:spacing w:val="-5"/>
          <w:sz w:val="20"/>
          <w:szCs w:val="20"/>
        </w:rPr>
        <w:t xml:space="preserve"> Educator</w:t>
      </w:r>
      <w:r w:rsidR="000850F1">
        <w:rPr>
          <w:rFonts w:ascii="Arial" w:eastAsia="Times New Roman" w:hAnsi="Arial" w:cs="Arial"/>
          <w:spacing w:val="-5"/>
          <w:sz w:val="20"/>
          <w:szCs w:val="20"/>
        </w:rPr>
        <w:t xml:space="preserve">, </w:t>
      </w:r>
      <w:r>
        <w:rPr>
          <w:rFonts w:ascii="Arial" w:eastAsia="Times New Roman" w:hAnsi="Arial" w:cs="Arial"/>
          <w:spacing w:val="-5"/>
          <w:sz w:val="20"/>
          <w:szCs w:val="20"/>
        </w:rPr>
        <w:t xml:space="preserve">and </w:t>
      </w:r>
      <w:r w:rsidR="000850F1">
        <w:rPr>
          <w:rFonts w:ascii="Arial" w:eastAsia="Times New Roman" w:hAnsi="Arial" w:cs="Arial"/>
          <w:spacing w:val="-5"/>
          <w:sz w:val="20"/>
          <w:szCs w:val="20"/>
        </w:rPr>
        <w:t xml:space="preserve">the Administrative Coordinator for </w:t>
      </w:r>
      <w:r>
        <w:rPr>
          <w:rFonts w:ascii="Arial" w:eastAsia="Times New Roman" w:hAnsi="Arial" w:cs="Arial"/>
          <w:spacing w:val="-5"/>
          <w:sz w:val="20"/>
          <w:szCs w:val="20"/>
        </w:rPr>
        <w:t xml:space="preserve">Training. Together with Regional Coordinators and Pediatric SANEs, this team works to </w:t>
      </w:r>
      <w:r w:rsidR="001B32B6" w:rsidRPr="00BB3120">
        <w:rPr>
          <w:rFonts w:ascii="Arial" w:eastAsia="Times New Roman" w:hAnsi="Arial" w:cs="Arial"/>
          <w:spacing w:val="-5"/>
          <w:sz w:val="20"/>
          <w:szCs w:val="20"/>
        </w:rPr>
        <w:t xml:space="preserve">improve the standard of care for all sexual assault patients across Massachusetts. To meet this goal, the program </w:t>
      </w:r>
      <w:proofErr w:type="gramStart"/>
      <w:r w:rsidR="001B32B6" w:rsidRPr="00BB3120">
        <w:rPr>
          <w:rFonts w:ascii="Arial" w:eastAsia="Times New Roman" w:hAnsi="Arial" w:cs="Arial"/>
          <w:spacing w:val="-5"/>
          <w:sz w:val="20"/>
          <w:szCs w:val="20"/>
        </w:rPr>
        <w:t>provides</w:t>
      </w:r>
      <w:proofErr w:type="gramEnd"/>
      <w:r w:rsidR="001B32B6" w:rsidRPr="00BB3120">
        <w:rPr>
          <w:rFonts w:ascii="Arial" w:eastAsia="Times New Roman" w:hAnsi="Arial" w:cs="Arial"/>
          <w:spacing w:val="-5"/>
          <w:sz w:val="20"/>
          <w:szCs w:val="20"/>
        </w:rPr>
        <w:t xml:space="preserve"> on-going trainings to clinicians at both SANE and non-SANE hospitals. Trainings are intended to teach clinicians how to </w:t>
      </w:r>
      <w:proofErr w:type="gramStart"/>
      <w:r w:rsidR="001B32B6" w:rsidRPr="00BB3120">
        <w:rPr>
          <w:rFonts w:ascii="Arial" w:eastAsia="Times New Roman" w:hAnsi="Arial" w:cs="Arial"/>
          <w:spacing w:val="-5"/>
          <w:sz w:val="20"/>
          <w:szCs w:val="20"/>
        </w:rPr>
        <w:t>provide</w:t>
      </w:r>
      <w:proofErr w:type="gramEnd"/>
      <w:r w:rsidR="001B32B6" w:rsidRPr="00BB3120">
        <w:rPr>
          <w:rFonts w:ascii="Arial" w:eastAsia="Times New Roman" w:hAnsi="Arial" w:cs="Arial"/>
          <w:spacing w:val="-5"/>
          <w:sz w:val="20"/>
          <w:szCs w:val="20"/>
        </w:rPr>
        <w:t xml:space="preserve"> trauma-informed care for sexual assault patients</w:t>
      </w:r>
      <w:r w:rsidR="005A7610" w:rsidRPr="00BB3120">
        <w:rPr>
          <w:rFonts w:ascii="Arial" w:eastAsia="Times New Roman" w:hAnsi="Arial" w:cs="Arial"/>
          <w:spacing w:val="-5"/>
          <w:sz w:val="20"/>
          <w:szCs w:val="20"/>
        </w:rPr>
        <w:t>,</w:t>
      </w:r>
      <w:r w:rsidR="001B32B6" w:rsidRPr="00BB3120">
        <w:rPr>
          <w:rFonts w:ascii="Arial" w:eastAsia="Times New Roman" w:hAnsi="Arial" w:cs="Arial"/>
          <w:spacing w:val="-5"/>
          <w:sz w:val="20"/>
          <w:szCs w:val="20"/>
        </w:rPr>
        <w:t xml:space="preserve"> and to gain competency and confidence in the use of the MA Sexual Assault Evidence Collection Kit (MSAECK)</w:t>
      </w:r>
      <w:r>
        <w:rPr>
          <w:rFonts w:ascii="Arial" w:eastAsia="Times New Roman" w:hAnsi="Arial" w:cs="Arial"/>
          <w:spacing w:val="-5"/>
          <w:sz w:val="20"/>
          <w:szCs w:val="20"/>
        </w:rPr>
        <w:t xml:space="preserve"> and the MA Pediatric Sexual Assault Evidence Collection Kit (MA PEDI Kit)</w:t>
      </w:r>
      <w:r w:rsidR="001B32B6" w:rsidRPr="00BB3120">
        <w:rPr>
          <w:rFonts w:ascii="Arial" w:eastAsia="Times New Roman" w:hAnsi="Arial" w:cs="Arial"/>
          <w:spacing w:val="-5"/>
          <w:sz w:val="20"/>
          <w:szCs w:val="20"/>
        </w:rPr>
        <w:t xml:space="preserve">. In addition, </w:t>
      </w:r>
      <w:r>
        <w:rPr>
          <w:rFonts w:ascii="Arial" w:eastAsia="Times New Roman" w:hAnsi="Arial" w:cs="Arial"/>
          <w:spacing w:val="-5"/>
          <w:sz w:val="20"/>
          <w:szCs w:val="20"/>
        </w:rPr>
        <w:t xml:space="preserve">the </w:t>
      </w:r>
      <w:r w:rsidR="001B32B6" w:rsidRPr="00BB3120">
        <w:rPr>
          <w:rFonts w:ascii="Arial" w:eastAsia="Times New Roman" w:hAnsi="Arial" w:cs="Arial"/>
          <w:spacing w:val="-5"/>
          <w:sz w:val="20"/>
          <w:szCs w:val="20"/>
        </w:rPr>
        <w:t xml:space="preserve">program </w:t>
      </w:r>
      <w:proofErr w:type="gramStart"/>
      <w:r w:rsidR="001B32B6" w:rsidRPr="00BB3120">
        <w:rPr>
          <w:rFonts w:ascii="Arial" w:eastAsia="Times New Roman" w:hAnsi="Arial" w:cs="Arial"/>
          <w:spacing w:val="-5"/>
          <w:sz w:val="20"/>
          <w:szCs w:val="20"/>
        </w:rPr>
        <w:t>provide</w:t>
      </w:r>
      <w:r>
        <w:rPr>
          <w:rFonts w:ascii="Arial" w:eastAsia="Times New Roman" w:hAnsi="Arial" w:cs="Arial"/>
          <w:spacing w:val="-5"/>
          <w:sz w:val="20"/>
          <w:szCs w:val="20"/>
        </w:rPr>
        <w:t>s</w:t>
      </w:r>
      <w:proofErr w:type="gramEnd"/>
      <w:r w:rsidR="001B32B6" w:rsidRPr="00BB3120">
        <w:rPr>
          <w:rFonts w:ascii="Arial" w:eastAsia="Times New Roman" w:hAnsi="Arial" w:cs="Arial"/>
          <w:spacing w:val="-5"/>
          <w:sz w:val="20"/>
          <w:szCs w:val="20"/>
        </w:rPr>
        <w:t xml:space="preserve"> outreach and training to SANE community partners such as crime labs, police (state/local), correctional officers, District Attorneys’ Offices (prosecutors and victim witness advocates), local </w:t>
      </w:r>
      <w:r w:rsidR="005F5E60" w:rsidRPr="00BB3120">
        <w:rPr>
          <w:rFonts w:ascii="Arial" w:eastAsia="Times New Roman" w:hAnsi="Arial" w:cs="Arial"/>
          <w:spacing w:val="-5"/>
          <w:sz w:val="20"/>
          <w:szCs w:val="20"/>
        </w:rPr>
        <w:t>Rape Crisis Centers</w:t>
      </w:r>
      <w:r w:rsidR="001B32B6" w:rsidRPr="00BB3120">
        <w:rPr>
          <w:rFonts w:ascii="Arial" w:eastAsia="Times New Roman" w:hAnsi="Arial" w:cs="Arial"/>
          <w:spacing w:val="-5"/>
          <w:sz w:val="20"/>
          <w:szCs w:val="20"/>
        </w:rPr>
        <w:t xml:space="preserve">, schools, </w:t>
      </w:r>
      <w:r w:rsidR="00254B0C">
        <w:rPr>
          <w:rFonts w:ascii="Arial" w:eastAsia="Times New Roman" w:hAnsi="Arial" w:cs="Arial"/>
          <w:spacing w:val="-5"/>
          <w:sz w:val="20"/>
          <w:szCs w:val="20"/>
        </w:rPr>
        <w:t xml:space="preserve">colleges and </w:t>
      </w:r>
      <w:r w:rsidR="001B32B6" w:rsidRPr="00BB3120">
        <w:rPr>
          <w:rFonts w:ascii="Arial" w:eastAsia="Times New Roman" w:hAnsi="Arial" w:cs="Arial"/>
          <w:spacing w:val="-5"/>
          <w:sz w:val="20"/>
          <w:szCs w:val="20"/>
        </w:rPr>
        <w:t xml:space="preserve">universities, and other state agencies (e.g., Department of Children and Families, Disabled Persons Protection Commission). Experienced MA SANEs </w:t>
      </w:r>
      <w:proofErr w:type="gramStart"/>
      <w:r w:rsidR="001B32B6" w:rsidRPr="00BB3120">
        <w:rPr>
          <w:rFonts w:ascii="Arial" w:eastAsia="Times New Roman" w:hAnsi="Arial" w:cs="Arial"/>
          <w:spacing w:val="-5"/>
          <w:sz w:val="20"/>
          <w:szCs w:val="20"/>
        </w:rPr>
        <w:t>are</w:t>
      </w:r>
      <w:proofErr w:type="gramEnd"/>
      <w:r w:rsidR="001B32B6" w:rsidRPr="00BB3120">
        <w:rPr>
          <w:rFonts w:ascii="Arial" w:eastAsia="Times New Roman" w:hAnsi="Arial" w:cs="Arial"/>
          <w:spacing w:val="-5"/>
          <w:sz w:val="20"/>
          <w:szCs w:val="20"/>
        </w:rPr>
        <w:t xml:space="preserve"> welcome to participate in these community trainings as determined by their </w:t>
      </w:r>
      <w:r>
        <w:rPr>
          <w:rFonts w:ascii="Arial" w:eastAsia="Times New Roman" w:hAnsi="Arial" w:cs="Arial"/>
          <w:spacing w:val="-5"/>
          <w:sz w:val="20"/>
          <w:szCs w:val="20"/>
        </w:rPr>
        <w:t>Regional Coordinator</w:t>
      </w:r>
      <w:r w:rsidR="001B32B6" w:rsidRPr="00BB3120">
        <w:rPr>
          <w:rFonts w:ascii="Arial" w:eastAsia="Times New Roman" w:hAnsi="Arial" w:cs="Arial"/>
          <w:spacing w:val="-5"/>
          <w:sz w:val="20"/>
          <w:szCs w:val="20"/>
        </w:rPr>
        <w:t xml:space="preserve">. </w:t>
      </w:r>
    </w:p>
    <w:p w14:paraId="3166EA1B" w14:textId="70416E3D" w:rsidR="00C409D3" w:rsidRPr="000850F1" w:rsidRDefault="00C409D3"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rPr>
      </w:pPr>
      <w:r w:rsidRPr="000850F1">
        <w:rPr>
          <w:rFonts w:ascii="Arial" w:hAnsi="Arial" w:cs="Arial"/>
          <w:b/>
        </w:rPr>
        <w:t>SANE Program Administration</w:t>
      </w:r>
    </w:p>
    <w:p w14:paraId="4BC86922" w14:textId="115D6D8E" w:rsidR="000022B7" w:rsidRPr="009B67B7" w:rsidRDefault="00C409D3"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b/>
        </w:rPr>
      </w:pPr>
      <w:r w:rsidRPr="00BB3120">
        <w:rPr>
          <w:rFonts w:ascii="Arial" w:hAnsi="Arial" w:cs="Arial"/>
        </w:rPr>
        <w:t>The SANE Program is centrally managed at the Massachusetts Department of Public Health with a senior leadership team consisting of a Program Director, Adult/Adolescent Associate Director,</w:t>
      </w:r>
      <w:r w:rsidR="0084730D">
        <w:rPr>
          <w:rFonts w:ascii="Arial" w:hAnsi="Arial" w:cs="Arial"/>
        </w:rPr>
        <w:t xml:space="preserve"> </w:t>
      </w:r>
      <w:proofErr w:type="spellStart"/>
      <w:r w:rsidR="0042434E">
        <w:rPr>
          <w:rFonts w:ascii="Arial" w:hAnsi="Arial" w:cs="Arial"/>
        </w:rPr>
        <w:t>TeleSANE</w:t>
      </w:r>
      <w:proofErr w:type="spellEnd"/>
      <w:r w:rsidR="0042434E">
        <w:rPr>
          <w:rFonts w:ascii="Arial" w:hAnsi="Arial" w:cs="Arial"/>
        </w:rPr>
        <w:t xml:space="preserve"> Associate Director, </w:t>
      </w:r>
      <w:r w:rsidRPr="00BB3120">
        <w:rPr>
          <w:rFonts w:ascii="Arial" w:hAnsi="Arial" w:cs="Arial"/>
        </w:rPr>
        <w:t>Pediatric Associate Director</w:t>
      </w:r>
      <w:r w:rsidR="0042434E">
        <w:rPr>
          <w:rFonts w:ascii="Arial" w:hAnsi="Arial" w:cs="Arial"/>
        </w:rPr>
        <w:t xml:space="preserve"> and </w:t>
      </w:r>
      <w:r w:rsidR="00254B0C">
        <w:rPr>
          <w:rFonts w:ascii="Arial" w:hAnsi="Arial" w:cs="Arial"/>
        </w:rPr>
        <w:t>Operations Manager</w:t>
      </w:r>
      <w:r w:rsidR="0042434E">
        <w:rPr>
          <w:rFonts w:ascii="Arial" w:hAnsi="Arial" w:cs="Arial"/>
        </w:rPr>
        <w:t>,</w:t>
      </w:r>
      <w:r w:rsidR="00DB25F1">
        <w:rPr>
          <w:rFonts w:ascii="Arial" w:hAnsi="Arial" w:cs="Arial"/>
        </w:rPr>
        <w:t xml:space="preserve"> and supported by an administrative staff.</w:t>
      </w:r>
      <w:r w:rsidR="0042434E">
        <w:rPr>
          <w:rFonts w:ascii="Arial" w:hAnsi="Arial" w:cs="Arial"/>
        </w:rPr>
        <w:t xml:space="preserve"> </w:t>
      </w:r>
      <w:r w:rsidRPr="00BB3120">
        <w:rPr>
          <w:rFonts w:ascii="Arial" w:hAnsi="Arial" w:cs="Arial"/>
        </w:rPr>
        <w:t xml:space="preserve"> Since the </w:t>
      </w:r>
      <w:r w:rsidR="004F3F88">
        <w:rPr>
          <w:rFonts w:ascii="Arial" w:hAnsi="Arial" w:cs="Arial"/>
        </w:rPr>
        <w:t>commencement of SANE services in 1997</w:t>
      </w:r>
      <w:r w:rsidRPr="00BB3120">
        <w:rPr>
          <w:rFonts w:ascii="Arial" w:hAnsi="Arial" w:cs="Arial"/>
        </w:rPr>
        <w:t xml:space="preserve">, MA SANEs have cared for over </w:t>
      </w:r>
      <w:r w:rsidR="00DB25F1">
        <w:rPr>
          <w:rFonts w:ascii="Arial" w:hAnsi="Arial" w:cs="Arial"/>
        </w:rPr>
        <w:t>30</w:t>
      </w:r>
      <w:r w:rsidRPr="00BB3120">
        <w:rPr>
          <w:rFonts w:ascii="Arial" w:hAnsi="Arial" w:cs="Arial"/>
        </w:rPr>
        <w:t>,</w:t>
      </w:r>
      <w:r w:rsidR="00DB25F1">
        <w:rPr>
          <w:rFonts w:ascii="Arial" w:hAnsi="Arial" w:cs="Arial"/>
        </w:rPr>
        <w:t>5</w:t>
      </w:r>
      <w:r w:rsidR="00DB25F1" w:rsidRPr="00BB3120">
        <w:rPr>
          <w:rFonts w:ascii="Arial" w:hAnsi="Arial" w:cs="Arial"/>
        </w:rPr>
        <w:t xml:space="preserve">00 </w:t>
      </w:r>
      <w:r w:rsidRPr="00BB3120">
        <w:rPr>
          <w:rFonts w:ascii="Arial" w:hAnsi="Arial" w:cs="Arial"/>
        </w:rPr>
        <w:t xml:space="preserve">sexual assault patients. The success of the MA SANE Program is based on its unwavering commitment to </w:t>
      </w:r>
      <w:proofErr w:type="gramStart"/>
      <w:r w:rsidRPr="00BB3120">
        <w:rPr>
          <w:rFonts w:ascii="Arial" w:hAnsi="Arial" w:cs="Arial"/>
        </w:rPr>
        <w:t>providing</w:t>
      </w:r>
      <w:proofErr w:type="gramEnd"/>
      <w:r w:rsidRPr="00BB3120">
        <w:rPr>
          <w:rFonts w:ascii="Arial" w:hAnsi="Arial" w:cs="Arial"/>
        </w:rPr>
        <w:t xml:space="preserve"> compassionate services and helping to ensure the health and well-being of patients, as well as providing expert forensic care and time-sensitive forensic evidence collection. Court testimony provided by MA SANEs plays a critical role in criminal prosecutions and public safety.</w:t>
      </w:r>
    </w:p>
    <w:p w14:paraId="62761A7C" w14:textId="77777777" w:rsidR="00C409D3" w:rsidRPr="0016554E" w:rsidRDefault="00C409D3" w:rsidP="0084730D">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color w:val="000000" w:themeColor="text1"/>
          <w:sz w:val="24"/>
          <w:szCs w:val="24"/>
        </w:rPr>
      </w:pPr>
      <w:r w:rsidRPr="0016554E">
        <w:rPr>
          <w:rFonts w:ascii="Arial" w:hAnsi="Arial" w:cs="Arial"/>
          <w:webHidden/>
          <w:color w:val="000000" w:themeColor="text1"/>
          <w:sz w:val="24"/>
          <w:szCs w:val="24"/>
        </w:rPr>
        <w:lastRenderedPageBreak/>
        <w:t>ACKNOWLEDGEMENTS</w:t>
      </w:r>
    </w:p>
    <w:p w14:paraId="722C980E" w14:textId="77777777" w:rsidR="0084730D" w:rsidRDefault="00C409D3"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r w:rsidRPr="00BB3120">
        <w:rPr>
          <w:rFonts w:ascii="Arial" w:hAnsi="Arial" w:cs="Arial"/>
        </w:rPr>
        <w:t xml:space="preserve">Massachusetts General Law Chapter 111, section 220 directs the Commissioner of Public Health to </w:t>
      </w:r>
      <w:proofErr w:type="gramStart"/>
      <w:r w:rsidRPr="00BB3120">
        <w:rPr>
          <w:rFonts w:ascii="Arial" w:hAnsi="Arial" w:cs="Arial"/>
        </w:rPr>
        <w:t>establish</w:t>
      </w:r>
      <w:proofErr w:type="gramEnd"/>
      <w:r w:rsidRPr="00BB3120">
        <w:rPr>
          <w:rFonts w:ascii="Arial" w:hAnsi="Arial" w:cs="Arial"/>
        </w:rPr>
        <w:t xml:space="preserve"> a SANE Advisory Board to assist with the creation of the MA SANE Program, and the development of uniform standards and protocols for use by MA SANEs.  The Board includes the following statutory member agencies: the Executive Office of Public Safety and Security, MA District Attorney’s Association, Office of Attorney General, MA Department of Children and Families, MA Medical Society,</w:t>
      </w:r>
      <w:r w:rsidR="0042434E">
        <w:rPr>
          <w:rFonts w:ascii="Arial" w:hAnsi="Arial" w:cs="Arial"/>
        </w:rPr>
        <w:t xml:space="preserve"> </w:t>
      </w:r>
      <w:r w:rsidRPr="00BB3120">
        <w:rPr>
          <w:rFonts w:ascii="Arial" w:hAnsi="Arial" w:cs="Arial"/>
        </w:rPr>
        <w:t xml:space="preserve">the Massachusetts </w:t>
      </w:r>
      <w:r w:rsidR="0042434E">
        <w:rPr>
          <w:rFonts w:ascii="Arial" w:hAnsi="Arial" w:cs="Arial"/>
        </w:rPr>
        <w:t>Health</w:t>
      </w:r>
      <w:r w:rsidR="00CA1B8F">
        <w:rPr>
          <w:rFonts w:ascii="Arial" w:hAnsi="Arial" w:cs="Arial"/>
        </w:rPr>
        <w:t xml:space="preserve"> </w:t>
      </w:r>
      <w:r w:rsidR="00AF3491">
        <w:rPr>
          <w:rFonts w:ascii="Arial" w:hAnsi="Arial" w:cs="Arial"/>
        </w:rPr>
        <w:t>&amp;</w:t>
      </w:r>
      <w:r w:rsidR="0042434E">
        <w:rPr>
          <w:rFonts w:ascii="Arial" w:hAnsi="Arial" w:cs="Arial"/>
        </w:rPr>
        <w:t xml:space="preserve"> </w:t>
      </w:r>
      <w:r w:rsidRPr="00BB3120">
        <w:rPr>
          <w:rFonts w:ascii="Arial" w:hAnsi="Arial" w:cs="Arial"/>
        </w:rPr>
        <w:t>Hospital Association, the Massachusetts Nurses Association, the MA Emergency Nurses Association, MA College of Emergency Physicians, MA Children’s Alliance, Jane Doe Inc., MA Disabled Persons Protection Commission, MA Office for Victim Assistance,</w:t>
      </w:r>
      <w:r w:rsidR="0084730D">
        <w:rPr>
          <w:rFonts w:ascii="Arial" w:hAnsi="Arial" w:cs="Arial"/>
        </w:rPr>
        <w:t xml:space="preserve"> </w:t>
      </w:r>
      <w:r w:rsidRPr="00BB3120">
        <w:rPr>
          <w:rFonts w:ascii="Arial" w:hAnsi="Arial" w:cs="Arial"/>
        </w:rPr>
        <w:t xml:space="preserve">Boston Crime Lab and Massachusetts State Police Crime Lab and the MA Chapter of the American Academy of Pediatrics. </w:t>
      </w:r>
      <w:proofErr w:type="gramStart"/>
      <w:r w:rsidR="00A4429C">
        <w:rPr>
          <w:rFonts w:ascii="Arial" w:hAnsi="Arial" w:cs="Arial"/>
        </w:rPr>
        <w:t>Additional</w:t>
      </w:r>
      <w:proofErr w:type="gramEnd"/>
      <w:r w:rsidR="00A4429C">
        <w:rPr>
          <w:rFonts w:ascii="Arial" w:hAnsi="Arial" w:cs="Arial"/>
        </w:rPr>
        <w:t xml:space="preserve"> state and community stakeholders are included as SANE Board Members based on their expertise in critical role in service-delivery systems for sexual assault patients.</w:t>
      </w:r>
    </w:p>
    <w:p w14:paraId="2703CFF1" w14:textId="77777777" w:rsidR="0084730D" w:rsidRDefault="0084730D" w:rsidP="0084730D">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p>
    <w:p w14:paraId="4056F8F0" w14:textId="5790D1D4" w:rsidR="00261C65" w:rsidRPr="004573A5" w:rsidRDefault="00C409D3" w:rsidP="004573A5">
      <w:pPr>
        <w:pStyle w:val="BlockQuotation"/>
        <w:pBdr>
          <w:top w:val="single" w:sz="12" w:space="13" w:color="FFFFFF"/>
          <w:left w:val="single" w:sz="6" w:space="0" w:color="FFFFFF"/>
        </w:pBdr>
        <w:shd w:val="clear" w:color="auto" w:fill="auto"/>
        <w:spacing w:after="0" w:line="240" w:lineRule="auto"/>
        <w:ind w:left="0" w:right="0"/>
        <w:jc w:val="left"/>
        <w:rPr>
          <w:rFonts w:ascii="Arial" w:hAnsi="Arial" w:cs="Arial"/>
        </w:rPr>
      </w:pPr>
      <w:r w:rsidRPr="00BB3120">
        <w:rPr>
          <w:rFonts w:ascii="Arial" w:hAnsi="Arial" w:cs="Arial"/>
        </w:rPr>
        <w:t xml:space="preserve"> MDPH staff from the </w:t>
      </w:r>
      <w:r w:rsidR="004F3F88">
        <w:rPr>
          <w:rFonts w:ascii="Arial" w:hAnsi="Arial" w:cs="Arial"/>
        </w:rPr>
        <w:t>Sexual and Reproductive Health</w:t>
      </w:r>
      <w:r w:rsidRPr="00BB3120">
        <w:rPr>
          <w:rFonts w:ascii="Arial" w:hAnsi="Arial" w:cs="Arial"/>
        </w:rPr>
        <w:t xml:space="preserve"> Unit, State Laboratory STD Division, Office of AIDS/HIV, and the Division of</w:t>
      </w:r>
      <w:r w:rsidR="004F3F88">
        <w:rPr>
          <w:rFonts w:ascii="Arial" w:hAnsi="Arial" w:cs="Arial"/>
        </w:rPr>
        <w:t xml:space="preserve"> Sexual and Domestic</w:t>
      </w:r>
      <w:r w:rsidRPr="00BB3120">
        <w:rPr>
          <w:rFonts w:ascii="Arial" w:hAnsi="Arial" w:cs="Arial"/>
        </w:rPr>
        <w:t xml:space="preserve"> Violence Prevention</w:t>
      </w:r>
      <w:r w:rsidR="004F3F88">
        <w:rPr>
          <w:rFonts w:ascii="Arial" w:hAnsi="Arial" w:cs="Arial"/>
        </w:rPr>
        <w:t xml:space="preserve"> and Services</w:t>
      </w:r>
      <w:r w:rsidRPr="00BB3120">
        <w:rPr>
          <w:rFonts w:ascii="Arial" w:hAnsi="Arial" w:cs="Arial"/>
        </w:rPr>
        <w:t xml:space="preserve"> </w:t>
      </w:r>
      <w:proofErr w:type="gramStart"/>
      <w:r w:rsidRPr="00BB3120">
        <w:rPr>
          <w:rFonts w:ascii="Arial" w:hAnsi="Arial" w:cs="Arial"/>
        </w:rPr>
        <w:t>provided</w:t>
      </w:r>
      <w:proofErr w:type="gramEnd"/>
      <w:r w:rsidR="004F3F88">
        <w:rPr>
          <w:rFonts w:ascii="Arial" w:hAnsi="Arial" w:cs="Arial"/>
        </w:rPr>
        <w:t xml:space="preserve"> and reviewed</w:t>
      </w:r>
      <w:r w:rsidRPr="00BB3120">
        <w:rPr>
          <w:rFonts w:ascii="Arial" w:hAnsi="Arial" w:cs="Arial"/>
        </w:rPr>
        <w:t xml:space="preserve"> relevant information contained in this Protocol. </w:t>
      </w:r>
    </w:p>
    <w:sectPr w:rsidR="00261C65" w:rsidRPr="004573A5" w:rsidSect="00165628">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EAB8" w14:textId="77777777" w:rsidR="00CF49AA" w:rsidRDefault="00CF49AA" w:rsidP="001B32B6">
      <w:pPr>
        <w:spacing w:after="0" w:line="240" w:lineRule="auto"/>
      </w:pPr>
      <w:r>
        <w:separator/>
      </w:r>
    </w:p>
  </w:endnote>
  <w:endnote w:type="continuationSeparator" w:id="0">
    <w:p w14:paraId="6B53796D" w14:textId="77777777" w:rsidR="00CF49AA" w:rsidRDefault="00CF49AA"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2E86" w14:textId="0E29D623"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D70A9D">
      <w:rPr>
        <w:rFonts w:ascii="Times New Roman" w:hAnsi="Times New Roman" w:cs="Times New Roman"/>
        <w:sz w:val="18"/>
        <w:szCs w:val="18"/>
      </w:rPr>
      <w:t>2019</w:t>
    </w:r>
    <w:r w:rsidR="00AF3491">
      <w:rPr>
        <w:rFonts w:ascii="Times New Roman" w:hAnsi="Times New Roman" w:cs="Times New Roman"/>
        <w:sz w:val="18"/>
        <w:szCs w:val="18"/>
      </w:rPr>
      <w:t>, updated 2022</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sdt>
      <w:sdtPr>
        <w:rPr>
          <w:rFonts w:ascii="Times New Roman" w:hAnsi="Times New Roman" w:cs="Times New Roman"/>
          <w:sz w:val="18"/>
          <w:szCs w:val="18"/>
        </w:rPr>
        <w:id w:val="2035529579"/>
        <w:docPartObj>
          <w:docPartGallery w:val="Page Numbers (Bottom of Page)"/>
          <w:docPartUnique/>
        </w:docPartObj>
      </w:sdtPr>
      <w:sdtEndPr>
        <w:rPr>
          <w:noProof/>
        </w:rPr>
      </w:sdtEndPr>
      <w:sdtContent>
        <w:r w:rsidRPr="001325A0">
          <w:rPr>
            <w:rFonts w:ascii="Times New Roman" w:hAnsi="Times New Roman" w:cs="Times New Roman"/>
            <w:sz w:val="18"/>
            <w:szCs w:val="18"/>
          </w:rPr>
          <w:fldChar w:fldCharType="begin"/>
        </w:r>
        <w:r w:rsidRPr="001325A0">
          <w:rPr>
            <w:rFonts w:ascii="Times New Roman" w:hAnsi="Times New Roman" w:cs="Times New Roman"/>
            <w:sz w:val="18"/>
            <w:szCs w:val="18"/>
          </w:rPr>
          <w:instrText xml:space="preserve"> PAGE   \* MERGEFORMAT </w:instrText>
        </w:r>
        <w:r w:rsidRPr="001325A0">
          <w:rPr>
            <w:rFonts w:ascii="Times New Roman" w:hAnsi="Times New Roman" w:cs="Times New Roman"/>
            <w:sz w:val="18"/>
            <w:szCs w:val="18"/>
          </w:rPr>
          <w:fldChar w:fldCharType="separate"/>
        </w:r>
        <w:r w:rsidR="004573A5">
          <w:rPr>
            <w:rFonts w:ascii="Times New Roman" w:hAnsi="Times New Roman" w:cs="Times New Roman"/>
            <w:noProof/>
            <w:sz w:val="18"/>
            <w:szCs w:val="18"/>
          </w:rPr>
          <w:t>6</w:t>
        </w:r>
        <w:r w:rsidRPr="001325A0">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6EA4" w14:textId="77777777" w:rsidR="00CF49AA" w:rsidRDefault="00CF49AA" w:rsidP="001B32B6">
      <w:pPr>
        <w:spacing w:after="0" w:line="240" w:lineRule="auto"/>
      </w:pPr>
      <w:r>
        <w:separator/>
      </w:r>
    </w:p>
  </w:footnote>
  <w:footnote w:type="continuationSeparator" w:id="0">
    <w:p w14:paraId="42FECC50" w14:textId="77777777" w:rsidR="00CF49AA" w:rsidRDefault="00CF49AA"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13ED"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05A8DBC9" w14:textId="77777777" w:rsidR="00CC5920" w:rsidRDefault="00CC5920" w:rsidP="001B32B6">
    <w:pPr>
      <w:pStyle w:val="Header"/>
      <w:tabs>
        <w:tab w:val="clear" w:pos="4680"/>
        <w:tab w:val="clear" w:pos="9360"/>
      </w:tabs>
      <w:jc w:val="center"/>
      <w:rPr>
        <w:rFonts w:ascii="Times New Roman" w:hAnsi="Times New Roman" w:cs="Times New Roman"/>
        <w:b/>
        <w:sz w:val="24"/>
        <w:szCs w:val="24"/>
      </w:rPr>
    </w:pPr>
  </w:p>
  <w:p w14:paraId="097C595E" w14:textId="12208C08" w:rsidR="00CC5920" w:rsidRDefault="001B32B6" w:rsidP="001B32B6">
    <w:pPr>
      <w:pStyle w:val="Header"/>
      <w:tabs>
        <w:tab w:val="clear" w:pos="4680"/>
        <w:tab w:val="clear" w:pos="9360"/>
      </w:tabs>
      <w:jc w:val="center"/>
      <w:rPr>
        <w:rFonts w:ascii="Times New Roman" w:hAnsi="Times New Roman" w:cs="Times New Roman"/>
        <w:b/>
        <w:sz w:val="24"/>
        <w:szCs w:val="24"/>
      </w:rPr>
    </w:pPr>
    <w:r w:rsidRPr="00CC5920">
      <w:rPr>
        <w:rFonts w:ascii="Times New Roman" w:hAnsi="Times New Roman" w:cs="Times New Roman"/>
        <w:b/>
        <w:sz w:val="24"/>
        <w:szCs w:val="24"/>
      </w:rPr>
      <w:t>PROTOCOL FOR ADULT/ADOLESCENT SANEs</w:t>
    </w:r>
    <w:r w:rsidR="00CC5920" w:rsidRPr="00CC5920">
      <w:rPr>
        <w:rFonts w:ascii="Times New Roman" w:hAnsi="Times New Roman" w:cs="Times New Roman"/>
        <w:b/>
        <w:sz w:val="24"/>
        <w:szCs w:val="24"/>
      </w:rPr>
      <w:t xml:space="preserve"> </w:t>
    </w:r>
  </w:p>
  <w:p w14:paraId="7C353726" w14:textId="2C429A27" w:rsidR="001B32B6" w:rsidRPr="00CC5920" w:rsidRDefault="00CC5920" w:rsidP="001B32B6">
    <w:pPr>
      <w:pStyle w:val="Header"/>
      <w:tabs>
        <w:tab w:val="clear" w:pos="4680"/>
        <w:tab w:val="clear" w:pos="9360"/>
      </w:tabs>
      <w:jc w:val="center"/>
      <w:rPr>
        <w:rFonts w:ascii="Times New Roman" w:hAnsi="Times New Roman" w:cs="Times New Roman"/>
        <w:b/>
        <w:sz w:val="24"/>
        <w:szCs w:val="24"/>
      </w:rPr>
    </w:pPr>
    <w:r w:rsidRPr="00CC5920">
      <w:rPr>
        <w:rFonts w:ascii="Times New Roman" w:hAnsi="Times New Roman" w:cs="Times New Roman"/>
        <w:b/>
        <w:sz w:val="24"/>
        <w:szCs w:val="24"/>
      </w:rPr>
      <w:t xml:space="preserve">and </w:t>
    </w:r>
    <w:r>
      <w:rPr>
        <w:rFonts w:ascii="Times New Roman" w:hAnsi="Times New Roman" w:cs="Times New Roman"/>
        <w:b/>
        <w:sz w:val="24"/>
        <w:szCs w:val="24"/>
      </w:rPr>
      <w:t>EMERGENCY DEPARTMENT CLINICIANS</w:t>
    </w:r>
  </w:p>
  <w:p w14:paraId="209194A8" w14:textId="498CAE63" w:rsidR="001B32B6" w:rsidRDefault="0010592E" w:rsidP="001B32B6">
    <w:pPr>
      <w:pStyle w:val="Header"/>
      <w:tabs>
        <w:tab w:val="clear" w:pos="4680"/>
        <w:tab w:val="clear" w:pos="9360"/>
      </w:tabs>
      <w:jc w:val="center"/>
      <w:rPr>
        <w:rFonts w:ascii="Times New Roman" w:hAnsi="Times New Roman" w:cs="Times New Roman"/>
        <w:sz w:val="10"/>
        <w:szCs w:val="10"/>
      </w:rPr>
    </w:pPr>
    <w:r>
      <w:rPr>
        <w:noProof/>
      </w:rPr>
      <mc:AlternateContent>
        <mc:Choice Requires="wps">
          <w:drawing>
            <wp:anchor distT="4294967295" distB="4294967295" distL="114300" distR="114300" simplePos="0" relativeHeight="251659264" behindDoc="0" locked="0" layoutInCell="1" allowOverlap="1" wp14:anchorId="27A54B1C" wp14:editId="0577372F">
              <wp:simplePos x="0" y="0"/>
              <wp:positionH relativeFrom="column">
                <wp:posOffset>66675</wp:posOffset>
              </wp:positionH>
              <wp:positionV relativeFrom="paragraph">
                <wp:posOffset>48894</wp:posOffset>
              </wp:positionV>
              <wp:extent cx="537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6F5B0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" strokecolor="black [3213]" strokeweight="1pt">
              <o:lock v:ext="edit" shapetype="f"/>
            </v:line>
          </w:pict>
        </mc:Fallback>
      </mc:AlternateContent>
    </w:r>
  </w:p>
  <w:p w14:paraId="0C00C195"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CF22E9"/>
    <w:multiLevelType w:val="hybridMultilevel"/>
    <w:tmpl w:val="E8D8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B6"/>
    <w:rsid w:val="0000224E"/>
    <w:rsid w:val="000022B7"/>
    <w:rsid w:val="0002673B"/>
    <w:rsid w:val="00031B34"/>
    <w:rsid w:val="00055544"/>
    <w:rsid w:val="000850F1"/>
    <w:rsid w:val="000D2EDC"/>
    <w:rsid w:val="000F00FE"/>
    <w:rsid w:val="0010592E"/>
    <w:rsid w:val="00123E5B"/>
    <w:rsid w:val="00131E31"/>
    <w:rsid w:val="001356D5"/>
    <w:rsid w:val="0013666C"/>
    <w:rsid w:val="0016554E"/>
    <w:rsid w:val="00165628"/>
    <w:rsid w:val="001711E5"/>
    <w:rsid w:val="001900F2"/>
    <w:rsid w:val="001953F6"/>
    <w:rsid w:val="001A1814"/>
    <w:rsid w:val="001A3DD6"/>
    <w:rsid w:val="001B1528"/>
    <w:rsid w:val="001B32B6"/>
    <w:rsid w:val="00205666"/>
    <w:rsid w:val="00231591"/>
    <w:rsid w:val="0024249B"/>
    <w:rsid w:val="00251E08"/>
    <w:rsid w:val="00254B0C"/>
    <w:rsid w:val="00261C65"/>
    <w:rsid w:val="00263CC5"/>
    <w:rsid w:val="00270743"/>
    <w:rsid w:val="002846C9"/>
    <w:rsid w:val="002A06BB"/>
    <w:rsid w:val="002C2EC5"/>
    <w:rsid w:val="00336118"/>
    <w:rsid w:val="003B3850"/>
    <w:rsid w:val="003C3D99"/>
    <w:rsid w:val="003D6D04"/>
    <w:rsid w:val="003E1659"/>
    <w:rsid w:val="003F74CF"/>
    <w:rsid w:val="0042434E"/>
    <w:rsid w:val="00427BB6"/>
    <w:rsid w:val="004573A5"/>
    <w:rsid w:val="00470F24"/>
    <w:rsid w:val="004A0D95"/>
    <w:rsid w:val="004A36DF"/>
    <w:rsid w:val="004B1914"/>
    <w:rsid w:val="004B42A8"/>
    <w:rsid w:val="004F22F5"/>
    <w:rsid w:val="004F32E4"/>
    <w:rsid w:val="004F3F88"/>
    <w:rsid w:val="00513D29"/>
    <w:rsid w:val="005221A5"/>
    <w:rsid w:val="0052706E"/>
    <w:rsid w:val="0054377B"/>
    <w:rsid w:val="00555D61"/>
    <w:rsid w:val="005748ED"/>
    <w:rsid w:val="00575DB1"/>
    <w:rsid w:val="00585270"/>
    <w:rsid w:val="00597829"/>
    <w:rsid w:val="005A0673"/>
    <w:rsid w:val="005A37CA"/>
    <w:rsid w:val="005A51BE"/>
    <w:rsid w:val="005A7610"/>
    <w:rsid w:val="005D5FA0"/>
    <w:rsid w:val="005E2FFB"/>
    <w:rsid w:val="005F5E60"/>
    <w:rsid w:val="00603BB4"/>
    <w:rsid w:val="00613AF0"/>
    <w:rsid w:val="0061790E"/>
    <w:rsid w:val="006310C5"/>
    <w:rsid w:val="0065729D"/>
    <w:rsid w:val="00681760"/>
    <w:rsid w:val="0069780B"/>
    <w:rsid w:val="006B4B3C"/>
    <w:rsid w:val="006E604E"/>
    <w:rsid w:val="006F46FC"/>
    <w:rsid w:val="00707672"/>
    <w:rsid w:val="00716EE8"/>
    <w:rsid w:val="00734C21"/>
    <w:rsid w:val="00793326"/>
    <w:rsid w:val="007A5415"/>
    <w:rsid w:val="007F5796"/>
    <w:rsid w:val="00815BB8"/>
    <w:rsid w:val="00827C9B"/>
    <w:rsid w:val="00827EEB"/>
    <w:rsid w:val="0084730D"/>
    <w:rsid w:val="00855796"/>
    <w:rsid w:val="008D42F8"/>
    <w:rsid w:val="008E5A25"/>
    <w:rsid w:val="00900D37"/>
    <w:rsid w:val="00907BB7"/>
    <w:rsid w:val="00921040"/>
    <w:rsid w:val="0098651F"/>
    <w:rsid w:val="009A2D14"/>
    <w:rsid w:val="009B67B7"/>
    <w:rsid w:val="00A06B64"/>
    <w:rsid w:val="00A2277D"/>
    <w:rsid w:val="00A4429C"/>
    <w:rsid w:val="00A909C1"/>
    <w:rsid w:val="00AA55DB"/>
    <w:rsid w:val="00AC6630"/>
    <w:rsid w:val="00AE2FAD"/>
    <w:rsid w:val="00AF3491"/>
    <w:rsid w:val="00AF4E75"/>
    <w:rsid w:val="00B03FF9"/>
    <w:rsid w:val="00B77A8A"/>
    <w:rsid w:val="00B82E43"/>
    <w:rsid w:val="00B9711F"/>
    <w:rsid w:val="00BB3120"/>
    <w:rsid w:val="00BC0987"/>
    <w:rsid w:val="00BC0D30"/>
    <w:rsid w:val="00BD3E4A"/>
    <w:rsid w:val="00BD7EAB"/>
    <w:rsid w:val="00C15038"/>
    <w:rsid w:val="00C2639F"/>
    <w:rsid w:val="00C27EF8"/>
    <w:rsid w:val="00C33FD4"/>
    <w:rsid w:val="00C409D3"/>
    <w:rsid w:val="00C84F64"/>
    <w:rsid w:val="00CA1B8F"/>
    <w:rsid w:val="00CC2C7A"/>
    <w:rsid w:val="00CC5920"/>
    <w:rsid w:val="00CD3FC9"/>
    <w:rsid w:val="00CF49AA"/>
    <w:rsid w:val="00D034C9"/>
    <w:rsid w:val="00D419B6"/>
    <w:rsid w:val="00D4481F"/>
    <w:rsid w:val="00D70A9D"/>
    <w:rsid w:val="00D81D98"/>
    <w:rsid w:val="00D97F4F"/>
    <w:rsid w:val="00DB25F1"/>
    <w:rsid w:val="00DF27CB"/>
    <w:rsid w:val="00E1168B"/>
    <w:rsid w:val="00E5148F"/>
    <w:rsid w:val="00ED05A0"/>
    <w:rsid w:val="00EF43F9"/>
    <w:rsid w:val="00F0064A"/>
    <w:rsid w:val="00F048DF"/>
    <w:rsid w:val="00F379F6"/>
    <w:rsid w:val="00F503C5"/>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E4220"/>
  <w15:docId w15:val="{7D6CEFF1-A462-4196-A161-CFD4F19B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815BB8"/>
    <w:rPr>
      <w:color w:val="0000FF" w:themeColor="hyperlink"/>
      <w:u w:val="single"/>
    </w:rPr>
  </w:style>
  <w:style w:type="character" w:styleId="FollowedHyperlink">
    <w:name w:val="FollowedHyperlink"/>
    <w:basedOn w:val="DefaultParagraphFont"/>
    <w:uiPriority w:val="99"/>
    <w:semiHidden/>
    <w:unhideWhenUsed/>
    <w:rsid w:val="004B42A8"/>
    <w:rPr>
      <w:color w:val="800080" w:themeColor="followedHyperlink"/>
      <w:u w:val="single"/>
    </w:rPr>
  </w:style>
  <w:style w:type="character" w:styleId="UnresolvedMention">
    <w:name w:val="Unresolved Mention"/>
    <w:basedOn w:val="DefaultParagraphFont"/>
    <w:uiPriority w:val="99"/>
    <w:semiHidden/>
    <w:unhideWhenUsed/>
    <w:rsid w:val="005A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service-details/adultadolescent-san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info-details/section-ii-roles-and-responsibilities" TargetMode="External"/><Relationship Id="rId4" Type="http://schemas.openxmlformats.org/officeDocument/2006/relationships/settings" Target="settings.xml"/><Relationship Id="rId9" Type="http://schemas.openxmlformats.org/officeDocument/2006/relationships/hyperlink" Target="https://www.mass.gov/files/styles/embedded_full_width/public/sane_0.jpg?itok=Lk5Xap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1650-7A96-43B1-8D70-9D54BFF1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PROTOCOL FOR ADULT/ADOLESCENT SANEs and EMERGENCY DEPARTMENT CLINICIANS</vt:lpstr>
    </vt:vector>
  </TitlesOfParts>
  <Company>EOHHS</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ADULT/ADOLESCENT SANEs and EMERGENCY DEPARTMENT CLINICIANS</dc:title>
  <dc:subject>This protocol provides guidance to Adult/Adolescent SANEs and Emergency Department clinicians regarding best-practice guidelines for sexual assault patients 12 years of age and older. In addition, this document provides an overview of the scope and role of the SANE as well as other responders who provide service for sexual assault patients.  Such responders include, but are not limited to medical providers, rape crisis advocates, law enforcement agents, and other social service, and legal professionals who work to support patient healing, recovery, and access to justice.</dc:subject>
  <dc:creator>MASSACHUSETTS SEXUAL ASSAULT NURSE EXAMINER PROGRAM</dc:creator>
  <cp:keywords/>
  <dc:description/>
  <cp:lastModifiedBy>Tocco, Greg (DPH)</cp:lastModifiedBy>
  <cp:revision>17</cp:revision>
  <cp:lastPrinted>2018-03-22T22:09:00Z</cp:lastPrinted>
  <dcterms:created xsi:type="dcterms:W3CDTF">2022-02-10T14:52:00Z</dcterms:created>
  <dcterms:modified xsi:type="dcterms:W3CDTF">2022-04-14T15:50:00Z</dcterms:modified>
</cp:coreProperties>
</file>