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49E1" w14:textId="77777777" w:rsidR="00F93C2F" w:rsidRPr="00EE390B" w:rsidRDefault="00F93C2F" w:rsidP="00F93C2F">
      <w:pPr>
        <w:pStyle w:val="Default"/>
        <w:tabs>
          <w:tab w:val="left" w:pos="0"/>
          <w:tab w:val="center" w:pos="4680"/>
          <w:tab w:val="right" w:pos="9360"/>
        </w:tabs>
        <w:jc w:val="center"/>
        <w:rPr>
          <w:rFonts w:ascii="Times New Roman" w:hAnsi="Times New Roman" w:cs="Times New Roman"/>
          <w:highlight w:val="yellow"/>
        </w:rPr>
      </w:pPr>
      <w:r w:rsidRPr="00EE390B">
        <w:rPr>
          <w:rFonts w:ascii="Times New Roman" w:hAnsi="Times New Roman" w:cs="Times New Roman"/>
          <w:highlight w:val="yellow"/>
          <w:u w:val="single"/>
        </w:rPr>
        <w:t>DESIGNER NOTES</w:t>
      </w:r>
    </w:p>
    <w:p w14:paraId="140522B8" w14:textId="77777777" w:rsidR="00F93C2F" w:rsidRPr="00EE390B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</w:p>
    <w:p w14:paraId="2411A87D" w14:textId="77777777" w:rsidR="00F93C2F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  <w:r w:rsidRPr="00EE390B">
        <w:rPr>
          <w:rFonts w:ascii="Times New Roman" w:hAnsi="Times New Roman" w:cs="Times New Roman"/>
          <w:i/>
          <w:highlight w:val="yellow"/>
        </w:rPr>
        <w:t>The full text of this Special Provision as presented below is written as a Unit Price Item.  However, it can also be used as a Heading within a Lump Sum item, such as Item 995.01, by making the following modifications. The Designer shall modify only the content highlighted in yellow following the instructions below to make this a Lump Sum item heading.</w:t>
      </w:r>
    </w:p>
    <w:p w14:paraId="54798D5D" w14:textId="77777777" w:rsidR="00F93C2F" w:rsidRPr="00EE390B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</w:p>
    <w:p w14:paraId="56310D57" w14:textId="77777777" w:rsidR="00F93C2F" w:rsidRPr="00F93C2F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  <w:r w:rsidRPr="00F93C2F">
        <w:rPr>
          <w:rFonts w:ascii="Times New Roman" w:hAnsi="Times New Roman" w:cs="Times New Roman"/>
          <w:i/>
          <w:highlight w:val="yellow"/>
        </w:rPr>
        <w:t>Delete</w:t>
      </w:r>
      <w:r>
        <w:rPr>
          <w:rFonts w:ascii="Times New Roman" w:hAnsi="Times New Roman" w:cs="Times New Roman"/>
          <w:i/>
          <w:highlight w:val="yellow"/>
        </w:rPr>
        <w:t xml:space="preserve"> “ITEM 482</w:t>
      </w:r>
      <w:r w:rsidRPr="00F93C2F">
        <w:rPr>
          <w:rFonts w:ascii="Times New Roman" w:hAnsi="Times New Roman" w:cs="Times New Roman"/>
          <w:i/>
          <w:highlight w:val="yellow"/>
        </w:rPr>
        <w:t>.</w:t>
      </w:r>
      <w:r>
        <w:rPr>
          <w:rFonts w:ascii="Times New Roman" w:hAnsi="Times New Roman" w:cs="Times New Roman"/>
          <w:i/>
          <w:highlight w:val="yellow"/>
        </w:rPr>
        <w:t>31</w:t>
      </w:r>
      <w:r w:rsidRPr="00F93C2F">
        <w:rPr>
          <w:rFonts w:ascii="Times New Roman" w:hAnsi="Times New Roman" w:cs="Times New Roman"/>
          <w:i/>
          <w:highlight w:val="yellow"/>
        </w:rPr>
        <w:t>” and “FOOT” from the title.  Delete the entire “METHOD OF MEASUREMENT AND BASIS OF PAYMENT” section at the end of this Special Provision.</w:t>
      </w:r>
    </w:p>
    <w:p w14:paraId="32D9934E" w14:textId="77777777" w:rsidR="00F93C2F" w:rsidRPr="00F93C2F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</w:p>
    <w:p w14:paraId="5FF4E2DD" w14:textId="77777777" w:rsidR="00F93C2F" w:rsidRPr="00F93C2F" w:rsidRDefault="00F93C2F" w:rsidP="00F93C2F">
      <w:pPr>
        <w:pStyle w:val="Default"/>
        <w:tabs>
          <w:tab w:val="left" w:pos="0"/>
          <w:tab w:val="left" w:pos="720"/>
          <w:tab w:val="right" w:pos="9360"/>
        </w:tabs>
        <w:jc w:val="both"/>
        <w:rPr>
          <w:rFonts w:ascii="Times New Roman" w:hAnsi="Times New Roman" w:cs="Times New Roman"/>
          <w:i/>
          <w:highlight w:val="yellow"/>
        </w:rPr>
      </w:pPr>
      <w:r w:rsidRPr="00F93C2F">
        <w:rPr>
          <w:rFonts w:ascii="Times New Roman" w:hAnsi="Times New Roman" w:cs="Times New Roman"/>
          <w:i/>
          <w:highlight w:val="yellow"/>
        </w:rPr>
        <w:t>DELETE ALL DESIGNER NOTES, AND REMOVE HIGHLIGHTING PRIOR TO SUBMITTAL</w:t>
      </w:r>
    </w:p>
    <w:p w14:paraId="50B015B8" w14:textId="77777777" w:rsidR="00F93C2F" w:rsidRDefault="00F93C2F" w:rsidP="00EF4277">
      <w:pPr>
        <w:tabs>
          <w:tab w:val="left" w:pos="0"/>
          <w:tab w:val="center" w:pos="4680"/>
          <w:tab w:val="right" w:pos="9000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0E3E2118" w14:textId="77777777" w:rsidR="00F93C2F" w:rsidRDefault="00F93C2F" w:rsidP="00EF4277">
      <w:pPr>
        <w:tabs>
          <w:tab w:val="left" w:pos="0"/>
          <w:tab w:val="center" w:pos="4680"/>
          <w:tab w:val="right" w:pos="9000"/>
        </w:tabs>
        <w:spacing w:after="0"/>
        <w:rPr>
          <w:rFonts w:ascii="Times New Roman" w:hAnsi="Times New Roman" w:cs="Times New Roman"/>
          <w:b/>
          <w:u w:val="single"/>
        </w:rPr>
      </w:pPr>
    </w:p>
    <w:p w14:paraId="008842C1" w14:textId="77777777" w:rsidR="00FD4EC0" w:rsidRPr="00B65F01" w:rsidRDefault="00FD4EC0" w:rsidP="00B65F01">
      <w:pPr>
        <w:pStyle w:val="Heading1"/>
      </w:pPr>
      <w:r w:rsidRPr="00B65F01">
        <w:rPr>
          <w:highlight w:val="yellow"/>
        </w:rPr>
        <w:t>ITEM 482.31</w:t>
      </w:r>
      <w:r w:rsidRPr="00B65F01">
        <w:rPr>
          <w:u w:val="none"/>
        </w:rPr>
        <w:tab/>
      </w:r>
      <w:r w:rsidR="00A17D21" w:rsidRPr="00B65F01">
        <w:t>SAWING &amp;</w:t>
      </w:r>
      <w:r w:rsidR="00F93C2F" w:rsidRPr="00B65F01">
        <w:t xml:space="preserve"> </w:t>
      </w:r>
      <w:r w:rsidR="00A17D21" w:rsidRPr="00B65F01">
        <w:t>SEALING JOINTS IN ASPHALT</w:t>
      </w:r>
      <w:r w:rsidRPr="00B65F01">
        <w:rPr>
          <w:u w:val="none"/>
        </w:rPr>
        <w:tab/>
      </w:r>
      <w:r w:rsidRPr="00B65F01">
        <w:rPr>
          <w:highlight w:val="yellow"/>
        </w:rPr>
        <w:t>FOOT</w:t>
      </w:r>
    </w:p>
    <w:p w14:paraId="06759FF6" w14:textId="77777777" w:rsidR="00A17D21" w:rsidRPr="00B65F01" w:rsidRDefault="00FD4EC0" w:rsidP="00B65F01">
      <w:pPr>
        <w:pStyle w:val="Heading1"/>
      </w:pPr>
      <w:r w:rsidRPr="00B65F01">
        <w:rPr>
          <w:u w:val="none"/>
        </w:rPr>
        <w:tab/>
      </w:r>
      <w:r w:rsidRPr="00B65F01">
        <w:t>P</w:t>
      </w:r>
      <w:r w:rsidR="00A17D21" w:rsidRPr="00B65F01">
        <w:t>AVEMENT AT BRIDGES</w:t>
      </w:r>
    </w:p>
    <w:p w14:paraId="69865C89" w14:textId="77777777" w:rsidR="00FC08D6" w:rsidRDefault="00FC08D6" w:rsidP="00FC08D6">
      <w:pPr>
        <w:spacing w:after="0"/>
        <w:rPr>
          <w:rFonts w:ascii="Times New Roman" w:hAnsi="Times New Roman" w:cs="Times New Roman"/>
        </w:rPr>
      </w:pPr>
      <w:bookmarkStart w:id="0" w:name="LastEditPosition"/>
      <w:bookmarkEnd w:id="0"/>
    </w:p>
    <w:p w14:paraId="6298D3A2" w14:textId="77777777" w:rsidR="00F267CB" w:rsidRPr="00FC08D6" w:rsidRDefault="000207B5" w:rsidP="00254F58">
      <w:pPr>
        <w:jc w:val="both"/>
        <w:rPr>
          <w:rFonts w:ascii="Times New Roman" w:hAnsi="Times New Roman" w:cs="Times New Roman"/>
        </w:rPr>
      </w:pPr>
      <w:r w:rsidRPr="00FC08D6">
        <w:rPr>
          <w:rFonts w:ascii="Times New Roman" w:hAnsi="Times New Roman" w:cs="Times New Roman"/>
        </w:rPr>
        <w:t xml:space="preserve">The work </w:t>
      </w:r>
      <w:r w:rsidR="00F938F3">
        <w:rPr>
          <w:rFonts w:ascii="Times New Roman" w:hAnsi="Times New Roman" w:cs="Times New Roman"/>
        </w:rPr>
        <w:t xml:space="preserve">to be done </w:t>
      </w:r>
      <w:r w:rsidRPr="00FC08D6">
        <w:rPr>
          <w:rFonts w:ascii="Times New Roman" w:hAnsi="Times New Roman" w:cs="Times New Roman"/>
        </w:rPr>
        <w:t xml:space="preserve">under this Item consists of </w:t>
      </w:r>
      <w:r w:rsidR="00F938F3">
        <w:rPr>
          <w:rFonts w:ascii="Times New Roman" w:hAnsi="Times New Roman" w:cs="Times New Roman"/>
        </w:rPr>
        <w:t xml:space="preserve">making a sealed kerf across the full width of the finished asphalt pavement </w:t>
      </w:r>
      <w:r w:rsidR="008004E2">
        <w:rPr>
          <w:rFonts w:ascii="Times New Roman" w:hAnsi="Times New Roman" w:cs="Times New Roman"/>
        </w:rPr>
        <w:t xml:space="preserve">at bridge abutments </w:t>
      </w:r>
      <w:proofErr w:type="gramStart"/>
      <w:r w:rsidR="008004E2">
        <w:rPr>
          <w:rFonts w:ascii="Times New Roman" w:hAnsi="Times New Roman" w:cs="Times New Roman"/>
        </w:rPr>
        <w:t>where</w:t>
      </w:r>
      <w:proofErr w:type="gramEnd"/>
      <w:r w:rsidR="008004E2">
        <w:rPr>
          <w:rFonts w:ascii="Times New Roman" w:hAnsi="Times New Roman" w:cs="Times New Roman"/>
        </w:rPr>
        <w:t xml:space="preserve"> called for on the P</w:t>
      </w:r>
      <w:r w:rsidR="00F938F3">
        <w:rPr>
          <w:rFonts w:ascii="Times New Roman" w:hAnsi="Times New Roman" w:cs="Times New Roman"/>
        </w:rPr>
        <w:t>lans</w:t>
      </w:r>
      <w:r w:rsidRPr="00FC08D6">
        <w:rPr>
          <w:rFonts w:ascii="Times New Roman" w:hAnsi="Times New Roman" w:cs="Times New Roman"/>
        </w:rPr>
        <w:t>.</w:t>
      </w:r>
      <w:r w:rsidR="008004E2">
        <w:rPr>
          <w:rFonts w:ascii="Times New Roman" w:hAnsi="Times New Roman" w:cs="Times New Roman"/>
        </w:rPr>
        <w:t xml:space="preserve">  The shape, width</w:t>
      </w:r>
      <w:r w:rsidR="001F21C9">
        <w:rPr>
          <w:rFonts w:ascii="Times New Roman" w:hAnsi="Times New Roman" w:cs="Times New Roman"/>
        </w:rPr>
        <w:t>,</w:t>
      </w:r>
      <w:r w:rsidR="008004E2">
        <w:rPr>
          <w:rFonts w:ascii="Times New Roman" w:hAnsi="Times New Roman" w:cs="Times New Roman"/>
        </w:rPr>
        <w:t xml:space="preserve"> and depth of the kerf shall be as shown on the Plans.</w:t>
      </w:r>
    </w:p>
    <w:p w14:paraId="1BFBE2F8" w14:textId="77777777" w:rsidR="000207B5" w:rsidRPr="00FC08D6" w:rsidRDefault="000207B5" w:rsidP="00254F58">
      <w:pPr>
        <w:jc w:val="both"/>
        <w:rPr>
          <w:rFonts w:ascii="Times New Roman" w:hAnsi="Times New Roman" w:cs="Times New Roman"/>
        </w:rPr>
      </w:pPr>
      <w:r w:rsidRPr="00FC08D6">
        <w:rPr>
          <w:rFonts w:ascii="Times New Roman" w:hAnsi="Times New Roman" w:cs="Times New Roman"/>
        </w:rPr>
        <w:t xml:space="preserve">Prior to the start of the asphalt pavement operation, the Contractor shall </w:t>
      </w:r>
      <w:r w:rsidR="00545ED1" w:rsidRPr="00FC08D6">
        <w:rPr>
          <w:rFonts w:ascii="Times New Roman" w:hAnsi="Times New Roman" w:cs="Times New Roman"/>
        </w:rPr>
        <w:t xml:space="preserve">place a </w:t>
      </w:r>
      <w:r w:rsidRPr="00FC08D6">
        <w:rPr>
          <w:rFonts w:ascii="Times New Roman" w:hAnsi="Times New Roman" w:cs="Times New Roman"/>
        </w:rPr>
        <w:t xml:space="preserve">mark on </w:t>
      </w:r>
      <w:r w:rsidR="00FC08D6">
        <w:rPr>
          <w:rFonts w:ascii="Times New Roman" w:hAnsi="Times New Roman" w:cs="Times New Roman"/>
        </w:rPr>
        <w:t>each</w:t>
      </w:r>
      <w:r w:rsidRPr="00FC08D6">
        <w:rPr>
          <w:rFonts w:ascii="Times New Roman" w:hAnsi="Times New Roman" w:cs="Times New Roman"/>
        </w:rPr>
        <w:t xml:space="preserve"> curb or barrier on either side of the paved roadway</w:t>
      </w:r>
      <w:r w:rsidR="00FC08D6">
        <w:rPr>
          <w:rFonts w:ascii="Times New Roman" w:hAnsi="Times New Roman" w:cs="Times New Roman"/>
        </w:rPr>
        <w:t xml:space="preserve">.   These marks </w:t>
      </w:r>
      <w:r w:rsidR="00545ED1" w:rsidRPr="00FC08D6">
        <w:rPr>
          <w:rFonts w:ascii="Times New Roman" w:hAnsi="Times New Roman" w:cs="Times New Roman"/>
        </w:rPr>
        <w:t>s</w:t>
      </w:r>
      <w:r w:rsidR="00FC08D6">
        <w:rPr>
          <w:rFonts w:ascii="Times New Roman" w:hAnsi="Times New Roman" w:cs="Times New Roman"/>
        </w:rPr>
        <w:t>hall be</w:t>
      </w:r>
      <w:r w:rsidR="00545ED1" w:rsidRPr="00FC08D6">
        <w:rPr>
          <w:rFonts w:ascii="Times New Roman" w:hAnsi="Times New Roman" w:cs="Times New Roman"/>
        </w:rPr>
        <w:t xml:space="preserve"> aligned with the actual end of the bridge deck</w:t>
      </w:r>
      <w:r w:rsidR="00016738">
        <w:rPr>
          <w:rFonts w:ascii="Times New Roman" w:hAnsi="Times New Roman" w:cs="Times New Roman"/>
        </w:rPr>
        <w:t xml:space="preserve"> and </w:t>
      </w:r>
      <w:r w:rsidRPr="00FC08D6">
        <w:rPr>
          <w:rFonts w:ascii="Times New Roman" w:hAnsi="Times New Roman" w:cs="Times New Roman"/>
        </w:rPr>
        <w:t>shall be plac</w:t>
      </w:r>
      <w:r w:rsidR="00545ED1" w:rsidRPr="00FC08D6">
        <w:rPr>
          <w:rFonts w:ascii="Times New Roman" w:hAnsi="Times New Roman" w:cs="Times New Roman"/>
        </w:rPr>
        <w:t xml:space="preserve">ed so that </w:t>
      </w:r>
      <w:r w:rsidR="00FC08D6">
        <w:rPr>
          <w:rFonts w:ascii="Times New Roman" w:hAnsi="Times New Roman" w:cs="Times New Roman"/>
        </w:rPr>
        <w:t>they</w:t>
      </w:r>
      <w:r w:rsidR="00545ED1" w:rsidRPr="00FC08D6">
        <w:rPr>
          <w:rFonts w:ascii="Times New Roman" w:hAnsi="Times New Roman" w:cs="Times New Roman"/>
        </w:rPr>
        <w:t xml:space="preserve"> will</w:t>
      </w:r>
      <w:r w:rsidRPr="00FC08D6">
        <w:rPr>
          <w:rFonts w:ascii="Times New Roman" w:hAnsi="Times New Roman" w:cs="Times New Roman"/>
        </w:rPr>
        <w:t xml:space="preserve"> not </w:t>
      </w:r>
      <w:r w:rsidR="00545ED1" w:rsidRPr="00FC08D6">
        <w:rPr>
          <w:rFonts w:ascii="Times New Roman" w:hAnsi="Times New Roman" w:cs="Times New Roman"/>
        </w:rPr>
        <w:t xml:space="preserve">be </w:t>
      </w:r>
      <w:r w:rsidRPr="00FC08D6">
        <w:rPr>
          <w:rFonts w:ascii="Times New Roman" w:hAnsi="Times New Roman" w:cs="Times New Roman"/>
        </w:rPr>
        <w:t>covered or otherwise obscured by the asphalt pavement.</w:t>
      </w:r>
    </w:p>
    <w:p w14:paraId="293EF3E6" w14:textId="77777777" w:rsidR="00545ED1" w:rsidRPr="00FC08D6" w:rsidRDefault="000207B5" w:rsidP="00254F58">
      <w:pPr>
        <w:jc w:val="both"/>
        <w:rPr>
          <w:rFonts w:ascii="Times New Roman" w:hAnsi="Times New Roman" w:cs="Times New Roman"/>
        </w:rPr>
      </w:pPr>
      <w:r w:rsidRPr="00FC08D6">
        <w:rPr>
          <w:rFonts w:ascii="Times New Roman" w:hAnsi="Times New Roman" w:cs="Times New Roman"/>
        </w:rPr>
        <w:t xml:space="preserve">After the completion of the paving operation, the Contractor shall snap a straight chalk line </w:t>
      </w:r>
      <w:r w:rsidR="00545ED1" w:rsidRPr="00FC08D6">
        <w:rPr>
          <w:rFonts w:ascii="Times New Roman" w:hAnsi="Times New Roman" w:cs="Times New Roman"/>
        </w:rPr>
        <w:t xml:space="preserve">on the pavement </w:t>
      </w:r>
      <w:r w:rsidRPr="00FC08D6">
        <w:rPr>
          <w:rFonts w:ascii="Times New Roman" w:hAnsi="Times New Roman" w:cs="Times New Roman"/>
        </w:rPr>
        <w:t>between the</w:t>
      </w:r>
      <w:r w:rsidR="00545ED1" w:rsidRPr="00FC08D6">
        <w:rPr>
          <w:rFonts w:ascii="Times New Roman" w:hAnsi="Times New Roman" w:cs="Times New Roman"/>
        </w:rPr>
        <w:t>se</w:t>
      </w:r>
      <w:r w:rsidRPr="00FC08D6">
        <w:rPr>
          <w:rFonts w:ascii="Times New Roman" w:hAnsi="Times New Roman" w:cs="Times New Roman"/>
        </w:rPr>
        <w:t xml:space="preserve"> two marks.  The Contractor shall then saw cut the pavement </w:t>
      </w:r>
      <w:r w:rsidR="00016738">
        <w:rPr>
          <w:rFonts w:ascii="Times New Roman" w:hAnsi="Times New Roman" w:cs="Times New Roman"/>
        </w:rPr>
        <w:t xml:space="preserve">along this line </w:t>
      </w:r>
      <w:r w:rsidRPr="00FC08D6">
        <w:rPr>
          <w:rFonts w:ascii="Times New Roman" w:hAnsi="Times New Roman" w:cs="Times New Roman"/>
        </w:rPr>
        <w:t xml:space="preserve">to the depth, width and shape </w:t>
      </w:r>
      <w:r w:rsidR="00BB1529">
        <w:rPr>
          <w:rFonts w:ascii="Times New Roman" w:hAnsi="Times New Roman" w:cs="Times New Roman"/>
        </w:rPr>
        <w:t xml:space="preserve">as </w:t>
      </w:r>
      <w:r w:rsidRPr="00FC08D6">
        <w:rPr>
          <w:rFonts w:ascii="Times New Roman" w:hAnsi="Times New Roman" w:cs="Times New Roman"/>
        </w:rPr>
        <w:t>shown on the Plans.  The equipment shall be approved by the Engi</w:t>
      </w:r>
      <w:r w:rsidR="00545ED1" w:rsidRPr="00FC08D6">
        <w:rPr>
          <w:rFonts w:ascii="Times New Roman" w:hAnsi="Times New Roman" w:cs="Times New Roman"/>
        </w:rPr>
        <w:t>neer prior to commencing work.</w:t>
      </w:r>
    </w:p>
    <w:p w14:paraId="6F1F940C" w14:textId="77777777" w:rsidR="00FC08D6" w:rsidRDefault="000207B5" w:rsidP="00254F58">
      <w:pPr>
        <w:jc w:val="both"/>
        <w:rPr>
          <w:rFonts w:ascii="Times New Roman" w:hAnsi="Times New Roman" w:cs="Times New Roman"/>
        </w:rPr>
      </w:pPr>
      <w:r w:rsidRPr="00FC08D6">
        <w:rPr>
          <w:rFonts w:ascii="Times New Roman" w:hAnsi="Times New Roman" w:cs="Times New Roman"/>
        </w:rPr>
        <w:t xml:space="preserve">After completing the saw cutting, the Contractor shall clean the saw groove of any </w:t>
      </w:r>
      <w:r w:rsidR="00016738" w:rsidRPr="00FC08D6">
        <w:rPr>
          <w:rFonts w:ascii="Times New Roman" w:hAnsi="Times New Roman" w:cs="Times New Roman"/>
        </w:rPr>
        <w:t xml:space="preserve">dust </w:t>
      </w:r>
      <w:r w:rsidRPr="00FC08D6">
        <w:rPr>
          <w:rFonts w:ascii="Times New Roman" w:hAnsi="Times New Roman" w:cs="Times New Roman"/>
        </w:rPr>
        <w:t xml:space="preserve">and </w:t>
      </w:r>
      <w:r w:rsidR="00016738" w:rsidRPr="00016738">
        <w:rPr>
          <w:rFonts w:ascii="Times New Roman" w:hAnsi="Times New Roman" w:cs="Times New Roman"/>
        </w:rPr>
        <w:t xml:space="preserve">debris </w:t>
      </w:r>
      <w:r w:rsidRPr="00FC08D6">
        <w:rPr>
          <w:rFonts w:ascii="Times New Roman" w:hAnsi="Times New Roman" w:cs="Times New Roman"/>
        </w:rPr>
        <w:t xml:space="preserve">with an oil free air blast.  </w:t>
      </w:r>
      <w:r w:rsidR="00545ED1" w:rsidRPr="00FC08D6">
        <w:rPr>
          <w:rFonts w:ascii="Times New Roman" w:hAnsi="Times New Roman" w:cs="Times New Roman"/>
        </w:rPr>
        <w:t>If the groove was wet sawn, the groove shall be cleaned with a water blast to remove any remaining slurry and debris, vacuumed with a Wet-or-Dry vacuum to remove any standing water, and then dried with an air blast from a Hot-Air-Lance.</w:t>
      </w:r>
    </w:p>
    <w:p w14:paraId="297F73DE" w14:textId="5A99C660" w:rsidR="00016738" w:rsidRDefault="00FC08D6" w:rsidP="00254F5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groove is clean and dry, t</w:t>
      </w:r>
      <w:r w:rsidR="000207B5" w:rsidRPr="00FC08D6">
        <w:rPr>
          <w:rFonts w:ascii="Times New Roman" w:hAnsi="Times New Roman" w:cs="Times New Roman"/>
        </w:rPr>
        <w:t xml:space="preserve">he Contractor shall fill </w:t>
      </w:r>
      <w:r>
        <w:rPr>
          <w:rFonts w:ascii="Times New Roman" w:hAnsi="Times New Roman" w:cs="Times New Roman"/>
        </w:rPr>
        <w:t>it</w:t>
      </w:r>
      <w:r w:rsidR="000207B5" w:rsidRPr="00FC08D6">
        <w:rPr>
          <w:rFonts w:ascii="Times New Roman" w:hAnsi="Times New Roman" w:cs="Times New Roman"/>
        </w:rPr>
        <w:t xml:space="preserve"> completely with </w:t>
      </w:r>
      <w:r w:rsidR="004A2898">
        <w:rPr>
          <w:rFonts w:ascii="Times New Roman" w:hAnsi="Times New Roman" w:cs="Times New Roman"/>
        </w:rPr>
        <w:t xml:space="preserve">a </w:t>
      </w:r>
      <w:r w:rsidR="004A2898" w:rsidRPr="004A2898">
        <w:rPr>
          <w:rFonts w:ascii="Times New Roman" w:hAnsi="Times New Roman" w:cs="Times New Roman"/>
        </w:rPr>
        <w:t>Hot Applied Crack Seale</w:t>
      </w:r>
      <w:r w:rsidR="000207B5" w:rsidRPr="00FC08D6">
        <w:rPr>
          <w:rFonts w:ascii="Times New Roman" w:hAnsi="Times New Roman" w:cs="Times New Roman"/>
        </w:rPr>
        <w:t xml:space="preserve">r meeting the requirements </w:t>
      </w:r>
      <w:r w:rsidR="00545ED1" w:rsidRPr="00FC08D6">
        <w:rPr>
          <w:rFonts w:ascii="Times New Roman" w:hAnsi="Times New Roman" w:cs="Times New Roman"/>
        </w:rPr>
        <w:t>of M3.05.</w:t>
      </w:r>
      <w:r w:rsidR="004A2898">
        <w:rPr>
          <w:rFonts w:ascii="Times New Roman" w:hAnsi="Times New Roman" w:cs="Times New Roman"/>
        </w:rPr>
        <w:t>2</w:t>
      </w:r>
      <w:r w:rsidRPr="00FC08D6">
        <w:rPr>
          <w:rFonts w:ascii="Times New Roman" w:hAnsi="Times New Roman" w:cs="Times New Roman"/>
        </w:rPr>
        <w:t xml:space="preserve"> in accordance with the manufacturer’s </w:t>
      </w:r>
      <w:r w:rsidR="00016738">
        <w:rPr>
          <w:rFonts w:ascii="Times New Roman" w:hAnsi="Times New Roman" w:cs="Times New Roman"/>
        </w:rPr>
        <w:t xml:space="preserve">application </w:t>
      </w:r>
      <w:r w:rsidRPr="00FC08D6">
        <w:rPr>
          <w:rFonts w:ascii="Times New Roman" w:hAnsi="Times New Roman" w:cs="Times New Roman"/>
        </w:rPr>
        <w:t>instructions and restrictions</w:t>
      </w:r>
      <w:r>
        <w:rPr>
          <w:rFonts w:ascii="Times New Roman" w:hAnsi="Times New Roman" w:cs="Times New Roman"/>
        </w:rPr>
        <w:t xml:space="preserve"> regarding </w:t>
      </w:r>
      <w:proofErr w:type="gramStart"/>
      <w:r>
        <w:rPr>
          <w:rFonts w:ascii="Times New Roman" w:hAnsi="Times New Roman" w:cs="Times New Roman"/>
        </w:rPr>
        <w:t>ambient</w:t>
      </w:r>
      <w:proofErr w:type="gramEnd"/>
      <w:r>
        <w:rPr>
          <w:rFonts w:ascii="Times New Roman" w:hAnsi="Times New Roman" w:cs="Times New Roman"/>
        </w:rPr>
        <w:t xml:space="preserve"> and material temperatures</w:t>
      </w:r>
      <w:r w:rsidR="00545ED1" w:rsidRPr="00FC08D6">
        <w:rPr>
          <w:rFonts w:ascii="Times New Roman" w:hAnsi="Times New Roman" w:cs="Times New Roman"/>
        </w:rPr>
        <w:t>.  The crack sealer shall be thoroughly cured prior to opening the road to traffic.</w:t>
      </w:r>
      <w:r w:rsidRPr="00FC08D6">
        <w:rPr>
          <w:rFonts w:ascii="Times New Roman" w:hAnsi="Times New Roman" w:cs="Times New Roman"/>
        </w:rPr>
        <w:t xml:space="preserve">  </w:t>
      </w:r>
      <w:r w:rsidR="00016738">
        <w:rPr>
          <w:rFonts w:ascii="Times New Roman" w:hAnsi="Times New Roman" w:cs="Times New Roman"/>
        </w:rPr>
        <w:t>To reduce tackiness, only b</w:t>
      </w:r>
      <w:r w:rsidRPr="00FC08D6">
        <w:rPr>
          <w:rFonts w:ascii="Times New Roman" w:hAnsi="Times New Roman" w:cs="Times New Roman"/>
        </w:rPr>
        <w:t xml:space="preserve">oiler slag aggregate (black beauty) shall be </w:t>
      </w:r>
      <w:r w:rsidR="00016738">
        <w:rPr>
          <w:rFonts w:ascii="Times New Roman" w:hAnsi="Times New Roman" w:cs="Times New Roman"/>
        </w:rPr>
        <w:t xml:space="preserve">scattered over the sealer </w:t>
      </w:r>
      <w:r w:rsidRPr="00FC08D6">
        <w:rPr>
          <w:rFonts w:ascii="Times New Roman" w:hAnsi="Times New Roman" w:cs="Times New Roman"/>
        </w:rPr>
        <w:t xml:space="preserve">when </w:t>
      </w:r>
      <w:r w:rsidR="00BB1529">
        <w:rPr>
          <w:rFonts w:ascii="Times New Roman" w:hAnsi="Times New Roman" w:cs="Times New Roman"/>
        </w:rPr>
        <w:t xml:space="preserve">required </w:t>
      </w:r>
      <w:r w:rsidRPr="00FC08D6">
        <w:rPr>
          <w:rFonts w:ascii="Times New Roman" w:hAnsi="Times New Roman" w:cs="Times New Roman"/>
        </w:rPr>
        <w:t>by the Engineer.  Conventional sand shall not be used</w:t>
      </w:r>
      <w:r w:rsidR="00016738">
        <w:rPr>
          <w:rFonts w:ascii="Times New Roman" w:hAnsi="Times New Roman" w:cs="Times New Roman"/>
        </w:rPr>
        <w:t xml:space="preserve"> for this purpose</w:t>
      </w:r>
      <w:r w:rsidRPr="00FC08D6">
        <w:rPr>
          <w:rFonts w:ascii="Times New Roman" w:hAnsi="Times New Roman" w:cs="Times New Roman"/>
        </w:rPr>
        <w:t>.</w:t>
      </w:r>
    </w:p>
    <w:p w14:paraId="198CC785" w14:textId="77777777" w:rsidR="00F93C2F" w:rsidRPr="00B65F01" w:rsidRDefault="008004E2" w:rsidP="00B65F01">
      <w:pPr>
        <w:pStyle w:val="Heading2"/>
        <w:rPr>
          <w:highlight w:val="yellow"/>
        </w:rPr>
      </w:pPr>
      <w:r w:rsidRPr="00B65F01">
        <w:rPr>
          <w:highlight w:val="yellow"/>
        </w:rPr>
        <w:t xml:space="preserve">Method of Measurement </w:t>
      </w:r>
    </w:p>
    <w:p w14:paraId="48CEF1D0" w14:textId="77777777" w:rsidR="00F93C2F" w:rsidRPr="00F93C2F" w:rsidRDefault="00F93C2F" w:rsidP="00F9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61F90C1" w14:textId="77777777" w:rsidR="00503BA7" w:rsidRDefault="008004E2" w:rsidP="00254F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I</w:t>
      </w:r>
      <w:r w:rsidR="00503BA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tem 482.31 </w:t>
      </w:r>
      <w:r w:rsidR="00861C46">
        <w:rPr>
          <w:rFonts w:ascii="Times New Roman" w:eastAsia="Times New Roman" w:hAnsi="Times New Roman" w:cs="Times New Roman"/>
          <w:sz w:val="24"/>
          <w:szCs w:val="24"/>
          <w:highlight w:val="yellow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be measured for</w:t>
      </w:r>
      <w:r w:rsidR="00503BA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payment by the Foot, of the actual number of feet of kerf sawed and sealed in the asphalt pavement surface, complete in place.</w:t>
      </w:r>
    </w:p>
    <w:p w14:paraId="44010DEF" w14:textId="77777777" w:rsidR="008004E2" w:rsidRDefault="008004E2" w:rsidP="00F9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7807126" w14:textId="77777777" w:rsidR="008004E2" w:rsidRPr="0037321E" w:rsidRDefault="008004E2" w:rsidP="00B65F01">
      <w:pPr>
        <w:pStyle w:val="Heading2"/>
        <w:rPr>
          <w:highlight w:val="yellow"/>
        </w:rPr>
      </w:pPr>
      <w:r w:rsidRPr="0037321E">
        <w:rPr>
          <w:highlight w:val="yellow"/>
        </w:rPr>
        <w:t xml:space="preserve">Basis of Payment </w:t>
      </w:r>
    </w:p>
    <w:p w14:paraId="1581AB27" w14:textId="77777777" w:rsidR="008004E2" w:rsidRDefault="008004E2" w:rsidP="00F9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2A8FC3D2" w14:textId="77777777" w:rsidR="00F93C2F" w:rsidRPr="00F93C2F" w:rsidRDefault="00F93C2F" w:rsidP="00F93C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F93C2F">
        <w:rPr>
          <w:rFonts w:ascii="Times New Roman" w:eastAsia="Times New Roman" w:hAnsi="Times New Roman" w:cs="Times New Roman"/>
          <w:sz w:val="24"/>
          <w:szCs w:val="24"/>
          <w:highlight w:val="yellow"/>
        </w:rPr>
        <w:t>Item</w:t>
      </w:r>
      <w:r w:rsidR="00503BA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482</w:t>
      </w:r>
      <w:r w:rsidRPr="00F93C2F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="00861C46">
        <w:rPr>
          <w:rFonts w:ascii="Times New Roman" w:eastAsia="Times New Roman" w:hAnsi="Times New Roman" w:cs="Times New Roman"/>
          <w:sz w:val="24"/>
          <w:szCs w:val="24"/>
          <w:highlight w:val="yellow"/>
        </w:rPr>
        <w:t>31 wi</w:t>
      </w:r>
      <w:r w:rsidR="00503BA7">
        <w:rPr>
          <w:rFonts w:ascii="Times New Roman" w:eastAsia="Times New Roman" w:hAnsi="Times New Roman" w:cs="Times New Roman"/>
          <w:sz w:val="24"/>
          <w:szCs w:val="24"/>
          <w:highlight w:val="yellow"/>
        </w:rPr>
        <w:t>ll be paid for at the Contract unit price per Foot, which price shall include all labor, materials, equipment, and all incidental costs required to complete the work.</w:t>
      </w:r>
    </w:p>
    <w:sectPr w:rsidR="00F93C2F" w:rsidRPr="00F9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4E01" w14:textId="77777777" w:rsidR="005E4BAC" w:rsidRDefault="005E4BAC" w:rsidP="00763E4C">
      <w:pPr>
        <w:spacing w:after="0" w:line="240" w:lineRule="auto"/>
      </w:pPr>
      <w:r>
        <w:separator/>
      </w:r>
    </w:p>
  </w:endnote>
  <w:endnote w:type="continuationSeparator" w:id="0">
    <w:p w14:paraId="74D75302" w14:textId="77777777" w:rsidR="005E4BAC" w:rsidRDefault="005E4BAC" w:rsidP="0076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166B" w14:textId="77777777" w:rsidR="00E41C25" w:rsidRDefault="00E41C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303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D2D003" w14:textId="77777777" w:rsidR="00F93C2F" w:rsidRPr="00F93C2F" w:rsidRDefault="00F93C2F">
        <w:pPr>
          <w:pStyle w:val="Footer"/>
          <w:jc w:val="center"/>
          <w:rPr>
            <w:rFonts w:ascii="Times New Roman" w:hAnsi="Times New Roman" w:cs="Times New Roman"/>
          </w:rPr>
        </w:pPr>
        <w:r w:rsidRPr="00F93C2F">
          <w:rPr>
            <w:rFonts w:ascii="Times New Roman" w:hAnsi="Times New Roman" w:cs="Times New Roman"/>
          </w:rPr>
          <w:fldChar w:fldCharType="begin"/>
        </w:r>
        <w:r w:rsidRPr="00F93C2F">
          <w:rPr>
            <w:rFonts w:ascii="Times New Roman" w:hAnsi="Times New Roman" w:cs="Times New Roman"/>
          </w:rPr>
          <w:instrText xml:space="preserve"> PAGE   \* MERGEFORMAT </w:instrText>
        </w:r>
        <w:r w:rsidRPr="00F93C2F">
          <w:rPr>
            <w:rFonts w:ascii="Times New Roman" w:hAnsi="Times New Roman" w:cs="Times New Roman"/>
          </w:rPr>
          <w:fldChar w:fldCharType="separate"/>
        </w:r>
        <w:r w:rsidR="005802D8">
          <w:rPr>
            <w:rFonts w:ascii="Times New Roman" w:hAnsi="Times New Roman" w:cs="Times New Roman"/>
            <w:noProof/>
          </w:rPr>
          <w:t>1</w:t>
        </w:r>
        <w:r w:rsidRPr="00F93C2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E82FF2B" w14:textId="77777777" w:rsidR="00F93C2F" w:rsidRDefault="00F93C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889C" w14:textId="77777777" w:rsidR="00E41C25" w:rsidRDefault="00E41C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ABBF3" w14:textId="77777777" w:rsidR="005E4BAC" w:rsidRDefault="005E4BAC" w:rsidP="00763E4C">
      <w:pPr>
        <w:spacing w:after="0" w:line="240" w:lineRule="auto"/>
      </w:pPr>
      <w:r>
        <w:separator/>
      </w:r>
    </w:p>
  </w:footnote>
  <w:footnote w:type="continuationSeparator" w:id="0">
    <w:p w14:paraId="5E3FFFFA" w14:textId="77777777" w:rsidR="005E4BAC" w:rsidRDefault="005E4BAC" w:rsidP="0076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280C" w14:textId="77777777" w:rsidR="00E41C25" w:rsidRDefault="00E41C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482E" w14:textId="77777777" w:rsidR="00763E4C" w:rsidRDefault="00763E4C" w:rsidP="00763E4C">
    <w:pPr>
      <w:pStyle w:val="Header"/>
      <w:tabs>
        <w:tab w:val="clear" w:pos="4680"/>
      </w:tabs>
      <w:rPr>
        <w:rFonts w:ascii="Times New Roman" w:hAnsi="Times New Roman" w:cs="Times New Roman"/>
      </w:rPr>
    </w:pPr>
    <w:r>
      <w:tab/>
    </w:r>
    <w:r w:rsidR="000A79A2">
      <w:rPr>
        <w:rFonts w:ascii="Times New Roman" w:hAnsi="Times New Roman" w:cs="Times New Roman"/>
      </w:rPr>
      <w:t xml:space="preserve">Issue Date: </w:t>
    </w:r>
    <w:r w:rsidR="006D7D53">
      <w:rPr>
        <w:rFonts w:ascii="Times New Roman" w:hAnsi="Times New Roman" w:cs="Times New Roman"/>
      </w:rPr>
      <w:t>12</w:t>
    </w:r>
    <w:r w:rsidRPr="00763E4C">
      <w:rPr>
        <w:rFonts w:ascii="Times New Roman" w:hAnsi="Times New Roman" w:cs="Times New Roman"/>
      </w:rPr>
      <w:t>/1</w:t>
    </w:r>
    <w:r w:rsidR="006D7D53">
      <w:rPr>
        <w:rFonts w:ascii="Times New Roman" w:hAnsi="Times New Roman" w:cs="Times New Roman"/>
      </w:rPr>
      <w:t>4</w:t>
    </w:r>
    <w:r w:rsidRPr="00763E4C">
      <w:rPr>
        <w:rFonts w:ascii="Times New Roman" w:hAnsi="Times New Roman" w:cs="Times New Roman"/>
      </w:rPr>
      <w:t>/201</w:t>
    </w:r>
    <w:r w:rsidR="006D7D53">
      <w:rPr>
        <w:rFonts w:ascii="Times New Roman" w:hAnsi="Times New Roman" w:cs="Times New Roman"/>
      </w:rPr>
      <w:t>7</w:t>
    </w:r>
  </w:p>
  <w:p w14:paraId="1BDA1682" w14:textId="5DF6FEC0" w:rsidR="006D7D53" w:rsidRPr="00763E4C" w:rsidRDefault="00503BA7" w:rsidP="00763E4C">
    <w:pPr>
      <w:pStyle w:val="Header"/>
      <w:tabs>
        <w:tab w:val="clear" w:pos="46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Revision Date: </w:t>
    </w:r>
    <w:r w:rsidR="00E41C25">
      <w:rPr>
        <w:rFonts w:ascii="Times New Roman" w:hAnsi="Times New Roman" w:cs="Times New Roman"/>
      </w:rPr>
      <w:t>03</w:t>
    </w:r>
    <w:r w:rsidR="006D7D53">
      <w:rPr>
        <w:rFonts w:ascii="Times New Roman" w:hAnsi="Times New Roman" w:cs="Times New Roman"/>
      </w:rPr>
      <w:t>/</w:t>
    </w:r>
    <w:r w:rsidR="006242EF">
      <w:rPr>
        <w:rFonts w:ascii="Times New Roman" w:hAnsi="Times New Roman" w:cs="Times New Roman"/>
      </w:rPr>
      <w:t>31</w:t>
    </w:r>
    <w:r w:rsidR="006D7D53">
      <w:rPr>
        <w:rFonts w:ascii="Times New Roman" w:hAnsi="Times New Roman" w:cs="Times New Roman"/>
      </w:rPr>
      <w:t>/20</w:t>
    </w:r>
    <w:r w:rsidR="006242EF">
      <w:rPr>
        <w:rFonts w:ascii="Times New Roman" w:hAnsi="Times New Roman" w:cs="Times New Roman"/>
      </w:rPr>
      <w:t>25</w:t>
    </w:r>
  </w:p>
  <w:p w14:paraId="189E2E34" w14:textId="77777777" w:rsidR="00763E4C" w:rsidRDefault="00763E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3A95" w14:textId="77777777" w:rsidR="00E41C25" w:rsidRDefault="00E41C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72C6"/>
    <w:rsid w:val="00016738"/>
    <w:rsid w:val="000207B5"/>
    <w:rsid w:val="00036C70"/>
    <w:rsid w:val="000A79A2"/>
    <w:rsid w:val="001F21C9"/>
    <w:rsid w:val="00254F58"/>
    <w:rsid w:val="002D415B"/>
    <w:rsid w:val="00353C12"/>
    <w:rsid w:val="003672C6"/>
    <w:rsid w:val="0037321E"/>
    <w:rsid w:val="00397681"/>
    <w:rsid w:val="00465C09"/>
    <w:rsid w:val="004A2898"/>
    <w:rsid w:val="00503BA7"/>
    <w:rsid w:val="00545ED1"/>
    <w:rsid w:val="005802D8"/>
    <w:rsid w:val="005E4BAC"/>
    <w:rsid w:val="006025F1"/>
    <w:rsid w:val="006242EF"/>
    <w:rsid w:val="0063283C"/>
    <w:rsid w:val="00691422"/>
    <w:rsid w:val="006D7D53"/>
    <w:rsid w:val="00763E4C"/>
    <w:rsid w:val="008004E2"/>
    <w:rsid w:val="008533A5"/>
    <w:rsid w:val="00860EE1"/>
    <w:rsid w:val="00861C46"/>
    <w:rsid w:val="009700EB"/>
    <w:rsid w:val="009A5B1C"/>
    <w:rsid w:val="009D5BAB"/>
    <w:rsid w:val="00A17D21"/>
    <w:rsid w:val="00A66FC0"/>
    <w:rsid w:val="00B556A1"/>
    <w:rsid w:val="00B65F01"/>
    <w:rsid w:val="00BB1529"/>
    <w:rsid w:val="00BD18F2"/>
    <w:rsid w:val="00D93CDC"/>
    <w:rsid w:val="00E17667"/>
    <w:rsid w:val="00E41C25"/>
    <w:rsid w:val="00EF4277"/>
    <w:rsid w:val="00F267CB"/>
    <w:rsid w:val="00F938F3"/>
    <w:rsid w:val="00F93C2F"/>
    <w:rsid w:val="00FC08D6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55087"/>
  <w15:docId w15:val="{769D0BA7-A8DE-4E44-9324-2603DCC0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F01"/>
    <w:pPr>
      <w:tabs>
        <w:tab w:val="left" w:pos="0"/>
        <w:tab w:val="center" w:pos="4680"/>
        <w:tab w:val="right" w:pos="9000"/>
      </w:tabs>
      <w:spacing w:after="0"/>
      <w:outlineLvl w:val="0"/>
    </w:pPr>
    <w:rPr>
      <w:rFonts w:ascii="Times New Roman" w:hAnsi="Times New Roman" w:cs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5F01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E4C"/>
  </w:style>
  <w:style w:type="paragraph" w:styleId="Footer">
    <w:name w:val="footer"/>
    <w:basedOn w:val="Normal"/>
    <w:link w:val="FooterChar"/>
    <w:uiPriority w:val="99"/>
    <w:unhideWhenUsed/>
    <w:rsid w:val="00763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E4C"/>
  </w:style>
  <w:style w:type="paragraph" w:styleId="BalloonText">
    <w:name w:val="Balloon Text"/>
    <w:basedOn w:val="Normal"/>
    <w:link w:val="BalloonTextChar"/>
    <w:uiPriority w:val="99"/>
    <w:semiHidden/>
    <w:unhideWhenUsed/>
    <w:rsid w:val="0076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E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3C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9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CD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65F01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5F01"/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750B0-9E98-4BCD-B7B8-4BFBC1FD6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MassDOT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Bardow, Alexander (DOT)</dc:creator>
  <cp:lastModifiedBy>Batista, Maria (DOT)</cp:lastModifiedBy>
  <cp:revision>7</cp:revision>
  <cp:lastPrinted>2018-05-08T18:19:00Z</cp:lastPrinted>
  <dcterms:created xsi:type="dcterms:W3CDTF">2018-05-15T18:31:00Z</dcterms:created>
  <dcterms:modified xsi:type="dcterms:W3CDTF">2025-03-28T19:32:00Z</dcterms:modified>
</cp:coreProperties>
</file>