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3510"/>
        <w:gridCol w:w="3330"/>
        <w:gridCol w:w="3420"/>
      </w:tblGrid>
      <w:tr w:rsidR="00E24C6E" w14:paraId="34BB63CD" w14:textId="77777777" w:rsidTr="00CE0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BB3D157" w14:textId="77777777" w:rsidR="00E24C6E" w:rsidRDefault="00E24C6E" w:rsidP="00CE0F91">
            <w:pPr>
              <w:spacing w:line="259" w:lineRule="auto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Senior Care Organizations (SCOs) Medicaid Only</w:t>
            </w:r>
          </w:p>
        </w:tc>
        <w:tc>
          <w:tcPr>
            <w:tcW w:w="3510" w:type="dxa"/>
          </w:tcPr>
          <w:p w14:paraId="6C72D89C" w14:textId="77777777" w:rsidR="00E24C6E" w:rsidRDefault="00E24C6E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0CECC8FE" w14:textId="77777777" w:rsidR="00E24C6E" w:rsidRDefault="00E24C6E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420" w:type="dxa"/>
          </w:tcPr>
          <w:p w14:paraId="72E77689" w14:textId="77777777" w:rsidR="00E24C6E" w:rsidRDefault="00E24C6E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E24C6E" w14:paraId="2FA652FA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F07708" w14:textId="77777777" w:rsidR="00E24C6E" w:rsidRDefault="00E24C6E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Commonwealth Care Alliance</w:t>
            </w:r>
          </w:p>
        </w:tc>
        <w:tc>
          <w:tcPr>
            <w:tcW w:w="3510" w:type="dxa"/>
          </w:tcPr>
          <w:p w14:paraId="0B13334B" w14:textId="77777777" w:rsidR="00E24C6E" w:rsidRPr="00741718" w:rsidRDefault="00E24C6E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  <w:hyperlink r:id="rId7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https://cca-documents.messagepoint.com/CCA_MA_SCO_EOC_v17_EN.pdf</w:t>
              </w:r>
            </w:hyperlink>
          </w:p>
        </w:tc>
        <w:tc>
          <w:tcPr>
            <w:tcW w:w="3330" w:type="dxa"/>
          </w:tcPr>
          <w:p w14:paraId="7AA37F5C" w14:textId="77777777" w:rsidR="00E24C6E" w:rsidRPr="00741718" w:rsidRDefault="00E24C6E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  <w:hyperlink r:id="rId8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https://www.commonwealthcarealliance.org/ma/members/senior-care-options/find-a-provider/</w:t>
              </w:r>
            </w:hyperlink>
          </w:p>
        </w:tc>
        <w:tc>
          <w:tcPr>
            <w:tcW w:w="3420" w:type="dxa"/>
          </w:tcPr>
          <w:p w14:paraId="6D59F8AF" w14:textId="77777777" w:rsidR="00E24C6E" w:rsidRPr="00741718" w:rsidRDefault="00E24C6E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  <w:hyperlink r:id="rId9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2"/>
                  <w:szCs w:val="22"/>
                </w:rPr>
                <w:t>https://www.commonwealthcarealliance.org/ma/wp-content/uploads/2025/03/2025-CCA-SCO_CompForm_ENG_04_01_2025.pdf</w:t>
              </w:r>
            </w:hyperlink>
          </w:p>
        </w:tc>
      </w:tr>
      <w:tr w:rsidR="00E24C6E" w14:paraId="47AAD41B" w14:textId="77777777" w:rsidTr="00CE0F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ACA0EF9" w14:textId="77777777" w:rsidR="00E24C6E" w:rsidRDefault="00E24C6E" w:rsidP="00CE0F91">
            <w:pPr>
              <w:rPr>
                <w:rFonts w:ascii="Aptos" w:eastAsia="Aptos" w:hAnsi="Aptos" w:cs="Aptos"/>
                <w:color w:val="467886"/>
                <w:sz w:val="22"/>
                <w:szCs w:val="22"/>
                <w:u w:val="single"/>
              </w:rPr>
            </w:pPr>
            <w:proofErr w:type="spellStart"/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NaviCare</w:t>
            </w:r>
            <w:proofErr w:type="spellEnd"/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\Fallon (HMO)</w:t>
            </w:r>
          </w:p>
        </w:tc>
        <w:tc>
          <w:tcPr>
            <w:tcW w:w="3510" w:type="dxa"/>
          </w:tcPr>
          <w:p w14:paraId="54AD2B3E" w14:textId="77777777" w:rsidR="00E24C6E" w:rsidRPr="00741718" w:rsidRDefault="00E24C6E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10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https://www.fallonhealth.org/-/media/Files/NaviCarePDFs/2025/NCSCOEOC.ashx</w:t>
              </w:r>
            </w:hyperlink>
          </w:p>
        </w:tc>
        <w:tc>
          <w:tcPr>
            <w:tcW w:w="3330" w:type="dxa"/>
          </w:tcPr>
          <w:p w14:paraId="1260B9A0" w14:textId="77777777" w:rsidR="00E24C6E" w:rsidRPr="00741718" w:rsidRDefault="00E24C6E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11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https://www.fallonhealth.org/findphysician</w:t>
              </w:r>
            </w:hyperlink>
          </w:p>
        </w:tc>
        <w:tc>
          <w:tcPr>
            <w:tcW w:w="3420" w:type="dxa"/>
          </w:tcPr>
          <w:p w14:paraId="23BDE945" w14:textId="77777777" w:rsidR="00E24C6E" w:rsidRPr="00741718" w:rsidRDefault="00E24C6E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12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NCFormulary.ashx</w:t>
              </w:r>
            </w:hyperlink>
          </w:p>
        </w:tc>
      </w:tr>
      <w:tr w:rsidR="00E24C6E" w14:paraId="1BFA80ED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F97FA0E" w14:textId="77777777" w:rsidR="00E24C6E" w:rsidRDefault="00E24C6E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Senior Whole Health by Molina Healthcare</w:t>
            </w:r>
          </w:p>
        </w:tc>
        <w:tc>
          <w:tcPr>
            <w:tcW w:w="3510" w:type="dxa"/>
          </w:tcPr>
          <w:p w14:paraId="0460DAA8" w14:textId="77777777" w:rsidR="00E24C6E" w:rsidRPr="00741718" w:rsidRDefault="00E24C6E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13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https://www.molinahealthcare.com/members/ma/en-us/mem/medicare/-/media/Molina/PublicWebsite/PDF/members/common/en-us/Medicare/2025%20Documents/Evidence%20of%20Coverage/MA001-2025-SNP-EOC-EN-508</w:t>
              </w:r>
            </w:hyperlink>
          </w:p>
        </w:tc>
        <w:tc>
          <w:tcPr>
            <w:tcW w:w="3330" w:type="dxa"/>
          </w:tcPr>
          <w:p w14:paraId="12B12458" w14:textId="77777777" w:rsidR="00E24C6E" w:rsidRPr="00741718" w:rsidRDefault="00E24C6E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14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https://www.molinahealthcare.com/members/ma/en-us/mem/medicare/-/media/Molina/PublicWebsite/PDF/members/common/en-us/Medicare/2025%20Documents/Provider%20Directory/MA001-2025-SNP-PD-ENES-508</w:t>
              </w:r>
            </w:hyperlink>
          </w:p>
        </w:tc>
        <w:tc>
          <w:tcPr>
            <w:tcW w:w="3420" w:type="dxa"/>
          </w:tcPr>
          <w:p w14:paraId="30CBF81F" w14:textId="77777777" w:rsidR="00E24C6E" w:rsidRPr="00741718" w:rsidRDefault="00E24C6E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15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https://www.molinahealthcare.com/members/ma/en-us/mem/Medicare/-/media/Molina/PublicWebsite/PDF/members/common/en-us/Medicare/2025%20Documents/Comprehensive%20Formulary/MA-2025-SCO-FORMULARY-EN-508</w:t>
              </w:r>
            </w:hyperlink>
          </w:p>
        </w:tc>
      </w:tr>
      <w:tr w:rsidR="00E24C6E" w14:paraId="5105FDA9" w14:textId="77777777" w:rsidTr="00CE0F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30B865" w14:textId="77777777" w:rsidR="00E24C6E" w:rsidRDefault="00E24C6E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Tufts Health Plan Senior Care Options</w:t>
            </w:r>
          </w:p>
        </w:tc>
        <w:tc>
          <w:tcPr>
            <w:tcW w:w="3510" w:type="dxa"/>
          </w:tcPr>
          <w:p w14:paraId="0C1EF2A8" w14:textId="77777777" w:rsidR="00E24C6E" w:rsidRPr="00741718" w:rsidRDefault="00E24C6E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16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2025-sco-eoc</w:t>
              </w:r>
            </w:hyperlink>
          </w:p>
        </w:tc>
        <w:tc>
          <w:tcPr>
            <w:tcW w:w="3330" w:type="dxa"/>
          </w:tcPr>
          <w:p w14:paraId="1A4FC32B" w14:textId="77777777" w:rsidR="00E24C6E" w:rsidRPr="00741718" w:rsidRDefault="00E24C6E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17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Find a doctor, hospital &amp; more | Tufts Health Plan</w:t>
              </w:r>
            </w:hyperlink>
          </w:p>
        </w:tc>
        <w:tc>
          <w:tcPr>
            <w:tcW w:w="3420" w:type="dxa"/>
          </w:tcPr>
          <w:p w14:paraId="00FEFB94" w14:textId="77777777" w:rsidR="00E24C6E" w:rsidRPr="00741718" w:rsidRDefault="00E24C6E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18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2025 MA 1T SCO Comprehensive English Version 9</w:t>
              </w:r>
            </w:hyperlink>
          </w:p>
        </w:tc>
      </w:tr>
      <w:tr w:rsidR="00E24C6E" w14:paraId="4E255848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DE10C44" w14:textId="77777777" w:rsidR="00E24C6E" w:rsidRDefault="00E24C6E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 xml:space="preserve">UnitedHealthcare </w:t>
            </w:r>
          </w:p>
        </w:tc>
        <w:tc>
          <w:tcPr>
            <w:tcW w:w="3510" w:type="dxa"/>
          </w:tcPr>
          <w:p w14:paraId="6DA08A21" w14:textId="77777777" w:rsidR="00E24C6E" w:rsidRPr="00741718" w:rsidRDefault="00E24C6E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2"/>
                <w:szCs w:val="22"/>
              </w:rPr>
            </w:pPr>
            <w:hyperlink r:id="rId19" w:history="1">
              <w:r w:rsidRPr="00741718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https://www.uhc.com/communityplan/assets/plandocuments/2025/eoc/en/2025-MA-EOC-H2226-001-000-EN.pdf</w:t>
              </w:r>
            </w:hyperlink>
          </w:p>
        </w:tc>
        <w:tc>
          <w:tcPr>
            <w:tcW w:w="3330" w:type="dxa"/>
          </w:tcPr>
          <w:p w14:paraId="42E016E3" w14:textId="77777777" w:rsidR="00E24C6E" w:rsidRPr="00741718" w:rsidRDefault="00E24C6E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https://www.uhc.com/communityplan/massachusetts/plans/medicare/2025/senior-care-options-hmo-snp/find-a-provider-or-pharmacy#collapse-find-provider</w:t>
            </w:r>
          </w:p>
        </w:tc>
        <w:tc>
          <w:tcPr>
            <w:tcW w:w="3420" w:type="dxa"/>
          </w:tcPr>
          <w:p w14:paraId="29DAE8E5" w14:textId="77777777" w:rsidR="00E24C6E" w:rsidRPr="00741718" w:rsidRDefault="00E24C6E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2"/>
                <w:szCs w:val="22"/>
              </w:rPr>
            </w:pPr>
            <w:hyperlink r:id="rId20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Massachusetts UHC Senior Care Options MA-Y001 (HMO D-SNP) Find a provider or pharmacy | UnitedHealthcare Community Plan</w:t>
              </w:r>
            </w:hyperlink>
          </w:p>
        </w:tc>
      </w:tr>
      <w:tr w:rsidR="00E24C6E" w14:paraId="775605CF" w14:textId="77777777" w:rsidTr="00CE0F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9B899C0" w14:textId="77777777" w:rsidR="00E24C6E" w:rsidRDefault="00E24C6E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proofErr w:type="spellStart"/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Wellsense</w:t>
            </w:r>
            <w:proofErr w:type="spellEnd"/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 xml:space="preserve"> Senior Care Options</w:t>
            </w:r>
          </w:p>
        </w:tc>
        <w:tc>
          <w:tcPr>
            <w:tcW w:w="3510" w:type="dxa"/>
          </w:tcPr>
          <w:p w14:paraId="09EF1B31" w14:textId="77777777" w:rsidR="00E24C6E" w:rsidRPr="00741718" w:rsidRDefault="00E24C6E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21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https://www.wellsense.org/hubfs/Plans/SCO/2025/SCO_EOC_2025.pdf?hsLang=en</w:t>
              </w:r>
            </w:hyperlink>
          </w:p>
        </w:tc>
        <w:tc>
          <w:tcPr>
            <w:tcW w:w="3330" w:type="dxa"/>
          </w:tcPr>
          <w:p w14:paraId="34F2E25F" w14:textId="77777777" w:rsidR="00E24C6E" w:rsidRPr="00741718" w:rsidRDefault="00E24C6E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22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https://www.wellsense.org/members/ma/senior-care-options/find-a-provider</w:t>
              </w:r>
            </w:hyperlink>
          </w:p>
        </w:tc>
        <w:tc>
          <w:tcPr>
            <w:tcW w:w="3420" w:type="dxa"/>
          </w:tcPr>
          <w:p w14:paraId="64E3197F" w14:textId="77777777" w:rsidR="00E24C6E" w:rsidRPr="00741718" w:rsidRDefault="00E24C6E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23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https://www.wellsense.org/members/ma/masshealth/prescriptions</w:t>
              </w:r>
            </w:hyperlink>
          </w:p>
        </w:tc>
      </w:tr>
    </w:tbl>
    <w:p w14:paraId="61A90D06" w14:textId="0D13E7E7" w:rsidR="00472941" w:rsidRPr="00E24C6E" w:rsidRDefault="00472941" w:rsidP="00E24C6E"/>
    <w:sectPr w:rsidR="00472941" w:rsidRPr="00E24C6E" w:rsidSect="00BA2640">
      <w:headerReference w:type="default" r:id="rId24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3081" w14:textId="77777777" w:rsidR="00AF2C3E" w:rsidRDefault="00AF2C3E" w:rsidP="004071E2">
      <w:r>
        <w:separator/>
      </w:r>
    </w:p>
  </w:endnote>
  <w:endnote w:type="continuationSeparator" w:id="0">
    <w:p w14:paraId="121E7671" w14:textId="77777777" w:rsidR="00AF2C3E" w:rsidRDefault="00AF2C3E" w:rsidP="004071E2">
      <w:r>
        <w:continuationSeparator/>
      </w:r>
    </w:p>
  </w:endnote>
  <w:endnote w:type="continuationNotice" w:id="1">
    <w:p w14:paraId="1C2A6A85" w14:textId="77777777" w:rsidR="00AF2C3E" w:rsidRDefault="00AF2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8CF8" w14:textId="77777777" w:rsidR="00AF2C3E" w:rsidRDefault="00AF2C3E" w:rsidP="004071E2">
      <w:r>
        <w:separator/>
      </w:r>
    </w:p>
  </w:footnote>
  <w:footnote w:type="continuationSeparator" w:id="0">
    <w:p w14:paraId="07E9A980" w14:textId="77777777" w:rsidR="00AF2C3E" w:rsidRDefault="00AF2C3E" w:rsidP="004071E2">
      <w:r>
        <w:continuationSeparator/>
      </w:r>
    </w:p>
  </w:footnote>
  <w:footnote w:type="continuationNotice" w:id="1">
    <w:p w14:paraId="7E4CBEBD" w14:textId="77777777" w:rsidR="00AF2C3E" w:rsidRDefault="00AF2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996873">
    <w:abstractNumId w:val="0"/>
  </w:num>
  <w:num w:numId="2" w16cid:durableId="101006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16086"/>
    <w:rsid w:val="00016248"/>
    <w:rsid w:val="00021D8A"/>
    <w:rsid w:val="000252AD"/>
    <w:rsid w:val="00030E07"/>
    <w:rsid w:val="00030F71"/>
    <w:rsid w:val="00033812"/>
    <w:rsid w:val="00042FA6"/>
    <w:rsid w:val="000545BA"/>
    <w:rsid w:val="000555E2"/>
    <w:rsid w:val="00060459"/>
    <w:rsid w:val="0006223F"/>
    <w:rsid w:val="00066325"/>
    <w:rsid w:val="000706F4"/>
    <w:rsid w:val="000719FC"/>
    <w:rsid w:val="00074703"/>
    <w:rsid w:val="000826D3"/>
    <w:rsid w:val="00083A31"/>
    <w:rsid w:val="00090E9F"/>
    <w:rsid w:val="000935F5"/>
    <w:rsid w:val="000950AE"/>
    <w:rsid w:val="000B1A4F"/>
    <w:rsid w:val="000B6002"/>
    <w:rsid w:val="000B7F78"/>
    <w:rsid w:val="000C0ADC"/>
    <w:rsid w:val="000E1CFB"/>
    <w:rsid w:val="000E78B6"/>
    <w:rsid w:val="000E7ABF"/>
    <w:rsid w:val="000F0C8D"/>
    <w:rsid w:val="000F4FC2"/>
    <w:rsid w:val="000F5D63"/>
    <w:rsid w:val="00107420"/>
    <w:rsid w:val="00110CE5"/>
    <w:rsid w:val="001246C4"/>
    <w:rsid w:val="001436C5"/>
    <w:rsid w:val="001525A1"/>
    <w:rsid w:val="00155C82"/>
    <w:rsid w:val="0016004C"/>
    <w:rsid w:val="00163573"/>
    <w:rsid w:val="001668ED"/>
    <w:rsid w:val="001807E4"/>
    <w:rsid w:val="00183CF1"/>
    <w:rsid w:val="00191859"/>
    <w:rsid w:val="001954F9"/>
    <w:rsid w:val="00196271"/>
    <w:rsid w:val="001A03A6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B1EF3"/>
    <w:rsid w:val="002C1483"/>
    <w:rsid w:val="002C5AF0"/>
    <w:rsid w:val="002D02A7"/>
    <w:rsid w:val="002D3809"/>
    <w:rsid w:val="002D66E2"/>
    <w:rsid w:val="002D6763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82269"/>
    <w:rsid w:val="00484EBA"/>
    <w:rsid w:val="00486855"/>
    <w:rsid w:val="00494D48"/>
    <w:rsid w:val="004955B6"/>
    <w:rsid w:val="004A2D4D"/>
    <w:rsid w:val="004A55C6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5F97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E31BE"/>
    <w:rsid w:val="005E46D6"/>
    <w:rsid w:val="005F14D6"/>
    <w:rsid w:val="005F233D"/>
    <w:rsid w:val="00601906"/>
    <w:rsid w:val="00616D53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70C8"/>
    <w:rsid w:val="006E4AA4"/>
    <w:rsid w:val="006E6F6E"/>
    <w:rsid w:val="006E7BDC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266B"/>
    <w:rsid w:val="007427E9"/>
    <w:rsid w:val="00745971"/>
    <w:rsid w:val="00753B55"/>
    <w:rsid w:val="00762C89"/>
    <w:rsid w:val="00777902"/>
    <w:rsid w:val="007800EA"/>
    <w:rsid w:val="00792E8F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02AB6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6182"/>
    <w:rsid w:val="009A006B"/>
    <w:rsid w:val="009A06BC"/>
    <w:rsid w:val="009A2EED"/>
    <w:rsid w:val="009B03FC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202A6"/>
    <w:rsid w:val="00B20338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91DE6"/>
    <w:rsid w:val="00B946AB"/>
    <w:rsid w:val="00BA16AD"/>
    <w:rsid w:val="00BA2640"/>
    <w:rsid w:val="00BA6A78"/>
    <w:rsid w:val="00BB74C1"/>
    <w:rsid w:val="00BC30C5"/>
    <w:rsid w:val="00BC771C"/>
    <w:rsid w:val="00BD3B49"/>
    <w:rsid w:val="00BD47ED"/>
    <w:rsid w:val="00BD679D"/>
    <w:rsid w:val="00BF38DE"/>
    <w:rsid w:val="00BF6E66"/>
    <w:rsid w:val="00C03983"/>
    <w:rsid w:val="00C04E5F"/>
    <w:rsid w:val="00C121ED"/>
    <w:rsid w:val="00C23120"/>
    <w:rsid w:val="00C24D5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56B6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95785"/>
    <w:rsid w:val="00DB1F20"/>
    <w:rsid w:val="00DD29A5"/>
    <w:rsid w:val="00DF1827"/>
    <w:rsid w:val="00E02413"/>
    <w:rsid w:val="00E2297D"/>
    <w:rsid w:val="00E24C6E"/>
    <w:rsid w:val="00E3211A"/>
    <w:rsid w:val="00E368A3"/>
    <w:rsid w:val="00E82B2B"/>
    <w:rsid w:val="00E83375"/>
    <w:rsid w:val="00E8381D"/>
    <w:rsid w:val="00E83EB5"/>
    <w:rsid w:val="00E84560"/>
    <w:rsid w:val="00E84A8F"/>
    <w:rsid w:val="00E8621D"/>
    <w:rsid w:val="00E86CD9"/>
    <w:rsid w:val="00E95DAF"/>
    <w:rsid w:val="00EC1652"/>
    <w:rsid w:val="00EC21D1"/>
    <w:rsid w:val="00EC6820"/>
    <w:rsid w:val="00ED4D94"/>
    <w:rsid w:val="00ED55A6"/>
    <w:rsid w:val="00EE27BC"/>
    <w:rsid w:val="00EF02E7"/>
    <w:rsid w:val="00EF0D8C"/>
    <w:rsid w:val="00EF7487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9330F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313BA5A"/>
    <w:rsid w:val="031A2C41"/>
    <w:rsid w:val="050AE418"/>
    <w:rsid w:val="05903DFF"/>
    <w:rsid w:val="0591C900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6D77E9"/>
    <w:rsid w:val="159E5A1E"/>
    <w:rsid w:val="165E09E2"/>
    <w:rsid w:val="17BD98CE"/>
    <w:rsid w:val="187B995A"/>
    <w:rsid w:val="18E2E3A4"/>
    <w:rsid w:val="19239C2D"/>
    <w:rsid w:val="197C4B1B"/>
    <w:rsid w:val="19A55C85"/>
    <w:rsid w:val="1AED530C"/>
    <w:rsid w:val="1B4612E8"/>
    <w:rsid w:val="1C3C6454"/>
    <w:rsid w:val="1E6C3CF1"/>
    <w:rsid w:val="1E897A49"/>
    <w:rsid w:val="1FEB3ADC"/>
    <w:rsid w:val="21B63516"/>
    <w:rsid w:val="23568850"/>
    <w:rsid w:val="2552A5DF"/>
    <w:rsid w:val="255BF39C"/>
    <w:rsid w:val="258A20A3"/>
    <w:rsid w:val="2654F9E1"/>
    <w:rsid w:val="2873B4C2"/>
    <w:rsid w:val="29778F27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9C8C60"/>
    <w:rsid w:val="42310CE0"/>
    <w:rsid w:val="42622F1E"/>
    <w:rsid w:val="42D29389"/>
    <w:rsid w:val="4343FC5E"/>
    <w:rsid w:val="45B13DEA"/>
    <w:rsid w:val="462BC5CB"/>
    <w:rsid w:val="46389374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32149F"/>
    <w:rsid w:val="52AB7ACE"/>
    <w:rsid w:val="52FD6786"/>
    <w:rsid w:val="54520244"/>
    <w:rsid w:val="558202E7"/>
    <w:rsid w:val="55CF2422"/>
    <w:rsid w:val="55EB6E8E"/>
    <w:rsid w:val="563591C3"/>
    <w:rsid w:val="569B7155"/>
    <w:rsid w:val="57D4D231"/>
    <w:rsid w:val="588FAA7F"/>
    <w:rsid w:val="59174EE5"/>
    <w:rsid w:val="5995ABF5"/>
    <w:rsid w:val="59C1EAD8"/>
    <w:rsid w:val="5A86CBB3"/>
    <w:rsid w:val="5ABB0829"/>
    <w:rsid w:val="5ABFF502"/>
    <w:rsid w:val="5ACC8C40"/>
    <w:rsid w:val="5B70FCE0"/>
    <w:rsid w:val="5BE242A0"/>
    <w:rsid w:val="5C16EB88"/>
    <w:rsid w:val="5DB66A4B"/>
    <w:rsid w:val="5DFD0631"/>
    <w:rsid w:val="5E0FDC2B"/>
    <w:rsid w:val="5F130AB9"/>
    <w:rsid w:val="5F4FAE95"/>
    <w:rsid w:val="5F61E14E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965BF5"/>
    <w:rsid w:val="67127125"/>
    <w:rsid w:val="6727C813"/>
    <w:rsid w:val="69F2ED08"/>
    <w:rsid w:val="6A3778A8"/>
    <w:rsid w:val="6A7F4AB8"/>
    <w:rsid w:val="6BB45653"/>
    <w:rsid w:val="6C1C3203"/>
    <w:rsid w:val="6C4AC6B7"/>
    <w:rsid w:val="6C847FD0"/>
    <w:rsid w:val="6C861F87"/>
    <w:rsid w:val="6D376F72"/>
    <w:rsid w:val="6E9AD756"/>
    <w:rsid w:val="706C89C8"/>
    <w:rsid w:val="709AC0D6"/>
    <w:rsid w:val="70E7E455"/>
    <w:rsid w:val="71380857"/>
    <w:rsid w:val="713E9211"/>
    <w:rsid w:val="719200C9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D960543"/>
    <w:rsid w:val="7E201B02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64955E74-539F-4A83-80A2-85EB43AE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wealthcarealliance.org/ma/members/senior-care-options/find-a-provider/" TargetMode="External"/><Relationship Id="rId13" Type="http://schemas.openxmlformats.org/officeDocument/2006/relationships/hyperlink" Target="https://www.molinahealthcare.com/members/ma/en-us/mem/medicare/-/media/Molina/PublicWebsite/PDF/members/common/en-us/Medicare/2025%20Documents/Evidence%20of%20Coverage/MA001-2025-SNP-EOC-EN-508" TargetMode="External"/><Relationship Id="rId18" Type="http://schemas.openxmlformats.org/officeDocument/2006/relationships/hyperlink" Target="https://www.tuftsmedicarepreferred.org/2025-sco-formular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wellsense.org/hubfs/Plans/SCO/2025/SCO_EOC_2025.pdf?hsLang=en" TargetMode="External"/><Relationship Id="rId7" Type="http://schemas.openxmlformats.org/officeDocument/2006/relationships/hyperlink" Target="https://cca-documents.messagepoint.com/CCA_MA_SCO_EOC_v17_EN.pdf" TargetMode="External"/><Relationship Id="rId12" Type="http://schemas.openxmlformats.org/officeDocument/2006/relationships/hyperlink" Target="https://www.fallonhealth.org/-/media/Files/NaviCarePDFs/2025/NCFormulary.ashx" TargetMode="External"/><Relationship Id="rId17" Type="http://schemas.openxmlformats.org/officeDocument/2006/relationships/hyperlink" Target="https://tuftshealthplan.com/find-a-docto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uftsmedicarepreferred.org/2025-sco-eoc" TargetMode="External"/><Relationship Id="rId20" Type="http://schemas.openxmlformats.org/officeDocument/2006/relationships/hyperlink" Target="https://urldefense.com/v3/__https:/www.uhc.com/communityplan/massachusetts/plans/medicare/2025/senior-care-options-hmo-snp/find-a-provider-or-pharmacy*collapse-find-drug__;Iw!!CPANwP4y!U6tTt2DmVmjFa1pgy3SuOrJDzKkVjORaSVvAvVFUxcgjQejGYZjCQEWiWfLNnGNAX6PgBDecK7Dcjxc-P0-VkI_R$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llonhealth.org/findphysician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olinahealthcare.com/members/ma/en-us/mem/Medicare/-/media/Molina/PublicWebsite/PDF/members/common/en-us/Medicare/2025%20Documents/Comprehensive%20Formulary/MA-2025-SCO-FORMULARY-EN-508" TargetMode="External"/><Relationship Id="rId23" Type="http://schemas.openxmlformats.org/officeDocument/2006/relationships/hyperlink" Target="https://www.wellsense.org/members/ma/masshealth/prescriptions" TargetMode="External"/><Relationship Id="rId10" Type="http://schemas.openxmlformats.org/officeDocument/2006/relationships/hyperlink" Target="https://www.fallonhealth.org/-/media/Files/NaviCarePDFs/2025/NCSCOEOC.ashx" TargetMode="External"/><Relationship Id="rId19" Type="http://schemas.openxmlformats.org/officeDocument/2006/relationships/hyperlink" Target="https://www.uhc.com/communityplan/assets/plandocuments/2025/eoc/en/2025-MA-EOC-H2226-001-000-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onwealthcarealliance.org/ma/wp-content/uploads/2025/03/2025-CCA-SCO_CompForm_ENG_04_01_2025.pdf" TargetMode="External"/><Relationship Id="rId14" Type="http://schemas.openxmlformats.org/officeDocument/2006/relationships/hyperlink" Target="https://www.molinahealthcare.com/members/ma/en-us/mem/medicare/-/media/Molina/PublicWebsite/PDF/members/common/en-us/Medicare/2025%20Documents/Provider%20Directory/MA001-2025-SNP-PD-ENES-508" TargetMode="External"/><Relationship Id="rId22" Type="http://schemas.openxmlformats.org/officeDocument/2006/relationships/hyperlink" Target="https://www.wellsense.org/members/ma/senior-care-options/find-a-provi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3863</Characters>
  <Application>Microsoft Office Word</Application>
  <DocSecurity>0</DocSecurity>
  <Lines>175</Lines>
  <Paragraphs>59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2</cp:revision>
  <cp:lastPrinted>2021-04-27T15:57:00Z</cp:lastPrinted>
  <dcterms:created xsi:type="dcterms:W3CDTF">2025-05-13T19:46:00Z</dcterms:created>
  <dcterms:modified xsi:type="dcterms:W3CDTF">2025-05-13T19:46:00Z</dcterms:modified>
</cp:coreProperties>
</file>